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8D7" w:rsidRDefault="00A44A5F" w:rsidP="001578D7">
      <w:pPr>
        <w:rPr>
          <w:rFonts w:cs="Arial"/>
        </w:rPr>
      </w:pPr>
      <w:bookmarkStart w:id="0" w:name="_GoBack"/>
      <w:bookmarkEnd w:id="0"/>
      <w:r>
        <w:rPr>
          <w:rFonts w:cs="Arial"/>
          <w:noProof/>
          <w:sz w:val="28"/>
          <w:szCs w:val="28"/>
          <w:lang w:eastAsia="nl-NL"/>
        </w:rPr>
        <w:drawing>
          <wp:anchor distT="0" distB="0" distL="114300" distR="114300" simplePos="0" relativeHeight="251658240" behindDoc="0" locked="0" layoutInCell="1" allowOverlap="1" wp14:anchorId="76B55456" wp14:editId="25716A98">
            <wp:simplePos x="2732405" y="1116330"/>
            <wp:positionH relativeFrom="margin">
              <wp:align>right</wp:align>
            </wp:positionH>
            <wp:positionV relativeFrom="margin">
              <wp:align>top</wp:align>
            </wp:positionV>
            <wp:extent cx="956310" cy="95631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7822" cy="957822"/>
                    </a:xfrm>
                    <a:prstGeom prst="rect">
                      <a:avLst/>
                    </a:prstGeom>
                  </pic:spPr>
                </pic:pic>
              </a:graphicData>
            </a:graphic>
            <wp14:sizeRelH relativeFrom="margin">
              <wp14:pctWidth>0</wp14:pctWidth>
            </wp14:sizeRelH>
            <wp14:sizeRelV relativeFrom="margin">
              <wp14:pctHeight>0</wp14:pctHeight>
            </wp14:sizeRelV>
          </wp:anchor>
        </w:drawing>
      </w:r>
    </w:p>
    <w:p w:rsidR="00A44A5F" w:rsidRDefault="00E8777B" w:rsidP="001578D7">
      <w:pPr>
        <w:rPr>
          <w:rFonts w:cs="Arial"/>
          <w:sz w:val="28"/>
          <w:szCs w:val="28"/>
        </w:rPr>
      </w:pPr>
      <w:r>
        <w:rPr>
          <w:rFonts w:cs="Arial"/>
          <w:sz w:val="28"/>
          <w:szCs w:val="28"/>
        </w:rPr>
        <w:t xml:space="preserve">                                     </w:t>
      </w:r>
    </w:p>
    <w:p w:rsidR="00A44A5F" w:rsidRDefault="00A44A5F" w:rsidP="001578D7">
      <w:pPr>
        <w:rPr>
          <w:rFonts w:cs="Arial"/>
          <w:sz w:val="28"/>
          <w:szCs w:val="28"/>
        </w:rPr>
      </w:pPr>
    </w:p>
    <w:p w:rsidR="00A44A5F" w:rsidRDefault="00A44A5F" w:rsidP="001578D7">
      <w:pPr>
        <w:rPr>
          <w:rFonts w:cs="Arial"/>
          <w:sz w:val="28"/>
          <w:szCs w:val="28"/>
        </w:rPr>
      </w:pPr>
    </w:p>
    <w:p w:rsidR="00A44A5F" w:rsidRDefault="00A44A5F" w:rsidP="001578D7">
      <w:pPr>
        <w:rPr>
          <w:rFonts w:cs="Arial"/>
          <w:b/>
          <w:sz w:val="28"/>
          <w:szCs w:val="28"/>
        </w:rPr>
      </w:pPr>
    </w:p>
    <w:p w:rsidR="00C03109" w:rsidRDefault="00C03109" w:rsidP="001578D7">
      <w:pPr>
        <w:rPr>
          <w:rFonts w:cs="Arial"/>
          <w:b/>
          <w:sz w:val="28"/>
          <w:szCs w:val="28"/>
        </w:rPr>
      </w:pPr>
    </w:p>
    <w:p w:rsidR="00900F19" w:rsidRDefault="00900F19" w:rsidP="00900F19">
      <w:pPr>
        <w:shd w:val="clear" w:color="auto" w:fill="FFFFFF" w:themeFill="background1"/>
        <w:rPr>
          <w:rFonts w:ascii="Verdana" w:hAnsi="Verdana" w:cs="Arial"/>
          <w:b/>
          <w:sz w:val="48"/>
          <w:szCs w:val="48"/>
        </w:rPr>
      </w:pPr>
      <w:r>
        <w:rPr>
          <w:rFonts w:ascii="Verdana" w:hAnsi="Verdana" w:cs="Arial"/>
          <w:b/>
          <w:sz w:val="48"/>
          <w:szCs w:val="48"/>
        </w:rPr>
        <w:t xml:space="preserve">  Vertrouwen, acceptatie en   </w:t>
      </w:r>
    </w:p>
    <w:p w:rsidR="00900F19" w:rsidRDefault="00900F19" w:rsidP="00900F19">
      <w:pPr>
        <w:shd w:val="clear" w:color="auto" w:fill="FFFFFF" w:themeFill="background1"/>
        <w:rPr>
          <w:rFonts w:ascii="Verdana" w:hAnsi="Verdana" w:cs="Arial"/>
          <w:b/>
          <w:szCs w:val="20"/>
        </w:rPr>
      </w:pPr>
      <w:r>
        <w:rPr>
          <w:rFonts w:ascii="Verdana" w:hAnsi="Verdana" w:cs="Arial"/>
          <w:b/>
          <w:sz w:val="48"/>
          <w:szCs w:val="48"/>
        </w:rPr>
        <w:t xml:space="preserve">  vooral tevredenheid</w:t>
      </w:r>
      <w:r w:rsidR="00F8012B">
        <w:rPr>
          <w:rFonts w:ascii="Verdana" w:hAnsi="Verdana" w:cs="Arial"/>
          <w:b/>
          <w:szCs w:val="20"/>
        </w:rPr>
        <w:t xml:space="preserve">  </w:t>
      </w:r>
      <w:r w:rsidR="0011295D">
        <w:rPr>
          <w:rFonts w:ascii="Verdana" w:hAnsi="Verdana" w:cs="Arial"/>
          <w:b/>
          <w:szCs w:val="20"/>
        </w:rPr>
        <w:t xml:space="preserve"> </w:t>
      </w:r>
      <w:r w:rsidR="00F8012B">
        <w:rPr>
          <w:rFonts w:ascii="Verdana" w:hAnsi="Verdana" w:cs="Arial"/>
          <w:b/>
          <w:szCs w:val="20"/>
        </w:rPr>
        <w:t xml:space="preserve"> </w:t>
      </w:r>
      <w:r w:rsidR="001323DC">
        <w:rPr>
          <w:rFonts w:ascii="Verdana" w:hAnsi="Verdana" w:cs="Arial"/>
          <w:b/>
          <w:szCs w:val="20"/>
        </w:rPr>
        <w:t xml:space="preserve"> </w:t>
      </w:r>
    </w:p>
    <w:p w:rsidR="00F8012B" w:rsidRDefault="00900F19" w:rsidP="00900F19">
      <w:pPr>
        <w:shd w:val="clear" w:color="auto" w:fill="FFFFFF" w:themeFill="background1"/>
        <w:rPr>
          <w:rFonts w:ascii="Verdana" w:hAnsi="Verdana" w:cs="Arial"/>
          <w:b/>
          <w:szCs w:val="20"/>
        </w:rPr>
      </w:pPr>
      <w:r>
        <w:rPr>
          <w:rFonts w:ascii="Verdana" w:hAnsi="Verdana" w:cs="Arial"/>
          <w:b/>
          <w:szCs w:val="20"/>
        </w:rPr>
        <w:t xml:space="preserve">   </w:t>
      </w:r>
      <w:r w:rsidR="00AE2585">
        <w:rPr>
          <w:rFonts w:ascii="Verdana" w:hAnsi="Verdana" w:cs="Arial"/>
          <w:b/>
          <w:szCs w:val="20"/>
        </w:rPr>
        <w:t xml:space="preserve"> </w:t>
      </w:r>
      <w:r>
        <w:rPr>
          <w:rFonts w:ascii="Verdana" w:hAnsi="Verdana" w:cs="Arial"/>
          <w:b/>
          <w:szCs w:val="20"/>
        </w:rPr>
        <w:t xml:space="preserve">  </w:t>
      </w:r>
      <w:r w:rsidR="004B18D5">
        <w:rPr>
          <w:rFonts w:ascii="Verdana" w:hAnsi="Verdana" w:cs="Arial"/>
          <w:b/>
          <w:szCs w:val="20"/>
        </w:rPr>
        <w:t xml:space="preserve">Een onderzoek naar het versterken van de democratische legitimiteit van </w:t>
      </w:r>
      <w:r w:rsidR="00F8012B">
        <w:rPr>
          <w:rFonts w:ascii="Verdana" w:hAnsi="Verdana" w:cs="Arial"/>
          <w:b/>
          <w:szCs w:val="20"/>
        </w:rPr>
        <w:t xml:space="preserve">  </w:t>
      </w:r>
    </w:p>
    <w:p w:rsidR="004B18D5" w:rsidRDefault="00F8012B" w:rsidP="004B18D5">
      <w:pPr>
        <w:shd w:val="clear" w:color="auto" w:fill="FFFFFF" w:themeFill="background1"/>
        <w:tabs>
          <w:tab w:val="left" w:pos="3915"/>
          <w:tab w:val="center" w:pos="4536"/>
        </w:tabs>
        <w:rPr>
          <w:rFonts w:ascii="Verdana" w:hAnsi="Verdana" w:cs="Arial"/>
          <w:b/>
          <w:szCs w:val="20"/>
        </w:rPr>
      </w:pPr>
      <w:r>
        <w:rPr>
          <w:rFonts w:cs="Arial"/>
          <w:noProof/>
          <w:sz w:val="28"/>
          <w:szCs w:val="28"/>
          <w:lang w:eastAsia="nl-NL"/>
        </w:rPr>
        <w:drawing>
          <wp:anchor distT="0" distB="0" distL="114300" distR="114300" simplePos="0" relativeHeight="251659264" behindDoc="0" locked="0" layoutInCell="1" allowOverlap="1" wp14:anchorId="48BF18D7" wp14:editId="6628D2A2">
            <wp:simplePos x="0" y="0"/>
            <wp:positionH relativeFrom="margin">
              <wp:posOffset>127000</wp:posOffset>
            </wp:positionH>
            <wp:positionV relativeFrom="margin">
              <wp:posOffset>3353435</wp:posOffset>
            </wp:positionV>
            <wp:extent cx="5760720" cy="432054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5.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a:ln>
                      <a:noFill/>
                    </a:ln>
                    <a:effectLst>
                      <a:softEdge rad="112500"/>
                    </a:effectLst>
                  </pic:spPr>
                </pic:pic>
              </a:graphicData>
            </a:graphic>
          </wp:anchor>
        </w:drawing>
      </w:r>
      <w:r>
        <w:rPr>
          <w:rFonts w:ascii="Verdana" w:hAnsi="Verdana" w:cs="Arial"/>
          <w:b/>
          <w:szCs w:val="20"/>
        </w:rPr>
        <w:t xml:space="preserve">  </w:t>
      </w:r>
      <w:r w:rsidR="0011295D">
        <w:rPr>
          <w:rFonts w:ascii="Verdana" w:hAnsi="Verdana" w:cs="Arial"/>
          <w:b/>
          <w:szCs w:val="20"/>
        </w:rPr>
        <w:t xml:space="preserve"> </w:t>
      </w:r>
      <w:r>
        <w:rPr>
          <w:rFonts w:ascii="Verdana" w:hAnsi="Verdana" w:cs="Arial"/>
          <w:b/>
          <w:szCs w:val="20"/>
        </w:rPr>
        <w:t xml:space="preserve"> </w:t>
      </w:r>
      <w:r w:rsidR="00AE2585">
        <w:rPr>
          <w:rFonts w:ascii="Verdana" w:hAnsi="Verdana" w:cs="Arial"/>
          <w:b/>
          <w:szCs w:val="20"/>
        </w:rPr>
        <w:t xml:space="preserve"> </w:t>
      </w:r>
      <w:r w:rsidR="001323DC">
        <w:rPr>
          <w:rFonts w:ascii="Verdana" w:hAnsi="Verdana" w:cs="Arial"/>
          <w:b/>
          <w:szCs w:val="20"/>
        </w:rPr>
        <w:t xml:space="preserve"> </w:t>
      </w:r>
      <w:r w:rsidR="004B18D5">
        <w:rPr>
          <w:rFonts w:ascii="Verdana" w:hAnsi="Verdana" w:cs="Arial"/>
          <w:b/>
          <w:szCs w:val="20"/>
        </w:rPr>
        <w:t>Provinciale Staten Drenthe</w:t>
      </w:r>
    </w:p>
    <w:p w:rsidR="00C03109" w:rsidRPr="00F8012B" w:rsidRDefault="00F8012B" w:rsidP="00F8012B">
      <w:pPr>
        <w:jc w:val="center"/>
        <w:rPr>
          <w:rFonts w:ascii="Verdana" w:hAnsi="Verdana" w:cs="Arial"/>
          <w:noProof/>
          <w:sz w:val="32"/>
          <w:szCs w:val="32"/>
          <w:lang w:eastAsia="nl-NL"/>
        </w:rPr>
      </w:pPr>
      <w:r>
        <w:rPr>
          <w:rFonts w:ascii="Verdana" w:hAnsi="Verdana" w:cs="Arial"/>
          <w:noProof/>
          <w:sz w:val="32"/>
          <w:szCs w:val="32"/>
          <w:lang w:eastAsia="nl-NL"/>
        </w:rPr>
        <w:t xml:space="preserve"> </w:t>
      </w:r>
      <w:r>
        <w:rPr>
          <w:rFonts w:ascii="Verdana" w:hAnsi="Verdana" w:cs="Arial"/>
          <w:noProof/>
          <w:sz w:val="32"/>
          <w:szCs w:val="32"/>
          <w:lang w:eastAsia="nl-NL"/>
        </w:rPr>
        <w:tab/>
      </w:r>
      <w:r>
        <w:rPr>
          <w:rFonts w:ascii="Verdana" w:hAnsi="Verdana" w:cs="Arial"/>
          <w:noProof/>
          <w:sz w:val="32"/>
          <w:szCs w:val="32"/>
          <w:lang w:eastAsia="nl-NL"/>
        </w:rPr>
        <w:tab/>
      </w:r>
      <w:r>
        <w:rPr>
          <w:rFonts w:ascii="Verdana" w:hAnsi="Verdana" w:cs="Arial"/>
          <w:noProof/>
          <w:sz w:val="32"/>
          <w:szCs w:val="32"/>
          <w:lang w:eastAsia="nl-NL"/>
        </w:rPr>
        <w:tab/>
      </w:r>
      <w:r>
        <w:rPr>
          <w:rFonts w:ascii="Verdana" w:hAnsi="Verdana" w:cs="Arial"/>
          <w:noProof/>
          <w:sz w:val="32"/>
          <w:szCs w:val="32"/>
          <w:lang w:eastAsia="nl-NL"/>
        </w:rPr>
        <w:tab/>
      </w:r>
      <w:r>
        <w:rPr>
          <w:rFonts w:ascii="Verdana" w:hAnsi="Verdana" w:cs="Arial"/>
          <w:noProof/>
          <w:sz w:val="32"/>
          <w:szCs w:val="32"/>
          <w:lang w:eastAsia="nl-NL"/>
        </w:rPr>
        <w:tab/>
      </w:r>
      <w:r>
        <w:rPr>
          <w:rFonts w:ascii="Verdana" w:hAnsi="Verdana" w:cs="Arial"/>
          <w:noProof/>
          <w:sz w:val="32"/>
          <w:szCs w:val="32"/>
          <w:lang w:eastAsia="nl-NL"/>
        </w:rPr>
        <w:tab/>
      </w:r>
      <w:r>
        <w:rPr>
          <w:rFonts w:ascii="Verdana" w:hAnsi="Verdana" w:cs="Arial"/>
          <w:noProof/>
          <w:sz w:val="32"/>
          <w:szCs w:val="32"/>
          <w:lang w:eastAsia="nl-NL"/>
        </w:rPr>
        <w:tab/>
      </w:r>
      <w:r>
        <w:rPr>
          <w:rFonts w:ascii="Verdana" w:hAnsi="Verdana" w:cs="Arial"/>
          <w:noProof/>
          <w:sz w:val="32"/>
          <w:szCs w:val="32"/>
          <w:lang w:eastAsia="nl-NL"/>
        </w:rPr>
        <w:tab/>
      </w:r>
      <w:r>
        <w:rPr>
          <w:rFonts w:ascii="Verdana" w:hAnsi="Verdana" w:cs="Arial"/>
          <w:noProof/>
          <w:sz w:val="32"/>
          <w:szCs w:val="32"/>
          <w:lang w:eastAsia="nl-NL"/>
        </w:rPr>
        <w:tab/>
        <w:t xml:space="preserve"> </w:t>
      </w:r>
      <w:r w:rsidRPr="00F8012B">
        <w:rPr>
          <w:rFonts w:ascii="Verdana" w:hAnsi="Verdana" w:cs="Arial"/>
          <w:b/>
          <w:noProof/>
          <w:sz w:val="32"/>
          <w:szCs w:val="32"/>
          <w:lang w:eastAsia="nl-NL"/>
        </w:rPr>
        <w:t>David Bergtop</w:t>
      </w:r>
    </w:p>
    <w:p w:rsidR="00CC3E72" w:rsidRPr="00F8012B" w:rsidRDefault="00CC3E72">
      <w:pPr>
        <w:spacing w:after="200" w:line="276" w:lineRule="auto"/>
        <w:rPr>
          <w:b/>
        </w:rPr>
      </w:pPr>
    </w:p>
    <w:p w:rsidR="006B5297" w:rsidRPr="00F8012B" w:rsidRDefault="006B5297" w:rsidP="00CC3E72">
      <w:pPr>
        <w:rPr>
          <w:b/>
        </w:rPr>
      </w:pPr>
    </w:p>
    <w:p w:rsidR="00290EA1" w:rsidRPr="00CC3E72" w:rsidRDefault="00290EA1" w:rsidP="00CC3E72"/>
    <w:p w:rsidR="00290EA1" w:rsidRPr="00CC3E72" w:rsidRDefault="00290EA1" w:rsidP="00CC3E72"/>
    <w:p w:rsidR="00290EA1" w:rsidRPr="00CC3E72" w:rsidRDefault="00290EA1" w:rsidP="00CC3E72"/>
    <w:p w:rsidR="00290EA1" w:rsidRPr="00CC3E72" w:rsidRDefault="00290EA1" w:rsidP="00CC3E72"/>
    <w:p w:rsidR="00F8012B" w:rsidRDefault="00F8012B" w:rsidP="00CC3E72"/>
    <w:p w:rsidR="00F8012B" w:rsidRDefault="00F8012B" w:rsidP="00CC3E72"/>
    <w:p w:rsidR="00F8012B" w:rsidRDefault="00F8012B" w:rsidP="00CC3E72"/>
    <w:p w:rsidR="00F8012B" w:rsidRDefault="00F8012B" w:rsidP="00CC3E72"/>
    <w:p w:rsidR="00F8012B" w:rsidRDefault="00F8012B" w:rsidP="00CC3E72"/>
    <w:p w:rsidR="00290EA1" w:rsidRPr="00CC3E72" w:rsidRDefault="00900F19" w:rsidP="00CC3E72">
      <w:r>
        <w:t>Vertrouwen, acceptatie en vooral tevredenheid</w:t>
      </w:r>
    </w:p>
    <w:p w:rsidR="00747F90" w:rsidRDefault="00F035B8" w:rsidP="00290EA1">
      <w:pPr>
        <w:tabs>
          <w:tab w:val="left" w:pos="3915"/>
          <w:tab w:val="center" w:pos="4536"/>
        </w:tabs>
        <w:rPr>
          <w:rFonts w:cs="Arial"/>
          <w:szCs w:val="20"/>
        </w:rPr>
      </w:pPr>
      <w:r>
        <w:rPr>
          <w:rFonts w:cs="Arial"/>
          <w:szCs w:val="20"/>
        </w:rPr>
        <w:t xml:space="preserve">Een </w:t>
      </w:r>
      <w:r w:rsidR="00290EA1" w:rsidRPr="00290EA1">
        <w:rPr>
          <w:rFonts w:cs="Arial"/>
          <w:szCs w:val="20"/>
        </w:rPr>
        <w:t xml:space="preserve">onderzoek naar het versterken van de democratische </w:t>
      </w:r>
      <w:r w:rsidR="00290EA1">
        <w:rPr>
          <w:rFonts w:cs="Arial"/>
          <w:szCs w:val="20"/>
        </w:rPr>
        <w:t xml:space="preserve">legitimiteit van </w:t>
      </w:r>
    </w:p>
    <w:p w:rsidR="00CC3E72" w:rsidRDefault="00290EA1" w:rsidP="00290EA1">
      <w:pPr>
        <w:tabs>
          <w:tab w:val="left" w:pos="3915"/>
          <w:tab w:val="center" w:pos="4536"/>
        </w:tabs>
        <w:rPr>
          <w:rFonts w:cs="Arial"/>
          <w:szCs w:val="20"/>
        </w:rPr>
      </w:pPr>
      <w:r w:rsidRPr="00290EA1">
        <w:rPr>
          <w:rFonts w:cs="Arial"/>
          <w:szCs w:val="20"/>
        </w:rPr>
        <w:t>Provinciale Staten Drenthe</w:t>
      </w: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747F90" w:rsidP="00290EA1">
      <w:pPr>
        <w:tabs>
          <w:tab w:val="left" w:pos="3915"/>
          <w:tab w:val="center" w:pos="4536"/>
        </w:tabs>
        <w:rPr>
          <w:rFonts w:cs="Arial"/>
          <w:szCs w:val="20"/>
        </w:rPr>
      </w:pPr>
    </w:p>
    <w:p w:rsidR="00747F90" w:rsidRDefault="00290EA1" w:rsidP="00290EA1">
      <w:pPr>
        <w:tabs>
          <w:tab w:val="left" w:pos="3915"/>
          <w:tab w:val="center" w:pos="4536"/>
        </w:tabs>
        <w:rPr>
          <w:rFonts w:cs="Arial"/>
          <w:szCs w:val="20"/>
        </w:rPr>
      </w:pPr>
      <w:r>
        <w:rPr>
          <w:rFonts w:cs="Arial"/>
          <w:szCs w:val="20"/>
        </w:rPr>
        <w:t>David Bergtop</w:t>
      </w:r>
    </w:p>
    <w:p w:rsidR="00747F90" w:rsidRDefault="00290EA1" w:rsidP="00290EA1">
      <w:pPr>
        <w:tabs>
          <w:tab w:val="left" w:pos="3915"/>
          <w:tab w:val="center" w:pos="4536"/>
        </w:tabs>
        <w:rPr>
          <w:rFonts w:cs="Arial"/>
          <w:szCs w:val="20"/>
        </w:rPr>
      </w:pPr>
      <w:r>
        <w:rPr>
          <w:rFonts w:cs="Arial"/>
          <w:szCs w:val="20"/>
        </w:rPr>
        <w:t>277142</w:t>
      </w:r>
    </w:p>
    <w:p w:rsidR="00674975" w:rsidRDefault="00290EA1" w:rsidP="00290EA1">
      <w:pPr>
        <w:tabs>
          <w:tab w:val="left" w:pos="3915"/>
          <w:tab w:val="center" w:pos="4536"/>
        </w:tabs>
        <w:rPr>
          <w:rFonts w:cs="Arial"/>
          <w:szCs w:val="20"/>
        </w:rPr>
      </w:pPr>
      <w:r>
        <w:rPr>
          <w:rFonts w:cs="Arial"/>
          <w:szCs w:val="20"/>
        </w:rPr>
        <w:t>Bestuurskunde &amp; Overheidsmanagement</w:t>
      </w:r>
    </w:p>
    <w:p w:rsidR="00290EA1" w:rsidRDefault="00290EA1" w:rsidP="00290EA1">
      <w:pPr>
        <w:tabs>
          <w:tab w:val="left" w:pos="3915"/>
          <w:tab w:val="center" w:pos="4536"/>
        </w:tabs>
        <w:rPr>
          <w:rFonts w:cs="Arial"/>
          <w:szCs w:val="20"/>
        </w:rPr>
      </w:pPr>
    </w:p>
    <w:p w:rsidR="00674975" w:rsidRDefault="00674975" w:rsidP="00290EA1">
      <w:pPr>
        <w:tabs>
          <w:tab w:val="left" w:pos="3915"/>
          <w:tab w:val="center" w:pos="4536"/>
        </w:tabs>
        <w:rPr>
          <w:rFonts w:cs="Arial"/>
          <w:szCs w:val="20"/>
        </w:rPr>
      </w:pPr>
    </w:p>
    <w:p w:rsidR="00747F90" w:rsidRDefault="00290EA1" w:rsidP="006B5297">
      <w:pPr>
        <w:tabs>
          <w:tab w:val="left" w:pos="3915"/>
          <w:tab w:val="center" w:pos="4536"/>
        </w:tabs>
        <w:rPr>
          <w:rFonts w:cs="Arial"/>
          <w:szCs w:val="20"/>
        </w:rPr>
      </w:pPr>
      <w:r>
        <w:rPr>
          <w:rFonts w:cs="Arial"/>
          <w:szCs w:val="20"/>
        </w:rPr>
        <w:t>Provincie Drenthe</w:t>
      </w:r>
    </w:p>
    <w:p w:rsidR="00747F90" w:rsidRDefault="00290EA1" w:rsidP="006B5297">
      <w:pPr>
        <w:tabs>
          <w:tab w:val="left" w:pos="3915"/>
          <w:tab w:val="center" w:pos="4536"/>
        </w:tabs>
        <w:rPr>
          <w:rFonts w:cs="Arial"/>
          <w:szCs w:val="20"/>
        </w:rPr>
      </w:pPr>
      <w:r>
        <w:rPr>
          <w:rFonts w:cs="Arial"/>
          <w:szCs w:val="20"/>
        </w:rPr>
        <w:t>Statengriffie Provinciale Staten Drenthe</w:t>
      </w:r>
    </w:p>
    <w:p w:rsidR="00747F90" w:rsidRDefault="00B154A8" w:rsidP="006B5297">
      <w:pPr>
        <w:tabs>
          <w:tab w:val="left" w:pos="3915"/>
          <w:tab w:val="center" w:pos="4536"/>
        </w:tabs>
        <w:rPr>
          <w:rFonts w:cs="Arial"/>
          <w:szCs w:val="20"/>
        </w:rPr>
      </w:pPr>
      <w:r>
        <w:rPr>
          <w:rFonts w:cs="Arial"/>
          <w:szCs w:val="20"/>
        </w:rPr>
        <w:t>Mw. R. Veenstra</w:t>
      </w:r>
    </w:p>
    <w:p w:rsidR="00674975" w:rsidRPr="00C72B35" w:rsidRDefault="00F07C20" w:rsidP="006B5297">
      <w:pPr>
        <w:tabs>
          <w:tab w:val="left" w:pos="3915"/>
          <w:tab w:val="center" w:pos="4536"/>
        </w:tabs>
        <w:rPr>
          <w:rFonts w:cs="Arial"/>
          <w:szCs w:val="20"/>
          <w:lang w:val="en-US"/>
        </w:rPr>
      </w:pPr>
      <w:r w:rsidRPr="00C72B35">
        <w:rPr>
          <w:rFonts w:cs="Arial"/>
          <w:szCs w:val="20"/>
          <w:lang w:val="en-US"/>
        </w:rPr>
        <w:t>Mw. Mr. Drs</w:t>
      </w:r>
      <w:r w:rsidR="00290EA1" w:rsidRPr="00C72B35">
        <w:rPr>
          <w:rFonts w:cs="Arial"/>
          <w:szCs w:val="20"/>
          <w:lang w:val="en-US"/>
        </w:rPr>
        <w:t>.</w:t>
      </w:r>
      <w:r w:rsidRPr="00C72B35">
        <w:rPr>
          <w:rFonts w:cs="Arial"/>
          <w:szCs w:val="20"/>
          <w:lang w:val="en-US"/>
        </w:rPr>
        <w:t xml:space="preserve"> S.</w:t>
      </w:r>
      <w:r w:rsidR="00290EA1" w:rsidRPr="00C72B35">
        <w:rPr>
          <w:rFonts w:cs="Arial"/>
          <w:szCs w:val="20"/>
          <w:lang w:val="en-US"/>
        </w:rPr>
        <w:t xml:space="preserve"> Buissink</w:t>
      </w:r>
    </w:p>
    <w:p w:rsidR="00674975" w:rsidRPr="00C72B35" w:rsidRDefault="00674975" w:rsidP="006B5297">
      <w:pPr>
        <w:tabs>
          <w:tab w:val="left" w:pos="3915"/>
          <w:tab w:val="center" w:pos="4536"/>
        </w:tabs>
        <w:rPr>
          <w:rFonts w:cs="Arial"/>
          <w:szCs w:val="20"/>
          <w:lang w:val="en-US"/>
        </w:rPr>
      </w:pPr>
    </w:p>
    <w:p w:rsidR="00674975" w:rsidRPr="00C72B35" w:rsidRDefault="00674975" w:rsidP="006B5297">
      <w:pPr>
        <w:tabs>
          <w:tab w:val="left" w:pos="3915"/>
          <w:tab w:val="center" w:pos="4536"/>
        </w:tabs>
        <w:rPr>
          <w:rFonts w:cs="Arial"/>
          <w:szCs w:val="20"/>
          <w:lang w:val="en-US"/>
        </w:rPr>
      </w:pPr>
    </w:p>
    <w:p w:rsidR="00747F90" w:rsidRPr="00C72B35" w:rsidRDefault="00290EA1" w:rsidP="006B5297">
      <w:pPr>
        <w:tabs>
          <w:tab w:val="left" w:pos="3915"/>
          <w:tab w:val="center" w:pos="4536"/>
        </w:tabs>
        <w:rPr>
          <w:rFonts w:cs="Arial"/>
          <w:szCs w:val="20"/>
          <w:lang w:val="en-US"/>
        </w:rPr>
      </w:pPr>
      <w:r w:rsidRPr="00C72B35">
        <w:rPr>
          <w:rFonts w:cs="Arial"/>
          <w:szCs w:val="20"/>
          <w:lang w:val="en-US"/>
        </w:rPr>
        <w:t>Thorbecke Academie</w:t>
      </w:r>
    </w:p>
    <w:p w:rsidR="00747F90" w:rsidRDefault="00290EA1" w:rsidP="006B5297">
      <w:pPr>
        <w:tabs>
          <w:tab w:val="left" w:pos="3915"/>
          <w:tab w:val="center" w:pos="4536"/>
        </w:tabs>
        <w:rPr>
          <w:rFonts w:cs="Arial"/>
          <w:szCs w:val="20"/>
        </w:rPr>
      </w:pPr>
      <w:r>
        <w:rPr>
          <w:rFonts w:cs="Arial"/>
          <w:szCs w:val="20"/>
        </w:rPr>
        <w:t>NHL Hogeschool</w:t>
      </w:r>
    </w:p>
    <w:p w:rsidR="00747F90" w:rsidRDefault="00152F9C" w:rsidP="006B5297">
      <w:pPr>
        <w:tabs>
          <w:tab w:val="left" w:pos="3915"/>
          <w:tab w:val="center" w:pos="4536"/>
        </w:tabs>
        <w:rPr>
          <w:rFonts w:cs="Arial"/>
          <w:szCs w:val="20"/>
        </w:rPr>
      </w:pPr>
      <w:r>
        <w:rPr>
          <w:rFonts w:cs="Arial"/>
          <w:szCs w:val="20"/>
        </w:rPr>
        <w:t xml:space="preserve">Mw. </w:t>
      </w:r>
      <w:r w:rsidR="00290EA1">
        <w:rPr>
          <w:rFonts w:cs="Arial"/>
          <w:szCs w:val="20"/>
        </w:rPr>
        <w:t>Mr. Dr. A. Haan-Kamminga</w:t>
      </w:r>
    </w:p>
    <w:p w:rsidR="00747F90" w:rsidRDefault="00152F9C" w:rsidP="006B5297">
      <w:pPr>
        <w:tabs>
          <w:tab w:val="left" w:pos="3915"/>
          <w:tab w:val="center" w:pos="4536"/>
        </w:tabs>
        <w:rPr>
          <w:rFonts w:cs="Arial"/>
          <w:szCs w:val="20"/>
        </w:rPr>
      </w:pPr>
      <w:r>
        <w:rPr>
          <w:rFonts w:cs="Arial"/>
          <w:szCs w:val="20"/>
        </w:rPr>
        <w:t xml:space="preserve">Dhr. </w:t>
      </w:r>
      <w:r w:rsidR="00290EA1">
        <w:rPr>
          <w:rFonts w:cs="Arial"/>
          <w:szCs w:val="20"/>
        </w:rPr>
        <w:t xml:space="preserve">Drs. </w:t>
      </w:r>
      <w:r w:rsidR="006B5297">
        <w:rPr>
          <w:rFonts w:cs="Arial"/>
          <w:szCs w:val="20"/>
        </w:rPr>
        <w:t>M. Hoekstra</w:t>
      </w:r>
    </w:p>
    <w:p w:rsidR="00747F90" w:rsidRDefault="00747F90" w:rsidP="006B5297">
      <w:pPr>
        <w:tabs>
          <w:tab w:val="left" w:pos="3915"/>
          <w:tab w:val="center" w:pos="4536"/>
        </w:tabs>
        <w:rPr>
          <w:rFonts w:cs="Arial"/>
          <w:szCs w:val="20"/>
        </w:rPr>
      </w:pPr>
    </w:p>
    <w:p w:rsidR="00F8012B" w:rsidRDefault="00F8012B" w:rsidP="006B5297">
      <w:pPr>
        <w:tabs>
          <w:tab w:val="left" w:pos="3915"/>
          <w:tab w:val="center" w:pos="4536"/>
        </w:tabs>
        <w:rPr>
          <w:rFonts w:cs="Arial"/>
          <w:szCs w:val="20"/>
        </w:rPr>
      </w:pPr>
    </w:p>
    <w:p w:rsidR="00674975" w:rsidRDefault="00E06CE7" w:rsidP="006B5297">
      <w:pPr>
        <w:tabs>
          <w:tab w:val="left" w:pos="3915"/>
          <w:tab w:val="center" w:pos="4536"/>
        </w:tabs>
        <w:rPr>
          <w:rFonts w:cs="Arial"/>
          <w:szCs w:val="20"/>
        </w:rPr>
      </w:pPr>
      <w:r>
        <w:rPr>
          <w:rFonts w:cs="Arial"/>
          <w:szCs w:val="20"/>
        </w:rPr>
        <w:t>Groningen, 22</w:t>
      </w:r>
      <w:r w:rsidR="009F5F44">
        <w:rPr>
          <w:rFonts w:cs="Arial"/>
          <w:szCs w:val="20"/>
        </w:rPr>
        <w:t xml:space="preserve"> juni 2016</w:t>
      </w:r>
    </w:p>
    <w:p w:rsidR="00674975" w:rsidRPr="00CC3E72" w:rsidRDefault="00674975" w:rsidP="00F8012B">
      <w:pPr>
        <w:pStyle w:val="Kop1"/>
      </w:pPr>
      <w:r>
        <w:rPr>
          <w:rFonts w:cs="Arial"/>
          <w:szCs w:val="20"/>
        </w:rPr>
        <w:br w:type="page"/>
      </w:r>
      <w:bookmarkStart w:id="1" w:name="_Toc454873383"/>
      <w:r w:rsidR="006B5297" w:rsidRPr="00CC3E72">
        <w:lastRenderedPageBreak/>
        <w:t>Samenvatting</w:t>
      </w:r>
      <w:bookmarkEnd w:id="1"/>
    </w:p>
    <w:p w:rsidR="008B1045" w:rsidRDefault="008A4E99" w:rsidP="008A4E99">
      <w:r>
        <w:t>Provinciale Staten stellen op hoofdlijnen het beleid van de provincie Drenthe vast. P</w:t>
      </w:r>
      <w:r w:rsidRPr="004A0EAD">
        <w:t>rovinciaal beleid</w:t>
      </w:r>
      <w:r>
        <w:t xml:space="preserve"> is voor inwoners vaak </w:t>
      </w:r>
      <w:r w:rsidRPr="00EF10EA">
        <w:t xml:space="preserve">lastig te doorgronden. </w:t>
      </w:r>
      <w:r w:rsidR="000D6149">
        <w:rPr>
          <w:rFonts w:cs="Arial"/>
          <w:szCs w:val="20"/>
        </w:rPr>
        <w:t>O</w:t>
      </w:r>
      <w:r w:rsidRPr="00EF10EA">
        <w:t xml:space="preserve">nder andere vanuit de behoefte om dichter bij inwoners te staan, </w:t>
      </w:r>
      <w:r w:rsidR="000D6149">
        <w:t xml:space="preserve">onderkennen Provinciale Staten Drenthe </w:t>
      </w:r>
      <w:r w:rsidRPr="00EF10EA">
        <w:t>het belang van democratische legitimiteit. De Wet dualisering provinciebestuur 2003 heeft een cultuurverandering in gang gezet. Er is echter nog voldoende reden om aandacht te hebben voor de vraagstukken rondom l</w:t>
      </w:r>
      <w:r>
        <w:t xml:space="preserve">egitimiteit. </w:t>
      </w:r>
    </w:p>
    <w:p w:rsidR="008B1045" w:rsidRDefault="008B1045" w:rsidP="008A4E99"/>
    <w:p w:rsidR="000D6149" w:rsidRDefault="008A4E99" w:rsidP="008B1045">
      <w:r>
        <w:t>P</w:t>
      </w:r>
      <w:r w:rsidR="000D6149">
        <w:t>rovinciale Staten</w:t>
      </w:r>
      <w:r>
        <w:t xml:space="preserve"> Drenthe </w:t>
      </w:r>
      <w:r w:rsidRPr="00EF10EA">
        <w:t>en de Statengriffie zijn zich er van bewust dat de snelle maatschappelijke ontwikkelingen de verhouding tussen overheid en samenleving veranderen</w:t>
      </w:r>
      <w:r>
        <w:t xml:space="preserve">. </w:t>
      </w:r>
      <w:r w:rsidRPr="00EF10EA">
        <w:t xml:space="preserve">In dit onderzoek </w:t>
      </w:r>
      <w:r>
        <w:t>is d</w:t>
      </w:r>
      <w:r w:rsidR="008B1045">
        <w:t>aarom onderzocht op welke manier</w:t>
      </w:r>
      <w:r w:rsidRPr="00EF10EA">
        <w:t xml:space="preserve"> de ins</w:t>
      </w:r>
      <w:r>
        <w:t>trumenten die P</w:t>
      </w:r>
      <w:r w:rsidR="000D6149">
        <w:t>rovinciale Staten</w:t>
      </w:r>
      <w:r w:rsidRPr="00EF10EA">
        <w:t xml:space="preserve"> en inwoners</w:t>
      </w:r>
    </w:p>
    <w:p w:rsidR="000D6149" w:rsidRDefault="008A4E99" w:rsidP="008B1045">
      <w:r w:rsidRPr="00EF10EA">
        <w:t xml:space="preserve">ter beschikking staan, bijdragen aan de democratische legitimiteit. </w:t>
      </w:r>
      <w:r w:rsidR="008B1045">
        <w:t>Dat leidt tot de volgende</w:t>
      </w:r>
    </w:p>
    <w:p w:rsidR="008B1045" w:rsidRPr="00CC3E72" w:rsidRDefault="008B1045" w:rsidP="008B1045">
      <w:r>
        <w:t>centrale vraag:</w:t>
      </w:r>
    </w:p>
    <w:p w:rsidR="00424C21" w:rsidRPr="00CC3E72" w:rsidRDefault="00424C21" w:rsidP="00424C21"/>
    <w:p w:rsidR="00424C21" w:rsidRPr="007C512C" w:rsidRDefault="00424C21" w:rsidP="007C512C">
      <w:pPr>
        <w:pStyle w:val="Lijstalinea"/>
        <w:numPr>
          <w:ilvl w:val="0"/>
          <w:numId w:val="27"/>
        </w:numPr>
        <w:tabs>
          <w:tab w:val="left" w:pos="0"/>
        </w:tabs>
        <w:suppressAutoHyphens/>
        <w:snapToGrid w:val="0"/>
        <w:rPr>
          <w:rFonts w:cs="Arial"/>
          <w:szCs w:val="20"/>
        </w:rPr>
      </w:pPr>
      <w:r w:rsidRPr="007C512C">
        <w:rPr>
          <w:rFonts w:cs="Arial"/>
          <w:szCs w:val="20"/>
        </w:rPr>
        <w:t xml:space="preserve">Op welke wijze kunnen de huidige (of nieuwe) instrumenten die Provinciale Staten Drenthe ter beschikking staan, effectief worden ingezet om bij te dragen aan het versterken van de democratische legitimiteit </w:t>
      </w:r>
      <w:r w:rsidR="007C512C">
        <w:rPr>
          <w:rFonts w:cs="Arial"/>
          <w:szCs w:val="20"/>
        </w:rPr>
        <w:t>van Provinciale Staten Drenthe?</w:t>
      </w:r>
    </w:p>
    <w:p w:rsidR="00221BAB" w:rsidRDefault="00424C21" w:rsidP="00221BAB">
      <w:r>
        <w:rPr>
          <w:rFonts w:cs="Arial"/>
          <w:szCs w:val="20"/>
        </w:rPr>
        <w:br/>
      </w:r>
      <w:r w:rsidR="001204E6" w:rsidRPr="00CC3E72">
        <w:t xml:space="preserve">Er is onderzocht </w:t>
      </w:r>
      <w:r w:rsidR="00BC68E6">
        <w:t>welke factoren van invloed zijn</w:t>
      </w:r>
      <w:r w:rsidR="001204E6" w:rsidRPr="00CC3E72">
        <w:t xml:space="preserve"> op hoe inwoners de democratische legitimiteit van P</w:t>
      </w:r>
      <w:r w:rsidR="00BC68E6">
        <w:t xml:space="preserve">rovinciale </w:t>
      </w:r>
      <w:r w:rsidR="001204E6" w:rsidRPr="00CC3E72">
        <w:t>S</w:t>
      </w:r>
      <w:r w:rsidR="00BC68E6">
        <w:t>taten</w:t>
      </w:r>
      <w:r w:rsidR="001204E6" w:rsidRPr="00CC3E72">
        <w:t xml:space="preserve"> ervaren. Op basis van onderzoek </w:t>
      </w:r>
      <w:r w:rsidR="001204E6">
        <w:t xml:space="preserve">naar legitimiteit </w:t>
      </w:r>
      <w:r w:rsidR="001204E6" w:rsidRPr="00CC3E72">
        <w:t>van professor Tyler</w:t>
      </w:r>
      <w:r w:rsidR="001204E6">
        <w:t xml:space="preserve"> kan</w:t>
      </w:r>
      <w:r w:rsidR="001204E6" w:rsidRPr="00CC3E72">
        <w:t xml:space="preserve"> ‘ervaren le</w:t>
      </w:r>
      <w:r w:rsidR="001204E6">
        <w:t>gitimiteit’ worden gemeten</w:t>
      </w:r>
      <w:r w:rsidR="001204E6" w:rsidRPr="00CC3E72">
        <w:t xml:space="preserve"> in termen van vertro</w:t>
      </w:r>
      <w:r w:rsidR="00846622">
        <w:t xml:space="preserve">uwen, </w:t>
      </w:r>
      <w:r w:rsidR="001204E6" w:rsidRPr="00CC3E72">
        <w:t>acceptatie</w:t>
      </w:r>
      <w:r w:rsidR="00846622">
        <w:t xml:space="preserve"> en tevredenheid</w:t>
      </w:r>
      <w:r w:rsidR="001204E6" w:rsidRPr="00CC3E72">
        <w:t xml:space="preserve"> </w:t>
      </w:r>
      <w:sdt>
        <w:sdtPr>
          <w:id w:val="1486048919"/>
          <w:citation/>
        </w:sdtPr>
        <w:sdtEndPr/>
        <w:sdtContent>
          <w:r w:rsidR="001204E6" w:rsidRPr="00CC3E72">
            <w:fldChar w:fldCharType="begin"/>
          </w:r>
          <w:r w:rsidR="001204E6" w:rsidRPr="00CC3E72">
            <w:instrText xml:space="preserve"> CITATION Tyl90 \l 1033 </w:instrText>
          </w:r>
          <w:r w:rsidR="001204E6" w:rsidRPr="00CC3E72">
            <w:fldChar w:fldCharType="separate"/>
          </w:r>
          <w:r w:rsidR="00D11F27" w:rsidRPr="00D11F27">
            <w:rPr>
              <w:noProof/>
            </w:rPr>
            <w:t>(Tyler, 1990)</w:t>
          </w:r>
          <w:r w:rsidR="001204E6" w:rsidRPr="00CC3E72">
            <w:fldChar w:fldCharType="end"/>
          </w:r>
        </w:sdtContent>
      </w:sdt>
      <w:r w:rsidR="001204E6" w:rsidRPr="00CC3E72">
        <w:t xml:space="preserve">. Onderzocht </w:t>
      </w:r>
      <w:r w:rsidR="000D6149">
        <w:t>is op welke manier</w:t>
      </w:r>
      <w:r w:rsidR="001204E6" w:rsidRPr="00CC3E72">
        <w:t xml:space="preserve"> deze drie aspecten bijdragen aan de democratische legitimiteit van P</w:t>
      </w:r>
      <w:r w:rsidR="00825C6D">
        <w:t xml:space="preserve">rovinciale </w:t>
      </w:r>
      <w:r w:rsidR="001204E6" w:rsidRPr="00CC3E72">
        <w:t>S</w:t>
      </w:r>
      <w:r w:rsidR="00825C6D">
        <w:t>taten</w:t>
      </w:r>
      <w:r w:rsidR="001204E6" w:rsidRPr="00CC3E72">
        <w:t>. Daarvoor zijn 11 Statenleden geïnterviewd en is een vragenlijst afgenomen met het Drents panel</w:t>
      </w:r>
      <w:r w:rsidR="001204E6">
        <w:t xml:space="preserve"> (1620 inwoners)</w:t>
      </w:r>
      <w:r w:rsidR="001204E6" w:rsidRPr="00CC3E72">
        <w:t xml:space="preserve">, waarop 992 inwoners hebben </w:t>
      </w:r>
      <w:r w:rsidR="00221BAB">
        <w:t xml:space="preserve">gereageerd. Hieruit kwam naar voren dat de instrumenten die </w:t>
      </w:r>
      <w:r w:rsidR="00221BAB" w:rsidRPr="002D3E21">
        <w:t>vooral geschikt zijn om een positieve bijdrage te leveren aan democratische legitimiteit</w:t>
      </w:r>
      <w:r w:rsidR="00221BAB">
        <w:t xml:space="preserve"> aan de volgende criteria voldoen: </w:t>
      </w:r>
    </w:p>
    <w:p w:rsidR="00221BAB" w:rsidRPr="002D3E21" w:rsidRDefault="00221BAB" w:rsidP="00221BAB">
      <w:r>
        <w:t xml:space="preserve">- geschikt </w:t>
      </w:r>
      <w:r w:rsidRPr="002D3E21">
        <w:t>voor het behandelen van actuele onderwerpen;</w:t>
      </w:r>
    </w:p>
    <w:p w:rsidR="00D87EF2" w:rsidRPr="0076191A" w:rsidRDefault="00221BAB" w:rsidP="001204E6">
      <w:r>
        <w:t xml:space="preserve">- gericht </w:t>
      </w:r>
      <w:r w:rsidRPr="002D3E21">
        <w:t>op het betrekk</w:t>
      </w:r>
      <w:r>
        <w:t>en van inwoners;</w:t>
      </w:r>
      <w:r>
        <w:br/>
        <w:t xml:space="preserve">- gericht </w:t>
      </w:r>
      <w:r w:rsidRPr="002D3E21">
        <w:t>op het</w:t>
      </w:r>
      <w:r>
        <w:t xml:space="preserve"> actief informeren van inwoners.</w:t>
      </w:r>
      <w:r w:rsidR="008B1045">
        <w:br/>
        <w:t xml:space="preserve">De website en sociale media scoren het beste op de vereiste criteria. </w:t>
      </w:r>
      <w:r w:rsidR="00B92221">
        <w:t>Van d</w:t>
      </w:r>
      <w:r w:rsidR="00B92221" w:rsidRPr="00F67CB2">
        <w:t>e instrum</w:t>
      </w:r>
      <w:r w:rsidR="00B92221">
        <w:t>enten van PS elders in het land krijgen de Statenmarkt en het Gelders debat de beste score.</w:t>
      </w:r>
      <w:r w:rsidR="008B1045">
        <w:br/>
      </w:r>
    </w:p>
    <w:p w:rsidR="00B92221" w:rsidRDefault="007C512C" w:rsidP="003D6953">
      <w:r w:rsidRPr="00F67CB2">
        <w:t>Daarnaast is onderzocht hoe Statenleden en inwoners de</w:t>
      </w:r>
      <w:r>
        <w:t xml:space="preserve"> drie aspecten van legitimiteit:</w:t>
      </w:r>
      <w:r w:rsidRPr="00F67CB2">
        <w:t xml:space="preserve"> vertrouwen acceptatie en tevredenheid beoordelen. Driekwart van de Statenleden geeft aan vertrouwen het belangrijkst te vinden, gevolgd door acceptatie en daarna tevredenheid. </w:t>
      </w:r>
      <w:r>
        <w:t xml:space="preserve">Uit </w:t>
      </w:r>
      <w:r w:rsidRPr="00F67CB2">
        <w:t>het onderzoek onder inwoners blijkt dat</w:t>
      </w:r>
      <w:r w:rsidR="00041D4D">
        <w:t xml:space="preserve"> (</w:t>
      </w:r>
      <w:r w:rsidR="008C0A43">
        <w:t>wanneer</w:t>
      </w:r>
      <w:r w:rsidR="00041D4D">
        <w:t xml:space="preserve"> </w:t>
      </w:r>
      <w:r w:rsidR="008C0A43">
        <w:t xml:space="preserve">onderscheid wordt gemaakt tussen positieve en negatieve opvattingen, en de categorie </w:t>
      </w:r>
      <w:r w:rsidR="00041D4D">
        <w:t>n</w:t>
      </w:r>
      <w:r w:rsidR="00B92221">
        <w:t xml:space="preserve">eutraal niet wordt meegerekend) </w:t>
      </w:r>
      <w:r w:rsidRPr="00F67CB2">
        <w:t>45,3% van de inwoners vindt dat de overheid het goede doet (vertrouwen). 63% van de inwoners kent de overheid het gezag toe om beslissingen te nemen (acceptatie). Het aantal inwoners dat zich goed kan vinden in de prestaties die de overheid levert (tevredenheid) is 15,2%.</w:t>
      </w:r>
      <w:r w:rsidR="00BA6A31">
        <w:t xml:space="preserve"> </w:t>
      </w:r>
    </w:p>
    <w:p w:rsidR="00B92221" w:rsidRDefault="00B92221" w:rsidP="003D6953"/>
    <w:p w:rsidR="00A35927" w:rsidRDefault="007C512C" w:rsidP="003D6953">
      <w:r>
        <w:lastRenderedPageBreak/>
        <w:t xml:space="preserve">Geconcludeerd kan worden dat vertrouwen, acceptatie en tevredenheid in zekere zin met elkaar samenhangen, maar dat de drie aspecten door inwoners toch heel verschillend worden beleefd. </w:t>
      </w:r>
      <w:r w:rsidRPr="00F67CB2">
        <w:t>Ondanks dat Statenleden aangeven dat vertrouwen en acceptatie het belang</w:t>
      </w:r>
      <w:r w:rsidR="00810A36">
        <w:t xml:space="preserve">rijkst zijn, moeten </w:t>
      </w:r>
      <w:r>
        <w:t xml:space="preserve">Provinciale Staten </w:t>
      </w:r>
      <w:r w:rsidRPr="00F67CB2">
        <w:t>volgens inwoners vooral met de tevredenheid aan de slag</w:t>
      </w:r>
      <w:r w:rsidR="00810A36">
        <w:t xml:space="preserve">. </w:t>
      </w:r>
      <w:r w:rsidR="00FF09DD">
        <w:br/>
      </w:r>
      <w:r w:rsidR="00FF09DD">
        <w:br/>
      </w:r>
      <w:r w:rsidR="00FF09DD" w:rsidRPr="003D6953">
        <w:rPr>
          <w:b/>
        </w:rPr>
        <w:t>Aanbevelingen</w:t>
      </w:r>
      <w:r w:rsidR="00A35927">
        <w:rPr>
          <w:b/>
        </w:rPr>
        <w:t xml:space="preserve"> aan Provinciale Staten en Statengriffie</w:t>
      </w:r>
      <w:r w:rsidR="00FF09DD" w:rsidRPr="003D6953">
        <w:rPr>
          <w:b/>
        </w:rPr>
        <w:br/>
      </w:r>
      <w:r w:rsidR="003D6953" w:rsidRPr="003D6953">
        <w:t xml:space="preserve">- Ga </w:t>
      </w:r>
      <w:r w:rsidR="004B432C">
        <w:t xml:space="preserve">als Statenleden </w:t>
      </w:r>
      <w:r w:rsidR="003D6953" w:rsidRPr="003D6953">
        <w:t xml:space="preserve">met elkaar in gesprek over het begrip democratische legitimiteit en benoem </w:t>
      </w:r>
      <w:r w:rsidR="00A35927">
        <w:t xml:space="preserve">   </w:t>
      </w:r>
    </w:p>
    <w:p w:rsidR="003D6953" w:rsidRDefault="00A35927" w:rsidP="003D6953">
      <w:r>
        <w:t xml:space="preserve">  </w:t>
      </w:r>
      <w:r w:rsidR="003D6953" w:rsidRPr="003D6953">
        <w:t>gezamenlijke</w:t>
      </w:r>
      <w:r w:rsidR="004B432C">
        <w:t xml:space="preserve"> u</w:t>
      </w:r>
      <w:r w:rsidR="003D6953" w:rsidRPr="003D6953">
        <w:t xml:space="preserve">itgangspunten. </w:t>
      </w:r>
    </w:p>
    <w:p w:rsidR="00621B66" w:rsidRDefault="003D6953" w:rsidP="003D6953">
      <w:r w:rsidRPr="003D6953">
        <w:t xml:space="preserve">- Zorg </w:t>
      </w:r>
      <w:r>
        <w:t>ervoor dat</w:t>
      </w:r>
      <w:r w:rsidRPr="003D6953">
        <w:t xml:space="preserve"> inwoners lokaal voldoende kanalen </w:t>
      </w:r>
      <w:r>
        <w:t xml:space="preserve">hebben </w:t>
      </w:r>
      <w:r w:rsidRPr="003D6953">
        <w:t xml:space="preserve">voor burgerparticipatie en –initiatieven, </w:t>
      </w:r>
      <w:r w:rsidR="00621B66">
        <w:t xml:space="preserve">   </w:t>
      </w:r>
    </w:p>
    <w:p w:rsidR="00621B66" w:rsidRDefault="00621B66" w:rsidP="003D6953">
      <w:r>
        <w:t xml:space="preserve">  </w:t>
      </w:r>
      <w:r w:rsidR="003D6953" w:rsidRPr="003D6953">
        <w:t xml:space="preserve">en controleer ook of er vervolgens voldoende rekening wordt gehouden met de inbreng van </w:t>
      </w:r>
      <w:r>
        <w:t xml:space="preserve">  </w:t>
      </w:r>
    </w:p>
    <w:p w:rsidR="00A35927" w:rsidRDefault="00621B66" w:rsidP="003D6953">
      <w:r>
        <w:t xml:space="preserve">  </w:t>
      </w:r>
      <w:r w:rsidR="003D6953" w:rsidRPr="003D6953">
        <w:t xml:space="preserve">inwoners. </w:t>
      </w:r>
      <w:r w:rsidR="003D6953">
        <w:br/>
        <w:t xml:space="preserve">- </w:t>
      </w:r>
      <w:r w:rsidR="003D6953" w:rsidRPr="003D6953">
        <w:t>Betrek inwoners vroegtijdig bij politieke onderwerpen en stuur daar ook bij G</w:t>
      </w:r>
      <w:r w:rsidR="00A35927">
        <w:t xml:space="preserve">edeputeerde </w:t>
      </w:r>
      <w:r w:rsidR="003D6953" w:rsidRPr="003D6953">
        <w:t>S</w:t>
      </w:r>
      <w:r w:rsidR="00A35927">
        <w:t>taten</w:t>
      </w:r>
      <w:r w:rsidR="003D6953" w:rsidRPr="003D6953">
        <w:t xml:space="preserve"> </w:t>
      </w:r>
    </w:p>
    <w:p w:rsidR="003D6953" w:rsidRPr="003D6953" w:rsidRDefault="00A35927" w:rsidP="003D6953">
      <w:r>
        <w:t xml:space="preserve">  </w:t>
      </w:r>
      <w:r w:rsidR="003D6953" w:rsidRPr="003D6953">
        <w:t>op aan.</w:t>
      </w:r>
    </w:p>
    <w:p w:rsidR="003D6953" w:rsidRPr="003D6953" w:rsidRDefault="003D6953" w:rsidP="003D6953">
      <w:r>
        <w:t xml:space="preserve">- </w:t>
      </w:r>
      <w:r w:rsidRPr="003D6953">
        <w:t>Zorg ervoor dat inwoners e</w:t>
      </w:r>
      <w:r w:rsidR="00A35927">
        <w:t xml:space="preserve">n betrokkenen in de Statenzaal, </w:t>
      </w:r>
      <w:r w:rsidRPr="003D6953">
        <w:t xml:space="preserve">online of via de pers ook voldoende   </w:t>
      </w:r>
    </w:p>
    <w:p w:rsidR="00621B66" w:rsidRDefault="00621B66" w:rsidP="003D6953">
      <w:r>
        <w:t xml:space="preserve">  </w:t>
      </w:r>
      <w:r w:rsidR="003D6953" w:rsidRPr="003D6953">
        <w:t>meekrijgen van het debat</w:t>
      </w:r>
      <w:r>
        <w:t xml:space="preserve"> door in </w:t>
      </w:r>
      <w:r w:rsidR="003D6953" w:rsidRPr="003D6953">
        <w:t>de pers de tegenstellingen in het debat scherper voor het voetlicht</w:t>
      </w:r>
      <w:r>
        <w:t xml:space="preserve">   </w:t>
      </w:r>
    </w:p>
    <w:p w:rsidR="00825C6D" w:rsidRDefault="00621B66" w:rsidP="003D6953">
      <w:r>
        <w:t xml:space="preserve">  te krijgen</w:t>
      </w:r>
      <w:r w:rsidR="003D6953" w:rsidRPr="003D6953">
        <w:t xml:space="preserve">. </w:t>
      </w:r>
      <w:r w:rsidR="003D6953">
        <w:br/>
        <w:t>-</w:t>
      </w:r>
      <w:r w:rsidR="008D7625">
        <w:t xml:space="preserve"> </w:t>
      </w:r>
      <w:r w:rsidR="00825C6D">
        <w:t>Experimenteer met</w:t>
      </w:r>
      <w:r w:rsidR="003D6953" w:rsidRPr="003D6953">
        <w:t xml:space="preserve"> veranderingen of toevoegingen in de manier van vergaderen </w:t>
      </w:r>
      <w:r w:rsidR="00825C6D">
        <w:t>die</w:t>
      </w:r>
    </w:p>
    <w:p w:rsidR="008D7625" w:rsidRDefault="00825C6D" w:rsidP="003D6953">
      <w:pPr>
        <w:rPr>
          <w:rFonts w:cs="Arial"/>
          <w:szCs w:val="20"/>
        </w:rPr>
      </w:pPr>
      <w:r>
        <w:t xml:space="preserve">  </w:t>
      </w:r>
      <w:r w:rsidR="003D6953" w:rsidRPr="003D6953">
        <w:t>volgens inwoners</w:t>
      </w:r>
      <w:r>
        <w:t xml:space="preserve"> </w:t>
      </w:r>
      <w:r w:rsidR="003D6953" w:rsidRPr="003D6953">
        <w:t>beter zouden bi</w:t>
      </w:r>
      <w:r w:rsidR="00AA14C8">
        <w:t>jdragen aan de ervaren</w:t>
      </w:r>
      <w:r w:rsidR="003D6953" w:rsidRPr="003D6953">
        <w:t xml:space="preserve"> democratische legitimiteit. </w:t>
      </w:r>
      <w:r w:rsidR="008D7625">
        <w:br/>
        <w:t>- O</w:t>
      </w:r>
      <w:r w:rsidR="003D6953">
        <w:rPr>
          <w:rFonts w:cs="Arial"/>
          <w:szCs w:val="20"/>
        </w:rPr>
        <w:t xml:space="preserve">nderzoek </w:t>
      </w:r>
      <w:r w:rsidR="008D7625">
        <w:rPr>
          <w:rFonts w:cs="Arial"/>
          <w:szCs w:val="20"/>
        </w:rPr>
        <w:t xml:space="preserve">of sociale media en de website </w:t>
      </w:r>
      <w:r w:rsidR="003D6953">
        <w:rPr>
          <w:rFonts w:cs="Arial"/>
          <w:szCs w:val="20"/>
        </w:rPr>
        <w:t xml:space="preserve">nog beter kunnen worden benut om inwoners te </w:t>
      </w:r>
      <w:r w:rsidR="008D7625">
        <w:rPr>
          <w:rFonts w:cs="Arial"/>
          <w:szCs w:val="20"/>
        </w:rPr>
        <w:t xml:space="preserve">  </w:t>
      </w:r>
    </w:p>
    <w:p w:rsidR="008D7625" w:rsidRDefault="008D7625" w:rsidP="008D7625">
      <w:pPr>
        <w:rPr>
          <w:rFonts w:cs="Arial"/>
          <w:szCs w:val="20"/>
        </w:rPr>
      </w:pPr>
      <w:r>
        <w:rPr>
          <w:rFonts w:cs="Arial"/>
          <w:szCs w:val="20"/>
        </w:rPr>
        <w:t xml:space="preserve">  </w:t>
      </w:r>
      <w:r w:rsidR="003D6953">
        <w:rPr>
          <w:rFonts w:cs="Arial"/>
          <w:szCs w:val="20"/>
        </w:rPr>
        <w:t xml:space="preserve">betrekken en actief te informeren. </w:t>
      </w:r>
    </w:p>
    <w:p w:rsidR="003D6953" w:rsidRDefault="008D7625" w:rsidP="003D6953">
      <w:pPr>
        <w:rPr>
          <w:rFonts w:cs="Arial"/>
          <w:szCs w:val="20"/>
        </w:rPr>
      </w:pPr>
      <w:r>
        <w:rPr>
          <w:rFonts w:cs="Arial"/>
          <w:szCs w:val="20"/>
        </w:rPr>
        <w:t xml:space="preserve">- </w:t>
      </w:r>
      <w:r w:rsidR="003D6953">
        <w:rPr>
          <w:rFonts w:cs="Arial"/>
          <w:szCs w:val="20"/>
        </w:rPr>
        <w:t xml:space="preserve">Onderzoek welke rol leeftijd, regio en bijvoorbeeld opleidingsniveau speelt bij de mate van </w:t>
      </w:r>
    </w:p>
    <w:p w:rsidR="008D7625" w:rsidRDefault="003D6953" w:rsidP="003D6953">
      <w:pPr>
        <w:rPr>
          <w:rFonts w:cs="Arial"/>
          <w:szCs w:val="20"/>
        </w:rPr>
      </w:pPr>
      <w:r>
        <w:rPr>
          <w:rFonts w:cs="Arial"/>
          <w:szCs w:val="20"/>
        </w:rPr>
        <w:t xml:space="preserve">  </w:t>
      </w:r>
      <w:r w:rsidR="008D7625">
        <w:rPr>
          <w:rFonts w:cs="Arial"/>
          <w:szCs w:val="20"/>
        </w:rPr>
        <w:t>betrokkenheid van inwoners bij</w:t>
      </w:r>
      <w:r>
        <w:rPr>
          <w:rFonts w:cs="Arial"/>
          <w:szCs w:val="20"/>
        </w:rPr>
        <w:t xml:space="preserve"> politieke onderwerpen en de voorkeur voor bepaalde instrumenten. </w:t>
      </w:r>
    </w:p>
    <w:p w:rsidR="00825C6D" w:rsidRDefault="008D7625" w:rsidP="003D6953">
      <w:r>
        <w:rPr>
          <w:rFonts w:cs="Arial"/>
          <w:szCs w:val="20"/>
        </w:rPr>
        <w:t xml:space="preserve">- </w:t>
      </w:r>
      <w:r w:rsidR="003D6953">
        <w:t xml:space="preserve">Bedenk als Statengriffie </w:t>
      </w:r>
      <w:r w:rsidR="00621B66">
        <w:t>hoe een goede mix van</w:t>
      </w:r>
      <w:r w:rsidR="003D6953">
        <w:t xml:space="preserve"> instrumenten</w:t>
      </w:r>
      <w:r w:rsidR="00010BA7">
        <w:t>,</w:t>
      </w:r>
      <w:r w:rsidR="003D6953">
        <w:t xml:space="preserve"> </w:t>
      </w:r>
      <w:r w:rsidR="00825C6D">
        <w:t xml:space="preserve">die aan de juiste criteria voldoen, </w:t>
      </w:r>
    </w:p>
    <w:p w:rsidR="00A35927" w:rsidRDefault="00825C6D" w:rsidP="003D6953">
      <w:r>
        <w:t xml:space="preserve">  </w:t>
      </w:r>
      <w:r w:rsidR="003D6953">
        <w:t>effectiever kan worden ingezet om bij te dragen aan de d</w:t>
      </w:r>
      <w:r w:rsidR="00A35927">
        <w:t xml:space="preserve">emocratische legitimiteit van Provinciale  </w:t>
      </w:r>
    </w:p>
    <w:p w:rsidR="008D7625" w:rsidRDefault="00A35927" w:rsidP="003D6953">
      <w:r>
        <w:t xml:space="preserve">  Staten</w:t>
      </w:r>
      <w:r w:rsidR="003D6953">
        <w:t>.</w:t>
      </w:r>
      <w:r w:rsidR="008D7625">
        <w:br/>
        <w:t xml:space="preserve">- </w:t>
      </w:r>
      <w:r w:rsidR="003D6953">
        <w:t xml:space="preserve">Bespreek of de instrumenten uit andere provincies </w:t>
      </w:r>
      <w:r w:rsidR="003D6953" w:rsidRPr="00C11AEA">
        <w:t>in</w:t>
      </w:r>
      <w:r w:rsidR="003D6953">
        <w:t>teressant genoeg zijn om in</w:t>
      </w:r>
      <w:r w:rsidR="003D6953" w:rsidRPr="00C11AEA">
        <w:t xml:space="preserve"> Drenthe te </w:t>
      </w:r>
    </w:p>
    <w:p w:rsidR="003D6953" w:rsidRDefault="008D7625" w:rsidP="003D6953">
      <w:r>
        <w:t xml:space="preserve">  </w:t>
      </w:r>
      <w:r w:rsidR="003D6953" w:rsidRPr="00C11AEA">
        <w:t xml:space="preserve">implementeren. </w:t>
      </w:r>
      <w:r w:rsidR="003D6953">
        <w:t xml:space="preserve">Wel </w:t>
      </w:r>
      <w:r w:rsidR="003D6953" w:rsidRPr="00C11AEA">
        <w:t xml:space="preserve">dienen </w:t>
      </w:r>
      <w:r w:rsidR="003D6953">
        <w:t xml:space="preserve">deze instrumenten dan </w:t>
      </w:r>
      <w:r w:rsidR="003D6953" w:rsidRPr="00C11AEA">
        <w:t xml:space="preserve">vervolgens goed te worden geëvalueerd. </w:t>
      </w:r>
      <w:r>
        <w:br/>
      </w:r>
    </w:p>
    <w:p w:rsidR="007932FF" w:rsidRDefault="007932FF">
      <w:pPr>
        <w:spacing w:after="200" w:line="276" w:lineRule="auto"/>
      </w:pPr>
    </w:p>
    <w:p w:rsidR="00674975" w:rsidRDefault="00674975">
      <w:pPr>
        <w:spacing w:after="200" w:line="276" w:lineRule="auto"/>
      </w:pPr>
      <w:r>
        <w:br w:type="page"/>
      </w:r>
    </w:p>
    <w:p w:rsidR="006B5297" w:rsidRPr="00CC3E72" w:rsidRDefault="006B5297" w:rsidP="00CC3E72">
      <w:pPr>
        <w:pStyle w:val="Kop1"/>
      </w:pPr>
      <w:bookmarkStart w:id="2" w:name="_Toc454873384"/>
      <w:r w:rsidRPr="00CC3E72">
        <w:lastRenderedPageBreak/>
        <w:t>Voorwoord</w:t>
      </w:r>
      <w:bookmarkEnd w:id="2"/>
    </w:p>
    <w:p w:rsidR="006B5297" w:rsidRDefault="006B5297" w:rsidP="006B5297"/>
    <w:p w:rsidR="00825C6D" w:rsidRDefault="00EE523B" w:rsidP="00825C6D">
      <w:r>
        <w:t xml:space="preserve">Werken voor de overheid is voor mij nooit een doel op zich geweest. </w:t>
      </w:r>
      <w:r w:rsidR="00825C6D">
        <w:t>Ik heb het wel altijd belangrijk gevonden om me in te zetten voor mensen. Die mensgerichte drive heb ik van huis uit meegekregen. Vanuit die motivatie heb ik me in mijn jeugd ingezet voor de jongerenraad van de provincie Drenthe</w:t>
      </w:r>
      <w:r w:rsidR="00080566">
        <w:t xml:space="preserve">. Dit zorgde voor </w:t>
      </w:r>
      <w:r w:rsidR="00804510">
        <w:t xml:space="preserve">een </w:t>
      </w:r>
      <w:r w:rsidR="00734802">
        <w:t>prettige</w:t>
      </w:r>
      <w:r w:rsidR="00804510">
        <w:t xml:space="preserve"> kennismaking </w:t>
      </w:r>
      <w:r w:rsidR="00080566">
        <w:t>m</w:t>
      </w:r>
      <w:r w:rsidR="00804510">
        <w:t xml:space="preserve">et de </w:t>
      </w:r>
      <w:r w:rsidR="00825C6D">
        <w:t>pro</w:t>
      </w:r>
      <w:r w:rsidR="00804510">
        <w:t xml:space="preserve">vinciale organisatie. </w:t>
      </w:r>
      <w:r w:rsidR="00825C6D">
        <w:t xml:space="preserve"> </w:t>
      </w:r>
      <w:r>
        <w:br/>
      </w:r>
      <w:r>
        <w:br/>
        <w:t>Na een aantal omzwervingen in studieland brachten een informatiefolder van de studie Bestuurskunde en de wil om iets af te maken me bij de Thorbecke Academie in Leeuwarden. “Streven naar een betere maatschappij is één ding, een goed beleid uitzetten dat werkelijk leidt tot maatschappelijke vooruitgang iets heel anders”</w:t>
      </w:r>
      <w:r w:rsidR="00CA6A40">
        <w:t>,</w:t>
      </w:r>
      <w:r>
        <w:t xml:space="preserve"> stond er op de voorkant van de </w:t>
      </w:r>
      <w:r w:rsidR="00734802">
        <w:t>informatie</w:t>
      </w:r>
      <w:r>
        <w:t>folder</w:t>
      </w:r>
      <w:r w:rsidR="00307B39">
        <w:t>. Nog steeds een rake constatering</w:t>
      </w:r>
      <w:r>
        <w:t xml:space="preserve">. </w:t>
      </w:r>
      <w:r w:rsidR="00307B39">
        <w:br/>
      </w:r>
      <w:r w:rsidR="00307B39">
        <w:br/>
        <w:t xml:space="preserve">De wens om naast in deeltijd te studeren ook werkervaring op te doen, leidde me terug naar de provincie Drenthe. Na een open gesprek met het teamhoofd van een ambtelijke afdeling, onder andere over mijn wensen en interesses op werkgebied, werd aangegeven dat </w:t>
      </w:r>
      <w:r w:rsidR="00825C6D">
        <w:t xml:space="preserve">de provincie mij de kans </w:t>
      </w:r>
      <w:r w:rsidR="00307B39">
        <w:t xml:space="preserve">gaf om aan de slag te gaan bij de Statengriffie. </w:t>
      </w:r>
      <w:r w:rsidR="00307B39">
        <w:br/>
      </w:r>
    </w:p>
    <w:p w:rsidR="00E977C7" w:rsidRDefault="004E0E42" w:rsidP="006B5297">
      <w:r>
        <w:t>Nu</w:t>
      </w:r>
      <w:r w:rsidR="00307B39">
        <w:t xml:space="preserve"> b</w:t>
      </w:r>
      <w:r>
        <w:t xml:space="preserve">ijna vier jaar, </w:t>
      </w:r>
      <w:r w:rsidR="00307B39">
        <w:t xml:space="preserve">veel mooie ervaringen en leerzame </w:t>
      </w:r>
      <w:r w:rsidR="00010BA7">
        <w:t>momenten later,</w:t>
      </w:r>
      <w:r w:rsidR="00307B39">
        <w:t xml:space="preserve"> is deze scriptie het eindproduct van mijn tijd voor de provincie Drenthe.</w:t>
      </w:r>
      <w:r w:rsidR="00734802">
        <w:t xml:space="preserve"> Daarom neem ik graag het moment om ook via deze weg mensen te bedanken.</w:t>
      </w:r>
      <w:r w:rsidR="00734802">
        <w:br/>
      </w:r>
      <w:r w:rsidR="00734802">
        <w:br/>
      </w:r>
      <w:r w:rsidR="00825C6D" w:rsidRPr="00CF4D8D">
        <w:t>In de eerste plaats wil ik Provinciale Staten Drenthe, en in het bij</w:t>
      </w:r>
      <w:r w:rsidR="00734802">
        <w:t>zonder het team van de</w:t>
      </w:r>
      <w:r w:rsidR="00825C6D">
        <w:t xml:space="preserve"> Drentse Statengriffie, </w:t>
      </w:r>
      <w:r w:rsidR="00825C6D" w:rsidRPr="00CF4D8D">
        <w:t>bedanken dat ze mij de kans hebben gegeven ervaring op te</w:t>
      </w:r>
      <w:r w:rsidR="00825C6D">
        <w:t xml:space="preserve"> doen binnen de wereld van het O</w:t>
      </w:r>
      <w:r w:rsidR="00825C6D" w:rsidRPr="00CF4D8D">
        <w:t>penbaar Bestuur</w:t>
      </w:r>
      <w:r w:rsidR="00825C6D">
        <w:t>. Onder leiding van d</w:t>
      </w:r>
      <w:r w:rsidR="00734802">
        <w:t>e Statengriffier</w:t>
      </w:r>
      <w:r w:rsidR="00F02D89">
        <w:t xml:space="preserve"> </w:t>
      </w:r>
      <w:r w:rsidR="00734802">
        <w:t>Simone Buissin</w:t>
      </w:r>
      <w:r w:rsidR="00825C6D">
        <w:t>k</w:t>
      </w:r>
      <w:r w:rsidR="00DF1FF4">
        <w:t xml:space="preserve"> heb ik in een vrije rol </w:t>
      </w:r>
      <w:r w:rsidR="00825C6D">
        <w:t>kunnen beleven</w:t>
      </w:r>
      <w:r w:rsidR="00734802">
        <w:t xml:space="preserve"> </w:t>
      </w:r>
      <w:r w:rsidR="00825C6D">
        <w:t xml:space="preserve">wat het betekent om te werken voor de Drentse volksvertegenwoordiging. Een niet te onderschatten </w:t>
      </w:r>
      <w:r w:rsidR="00734802">
        <w:t xml:space="preserve">en </w:t>
      </w:r>
      <w:r w:rsidR="00825C6D">
        <w:t xml:space="preserve">waardevolle taak. Veel dank gaat ook uit naar de medewerkers van de Statengriffie die </w:t>
      </w:r>
      <w:r w:rsidR="00734802">
        <w:t>mij vanaf het</w:t>
      </w:r>
      <w:r w:rsidR="00CA6A40">
        <w:t xml:space="preserve"> begin af aan een warm welkom</w:t>
      </w:r>
      <w:r w:rsidR="00734802">
        <w:t xml:space="preserve"> hebben geboden en </w:t>
      </w:r>
      <w:r w:rsidR="00825C6D">
        <w:t>al</w:t>
      </w:r>
      <w:r w:rsidR="005858E8">
        <w:t xml:space="preserve">tijd bereid en bereikbaar waren </w:t>
      </w:r>
      <w:r w:rsidR="00734802">
        <w:t>voor hulp, ook bij de scriptie</w:t>
      </w:r>
      <w:r w:rsidR="00825C6D">
        <w:t>.</w:t>
      </w:r>
      <w:r w:rsidR="00734802">
        <w:br/>
      </w:r>
      <w:r w:rsidR="00734802">
        <w:br/>
      </w:r>
      <w:r w:rsidR="00825C6D">
        <w:t xml:space="preserve">Bijzondere dank gaat uit naar </w:t>
      </w:r>
      <w:r w:rsidR="00734802">
        <w:t xml:space="preserve">de onderzoekers van de griffie, waaronder </w:t>
      </w:r>
      <w:r w:rsidR="00825C6D">
        <w:t>Mijke Boedeltje die met haar ervar</w:t>
      </w:r>
      <w:r>
        <w:t>ing op het gebied van draagvlak</w:t>
      </w:r>
      <w:r w:rsidR="00825C6D">
        <w:t>onderzoek</w:t>
      </w:r>
      <w:r w:rsidR="00734802">
        <w:t xml:space="preserve">, burgerparticipatie en vragenlijsten, het </w:t>
      </w:r>
      <w:r w:rsidR="00825C6D">
        <w:t>onderzoek van scherpe toevoegingen en tips heeft voorzien. Erg veel dank gaat in het bijzon</w:t>
      </w:r>
      <w:r w:rsidR="00734802">
        <w:t>der uit naar Statenonderzoeker</w:t>
      </w:r>
      <w:r w:rsidR="00825C6D">
        <w:t xml:space="preserve"> Joris Bla</w:t>
      </w:r>
      <w:r w:rsidR="002F2072">
        <w:t>a</w:t>
      </w:r>
      <w:r w:rsidR="00825C6D">
        <w:t>uw, die op de momenten dat ik er zelf niet meer uit kwam met zijn tomeloze inzet, enthousiasme en kennis op het gebied van onderzoek telkens weer het vuur wist terug te brengen in de scriptie</w:t>
      </w:r>
      <w:r w:rsidR="00CA6A40">
        <w:t xml:space="preserve">. Ook is hij van veel waarde </w:t>
      </w:r>
      <w:r w:rsidR="00F02D89">
        <w:t>geweest in</w:t>
      </w:r>
      <w:r w:rsidR="00825C6D">
        <w:t xml:space="preserve"> het meedenken over de inzet van de onderzoeksmethoden.</w:t>
      </w:r>
      <w:r w:rsidR="00734802">
        <w:br/>
      </w:r>
      <w:r w:rsidR="00734802">
        <w:br/>
      </w:r>
    </w:p>
    <w:p w:rsidR="001A4C10" w:rsidRDefault="00734802" w:rsidP="006B5297">
      <w:r>
        <w:lastRenderedPageBreak/>
        <w:t xml:space="preserve">De begeleiding van </w:t>
      </w:r>
      <w:r w:rsidR="00825C6D">
        <w:t>Ria Veenstra</w:t>
      </w:r>
      <w:r w:rsidR="004E0E42">
        <w:t xml:space="preserve"> heb ik als zeer prettig</w:t>
      </w:r>
      <w:r>
        <w:t xml:space="preserve"> ervaren.</w:t>
      </w:r>
      <w:r w:rsidR="0099768B">
        <w:t xml:space="preserve"> Behulpzaam en geduldig waar het kon, streng wanneer deadlines dreigden te vertragen. Door vaak de vraag te stellen: </w:t>
      </w:r>
      <w:r w:rsidR="004E0E42">
        <w:t>“W</w:t>
      </w:r>
      <w:r w:rsidR="00825C6D">
        <w:t>at heb je nodig</w:t>
      </w:r>
      <w:r w:rsidR="004E0E42">
        <w:t>?</w:t>
      </w:r>
      <w:r w:rsidR="00825C6D">
        <w:t xml:space="preserve">”, nam </w:t>
      </w:r>
      <w:r w:rsidR="0099768B">
        <w:t xml:space="preserve">ze </w:t>
      </w:r>
      <w:r w:rsidR="00825C6D">
        <w:t>het proces niet over</w:t>
      </w:r>
      <w:r w:rsidR="0099768B">
        <w:t xml:space="preserve"> en stond ze me bij met</w:t>
      </w:r>
      <w:r w:rsidR="00825C6D">
        <w:t xml:space="preserve"> </w:t>
      </w:r>
      <w:r w:rsidR="0099768B">
        <w:t xml:space="preserve">vaak </w:t>
      </w:r>
      <w:r w:rsidR="00825C6D">
        <w:t xml:space="preserve">praktische </w:t>
      </w:r>
      <w:r w:rsidR="0099768B">
        <w:t xml:space="preserve">tips. </w:t>
      </w:r>
      <w:r w:rsidR="004E0E42">
        <w:t>Heel fijn.</w:t>
      </w:r>
      <w:r w:rsidR="0099768B">
        <w:br/>
      </w:r>
      <w:r w:rsidR="00825C6D">
        <w:br/>
      </w:r>
      <w:r w:rsidR="0099768B">
        <w:t>Erg veel dank gaat uit naar mijn afstudeerbegeleider Avelien H</w:t>
      </w:r>
      <w:r w:rsidR="00825C6D">
        <w:t>aan</w:t>
      </w:r>
      <w:r w:rsidR="0099768B">
        <w:t>. Haar enorme bevlogenheid als docent en toewijding naar studenten heb</w:t>
      </w:r>
      <w:r w:rsidR="005858E8">
        <w:t xml:space="preserve"> ik als zeer bijzonder ervaren. </w:t>
      </w:r>
      <w:r w:rsidR="0099768B">
        <w:t>Met haar oplossingsgerichte aanpak en brede kennis van de theorie wist ze me in beweging te houden. Ook wanneer ik de moed soms even kwijt was of niet wist waar i</w:t>
      </w:r>
      <w:r w:rsidR="00CA6A40">
        <w:t>k moest beginnen. I</w:t>
      </w:r>
      <w:r w:rsidR="0099768B">
        <w:t>k</w:t>
      </w:r>
      <w:r w:rsidR="00CA6A40">
        <w:t xml:space="preserve"> heb daardoor</w:t>
      </w:r>
      <w:r w:rsidR="0099768B">
        <w:t xml:space="preserve"> zicht weten te houden op het eindresultaat.</w:t>
      </w:r>
      <w:r w:rsidR="000E25B1">
        <w:t xml:space="preserve"> Ook bedank ik de tweede lezer, Maarten Hoekstra, voor zijn nuttige toevoegingen op het eindverslag.</w:t>
      </w:r>
      <w:r w:rsidR="00825C6D">
        <w:br/>
      </w:r>
      <w:r w:rsidR="0099768B">
        <w:br/>
        <w:t xml:space="preserve">Mijn familie wil ik graag bedanken voor hun steun en de mogelijkheden om te kunnen studeren. </w:t>
      </w:r>
      <w:r w:rsidR="001A4C10">
        <w:t>Heel veel dank gaat uit na</w:t>
      </w:r>
      <w:r w:rsidR="00DF1FF4">
        <w:t xml:space="preserve">ar mijn vriendin, </w:t>
      </w:r>
      <w:r w:rsidR="001A4C10">
        <w:t xml:space="preserve">Gea Postma, die dagelijks het meest te maken heeft gehad met mijn studie als ik ’s avonds of in het weekend weer eens achter de computer kroop. </w:t>
      </w:r>
      <w:r w:rsidR="00F8239C">
        <w:t>G</w:t>
      </w:r>
      <w:r w:rsidR="001A4C10">
        <w:t xml:space="preserve">emotiveerd, </w:t>
      </w:r>
      <w:r w:rsidR="00F8239C">
        <w:t xml:space="preserve">maar af en toe ook </w:t>
      </w:r>
      <w:r w:rsidR="008F6F9C">
        <w:t>zuchtend. Haar steun</w:t>
      </w:r>
      <w:r w:rsidR="00F8239C">
        <w:t xml:space="preserve"> en soms</w:t>
      </w:r>
      <w:r w:rsidR="001A4C10">
        <w:t xml:space="preserve"> kritische aanmoediging</w:t>
      </w:r>
      <w:r w:rsidR="004E0E42">
        <w:t>en</w:t>
      </w:r>
      <w:r w:rsidR="001A4C10">
        <w:t xml:space="preserve"> hebben er mede voor</w:t>
      </w:r>
      <w:r w:rsidR="00DF1FF4">
        <w:t xml:space="preserve"> gezorgd dat ik op moeizame momenten heb doorgezet </w:t>
      </w:r>
      <w:r w:rsidR="004E0E42">
        <w:t>en de studie tot een einde heb gebracht</w:t>
      </w:r>
      <w:r w:rsidR="001A4C10">
        <w:t>.</w:t>
      </w:r>
    </w:p>
    <w:p w:rsidR="00CC3E72" w:rsidRDefault="0099768B" w:rsidP="006B5297">
      <w:r>
        <w:br/>
      </w:r>
      <w:r w:rsidR="001A4C10">
        <w:t xml:space="preserve">Ook wil ik </w:t>
      </w:r>
      <w:r w:rsidR="004E0E42">
        <w:t xml:space="preserve">vanaf deze plek </w:t>
      </w:r>
      <w:r w:rsidR="001A4C10">
        <w:t>de Statenleden bedanken voor hun tijd en openheid tijdens de interviews. Hun uitgesproken motivatie heeft me voldoening gegeven bij het werken aan de scriptie. Tot slot dank ik de inwoners van Drenthe die in grote getalen de moeite hebben genomen om de toch redelijk taaie vragenlijst in te vullen en deze aan het einde af en toe van hartenkreten te voorzien. Bedankt!</w:t>
      </w:r>
    </w:p>
    <w:p w:rsidR="00F17974" w:rsidRDefault="00F17974">
      <w:pPr>
        <w:spacing w:after="200" w:line="276" w:lineRule="auto"/>
      </w:pPr>
    </w:p>
    <w:p w:rsidR="00674975" w:rsidRDefault="00674975">
      <w:pPr>
        <w:spacing w:after="200" w:line="276" w:lineRule="auto"/>
      </w:pPr>
      <w:r>
        <w:br w:type="page"/>
      </w:r>
    </w:p>
    <w:bookmarkStart w:id="3" w:name="_Toc454873385" w:displacedByCustomXml="next"/>
    <w:sdt>
      <w:sdtPr>
        <w:rPr>
          <w:rFonts w:asciiTheme="minorHAnsi" w:eastAsiaTheme="minorHAnsi" w:hAnsiTheme="minorHAnsi" w:cstheme="minorBidi"/>
          <w:b w:val="0"/>
          <w:bCs w:val="0"/>
          <w:color w:val="auto"/>
          <w:sz w:val="22"/>
          <w:szCs w:val="22"/>
        </w:rPr>
        <w:id w:val="1098676750"/>
        <w:docPartObj>
          <w:docPartGallery w:val="Table of Contents"/>
          <w:docPartUnique/>
        </w:docPartObj>
      </w:sdtPr>
      <w:sdtEndPr>
        <w:rPr>
          <w:rFonts w:ascii="Arial" w:hAnsi="Arial"/>
          <w:sz w:val="20"/>
        </w:rPr>
      </w:sdtEndPr>
      <w:sdtContent>
        <w:p w:rsidR="001578D7" w:rsidRDefault="001578D7" w:rsidP="00CC3E72">
          <w:pPr>
            <w:pStyle w:val="Kop1"/>
          </w:pPr>
          <w:r>
            <w:t>Inhoud</w:t>
          </w:r>
          <w:bookmarkEnd w:id="3"/>
        </w:p>
        <w:p w:rsidR="00080566" w:rsidRDefault="001578D7">
          <w:pPr>
            <w:pStyle w:val="Inhopg1"/>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454873383" w:history="1">
            <w:r w:rsidR="00080566" w:rsidRPr="005F65E1">
              <w:rPr>
                <w:rStyle w:val="Hyperlink"/>
                <w:noProof/>
              </w:rPr>
              <w:t>Samenvatting</w:t>
            </w:r>
            <w:r w:rsidR="00080566">
              <w:rPr>
                <w:noProof/>
                <w:webHidden/>
              </w:rPr>
              <w:tab/>
            </w:r>
            <w:r w:rsidR="00080566">
              <w:rPr>
                <w:noProof/>
                <w:webHidden/>
              </w:rPr>
              <w:fldChar w:fldCharType="begin"/>
            </w:r>
            <w:r w:rsidR="00080566">
              <w:rPr>
                <w:noProof/>
                <w:webHidden/>
              </w:rPr>
              <w:instrText xml:space="preserve"> PAGEREF _Toc454873383 \h </w:instrText>
            </w:r>
            <w:r w:rsidR="00080566">
              <w:rPr>
                <w:noProof/>
                <w:webHidden/>
              </w:rPr>
            </w:r>
            <w:r w:rsidR="00080566">
              <w:rPr>
                <w:noProof/>
                <w:webHidden/>
              </w:rPr>
              <w:fldChar w:fldCharType="separate"/>
            </w:r>
            <w:r w:rsidR="00655471">
              <w:rPr>
                <w:noProof/>
                <w:webHidden/>
              </w:rPr>
              <w:t>3</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384" w:history="1">
            <w:r w:rsidR="00080566" w:rsidRPr="005F65E1">
              <w:rPr>
                <w:rStyle w:val="Hyperlink"/>
                <w:noProof/>
              </w:rPr>
              <w:t>Voorwoord</w:t>
            </w:r>
            <w:r w:rsidR="00080566">
              <w:rPr>
                <w:noProof/>
                <w:webHidden/>
              </w:rPr>
              <w:tab/>
            </w:r>
            <w:r w:rsidR="00080566">
              <w:rPr>
                <w:noProof/>
                <w:webHidden/>
              </w:rPr>
              <w:fldChar w:fldCharType="begin"/>
            </w:r>
            <w:r w:rsidR="00080566">
              <w:rPr>
                <w:noProof/>
                <w:webHidden/>
              </w:rPr>
              <w:instrText xml:space="preserve"> PAGEREF _Toc454873384 \h </w:instrText>
            </w:r>
            <w:r w:rsidR="00080566">
              <w:rPr>
                <w:noProof/>
                <w:webHidden/>
              </w:rPr>
            </w:r>
            <w:r w:rsidR="00080566">
              <w:rPr>
                <w:noProof/>
                <w:webHidden/>
              </w:rPr>
              <w:fldChar w:fldCharType="separate"/>
            </w:r>
            <w:r w:rsidR="00655471">
              <w:rPr>
                <w:noProof/>
                <w:webHidden/>
              </w:rPr>
              <w:t>5</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385" w:history="1">
            <w:r w:rsidR="00080566" w:rsidRPr="005F65E1">
              <w:rPr>
                <w:rStyle w:val="Hyperlink"/>
                <w:noProof/>
              </w:rPr>
              <w:t>Inhoud</w:t>
            </w:r>
            <w:r w:rsidR="00080566">
              <w:rPr>
                <w:noProof/>
                <w:webHidden/>
              </w:rPr>
              <w:tab/>
            </w:r>
            <w:r w:rsidR="00080566">
              <w:rPr>
                <w:noProof/>
                <w:webHidden/>
              </w:rPr>
              <w:fldChar w:fldCharType="begin"/>
            </w:r>
            <w:r w:rsidR="00080566">
              <w:rPr>
                <w:noProof/>
                <w:webHidden/>
              </w:rPr>
              <w:instrText xml:space="preserve"> PAGEREF _Toc454873385 \h </w:instrText>
            </w:r>
            <w:r w:rsidR="00080566">
              <w:rPr>
                <w:noProof/>
                <w:webHidden/>
              </w:rPr>
            </w:r>
            <w:r w:rsidR="00080566">
              <w:rPr>
                <w:noProof/>
                <w:webHidden/>
              </w:rPr>
              <w:fldChar w:fldCharType="separate"/>
            </w:r>
            <w:r w:rsidR="00655471">
              <w:rPr>
                <w:noProof/>
                <w:webHidden/>
              </w:rPr>
              <w:t>7</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386" w:history="1">
            <w:r w:rsidR="00080566" w:rsidRPr="005F65E1">
              <w:rPr>
                <w:rStyle w:val="Hyperlink"/>
                <w:noProof/>
              </w:rPr>
              <w:t>1. Inleiding</w:t>
            </w:r>
            <w:r w:rsidR="00080566">
              <w:rPr>
                <w:noProof/>
                <w:webHidden/>
              </w:rPr>
              <w:tab/>
            </w:r>
            <w:r w:rsidR="00080566">
              <w:rPr>
                <w:noProof/>
                <w:webHidden/>
              </w:rPr>
              <w:fldChar w:fldCharType="begin"/>
            </w:r>
            <w:r w:rsidR="00080566">
              <w:rPr>
                <w:noProof/>
                <w:webHidden/>
              </w:rPr>
              <w:instrText xml:space="preserve"> PAGEREF _Toc454873386 \h </w:instrText>
            </w:r>
            <w:r w:rsidR="00080566">
              <w:rPr>
                <w:noProof/>
                <w:webHidden/>
              </w:rPr>
            </w:r>
            <w:r w:rsidR="00080566">
              <w:rPr>
                <w:noProof/>
                <w:webHidden/>
              </w:rPr>
              <w:fldChar w:fldCharType="separate"/>
            </w:r>
            <w:r w:rsidR="00655471">
              <w:rPr>
                <w:noProof/>
                <w:webHidden/>
              </w:rPr>
              <w:t>10</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87" w:history="1">
            <w:r w:rsidR="00080566" w:rsidRPr="005F65E1">
              <w:rPr>
                <w:rStyle w:val="Hyperlink"/>
                <w:noProof/>
              </w:rPr>
              <w:t>1.1 Provinciale Staten Drenthe</w:t>
            </w:r>
            <w:r w:rsidR="00080566">
              <w:rPr>
                <w:noProof/>
                <w:webHidden/>
              </w:rPr>
              <w:tab/>
            </w:r>
            <w:r w:rsidR="00080566">
              <w:rPr>
                <w:noProof/>
                <w:webHidden/>
              </w:rPr>
              <w:fldChar w:fldCharType="begin"/>
            </w:r>
            <w:r w:rsidR="00080566">
              <w:rPr>
                <w:noProof/>
                <w:webHidden/>
              </w:rPr>
              <w:instrText xml:space="preserve"> PAGEREF _Toc454873387 \h </w:instrText>
            </w:r>
            <w:r w:rsidR="00080566">
              <w:rPr>
                <w:noProof/>
                <w:webHidden/>
              </w:rPr>
            </w:r>
            <w:r w:rsidR="00080566">
              <w:rPr>
                <w:noProof/>
                <w:webHidden/>
              </w:rPr>
              <w:fldChar w:fldCharType="separate"/>
            </w:r>
            <w:r w:rsidR="00655471">
              <w:rPr>
                <w:noProof/>
                <w:webHidden/>
              </w:rPr>
              <w:t>10</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88" w:history="1">
            <w:r w:rsidR="00080566" w:rsidRPr="005F65E1">
              <w:rPr>
                <w:rStyle w:val="Hyperlink"/>
                <w:noProof/>
              </w:rPr>
              <w:t>1.2 Aanleiding</w:t>
            </w:r>
            <w:r w:rsidR="00080566">
              <w:rPr>
                <w:noProof/>
                <w:webHidden/>
              </w:rPr>
              <w:tab/>
            </w:r>
            <w:r w:rsidR="00080566">
              <w:rPr>
                <w:noProof/>
                <w:webHidden/>
              </w:rPr>
              <w:fldChar w:fldCharType="begin"/>
            </w:r>
            <w:r w:rsidR="00080566">
              <w:rPr>
                <w:noProof/>
                <w:webHidden/>
              </w:rPr>
              <w:instrText xml:space="preserve"> PAGEREF _Toc454873388 \h </w:instrText>
            </w:r>
            <w:r w:rsidR="00080566">
              <w:rPr>
                <w:noProof/>
                <w:webHidden/>
              </w:rPr>
            </w:r>
            <w:r w:rsidR="00080566">
              <w:rPr>
                <w:noProof/>
                <w:webHidden/>
              </w:rPr>
              <w:fldChar w:fldCharType="separate"/>
            </w:r>
            <w:r w:rsidR="00655471">
              <w:rPr>
                <w:noProof/>
                <w:webHidden/>
              </w:rPr>
              <w:t>10</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89" w:history="1">
            <w:r w:rsidR="00080566" w:rsidRPr="005F65E1">
              <w:rPr>
                <w:rStyle w:val="Hyperlink"/>
                <w:noProof/>
              </w:rPr>
              <w:t>1.3 Afbakening</w:t>
            </w:r>
            <w:r w:rsidR="00080566">
              <w:rPr>
                <w:noProof/>
                <w:webHidden/>
              </w:rPr>
              <w:tab/>
            </w:r>
            <w:r w:rsidR="00080566">
              <w:rPr>
                <w:noProof/>
                <w:webHidden/>
              </w:rPr>
              <w:fldChar w:fldCharType="begin"/>
            </w:r>
            <w:r w:rsidR="00080566">
              <w:rPr>
                <w:noProof/>
                <w:webHidden/>
              </w:rPr>
              <w:instrText xml:space="preserve"> PAGEREF _Toc454873389 \h </w:instrText>
            </w:r>
            <w:r w:rsidR="00080566">
              <w:rPr>
                <w:noProof/>
                <w:webHidden/>
              </w:rPr>
            </w:r>
            <w:r w:rsidR="00080566">
              <w:rPr>
                <w:noProof/>
                <w:webHidden/>
              </w:rPr>
              <w:fldChar w:fldCharType="separate"/>
            </w:r>
            <w:r w:rsidR="00655471">
              <w:rPr>
                <w:noProof/>
                <w:webHidden/>
              </w:rPr>
              <w:t>11</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90" w:history="1">
            <w:r w:rsidR="00080566" w:rsidRPr="005F65E1">
              <w:rPr>
                <w:rStyle w:val="Hyperlink"/>
                <w:noProof/>
              </w:rPr>
              <w:t>1.4 Doelstelling</w:t>
            </w:r>
            <w:r w:rsidR="00080566">
              <w:rPr>
                <w:noProof/>
                <w:webHidden/>
              </w:rPr>
              <w:tab/>
            </w:r>
            <w:r w:rsidR="00080566">
              <w:rPr>
                <w:noProof/>
                <w:webHidden/>
              </w:rPr>
              <w:fldChar w:fldCharType="begin"/>
            </w:r>
            <w:r w:rsidR="00080566">
              <w:rPr>
                <w:noProof/>
                <w:webHidden/>
              </w:rPr>
              <w:instrText xml:space="preserve"> PAGEREF _Toc454873390 \h </w:instrText>
            </w:r>
            <w:r w:rsidR="00080566">
              <w:rPr>
                <w:noProof/>
                <w:webHidden/>
              </w:rPr>
            </w:r>
            <w:r w:rsidR="00080566">
              <w:rPr>
                <w:noProof/>
                <w:webHidden/>
              </w:rPr>
              <w:fldChar w:fldCharType="separate"/>
            </w:r>
            <w:r w:rsidR="00655471">
              <w:rPr>
                <w:noProof/>
                <w:webHidden/>
              </w:rPr>
              <w:t>11</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91" w:history="1">
            <w:r w:rsidR="00080566" w:rsidRPr="005F65E1">
              <w:rPr>
                <w:rStyle w:val="Hyperlink"/>
                <w:noProof/>
              </w:rPr>
              <w:t>1.5 Vraagstelling</w:t>
            </w:r>
            <w:r w:rsidR="00080566">
              <w:rPr>
                <w:noProof/>
                <w:webHidden/>
              </w:rPr>
              <w:tab/>
            </w:r>
            <w:r w:rsidR="00080566">
              <w:rPr>
                <w:noProof/>
                <w:webHidden/>
              </w:rPr>
              <w:fldChar w:fldCharType="begin"/>
            </w:r>
            <w:r w:rsidR="00080566">
              <w:rPr>
                <w:noProof/>
                <w:webHidden/>
              </w:rPr>
              <w:instrText xml:space="preserve"> PAGEREF _Toc454873391 \h </w:instrText>
            </w:r>
            <w:r w:rsidR="00080566">
              <w:rPr>
                <w:noProof/>
                <w:webHidden/>
              </w:rPr>
            </w:r>
            <w:r w:rsidR="00080566">
              <w:rPr>
                <w:noProof/>
                <w:webHidden/>
              </w:rPr>
              <w:fldChar w:fldCharType="separate"/>
            </w:r>
            <w:r w:rsidR="00655471">
              <w:rPr>
                <w:noProof/>
                <w:webHidden/>
              </w:rPr>
              <w:t>12</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92" w:history="1">
            <w:r w:rsidR="00080566" w:rsidRPr="005F65E1">
              <w:rPr>
                <w:rStyle w:val="Hyperlink"/>
                <w:noProof/>
              </w:rPr>
              <w:t>1.6 Leeswijzer</w:t>
            </w:r>
            <w:r w:rsidR="00080566">
              <w:rPr>
                <w:noProof/>
                <w:webHidden/>
              </w:rPr>
              <w:tab/>
            </w:r>
            <w:r w:rsidR="00080566">
              <w:rPr>
                <w:noProof/>
                <w:webHidden/>
              </w:rPr>
              <w:fldChar w:fldCharType="begin"/>
            </w:r>
            <w:r w:rsidR="00080566">
              <w:rPr>
                <w:noProof/>
                <w:webHidden/>
              </w:rPr>
              <w:instrText xml:space="preserve"> PAGEREF _Toc454873392 \h </w:instrText>
            </w:r>
            <w:r w:rsidR="00080566">
              <w:rPr>
                <w:noProof/>
                <w:webHidden/>
              </w:rPr>
            </w:r>
            <w:r w:rsidR="00080566">
              <w:rPr>
                <w:noProof/>
                <w:webHidden/>
              </w:rPr>
              <w:fldChar w:fldCharType="separate"/>
            </w:r>
            <w:r w:rsidR="00655471">
              <w:rPr>
                <w:noProof/>
                <w:webHidden/>
              </w:rPr>
              <w:t>12</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393" w:history="1">
            <w:r w:rsidR="00080566" w:rsidRPr="005F65E1">
              <w:rPr>
                <w:rStyle w:val="Hyperlink"/>
                <w:noProof/>
              </w:rPr>
              <w:t>2. Organisatie en context</w:t>
            </w:r>
            <w:r w:rsidR="00080566">
              <w:rPr>
                <w:noProof/>
                <w:webHidden/>
              </w:rPr>
              <w:tab/>
            </w:r>
            <w:r w:rsidR="00080566">
              <w:rPr>
                <w:noProof/>
                <w:webHidden/>
              </w:rPr>
              <w:fldChar w:fldCharType="begin"/>
            </w:r>
            <w:r w:rsidR="00080566">
              <w:rPr>
                <w:noProof/>
                <w:webHidden/>
              </w:rPr>
              <w:instrText xml:space="preserve"> PAGEREF _Toc454873393 \h </w:instrText>
            </w:r>
            <w:r w:rsidR="00080566">
              <w:rPr>
                <w:noProof/>
                <w:webHidden/>
              </w:rPr>
            </w:r>
            <w:r w:rsidR="00080566">
              <w:rPr>
                <w:noProof/>
                <w:webHidden/>
              </w:rPr>
              <w:fldChar w:fldCharType="separate"/>
            </w:r>
            <w:r w:rsidR="00655471">
              <w:rPr>
                <w:noProof/>
                <w:webHidden/>
              </w:rPr>
              <w:t>14</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94" w:history="1">
            <w:r w:rsidR="00080566" w:rsidRPr="005F65E1">
              <w:rPr>
                <w:rStyle w:val="Hyperlink"/>
                <w:noProof/>
              </w:rPr>
              <w:t>2.1 Provinciaal bestuur in Drenthe</w:t>
            </w:r>
            <w:r w:rsidR="00080566">
              <w:rPr>
                <w:noProof/>
                <w:webHidden/>
              </w:rPr>
              <w:tab/>
            </w:r>
            <w:r w:rsidR="00080566">
              <w:rPr>
                <w:noProof/>
                <w:webHidden/>
              </w:rPr>
              <w:fldChar w:fldCharType="begin"/>
            </w:r>
            <w:r w:rsidR="00080566">
              <w:rPr>
                <w:noProof/>
                <w:webHidden/>
              </w:rPr>
              <w:instrText xml:space="preserve"> PAGEREF _Toc454873394 \h </w:instrText>
            </w:r>
            <w:r w:rsidR="00080566">
              <w:rPr>
                <w:noProof/>
                <w:webHidden/>
              </w:rPr>
            </w:r>
            <w:r w:rsidR="00080566">
              <w:rPr>
                <w:noProof/>
                <w:webHidden/>
              </w:rPr>
              <w:fldChar w:fldCharType="separate"/>
            </w:r>
            <w:r w:rsidR="00655471">
              <w:rPr>
                <w:noProof/>
                <w:webHidden/>
              </w:rPr>
              <w:t>14</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95" w:history="1">
            <w:r w:rsidR="00080566" w:rsidRPr="005F65E1">
              <w:rPr>
                <w:rStyle w:val="Hyperlink"/>
                <w:rFonts w:eastAsiaTheme="majorEastAsia"/>
                <w:noProof/>
              </w:rPr>
              <w:t>2.2 Het middenbestuur</w:t>
            </w:r>
            <w:r w:rsidR="00080566">
              <w:rPr>
                <w:noProof/>
                <w:webHidden/>
              </w:rPr>
              <w:tab/>
            </w:r>
            <w:r w:rsidR="00080566">
              <w:rPr>
                <w:noProof/>
                <w:webHidden/>
              </w:rPr>
              <w:fldChar w:fldCharType="begin"/>
            </w:r>
            <w:r w:rsidR="00080566">
              <w:rPr>
                <w:noProof/>
                <w:webHidden/>
              </w:rPr>
              <w:instrText xml:space="preserve"> PAGEREF _Toc454873395 \h </w:instrText>
            </w:r>
            <w:r w:rsidR="00080566">
              <w:rPr>
                <w:noProof/>
                <w:webHidden/>
              </w:rPr>
            </w:r>
            <w:r w:rsidR="00080566">
              <w:rPr>
                <w:noProof/>
                <w:webHidden/>
              </w:rPr>
              <w:fldChar w:fldCharType="separate"/>
            </w:r>
            <w:r w:rsidR="00655471">
              <w:rPr>
                <w:noProof/>
                <w:webHidden/>
              </w:rPr>
              <w:t>14</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96" w:history="1">
            <w:r w:rsidR="00080566" w:rsidRPr="005F65E1">
              <w:rPr>
                <w:rStyle w:val="Hyperlink"/>
                <w:noProof/>
              </w:rPr>
              <w:t>2.3 Provinciale Staten, de volksvertegenwoordiging</w:t>
            </w:r>
            <w:r w:rsidR="00080566">
              <w:rPr>
                <w:noProof/>
                <w:webHidden/>
              </w:rPr>
              <w:tab/>
            </w:r>
            <w:r w:rsidR="00080566">
              <w:rPr>
                <w:noProof/>
                <w:webHidden/>
              </w:rPr>
              <w:fldChar w:fldCharType="begin"/>
            </w:r>
            <w:r w:rsidR="00080566">
              <w:rPr>
                <w:noProof/>
                <w:webHidden/>
              </w:rPr>
              <w:instrText xml:space="preserve"> PAGEREF _Toc454873396 \h </w:instrText>
            </w:r>
            <w:r w:rsidR="00080566">
              <w:rPr>
                <w:noProof/>
                <w:webHidden/>
              </w:rPr>
            </w:r>
            <w:r w:rsidR="00080566">
              <w:rPr>
                <w:noProof/>
                <w:webHidden/>
              </w:rPr>
              <w:fldChar w:fldCharType="separate"/>
            </w:r>
            <w:r w:rsidR="00655471">
              <w:rPr>
                <w:noProof/>
                <w:webHidden/>
              </w:rPr>
              <w:t>15</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397" w:history="1">
            <w:r w:rsidR="00080566" w:rsidRPr="005F65E1">
              <w:rPr>
                <w:rStyle w:val="Hyperlink"/>
                <w:rFonts w:eastAsiaTheme="majorEastAsia"/>
                <w:noProof/>
              </w:rPr>
              <w:t>2.4 Vernieuwing van de provinciale democratie</w:t>
            </w:r>
            <w:r w:rsidR="00080566">
              <w:rPr>
                <w:noProof/>
                <w:webHidden/>
              </w:rPr>
              <w:tab/>
            </w:r>
            <w:r w:rsidR="00080566">
              <w:rPr>
                <w:noProof/>
                <w:webHidden/>
              </w:rPr>
              <w:fldChar w:fldCharType="begin"/>
            </w:r>
            <w:r w:rsidR="00080566">
              <w:rPr>
                <w:noProof/>
                <w:webHidden/>
              </w:rPr>
              <w:instrText xml:space="preserve"> PAGEREF _Toc454873397 \h </w:instrText>
            </w:r>
            <w:r w:rsidR="00080566">
              <w:rPr>
                <w:noProof/>
                <w:webHidden/>
              </w:rPr>
            </w:r>
            <w:r w:rsidR="00080566">
              <w:rPr>
                <w:noProof/>
                <w:webHidden/>
              </w:rPr>
              <w:fldChar w:fldCharType="separate"/>
            </w:r>
            <w:r w:rsidR="00655471">
              <w:rPr>
                <w:noProof/>
                <w:webHidden/>
              </w:rPr>
              <w:t>16</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398" w:history="1">
            <w:r w:rsidR="00080566" w:rsidRPr="005F65E1">
              <w:rPr>
                <w:rStyle w:val="Hyperlink"/>
                <w:noProof/>
              </w:rPr>
              <w:t>2.4.1 Relatie met inwoners punt van zorg</w:t>
            </w:r>
            <w:r w:rsidR="00080566">
              <w:rPr>
                <w:noProof/>
                <w:webHidden/>
              </w:rPr>
              <w:tab/>
            </w:r>
            <w:r w:rsidR="00080566">
              <w:rPr>
                <w:noProof/>
                <w:webHidden/>
              </w:rPr>
              <w:fldChar w:fldCharType="begin"/>
            </w:r>
            <w:r w:rsidR="00080566">
              <w:rPr>
                <w:noProof/>
                <w:webHidden/>
              </w:rPr>
              <w:instrText xml:space="preserve"> PAGEREF _Toc454873398 \h </w:instrText>
            </w:r>
            <w:r w:rsidR="00080566">
              <w:rPr>
                <w:noProof/>
                <w:webHidden/>
              </w:rPr>
            </w:r>
            <w:r w:rsidR="00080566">
              <w:rPr>
                <w:noProof/>
                <w:webHidden/>
              </w:rPr>
              <w:fldChar w:fldCharType="separate"/>
            </w:r>
            <w:r w:rsidR="00655471">
              <w:rPr>
                <w:noProof/>
                <w:webHidden/>
              </w:rPr>
              <w:t>16</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399" w:history="1">
            <w:r w:rsidR="00080566" w:rsidRPr="005F65E1">
              <w:rPr>
                <w:rStyle w:val="Hyperlink"/>
                <w:noProof/>
              </w:rPr>
              <w:t>2.4.2 Conclusie</w:t>
            </w:r>
            <w:r w:rsidR="00080566">
              <w:rPr>
                <w:noProof/>
                <w:webHidden/>
              </w:rPr>
              <w:tab/>
            </w:r>
            <w:r w:rsidR="00080566">
              <w:rPr>
                <w:noProof/>
                <w:webHidden/>
              </w:rPr>
              <w:fldChar w:fldCharType="begin"/>
            </w:r>
            <w:r w:rsidR="00080566">
              <w:rPr>
                <w:noProof/>
                <w:webHidden/>
              </w:rPr>
              <w:instrText xml:space="preserve"> PAGEREF _Toc454873399 \h </w:instrText>
            </w:r>
            <w:r w:rsidR="00080566">
              <w:rPr>
                <w:noProof/>
                <w:webHidden/>
              </w:rPr>
            </w:r>
            <w:r w:rsidR="00080566">
              <w:rPr>
                <w:noProof/>
                <w:webHidden/>
              </w:rPr>
              <w:fldChar w:fldCharType="separate"/>
            </w:r>
            <w:r w:rsidR="00655471">
              <w:rPr>
                <w:noProof/>
                <w:webHidden/>
              </w:rPr>
              <w:t>17</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400" w:history="1">
            <w:r w:rsidR="00080566" w:rsidRPr="005F65E1">
              <w:rPr>
                <w:rStyle w:val="Hyperlink"/>
                <w:noProof/>
              </w:rPr>
              <w:t>3. Theoretisch kader</w:t>
            </w:r>
            <w:r w:rsidR="00080566">
              <w:rPr>
                <w:noProof/>
                <w:webHidden/>
              </w:rPr>
              <w:tab/>
            </w:r>
            <w:r w:rsidR="00080566">
              <w:rPr>
                <w:noProof/>
                <w:webHidden/>
              </w:rPr>
              <w:fldChar w:fldCharType="begin"/>
            </w:r>
            <w:r w:rsidR="00080566">
              <w:rPr>
                <w:noProof/>
                <w:webHidden/>
              </w:rPr>
              <w:instrText xml:space="preserve"> PAGEREF _Toc454873400 \h </w:instrText>
            </w:r>
            <w:r w:rsidR="00080566">
              <w:rPr>
                <w:noProof/>
                <w:webHidden/>
              </w:rPr>
            </w:r>
            <w:r w:rsidR="00080566">
              <w:rPr>
                <w:noProof/>
                <w:webHidden/>
              </w:rPr>
              <w:fldChar w:fldCharType="separate"/>
            </w:r>
            <w:r w:rsidR="00655471">
              <w:rPr>
                <w:noProof/>
                <w:webHidden/>
              </w:rPr>
              <w:t>18</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01" w:history="1">
            <w:r w:rsidR="00080566" w:rsidRPr="005F65E1">
              <w:rPr>
                <w:rStyle w:val="Hyperlink"/>
                <w:noProof/>
              </w:rPr>
              <w:t>3.1 De (representatieve) democratie</w:t>
            </w:r>
            <w:r w:rsidR="00080566">
              <w:rPr>
                <w:noProof/>
                <w:webHidden/>
              </w:rPr>
              <w:tab/>
            </w:r>
            <w:r w:rsidR="00080566">
              <w:rPr>
                <w:noProof/>
                <w:webHidden/>
              </w:rPr>
              <w:fldChar w:fldCharType="begin"/>
            </w:r>
            <w:r w:rsidR="00080566">
              <w:rPr>
                <w:noProof/>
                <w:webHidden/>
              </w:rPr>
              <w:instrText xml:space="preserve"> PAGEREF _Toc454873401 \h </w:instrText>
            </w:r>
            <w:r w:rsidR="00080566">
              <w:rPr>
                <w:noProof/>
                <w:webHidden/>
              </w:rPr>
            </w:r>
            <w:r w:rsidR="00080566">
              <w:rPr>
                <w:noProof/>
                <w:webHidden/>
              </w:rPr>
              <w:fldChar w:fldCharType="separate"/>
            </w:r>
            <w:r w:rsidR="00655471">
              <w:rPr>
                <w:noProof/>
                <w:webHidden/>
              </w:rPr>
              <w:t>18</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02" w:history="1">
            <w:r w:rsidR="00080566" w:rsidRPr="005F65E1">
              <w:rPr>
                <w:rStyle w:val="Hyperlink"/>
                <w:noProof/>
              </w:rPr>
              <w:t>3.2 Democratische legitimiteit</w:t>
            </w:r>
            <w:r w:rsidR="00080566">
              <w:rPr>
                <w:noProof/>
                <w:webHidden/>
              </w:rPr>
              <w:tab/>
            </w:r>
            <w:r w:rsidR="00080566">
              <w:rPr>
                <w:noProof/>
                <w:webHidden/>
              </w:rPr>
              <w:fldChar w:fldCharType="begin"/>
            </w:r>
            <w:r w:rsidR="00080566">
              <w:rPr>
                <w:noProof/>
                <w:webHidden/>
              </w:rPr>
              <w:instrText xml:space="preserve"> PAGEREF _Toc454873402 \h </w:instrText>
            </w:r>
            <w:r w:rsidR="00080566">
              <w:rPr>
                <w:noProof/>
                <w:webHidden/>
              </w:rPr>
            </w:r>
            <w:r w:rsidR="00080566">
              <w:rPr>
                <w:noProof/>
                <w:webHidden/>
              </w:rPr>
              <w:fldChar w:fldCharType="separate"/>
            </w:r>
            <w:r w:rsidR="00655471">
              <w:rPr>
                <w:noProof/>
                <w:webHidden/>
              </w:rPr>
              <w:t>18</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03" w:history="1">
            <w:r w:rsidR="00080566" w:rsidRPr="005F65E1">
              <w:rPr>
                <w:rStyle w:val="Hyperlink"/>
                <w:noProof/>
              </w:rPr>
              <w:t>3.2.1 Definitie van (democratische) legitimiteit</w:t>
            </w:r>
            <w:r w:rsidR="00080566">
              <w:rPr>
                <w:noProof/>
                <w:webHidden/>
              </w:rPr>
              <w:tab/>
            </w:r>
            <w:r w:rsidR="00080566">
              <w:rPr>
                <w:noProof/>
                <w:webHidden/>
              </w:rPr>
              <w:fldChar w:fldCharType="begin"/>
            </w:r>
            <w:r w:rsidR="00080566">
              <w:rPr>
                <w:noProof/>
                <w:webHidden/>
              </w:rPr>
              <w:instrText xml:space="preserve"> PAGEREF _Toc454873403 \h </w:instrText>
            </w:r>
            <w:r w:rsidR="00080566">
              <w:rPr>
                <w:noProof/>
                <w:webHidden/>
              </w:rPr>
            </w:r>
            <w:r w:rsidR="00080566">
              <w:rPr>
                <w:noProof/>
                <w:webHidden/>
              </w:rPr>
              <w:fldChar w:fldCharType="separate"/>
            </w:r>
            <w:r w:rsidR="00655471">
              <w:rPr>
                <w:noProof/>
                <w:webHidden/>
              </w:rPr>
              <w:t>18</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04" w:history="1">
            <w:r w:rsidR="00080566" w:rsidRPr="005F65E1">
              <w:rPr>
                <w:rStyle w:val="Hyperlink"/>
                <w:noProof/>
              </w:rPr>
              <w:t>3.2.2  Drie aspecten van legitimiteit: vertrouwen, acceptatie en tevredenheid</w:t>
            </w:r>
            <w:r w:rsidR="00080566">
              <w:rPr>
                <w:noProof/>
                <w:webHidden/>
              </w:rPr>
              <w:tab/>
            </w:r>
            <w:r w:rsidR="00080566">
              <w:rPr>
                <w:noProof/>
                <w:webHidden/>
              </w:rPr>
              <w:fldChar w:fldCharType="begin"/>
            </w:r>
            <w:r w:rsidR="00080566">
              <w:rPr>
                <w:noProof/>
                <w:webHidden/>
              </w:rPr>
              <w:instrText xml:space="preserve"> PAGEREF _Toc454873404 \h </w:instrText>
            </w:r>
            <w:r w:rsidR="00080566">
              <w:rPr>
                <w:noProof/>
                <w:webHidden/>
              </w:rPr>
            </w:r>
            <w:r w:rsidR="00080566">
              <w:rPr>
                <w:noProof/>
                <w:webHidden/>
              </w:rPr>
              <w:fldChar w:fldCharType="separate"/>
            </w:r>
            <w:r w:rsidR="00655471">
              <w:rPr>
                <w:noProof/>
                <w:webHidden/>
              </w:rPr>
              <w:t>19</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05" w:history="1">
            <w:r w:rsidR="00080566" w:rsidRPr="005F65E1">
              <w:rPr>
                <w:rStyle w:val="Hyperlink"/>
                <w:noProof/>
              </w:rPr>
              <w:t>3.3 Instrumenten</w:t>
            </w:r>
            <w:r w:rsidR="00080566">
              <w:rPr>
                <w:noProof/>
                <w:webHidden/>
              </w:rPr>
              <w:tab/>
            </w:r>
            <w:r w:rsidR="00080566">
              <w:rPr>
                <w:noProof/>
                <w:webHidden/>
              </w:rPr>
              <w:fldChar w:fldCharType="begin"/>
            </w:r>
            <w:r w:rsidR="00080566">
              <w:rPr>
                <w:noProof/>
                <w:webHidden/>
              </w:rPr>
              <w:instrText xml:space="preserve"> PAGEREF _Toc454873405 \h </w:instrText>
            </w:r>
            <w:r w:rsidR="00080566">
              <w:rPr>
                <w:noProof/>
                <w:webHidden/>
              </w:rPr>
            </w:r>
            <w:r w:rsidR="00080566">
              <w:rPr>
                <w:noProof/>
                <w:webHidden/>
              </w:rPr>
              <w:fldChar w:fldCharType="separate"/>
            </w:r>
            <w:r w:rsidR="00655471">
              <w:rPr>
                <w:noProof/>
                <w:webHidden/>
              </w:rPr>
              <w:t>21</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06" w:history="1">
            <w:r w:rsidR="00080566" w:rsidRPr="005F65E1">
              <w:rPr>
                <w:rStyle w:val="Hyperlink"/>
                <w:noProof/>
              </w:rPr>
              <w:t>3.3.1 Multicriteria-analyse</w:t>
            </w:r>
            <w:r w:rsidR="00080566">
              <w:rPr>
                <w:noProof/>
                <w:webHidden/>
              </w:rPr>
              <w:tab/>
            </w:r>
            <w:r w:rsidR="00080566">
              <w:rPr>
                <w:noProof/>
                <w:webHidden/>
              </w:rPr>
              <w:fldChar w:fldCharType="begin"/>
            </w:r>
            <w:r w:rsidR="00080566">
              <w:rPr>
                <w:noProof/>
                <w:webHidden/>
              </w:rPr>
              <w:instrText xml:space="preserve"> PAGEREF _Toc454873406 \h </w:instrText>
            </w:r>
            <w:r w:rsidR="00080566">
              <w:rPr>
                <w:noProof/>
                <w:webHidden/>
              </w:rPr>
            </w:r>
            <w:r w:rsidR="00080566">
              <w:rPr>
                <w:noProof/>
                <w:webHidden/>
              </w:rPr>
              <w:fldChar w:fldCharType="separate"/>
            </w:r>
            <w:r w:rsidR="00655471">
              <w:rPr>
                <w:noProof/>
                <w:webHidden/>
              </w:rPr>
              <w:t>23</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07" w:history="1">
            <w:r w:rsidR="00080566" w:rsidRPr="005F65E1">
              <w:rPr>
                <w:rStyle w:val="Hyperlink"/>
                <w:noProof/>
              </w:rPr>
              <w:t>3.3.2 Kenmerken onderscheiden</w:t>
            </w:r>
            <w:r w:rsidR="00080566">
              <w:rPr>
                <w:noProof/>
                <w:webHidden/>
              </w:rPr>
              <w:tab/>
            </w:r>
            <w:r w:rsidR="00080566">
              <w:rPr>
                <w:noProof/>
                <w:webHidden/>
              </w:rPr>
              <w:fldChar w:fldCharType="begin"/>
            </w:r>
            <w:r w:rsidR="00080566">
              <w:rPr>
                <w:noProof/>
                <w:webHidden/>
              </w:rPr>
              <w:instrText xml:space="preserve"> PAGEREF _Toc454873407 \h </w:instrText>
            </w:r>
            <w:r w:rsidR="00080566">
              <w:rPr>
                <w:noProof/>
                <w:webHidden/>
              </w:rPr>
            </w:r>
            <w:r w:rsidR="00080566">
              <w:rPr>
                <w:noProof/>
                <w:webHidden/>
              </w:rPr>
              <w:fldChar w:fldCharType="separate"/>
            </w:r>
            <w:r w:rsidR="00655471">
              <w:rPr>
                <w:noProof/>
                <w:webHidden/>
              </w:rPr>
              <w:t>23</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08" w:history="1">
            <w:r w:rsidR="00080566" w:rsidRPr="005F65E1">
              <w:rPr>
                <w:rStyle w:val="Hyperlink"/>
                <w:noProof/>
              </w:rPr>
              <w:t>3.3.3 Analysekader</w:t>
            </w:r>
            <w:r w:rsidR="00080566">
              <w:rPr>
                <w:noProof/>
                <w:webHidden/>
              </w:rPr>
              <w:tab/>
            </w:r>
            <w:r w:rsidR="00080566">
              <w:rPr>
                <w:noProof/>
                <w:webHidden/>
              </w:rPr>
              <w:fldChar w:fldCharType="begin"/>
            </w:r>
            <w:r w:rsidR="00080566">
              <w:rPr>
                <w:noProof/>
                <w:webHidden/>
              </w:rPr>
              <w:instrText xml:space="preserve"> PAGEREF _Toc454873408 \h </w:instrText>
            </w:r>
            <w:r w:rsidR="00080566">
              <w:rPr>
                <w:noProof/>
                <w:webHidden/>
              </w:rPr>
            </w:r>
            <w:r w:rsidR="00080566">
              <w:rPr>
                <w:noProof/>
                <w:webHidden/>
              </w:rPr>
              <w:fldChar w:fldCharType="separate"/>
            </w:r>
            <w:r w:rsidR="00655471">
              <w:rPr>
                <w:noProof/>
                <w:webHidden/>
              </w:rPr>
              <w:t>25</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09" w:history="1">
            <w:r w:rsidR="00080566" w:rsidRPr="005F65E1">
              <w:rPr>
                <w:rStyle w:val="Hyperlink"/>
                <w:noProof/>
              </w:rPr>
              <w:t>3.3.4 Conclusie</w:t>
            </w:r>
            <w:r w:rsidR="00080566">
              <w:rPr>
                <w:noProof/>
                <w:webHidden/>
              </w:rPr>
              <w:tab/>
            </w:r>
            <w:r w:rsidR="00080566">
              <w:rPr>
                <w:noProof/>
                <w:webHidden/>
              </w:rPr>
              <w:fldChar w:fldCharType="begin"/>
            </w:r>
            <w:r w:rsidR="00080566">
              <w:rPr>
                <w:noProof/>
                <w:webHidden/>
              </w:rPr>
              <w:instrText xml:space="preserve"> PAGEREF _Toc454873409 \h </w:instrText>
            </w:r>
            <w:r w:rsidR="00080566">
              <w:rPr>
                <w:noProof/>
                <w:webHidden/>
              </w:rPr>
            </w:r>
            <w:r w:rsidR="00080566">
              <w:rPr>
                <w:noProof/>
                <w:webHidden/>
              </w:rPr>
              <w:fldChar w:fldCharType="separate"/>
            </w:r>
            <w:r w:rsidR="00655471">
              <w:rPr>
                <w:noProof/>
                <w:webHidden/>
              </w:rPr>
              <w:t>26</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410" w:history="1">
            <w:r w:rsidR="00080566" w:rsidRPr="005F65E1">
              <w:rPr>
                <w:rStyle w:val="Hyperlink"/>
                <w:noProof/>
              </w:rPr>
              <w:t>4. Methoden van onderzoek</w:t>
            </w:r>
            <w:r w:rsidR="00080566">
              <w:rPr>
                <w:noProof/>
                <w:webHidden/>
              </w:rPr>
              <w:tab/>
            </w:r>
            <w:r w:rsidR="00080566">
              <w:rPr>
                <w:noProof/>
                <w:webHidden/>
              </w:rPr>
              <w:fldChar w:fldCharType="begin"/>
            </w:r>
            <w:r w:rsidR="00080566">
              <w:rPr>
                <w:noProof/>
                <w:webHidden/>
              </w:rPr>
              <w:instrText xml:space="preserve"> PAGEREF _Toc454873410 \h </w:instrText>
            </w:r>
            <w:r w:rsidR="00080566">
              <w:rPr>
                <w:noProof/>
                <w:webHidden/>
              </w:rPr>
            </w:r>
            <w:r w:rsidR="00080566">
              <w:rPr>
                <w:noProof/>
                <w:webHidden/>
              </w:rPr>
              <w:fldChar w:fldCharType="separate"/>
            </w:r>
            <w:r w:rsidR="00655471">
              <w:rPr>
                <w:noProof/>
                <w:webHidden/>
              </w:rPr>
              <w:t>27</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11" w:history="1">
            <w:r w:rsidR="00080566" w:rsidRPr="005F65E1">
              <w:rPr>
                <w:rStyle w:val="Hyperlink"/>
                <w:noProof/>
              </w:rPr>
              <w:t>4.1 Vraagstelling</w:t>
            </w:r>
            <w:r w:rsidR="00080566">
              <w:rPr>
                <w:noProof/>
                <w:webHidden/>
              </w:rPr>
              <w:tab/>
            </w:r>
            <w:r w:rsidR="00080566">
              <w:rPr>
                <w:noProof/>
                <w:webHidden/>
              </w:rPr>
              <w:fldChar w:fldCharType="begin"/>
            </w:r>
            <w:r w:rsidR="00080566">
              <w:rPr>
                <w:noProof/>
                <w:webHidden/>
              </w:rPr>
              <w:instrText xml:space="preserve"> PAGEREF _Toc454873411 \h </w:instrText>
            </w:r>
            <w:r w:rsidR="00080566">
              <w:rPr>
                <w:noProof/>
                <w:webHidden/>
              </w:rPr>
            </w:r>
            <w:r w:rsidR="00080566">
              <w:rPr>
                <w:noProof/>
                <w:webHidden/>
              </w:rPr>
              <w:fldChar w:fldCharType="separate"/>
            </w:r>
            <w:r w:rsidR="00655471">
              <w:rPr>
                <w:noProof/>
                <w:webHidden/>
              </w:rPr>
              <w:t>27</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12" w:history="1">
            <w:r w:rsidR="00080566" w:rsidRPr="005F65E1">
              <w:rPr>
                <w:rStyle w:val="Hyperlink"/>
                <w:rFonts w:eastAsiaTheme="majorEastAsia"/>
                <w:noProof/>
              </w:rPr>
              <w:t xml:space="preserve">4.2 </w:t>
            </w:r>
            <w:r w:rsidR="00080566" w:rsidRPr="005F65E1">
              <w:rPr>
                <w:rStyle w:val="Hyperlink"/>
                <w:noProof/>
              </w:rPr>
              <w:t>Strategie</w:t>
            </w:r>
            <w:r w:rsidR="00080566">
              <w:rPr>
                <w:noProof/>
                <w:webHidden/>
              </w:rPr>
              <w:tab/>
            </w:r>
            <w:r w:rsidR="00080566">
              <w:rPr>
                <w:noProof/>
                <w:webHidden/>
              </w:rPr>
              <w:fldChar w:fldCharType="begin"/>
            </w:r>
            <w:r w:rsidR="00080566">
              <w:rPr>
                <w:noProof/>
                <w:webHidden/>
              </w:rPr>
              <w:instrText xml:space="preserve"> PAGEREF _Toc454873412 \h </w:instrText>
            </w:r>
            <w:r w:rsidR="00080566">
              <w:rPr>
                <w:noProof/>
                <w:webHidden/>
              </w:rPr>
            </w:r>
            <w:r w:rsidR="00080566">
              <w:rPr>
                <w:noProof/>
                <w:webHidden/>
              </w:rPr>
              <w:fldChar w:fldCharType="separate"/>
            </w:r>
            <w:r w:rsidR="00655471">
              <w:rPr>
                <w:noProof/>
                <w:webHidden/>
              </w:rPr>
              <w:t>27</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13" w:history="1">
            <w:r w:rsidR="00080566" w:rsidRPr="005F65E1">
              <w:rPr>
                <w:rStyle w:val="Hyperlink"/>
                <w:noProof/>
              </w:rPr>
              <w:t>4.2.1 Triangulatie</w:t>
            </w:r>
            <w:r w:rsidR="00080566">
              <w:rPr>
                <w:noProof/>
                <w:webHidden/>
              </w:rPr>
              <w:tab/>
            </w:r>
            <w:r w:rsidR="00080566">
              <w:rPr>
                <w:noProof/>
                <w:webHidden/>
              </w:rPr>
              <w:fldChar w:fldCharType="begin"/>
            </w:r>
            <w:r w:rsidR="00080566">
              <w:rPr>
                <w:noProof/>
                <w:webHidden/>
              </w:rPr>
              <w:instrText xml:space="preserve"> PAGEREF _Toc454873413 \h </w:instrText>
            </w:r>
            <w:r w:rsidR="00080566">
              <w:rPr>
                <w:noProof/>
                <w:webHidden/>
              </w:rPr>
            </w:r>
            <w:r w:rsidR="00080566">
              <w:rPr>
                <w:noProof/>
                <w:webHidden/>
              </w:rPr>
              <w:fldChar w:fldCharType="separate"/>
            </w:r>
            <w:r w:rsidR="00655471">
              <w:rPr>
                <w:noProof/>
                <w:webHidden/>
              </w:rPr>
              <w:t>28</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14" w:history="1">
            <w:r w:rsidR="00080566" w:rsidRPr="005F65E1">
              <w:rPr>
                <w:rStyle w:val="Hyperlink"/>
                <w:noProof/>
              </w:rPr>
              <w:t>4.3 Methoden</w:t>
            </w:r>
            <w:r w:rsidR="00080566">
              <w:rPr>
                <w:noProof/>
                <w:webHidden/>
              </w:rPr>
              <w:tab/>
            </w:r>
            <w:r w:rsidR="00080566">
              <w:rPr>
                <w:noProof/>
                <w:webHidden/>
              </w:rPr>
              <w:fldChar w:fldCharType="begin"/>
            </w:r>
            <w:r w:rsidR="00080566">
              <w:rPr>
                <w:noProof/>
                <w:webHidden/>
              </w:rPr>
              <w:instrText xml:space="preserve"> PAGEREF _Toc454873414 \h </w:instrText>
            </w:r>
            <w:r w:rsidR="00080566">
              <w:rPr>
                <w:noProof/>
                <w:webHidden/>
              </w:rPr>
            </w:r>
            <w:r w:rsidR="00080566">
              <w:rPr>
                <w:noProof/>
                <w:webHidden/>
              </w:rPr>
              <w:fldChar w:fldCharType="separate"/>
            </w:r>
            <w:r w:rsidR="00655471">
              <w:rPr>
                <w:noProof/>
                <w:webHidden/>
              </w:rPr>
              <w:t>28</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15" w:history="1">
            <w:r w:rsidR="00080566" w:rsidRPr="005F65E1">
              <w:rPr>
                <w:rStyle w:val="Hyperlink"/>
                <w:noProof/>
              </w:rPr>
              <w:t>4.3.1 Literatuuronderzoek en deskresearch</w:t>
            </w:r>
            <w:r w:rsidR="00080566">
              <w:rPr>
                <w:noProof/>
                <w:webHidden/>
              </w:rPr>
              <w:tab/>
            </w:r>
            <w:r w:rsidR="00080566">
              <w:rPr>
                <w:noProof/>
                <w:webHidden/>
              </w:rPr>
              <w:fldChar w:fldCharType="begin"/>
            </w:r>
            <w:r w:rsidR="00080566">
              <w:rPr>
                <w:noProof/>
                <w:webHidden/>
              </w:rPr>
              <w:instrText xml:space="preserve"> PAGEREF _Toc454873415 \h </w:instrText>
            </w:r>
            <w:r w:rsidR="00080566">
              <w:rPr>
                <w:noProof/>
                <w:webHidden/>
              </w:rPr>
            </w:r>
            <w:r w:rsidR="00080566">
              <w:rPr>
                <w:noProof/>
                <w:webHidden/>
              </w:rPr>
              <w:fldChar w:fldCharType="separate"/>
            </w:r>
            <w:r w:rsidR="00655471">
              <w:rPr>
                <w:noProof/>
                <w:webHidden/>
              </w:rPr>
              <w:t>29</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16" w:history="1">
            <w:r w:rsidR="00080566" w:rsidRPr="005F65E1">
              <w:rPr>
                <w:rStyle w:val="Hyperlink"/>
                <w:noProof/>
              </w:rPr>
              <w:t>4.3.2 Schriftelijke vragenlijsten</w:t>
            </w:r>
            <w:r w:rsidR="00080566">
              <w:rPr>
                <w:noProof/>
                <w:webHidden/>
              </w:rPr>
              <w:tab/>
            </w:r>
            <w:r w:rsidR="00080566">
              <w:rPr>
                <w:noProof/>
                <w:webHidden/>
              </w:rPr>
              <w:fldChar w:fldCharType="begin"/>
            </w:r>
            <w:r w:rsidR="00080566">
              <w:rPr>
                <w:noProof/>
                <w:webHidden/>
              </w:rPr>
              <w:instrText xml:space="preserve"> PAGEREF _Toc454873416 \h </w:instrText>
            </w:r>
            <w:r w:rsidR="00080566">
              <w:rPr>
                <w:noProof/>
                <w:webHidden/>
              </w:rPr>
            </w:r>
            <w:r w:rsidR="00080566">
              <w:rPr>
                <w:noProof/>
                <w:webHidden/>
              </w:rPr>
              <w:fldChar w:fldCharType="separate"/>
            </w:r>
            <w:r w:rsidR="00655471">
              <w:rPr>
                <w:noProof/>
                <w:webHidden/>
              </w:rPr>
              <w:t>29</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17" w:history="1">
            <w:r w:rsidR="00080566" w:rsidRPr="005F65E1">
              <w:rPr>
                <w:rStyle w:val="Hyperlink"/>
                <w:noProof/>
              </w:rPr>
              <w:t>4.3.3 Interview</w:t>
            </w:r>
            <w:r w:rsidR="00080566">
              <w:rPr>
                <w:noProof/>
                <w:webHidden/>
              </w:rPr>
              <w:tab/>
            </w:r>
            <w:r w:rsidR="00080566">
              <w:rPr>
                <w:noProof/>
                <w:webHidden/>
              </w:rPr>
              <w:fldChar w:fldCharType="begin"/>
            </w:r>
            <w:r w:rsidR="00080566">
              <w:rPr>
                <w:noProof/>
                <w:webHidden/>
              </w:rPr>
              <w:instrText xml:space="preserve"> PAGEREF _Toc454873417 \h </w:instrText>
            </w:r>
            <w:r w:rsidR="00080566">
              <w:rPr>
                <w:noProof/>
                <w:webHidden/>
              </w:rPr>
            </w:r>
            <w:r w:rsidR="00080566">
              <w:rPr>
                <w:noProof/>
                <w:webHidden/>
              </w:rPr>
              <w:fldChar w:fldCharType="separate"/>
            </w:r>
            <w:r w:rsidR="00655471">
              <w:rPr>
                <w:noProof/>
                <w:webHidden/>
              </w:rPr>
              <w:t>30</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18" w:history="1">
            <w:r w:rsidR="00080566" w:rsidRPr="005F65E1">
              <w:rPr>
                <w:rStyle w:val="Hyperlink"/>
                <w:noProof/>
              </w:rPr>
              <w:t>4.4 Betrouwbaarheid en validiteit</w:t>
            </w:r>
            <w:r w:rsidR="00080566">
              <w:rPr>
                <w:noProof/>
                <w:webHidden/>
              </w:rPr>
              <w:tab/>
            </w:r>
            <w:r w:rsidR="00080566">
              <w:rPr>
                <w:noProof/>
                <w:webHidden/>
              </w:rPr>
              <w:fldChar w:fldCharType="begin"/>
            </w:r>
            <w:r w:rsidR="00080566">
              <w:rPr>
                <w:noProof/>
                <w:webHidden/>
              </w:rPr>
              <w:instrText xml:space="preserve"> PAGEREF _Toc454873418 \h </w:instrText>
            </w:r>
            <w:r w:rsidR="00080566">
              <w:rPr>
                <w:noProof/>
                <w:webHidden/>
              </w:rPr>
            </w:r>
            <w:r w:rsidR="00080566">
              <w:rPr>
                <w:noProof/>
                <w:webHidden/>
              </w:rPr>
              <w:fldChar w:fldCharType="separate"/>
            </w:r>
            <w:r w:rsidR="00655471">
              <w:rPr>
                <w:noProof/>
                <w:webHidden/>
              </w:rPr>
              <w:t>30</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19" w:history="1">
            <w:r w:rsidR="00080566" w:rsidRPr="005F65E1">
              <w:rPr>
                <w:rStyle w:val="Hyperlink"/>
                <w:rFonts w:eastAsiaTheme="majorEastAsia"/>
                <w:noProof/>
              </w:rPr>
              <w:t>4.5</w:t>
            </w:r>
            <w:r w:rsidR="00080566" w:rsidRPr="005F65E1">
              <w:rPr>
                <w:rStyle w:val="Hyperlink"/>
                <w:noProof/>
              </w:rPr>
              <w:t xml:space="preserve"> Analyse</w:t>
            </w:r>
            <w:r w:rsidR="00080566">
              <w:rPr>
                <w:noProof/>
                <w:webHidden/>
              </w:rPr>
              <w:tab/>
            </w:r>
            <w:r w:rsidR="00080566">
              <w:rPr>
                <w:noProof/>
                <w:webHidden/>
              </w:rPr>
              <w:fldChar w:fldCharType="begin"/>
            </w:r>
            <w:r w:rsidR="00080566">
              <w:rPr>
                <w:noProof/>
                <w:webHidden/>
              </w:rPr>
              <w:instrText xml:space="preserve"> PAGEREF _Toc454873419 \h </w:instrText>
            </w:r>
            <w:r w:rsidR="00080566">
              <w:rPr>
                <w:noProof/>
                <w:webHidden/>
              </w:rPr>
            </w:r>
            <w:r w:rsidR="00080566">
              <w:rPr>
                <w:noProof/>
                <w:webHidden/>
              </w:rPr>
              <w:fldChar w:fldCharType="separate"/>
            </w:r>
            <w:r w:rsidR="00655471">
              <w:rPr>
                <w:noProof/>
                <w:webHidden/>
              </w:rPr>
              <w:t>32</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20" w:history="1">
            <w:r w:rsidR="00080566" w:rsidRPr="005F65E1">
              <w:rPr>
                <w:rStyle w:val="Hyperlink"/>
                <w:noProof/>
              </w:rPr>
              <w:t>4.5.1 Samenvattend</w:t>
            </w:r>
            <w:r w:rsidR="00080566">
              <w:rPr>
                <w:noProof/>
                <w:webHidden/>
              </w:rPr>
              <w:tab/>
            </w:r>
            <w:r w:rsidR="00080566">
              <w:rPr>
                <w:noProof/>
                <w:webHidden/>
              </w:rPr>
              <w:fldChar w:fldCharType="begin"/>
            </w:r>
            <w:r w:rsidR="00080566">
              <w:rPr>
                <w:noProof/>
                <w:webHidden/>
              </w:rPr>
              <w:instrText xml:space="preserve"> PAGEREF _Toc454873420 \h </w:instrText>
            </w:r>
            <w:r w:rsidR="00080566">
              <w:rPr>
                <w:noProof/>
                <w:webHidden/>
              </w:rPr>
            </w:r>
            <w:r w:rsidR="00080566">
              <w:rPr>
                <w:noProof/>
                <w:webHidden/>
              </w:rPr>
              <w:fldChar w:fldCharType="separate"/>
            </w:r>
            <w:r w:rsidR="00655471">
              <w:rPr>
                <w:noProof/>
                <w:webHidden/>
              </w:rPr>
              <w:t>32</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421" w:history="1">
            <w:r w:rsidR="00080566" w:rsidRPr="005F65E1">
              <w:rPr>
                <w:rStyle w:val="Hyperlink"/>
                <w:noProof/>
              </w:rPr>
              <w:t>5. Resultaten: Interview Statenleden</w:t>
            </w:r>
            <w:r w:rsidR="00080566">
              <w:rPr>
                <w:noProof/>
                <w:webHidden/>
              </w:rPr>
              <w:tab/>
            </w:r>
            <w:r w:rsidR="00080566">
              <w:rPr>
                <w:noProof/>
                <w:webHidden/>
              </w:rPr>
              <w:fldChar w:fldCharType="begin"/>
            </w:r>
            <w:r w:rsidR="00080566">
              <w:rPr>
                <w:noProof/>
                <w:webHidden/>
              </w:rPr>
              <w:instrText xml:space="preserve"> PAGEREF _Toc454873421 \h </w:instrText>
            </w:r>
            <w:r w:rsidR="00080566">
              <w:rPr>
                <w:noProof/>
                <w:webHidden/>
              </w:rPr>
            </w:r>
            <w:r w:rsidR="00080566">
              <w:rPr>
                <w:noProof/>
                <w:webHidden/>
              </w:rPr>
              <w:fldChar w:fldCharType="separate"/>
            </w:r>
            <w:r w:rsidR="00655471">
              <w:rPr>
                <w:noProof/>
                <w:webHidden/>
              </w:rPr>
              <w:t>33</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22" w:history="1">
            <w:r w:rsidR="00080566" w:rsidRPr="005F65E1">
              <w:rPr>
                <w:rStyle w:val="Hyperlink"/>
                <w:noProof/>
              </w:rPr>
              <w:t>5.1 Democratische legitimiteit: “Een containerbegrip”</w:t>
            </w:r>
            <w:r w:rsidR="00080566">
              <w:rPr>
                <w:noProof/>
                <w:webHidden/>
              </w:rPr>
              <w:tab/>
            </w:r>
            <w:r w:rsidR="00080566">
              <w:rPr>
                <w:noProof/>
                <w:webHidden/>
              </w:rPr>
              <w:fldChar w:fldCharType="begin"/>
            </w:r>
            <w:r w:rsidR="00080566">
              <w:rPr>
                <w:noProof/>
                <w:webHidden/>
              </w:rPr>
              <w:instrText xml:space="preserve"> PAGEREF _Toc454873422 \h </w:instrText>
            </w:r>
            <w:r w:rsidR="00080566">
              <w:rPr>
                <w:noProof/>
                <w:webHidden/>
              </w:rPr>
            </w:r>
            <w:r w:rsidR="00080566">
              <w:rPr>
                <w:noProof/>
                <w:webHidden/>
              </w:rPr>
              <w:fldChar w:fldCharType="separate"/>
            </w:r>
            <w:r w:rsidR="00655471">
              <w:rPr>
                <w:noProof/>
                <w:webHidden/>
              </w:rPr>
              <w:t>33</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23" w:history="1">
            <w:r w:rsidR="00080566" w:rsidRPr="005F65E1">
              <w:rPr>
                <w:rStyle w:val="Hyperlink"/>
                <w:noProof/>
              </w:rPr>
              <w:t>5.2 Vertrouwen is de basis</w:t>
            </w:r>
            <w:r w:rsidR="00080566">
              <w:rPr>
                <w:noProof/>
                <w:webHidden/>
              </w:rPr>
              <w:tab/>
            </w:r>
            <w:r w:rsidR="00080566">
              <w:rPr>
                <w:noProof/>
                <w:webHidden/>
              </w:rPr>
              <w:fldChar w:fldCharType="begin"/>
            </w:r>
            <w:r w:rsidR="00080566">
              <w:rPr>
                <w:noProof/>
                <w:webHidden/>
              </w:rPr>
              <w:instrText xml:space="preserve"> PAGEREF _Toc454873423 \h </w:instrText>
            </w:r>
            <w:r w:rsidR="00080566">
              <w:rPr>
                <w:noProof/>
                <w:webHidden/>
              </w:rPr>
            </w:r>
            <w:r w:rsidR="00080566">
              <w:rPr>
                <w:noProof/>
                <w:webHidden/>
              </w:rPr>
              <w:fldChar w:fldCharType="separate"/>
            </w:r>
            <w:r w:rsidR="00655471">
              <w:rPr>
                <w:noProof/>
                <w:webHidden/>
              </w:rPr>
              <w:t>33</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24" w:history="1">
            <w:r w:rsidR="00080566" w:rsidRPr="005F65E1">
              <w:rPr>
                <w:rStyle w:val="Hyperlink"/>
                <w:noProof/>
              </w:rPr>
              <w:t>5.3 Vormgeven aan democratische legitimiteit</w:t>
            </w:r>
            <w:r w:rsidR="00080566">
              <w:rPr>
                <w:noProof/>
                <w:webHidden/>
              </w:rPr>
              <w:tab/>
            </w:r>
            <w:r w:rsidR="00080566">
              <w:rPr>
                <w:noProof/>
                <w:webHidden/>
              </w:rPr>
              <w:fldChar w:fldCharType="begin"/>
            </w:r>
            <w:r w:rsidR="00080566">
              <w:rPr>
                <w:noProof/>
                <w:webHidden/>
              </w:rPr>
              <w:instrText xml:space="preserve"> PAGEREF _Toc454873424 \h </w:instrText>
            </w:r>
            <w:r w:rsidR="00080566">
              <w:rPr>
                <w:noProof/>
                <w:webHidden/>
              </w:rPr>
            </w:r>
            <w:r w:rsidR="00080566">
              <w:rPr>
                <w:noProof/>
                <w:webHidden/>
              </w:rPr>
              <w:fldChar w:fldCharType="separate"/>
            </w:r>
            <w:r w:rsidR="00655471">
              <w:rPr>
                <w:noProof/>
                <w:webHidden/>
              </w:rPr>
              <w:t>35</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25" w:history="1">
            <w:r w:rsidR="00080566" w:rsidRPr="005F65E1">
              <w:rPr>
                <w:rStyle w:val="Hyperlink"/>
                <w:rFonts w:eastAsiaTheme="majorEastAsia"/>
                <w:noProof/>
              </w:rPr>
              <w:t>5.4</w:t>
            </w:r>
            <w:r w:rsidR="00080566" w:rsidRPr="005F65E1">
              <w:rPr>
                <w:rStyle w:val="Hyperlink"/>
                <w:noProof/>
              </w:rPr>
              <w:t xml:space="preserve"> Opvattingen en verwachtingen van instrumenten</w:t>
            </w:r>
            <w:r w:rsidR="00080566">
              <w:rPr>
                <w:noProof/>
                <w:webHidden/>
              </w:rPr>
              <w:tab/>
            </w:r>
            <w:r w:rsidR="00080566">
              <w:rPr>
                <w:noProof/>
                <w:webHidden/>
              </w:rPr>
              <w:fldChar w:fldCharType="begin"/>
            </w:r>
            <w:r w:rsidR="00080566">
              <w:rPr>
                <w:noProof/>
                <w:webHidden/>
              </w:rPr>
              <w:instrText xml:space="preserve"> PAGEREF _Toc454873425 \h </w:instrText>
            </w:r>
            <w:r w:rsidR="00080566">
              <w:rPr>
                <w:noProof/>
                <w:webHidden/>
              </w:rPr>
            </w:r>
            <w:r w:rsidR="00080566">
              <w:rPr>
                <w:noProof/>
                <w:webHidden/>
              </w:rPr>
              <w:fldChar w:fldCharType="separate"/>
            </w:r>
            <w:r w:rsidR="00655471">
              <w:rPr>
                <w:noProof/>
                <w:webHidden/>
              </w:rPr>
              <w:t>35</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26" w:history="1">
            <w:r w:rsidR="00080566" w:rsidRPr="005F65E1">
              <w:rPr>
                <w:rStyle w:val="Hyperlink"/>
                <w:noProof/>
              </w:rPr>
              <w:t>5.5 Andere manieren of instrumenten</w:t>
            </w:r>
            <w:r w:rsidR="00080566">
              <w:rPr>
                <w:noProof/>
                <w:webHidden/>
              </w:rPr>
              <w:tab/>
            </w:r>
            <w:r w:rsidR="00080566">
              <w:rPr>
                <w:noProof/>
                <w:webHidden/>
              </w:rPr>
              <w:fldChar w:fldCharType="begin"/>
            </w:r>
            <w:r w:rsidR="00080566">
              <w:rPr>
                <w:noProof/>
                <w:webHidden/>
              </w:rPr>
              <w:instrText xml:space="preserve"> PAGEREF _Toc454873426 \h </w:instrText>
            </w:r>
            <w:r w:rsidR="00080566">
              <w:rPr>
                <w:noProof/>
                <w:webHidden/>
              </w:rPr>
            </w:r>
            <w:r w:rsidR="00080566">
              <w:rPr>
                <w:noProof/>
                <w:webHidden/>
              </w:rPr>
              <w:fldChar w:fldCharType="separate"/>
            </w:r>
            <w:r w:rsidR="00655471">
              <w:rPr>
                <w:noProof/>
                <w:webHidden/>
              </w:rPr>
              <w:t>37</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27" w:history="1">
            <w:r w:rsidR="00080566" w:rsidRPr="005F65E1">
              <w:rPr>
                <w:rStyle w:val="Hyperlink"/>
                <w:noProof/>
              </w:rPr>
              <w:t>5.6 Afsluitend</w:t>
            </w:r>
            <w:r w:rsidR="00080566">
              <w:rPr>
                <w:noProof/>
                <w:webHidden/>
              </w:rPr>
              <w:tab/>
            </w:r>
            <w:r w:rsidR="00080566">
              <w:rPr>
                <w:noProof/>
                <w:webHidden/>
              </w:rPr>
              <w:fldChar w:fldCharType="begin"/>
            </w:r>
            <w:r w:rsidR="00080566">
              <w:rPr>
                <w:noProof/>
                <w:webHidden/>
              </w:rPr>
              <w:instrText xml:space="preserve"> PAGEREF _Toc454873427 \h </w:instrText>
            </w:r>
            <w:r w:rsidR="00080566">
              <w:rPr>
                <w:noProof/>
                <w:webHidden/>
              </w:rPr>
            </w:r>
            <w:r w:rsidR="00080566">
              <w:rPr>
                <w:noProof/>
                <w:webHidden/>
              </w:rPr>
              <w:fldChar w:fldCharType="separate"/>
            </w:r>
            <w:r w:rsidR="00655471">
              <w:rPr>
                <w:noProof/>
                <w:webHidden/>
              </w:rPr>
              <w:t>38</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428" w:history="1">
            <w:r w:rsidR="00080566" w:rsidRPr="005F65E1">
              <w:rPr>
                <w:rStyle w:val="Hyperlink"/>
                <w:noProof/>
              </w:rPr>
              <w:t>6. Resultaten: Drents Panel</w:t>
            </w:r>
            <w:r w:rsidR="00080566">
              <w:rPr>
                <w:noProof/>
                <w:webHidden/>
              </w:rPr>
              <w:tab/>
            </w:r>
            <w:r w:rsidR="00080566">
              <w:rPr>
                <w:noProof/>
                <w:webHidden/>
              </w:rPr>
              <w:fldChar w:fldCharType="begin"/>
            </w:r>
            <w:r w:rsidR="00080566">
              <w:rPr>
                <w:noProof/>
                <w:webHidden/>
              </w:rPr>
              <w:instrText xml:space="preserve"> PAGEREF _Toc454873428 \h </w:instrText>
            </w:r>
            <w:r w:rsidR="00080566">
              <w:rPr>
                <w:noProof/>
                <w:webHidden/>
              </w:rPr>
            </w:r>
            <w:r w:rsidR="00080566">
              <w:rPr>
                <w:noProof/>
                <w:webHidden/>
              </w:rPr>
              <w:fldChar w:fldCharType="separate"/>
            </w:r>
            <w:r w:rsidR="00655471">
              <w:rPr>
                <w:noProof/>
                <w:webHidden/>
              </w:rPr>
              <w:t>39</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29" w:history="1">
            <w:r w:rsidR="00080566" w:rsidRPr="005F65E1">
              <w:rPr>
                <w:rStyle w:val="Hyperlink"/>
                <w:rFonts w:eastAsiaTheme="majorEastAsia"/>
                <w:noProof/>
              </w:rPr>
              <w:t>6.1 Algemeen beeld resultaten</w:t>
            </w:r>
            <w:r w:rsidR="00080566">
              <w:rPr>
                <w:noProof/>
                <w:webHidden/>
              </w:rPr>
              <w:tab/>
            </w:r>
            <w:r w:rsidR="00080566">
              <w:rPr>
                <w:noProof/>
                <w:webHidden/>
              </w:rPr>
              <w:fldChar w:fldCharType="begin"/>
            </w:r>
            <w:r w:rsidR="00080566">
              <w:rPr>
                <w:noProof/>
                <w:webHidden/>
              </w:rPr>
              <w:instrText xml:space="preserve"> PAGEREF _Toc454873429 \h </w:instrText>
            </w:r>
            <w:r w:rsidR="00080566">
              <w:rPr>
                <w:noProof/>
                <w:webHidden/>
              </w:rPr>
            </w:r>
            <w:r w:rsidR="00080566">
              <w:rPr>
                <w:noProof/>
                <w:webHidden/>
              </w:rPr>
              <w:fldChar w:fldCharType="separate"/>
            </w:r>
            <w:r w:rsidR="00655471">
              <w:rPr>
                <w:noProof/>
                <w:webHidden/>
              </w:rPr>
              <w:t>39</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30" w:history="1">
            <w:r w:rsidR="00080566" w:rsidRPr="005F65E1">
              <w:rPr>
                <w:rStyle w:val="Hyperlink"/>
                <w:rFonts w:eastAsiaTheme="majorEastAsia"/>
                <w:noProof/>
              </w:rPr>
              <w:t>6.2 Drie aspecten en kenmerken instrumenten</w:t>
            </w:r>
            <w:r w:rsidR="00080566">
              <w:rPr>
                <w:noProof/>
                <w:webHidden/>
              </w:rPr>
              <w:tab/>
            </w:r>
            <w:r w:rsidR="00080566">
              <w:rPr>
                <w:noProof/>
                <w:webHidden/>
              </w:rPr>
              <w:fldChar w:fldCharType="begin"/>
            </w:r>
            <w:r w:rsidR="00080566">
              <w:rPr>
                <w:noProof/>
                <w:webHidden/>
              </w:rPr>
              <w:instrText xml:space="preserve"> PAGEREF _Toc454873430 \h </w:instrText>
            </w:r>
            <w:r w:rsidR="00080566">
              <w:rPr>
                <w:noProof/>
                <w:webHidden/>
              </w:rPr>
            </w:r>
            <w:r w:rsidR="00080566">
              <w:rPr>
                <w:noProof/>
                <w:webHidden/>
              </w:rPr>
              <w:fldChar w:fldCharType="separate"/>
            </w:r>
            <w:r w:rsidR="00655471">
              <w:rPr>
                <w:noProof/>
                <w:webHidden/>
              </w:rPr>
              <w:t>40</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31" w:history="1">
            <w:r w:rsidR="00080566" w:rsidRPr="005F65E1">
              <w:rPr>
                <w:rStyle w:val="Hyperlink"/>
                <w:noProof/>
              </w:rPr>
              <w:t>6.3 Kenmerken van instrumenten</w:t>
            </w:r>
            <w:r w:rsidR="00080566">
              <w:rPr>
                <w:noProof/>
                <w:webHidden/>
              </w:rPr>
              <w:tab/>
            </w:r>
            <w:r w:rsidR="00080566">
              <w:rPr>
                <w:noProof/>
                <w:webHidden/>
              </w:rPr>
              <w:fldChar w:fldCharType="begin"/>
            </w:r>
            <w:r w:rsidR="00080566">
              <w:rPr>
                <w:noProof/>
                <w:webHidden/>
              </w:rPr>
              <w:instrText xml:space="preserve"> PAGEREF _Toc454873431 \h </w:instrText>
            </w:r>
            <w:r w:rsidR="00080566">
              <w:rPr>
                <w:noProof/>
                <w:webHidden/>
              </w:rPr>
            </w:r>
            <w:r w:rsidR="00080566">
              <w:rPr>
                <w:noProof/>
                <w:webHidden/>
              </w:rPr>
              <w:fldChar w:fldCharType="separate"/>
            </w:r>
            <w:r w:rsidR="00655471">
              <w:rPr>
                <w:noProof/>
                <w:webHidden/>
              </w:rPr>
              <w:t>41</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32" w:history="1">
            <w:r w:rsidR="00080566" w:rsidRPr="005F65E1">
              <w:rPr>
                <w:rStyle w:val="Hyperlink"/>
                <w:rFonts w:eastAsiaTheme="majorEastAsia"/>
                <w:noProof/>
              </w:rPr>
              <w:t>6.4 Koppeling instrumenten en legitimiteitsaspecten</w:t>
            </w:r>
            <w:r w:rsidR="00080566">
              <w:rPr>
                <w:noProof/>
                <w:webHidden/>
              </w:rPr>
              <w:tab/>
            </w:r>
            <w:r w:rsidR="00080566">
              <w:rPr>
                <w:noProof/>
                <w:webHidden/>
              </w:rPr>
              <w:fldChar w:fldCharType="begin"/>
            </w:r>
            <w:r w:rsidR="00080566">
              <w:rPr>
                <w:noProof/>
                <w:webHidden/>
              </w:rPr>
              <w:instrText xml:space="preserve"> PAGEREF _Toc454873432 \h </w:instrText>
            </w:r>
            <w:r w:rsidR="00080566">
              <w:rPr>
                <w:noProof/>
                <w:webHidden/>
              </w:rPr>
            </w:r>
            <w:r w:rsidR="00080566">
              <w:rPr>
                <w:noProof/>
                <w:webHidden/>
              </w:rPr>
              <w:fldChar w:fldCharType="separate"/>
            </w:r>
            <w:r w:rsidR="00655471">
              <w:rPr>
                <w:noProof/>
                <w:webHidden/>
              </w:rPr>
              <w:t>45</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33" w:history="1">
            <w:r w:rsidR="00080566" w:rsidRPr="005F65E1">
              <w:rPr>
                <w:rStyle w:val="Hyperlink"/>
                <w:rFonts w:eastAsiaTheme="majorEastAsia"/>
                <w:noProof/>
              </w:rPr>
              <w:t>6.5 Afsluitend</w:t>
            </w:r>
            <w:r w:rsidR="00080566">
              <w:rPr>
                <w:noProof/>
                <w:webHidden/>
              </w:rPr>
              <w:tab/>
            </w:r>
            <w:r w:rsidR="00080566">
              <w:rPr>
                <w:noProof/>
                <w:webHidden/>
              </w:rPr>
              <w:fldChar w:fldCharType="begin"/>
            </w:r>
            <w:r w:rsidR="00080566">
              <w:rPr>
                <w:noProof/>
                <w:webHidden/>
              </w:rPr>
              <w:instrText xml:space="preserve"> PAGEREF _Toc454873433 \h </w:instrText>
            </w:r>
            <w:r w:rsidR="00080566">
              <w:rPr>
                <w:noProof/>
                <w:webHidden/>
              </w:rPr>
            </w:r>
            <w:r w:rsidR="00080566">
              <w:rPr>
                <w:noProof/>
                <w:webHidden/>
              </w:rPr>
              <w:fldChar w:fldCharType="separate"/>
            </w:r>
            <w:r w:rsidR="00655471">
              <w:rPr>
                <w:noProof/>
                <w:webHidden/>
              </w:rPr>
              <w:t>46</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434" w:history="1">
            <w:r w:rsidR="00080566" w:rsidRPr="005F65E1">
              <w:rPr>
                <w:rStyle w:val="Hyperlink"/>
                <w:noProof/>
              </w:rPr>
              <w:t>7. Resultaten: Analyse</w:t>
            </w:r>
            <w:r w:rsidR="00080566">
              <w:rPr>
                <w:noProof/>
                <w:webHidden/>
              </w:rPr>
              <w:tab/>
            </w:r>
            <w:r w:rsidR="00080566">
              <w:rPr>
                <w:noProof/>
                <w:webHidden/>
              </w:rPr>
              <w:fldChar w:fldCharType="begin"/>
            </w:r>
            <w:r w:rsidR="00080566">
              <w:rPr>
                <w:noProof/>
                <w:webHidden/>
              </w:rPr>
              <w:instrText xml:space="preserve"> PAGEREF _Toc454873434 \h </w:instrText>
            </w:r>
            <w:r w:rsidR="00080566">
              <w:rPr>
                <w:noProof/>
                <w:webHidden/>
              </w:rPr>
            </w:r>
            <w:r w:rsidR="00080566">
              <w:rPr>
                <w:noProof/>
                <w:webHidden/>
              </w:rPr>
              <w:fldChar w:fldCharType="separate"/>
            </w:r>
            <w:r w:rsidR="00655471">
              <w:rPr>
                <w:noProof/>
                <w:webHidden/>
              </w:rPr>
              <w:t>47</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35" w:history="1">
            <w:r w:rsidR="00080566" w:rsidRPr="005F65E1">
              <w:rPr>
                <w:rStyle w:val="Hyperlink"/>
                <w:noProof/>
              </w:rPr>
              <w:t>7.1 De drie aspecten: vertrouwen, acceptatie en tevredenheid</w:t>
            </w:r>
            <w:r w:rsidR="00080566">
              <w:rPr>
                <w:noProof/>
                <w:webHidden/>
              </w:rPr>
              <w:tab/>
            </w:r>
            <w:r w:rsidR="00080566">
              <w:rPr>
                <w:noProof/>
                <w:webHidden/>
              </w:rPr>
              <w:fldChar w:fldCharType="begin"/>
            </w:r>
            <w:r w:rsidR="00080566">
              <w:rPr>
                <w:noProof/>
                <w:webHidden/>
              </w:rPr>
              <w:instrText xml:space="preserve"> PAGEREF _Toc454873435 \h </w:instrText>
            </w:r>
            <w:r w:rsidR="00080566">
              <w:rPr>
                <w:noProof/>
                <w:webHidden/>
              </w:rPr>
            </w:r>
            <w:r w:rsidR="00080566">
              <w:rPr>
                <w:noProof/>
                <w:webHidden/>
              </w:rPr>
              <w:fldChar w:fldCharType="separate"/>
            </w:r>
            <w:r w:rsidR="00655471">
              <w:rPr>
                <w:noProof/>
                <w:webHidden/>
              </w:rPr>
              <w:t>47</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36" w:history="1">
            <w:r w:rsidR="00080566" w:rsidRPr="005F65E1">
              <w:rPr>
                <w:rStyle w:val="Hyperlink"/>
                <w:noProof/>
              </w:rPr>
              <w:t>7.2 Democratische legitimiteit vormgeven: inwoners betrekken</w:t>
            </w:r>
            <w:r w:rsidR="00080566">
              <w:rPr>
                <w:noProof/>
                <w:webHidden/>
              </w:rPr>
              <w:tab/>
            </w:r>
            <w:r w:rsidR="00080566">
              <w:rPr>
                <w:noProof/>
                <w:webHidden/>
              </w:rPr>
              <w:fldChar w:fldCharType="begin"/>
            </w:r>
            <w:r w:rsidR="00080566">
              <w:rPr>
                <w:noProof/>
                <w:webHidden/>
              </w:rPr>
              <w:instrText xml:space="preserve"> PAGEREF _Toc454873436 \h </w:instrText>
            </w:r>
            <w:r w:rsidR="00080566">
              <w:rPr>
                <w:noProof/>
                <w:webHidden/>
              </w:rPr>
            </w:r>
            <w:r w:rsidR="00080566">
              <w:rPr>
                <w:noProof/>
                <w:webHidden/>
              </w:rPr>
              <w:fldChar w:fldCharType="separate"/>
            </w:r>
            <w:r w:rsidR="00655471">
              <w:rPr>
                <w:noProof/>
                <w:webHidden/>
              </w:rPr>
              <w:t>48</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37" w:history="1">
            <w:r w:rsidR="00080566" w:rsidRPr="005F65E1">
              <w:rPr>
                <w:rStyle w:val="Hyperlink"/>
                <w:noProof/>
              </w:rPr>
              <w:t>7.3 Opvattingen over de instrumenten</w:t>
            </w:r>
            <w:r w:rsidR="00080566">
              <w:rPr>
                <w:noProof/>
                <w:webHidden/>
              </w:rPr>
              <w:tab/>
            </w:r>
            <w:r w:rsidR="00080566">
              <w:rPr>
                <w:noProof/>
                <w:webHidden/>
              </w:rPr>
              <w:fldChar w:fldCharType="begin"/>
            </w:r>
            <w:r w:rsidR="00080566">
              <w:rPr>
                <w:noProof/>
                <w:webHidden/>
              </w:rPr>
              <w:instrText xml:space="preserve"> PAGEREF _Toc454873437 \h </w:instrText>
            </w:r>
            <w:r w:rsidR="00080566">
              <w:rPr>
                <w:noProof/>
                <w:webHidden/>
              </w:rPr>
            </w:r>
            <w:r w:rsidR="00080566">
              <w:rPr>
                <w:noProof/>
                <w:webHidden/>
              </w:rPr>
              <w:fldChar w:fldCharType="separate"/>
            </w:r>
            <w:r w:rsidR="00655471">
              <w:rPr>
                <w:noProof/>
                <w:webHidden/>
              </w:rPr>
              <w:t>48</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38" w:history="1">
            <w:r w:rsidR="00080566" w:rsidRPr="005F65E1">
              <w:rPr>
                <w:rStyle w:val="Hyperlink"/>
                <w:noProof/>
              </w:rPr>
              <w:t>7.4 Kenmerken instrumenten: gebruik, interactie, bereik en actualiteit</w:t>
            </w:r>
            <w:r w:rsidR="00080566">
              <w:rPr>
                <w:noProof/>
                <w:webHidden/>
              </w:rPr>
              <w:tab/>
            </w:r>
            <w:r w:rsidR="00080566">
              <w:rPr>
                <w:noProof/>
                <w:webHidden/>
              </w:rPr>
              <w:fldChar w:fldCharType="begin"/>
            </w:r>
            <w:r w:rsidR="00080566">
              <w:rPr>
                <w:noProof/>
                <w:webHidden/>
              </w:rPr>
              <w:instrText xml:space="preserve"> PAGEREF _Toc454873438 \h </w:instrText>
            </w:r>
            <w:r w:rsidR="00080566">
              <w:rPr>
                <w:noProof/>
                <w:webHidden/>
              </w:rPr>
            </w:r>
            <w:r w:rsidR="00080566">
              <w:rPr>
                <w:noProof/>
                <w:webHidden/>
              </w:rPr>
              <w:fldChar w:fldCharType="separate"/>
            </w:r>
            <w:r w:rsidR="00655471">
              <w:rPr>
                <w:noProof/>
                <w:webHidden/>
              </w:rPr>
              <w:t>51</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39" w:history="1">
            <w:r w:rsidR="00080566" w:rsidRPr="005F65E1">
              <w:rPr>
                <w:rStyle w:val="Hyperlink"/>
                <w:rFonts w:eastAsiaTheme="majorEastAsia"/>
                <w:noProof/>
              </w:rPr>
              <w:t>7.5 Afsluitend</w:t>
            </w:r>
            <w:r w:rsidR="00080566">
              <w:rPr>
                <w:noProof/>
                <w:webHidden/>
              </w:rPr>
              <w:tab/>
            </w:r>
            <w:r w:rsidR="00080566">
              <w:rPr>
                <w:noProof/>
                <w:webHidden/>
              </w:rPr>
              <w:fldChar w:fldCharType="begin"/>
            </w:r>
            <w:r w:rsidR="00080566">
              <w:rPr>
                <w:noProof/>
                <w:webHidden/>
              </w:rPr>
              <w:instrText xml:space="preserve"> PAGEREF _Toc454873439 \h </w:instrText>
            </w:r>
            <w:r w:rsidR="00080566">
              <w:rPr>
                <w:noProof/>
                <w:webHidden/>
              </w:rPr>
            </w:r>
            <w:r w:rsidR="00080566">
              <w:rPr>
                <w:noProof/>
                <w:webHidden/>
              </w:rPr>
              <w:fldChar w:fldCharType="separate"/>
            </w:r>
            <w:r w:rsidR="00655471">
              <w:rPr>
                <w:noProof/>
                <w:webHidden/>
              </w:rPr>
              <w:t>55</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440" w:history="1">
            <w:r w:rsidR="00080566" w:rsidRPr="005F65E1">
              <w:rPr>
                <w:rStyle w:val="Hyperlink"/>
                <w:noProof/>
              </w:rPr>
              <w:t>8. Conclusies en aanbevelingen</w:t>
            </w:r>
            <w:r w:rsidR="00080566">
              <w:rPr>
                <w:noProof/>
                <w:webHidden/>
              </w:rPr>
              <w:tab/>
            </w:r>
            <w:r w:rsidR="00080566">
              <w:rPr>
                <w:noProof/>
                <w:webHidden/>
              </w:rPr>
              <w:fldChar w:fldCharType="begin"/>
            </w:r>
            <w:r w:rsidR="00080566">
              <w:rPr>
                <w:noProof/>
                <w:webHidden/>
              </w:rPr>
              <w:instrText xml:space="preserve"> PAGEREF _Toc454873440 \h </w:instrText>
            </w:r>
            <w:r w:rsidR="00080566">
              <w:rPr>
                <w:noProof/>
                <w:webHidden/>
              </w:rPr>
            </w:r>
            <w:r w:rsidR="00080566">
              <w:rPr>
                <w:noProof/>
                <w:webHidden/>
              </w:rPr>
              <w:fldChar w:fldCharType="separate"/>
            </w:r>
            <w:r w:rsidR="00655471">
              <w:rPr>
                <w:noProof/>
                <w:webHidden/>
              </w:rPr>
              <w:t>57</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41" w:history="1">
            <w:r w:rsidR="00080566" w:rsidRPr="005F65E1">
              <w:rPr>
                <w:rStyle w:val="Hyperlink"/>
                <w:rFonts w:eastAsiaTheme="majorEastAsia"/>
                <w:noProof/>
              </w:rPr>
              <w:t>8.1 Aanleiding</w:t>
            </w:r>
            <w:r w:rsidR="00080566">
              <w:rPr>
                <w:noProof/>
                <w:webHidden/>
              </w:rPr>
              <w:tab/>
            </w:r>
            <w:r w:rsidR="00080566">
              <w:rPr>
                <w:noProof/>
                <w:webHidden/>
              </w:rPr>
              <w:fldChar w:fldCharType="begin"/>
            </w:r>
            <w:r w:rsidR="00080566">
              <w:rPr>
                <w:noProof/>
                <w:webHidden/>
              </w:rPr>
              <w:instrText xml:space="preserve"> PAGEREF _Toc454873441 \h </w:instrText>
            </w:r>
            <w:r w:rsidR="00080566">
              <w:rPr>
                <w:noProof/>
                <w:webHidden/>
              </w:rPr>
            </w:r>
            <w:r w:rsidR="00080566">
              <w:rPr>
                <w:noProof/>
                <w:webHidden/>
              </w:rPr>
              <w:fldChar w:fldCharType="separate"/>
            </w:r>
            <w:r w:rsidR="00655471">
              <w:rPr>
                <w:noProof/>
                <w:webHidden/>
              </w:rPr>
              <w:t>57</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42" w:history="1">
            <w:r w:rsidR="00080566" w:rsidRPr="005F65E1">
              <w:rPr>
                <w:rStyle w:val="Hyperlink"/>
                <w:noProof/>
              </w:rPr>
              <w:t>8.2 Wat weten we nu?</w:t>
            </w:r>
            <w:r w:rsidR="00080566">
              <w:rPr>
                <w:noProof/>
                <w:webHidden/>
              </w:rPr>
              <w:tab/>
            </w:r>
            <w:r w:rsidR="00080566">
              <w:rPr>
                <w:noProof/>
                <w:webHidden/>
              </w:rPr>
              <w:fldChar w:fldCharType="begin"/>
            </w:r>
            <w:r w:rsidR="00080566">
              <w:rPr>
                <w:noProof/>
                <w:webHidden/>
              </w:rPr>
              <w:instrText xml:space="preserve"> PAGEREF _Toc454873442 \h </w:instrText>
            </w:r>
            <w:r w:rsidR="00080566">
              <w:rPr>
                <w:noProof/>
                <w:webHidden/>
              </w:rPr>
            </w:r>
            <w:r w:rsidR="00080566">
              <w:rPr>
                <w:noProof/>
                <w:webHidden/>
              </w:rPr>
              <w:fldChar w:fldCharType="separate"/>
            </w:r>
            <w:r w:rsidR="00655471">
              <w:rPr>
                <w:noProof/>
                <w:webHidden/>
              </w:rPr>
              <w:t>57</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43" w:history="1">
            <w:r w:rsidR="00080566" w:rsidRPr="005F65E1">
              <w:rPr>
                <w:rStyle w:val="Hyperlink"/>
                <w:noProof/>
              </w:rPr>
              <w:t>8.2.1 Een complex begrip</w:t>
            </w:r>
            <w:r w:rsidR="00080566">
              <w:rPr>
                <w:noProof/>
                <w:webHidden/>
              </w:rPr>
              <w:tab/>
            </w:r>
            <w:r w:rsidR="00080566">
              <w:rPr>
                <w:noProof/>
                <w:webHidden/>
              </w:rPr>
              <w:fldChar w:fldCharType="begin"/>
            </w:r>
            <w:r w:rsidR="00080566">
              <w:rPr>
                <w:noProof/>
                <w:webHidden/>
              </w:rPr>
              <w:instrText xml:space="preserve"> PAGEREF _Toc454873443 \h </w:instrText>
            </w:r>
            <w:r w:rsidR="00080566">
              <w:rPr>
                <w:noProof/>
                <w:webHidden/>
              </w:rPr>
            </w:r>
            <w:r w:rsidR="00080566">
              <w:rPr>
                <w:noProof/>
                <w:webHidden/>
              </w:rPr>
              <w:fldChar w:fldCharType="separate"/>
            </w:r>
            <w:r w:rsidR="00655471">
              <w:rPr>
                <w:noProof/>
                <w:webHidden/>
              </w:rPr>
              <w:t>58</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44" w:history="1">
            <w:r w:rsidR="00080566" w:rsidRPr="005F65E1">
              <w:rPr>
                <w:rStyle w:val="Hyperlink"/>
                <w:noProof/>
              </w:rPr>
              <w:t>8.2.2 Vertrouwen, acceptatie en tevredenheid</w:t>
            </w:r>
            <w:r w:rsidR="00080566">
              <w:rPr>
                <w:noProof/>
                <w:webHidden/>
              </w:rPr>
              <w:tab/>
            </w:r>
            <w:r w:rsidR="00080566">
              <w:rPr>
                <w:noProof/>
                <w:webHidden/>
              </w:rPr>
              <w:fldChar w:fldCharType="begin"/>
            </w:r>
            <w:r w:rsidR="00080566">
              <w:rPr>
                <w:noProof/>
                <w:webHidden/>
              </w:rPr>
              <w:instrText xml:space="preserve"> PAGEREF _Toc454873444 \h </w:instrText>
            </w:r>
            <w:r w:rsidR="00080566">
              <w:rPr>
                <w:noProof/>
                <w:webHidden/>
              </w:rPr>
            </w:r>
            <w:r w:rsidR="00080566">
              <w:rPr>
                <w:noProof/>
                <w:webHidden/>
              </w:rPr>
              <w:fldChar w:fldCharType="separate"/>
            </w:r>
            <w:r w:rsidR="00655471">
              <w:rPr>
                <w:noProof/>
                <w:webHidden/>
              </w:rPr>
              <w:t>58</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45" w:history="1">
            <w:r w:rsidR="00080566" w:rsidRPr="005F65E1">
              <w:rPr>
                <w:rStyle w:val="Hyperlink"/>
                <w:noProof/>
              </w:rPr>
              <w:t>8.2.3 Actuele onderwerpen, inwoners betrekken en actief informeren</w:t>
            </w:r>
            <w:r w:rsidR="00080566">
              <w:rPr>
                <w:noProof/>
                <w:webHidden/>
              </w:rPr>
              <w:tab/>
            </w:r>
            <w:r w:rsidR="00080566">
              <w:rPr>
                <w:noProof/>
                <w:webHidden/>
              </w:rPr>
              <w:fldChar w:fldCharType="begin"/>
            </w:r>
            <w:r w:rsidR="00080566">
              <w:rPr>
                <w:noProof/>
                <w:webHidden/>
              </w:rPr>
              <w:instrText xml:space="preserve"> PAGEREF _Toc454873445 \h </w:instrText>
            </w:r>
            <w:r w:rsidR="00080566">
              <w:rPr>
                <w:noProof/>
                <w:webHidden/>
              </w:rPr>
            </w:r>
            <w:r w:rsidR="00080566">
              <w:rPr>
                <w:noProof/>
                <w:webHidden/>
              </w:rPr>
              <w:fldChar w:fldCharType="separate"/>
            </w:r>
            <w:r w:rsidR="00655471">
              <w:rPr>
                <w:noProof/>
                <w:webHidden/>
              </w:rPr>
              <w:t>58</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46" w:history="1">
            <w:r w:rsidR="00080566" w:rsidRPr="005F65E1">
              <w:rPr>
                <w:rStyle w:val="Hyperlink"/>
                <w:noProof/>
              </w:rPr>
              <w:t>8.2.4 Overige instrumenten</w:t>
            </w:r>
            <w:r w:rsidR="00080566">
              <w:rPr>
                <w:noProof/>
                <w:webHidden/>
              </w:rPr>
              <w:tab/>
            </w:r>
            <w:r w:rsidR="00080566">
              <w:rPr>
                <w:noProof/>
                <w:webHidden/>
              </w:rPr>
              <w:fldChar w:fldCharType="begin"/>
            </w:r>
            <w:r w:rsidR="00080566">
              <w:rPr>
                <w:noProof/>
                <w:webHidden/>
              </w:rPr>
              <w:instrText xml:space="preserve"> PAGEREF _Toc454873446 \h </w:instrText>
            </w:r>
            <w:r w:rsidR="00080566">
              <w:rPr>
                <w:noProof/>
                <w:webHidden/>
              </w:rPr>
            </w:r>
            <w:r w:rsidR="00080566">
              <w:rPr>
                <w:noProof/>
                <w:webHidden/>
              </w:rPr>
              <w:fldChar w:fldCharType="separate"/>
            </w:r>
            <w:r w:rsidR="00655471">
              <w:rPr>
                <w:noProof/>
                <w:webHidden/>
              </w:rPr>
              <w:t>59</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47" w:history="1">
            <w:r w:rsidR="00080566" w:rsidRPr="005F65E1">
              <w:rPr>
                <w:rStyle w:val="Hyperlink"/>
                <w:noProof/>
              </w:rPr>
              <w:t>8.2.5 Verbeterpunten die door Statenleden worden aangegeven</w:t>
            </w:r>
            <w:r w:rsidR="00080566">
              <w:rPr>
                <w:noProof/>
                <w:webHidden/>
              </w:rPr>
              <w:tab/>
            </w:r>
            <w:r w:rsidR="00080566">
              <w:rPr>
                <w:noProof/>
                <w:webHidden/>
              </w:rPr>
              <w:fldChar w:fldCharType="begin"/>
            </w:r>
            <w:r w:rsidR="00080566">
              <w:rPr>
                <w:noProof/>
                <w:webHidden/>
              </w:rPr>
              <w:instrText xml:space="preserve"> PAGEREF _Toc454873447 \h </w:instrText>
            </w:r>
            <w:r w:rsidR="00080566">
              <w:rPr>
                <w:noProof/>
                <w:webHidden/>
              </w:rPr>
            </w:r>
            <w:r w:rsidR="00080566">
              <w:rPr>
                <w:noProof/>
                <w:webHidden/>
              </w:rPr>
              <w:fldChar w:fldCharType="separate"/>
            </w:r>
            <w:r w:rsidR="00655471">
              <w:rPr>
                <w:noProof/>
                <w:webHidden/>
              </w:rPr>
              <w:t>60</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48" w:history="1">
            <w:r w:rsidR="00080566" w:rsidRPr="005F65E1">
              <w:rPr>
                <w:rStyle w:val="Hyperlink"/>
                <w:noProof/>
              </w:rPr>
              <w:t>8.2.6 Verbeterpunten die door inwoners  worden aangegeven</w:t>
            </w:r>
            <w:r w:rsidR="00080566">
              <w:rPr>
                <w:noProof/>
                <w:webHidden/>
              </w:rPr>
              <w:tab/>
            </w:r>
            <w:r w:rsidR="00080566">
              <w:rPr>
                <w:noProof/>
                <w:webHidden/>
              </w:rPr>
              <w:fldChar w:fldCharType="begin"/>
            </w:r>
            <w:r w:rsidR="00080566">
              <w:rPr>
                <w:noProof/>
                <w:webHidden/>
              </w:rPr>
              <w:instrText xml:space="preserve"> PAGEREF _Toc454873448 \h </w:instrText>
            </w:r>
            <w:r w:rsidR="00080566">
              <w:rPr>
                <w:noProof/>
                <w:webHidden/>
              </w:rPr>
            </w:r>
            <w:r w:rsidR="00080566">
              <w:rPr>
                <w:noProof/>
                <w:webHidden/>
              </w:rPr>
              <w:fldChar w:fldCharType="separate"/>
            </w:r>
            <w:r w:rsidR="00655471">
              <w:rPr>
                <w:noProof/>
                <w:webHidden/>
              </w:rPr>
              <w:t>60</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49" w:history="1">
            <w:r w:rsidR="00080566" w:rsidRPr="005F65E1">
              <w:rPr>
                <w:rStyle w:val="Hyperlink"/>
                <w:noProof/>
              </w:rPr>
              <w:t>8.2.7 Afsluitend</w:t>
            </w:r>
            <w:r w:rsidR="00080566">
              <w:rPr>
                <w:noProof/>
                <w:webHidden/>
              </w:rPr>
              <w:tab/>
            </w:r>
            <w:r w:rsidR="00080566">
              <w:rPr>
                <w:noProof/>
                <w:webHidden/>
              </w:rPr>
              <w:fldChar w:fldCharType="begin"/>
            </w:r>
            <w:r w:rsidR="00080566">
              <w:rPr>
                <w:noProof/>
                <w:webHidden/>
              </w:rPr>
              <w:instrText xml:space="preserve"> PAGEREF _Toc454873449 \h </w:instrText>
            </w:r>
            <w:r w:rsidR="00080566">
              <w:rPr>
                <w:noProof/>
                <w:webHidden/>
              </w:rPr>
            </w:r>
            <w:r w:rsidR="00080566">
              <w:rPr>
                <w:noProof/>
                <w:webHidden/>
              </w:rPr>
              <w:fldChar w:fldCharType="separate"/>
            </w:r>
            <w:r w:rsidR="00655471">
              <w:rPr>
                <w:noProof/>
                <w:webHidden/>
              </w:rPr>
              <w:t>60</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50" w:history="1">
            <w:r w:rsidR="00080566" w:rsidRPr="005F65E1">
              <w:rPr>
                <w:rStyle w:val="Hyperlink"/>
                <w:noProof/>
              </w:rPr>
              <w:t>8.3 Democratische legitimiteit versterken</w:t>
            </w:r>
            <w:r w:rsidR="00080566">
              <w:rPr>
                <w:noProof/>
                <w:webHidden/>
              </w:rPr>
              <w:tab/>
            </w:r>
            <w:r w:rsidR="00080566">
              <w:rPr>
                <w:noProof/>
                <w:webHidden/>
              </w:rPr>
              <w:fldChar w:fldCharType="begin"/>
            </w:r>
            <w:r w:rsidR="00080566">
              <w:rPr>
                <w:noProof/>
                <w:webHidden/>
              </w:rPr>
              <w:instrText xml:space="preserve"> PAGEREF _Toc454873450 \h </w:instrText>
            </w:r>
            <w:r w:rsidR="00080566">
              <w:rPr>
                <w:noProof/>
                <w:webHidden/>
              </w:rPr>
            </w:r>
            <w:r w:rsidR="00080566">
              <w:rPr>
                <w:noProof/>
                <w:webHidden/>
              </w:rPr>
              <w:fldChar w:fldCharType="separate"/>
            </w:r>
            <w:r w:rsidR="00655471">
              <w:rPr>
                <w:noProof/>
                <w:webHidden/>
              </w:rPr>
              <w:t>61</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51" w:history="1">
            <w:r w:rsidR="00080566" w:rsidRPr="005F65E1">
              <w:rPr>
                <w:rStyle w:val="Hyperlink"/>
                <w:noProof/>
              </w:rPr>
              <w:t>8.3.1 In gesprek over democratische legitimiteit</w:t>
            </w:r>
            <w:r w:rsidR="00080566">
              <w:rPr>
                <w:noProof/>
                <w:webHidden/>
              </w:rPr>
              <w:tab/>
            </w:r>
            <w:r w:rsidR="00080566">
              <w:rPr>
                <w:noProof/>
                <w:webHidden/>
              </w:rPr>
              <w:fldChar w:fldCharType="begin"/>
            </w:r>
            <w:r w:rsidR="00080566">
              <w:rPr>
                <w:noProof/>
                <w:webHidden/>
              </w:rPr>
              <w:instrText xml:space="preserve"> PAGEREF _Toc454873451 \h </w:instrText>
            </w:r>
            <w:r w:rsidR="00080566">
              <w:rPr>
                <w:noProof/>
                <w:webHidden/>
              </w:rPr>
            </w:r>
            <w:r w:rsidR="00080566">
              <w:rPr>
                <w:noProof/>
                <w:webHidden/>
              </w:rPr>
              <w:fldChar w:fldCharType="separate"/>
            </w:r>
            <w:r w:rsidR="00655471">
              <w:rPr>
                <w:noProof/>
                <w:webHidden/>
              </w:rPr>
              <w:t>61</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52" w:history="1">
            <w:r w:rsidR="00080566" w:rsidRPr="005F65E1">
              <w:rPr>
                <w:rStyle w:val="Hyperlink"/>
                <w:noProof/>
              </w:rPr>
              <w:t>8.3.2 Werken aan tevredenheid</w:t>
            </w:r>
            <w:r w:rsidR="00080566">
              <w:rPr>
                <w:noProof/>
                <w:webHidden/>
              </w:rPr>
              <w:tab/>
            </w:r>
            <w:r w:rsidR="00080566">
              <w:rPr>
                <w:noProof/>
                <w:webHidden/>
              </w:rPr>
              <w:fldChar w:fldCharType="begin"/>
            </w:r>
            <w:r w:rsidR="00080566">
              <w:rPr>
                <w:noProof/>
                <w:webHidden/>
              </w:rPr>
              <w:instrText xml:space="preserve"> PAGEREF _Toc454873452 \h </w:instrText>
            </w:r>
            <w:r w:rsidR="00080566">
              <w:rPr>
                <w:noProof/>
                <w:webHidden/>
              </w:rPr>
            </w:r>
            <w:r w:rsidR="00080566">
              <w:rPr>
                <w:noProof/>
                <w:webHidden/>
              </w:rPr>
              <w:fldChar w:fldCharType="separate"/>
            </w:r>
            <w:r w:rsidR="00655471">
              <w:rPr>
                <w:noProof/>
                <w:webHidden/>
              </w:rPr>
              <w:t>61</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53" w:history="1">
            <w:r w:rsidR="00080566" w:rsidRPr="005F65E1">
              <w:rPr>
                <w:rStyle w:val="Hyperlink"/>
                <w:noProof/>
              </w:rPr>
              <w:t>8.3.3 Inwoners betrekken</w:t>
            </w:r>
            <w:r w:rsidR="00080566">
              <w:rPr>
                <w:noProof/>
                <w:webHidden/>
              </w:rPr>
              <w:tab/>
            </w:r>
            <w:r w:rsidR="00080566">
              <w:rPr>
                <w:noProof/>
                <w:webHidden/>
              </w:rPr>
              <w:fldChar w:fldCharType="begin"/>
            </w:r>
            <w:r w:rsidR="00080566">
              <w:rPr>
                <w:noProof/>
                <w:webHidden/>
              </w:rPr>
              <w:instrText xml:space="preserve"> PAGEREF _Toc454873453 \h </w:instrText>
            </w:r>
            <w:r w:rsidR="00080566">
              <w:rPr>
                <w:noProof/>
                <w:webHidden/>
              </w:rPr>
            </w:r>
            <w:r w:rsidR="00080566">
              <w:rPr>
                <w:noProof/>
                <w:webHidden/>
              </w:rPr>
              <w:fldChar w:fldCharType="separate"/>
            </w:r>
            <w:r w:rsidR="00655471">
              <w:rPr>
                <w:noProof/>
                <w:webHidden/>
              </w:rPr>
              <w:t>62</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54" w:history="1">
            <w:r w:rsidR="00080566" w:rsidRPr="005F65E1">
              <w:rPr>
                <w:rStyle w:val="Hyperlink"/>
                <w:noProof/>
              </w:rPr>
              <w:t>8.3.4 Instrumenten inzetten</w:t>
            </w:r>
            <w:r w:rsidR="00080566">
              <w:rPr>
                <w:noProof/>
                <w:webHidden/>
              </w:rPr>
              <w:tab/>
            </w:r>
            <w:r w:rsidR="00080566">
              <w:rPr>
                <w:noProof/>
                <w:webHidden/>
              </w:rPr>
              <w:fldChar w:fldCharType="begin"/>
            </w:r>
            <w:r w:rsidR="00080566">
              <w:rPr>
                <w:noProof/>
                <w:webHidden/>
              </w:rPr>
              <w:instrText xml:space="preserve"> PAGEREF _Toc454873454 \h </w:instrText>
            </w:r>
            <w:r w:rsidR="00080566">
              <w:rPr>
                <w:noProof/>
                <w:webHidden/>
              </w:rPr>
            </w:r>
            <w:r w:rsidR="00080566">
              <w:rPr>
                <w:noProof/>
                <w:webHidden/>
              </w:rPr>
              <w:fldChar w:fldCharType="separate"/>
            </w:r>
            <w:r w:rsidR="00655471">
              <w:rPr>
                <w:noProof/>
                <w:webHidden/>
              </w:rPr>
              <w:t>62</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55" w:history="1">
            <w:r w:rsidR="00080566" w:rsidRPr="005F65E1">
              <w:rPr>
                <w:rStyle w:val="Hyperlink"/>
                <w:noProof/>
              </w:rPr>
              <w:t>8.3.5 Effectief communiceren met doelgroepen</w:t>
            </w:r>
            <w:r w:rsidR="00080566">
              <w:rPr>
                <w:noProof/>
                <w:webHidden/>
              </w:rPr>
              <w:tab/>
            </w:r>
            <w:r w:rsidR="00080566">
              <w:rPr>
                <w:noProof/>
                <w:webHidden/>
              </w:rPr>
              <w:fldChar w:fldCharType="begin"/>
            </w:r>
            <w:r w:rsidR="00080566">
              <w:rPr>
                <w:noProof/>
                <w:webHidden/>
              </w:rPr>
              <w:instrText xml:space="preserve"> PAGEREF _Toc454873455 \h </w:instrText>
            </w:r>
            <w:r w:rsidR="00080566">
              <w:rPr>
                <w:noProof/>
                <w:webHidden/>
              </w:rPr>
            </w:r>
            <w:r w:rsidR="00080566">
              <w:rPr>
                <w:noProof/>
                <w:webHidden/>
              </w:rPr>
              <w:fldChar w:fldCharType="separate"/>
            </w:r>
            <w:r w:rsidR="00655471">
              <w:rPr>
                <w:noProof/>
                <w:webHidden/>
              </w:rPr>
              <w:t>62</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56" w:history="1">
            <w:r w:rsidR="00080566" w:rsidRPr="005F65E1">
              <w:rPr>
                <w:rStyle w:val="Hyperlink"/>
                <w:noProof/>
              </w:rPr>
              <w:t>8.3.6 Actuele onderwerpen, inwoners betrekken en actief informeren</w:t>
            </w:r>
            <w:r w:rsidR="00080566">
              <w:rPr>
                <w:noProof/>
                <w:webHidden/>
              </w:rPr>
              <w:tab/>
            </w:r>
            <w:r w:rsidR="00080566">
              <w:rPr>
                <w:noProof/>
                <w:webHidden/>
              </w:rPr>
              <w:fldChar w:fldCharType="begin"/>
            </w:r>
            <w:r w:rsidR="00080566">
              <w:rPr>
                <w:noProof/>
                <w:webHidden/>
              </w:rPr>
              <w:instrText xml:space="preserve"> PAGEREF _Toc454873456 \h </w:instrText>
            </w:r>
            <w:r w:rsidR="00080566">
              <w:rPr>
                <w:noProof/>
                <w:webHidden/>
              </w:rPr>
            </w:r>
            <w:r w:rsidR="00080566">
              <w:rPr>
                <w:noProof/>
                <w:webHidden/>
              </w:rPr>
              <w:fldChar w:fldCharType="separate"/>
            </w:r>
            <w:r w:rsidR="00655471">
              <w:rPr>
                <w:noProof/>
                <w:webHidden/>
              </w:rPr>
              <w:t>63</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57" w:history="1">
            <w:r w:rsidR="00080566" w:rsidRPr="005F65E1">
              <w:rPr>
                <w:rStyle w:val="Hyperlink"/>
                <w:noProof/>
              </w:rPr>
              <w:t>8.3.7 Andere instrumenten</w:t>
            </w:r>
            <w:r w:rsidR="00080566">
              <w:rPr>
                <w:noProof/>
                <w:webHidden/>
              </w:rPr>
              <w:tab/>
            </w:r>
            <w:r w:rsidR="00080566">
              <w:rPr>
                <w:noProof/>
                <w:webHidden/>
              </w:rPr>
              <w:fldChar w:fldCharType="begin"/>
            </w:r>
            <w:r w:rsidR="00080566">
              <w:rPr>
                <w:noProof/>
                <w:webHidden/>
              </w:rPr>
              <w:instrText xml:space="preserve"> PAGEREF _Toc454873457 \h </w:instrText>
            </w:r>
            <w:r w:rsidR="00080566">
              <w:rPr>
                <w:noProof/>
                <w:webHidden/>
              </w:rPr>
            </w:r>
            <w:r w:rsidR="00080566">
              <w:rPr>
                <w:noProof/>
                <w:webHidden/>
              </w:rPr>
              <w:fldChar w:fldCharType="separate"/>
            </w:r>
            <w:r w:rsidR="00655471">
              <w:rPr>
                <w:noProof/>
                <w:webHidden/>
              </w:rPr>
              <w:t>63</w:t>
            </w:r>
            <w:r w:rsidR="00080566">
              <w:rPr>
                <w:noProof/>
                <w:webHidden/>
              </w:rPr>
              <w:fldChar w:fldCharType="end"/>
            </w:r>
          </w:hyperlink>
        </w:p>
        <w:p w:rsidR="00080566" w:rsidRDefault="00F33F99">
          <w:pPr>
            <w:pStyle w:val="Inhopg3"/>
            <w:tabs>
              <w:tab w:val="right" w:leader="dot" w:pos="9062"/>
            </w:tabs>
            <w:rPr>
              <w:rFonts w:asciiTheme="minorHAnsi" w:eastAsiaTheme="minorEastAsia" w:hAnsiTheme="minorHAnsi"/>
              <w:noProof/>
              <w:sz w:val="22"/>
              <w:lang w:eastAsia="nl-NL"/>
            </w:rPr>
          </w:pPr>
          <w:hyperlink w:anchor="_Toc454873458" w:history="1">
            <w:r w:rsidR="00080566" w:rsidRPr="005F65E1">
              <w:rPr>
                <w:rStyle w:val="Hyperlink"/>
                <w:noProof/>
              </w:rPr>
              <w:t>8.3.8 Overige aanbevelingen</w:t>
            </w:r>
            <w:r w:rsidR="00080566">
              <w:rPr>
                <w:noProof/>
                <w:webHidden/>
              </w:rPr>
              <w:tab/>
            </w:r>
            <w:r w:rsidR="00080566">
              <w:rPr>
                <w:noProof/>
                <w:webHidden/>
              </w:rPr>
              <w:fldChar w:fldCharType="begin"/>
            </w:r>
            <w:r w:rsidR="00080566">
              <w:rPr>
                <w:noProof/>
                <w:webHidden/>
              </w:rPr>
              <w:instrText xml:space="preserve"> PAGEREF _Toc454873458 \h </w:instrText>
            </w:r>
            <w:r w:rsidR="00080566">
              <w:rPr>
                <w:noProof/>
                <w:webHidden/>
              </w:rPr>
            </w:r>
            <w:r w:rsidR="00080566">
              <w:rPr>
                <w:noProof/>
                <w:webHidden/>
              </w:rPr>
              <w:fldChar w:fldCharType="separate"/>
            </w:r>
            <w:r w:rsidR="00655471">
              <w:rPr>
                <w:noProof/>
                <w:webHidden/>
              </w:rPr>
              <w:t>64</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459" w:history="1">
            <w:r w:rsidR="00080566" w:rsidRPr="005F65E1">
              <w:rPr>
                <w:rStyle w:val="Hyperlink"/>
                <w:noProof/>
              </w:rPr>
              <w:t>Bibliografie</w:t>
            </w:r>
            <w:r w:rsidR="00080566">
              <w:rPr>
                <w:noProof/>
                <w:webHidden/>
              </w:rPr>
              <w:tab/>
            </w:r>
            <w:r w:rsidR="00080566">
              <w:rPr>
                <w:noProof/>
                <w:webHidden/>
              </w:rPr>
              <w:fldChar w:fldCharType="begin"/>
            </w:r>
            <w:r w:rsidR="00080566">
              <w:rPr>
                <w:noProof/>
                <w:webHidden/>
              </w:rPr>
              <w:instrText xml:space="preserve"> PAGEREF _Toc454873459 \h </w:instrText>
            </w:r>
            <w:r w:rsidR="00080566">
              <w:rPr>
                <w:noProof/>
                <w:webHidden/>
              </w:rPr>
            </w:r>
            <w:r w:rsidR="00080566">
              <w:rPr>
                <w:noProof/>
                <w:webHidden/>
              </w:rPr>
              <w:fldChar w:fldCharType="separate"/>
            </w:r>
            <w:r w:rsidR="00655471">
              <w:rPr>
                <w:noProof/>
                <w:webHidden/>
              </w:rPr>
              <w:t>65</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460" w:history="1">
            <w:r w:rsidR="00080566" w:rsidRPr="005F65E1">
              <w:rPr>
                <w:rStyle w:val="Hyperlink"/>
                <w:noProof/>
                <w:lang w:val="en-US"/>
              </w:rPr>
              <w:t>Bijlage A. Interviews PS Drenthe</w:t>
            </w:r>
            <w:r w:rsidR="00080566">
              <w:rPr>
                <w:noProof/>
                <w:webHidden/>
              </w:rPr>
              <w:tab/>
            </w:r>
            <w:r w:rsidR="00080566">
              <w:rPr>
                <w:noProof/>
                <w:webHidden/>
              </w:rPr>
              <w:fldChar w:fldCharType="begin"/>
            </w:r>
            <w:r w:rsidR="00080566">
              <w:rPr>
                <w:noProof/>
                <w:webHidden/>
              </w:rPr>
              <w:instrText xml:space="preserve"> PAGEREF _Toc454873460 \h </w:instrText>
            </w:r>
            <w:r w:rsidR="00080566">
              <w:rPr>
                <w:noProof/>
                <w:webHidden/>
              </w:rPr>
            </w:r>
            <w:r w:rsidR="00080566">
              <w:rPr>
                <w:noProof/>
                <w:webHidden/>
              </w:rPr>
              <w:fldChar w:fldCharType="separate"/>
            </w:r>
            <w:r w:rsidR="00655471">
              <w:rPr>
                <w:noProof/>
                <w:webHidden/>
              </w:rPr>
              <w:t>69</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61" w:history="1">
            <w:r w:rsidR="00080566" w:rsidRPr="005F65E1">
              <w:rPr>
                <w:rStyle w:val="Hyperlink"/>
                <w:noProof/>
              </w:rPr>
              <w:t>1. Vragenlijst interviews</w:t>
            </w:r>
            <w:r w:rsidR="00080566">
              <w:rPr>
                <w:noProof/>
                <w:webHidden/>
              </w:rPr>
              <w:tab/>
            </w:r>
            <w:r w:rsidR="00080566">
              <w:rPr>
                <w:noProof/>
                <w:webHidden/>
              </w:rPr>
              <w:fldChar w:fldCharType="begin"/>
            </w:r>
            <w:r w:rsidR="00080566">
              <w:rPr>
                <w:noProof/>
                <w:webHidden/>
              </w:rPr>
              <w:instrText xml:space="preserve"> PAGEREF _Toc454873461 \h </w:instrText>
            </w:r>
            <w:r w:rsidR="00080566">
              <w:rPr>
                <w:noProof/>
                <w:webHidden/>
              </w:rPr>
            </w:r>
            <w:r w:rsidR="00080566">
              <w:rPr>
                <w:noProof/>
                <w:webHidden/>
              </w:rPr>
              <w:fldChar w:fldCharType="separate"/>
            </w:r>
            <w:r w:rsidR="00655471">
              <w:rPr>
                <w:noProof/>
                <w:webHidden/>
              </w:rPr>
              <w:t>69</w:t>
            </w:r>
            <w:r w:rsidR="00080566">
              <w:rPr>
                <w:noProof/>
                <w:webHidden/>
              </w:rPr>
              <w:fldChar w:fldCharType="end"/>
            </w:r>
          </w:hyperlink>
        </w:p>
        <w:p w:rsidR="00080566" w:rsidRDefault="00F33F99">
          <w:pPr>
            <w:pStyle w:val="Inhopg2"/>
            <w:tabs>
              <w:tab w:val="right" w:leader="dot" w:pos="9062"/>
            </w:tabs>
            <w:rPr>
              <w:rFonts w:asciiTheme="minorHAnsi" w:eastAsiaTheme="minorEastAsia" w:hAnsiTheme="minorHAnsi"/>
              <w:noProof/>
              <w:sz w:val="22"/>
              <w:lang w:eastAsia="nl-NL"/>
            </w:rPr>
          </w:pPr>
          <w:hyperlink w:anchor="_Toc454873462" w:history="1">
            <w:r w:rsidR="00080566" w:rsidRPr="005F65E1">
              <w:rPr>
                <w:rStyle w:val="Hyperlink"/>
                <w:noProof/>
              </w:rPr>
              <w:t>2. Lijst van geïnterviewde Statenleden</w:t>
            </w:r>
            <w:r w:rsidR="00080566">
              <w:rPr>
                <w:noProof/>
                <w:webHidden/>
              </w:rPr>
              <w:tab/>
            </w:r>
            <w:r w:rsidR="00080566">
              <w:rPr>
                <w:noProof/>
                <w:webHidden/>
              </w:rPr>
              <w:fldChar w:fldCharType="begin"/>
            </w:r>
            <w:r w:rsidR="00080566">
              <w:rPr>
                <w:noProof/>
                <w:webHidden/>
              </w:rPr>
              <w:instrText xml:space="preserve"> PAGEREF _Toc454873462 \h </w:instrText>
            </w:r>
            <w:r w:rsidR="00080566">
              <w:rPr>
                <w:noProof/>
                <w:webHidden/>
              </w:rPr>
            </w:r>
            <w:r w:rsidR="00080566">
              <w:rPr>
                <w:noProof/>
                <w:webHidden/>
              </w:rPr>
              <w:fldChar w:fldCharType="separate"/>
            </w:r>
            <w:r w:rsidR="00655471">
              <w:rPr>
                <w:noProof/>
                <w:webHidden/>
              </w:rPr>
              <w:t>72</w:t>
            </w:r>
            <w:r w:rsidR="00080566">
              <w:rPr>
                <w:noProof/>
                <w:webHidden/>
              </w:rPr>
              <w:fldChar w:fldCharType="end"/>
            </w:r>
          </w:hyperlink>
        </w:p>
        <w:p w:rsidR="00080566" w:rsidRDefault="00F33F99">
          <w:pPr>
            <w:pStyle w:val="Inhopg1"/>
            <w:rPr>
              <w:rFonts w:asciiTheme="minorHAnsi" w:eastAsiaTheme="minorEastAsia" w:hAnsiTheme="minorHAnsi"/>
              <w:noProof/>
              <w:sz w:val="22"/>
              <w:lang w:eastAsia="nl-NL"/>
            </w:rPr>
          </w:pPr>
          <w:hyperlink w:anchor="_Toc454873463" w:history="1">
            <w:r w:rsidR="00080566" w:rsidRPr="005F65E1">
              <w:rPr>
                <w:rStyle w:val="Hyperlink"/>
                <w:noProof/>
              </w:rPr>
              <w:t>Bijlage B. Resultaten vragenlijst Drents Panel</w:t>
            </w:r>
            <w:r w:rsidR="00080566">
              <w:rPr>
                <w:noProof/>
                <w:webHidden/>
              </w:rPr>
              <w:tab/>
            </w:r>
            <w:r w:rsidR="00080566">
              <w:rPr>
                <w:noProof/>
                <w:webHidden/>
              </w:rPr>
              <w:fldChar w:fldCharType="begin"/>
            </w:r>
            <w:r w:rsidR="00080566">
              <w:rPr>
                <w:noProof/>
                <w:webHidden/>
              </w:rPr>
              <w:instrText xml:space="preserve"> PAGEREF _Toc454873463 \h </w:instrText>
            </w:r>
            <w:r w:rsidR="00080566">
              <w:rPr>
                <w:noProof/>
                <w:webHidden/>
              </w:rPr>
            </w:r>
            <w:r w:rsidR="00080566">
              <w:rPr>
                <w:noProof/>
                <w:webHidden/>
              </w:rPr>
              <w:fldChar w:fldCharType="separate"/>
            </w:r>
            <w:r w:rsidR="00655471">
              <w:rPr>
                <w:noProof/>
                <w:webHidden/>
              </w:rPr>
              <w:t>74</w:t>
            </w:r>
            <w:r w:rsidR="00080566">
              <w:rPr>
                <w:noProof/>
                <w:webHidden/>
              </w:rPr>
              <w:fldChar w:fldCharType="end"/>
            </w:r>
          </w:hyperlink>
        </w:p>
        <w:p w:rsidR="001578D7" w:rsidRDefault="001578D7" w:rsidP="001578D7">
          <w:r>
            <w:rPr>
              <w:b/>
              <w:bCs/>
            </w:rPr>
            <w:fldChar w:fldCharType="end"/>
          </w:r>
        </w:p>
      </w:sdtContent>
    </w:sdt>
    <w:p w:rsidR="001578D7" w:rsidRPr="00674975" w:rsidRDefault="00FD1D86" w:rsidP="00674975">
      <w:r>
        <w:rPr>
          <w:noProof/>
          <w:lang w:eastAsia="nl-NL"/>
        </w:rPr>
        <w:drawing>
          <wp:inline distT="0" distB="0" distL="0" distR="0" wp14:anchorId="0295A91D" wp14:editId="428572BC">
            <wp:extent cx="5635487" cy="2828925"/>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3.JPG"/>
                    <pic:cNvPicPr/>
                  </pic:nvPicPr>
                  <pic:blipFill>
                    <a:blip r:embed="rId11">
                      <a:extLst>
                        <a:ext uri="{28A0092B-C50C-407E-A947-70E740481C1C}">
                          <a14:useLocalDpi xmlns:a14="http://schemas.microsoft.com/office/drawing/2010/main" val="0"/>
                        </a:ext>
                      </a:extLst>
                    </a:blip>
                    <a:stretch>
                      <a:fillRect/>
                    </a:stretch>
                  </pic:blipFill>
                  <pic:spPr>
                    <a:xfrm>
                      <a:off x="0" y="0"/>
                      <a:ext cx="5635487" cy="2828925"/>
                    </a:xfrm>
                    <a:prstGeom prst="rect">
                      <a:avLst/>
                    </a:prstGeom>
                  </pic:spPr>
                </pic:pic>
              </a:graphicData>
            </a:graphic>
          </wp:inline>
        </w:drawing>
      </w:r>
    </w:p>
    <w:p w:rsidR="007932FF" w:rsidRPr="007932FF" w:rsidRDefault="007932FF">
      <w:pPr>
        <w:spacing w:after="200" w:line="276" w:lineRule="auto"/>
        <w:rPr>
          <w:i/>
          <w:sz w:val="16"/>
          <w:szCs w:val="16"/>
        </w:rPr>
        <w:sectPr w:rsidR="007932FF" w:rsidRPr="007932FF" w:rsidSect="00204EE2">
          <w:footerReference w:type="default" r:id="rId12"/>
          <w:headerReference w:type="first" r:id="rId13"/>
          <w:footerReference w:type="first" r:id="rId14"/>
          <w:pgSz w:w="11906" w:h="16838"/>
          <w:pgMar w:top="1417" w:right="1417" w:bottom="1417" w:left="1417" w:header="708" w:footer="708" w:gutter="0"/>
          <w:paperSrc w:first="265" w:other="265"/>
          <w:cols w:space="708"/>
          <w:titlePg/>
          <w:docGrid w:linePitch="360"/>
        </w:sectPr>
      </w:pPr>
      <w:r w:rsidRPr="007932FF">
        <w:rPr>
          <w:sz w:val="16"/>
          <w:szCs w:val="16"/>
        </w:rPr>
        <w:t>De afbeeldingen in dit rapport zijn voorbeelden van instrumenten: op deze foto het Statendebat</w:t>
      </w:r>
    </w:p>
    <w:p w:rsidR="00674975" w:rsidRPr="00CC3E72" w:rsidRDefault="001578D7" w:rsidP="00CC3E72">
      <w:pPr>
        <w:pStyle w:val="Kop1"/>
      </w:pPr>
      <w:bookmarkStart w:id="4" w:name="_Toc454873386"/>
      <w:r w:rsidRPr="00CC3E72">
        <w:lastRenderedPageBreak/>
        <w:t>1. Inleiding</w:t>
      </w:r>
      <w:bookmarkEnd w:id="4"/>
    </w:p>
    <w:p w:rsidR="00674975" w:rsidRPr="00EF10EA" w:rsidRDefault="00674975" w:rsidP="00EF10EA"/>
    <w:p w:rsidR="00EF10EA" w:rsidRPr="00CC3E72" w:rsidRDefault="0054386B" w:rsidP="00CC3E72">
      <w:r w:rsidRPr="00EF10EA">
        <w:t>Dit hoofdstuk</w:t>
      </w:r>
      <w:r w:rsidR="002C428A" w:rsidRPr="00EF10EA">
        <w:t xml:space="preserve"> geeft een beschrijving</w:t>
      </w:r>
      <w:r w:rsidR="0063755A" w:rsidRPr="00EF10EA">
        <w:t xml:space="preserve"> van Provinciale Staten Drenthe en</w:t>
      </w:r>
      <w:r w:rsidR="002C428A" w:rsidRPr="00EF10EA">
        <w:t xml:space="preserve"> het doel van </w:t>
      </w:r>
      <w:r w:rsidR="0063755A" w:rsidRPr="00EF10EA">
        <w:t xml:space="preserve">Provinciale </w:t>
      </w:r>
      <w:r w:rsidR="002C428A" w:rsidRPr="00EF10EA">
        <w:t xml:space="preserve">Staten </w:t>
      </w:r>
      <w:r w:rsidR="009F5F44">
        <w:t xml:space="preserve">(voortaan </w:t>
      </w:r>
      <w:r w:rsidR="00342C2E" w:rsidRPr="00EF10EA">
        <w:t xml:space="preserve">PS) </w:t>
      </w:r>
      <w:r w:rsidR="009843CB" w:rsidRPr="00EF10EA">
        <w:t>om hun</w:t>
      </w:r>
      <w:r w:rsidR="002C428A" w:rsidRPr="00EF10EA">
        <w:t xml:space="preserve"> </w:t>
      </w:r>
      <w:r w:rsidR="002C428A" w:rsidRPr="00CC3E72">
        <w:t>democrat</w:t>
      </w:r>
      <w:r w:rsidR="0063755A" w:rsidRPr="00CC3E72">
        <w:t xml:space="preserve">ische legitimiteit te versterken. Daarnaast komt de doelstelling en de centrale vraag van het onderzoek aan bod. </w:t>
      </w:r>
    </w:p>
    <w:p w:rsidR="00EF10EA" w:rsidRPr="00CC3E72" w:rsidRDefault="00EF10EA" w:rsidP="00CC3E72"/>
    <w:p w:rsidR="00AD62BB" w:rsidRPr="0076191A" w:rsidRDefault="001578D7" w:rsidP="0076191A">
      <w:pPr>
        <w:pStyle w:val="Kop2"/>
        <w:rPr>
          <w:rFonts w:eastAsiaTheme="minorHAnsi"/>
        </w:rPr>
      </w:pPr>
      <w:bookmarkStart w:id="5" w:name="_Toc454873387"/>
      <w:r w:rsidRPr="0076191A">
        <w:rPr>
          <w:rFonts w:eastAsiaTheme="minorHAnsi"/>
        </w:rPr>
        <w:t xml:space="preserve">1.1 </w:t>
      </w:r>
      <w:r w:rsidR="0063755A" w:rsidRPr="0076191A">
        <w:rPr>
          <w:rFonts w:eastAsiaTheme="minorHAnsi"/>
        </w:rPr>
        <w:t>Provinciale Staten Drenthe</w:t>
      </w:r>
      <w:bookmarkEnd w:id="5"/>
    </w:p>
    <w:p w:rsidR="00EF10EA" w:rsidRPr="00EF10EA" w:rsidRDefault="00973999" w:rsidP="00EF10EA">
      <w:r>
        <w:t>V</w:t>
      </w:r>
      <w:r w:rsidR="00AC603B">
        <w:t>oor Nederlandse begrippen</w:t>
      </w:r>
      <w:r>
        <w:t xml:space="preserve"> is Drenthe</w:t>
      </w:r>
      <w:r w:rsidR="00AC603B">
        <w:t xml:space="preserve"> een dunbevolkt gebied. Het aantal inwoners ligt op ongeveer 488.629 (1 januari 2016) </w:t>
      </w:r>
      <w:sdt>
        <w:sdtPr>
          <w:id w:val="-1318104075"/>
          <w:citation/>
        </w:sdtPr>
        <w:sdtEndPr/>
        <w:sdtContent>
          <w:r w:rsidR="00AC603B" w:rsidRPr="00EF10EA">
            <w:fldChar w:fldCharType="begin"/>
          </w:r>
          <w:r w:rsidR="00AC603B" w:rsidRPr="00EF10EA">
            <w:instrText xml:space="preserve"> CITATION CBS16 \l 1033 </w:instrText>
          </w:r>
          <w:r w:rsidR="00AC603B" w:rsidRPr="00EF10EA">
            <w:fldChar w:fldCharType="separate"/>
          </w:r>
          <w:r w:rsidR="00D11F27" w:rsidRPr="00D11F27">
            <w:rPr>
              <w:noProof/>
            </w:rPr>
            <w:t>(CBS, 2016)</w:t>
          </w:r>
          <w:r w:rsidR="00AC603B" w:rsidRPr="00EF10EA">
            <w:fldChar w:fldCharType="end"/>
          </w:r>
        </w:sdtContent>
      </w:sdt>
      <w:r w:rsidR="0086619D" w:rsidRPr="00EF10EA">
        <w:t xml:space="preserve"> verdeeld over twaalf Drentse gemeenten</w:t>
      </w:r>
      <w:r w:rsidR="00AC603B" w:rsidRPr="00EF10EA">
        <w:t>.</w:t>
      </w:r>
      <w:r w:rsidRPr="00EF10EA">
        <w:t xml:space="preserve"> </w:t>
      </w:r>
      <w:r w:rsidR="009843CB" w:rsidRPr="00EF10EA">
        <w:t>Naast een paar grote plaats</w:t>
      </w:r>
      <w:r w:rsidR="0086619D" w:rsidRPr="00EF10EA">
        <w:t>en (Assen, Emmen, Hoogeveen en Meppel</w:t>
      </w:r>
      <w:r w:rsidR="00C84A25" w:rsidRPr="00EF10EA">
        <w:t>, ook wel de HEMA gemeenten genoemd</w:t>
      </w:r>
      <w:r w:rsidR="0086619D" w:rsidRPr="00EF10EA">
        <w:t>)</w:t>
      </w:r>
      <w:r w:rsidR="00B76300" w:rsidRPr="00EF10EA">
        <w:t xml:space="preserve"> </w:t>
      </w:r>
      <w:r w:rsidR="00403598" w:rsidRPr="00EF10EA">
        <w:t xml:space="preserve">bestaat </w:t>
      </w:r>
      <w:r w:rsidR="0086619D" w:rsidRPr="00EF10EA">
        <w:t xml:space="preserve"> Drenthe </w:t>
      </w:r>
      <w:r w:rsidR="00C84A25" w:rsidRPr="00EF10EA">
        <w:t xml:space="preserve">veelal </w:t>
      </w:r>
      <w:r w:rsidR="00403598" w:rsidRPr="00EF10EA">
        <w:t xml:space="preserve">uit </w:t>
      </w:r>
      <w:r w:rsidR="0086619D" w:rsidRPr="00EF10EA">
        <w:t xml:space="preserve">dorpen met een landelijk karakter. </w:t>
      </w:r>
    </w:p>
    <w:p w:rsidR="00EF10EA" w:rsidRPr="00EF10EA" w:rsidRDefault="00EF10EA" w:rsidP="00EF10EA"/>
    <w:p w:rsidR="00EF10EA" w:rsidRPr="00EF10EA" w:rsidRDefault="00D421E4" w:rsidP="00EF10EA">
      <w:r w:rsidRPr="00EF10EA">
        <w:t xml:space="preserve">De provincie Drenthe vormt de regionale bestuurslaag tussen de rijksoverheid en de Drentse gemeenten. </w:t>
      </w:r>
      <w:r w:rsidR="0063755A" w:rsidRPr="00EF10EA">
        <w:t>De grondslag voor het huidige provinciaal bestuur i</w:t>
      </w:r>
      <w:r w:rsidR="00FD7F6B" w:rsidRPr="00EF10EA">
        <w:t>s gelegd in de Provinciewet</w:t>
      </w:r>
      <w:r w:rsidR="00342C2E" w:rsidRPr="00EF10EA">
        <w:t xml:space="preserve"> (PW) </w:t>
      </w:r>
      <w:r w:rsidR="0063755A" w:rsidRPr="00EF10EA">
        <w:t xml:space="preserve">van 1850. </w:t>
      </w:r>
      <w:r w:rsidR="00FD7F6B" w:rsidRPr="00EF10EA">
        <w:t>In de</w:t>
      </w:r>
      <w:r w:rsidR="00C84A25" w:rsidRPr="00EF10EA">
        <w:t>ze</w:t>
      </w:r>
      <w:r w:rsidR="00FD7F6B" w:rsidRPr="00EF10EA">
        <w:t xml:space="preserve"> wet, gemaakt door Thorbecke, zijn de samenstelling, de verkiezing en de bev</w:t>
      </w:r>
      <w:r w:rsidRPr="00EF10EA">
        <w:t>oegdheden van PS</w:t>
      </w:r>
      <w:r w:rsidR="00FD7F6B" w:rsidRPr="00EF10EA">
        <w:t xml:space="preserve"> vastgelegd</w:t>
      </w:r>
      <w:r w:rsidR="00342C2E" w:rsidRPr="00EF10EA">
        <w:t xml:space="preserve"> </w:t>
      </w:r>
      <w:sdt>
        <w:sdtPr>
          <w:id w:val="1446274078"/>
          <w:citation/>
        </w:sdtPr>
        <w:sdtEndPr/>
        <w:sdtContent>
          <w:r w:rsidR="00342C2E" w:rsidRPr="00EF10EA">
            <w:fldChar w:fldCharType="begin"/>
          </w:r>
          <w:r w:rsidR="00AC603B" w:rsidRPr="00EF10EA">
            <w:instrText xml:space="preserve">CITATION Pro92 \l 1033 </w:instrText>
          </w:r>
          <w:r w:rsidR="00342C2E" w:rsidRPr="00EF10EA">
            <w:fldChar w:fldCharType="separate"/>
          </w:r>
          <w:r w:rsidR="00D11F27" w:rsidRPr="00D11F27">
            <w:rPr>
              <w:noProof/>
            </w:rPr>
            <w:t>("Provinciewet", Overheid.nl, 1992)</w:t>
          </w:r>
          <w:r w:rsidR="00342C2E" w:rsidRPr="00EF10EA">
            <w:fldChar w:fldCharType="end"/>
          </w:r>
        </w:sdtContent>
      </w:sdt>
      <w:r w:rsidR="00FD7F6B" w:rsidRPr="00EF10EA">
        <w:t>.</w:t>
      </w:r>
      <w:r w:rsidR="00342C2E" w:rsidRPr="00EF10EA">
        <w:t xml:space="preserve"> </w:t>
      </w:r>
      <w:r w:rsidR="00AC603B" w:rsidRPr="00EF10EA">
        <w:t>Elke vier ja</w:t>
      </w:r>
      <w:r w:rsidR="0021075A" w:rsidRPr="00EF10EA">
        <w:t>ar zijn er</w:t>
      </w:r>
      <w:r w:rsidR="00DF32A0" w:rsidRPr="00EF10EA">
        <w:t xml:space="preserve"> provinciale</w:t>
      </w:r>
      <w:r w:rsidR="0021075A" w:rsidRPr="00EF10EA">
        <w:t xml:space="preserve"> verkiezingen. Inwoners van Drenthe kiezen dan hun</w:t>
      </w:r>
      <w:r w:rsidR="00AC603B" w:rsidRPr="00EF10EA">
        <w:t xml:space="preserve"> volksvertegenwoordigers, die gezamenlijk </w:t>
      </w:r>
      <w:r w:rsidR="00342C2E" w:rsidRPr="00EF10EA">
        <w:t>Provinciale Staten Drenthe</w:t>
      </w:r>
      <w:r w:rsidR="00AC603B" w:rsidRPr="00EF10EA">
        <w:t xml:space="preserve"> vormen</w:t>
      </w:r>
      <w:r w:rsidR="00DB36DE" w:rsidRPr="00EF10EA">
        <w:t xml:space="preserve">. </w:t>
      </w:r>
    </w:p>
    <w:p w:rsidR="00EF10EA" w:rsidRDefault="00EF10EA" w:rsidP="00695A2C">
      <w:pPr>
        <w:autoSpaceDE w:val="0"/>
        <w:autoSpaceDN w:val="0"/>
        <w:adjustRightInd w:val="0"/>
        <w:rPr>
          <w:rFonts w:cs="Arial"/>
          <w:szCs w:val="20"/>
        </w:rPr>
      </w:pPr>
    </w:p>
    <w:p w:rsidR="00AD62BB" w:rsidRPr="0076191A" w:rsidRDefault="007343ED" w:rsidP="0076191A">
      <w:pPr>
        <w:pStyle w:val="Kop2"/>
        <w:rPr>
          <w:rFonts w:eastAsiaTheme="minorHAnsi"/>
        </w:rPr>
      </w:pPr>
      <w:bookmarkStart w:id="6" w:name="_Toc454873388"/>
      <w:r w:rsidRPr="0076191A">
        <w:rPr>
          <w:rFonts w:eastAsiaTheme="minorHAnsi"/>
        </w:rPr>
        <w:t>1.2 Aanleiding</w:t>
      </w:r>
      <w:bookmarkEnd w:id="6"/>
    </w:p>
    <w:p w:rsidR="00EF10EA" w:rsidRPr="00EF10EA" w:rsidRDefault="00580F3B" w:rsidP="00EF10EA">
      <w:r>
        <w:t xml:space="preserve">Provinciale Staten stellen op hoofdlijnen het beleid van de provincie Drenthe vast. </w:t>
      </w:r>
      <w:r w:rsidR="00DB36DE">
        <w:rPr>
          <w:shd w:val="clear" w:color="auto" w:fill="FFFFFF"/>
        </w:rPr>
        <w:t>I</w:t>
      </w:r>
      <w:r w:rsidR="007343ED">
        <w:rPr>
          <w:shd w:val="clear" w:color="auto" w:fill="FFFFFF"/>
        </w:rPr>
        <w:t>n de provinciale politiek komen veel onde</w:t>
      </w:r>
      <w:r w:rsidR="006216F8">
        <w:rPr>
          <w:shd w:val="clear" w:color="auto" w:fill="FFFFFF"/>
        </w:rPr>
        <w:t>rwerpen aan de orde waar inwoners van Drenthe</w:t>
      </w:r>
      <w:r w:rsidR="007343ED">
        <w:rPr>
          <w:shd w:val="clear" w:color="auto" w:fill="FFFFFF"/>
        </w:rPr>
        <w:t xml:space="preserve"> in hun dagelijks leven mee te maken hebben. Dit zijn onderwerpen die van direct belang zijn voor d</w:t>
      </w:r>
      <w:r w:rsidR="00C84A25">
        <w:rPr>
          <w:shd w:val="clear" w:color="auto" w:fill="FFFFFF"/>
        </w:rPr>
        <w:t xml:space="preserve">e Drentse samenleving zoals: regionale economie, natuur, </w:t>
      </w:r>
      <w:r w:rsidR="00C84A25" w:rsidRPr="00EF10EA">
        <w:t>het wegennetwerk en</w:t>
      </w:r>
      <w:r w:rsidR="007343ED" w:rsidRPr="00EF10EA">
        <w:t xml:space="preserve"> openbaar vervoer.</w:t>
      </w:r>
      <w:r w:rsidR="00403598" w:rsidRPr="00EF10EA">
        <w:t xml:space="preserve"> Naast </w:t>
      </w:r>
      <w:r w:rsidR="00C84A25" w:rsidRPr="00EF10EA">
        <w:t xml:space="preserve">de </w:t>
      </w:r>
      <w:r w:rsidR="00DB36DE" w:rsidRPr="00EF10EA">
        <w:t>onderwerpen die zonder veel</w:t>
      </w:r>
      <w:r w:rsidR="00403598" w:rsidRPr="00EF10EA">
        <w:t xml:space="preserve"> </w:t>
      </w:r>
      <w:r w:rsidR="006216F8" w:rsidRPr="00EF10EA">
        <w:t xml:space="preserve">extra </w:t>
      </w:r>
      <w:r w:rsidR="00403598" w:rsidRPr="00EF10EA">
        <w:t>aandacht</w:t>
      </w:r>
      <w:r w:rsidR="003A720A" w:rsidRPr="00EF10EA">
        <w:t xml:space="preserve"> van</w:t>
      </w:r>
      <w:r w:rsidR="00C84A25" w:rsidRPr="00EF10EA">
        <w:t xml:space="preserve"> </w:t>
      </w:r>
      <w:r w:rsidR="006216F8" w:rsidRPr="00EF10EA">
        <w:t>inwoners behandeld worden door PS,</w:t>
      </w:r>
      <w:r w:rsidR="00DB36DE" w:rsidRPr="00EF10EA">
        <w:t xml:space="preserve"> zijn er ook thema’s</w:t>
      </w:r>
      <w:r w:rsidR="00403598" w:rsidRPr="00EF10EA">
        <w:t xml:space="preserve"> die gevoeliger liggen bij de bevolking</w:t>
      </w:r>
      <w:r w:rsidR="00C84A25" w:rsidRPr="00EF10EA">
        <w:t xml:space="preserve"> omdat deze hun belangen direct raken</w:t>
      </w:r>
      <w:r w:rsidR="00403598" w:rsidRPr="00EF10EA">
        <w:t>. D</w:t>
      </w:r>
      <w:r w:rsidR="00446037" w:rsidRPr="00EF10EA">
        <w:t>eze thema’s</w:t>
      </w:r>
      <w:r w:rsidR="00DB36DE" w:rsidRPr="00EF10EA">
        <w:t xml:space="preserve">, </w:t>
      </w:r>
      <w:r w:rsidRPr="00EF10EA">
        <w:t xml:space="preserve">zoals </w:t>
      </w:r>
      <w:r w:rsidR="00C84A25" w:rsidRPr="00EF10EA">
        <w:t xml:space="preserve">bijvoorbeeld </w:t>
      </w:r>
      <w:r w:rsidR="00446037" w:rsidRPr="00EF10EA">
        <w:t>de discussie over windmolens, leiden</w:t>
      </w:r>
      <w:r w:rsidR="00403598" w:rsidRPr="00EF10EA">
        <w:t xml:space="preserve"> tot weerstand van </w:t>
      </w:r>
      <w:r w:rsidR="00DD2181" w:rsidRPr="00EF10EA">
        <w:t xml:space="preserve">Drentse </w:t>
      </w:r>
      <w:r w:rsidR="00403598" w:rsidRPr="00EF10EA">
        <w:t>inwoners tegen beslissingen</w:t>
      </w:r>
      <w:r w:rsidR="00446037" w:rsidRPr="00EF10EA">
        <w:t xml:space="preserve"> van de overheid</w:t>
      </w:r>
      <w:r w:rsidR="00403598" w:rsidRPr="00EF10EA">
        <w:t xml:space="preserve"> en kritiek </w:t>
      </w:r>
      <w:r w:rsidR="00DB36DE" w:rsidRPr="00EF10EA">
        <w:t xml:space="preserve">op </w:t>
      </w:r>
      <w:r w:rsidR="00C84A25" w:rsidRPr="00EF10EA">
        <w:t>de manier van v</w:t>
      </w:r>
      <w:r w:rsidR="00403598" w:rsidRPr="00EF10EA">
        <w:t>ormgeven van besluitvormings</w:t>
      </w:r>
      <w:r w:rsidR="00DB36DE" w:rsidRPr="00EF10EA">
        <w:t>processen</w:t>
      </w:r>
      <w:r w:rsidR="00446037" w:rsidRPr="00EF10EA">
        <w:t xml:space="preserve"> door de overheid </w:t>
      </w:r>
      <w:sdt>
        <w:sdtPr>
          <w:id w:val="-407305152"/>
          <w:citation/>
        </w:sdtPr>
        <w:sdtEndPr/>
        <w:sdtContent>
          <w:r w:rsidR="00446037" w:rsidRPr="00EF10EA">
            <w:fldChar w:fldCharType="begin"/>
          </w:r>
          <w:r w:rsidR="00446037" w:rsidRPr="00EF10EA">
            <w:instrText xml:space="preserve">CITATION Cha17 \l 1033 </w:instrText>
          </w:r>
          <w:r w:rsidR="00446037" w:rsidRPr="00EF10EA">
            <w:fldChar w:fldCharType="separate"/>
          </w:r>
          <w:r w:rsidR="00D11F27" w:rsidRPr="00D11F27">
            <w:rPr>
              <w:noProof/>
            </w:rPr>
            <w:t>(Chavannes, 2015)</w:t>
          </w:r>
          <w:r w:rsidR="00446037" w:rsidRPr="00EF10EA">
            <w:fldChar w:fldCharType="end"/>
          </w:r>
        </w:sdtContent>
      </w:sdt>
      <w:r w:rsidR="00446037" w:rsidRPr="00EF10EA">
        <w:t xml:space="preserve"> </w:t>
      </w:r>
      <w:sdt>
        <w:sdtPr>
          <w:id w:val="649408777"/>
          <w:citation/>
        </w:sdtPr>
        <w:sdtEndPr/>
        <w:sdtContent>
          <w:r w:rsidR="00446037" w:rsidRPr="00EF10EA">
            <w:fldChar w:fldCharType="begin"/>
          </w:r>
          <w:r w:rsidR="00446037" w:rsidRPr="00EF10EA">
            <w:instrText xml:space="preserve"> CITATION Kie15 \l 1033 </w:instrText>
          </w:r>
          <w:r w:rsidR="00446037" w:rsidRPr="00EF10EA">
            <w:fldChar w:fldCharType="separate"/>
          </w:r>
          <w:r w:rsidR="00D11F27" w:rsidRPr="00D11F27">
            <w:rPr>
              <w:noProof/>
            </w:rPr>
            <w:t>(Kiers, 2015)</w:t>
          </w:r>
          <w:r w:rsidR="00446037" w:rsidRPr="00EF10EA">
            <w:fldChar w:fldCharType="end"/>
          </w:r>
        </w:sdtContent>
      </w:sdt>
      <w:r w:rsidR="00DB36DE" w:rsidRPr="00EF10EA">
        <w:t xml:space="preserve">. </w:t>
      </w:r>
      <w:r w:rsidR="00D421E4" w:rsidRPr="00EF10EA">
        <w:t>De weerstand van d</w:t>
      </w:r>
      <w:r w:rsidR="006216F8" w:rsidRPr="00EF10EA">
        <w:t>e Drentse bevolking roept</w:t>
      </w:r>
      <w:r w:rsidRPr="00EF10EA">
        <w:t xml:space="preserve"> bij PS </w:t>
      </w:r>
      <w:r w:rsidR="00FA2A2C" w:rsidRPr="00EF10EA">
        <w:t>de vraag</w:t>
      </w:r>
      <w:r w:rsidR="006216F8" w:rsidRPr="00EF10EA">
        <w:t xml:space="preserve"> op</w:t>
      </w:r>
      <w:r w:rsidR="00403598" w:rsidRPr="00EF10EA">
        <w:t xml:space="preserve"> hoe </w:t>
      </w:r>
      <w:r w:rsidRPr="00EF10EA">
        <w:t>zij beter invulling kunnen geven aan hu</w:t>
      </w:r>
      <w:r w:rsidR="00DD2181" w:rsidRPr="00EF10EA">
        <w:t>n volksvertegenwoordigende rol</w:t>
      </w:r>
      <w:r w:rsidR="00FA2A2C" w:rsidRPr="00EF10EA">
        <w:t xml:space="preserve">. Met daarbij </w:t>
      </w:r>
      <w:r w:rsidR="00C541D6" w:rsidRPr="00EF10EA">
        <w:t xml:space="preserve">de </w:t>
      </w:r>
      <w:r w:rsidR="00FA2A2C" w:rsidRPr="00EF10EA">
        <w:t>achterliggend</w:t>
      </w:r>
      <w:r w:rsidR="00C541D6" w:rsidRPr="00EF10EA">
        <w:t xml:space="preserve">e </w:t>
      </w:r>
      <w:r w:rsidR="00FA2A2C" w:rsidRPr="00EF10EA">
        <w:t>vraag</w:t>
      </w:r>
      <w:r w:rsidR="00C541D6" w:rsidRPr="00EF10EA">
        <w:t>:</w:t>
      </w:r>
      <w:r w:rsidR="00FA2A2C" w:rsidRPr="00EF10EA">
        <w:t xml:space="preserve"> </w:t>
      </w:r>
      <w:r w:rsidR="002640F1" w:rsidRPr="00EF10EA">
        <w:t>wat is ervoor nodig dat inwoners besluiten van P</w:t>
      </w:r>
      <w:r w:rsidR="00D421E4" w:rsidRPr="00EF10EA">
        <w:t>S</w:t>
      </w:r>
      <w:r w:rsidR="00B76300" w:rsidRPr="00EF10EA">
        <w:t xml:space="preserve"> </w:t>
      </w:r>
      <w:r w:rsidR="002640F1" w:rsidRPr="00EF10EA">
        <w:t>als legitiem ervaren</w:t>
      </w:r>
      <w:r w:rsidR="00C541D6" w:rsidRPr="00EF10EA">
        <w:t>?</w:t>
      </w:r>
    </w:p>
    <w:p w:rsidR="00EF10EA" w:rsidRPr="00EF10EA" w:rsidRDefault="00EF10EA" w:rsidP="00EF10EA"/>
    <w:p w:rsidR="00EF10EA" w:rsidRDefault="00FA2A2C" w:rsidP="00EF10EA">
      <w:r w:rsidRPr="00EF10EA">
        <w:t>Het bovengenoemde vraagstuk past</w:t>
      </w:r>
      <w:r w:rsidR="00E42414" w:rsidRPr="00EF10EA">
        <w:t xml:space="preserve"> in een breder beeld dat we ook terugzien in de rest van Nederland</w:t>
      </w:r>
      <w:r w:rsidR="002640F1" w:rsidRPr="00EF10EA">
        <w:t>, zoals bijvoorbeeld recent bij de vluchtelingenproblematiek</w:t>
      </w:r>
      <w:r w:rsidR="00494A43" w:rsidRPr="00EF10EA">
        <w:t xml:space="preserve"> </w:t>
      </w:r>
      <w:sdt>
        <w:sdtPr>
          <w:id w:val="424777538"/>
          <w:citation/>
        </w:sdtPr>
        <w:sdtEndPr/>
        <w:sdtContent>
          <w:r w:rsidR="00494A43" w:rsidRPr="00EF10EA">
            <w:fldChar w:fldCharType="begin"/>
          </w:r>
          <w:r w:rsidR="00494A43" w:rsidRPr="00EF10EA">
            <w:instrText xml:space="preserve"> CITATION Van15 \l 1033 </w:instrText>
          </w:r>
          <w:r w:rsidR="00494A43" w:rsidRPr="00EF10EA">
            <w:fldChar w:fldCharType="separate"/>
          </w:r>
          <w:r w:rsidR="00D11F27" w:rsidRPr="00D11F27">
            <w:rPr>
              <w:noProof/>
            </w:rPr>
            <w:t>(Van Baars, 2015)</w:t>
          </w:r>
          <w:r w:rsidR="00494A43" w:rsidRPr="00EF10EA">
            <w:fldChar w:fldCharType="end"/>
          </w:r>
        </w:sdtContent>
      </w:sdt>
      <w:r w:rsidR="00CB4CCB" w:rsidRPr="00EF10EA">
        <w:t>. Directeur Putters van het SCP zegt hierover</w:t>
      </w:r>
      <w:r w:rsidR="00CB4CCB">
        <w:t xml:space="preserve">: “Je moet voorkomen dat mensen gaan denken: 'Wat maakt het ook allemaal uit? Mijn belang wordt toch niet gezien.” </w:t>
      </w:r>
      <w:r w:rsidR="00A922F8">
        <w:t>S</w:t>
      </w:r>
      <w:r w:rsidR="00CB4CCB">
        <w:t>ommigen ervaren</w:t>
      </w:r>
      <w:r w:rsidR="00267CE1">
        <w:t xml:space="preserve"> deze kwesties</w:t>
      </w:r>
      <w:r w:rsidR="00A922F8">
        <w:t xml:space="preserve"> als incidenten terwijl anderen het zien als het afbrokkelen van de legitimiteit van het overheidsoptreden</w:t>
      </w:r>
      <w:r w:rsidR="00CB4CCB">
        <w:t xml:space="preserve">. </w:t>
      </w:r>
      <w:r w:rsidR="00A922F8">
        <w:rPr>
          <w:shd w:val="clear" w:color="auto" w:fill="FFFFFF"/>
        </w:rPr>
        <w:t>Volg</w:t>
      </w:r>
      <w:r w:rsidR="007E2C50">
        <w:rPr>
          <w:shd w:val="clear" w:color="auto" w:fill="FFFFFF"/>
        </w:rPr>
        <w:t xml:space="preserve">ens bestuurskundig onderzoeker </w:t>
      </w:r>
      <w:r w:rsidR="00A922F8">
        <w:rPr>
          <w:shd w:val="clear" w:color="auto" w:fill="FFFFFF"/>
        </w:rPr>
        <w:t>Lunsing</w:t>
      </w:r>
      <w:r w:rsidR="00B24ECF">
        <w:rPr>
          <w:shd w:val="clear" w:color="auto" w:fill="FFFFFF"/>
        </w:rPr>
        <w:t xml:space="preserve"> </w:t>
      </w:r>
      <w:sdt>
        <w:sdtPr>
          <w:rPr>
            <w:shd w:val="clear" w:color="auto" w:fill="FFFFFF"/>
          </w:rPr>
          <w:id w:val="1668517274"/>
          <w:citation/>
        </w:sdtPr>
        <w:sdtEndPr/>
        <w:sdtContent>
          <w:r w:rsidR="00B24ECF">
            <w:rPr>
              <w:shd w:val="clear" w:color="auto" w:fill="FFFFFF"/>
            </w:rPr>
            <w:fldChar w:fldCharType="begin"/>
          </w:r>
          <w:r w:rsidR="00D11F27">
            <w:rPr>
              <w:shd w:val="clear" w:color="auto" w:fill="FFFFFF"/>
            </w:rPr>
            <w:instrText xml:space="preserve">CITATION Lun15 \l 1033 </w:instrText>
          </w:r>
          <w:r w:rsidR="00B24ECF">
            <w:rPr>
              <w:shd w:val="clear" w:color="auto" w:fill="FFFFFF"/>
            </w:rPr>
            <w:fldChar w:fldCharType="separate"/>
          </w:r>
          <w:r w:rsidR="00D11F27" w:rsidRPr="00D11F27">
            <w:rPr>
              <w:noProof/>
              <w:shd w:val="clear" w:color="auto" w:fill="FFFFFF"/>
            </w:rPr>
            <w:t>(Lunsing, 2015)</w:t>
          </w:r>
          <w:r w:rsidR="00B24ECF">
            <w:rPr>
              <w:shd w:val="clear" w:color="auto" w:fill="FFFFFF"/>
            </w:rPr>
            <w:fldChar w:fldCharType="end"/>
          </w:r>
        </w:sdtContent>
      </w:sdt>
      <w:r w:rsidR="00A922F8">
        <w:rPr>
          <w:shd w:val="clear" w:color="auto" w:fill="FFFFFF"/>
        </w:rPr>
        <w:t>, zijn dit o</w:t>
      </w:r>
      <w:r w:rsidR="00E42414" w:rsidRPr="009362CF">
        <w:rPr>
          <w:shd w:val="clear" w:color="auto" w:fill="FFFFFF"/>
        </w:rPr>
        <w:t>ntwikkelingen</w:t>
      </w:r>
      <w:r w:rsidR="00E42414">
        <w:rPr>
          <w:shd w:val="clear" w:color="auto" w:fill="FFFFFF"/>
        </w:rPr>
        <w:t xml:space="preserve"> </w:t>
      </w:r>
      <w:r w:rsidR="00E42414" w:rsidRPr="009362CF">
        <w:rPr>
          <w:shd w:val="clear" w:color="auto" w:fill="FFFFFF"/>
        </w:rPr>
        <w:t xml:space="preserve">waarbij kiezers een </w:t>
      </w:r>
      <w:r w:rsidR="00E42414" w:rsidRPr="009362CF">
        <w:rPr>
          <w:shd w:val="clear" w:color="auto" w:fill="FFFFFF"/>
        </w:rPr>
        <w:lastRenderedPageBreak/>
        <w:t>afstand ervaren met de overheid en haar bestuurders</w:t>
      </w:r>
      <w:r w:rsidR="00E42414">
        <w:rPr>
          <w:shd w:val="clear" w:color="auto" w:fill="FFFFFF"/>
        </w:rPr>
        <w:t xml:space="preserve">. </w:t>
      </w:r>
      <w:r w:rsidR="00E42414" w:rsidRPr="009362CF">
        <w:t>Of er in het algemeen spra</w:t>
      </w:r>
      <w:r w:rsidR="00F9250B">
        <w:t xml:space="preserve">ke is van toegenomen wantrouwen </w:t>
      </w:r>
      <w:r w:rsidR="00E42414" w:rsidRPr="009362CF">
        <w:t>staat open voor onderzoek. Politici zijn er wel van overtuigd dat we te maken hebben met mondiger inwoners die het bestuur kritischer benaderen en minder vertrouwen in hun bestuur hebben dan voor 1990 het geval was</w:t>
      </w:r>
      <w:r w:rsidR="00B24ECF">
        <w:t xml:space="preserve">. </w:t>
      </w:r>
      <w:r w:rsidR="00DF32A0">
        <w:t xml:space="preserve">Voor </w:t>
      </w:r>
      <w:r w:rsidR="00B87EFD">
        <w:t xml:space="preserve">Provinciale Staten </w:t>
      </w:r>
      <w:r w:rsidR="00DF32A0">
        <w:t>Drenthe</w:t>
      </w:r>
      <w:r w:rsidR="00DD2181">
        <w:t xml:space="preserve"> </w:t>
      </w:r>
      <w:r w:rsidR="00A922F8">
        <w:t xml:space="preserve">is dit aanleiding </w:t>
      </w:r>
      <w:r w:rsidR="002640F1">
        <w:t>meer duidelijkheid</w:t>
      </w:r>
      <w:r w:rsidR="00A922F8">
        <w:t xml:space="preserve"> te krijgen over het begrip democratische legitimiteit en </w:t>
      </w:r>
      <w:r w:rsidR="00DD2181">
        <w:t xml:space="preserve">te </w:t>
      </w:r>
      <w:r w:rsidR="005E1FD6">
        <w:t xml:space="preserve">onderzoeken </w:t>
      </w:r>
      <w:r w:rsidR="00BC68E6">
        <w:t xml:space="preserve">welke factoren van invloed zijn </w:t>
      </w:r>
      <w:r w:rsidR="00A922F8">
        <w:t xml:space="preserve">op hoe inwoners </w:t>
      </w:r>
      <w:r w:rsidR="005E1FD6">
        <w:t>de democratische leg</w:t>
      </w:r>
      <w:r w:rsidR="00D421E4">
        <w:t>itimiteit van PS</w:t>
      </w:r>
      <w:r w:rsidR="00BC68E6">
        <w:t xml:space="preserve"> ervaren</w:t>
      </w:r>
      <w:r w:rsidR="00A922F8">
        <w:t>.</w:t>
      </w:r>
      <w:r w:rsidR="002640F1">
        <w:t xml:space="preserve"> Door daarin helderheid te verschaffen</w:t>
      </w:r>
      <w:r w:rsidR="00A922F8">
        <w:t xml:space="preserve"> kan dit onderzoek bijdragen aan praktische kennis over hoe de democratische legitimiteit van PS, met behulp van de  Drentse Statengriffie, kan worden versterkt.</w:t>
      </w:r>
    </w:p>
    <w:p w:rsidR="00EF10EA" w:rsidRDefault="00EF10EA" w:rsidP="00EF10EA"/>
    <w:p w:rsidR="00AD62BB" w:rsidRDefault="009B0928" w:rsidP="00EF10EA">
      <w:pPr>
        <w:rPr>
          <w:shd w:val="clear" w:color="auto" w:fill="FFFFFF"/>
        </w:rPr>
      </w:pPr>
      <w:r w:rsidRPr="008C1043">
        <w:rPr>
          <w:shd w:val="clear" w:color="auto" w:fill="FFFFFF"/>
        </w:rPr>
        <w:t>Democratische legitimiteit heeft meerdere gezichten en benaderingen</w:t>
      </w:r>
      <w:r>
        <w:t>. In hoofdstuk drie zal dit begrip verder worden uiteengezet. In dit onderzoek staan concrete ervaringen van inwoners centraal</w:t>
      </w:r>
      <w:r w:rsidR="00DB6047">
        <w:t>. D</w:t>
      </w:r>
      <w:r>
        <w:t>aarom is het van belang erachter te komen hoe Drentse inwoners de democratische legitimiteit van PS ervaren. Op het gebied van de door inwoners ervaren legitimiteit van overheidsoptreden is weinig bekend. Inzichten om het onderwerp van dit onderzoek te vertalen in terreinen waar meer over bekend is</w:t>
      </w:r>
      <w:r w:rsidR="00DB6047">
        <w:t>,</w:t>
      </w:r>
      <w:r>
        <w:t xml:space="preserve"> kunnen worden gevonden in</w:t>
      </w:r>
      <w:r w:rsidR="00217D1C">
        <w:t xml:space="preserve"> </w:t>
      </w:r>
      <w:r w:rsidR="00001790">
        <w:t xml:space="preserve">het </w:t>
      </w:r>
      <w:r w:rsidR="00217D1C">
        <w:t xml:space="preserve">onderzoek </w:t>
      </w:r>
      <w:r w:rsidR="00FC5384">
        <w:t xml:space="preserve">naar legitimiteit </w:t>
      </w:r>
      <w:r w:rsidR="00217D1C">
        <w:t>van professor</w:t>
      </w:r>
      <w:r w:rsidR="00FC5384">
        <w:t xml:space="preserve"> in de rechten en psychologie,</w:t>
      </w:r>
      <w:r w:rsidR="00217D1C">
        <w:t xml:space="preserve"> </w:t>
      </w:r>
      <w:r>
        <w:t xml:space="preserve">Tyler. </w:t>
      </w:r>
      <w:r w:rsidRPr="00786AA3">
        <w:t>Op basis van</w:t>
      </w:r>
      <w:r>
        <w:t xml:space="preserve"> Tylers</w:t>
      </w:r>
      <w:r w:rsidRPr="00786AA3">
        <w:t xml:space="preserve"> </w:t>
      </w:r>
      <w:r>
        <w:t xml:space="preserve">onderzoek </w:t>
      </w:r>
      <w:r w:rsidRPr="00786AA3">
        <w:t xml:space="preserve"> kan ‘ervar</w:t>
      </w:r>
      <w:r w:rsidR="00A73067">
        <w:t>en legitimiteit’ worden gemeten</w:t>
      </w:r>
      <w:r w:rsidR="00FC5384">
        <w:t xml:space="preserve"> </w:t>
      </w:r>
      <w:r w:rsidRPr="00786AA3">
        <w:t>in termen v</w:t>
      </w:r>
      <w:r w:rsidR="00846622">
        <w:t xml:space="preserve">an vertrouwen, </w:t>
      </w:r>
      <w:r w:rsidRPr="00786AA3">
        <w:t>acceptatie</w:t>
      </w:r>
      <w:r w:rsidR="00846622">
        <w:t xml:space="preserve"> en tevredenheid</w:t>
      </w:r>
      <w:r>
        <w:t xml:space="preserve"> </w:t>
      </w:r>
      <w:sdt>
        <w:sdtPr>
          <w:id w:val="1257634512"/>
          <w:citation/>
        </w:sdtPr>
        <w:sdtEndPr/>
        <w:sdtContent>
          <w:r>
            <w:fldChar w:fldCharType="begin"/>
          </w:r>
          <w:r w:rsidRPr="00586193">
            <w:instrText xml:space="preserve"> CITATION Tyl90 \l 1033 </w:instrText>
          </w:r>
          <w:r>
            <w:fldChar w:fldCharType="separate"/>
          </w:r>
          <w:r w:rsidR="00D11F27" w:rsidRPr="00D11F27">
            <w:rPr>
              <w:noProof/>
            </w:rPr>
            <w:t>(Tyler, 1990)</w:t>
          </w:r>
          <w:r>
            <w:fldChar w:fldCharType="end"/>
          </w:r>
        </w:sdtContent>
      </w:sdt>
      <w:r w:rsidRPr="00786AA3">
        <w:t xml:space="preserve">. </w:t>
      </w:r>
      <w:r>
        <w:rPr>
          <w:shd w:val="clear" w:color="auto" w:fill="FFFFFF"/>
        </w:rPr>
        <w:t>Onderzocht wordt ‘of’ en ‘hoe’ deze drie aspecten bijdragen aan de democratische legitimiteit van PS.</w:t>
      </w:r>
    </w:p>
    <w:p w:rsidR="00EF10EA" w:rsidRDefault="00EF10EA" w:rsidP="00EF10EA">
      <w:pPr>
        <w:rPr>
          <w:shd w:val="clear" w:color="auto" w:fill="FFFFFF"/>
        </w:rPr>
      </w:pPr>
    </w:p>
    <w:p w:rsidR="00AD62BB" w:rsidRPr="0076191A" w:rsidRDefault="005E1FD6" w:rsidP="0076191A">
      <w:pPr>
        <w:pStyle w:val="Kop2"/>
        <w:rPr>
          <w:rFonts w:eastAsiaTheme="minorHAnsi"/>
        </w:rPr>
      </w:pPr>
      <w:bookmarkStart w:id="7" w:name="_Toc454873389"/>
      <w:r w:rsidRPr="0076191A">
        <w:rPr>
          <w:rFonts w:eastAsiaTheme="minorHAnsi"/>
        </w:rPr>
        <w:t>1.3</w:t>
      </w:r>
      <w:r w:rsidR="00CC3E72" w:rsidRPr="0076191A">
        <w:rPr>
          <w:rFonts w:eastAsiaTheme="minorHAnsi"/>
        </w:rPr>
        <w:t xml:space="preserve"> </w:t>
      </w:r>
      <w:r w:rsidRPr="0076191A">
        <w:rPr>
          <w:rFonts w:eastAsiaTheme="minorHAnsi"/>
        </w:rPr>
        <w:t>Afbakening</w:t>
      </w:r>
      <w:bookmarkEnd w:id="7"/>
    </w:p>
    <w:p w:rsidR="00AD62BB" w:rsidRDefault="00C43F20" w:rsidP="00EF10EA">
      <w:pPr>
        <w:rPr>
          <w:rStyle w:val="Kop2Char"/>
          <w:rFonts w:ascii="Arial" w:eastAsiaTheme="minorHAnsi" w:hAnsi="Arial"/>
          <w:b w:val="0"/>
          <w:color w:val="auto"/>
          <w:sz w:val="20"/>
          <w:szCs w:val="20"/>
        </w:rPr>
      </w:pPr>
      <w:r w:rsidRPr="00BB6933">
        <w:t xml:space="preserve">Inwoners zien de overheid (Rijk, provincie, gemeenten) vaak als één geheel. </w:t>
      </w:r>
      <w:r w:rsidR="008727CE" w:rsidRPr="00BB6933">
        <w:t>De vormgeving van democratische processen door het Rijk en de gemeente</w:t>
      </w:r>
      <w:r w:rsidR="00253E6F" w:rsidRPr="00BB6933">
        <w:t>n</w:t>
      </w:r>
      <w:r w:rsidR="003B05FB" w:rsidRPr="00BB6933">
        <w:t xml:space="preserve"> zijn dus </w:t>
      </w:r>
      <w:r w:rsidRPr="00BB6933">
        <w:t xml:space="preserve">ook van invloed </w:t>
      </w:r>
      <w:r w:rsidR="008727CE" w:rsidRPr="00BB6933">
        <w:t>op de belevin</w:t>
      </w:r>
      <w:r w:rsidR="002640F1" w:rsidRPr="00BB6933">
        <w:t>g van</w:t>
      </w:r>
      <w:r w:rsidR="00253E6F" w:rsidRPr="00BB6933">
        <w:t xml:space="preserve"> inwoners</w:t>
      </w:r>
      <w:r w:rsidR="002640F1" w:rsidRPr="00BB6933">
        <w:t xml:space="preserve"> over beslissingen van de </w:t>
      </w:r>
      <w:r w:rsidR="00820F24" w:rsidRPr="00BB6933">
        <w:t xml:space="preserve">(provinciale) </w:t>
      </w:r>
      <w:r w:rsidR="002640F1" w:rsidRPr="00BB6933">
        <w:t>overheid</w:t>
      </w:r>
      <w:r w:rsidR="008727CE" w:rsidRPr="00BB6933">
        <w:t xml:space="preserve">. </w:t>
      </w:r>
      <w:r w:rsidR="00776C3F" w:rsidRPr="00BB6933">
        <w:t>Er is echter besloten om</w:t>
      </w:r>
      <w:r w:rsidR="00253E6F" w:rsidRPr="00BB6933">
        <w:t xml:space="preserve"> in dit onderzoek</w:t>
      </w:r>
      <w:r w:rsidR="00776C3F" w:rsidRPr="00BB6933">
        <w:t xml:space="preserve"> vooral </w:t>
      </w:r>
      <w:r w:rsidRPr="00BB6933">
        <w:t xml:space="preserve">een beeld van de provinciale situatie te schetsen. Dit betekent dat onderzoek wordt gedaan naar </w:t>
      </w:r>
      <w:r w:rsidR="00471E1B" w:rsidRPr="00BB6933">
        <w:t>de</w:t>
      </w:r>
      <w:r w:rsidR="00C541D6" w:rsidRPr="00BB6933">
        <w:t xml:space="preserve"> inzet van</w:t>
      </w:r>
      <w:r w:rsidR="00471E1B" w:rsidRPr="00BB6933">
        <w:t xml:space="preserve"> instrumenten </w:t>
      </w:r>
      <w:r w:rsidR="008727CE" w:rsidRPr="00BB6933">
        <w:t>die Provinciale Staten</w:t>
      </w:r>
      <w:r w:rsidR="00471E1B" w:rsidRPr="00BB6933">
        <w:t xml:space="preserve"> en </w:t>
      </w:r>
      <w:r w:rsidRPr="00BB6933">
        <w:t xml:space="preserve">inwoners </w:t>
      </w:r>
      <w:r w:rsidR="008727CE" w:rsidRPr="00BB6933">
        <w:t xml:space="preserve">op provinciaal niveau </w:t>
      </w:r>
      <w:r w:rsidR="00C541D6" w:rsidRPr="00BB6933">
        <w:t>ter beschikking staan</w:t>
      </w:r>
      <w:r w:rsidRPr="00BB6933">
        <w:t>. D</w:t>
      </w:r>
      <w:r w:rsidR="00820F24" w:rsidRPr="00BB6933">
        <w:t>e nadruk</w:t>
      </w:r>
      <w:r w:rsidRPr="00BB6933">
        <w:t xml:space="preserve"> ligt </w:t>
      </w:r>
      <w:r w:rsidR="00820F24" w:rsidRPr="00BB6933">
        <w:t xml:space="preserve">daarbij </w:t>
      </w:r>
      <w:r w:rsidRPr="00BB6933">
        <w:t xml:space="preserve">op de manier waarop instrumenten eventueel van invloed </w:t>
      </w:r>
      <w:r w:rsidR="00820F24" w:rsidRPr="00BB6933">
        <w:t>z</w:t>
      </w:r>
      <w:r w:rsidRPr="00BB6933">
        <w:t>ijn op het versterken van de democratische legitimiteit van PS</w:t>
      </w:r>
      <w:r w:rsidR="00467453" w:rsidRPr="00BB6933">
        <w:t>.</w:t>
      </w:r>
      <w:r w:rsidRPr="00BB6933">
        <w:t xml:space="preserve"> </w:t>
      </w:r>
      <w:r w:rsidR="00820F24" w:rsidRPr="00BB6933">
        <w:t>Daarmee</w:t>
      </w:r>
      <w:r w:rsidRPr="00BB6933">
        <w:t xml:space="preserve"> kunnen er gerichte aanbevelingen worden gedaan aan Pro</w:t>
      </w:r>
      <w:r w:rsidR="00DB6047">
        <w:t xml:space="preserve">vinciale Staten </w:t>
      </w:r>
      <w:r w:rsidR="00B87EFD" w:rsidRPr="00BB6933">
        <w:t xml:space="preserve">en </w:t>
      </w:r>
      <w:r w:rsidR="00001790">
        <w:t>Staten</w:t>
      </w:r>
      <w:r w:rsidR="00B87EFD" w:rsidRPr="00BB6933">
        <w:t>griffie,</w:t>
      </w:r>
      <w:r w:rsidR="00471E1B" w:rsidRPr="00BB6933">
        <w:t xml:space="preserve"> </w:t>
      </w:r>
      <w:r w:rsidRPr="00BB6933">
        <w:t>die ingaan op de provinciale</w:t>
      </w:r>
      <w:r>
        <w:rPr>
          <w:rStyle w:val="Kop2Char"/>
          <w:rFonts w:ascii="Arial" w:eastAsiaTheme="minorHAnsi" w:hAnsi="Arial"/>
          <w:b w:val="0"/>
          <w:color w:val="auto"/>
          <w:sz w:val="20"/>
          <w:szCs w:val="20"/>
        </w:rPr>
        <w:t xml:space="preserve"> situatie</w:t>
      </w:r>
      <w:r w:rsidR="00471E1B">
        <w:rPr>
          <w:rStyle w:val="Kop2Char"/>
          <w:rFonts w:ascii="Arial" w:eastAsiaTheme="minorHAnsi" w:hAnsi="Arial"/>
          <w:b w:val="0"/>
          <w:color w:val="auto"/>
          <w:sz w:val="20"/>
          <w:szCs w:val="20"/>
        </w:rPr>
        <w:t>.</w:t>
      </w:r>
    </w:p>
    <w:p w:rsidR="00EF10EA" w:rsidRDefault="00EF10EA" w:rsidP="00695A2C">
      <w:pPr>
        <w:autoSpaceDE w:val="0"/>
        <w:autoSpaceDN w:val="0"/>
        <w:adjustRightInd w:val="0"/>
        <w:rPr>
          <w:rStyle w:val="Kop2Char"/>
          <w:rFonts w:ascii="Arial" w:eastAsiaTheme="minorHAnsi" w:hAnsi="Arial"/>
          <w:b w:val="0"/>
          <w:color w:val="auto"/>
          <w:sz w:val="20"/>
          <w:szCs w:val="20"/>
        </w:rPr>
      </w:pPr>
    </w:p>
    <w:p w:rsidR="00AD62BB" w:rsidRPr="0076191A" w:rsidRDefault="009B0928" w:rsidP="0076191A">
      <w:pPr>
        <w:pStyle w:val="Kop2"/>
        <w:rPr>
          <w:rFonts w:eastAsiaTheme="minorHAnsi"/>
        </w:rPr>
      </w:pPr>
      <w:bookmarkStart w:id="8" w:name="_Toc454873390"/>
      <w:r w:rsidRPr="0076191A">
        <w:rPr>
          <w:rFonts w:eastAsiaTheme="minorHAnsi"/>
        </w:rPr>
        <w:t>1.4</w:t>
      </w:r>
      <w:r w:rsidR="00471E1B" w:rsidRPr="0076191A">
        <w:rPr>
          <w:rFonts w:eastAsiaTheme="minorHAnsi"/>
        </w:rPr>
        <w:t xml:space="preserve"> Doelstelling</w:t>
      </w:r>
      <w:bookmarkEnd w:id="8"/>
    </w:p>
    <w:p w:rsidR="00EF10EA" w:rsidRDefault="00695A2C" w:rsidP="00695A2C">
      <w:pPr>
        <w:autoSpaceDE w:val="0"/>
        <w:autoSpaceDN w:val="0"/>
        <w:adjustRightInd w:val="0"/>
        <w:rPr>
          <w:rFonts w:cs="Arial"/>
          <w:szCs w:val="20"/>
        </w:rPr>
      </w:pPr>
      <w:r>
        <w:rPr>
          <w:rFonts w:cs="Arial"/>
          <w:szCs w:val="20"/>
        </w:rPr>
        <w:t xml:space="preserve">Het onderzoek heeft als doel </w:t>
      </w:r>
      <w:r w:rsidR="00C71531">
        <w:rPr>
          <w:rFonts w:cs="Arial"/>
          <w:szCs w:val="20"/>
        </w:rPr>
        <w:t>advies</w:t>
      </w:r>
      <w:r w:rsidR="00372BB6">
        <w:rPr>
          <w:rFonts w:cs="Arial"/>
          <w:szCs w:val="20"/>
        </w:rPr>
        <w:t xml:space="preserve"> te geven</w:t>
      </w:r>
      <w:r w:rsidR="00C71531">
        <w:rPr>
          <w:rFonts w:cs="Arial"/>
          <w:szCs w:val="20"/>
        </w:rPr>
        <w:t xml:space="preserve"> over</w:t>
      </w:r>
      <w:r w:rsidR="009422A4">
        <w:rPr>
          <w:rFonts w:cs="Arial"/>
          <w:szCs w:val="20"/>
        </w:rPr>
        <w:t xml:space="preserve"> de</w:t>
      </w:r>
      <w:r w:rsidR="00C71531">
        <w:rPr>
          <w:rFonts w:cs="Arial"/>
          <w:szCs w:val="20"/>
        </w:rPr>
        <w:t xml:space="preserve"> manier</w:t>
      </w:r>
      <w:r w:rsidR="009422A4">
        <w:rPr>
          <w:rFonts w:cs="Arial"/>
          <w:szCs w:val="20"/>
        </w:rPr>
        <w:t xml:space="preserve"> waarop de inzet van </w:t>
      </w:r>
      <w:r w:rsidR="00C71531">
        <w:rPr>
          <w:rFonts w:cs="Arial"/>
          <w:szCs w:val="20"/>
        </w:rPr>
        <w:t xml:space="preserve">instrumenten de </w:t>
      </w:r>
      <w:r w:rsidR="00C71531" w:rsidRPr="00521D6F">
        <w:rPr>
          <w:rFonts w:cs="Arial"/>
          <w:szCs w:val="20"/>
        </w:rPr>
        <w:t>democratische</w:t>
      </w:r>
      <w:r w:rsidR="00C71531">
        <w:rPr>
          <w:rFonts w:cs="Arial"/>
          <w:szCs w:val="20"/>
        </w:rPr>
        <w:t xml:space="preserve"> legitimiteit van Provinciale Staten Drenthe</w:t>
      </w:r>
      <w:r w:rsidR="00F46E1F">
        <w:rPr>
          <w:rFonts w:cs="Arial"/>
          <w:szCs w:val="20"/>
        </w:rPr>
        <w:t xml:space="preserve"> </w:t>
      </w:r>
      <w:r w:rsidR="00C541D6">
        <w:rPr>
          <w:rFonts w:cs="Arial"/>
          <w:szCs w:val="20"/>
        </w:rPr>
        <w:t>kan versterken</w:t>
      </w:r>
      <w:r w:rsidR="00C71531">
        <w:rPr>
          <w:rFonts w:cs="Arial"/>
          <w:szCs w:val="20"/>
        </w:rPr>
        <w:t>.</w:t>
      </w:r>
      <w:r w:rsidR="00372BB6">
        <w:rPr>
          <w:rFonts w:cs="Arial"/>
          <w:szCs w:val="20"/>
        </w:rPr>
        <w:t xml:space="preserve"> Het advies wordt in dit onderzoek vormgegeven aan de hand van praktische aanbevelingen aan Provinciale S</w:t>
      </w:r>
      <w:r w:rsidR="00DB6047">
        <w:rPr>
          <w:rFonts w:cs="Arial"/>
          <w:szCs w:val="20"/>
        </w:rPr>
        <w:t>taten Drenthe en Statengriffie.</w:t>
      </w:r>
      <w:r w:rsidR="00C71531">
        <w:rPr>
          <w:rFonts w:cs="Arial"/>
          <w:szCs w:val="20"/>
        </w:rPr>
        <w:t xml:space="preserve"> </w:t>
      </w:r>
      <w:r w:rsidR="00372BB6">
        <w:rPr>
          <w:rFonts w:cs="Arial"/>
          <w:szCs w:val="20"/>
        </w:rPr>
        <w:t xml:space="preserve">Het onderzoeksdoel is om te komen tot een ontwerp </w:t>
      </w:r>
      <w:sdt>
        <w:sdtPr>
          <w:rPr>
            <w:rFonts w:cs="Arial"/>
            <w:szCs w:val="20"/>
          </w:rPr>
          <w:id w:val="1935775900"/>
          <w:citation/>
        </w:sdtPr>
        <w:sdtEndPr/>
        <w:sdtContent>
          <w:r w:rsidR="00F46E1F">
            <w:rPr>
              <w:rFonts w:cs="Arial"/>
              <w:szCs w:val="20"/>
            </w:rPr>
            <w:fldChar w:fldCharType="begin"/>
          </w:r>
          <w:r w:rsidR="00674017">
            <w:rPr>
              <w:rFonts w:cs="Arial"/>
              <w:szCs w:val="20"/>
            </w:rPr>
            <w:instrText xml:space="preserve">CITATION Thi13 \l 1033 </w:instrText>
          </w:r>
          <w:r w:rsidR="00F46E1F">
            <w:rPr>
              <w:rFonts w:cs="Arial"/>
              <w:szCs w:val="20"/>
            </w:rPr>
            <w:fldChar w:fldCharType="separate"/>
          </w:r>
          <w:r w:rsidR="00D11F27" w:rsidRPr="00D11F27">
            <w:rPr>
              <w:rFonts w:cs="Arial"/>
              <w:noProof/>
              <w:szCs w:val="20"/>
            </w:rPr>
            <w:t>(Van Thiel, 2013)</w:t>
          </w:r>
          <w:r w:rsidR="00F46E1F">
            <w:rPr>
              <w:rFonts w:cs="Arial"/>
              <w:szCs w:val="20"/>
            </w:rPr>
            <w:fldChar w:fldCharType="end"/>
          </w:r>
        </w:sdtContent>
      </w:sdt>
      <w:r w:rsidR="00F46E1F">
        <w:rPr>
          <w:rFonts w:cs="Arial"/>
          <w:szCs w:val="20"/>
        </w:rPr>
        <w:t xml:space="preserve">. </w:t>
      </w:r>
    </w:p>
    <w:p w:rsidR="00EF10EA" w:rsidRDefault="00EF10EA" w:rsidP="00695A2C">
      <w:pPr>
        <w:autoSpaceDE w:val="0"/>
        <w:autoSpaceDN w:val="0"/>
        <w:adjustRightInd w:val="0"/>
        <w:rPr>
          <w:rFonts w:cs="Arial"/>
          <w:szCs w:val="20"/>
        </w:rPr>
      </w:pPr>
    </w:p>
    <w:p w:rsidR="00AD62BB" w:rsidRDefault="00695A2C" w:rsidP="00695A2C">
      <w:pPr>
        <w:autoSpaceDE w:val="0"/>
        <w:autoSpaceDN w:val="0"/>
        <w:adjustRightInd w:val="0"/>
        <w:rPr>
          <w:rFonts w:cs="Arial"/>
          <w:szCs w:val="20"/>
        </w:rPr>
      </w:pPr>
      <w:r w:rsidRPr="00695A2C">
        <w:rPr>
          <w:rFonts w:cs="Arial"/>
          <w:szCs w:val="20"/>
        </w:rPr>
        <w:t xml:space="preserve">Door onderzoek te doen naar de instrumenten die Provinciale Staten Drenthe ter beschikking staan kan worden vastgesteld hoe de huidige instrumenten bijdragen aan de democratische legitimiteit en hoe zich dat verhoudt ten opzichte van eventueel nieuwe instrumenten of een verbeterde inzet van de huidige instrumenten. Wat zijn de knelpunten? Waar liggen kansen? En wat zijn de wensen van </w:t>
      </w:r>
      <w:r w:rsidRPr="00695A2C">
        <w:rPr>
          <w:rFonts w:cs="Arial"/>
          <w:szCs w:val="20"/>
        </w:rPr>
        <w:lastRenderedPageBreak/>
        <w:t>Provinciale Staten</w:t>
      </w:r>
      <w:r>
        <w:rPr>
          <w:rFonts w:cs="Arial"/>
          <w:szCs w:val="20"/>
        </w:rPr>
        <w:t xml:space="preserve"> </w:t>
      </w:r>
      <w:r w:rsidRPr="00695A2C">
        <w:rPr>
          <w:rFonts w:cs="Arial"/>
          <w:szCs w:val="20"/>
        </w:rPr>
        <w:t xml:space="preserve">en inwoners van Drenthe op dit gebied? </w:t>
      </w:r>
      <w:r w:rsidR="003B05FB">
        <w:rPr>
          <w:rFonts w:cs="Arial"/>
          <w:szCs w:val="20"/>
        </w:rPr>
        <w:t>De aanbevelingen worden gebruikt door PS en Statengriffie om de instrumenten effectiever in te zetten.</w:t>
      </w:r>
    </w:p>
    <w:p w:rsidR="00AD62BB" w:rsidRDefault="00AD62BB" w:rsidP="00695A2C">
      <w:pPr>
        <w:autoSpaceDE w:val="0"/>
        <w:autoSpaceDN w:val="0"/>
        <w:adjustRightInd w:val="0"/>
        <w:rPr>
          <w:rFonts w:cs="Arial"/>
          <w:szCs w:val="20"/>
        </w:rPr>
      </w:pPr>
    </w:p>
    <w:p w:rsidR="00695A2C" w:rsidRPr="0076191A" w:rsidRDefault="009B0928" w:rsidP="0076191A">
      <w:pPr>
        <w:pStyle w:val="Kop2"/>
        <w:rPr>
          <w:rFonts w:eastAsiaTheme="minorHAnsi"/>
        </w:rPr>
      </w:pPr>
      <w:bookmarkStart w:id="9" w:name="_Toc454873391"/>
      <w:r w:rsidRPr="0076191A">
        <w:rPr>
          <w:rFonts w:eastAsiaTheme="minorHAnsi"/>
        </w:rPr>
        <w:t>1.5</w:t>
      </w:r>
      <w:r w:rsidR="00695A2C" w:rsidRPr="0076191A">
        <w:rPr>
          <w:rFonts w:eastAsiaTheme="minorHAnsi"/>
        </w:rPr>
        <w:t xml:space="preserve"> Vraagstelling</w:t>
      </w:r>
      <w:bookmarkEnd w:id="9"/>
    </w:p>
    <w:p w:rsidR="00EF10EA" w:rsidRDefault="00695A2C" w:rsidP="00695A2C">
      <w:pPr>
        <w:autoSpaceDE w:val="0"/>
        <w:autoSpaceDN w:val="0"/>
        <w:adjustRightInd w:val="0"/>
        <w:rPr>
          <w:rFonts w:cs="Arial"/>
          <w:szCs w:val="20"/>
        </w:rPr>
      </w:pPr>
      <w:r>
        <w:rPr>
          <w:rFonts w:cs="Arial"/>
          <w:szCs w:val="20"/>
        </w:rPr>
        <w:t>Om een advies te kunnen geven over h</w:t>
      </w:r>
      <w:r w:rsidRPr="00695A2C">
        <w:rPr>
          <w:rFonts w:cs="Arial"/>
          <w:szCs w:val="20"/>
        </w:rPr>
        <w:t>oe</w:t>
      </w:r>
      <w:r>
        <w:rPr>
          <w:rFonts w:cs="Arial"/>
          <w:szCs w:val="20"/>
        </w:rPr>
        <w:t xml:space="preserve"> PS als gekozen </w:t>
      </w:r>
      <w:r w:rsidRPr="00695A2C">
        <w:rPr>
          <w:rFonts w:cs="Arial"/>
          <w:szCs w:val="20"/>
        </w:rPr>
        <w:t>volksvertege</w:t>
      </w:r>
      <w:r>
        <w:rPr>
          <w:rFonts w:cs="Arial"/>
          <w:szCs w:val="20"/>
        </w:rPr>
        <w:t xml:space="preserve">nwoordiging besluiten van </w:t>
      </w:r>
      <w:r w:rsidRPr="00695A2C">
        <w:rPr>
          <w:rFonts w:cs="Arial"/>
          <w:szCs w:val="20"/>
        </w:rPr>
        <w:t>legitimiteit</w:t>
      </w:r>
      <w:r>
        <w:rPr>
          <w:rFonts w:cs="Arial"/>
          <w:szCs w:val="20"/>
        </w:rPr>
        <w:t xml:space="preserve"> kan</w:t>
      </w:r>
      <w:r w:rsidRPr="00695A2C">
        <w:rPr>
          <w:rFonts w:cs="Arial"/>
          <w:szCs w:val="20"/>
        </w:rPr>
        <w:t xml:space="preserve"> voorzien</w:t>
      </w:r>
      <w:r w:rsidR="00DB6047">
        <w:rPr>
          <w:rFonts w:cs="Arial"/>
          <w:szCs w:val="20"/>
        </w:rPr>
        <w:t>,</w:t>
      </w:r>
      <w:r>
        <w:rPr>
          <w:rFonts w:cs="Arial"/>
          <w:szCs w:val="20"/>
        </w:rPr>
        <w:t xml:space="preserve"> moet de centrale vraag van dit onderzoek worden beantwoord. De centrale vraag is:</w:t>
      </w:r>
    </w:p>
    <w:p w:rsidR="00695A2C" w:rsidRPr="00695A2C" w:rsidRDefault="00695A2C" w:rsidP="00695A2C">
      <w:pPr>
        <w:autoSpaceDE w:val="0"/>
        <w:autoSpaceDN w:val="0"/>
        <w:adjustRightInd w:val="0"/>
        <w:rPr>
          <w:rFonts w:cs="Arial"/>
          <w:i/>
          <w:szCs w:val="20"/>
        </w:rPr>
      </w:pPr>
    </w:p>
    <w:p w:rsidR="00695A2C" w:rsidRPr="00695A2C" w:rsidRDefault="00695A2C" w:rsidP="00695A2C">
      <w:pPr>
        <w:tabs>
          <w:tab w:val="left" w:pos="0"/>
        </w:tabs>
        <w:suppressAutoHyphens/>
        <w:snapToGrid w:val="0"/>
        <w:rPr>
          <w:rFonts w:cs="Arial"/>
          <w:b/>
          <w:szCs w:val="20"/>
        </w:rPr>
      </w:pPr>
      <w:r w:rsidRPr="00695A2C">
        <w:rPr>
          <w:rFonts w:cs="Arial"/>
          <w:b/>
          <w:szCs w:val="20"/>
        </w:rPr>
        <w:t>“Op welke wi</w:t>
      </w:r>
      <w:r w:rsidR="003B05FB">
        <w:rPr>
          <w:rFonts w:cs="Arial"/>
          <w:b/>
          <w:szCs w:val="20"/>
        </w:rPr>
        <w:t>jze kunnen de huidige (of nieuwe</w:t>
      </w:r>
      <w:r w:rsidRPr="00695A2C">
        <w:rPr>
          <w:rFonts w:cs="Arial"/>
          <w:b/>
          <w:szCs w:val="20"/>
        </w:rPr>
        <w:t>) instrumenten die Provinciale Staten Drenthe ter beschikking staan, effectief worden ingezet om bij te dragen aan het versterken van de democratische legitimiteit van Provinciale Staten Drenthe?”</w:t>
      </w:r>
    </w:p>
    <w:p w:rsidR="00695A2C" w:rsidRPr="00695A2C" w:rsidRDefault="00695A2C" w:rsidP="00695A2C">
      <w:pPr>
        <w:tabs>
          <w:tab w:val="left" w:pos="0"/>
        </w:tabs>
        <w:suppressAutoHyphens/>
        <w:snapToGrid w:val="0"/>
        <w:rPr>
          <w:rFonts w:cs="Arial"/>
          <w:b/>
          <w:i/>
          <w:szCs w:val="20"/>
        </w:rPr>
      </w:pPr>
    </w:p>
    <w:p w:rsidR="00EF10EA" w:rsidRDefault="00695A2C" w:rsidP="006B4B94">
      <w:pPr>
        <w:autoSpaceDE w:val="0"/>
        <w:autoSpaceDN w:val="0"/>
        <w:adjustRightInd w:val="0"/>
        <w:rPr>
          <w:rFonts w:cs="Arial"/>
          <w:szCs w:val="20"/>
        </w:rPr>
      </w:pPr>
      <w:r w:rsidRPr="00695A2C">
        <w:rPr>
          <w:rFonts w:cs="Arial"/>
          <w:szCs w:val="20"/>
        </w:rPr>
        <w:t>Om tot een zo goed mogelijke beantwoording van de centrale vraag te komen is deze opgedeeld in een aantal deelvragen</w:t>
      </w:r>
      <w:r w:rsidR="00B57349">
        <w:rPr>
          <w:rFonts w:cs="Arial"/>
          <w:szCs w:val="20"/>
        </w:rPr>
        <w:t>. Het doel van de eerste deelvraag is om het begrip democratische legitimiteit te verkennen. De eerste deelvraag is:</w:t>
      </w:r>
    </w:p>
    <w:p w:rsidR="00EF10EA" w:rsidRDefault="00EF10EA" w:rsidP="006B4B94">
      <w:pPr>
        <w:autoSpaceDE w:val="0"/>
        <w:autoSpaceDN w:val="0"/>
        <w:adjustRightInd w:val="0"/>
        <w:rPr>
          <w:rFonts w:cs="Arial"/>
          <w:szCs w:val="20"/>
        </w:rPr>
      </w:pPr>
    </w:p>
    <w:p w:rsidR="006B4B94" w:rsidRPr="00695A2C" w:rsidRDefault="006B4B94" w:rsidP="006B4B94">
      <w:pPr>
        <w:autoSpaceDE w:val="0"/>
        <w:autoSpaceDN w:val="0"/>
        <w:adjustRightInd w:val="0"/>
        <w:rPr>
          <w:rFonts w:cs="Arial"/>
          <w:szCs w:val="20"/>
        </w:rPr>
      </w:pPr>
      <w:r w:rsidRPr="00695A2C">
        <w:rPr>
          <w:rFonts w:cs="Arial"/>
          <w:szCs w:val="20"/>
        </w:rPr>
        <w:t>1a. Wat is democratische legitimiteit?</w:t>
      </w:r>
      <w:r w:rsidRPr="00695A2C">
        <w:rPr>
          <w:rFonts w:cs="Arial"/>
          <w:szCs w:val="20"/>
        </w:rPr>
        <w:tab/>
      </w:r>
    </w:p>
    <w:p w:rsidR="00EF10EA" w:rsidRDefault="006B4B94" w:rsidP="00692708">
      <w:pPr>
        <w:autoSpaceDE w:val="0"/>
        <w:autoSpaceDN w:val="0"/>
        <w:adjustRightInd w:val="0"/>
        <w:rPr>
          <w:rFonts w:cs="Arial"/>
          <w:szCs w:val="20"/>
        </w:rPr>
      </w:pPr>
      <w:r w:rsidRPr="00695A2C">
        <w:rPr>
          <w:rFonts w:cs="Arial"/>
          <w:szCs w:val="20"/>
        </w:rPr>
        <w:t>1b. Hoe kan democratische legitimiteit worden gemeten?</w:t>
      </w:r>
    </w:p>
    <w:p w:rsidR="00EF10EA" w:rsidRDefault="00EF10EA" w:rsidP="00692708">
      <w:pPr>
        <w:autoSpaceDE w:val="0"/>
        <w:autoSpaceDN w:val="0"/>
        <w:adjustRightInd w:val="0"/>
        <w:rPr>
          <w:rFonts w:cs="Arial"/>
          <w:szCs w:val="20"/>
        </w:rPr>
      </w:pPr>
    </w:p>
    <w:p w:rsidR="00EF10EA" w:rsidRDefault="00B57349" w:rsidP="00692708">
      <w:pPr>
        <w:autoSpaceDE w:val="0"/>
        <w:autoSpaceDN w:val="0"/>
        <w:adjustRightInd w:val="0"/>
        <w:rPr>
          <w:rFonts w:cs="Arial"/>
          <w:szCs w:val="20"/>
        </w:rPr>
      </w:pPr>
      <w:r>
        <w:rPr>
          <w:rFonts w:cs="Arial"/>
          <w:szCs w:val="20"/>
        </w:rPr>
        <w:t>Het doel va</w:t>
      </w:r>
      <w:r w:rsidR="007575C7">
        <w:rPr>
          <w:rFonts w:cs="Arial"/>
          <w:szCs w:val="20"/>
        </w:rPr>
        <w:t xml:space="preserve">n de tweede deelvraag is om </w:t>
      </w:r>
      <w:r>
        <w:rPr>
          <w:rFonts w:cs="Arial"/>
          <w:szCs w:val="20"/>
        </w:rPr>
        <w:t xml:space="preserve">de </w:t>
      </w:r>
      <w:r w:rsidR="007575C7">
        <w:rPr>
          <w:rFonts w:cs="Arial"/>
          <w:szCs w:val="20"/>
        </w:rPr>
        <w:t xml:space="preserve">inzet van </w:t>
      </w:r>
      <w:r>
        <w:rPr>
          <w:rFonts w:cs="Arial"/>
          <w:szCs w:val="20"/>
        </w:rPr>
        <w:t>instrumenten en het effect op democratische legitimiteit te onderzoeken. De tweede deelvraag is:</w:t>
      </w:r>
    </w:p>
    <w:p w:rsidR="00EF10EA" w:rsidRDefault="00EF10EA" w:rsidP="00692708">
      <w:pPr>
        <w:autoSpaceDE w:val="0"/>
        <w:autoSpaceDN w:val="0"/>
        <w:adjustRightInd w:val="0"/>
        <w:rPr>
          <w:rFonts w:cs="Arial"/>
          <w:szCs w:val="20"/>
        </w:rPr>
      </w:pPr>
    </w:p>
    <w:p w:rsidR="00692708" w:rsidRPr="00695A2C" w:rsidRDefault="00692708" w:rsidP="00692708">
      <w:pPr>
        <w:autoSpaceDE w:val="0"/>
        <w:autoSpaceDN w:val="0"/>
        <w:adjustRightInd w:val="0"/>
        <w:rPr>
          <w:rFonts w:cs="Arial"/>
          <w:szCs w:val="20"/>
        </w:rPr>
      </w:pPr>
      <w:r w:rsidRPr="00695A2C">
        <w:rPr>
          <w:rFonts w:cs="Arial"/>
          <w:szCs w:val="20"/>
        </w:rPr>
        <w:t>2a. Welke instru</w:t>
      </w:r>
      <w:r>
        <w:rPr>
          <w:rFonts w:cs="Arial"/>
          <w:szCs w:val="20"/>
        </w:rPr>
        <w:t>menten hebben PS Drenthe/inwoners</w:t>
      </w:r>
      <w:r w:rsidRPr="00695A2C">
        <w:rPr>
          <w:rFonts w:cs="Arial"/>
          <w:szCs w:val="20"/>
        </w:rPr>
        <w:t xml:space="preserve"> ter beschikking en op welke wijze dragen de instrumenten bij aan de democratisc</w:t>
      </w:r>
      <w:r w:rsidR="00EF10EA">
        <w:rPr>
          <w:rFonts w:cs="Arial"/>
          <w:szCs w:val="20"/>
        </w:rPr>
        <w:t>he legitimiteit?</w:t>
      </w:r>
    </w:p>
    <w:p w:rsidR="00EF10EA" w:rsidRDefault="00692708" w:rsidP="00C84A25">
      <w:pPr>
        <w:autoSpaceDE w:val="0"/>
        <w:autoSpaceDN w:val="0"/>
        <w:adjustRightInd w:val="0"/>
        <w:rPr>
          <w:rFonts w:cs="Arial"/>
          <w:szCs w:val="20"/>
        </w:rPr>
      </w:pPr>
      <w:r>
        <w:rPr>
          <w:rFonts w:cs="Arial"/>
          <w:szCs w:val="20"/>
        </w:rPr>
        <w:t>2b</w:t>
      </w:r>
      <w:r w:rsidRPr="00695A2C">
        <w:rPr>
          <w:rFonts w:cs="Arial"/>
          <w:szCs w:val="20"/>
        </w:rPr>
        <w:t>. Welke</w:t>
      </w:r>
      <w:r>
        <w:rPr>
          <w:rFonts w:cs="Arial"/>
          <w:szCs w:val="20"/>
        </w:rPr>
        <w:t xml:space="preserve"> overige instrumenten kunnen </w:t>
      </w:r>
      <w:r w:rsidRPr="00695A2C">
        <w:rPr>
          <w:rFonts w:cs="Arial"/>
          <w:szCs w:val="20"/>
        </w:rPr>
        <w:t>de democratische legiti</w:t>
      </w:r>
      <w:r>
        <w:rPr>
          <w:rFonts w:cs="Arial"/>
          <w:szCs w:val="20"/>
        </w:rPr>
        <w:t>miteit van PS Drenthe versterken</w:t>
      </w:r>
      <w:r w:rsidRPr="00695A2C">
        <w:rPr>
          <w:rFonts w:cs="Arial"/>
          <w:szCs w:val="20"/>
        </w:rPr>
        <w:t xml:space="preserve">? </w:t>
      </w:r>
    </w:p>
    <w:p w:rsidR="00EF10EA" w:rsidRDefault="00EF10EA" w:rsidP="00C84A25">
      <w:pPr>
        <w:autoSpaceDE w:val="0"/>
        <w:autoSpaceDN w:val="0"/>
        <w:adjustRightInd w:val="0"/>
        <w:rPr>
          <w:rFonts w:cs="Arial"/>
          <w:szCs w:val="20"/>
        </w:rPr>
      </w:pPr>
    </w:p>
    <w:p w:rsidR="00EF10EA" w:rsidRDefault="00B57349" w:rsidP="00C84A25">
      <w:pPr>
        <w:autoSpaceDE w:val="0"/>
        <w:autoSpaceDN w:val="0"/>
        <w:adjustRightInd w:val="0"/>
        <w:rPr>
          <w:rFonts w:cs="Arial"/>
          <w:szCs w:val="20"/>
        </w:rPr>
      </w:pPr>
      <w:r>
        <w:rPr>
          <w:rFonts w:cs="Arial"/>
          <w:szCs w:val="20"/>
        </w:rPr>
        <w:t>Het doel van de derde deelvraag is om de beleving van PS Drenthe en inwoners, met betrekking tot democratische legitimiteit en de inzet van instrumenten, te onderzoeken en met elkaar te vergelijken. De derde deelvraag is:</w:t>
      </w:r>
    </w:p>
    <w:p w:rsidR="00EF10EA" w:rsidRDefault="00EF10EA" w:rsidP="00C84A25">
      <w:pPr>
        <w:autoSpaceDE w:val="0"/>
        <w:autoSpaceDN w:val="0"/>
        <w:adjustRightInd w:val="0"/>
        <w:rPr>
          <w:rFonts w:cs="Arial"/>
          <w:szCs w:val="20"/>
        </w:rPr>
      </w:pPr>
    </w:p>
    <w:p w:rsidR="00AD62BB" w:rsidRDefault="00692708" w:rsidP="00C84A25">
      <w:pPr>
        <w:autoSpaceDE w:val="0"/>
        <w:autoSpaceDN w:val="0"/>
        <w:adjustRightInd w:val="0"/>
        <w:rPr>
          <w:rFonts w:cs="Arial"/>
          <w:szCs w:val="20"/>
        </w:rPr>
      </w:pPr>
      <w:r w:rsidRPr="00695A2C">
        <w:rPr>
          <w:rFonts w:cs="Arial"/>
          <w:szCs w:val="20"/>
        </w:rPr>
        <w:t>3a. Wat zijn verbeterpunten voor de huidige instrumenten van PS Drenthe volgens</w:t>
      </w:r>
      <w:r>
        <w:rPr>
          <w:rFonts w:cs="Arial"/>
          <w:szCs w:val="20"/>
        </w:rPr>
        <w:t xml:space="preserve"> </w:t>
      </w:r>
      <w:r w:rsidR="003E3FBC">
        <w:rPr>
          <w:rFonts w:cs="Arial"/>
          <w:szCs w:val="20"/>
        </w:rPr>
        <w:t>Statenleden</w:t>
      </w:r>
      <w:r w:rsidR="003418C5">
        <w:rPr>
          <w:rFonts w:cs="Arial"/>
          <w:szCs w:val="20"/>
        </w:rPr>
        <w:t>?</w:t>
      </w:r>
      <w:r w:rsidRPr="00695A2C">
        <w:rPr>
          <w:rFonts w:cs="Arial"/>
          <w:szCs w:val="20"/>
        </w:rPr>
        <w:t xml:space="preserve"> </w:t>
      </w:r>
      <w:r w:rsidRPr="00695A2C">
        <w:rPr>
          <w:rFonts w:cs="Arial"/>
          <w:szCs w:val="20"/>
        </w:rPr>
        <w:br/>
        <w:t xml:space="preserve">3b. Wat zijn verbeterpunten voor de huidige instrumenten van PS Drenthe volgens </w:t>
      </w:r>
      <w:r>
        <w:rPr>
          <w:rFonts w:cs="Arial"/>
          <w:szCs w:val="20"/>
        </w:rPr>
        <w:t>inwoners?</w:t>
      </w:r>
    </w:p>
    <w:p w:rsidR="0076191A" w:rsidRDefault="0076191A" w:rsidP="00C84A25">
      <w:pPr>
        <w:autoSpaceDE w:val="0"/>
        <w:autoSpaceDN w:val="0"/>
        <w:adjustRightInd w:val="0"/>
        <w:rPr>
          <w:rFonts w:cs="Arial"/>
          <w:szCs w:val="20"/>
        </w:rPr>
      </w:pPr>
    </w:p>
    <w:p w:rsidR="00AD62BB" w:rsidRPr="0076191A" w:rsidRDefault="009B0928" w:rsidP="0076191A">
      <w:pPr>
        <w:pStyle w:val="Kop2"/>
        <w:rPr>
          <w:rFonts w:eastAsiaTheme="minorHAnsi"/>
        </w:rPr>
      </w:pPr>
      <w:bookmarkStart w:id="10" w:name="_Toc454873392"/>
      <w:r w:rsidRPr="0076191A">
        <w:rPr>
          <w:rFonts w:eastAsiaTheme="minorHAnsi"/>
        </w:rPr>
        <w:t>1.6</w:t>
      </w:r>
      <w:r w:rsidR="00CC3E72" w:rsidRPr="0076191A">
        <w:rPr>
          <w:rFonts w:eastAsiaTheme="minorHAnsi"/>
        </w:rPr>
        <w:t xml:space="preserve"> </w:t>
      </w:r>
      <w:r w:rsidR="00F21F3A" w:rsidRPr="0076191A">
        <w:rPr>
          <w:rFonts w:eastAsiaTheme="minorHAnsi"/>
        </w:rPr>
        <w:t>Leeswijzer</w:t>
      </w:r>
      <w:bookmarkEnd w:id="10"/>
    </w:p>
    <w:p w:rsidR="00AD62BB" w:rsidRDefault="00F21F3A" w:rsidP="00C84A25">
      <w:pPr>
        <w:autoSpaceDE w:val="0"/>
        <w:autoSpaceDN w:val="0"/>
        <w:adjustRightInd w:val="0"/>
        <w:rPr>
          <w:rFonts w:cs="Arial"/>
          <w:szCs w:val="20"/>
        </w:rPr>
      </w:pPr>
      <w:r w:rsidRPr="004A0EAD">
        <w:rPr>
          <w:rFonts w:cs="Arial"/>
          <w:szCs w:val="20"/>
        </w:rPr>
        <w:t xml:space="preserve">Het onderzoek is opgedeeld in verschillende hoofdstukken. </w:t>
      </w:r>
      <w:r w:rsidR="00C84A25">
        <w:rPr>
          <w:rFonts w:cs="Arial"/>
          <w:szCs w:val="20"/>
        </w:rPr>
        <w:t>In het eerste hoofdstuk wordt n</w:t>
      </w:r>
      <w:r w:rsidRPr="004A0EAD">
        <w:rPr>
          <w:rFonts w:cs="Arial"/>
          <w:szCs w:val="20"/>
        </w:rPr>
        <w:t>a de inleiding en aanleiding</w:t>
      </w:r>
      <w:r w:rsidR="00C84A25">
        <w:rPr>
          <w:rFonts w:cs="Arial"/>
          <w:szCs w:val="20"/>
        </w:rPr>
        <w:t xml:space="preserve"> </w:t>
      </w:r>
      <w:r w:rsidRPr="004A0EAD">
        <w:rPr>
          <w:rFonts w:cs="Arial"/>
          <w:szCs w:val="20"/>
        </w:rPr>
        <w:t xml:space="preserve">de doel- en vraagstelling </w:t>
      </w:r>
      <w:r w:rsidR="00C84A25">
        <w:rPr>
          <w:rFonts w:cs="Arial"/>
          <w:szCs w:val="20"/>
        </w:rPr>
        <w:t>behandeld.</w:t>
      </w:r>
      <w:r w:rsidRPr="004A0EAD">
        <w:rPr>
          <w:rFonts w:cs="Arial"/>
          <w:szCs w:val="20"/>
        </w:rPr>
        <w:t xml:space="preserve"> </w:t>
      </w:r>
      <w:r w:rsidR="00C84A25">
        <w:rPr>
          <w:rFonts w:cs="Arial"/>
          <w:szCs w:val="20"/>
        </w:rPr>
        <w:t>H</w:t>
      </w:r>
      <w:r w:rsidRPr="004A0EAD">
        <w:rPr>
          <w:rFonts w:cs="Arial"/>
          <w:szCs w:val="20"/>
        </w:rPr>
        <w:t xml:space="preserve">oofdstuk twee </w:t>
      </w:r>
      <w:r w:rsidR="00C84A25">
        <w:rPr>
          <w:rFonts w:cs="Arial"/>
          <w:szCs w:val="20"/>
        </w:rPr>
        <w:t>geeft een beschrijving van de</w:t>
      </w:r>
      <w:r w:rsidR="00994486">
        <w:rPr>
          <w:rFonts w:cs="Arial"/>
          <w:szCs w:val="20"/>
        </w:rPr>
        <w:t xml:space="preserve"> </w:t>
      </w:r>
      <w:r w:rsidRPr="004A0EAD">
        <w:rPr>
          <w:rFonts w:cs="Arial"/>
          <w:szCs w:val="20"/>
        </w:rPr>
        <w:t>organisatie en context. Hoofdstuk drie vormt het theoretisch kader voor de inhoudelijke analyse waarbij democratische legitimiteit en de instrumenten centraal staan. Vervolgens wordt in hoofdstuk vier stilgestaan bij methoden van onderzoek di</w:t>
      </w:r>
      <w:r w:rsidR="004A0EAD" w:rsidRPr="004A0EAD">
        <w:rPr>
          <w:rFonts w:cs="Arial"/>
          <w:szCs w:val="20"/>
        </w:rPr>
        <w:t>e zijn toegepast. De resultaten zijn opgedeeld in drie hoofdstukken die</w:t>
      </w:r>
      <w:r w:rsidRPr="004A0EAD">
        <w:rPr>
          <w:rFonts w:cs="Arial"/>
          <w:szCs w:val="20"/>
        </w:rPr>
        <w:t xml:space="preserve"> de </w:t>
      </w:r>
      <w:r w:rsidR="00013BBB">
        <w:rPr>
          <w:rFonts w:cs="Arial"/>
          <w:szCs w:val="20"/>
        </w:rPr>
        <w:t>interviews</w:t>
      </w:r>
      <w:r w:rsidRPr="004A0EAD">
        <w:rPr>
          <w:rFonts w:cs="Arial"/>
          <w:szCs w:val="20"/>
        </w:rPr>
        <w:t xml:space="preserve"> met </w:t>
      </w:r>
      <w:r w:rsidR="003E3FBC">
        <w:rPr>
          <w:rFonts w:cs="Arial"/>
          <w:szCs w:val="20"/>
        </w:rPr>
        <w:t>Statenleden</w:t>
      </w:r>
      <w:r w:rsidRPr="004A0EAD">
        <w:rPr>
          <w:rFonts w:cs="Arial"/>
          <w:szCs w:val="20"/>
        </w:rPr>
        <w:t xml:space="preserve">, de vragenlijst aan het Drents panel en tot slot een </w:t>
      </w:r>
      <w:r w:rsidRPr="004A0EAD">
        <w:rPr>
          <w:rFonts w:cs="Arial"/>
          <w:szCs w:val="20"/>
        </w:rPr>
        <w:lastRenderedPageBreak/>
        <w:t>analys</w:t>
      </w:r>
      <w:r w:rsidR="004A0EAD" w:rsidRPr="004A0EAD">
        <w:rPr>
          <w:rFonts w:cs="Arial"/>
          <w:szCs w:val="20"/>
        </w:rPr>
        <w:t>e weergeven. T</w:t>
      </w:r>
      <w:r w:rsidR="00BA6FE1">
        <w:rPr>
          <w:rFonts w:cs="Arial"/>
          <w:szCs w:val="20"/>
        </w:rPr>
        <w:t>ot slot wordt i</w:t>
      </w:r>
      <w:r w:rsidR="00AC6B4F">
        <w:rPr>
          <w:rFonts w:cs="Arial"/>
          <w:szCs w:val="20"/>
        </w:rPr>
        <w:t>n hoofdstuk acht</w:t>
      </w:r>
      <w:r w:rsidRPr="004A0EAD">
        <w:rPr>
          <w:rFonts w:cs="Arial"/>
          <w:szCs w:val="20"/>
        </w:rPr>
        <w:t xml:space="preserve"> door middel van de deelvragen antwoord gegeven op de cent</w:t>
      </w:r>
      <w:r w:rsidR="004A0EAD" w:rsidRPr="004A0EAD">
        <w:rPr>
          <w:rFonts w:cs="Arial"/>
          <w:szCs w:val="20"/>
        </w:rPr>
        <w:t>rale vraag van dit onderzoek</w:t>
      </w:r>
      <w:r w:rsidR="00001790">
        <w:rPr>
          <w:rFonts w:cs="Arial"/>
          <w:szCs w:val="20"/>
        </w:rPr>
        <w:t xml:space="preserve"> en volgen aan het eind van hoofdstuk acht </w:t>
      </w:r>
      <w:r w:rsidRPr="004A0EAD">
        <w:rPr>
          <w:rFonts w:cs="Arial"/>
          <w:szCs w:val="20"/>
        </w:rPr>
        <w:t>de conclusie</w:t>
      </w:r>
      <w:r w:rsidR="00001790">
        <w:rPr>
          <w:rFonts w:cs="Arial"/>
          <w:szCs w:val="20"/>
        </w:rPr>
        <w:t>s</w:t>
      </w:r>
      <w:r w:rsidR="004A0EAD" w:rsidRPr="004A0EAD">
        <w:rPr>
          <w:rFonts w:cs="Arial"/>
          <w:szCs w:val="20"/>
        </w:rPr>
        <w:t xml:space="preserve"> en aanbevelingen</w:t>
      </w:r>
      <w:r w:rsidRPr="004A0EAD">
        <w:rPr>
          <w:rFonts w:cs="Arial"/>
          <w:szCs w:val="20"/>
        </w:rPr>
        <w:t>.</w:t>
      </w:r>
      <w:r w:rsidRPr="00F21F3A">
        <w:rPr>
          <w:rFonts w:cs="Arial"/>
          <w:szCs w:val="20"/>
        </w:rPr>
        <w:t xml:space="preserve"> </w:t>
      </w:r>
    </w:p>
    <w:p w:rsidR="007932FF" w:rsidRDefault="007932FF" w:rsidP="00C84A25">
      <w:pPr>
        <w:autoSpaceDE w:val="0"/>
        <w:autoSpaceDN w:val="0"/>
        <w:adjustRightInd w:val="0"/>
        <w:rPr>
          <w:rFonts w:cs="Arial"/>
          <w:szCs w:val="20"/>
        </w:rPr>
      </w:pPr>
    </w:p>
    <w:p w:rsidR="007932FF" w:rsidRDefault="007932FF" w:rsidP="00C84A25">
      <w:pPr>
        <w:autoSpaceDE w:val="0"/>
        <w:autoSpaceDN w:val="0"/>
        <w:adjustRightInd w:val="0"/>
        <w:rPr>
          <w:rFonts w:cs="Arial"/>
          <w:szCs w:val="20"/>
        </w:rPr>
      </w:pPr>
    </w:p>
    <w:p w:rsidR="007932FF" w:rsidRDefault="007932FF" w:rsidP="00C84A25">
      <w:pPr>
        <w:autoSpaceDE w:val="0"/>
        <w:autoSpaceDN w:val="0"/>
        <w:adjustRightInd w:val="0"/>
        <w:rPr>
          <w:rFonts w:cs="Arial"/>
          <w:szCs w:val="20"/>
        </w:rPr>
      </w:pPr>
    </w:p>
    <w:p w:rsidR="007932FF" w:rsidRDefault="007932FF" w:rsidP="00C84A25">
      <w:pPr>
        <w:autoSpaceDE w:val="0"/>
        <w:autoSpaceDN w:val="0"/>
        <w:adjustRightInd w:val="0"/>
        <w:rPr>
          <w:rFonts w:cs="Arial"/>
          <w:szCs w:val="20"/>
        </w:rPr>
      </w:pPr>
    </w:p>
    <w:p w:rsidR="007932FF" w:rsidRDefault="007932FF" w:rsidP="00C84A25">
      <w:pPr>
        <w:autoSpaceDE w:val="0"/>
        <w:autoSpaceDN w:val="0"/>
        <w:adjustRightInd w:val="0"/>
        <w:rPr>
          <w:rFonts w:cs="Arial"/>
          <w:szCs w:val="20"/>
        </w:rPr>
      </w:pPr>
    </w:p>
    <w:p w:rsidR="00EF10EA" w:rsidRDefault="00EF10EA" w:rsidP="00AD62BB">
      <w:pPr>
        <w:autoSpaceDE w:val="0"/>
        <w:autoSpaceDN w:val="0"/>
        <w:adjustRightInd w:val="0"/>
        <w:rPr>
          <w:rFonts w:cs="Arial"/>
          <w:szCs w:val="20"/>
        </w:rPr>
      </w:pPr>
    </w:p>
    <w:p w:rsidR="007932FF" w:rsidRDefault="007932FF" w:rsidP="00CC3E72">
      <w:r>
        <w:rPr>
          <w:noProof/>
          <w:lang w:eastAsia="nl-NL"/>
        </w:rPr>
        <w:drawing>
          <wp:inline distT="0" distB="0" distL="0" distR="0" wp14:anchorId="148F6ECB" wp14:editId="5D9A19B7">
            <wp:extent cx="4330700" cy="2887133"/>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2.JPG"/>
                    <pic:cNvPicPr/>
                  </pic:nvPicPr>
                  <pic:blipFill>
                    <a:blip r:embed="rId15">
                      <a:extLst>
                        <a:ext uri="{28A0092B-C50C-407E-A947-70E740481C1C}">
                          <a14:useLocalDpi xmlns:a14="http://schemas.microsoft.com/office/drawing/2010/main" val="0"/>
                        </a:ext>
                      </a:extLst>
                    </a:blip>
                    <a:stretch>
                      <a:fillRect/>
                    </a:stretch>
                  </pic:blipFill>
                  <pic:spPr>
                    <a:xfrm>
                      <a:off x="0" y="0"/>
                      <a:ext cx="4336436" cy="2890957"/>
                    </a:xfrm>
                    <a:prstGeom prst="rect">
                      <a:avLst/>
                    </a:prstGeom>
                  </pic:spPr>
                </pic:pic>
              </a:graphicData>
            </a:graphic>
          </wp:inline>
        </w:drawing>
      </w:r>
      <w:r>
        <w:br/>
      </w:r>
      <w:r w:rsidRPr="007932FF">
        <w:rPr>
          <w:sz w:val="16"/>
          <w:szCs w:val="16"/>
        </w:rPr>
        <w:t>Werkbezoek</w:t>
      </w:r>
      <w:r w:rsidR="0054408C">
        <w:rPr>
          <w:sz w:val="16"/>
          <w:szCs w:val="16"/>
        </w:rPr>
        <w:t xml:space="preserve"> van PS Drenthe aan Wildlands in Emmen</w:t>
      </w:r>
    </w:p>
    <w:p w:rsidR="00FD1D86" w:rsidRDefault="00FD1D86" w:rsidP="00CC3E72">
      <w:r>
        <w:br w:type="page"/>
      </w:r>
    </w:p>
    <w:p w:rsidR="00AD62BB" w:rsidRPr="00CC3E72" w:rsidRDefault="00723ED6" w:rsidP="0076191A">
      <w:pPr>
        <w:pStyle w:val="Kop1"/>
      </w:pPr>
      <w:bookmarkStart w:id="11" w:name="_Toc454873393"/>
      <w:r w:rsidRPr="00CC3E72">
        <w:lastRenderedPageBreak/>
        <w:t>2. Organisatie en context</w:t>
      </w:r>
      <w:bookmarkEnd w:id="11"/>
    </w:p>
    <w:p w:rsidR="0076191A" w:rsidRDefault="0076191A" w:rsidP="00CC3E72"/>
    <w:p w:rsidR="00EF10EA" w:rsidRPr="00CC3E72" w:rsidRDefault="004A0EAD" w:rsidP="00CC3E72">
      <w:r w:rsidRPr="00CC3E72">
        <w:t>Dit hoofdstuk geeft een beschrijving</w:t>
      </w:r>
      <w:r w:rsidR="00CC3E72">
        <w:t xml:space="preserve"> van hoe het </w:t>
      </w:r>
      <w:r w:rsidR="008F717F" w:rsidRPr="00CC3E72">
        <w:t xml:space="preserve">provinciaal bestuur in Drenthe is georganiseerd, </w:t>
      </w:r>
      <w:r w:rsidR="00001790">
        <w:t xml:space="preserve">wat </w:t>
      </w:r>
      <w:r w:rsidR="008F717F" w:rsidRPr="00CC3E72">
        <w:t xml:space="preserve">de hoofdfuncties van </w:t>
      </w:r>
      <w:r w:rsidR="00001790">
        <w:t>PS zijn</w:t>
      </w:r>
      <w:r w:rsidR="008F717F" w:rsidRPr="00CC3E72">
        <w:t xml:space="preserve"> en bespreekt de vernieuwing van de provinciale democratie.</w:t>
      </w:r>
    </w:p>
    <w:p w:rsidR="00EF10EA" w:rsidRPr="00CC3E72" w:rsidRDefault="00EF10EA" w:rsidP="00CC3E72"/>
    <w:p w:rsidR="00AD62BB" w:rsidRPr="0076191A" w:rsidRDefault="0086487F" w:rsidP="0076191A">
      <w:pPr>
        <w:pStyle w:val="Kop2"/>
        <w:rPr>
          <w:rFonts w:eastAsiaTheme="minorHAnsi"/>
        </w:rPr>
      </w:pPr>
      <w:bookmarkStart w:id="12" w:name="_Toc454873394"/>
      <w:r w:rsidRPr="0076191A">
        <w:rPr>
          <w:rFonts w:eastAsiaTheme="minorHAnsi"/>
        </w:rPr>
        <w:t xml:space="preserve">2.1 </w:t>
      </w:r>
      <w:r w:rsidR="008F717F" w:rsidRPr="0076191A">
        <w:rPr>
          <w:rFonts w:eastAsiaTheme="minorHAnsi"/>
        </w:rPr>
        <w:t>Provinciaal b</w:t>
      </w:r>
      <w:r w:rsidRPr="0076191A">
        <w:rPr>
          <w:rFonts w:eastAsiaTheme="minorHAnsi"/>
        </w:rPr>
        <w:t>estuur in Drenthe</w:t>
      </w:r>
      <w:bookmarkEnd w:id="12"/>
    </w:p>
    <w:p w:rsidR="0086487F" w:rsidRPr="00EF10EA" w:rsidRDefault="0086487F" w:rsidP="00EF10EA">
      <w:r>
        <w:t xml:space="preserve">Aan het hoofd van de provincie Drenthe </w:t>
      </w:r>
      <w:r w:rsidRPr="006657E2">
        <w:t xml:space="preserve">staan </w:t>
      </w:r>
      <w:hyperlink r:id="rId16" w:history="1">
        <w:r w:rsidRPr="006657E2">
          <w:rPr>
            <w:rStyle w:val="Hyperlink"/>
            <w:rFonts w:cs="Arial"/>
            <w:color w:val="auto"/>
            <w:u w:val="none"/>
            <w:bdr w:val="none" w:sz="0" w:space="0" w:color="auto" w:frame="1"/>
          </w:rPr>
          <w:t>Provinciale Staten</w:t>
        </w:r>
      </w:hyperlink>
      <w:r w:rsidRPr="006657E2">
        <w:t>. Gedeputeerde Staten (</w:t>
      </w:r>
      <w:r w:rsidR="00001790">
        <w:t xml:space="preserve">voortaan </w:t>
      </w:r>
      <w:r w:rsidRPr="006657E2">
        <w:t>GS) en de Commissaris van de Koning maken ook deel uit van het bestuur van de provincie (artikel 125 van de Grondwet</w:t>
      </w:r>
      <w:r w:rsidR="001F0A0D">
        <w:t xml:space="preserve"> (GW)</w:t>
      </w:r>
      <w:r w:rsidRPr="006657E2">
        <w:t>)</w:t>
      </w:r>
      <w:r>
        <w:t xml:space="preserve"> </w:t>
      </w:r>
      <w:sdt>
        <w:sdtPr>
          <w:id w:val="-1128850647"/>
          <w:citation/>
        </w:sdtPr>
        <w:sdtEndPr/>
        <w:sdtContent>
          <w:r>
            <w:fldChar w:fldCharType="begin"/>
          </w:r>
          <w:r w:rsidRPr="0086487F">
            <w:instrText xml:space="preserve"> CITATION Gro08 \l 1033 </w:instrText>
          </w:r>
          <w:r>
            <w:fldChar w:fldCharType="separate"/>
          </w:r>
          <w:r w:rsidR="00D11F27" w:rsidRPr="00D11F27">
            <w:rPr>
              <w:noProof/>
            </w:rPr>
            <w:t>("Grondwet", 2008)</w:t>
          </w:r>
          <w:r>
            <w:fldChar w:fldCharType="end"/>
          </w:r>
        </w:sdtContent>
      </w:sdt>
      <w:r w:rsidRPr="006657E2">
        <w:t>. Sinds de invoering van de Wet dualisering</w:t>
      </w:r>
      <w:r>
        <w:t xml:space="preserve"> provinciebestuur (2003) </w:t>
      </w:r>
      <w:sdt>
        <w:sdtPr>
          <w:id w:val="1364560530"/>
          <w:citation/>
        </w:sdtPr>
        <w:sdtEndPr/>
        <w:sdtContent>
          <w:r w:rsidR="001F0A0D" w:rsidRPr="00EF10EA">
            <w:fldChar w:fldCharType="begin"/>
          </w:r>
          <w:r w:rsidR="001F0A0D" w:rsidRPr="00EF10EA">
            <w:instrText xml:space="preserve"> CITATION Pro12 \l 1033 </w:instrText>
          </w:r>
          <w:r w:rsidR="001F0A0D" w:rsidRPr="00EF10EA">
            <w:fldChar w:fldCharType="separate"/>
          </w:r>
          <w:r w:rsidR="00D11F27" w:rsidRPr="00D11F27">
            <w:rPr>
              <w:noProof/>
            </w:rPr>
            <w:t>("Provinciewet", Overheid.nl, 2012)</w:t>
          </w:r>
          <w:r w:rsidR="001F0A0D" w:rsidRPr="00EF10EA">
            <w:fldChar w:fldCharType="end"/>
          </w:r>
        </w:sdtContent>
      </w:sdt>
      <w:r w:rsidR="001F0A0D" w:rsidRPr="00EF10EA">
        <w:t xml:space="preserve"> </w:t>
      </w:r>
      <w:r w:rsidRPr="00EF10EA">
        <w:t>is de positie van PS vergelijkbaar met die van de Tw</w:t>
      </w:r>
      <w:r w:rsidR="003E0506">
        <w:t>eede Kamer op landelijk niveau. De</w:t>
      </w:r>
      <w:r w:rsidRPr="00EF10EA">
        <w:t xml:space="preserve"> positie van GS is vergelijkbaar met die van het kabinet. De leden van PS worden elke vier jaar gekozen door de kiesgerechtigde inwoners van Drenthe en zijn de volksvertegenwoordiging. </w:t>
      </w:r>
    </w:p>
    <w:p w:rsidR="00EF10EA" w:rsidRPr="00EF10EA" w:rsidRDefault="00EF10EA" w:rsidP="00EF10EA"/>
    <w:p w:rsidR="00EF10EA" w:rsidRPr="00EF10EA" w:rsidRDefault="00563411" w:rsidP="00EF10EA">
      <w:r w:rsidRPr="00EF10EA">
        <w:t xml:space="preserve">In Drenthe zijn er 41 </w:t>
      </w:r>
      <w:r w:rsidR="003E3FBC" w:rsidRPr="00EF10EA">
        <w:t>Statenleden</w:t>
      </w:r>
      <w:r w:rsidR="0086487F" w:rsidRPr="00EF10EA">
        <w:t xml:space="preserve"> behorende tot de partijen: VVD, PvdA, CDA, PVV, SP, D66, ChristenUnie, Groe</w:t>
      </w:r>
      <w:r w:rsidR="00274C94" w:rsidRPr="00EF10EA">
        <w:t>nLinks, 50plus</w:t>
      </w:r>
      <w:r w:rsidR="0086487F" w:rsidRPr="00EF10EA">
        <w:t xml:space="preserve"> en Sterk Lokaal. PS stellen op hoofdlijnen de bestuurlij</w:t>
      </w:r>
      <w:r w:rsidR="003E0506">
        <w:t>ke kaders van de provincie vast. D</w:t>
      </w:r>
      <w:r w:rsidR="0086487F" w:rsidRPr="00EF10EA">
        <w:t>e bestuurlijke bevoegdheden en de uitvoering zijn in handen van GS, de controle op het bestuur wordt weer uitgeoefend door PS. Dit machtsevenwicht staat bekend met het begrip ‘checks and balances’ en refereert aan de scheiding der machten (trias politica) uit de leer van Montesquieu. De heer J. (Jacques) Tichelaar is commissaris van de Koning in de provincie Drenthe. Hij is voorzitter van PS (artikel 9 PW) en GS</w:t>
      </w:r>
      <w:r w:rsidR="001F0A0D" w:rsidRPr="00EF10EA">
        <w:t xml:space="preserve"> </w:t>
      </w:r>
      <w:sdt>
        <w:sdtPr>
          <w:id w:val="-1564865753"/>
          <w:citation/>
        </w:sdtPr>
        <w:sdtEndPr/>
        <w:sdtContent>
          <w:r w:rsidR="001F0A0D" w:rsidRPr="00EF10EA">
            <w:fldChar w:fldCharType="begin"/>
          </w:r>
          <w:r w:rsidR="001F0A0D" w:rsidRPr="00EF10EA">
            <w:instrText xml:space="preserve"> CITATION Pro12 \l 1033 </w:instrText>
          </w:r>
          <w:r w:rsidR="001F0A0D" w:rsidRPr="00EF10EA">
            <w:fldChar w:fldCharType="separate"/>
          </w:r>
          <w:r w:rsidR="00D11F27" w:rsidRPr="00D11F27">
            <w:rPr>
              <w:noProof/>
            </w:rPr>
            <w:t>("Provinciewet", Overheid.nl, 2012)</w:t>
          </w:r>
          <w:r w:rsidR="001F0A0D" w:rsidRPr="00EF10EA">
            <w:fldChar w:fldCharType="end"/>
          </w:r>
        </w:sdtContent>
      </w:sdt>
      <w:r w:rsidR="0086487F" w:rsidRPr="00EF10EA">
        <w:t>.</w:t>
      </w:r>
    </w:p>
    <w:p w:rsidR="00EF10EA" w:rsidRPr="00EF10EA" w:rsidRDefault="00EF10EA" w:rsidP="00EF10EA"/>
    <w:p w:rsidR="00EF10EA" w:rsidRDefault="0086487F" w:rsidP="00EF10EA">
      <w:r w:rsidRPr="00EF10EA">
        <w:t>Over veel zaken mag de provincie zelfstandig beslissen. In artikel 124, lid 1 van de Grondwet</w:t>
      </w:r>
      <w:r w:rsidR="001F0A0D" w:rsidRPr="00EF10EA">
        <w:t xml:space="preserve"> </w:t>
      </w:r>
      <w:sdt>
        <w:sdtPr>
          <w:id w:val="1135614315"/>
          <w:citation/>
        </w:sdtPr>
        <w:sdtEndPr/>
        <w:sdtContent>
          <w:r w:rsidR="001F0A0D" w:rsidRPr="00EF10EA">
            <w:fldChar w:fldCharType="begin"/>
          </w:r>
          <w:r w:rsidR="001F0A0D" w:rsidRPr="00EF10EA">
            <w:instrText xml:space="preserve"> CITATION Gro08 \l 1033 </w:instrText>
          </w:r>
          <w:r w:rsidR="001F0A0D" w:rsidRPr="00EF10EA">
            <w:fldChar w:fldCharType="separate"/>
          </w:r>
          <w:r w:rsidR="00D11F27" w:rsidRPr="00D11F27">
            <w:rPr>
              <w:noProof/>
            </w:rPr>
            <w:t>("Grondwet", 2008)</w:t>
          </w:r>
          <w:r w:rsidR="001F0A0D" w:rsidRPr="00EF10EA">
            <w:fldChar w:fldCharType="end"/>
          </w:r>
        </w:sdtContent>
      </w:sdt>
      <w:r w:rsidRPr="00EF10EA">
        <w:t xml:space="preserve"> is de open huishouding van de provincies verankerd. Er is wel een beperking aan de autonomie van de provincie: het beleid mag niet in strijd zijn met hogere (nationale) wetgeving. Daarnaast voert de provincie ook een aantal landelijke wetten uit middels de plicht medebewind, waarmee de provincie de verplichting heeft om medewerking te geven aan de uitvoering van regelingen van de hogere overheid (art. 124 lid 2 GW)</w:t>
      </w:r>
      <w:r w:rsidR="001F0A0D" w:rsidRPr="00EF10EA">
        <w:t xml:space="preserve"> </w:t>
      </w:r>
      <w:sdt>
        <w:sdtPr>
          <w:id w:val="1830325125"/>
          <w:citation/>
        </w:sdtPr>
        <w:sdtEndPr/>
        <w:sdtContent>
          <w:r w:rsidR="001F0A0D" w:rsidRPr="00EF10EA">
            <w:fldChar w:fldCharType="begin"/>
          </w:r>
          <w:r w:rsidR="001F0A0D" w:rsidRPr="00EF10EA">
            <w:instrText xml:space="preserve"> CITATION Gro08 \l 1033 </w:instrText>
          </w:r>
          <w:r w:rsidR="001F0A0D" w:rsidRPr="00EF10EA">
            <w:fldChar w:fldCharType="separate"/>
          </w:r>
          <w:r w:rsidR="00D11F27" w:rsidRPr="00D11F27">
            <w:rPr>
              <w:noProof/>
            </w:rPr>
            <w:t>("Grondwet", 2008)</w:t>
          </w:r>
          <w:r w:rsidR="001F0A0D" w:rsidRPr="00EF10EA">
            <w:fldChar w:fldCharType="end"/>
          </w:r>
        </w:sdtContent>
      </w:sdt>
      <w:r w:rsidRPr="00EF10EA">
        <w:t xml:space="preserve">. </w:t>
      </w:r>
    </w:p>
    <w:p w:rsidR="00EF10EA" w:rsidRDefault="00EF10EA" w:rsidP="00EF10EA"/>
    <w:p w:rsidR="00AD62BB" w:rsidRDefault="0086487F" w:rsidP="00EF10EA">
      <w:pPr>
        <w:rPr>
          <w:color w:val="000000"/>
          <w:szCs w:val="20"/>
          <w:shd w:val="clear" w:color="auto" w:fill="FFFFFF"/>
        </w:rPr>
      </w:pPr>
      <w:r w:rsidRPr="00EF10EA">
        <w:t>Het ambtelijk apparaat, bestaande uit d</w:t>
      </w:r>
      <w:r w:rsidR="00001790">
        <w:t>e provinciale ambtenaren, zorgt voor</w:t>
      </w:r>
      <w:r w:rsidRPr="00EF10EA">
        <w:t xml:space="preserve"> de voorbereiding en uitvoering van het p</w:t>
      </w:r>
      <w:r>
        <w:rPr>
          <w:color w:val="000000"/>
          <w:szCs w:val="20"/>
          <w:shd w:val="clear" w:color="auto" w:fill="FFFFFF"/>
        </w:rPr>
        <w:t>rovinciale beleid en staat onder leiding van de provinciesecretaris.</w:t>
      </w:r>
    </w:p>
    <w:p w:rsidR="00EF10EA" w:rsidRDefault="00EF10EA" w:rsidP="00EF10EA">
      <w:pPr>
        <w:rPr>
          <w:color w:val="000000"/>
          <w:szCs w:val="20"/>
          <w:shd w:val="clear" w:color="auto" w:fill="FFFFFF"/>
        </w:rPr>
      </w:pPr>
    </w:p>
    <w:p w:rsidR="004A0EAD" w:rsidRPr="0076191A" w:rsidRDefault="001F0A0D" w:rsidP="0076191A">
      <w:pPr>
        <w:pStyle w:val="Kop2"/>
      </w:pPr>
      <w:bookmarkStart w:id="13" w:name="_Toc454873395"/>
      <w:r w:rsidRPr="0076191A">
        <w:rPr>
          <w:rFonts w:eastAsiaTheme="majorEastAsia"/>
        </w:rPr>
        <w:t>2.2</w:t>
      </w:r>
      <w:r w:rsidR="004A0EAD" w:rsidRPr="0076191A">
        <w:rPr>
          <w:rFonts w:eastAsiaTheme="majorEastAsia"/>
        </w:rPr>
        <w:t xml:space="preserve"> Het middenbestuur</w:t>
      </w:r>
      <w:bookmarkEnd w:id="13"/>
    </w:p>
    <w:p w:rsidR="00AD62BB" w:rsidRDefault="004A0EAD" w:rsidP="00D536EF">
      <w:pPr>
        <w:tabs>
          <w:tab w:val="left" w:pos="0"/>
          <w:tab w:val="center" w:pos="4536"/>
        </w:tabs>
        <w:suppressAutoHyphens/>
        <w:snapToGrid w:val="0"/>
        <w:rPr>
          <w:rFonts w:cs="Arial"/>
          <w:szCs w:val="20"/>
        </w:rPr>
      </w:pPr>
      <w:r w:rsidRPr="004A0EAD">
        <w:rPr>
          <w:rFonts w:cs="Arial"/>
          <w:szCs w:val="20"/>
        </w:rPr>
        <w:t xml:space="preserve">Zowel het </w:t>
      </w:r>
      <w:r w:rsidR="003E0506">
        <w:rPr>
          <w:rFonts w:cs="Arial"/>
          <w:szCs w:val="20"/>
        </w:rPr>
        <w:t xml:space="preserve">functioneren </w:t>
      </w:r>
      <w:r w:rsidRPr="004A0EAD">
        <w:rPr>
          <w:rFonts w:cs="Arial"/>
          <w:szCs w:val="20"/>
        </w:rPr>
        <w:t>als de organisatie van de provincie staat nogal eens ter discussie, vooral tijdens de Provinciale Statenverkiezingen. De relatief lage opkomst bij deze verkiezingen en de beperkte zichtbaarheid van het provinciale bestuur voor inwoners zijn daar debet aan</w:t>
      </w:r>
      <w:r w:rsidR="00584EC5">
        <w:rPr>
          <w:rFonts w:cs="Arial"/>
          <w:szCs w:val="20"/>
        </w:rPr>
        <w:t xml:space="preserve"> </w:t>
      </w:r>
      <w:sdt>
        <w:sdtPr>
          <w:rPr>
            <w:rFonts w:cs="Arial"/>
            <w:szCs w:val="20"/>
          </w:rPr>
          <w:id w:val="-1487923574"/>
          <w:citation/>
        </w:sdtPr>
        <w:sdtEndPr/>
        <w:sdtContent>
          <w:r w:rsidR="00584EC5">
            <w:rPr>
              <w:rFonts w:cs="Arial"/>
              <w:szCs w:val="20"/>
            </w:rPr>
            <w:fldChar w:fldCharType="begin"/>
          </w:r>
          <w:r w:rsidR="00584EC5" w:rsidRPr="00584EC5">
            <w:rPr>
              <w:rFonts w:cs="Arial"/>
              <w:szCs w:val="20"/>
            </w:rPr>
            <w:instrText xml:space="preserve"> CITATION Bre12 \l 1033 </w:instrText>
          </w:r>
          <w:r w:rsidR="00584EC5">
            <w:rPr>
              <w:rFonts w:cs="Arial"/>
              <w:szCs w:val="20"/>
            </w:rPr>
            <w:fldChar w:fldCharType="separate"/>
          </w:r>
          <w:r w:rsidR="00D11F27" w:rsidRPr="00D11F27">
            <w:rPr>
              <w:rFonts w:cs="Arial"/>
              <w:noProof/>
              <w:szCs w:val="20"/>
            </w:rPr>
            <w:t>(Breeman, 2012)</w:t>
          </w:r>
          <w:r w:rsidR="00584EC5">
            <w:rPr>
              <w:rFonts w:cs="Arial"/>
              <w:szCs w:val="20"/>
            </w:rPr>
            <w:fldChar w:fldCharType="end"/>
          </w:r>
        </w:sdtContent>
      </w:sdt>
      <w:r w:rsidRPr="004A0EAD">
        <w:rPr>
          <w:rFonts w:cs="Arial"/>
          <w:szCs w:val="20"/>
        </w:rPr>
        <w:t xml:space="preserve">. Behalve de beperkte zichtbaarheid en de vermeende gebrekkige democratische legitimiteit stellen velen ook de meerwaarde van de provinciale bestuurslaag ter discussie. Uit onderzoek van Breeman blijkt echter ook dat anderen vinden dat de provincie, het middenbestuur, nog steeds een </w:t>
      </w:r>
      <w:r w:rsidRPr="004A0EAD">
        <w:rPr>
          <w:rFonts w:cs="Arial"/>
          <w:szCs w:val="20"/>
        </w:rPr>
        <w:lastRenderedPageBreak/>
        <w:t>belangrijke scharnierfunctie vervult tussen het Rijk en het lokale bestuur. In dit onderzoek is de discussie over nut en noodzaak van het middenbestuur buiten beschouwing gelaten. Dit onderzoek gaat uit van de relevantie van de provincie en wil bijdragen aan het versterken van het democratische fundament van Provinciale Staten Drenthe.</w:t>
      </w:r>
    </w:p>
    <w:p w:rsidR="00EF10EA" w:rsidRDefault="00EF10EA" w:rsidP="00D536EF">
      <w:pPr>
        <w:tabs>
          <w:tab w:val="left" w:pos="0"/>
          <w:tab w:val="center" w:pos="4536"/>
        </w:tabs>
        <w:suppressAutoHyphens/>
        <w:snapToGrid w:val="0"/>
        <w:rPr>
          <w:rFonts w:cs="Arial"/>
          <w:szCs w:val="20"/>
        </w:rPr>
      </w:pPr>
    </w:p>
    <w:p w:rsidR="00AD62BB" w:rsidRPr="0076191A" w:rsidRDefault="005900F1" w:rsidP="0076191A">
      <w:pPr>
        <w:pStyle w:val="Kop2"/>
        <w:rPr>
          <w:rFonts w:eastAsiaTheme="minorHAnsi"/>
        </w:rPr>
      </w:pPr>
      <w:bookmarkStart w:id="14" w:name="_Toc454873396"/>
      <w:r w:rsidRPr="0076191A">
        <w:rPr>
          <w:rFonts w:eastAsiaTheme="minorHAnsi"/>
        </w:rPr>
        <w:t>2.3</w:t>
      </w:r>
      <w:r w:rsidR="00D536EF" w:rsidRPr="0076191A">
        <w:rPr>
          <w:rFonts w:eastAsiaTheme="minorHAnsi"/>
        </w:rPr>
        <w:t xml:space="preserve"> Provinciale Staten, de volksvertegenwoordiging</w:t>
      </w:r>
      <w:bookmarkEnd w:id="14"/>
    </w:p>
    <w:p w:rsidR="00EF10EA" w:rsidRDefault="00D536EF" w:rsidP="00D536EF">
      <w:pPr>
        <w:tabs>
          <w:tab w:val="left" w:pos="0"/>
          <w:tab w:val="center" w:pos="4536"/>
        </w:tabs>
        <w:suppressAutoHyphens/>
        <w:snapToGrid w:val="0"/>
        <w:rPr>
          <w:rFonts w:cs="Arial"/>
          <w:szCs w:val="20"/>
        </w:rPr>
      </w:pPr>
      <w:r>
        <w:rPr>
          <w:rFonts w:cs="Arial"/>
          <w:szCs w:val="20"/>
        </w:rPr>
        <w:t>Sinds de invoering van de Wet dualis</w:t>
      </w:r>
      <w:r w:rsidR="003E0506">
        <w:rPr>
          <w:rFonts w:cs="Arial"/>
          <w:szCs w:val="20"/>
        </w:rPr>
        <w:t>ering provinciebestuur in 2003,</w:t>
      </w:r>
      <w:r>
        <w:rPr>
          <w:rFonts w:cs="Arial"/>
          <w:szCs w:val="20"/>
        </w:rPr>
        <w:t xml:space="preserve"> kennen Provinciale Staten drie hoofdfuncties. Een volksvertegenwoordigende, een kaderstellende en een controlerende rol. Hieronder</w:t>
      </w:r>
      <w:r w:rsidR="00001790">
        <w:rPr>
          <w:rFonts w:cs="Arial"/>
          <w:szCs w:val="20"/>
        </w:rPr>
        <w:t xml:space="preserve"> volgt</w:t>
      </w:r>
      <w:r>
        <w:rPr>
          <w:rFonts w:cs="Arial"/>
          <w:szCs w:val="20"/>
        </w:rPr>
        <w:t xml:space="preserve"> een korte uiteenze</w:t>
      </w:r>
      <w:r w:rsidR="005900F1">
        <w:rPr>
          <w:rFonts w:cs="Arial"/>
          <w:szCs w:val="20"/>
        </w:rPr>
        <w:t>tting van de drie rollen. Ook</w:t>
      </w:r>
      <w:r>
        <w:rPr>
          <w:rFonts w:cs="Arial"/>
          <w:szCs w:val="20"/>
        </w:rPr>
        <w:t xml:space="preserve"> is er aandacht voor de ambtelijke ondersteuning door de </w:t>
      </w:r>
      <w:r w:rsidR="005900F1">
        <w:rPr>
          <w:rFonts w:cs="Arial"/>
          <w:szCs w:val="20"/>
        </w:rPr>
        <w:t>Staten</w:t>
      </w:r>
      <w:r>
        <w:rPr>
          <w:rFonts w:cs="Arial"/>
          <w:szCs w:val="20"/>
        </w:rPr>
        <w:t>griffie.</w:t>
      </w:r>
    </w:p>
    <w:p w:rsidR="00EF10EA" w:rsidRDefault="00EF10EA" w:rsidP="00D536EF">
      <w:pPr>
        <w:tabs>
          <w:tab w:val="left" w:pos="0"/>
          <w:tab w:val="center" w:pos="4536"/>
        </w:tabs>
        <w:suppressAutoHyphens/>
        <w:snapToGrid w:val="0"/>
        <w:rPr>
          <w:rFonts w:cs="Arial"/>
          <w:szCs w:val="20"/>
        </w:rPr>
      </w:pPr>
    </w:p>
    <w:p w:rsidR="00D536EF" w:rsidRDefault="00D536EF" w:rsidP="00D536EF">
      <w:pPr>
        <w:tabs>
          <w:tab w:val="left" w:pos="0"/>
          <w:tab w:val="center" w:pos="4536"/>
        </w:tabs>
        <w:suppressAutoHyphens/>
        <w:snapToGrid w:val="0"/>
        <w:rPr>
          <w:rFonts w:cs="Arial"/>
          <w:i/>
          <w:szCs w:val="20"/>
        </w:rPr>
      </w:pPr>
      <w:r w:rsidRPr="001578D7">
        <w:rPr>
          <w:rFonts w:cs="Arial"/>
          <w:b/>
          <w:szCs w:val="20"/>
        </w:rPr>
        <w:t>Volksvertegenwoordigende functie (representatief)</w:t>
      </w:r>
    </w:p>
    <w:p w:rsidR="00D536EF" w:rsidRDefault="00D536EF" w:rsidP="00D536EF">
      <w:pPr>
        <w:autoSpaceDE w:val="0"/>
        <w:autoSpaceDN w:val="0"/>
        <w:adjustRightInd w:val="0"/>
        <w:rPr>
          <w:rFonts w:cs="Arial"/>
          <w:szCs w:val="20"/>
        </w:rPr>
      </w:pPr>
      <w:r>
        <w:rPr>
          <w:rFonts w:cs="Arial"/>
          <w:szCs w:val="20"/>
        </w:rPr>
        <w:t xml:space="preserve">De eerste functie die de Staten dienen te vervullen is die van volksvertegenwoordiging. Daarvoor is het nodig dat de Staten geworteld zijn in de Drentse samenleving, voortdurend communiceren met inwoners en alert zijn op initiatieven van ondernemers, (maatschappelijke) organisaties en belangengroeperingen. </w:t>
      </w:r>
    </w:p>
    <w:p w:rsidR="00EF10EA" w:rsidRDefault="00EF10EA" w:rsidP="00D536EF">
      <w:pPr>
        <w:autoSpaceDE w:val="0"/>
        <w:autoSpaceDN w:val="0"/>
        <w:adjustRightInd w:val="0"/>
        <w:rPr>
          <w:rFonts w:cs="Arial"/>
          <w:szCs w:val="20"/>
        </w:rPr>
      </w:pPr>
    </w:p>
    <w:p w:rsidR="00D536EF" w:rsidRPr="001578D7" w:rsidRDefault="00D536EF" w:rsidP="00D536EF">
      <w:pPr>
        <w:autoSpaceDE w:val="0"/>
        <w:autoSpaceDN w:val="0"/>
        <w:adjustRightInd w:val="0"/>
        <w:rPr>
          <w:rFonts w:cs="Arial"/>
          <w:b/>
          <w:szCs w:val="20"/>
        </w:rPr>
      </w:pPr>
      <w:r w:rsidRPr="001578D7">
        <w:rPr>
          <w:rFonts w:cs="Arial"/>
          <w:b/>
          <w:szCs w:val="20"/>
        </w:rPr>
        <w:t>Kaderstellende functie</w:t>
      </w:r>
    </w:p>
    <w:p w:rsidR="00AD62BB" w:rsidRDefault="00D536EF" w:rsidP="00D536EF">
      <w:pPr>
        <w:autoSpaceDE w:val="0"/>
        <w:autoSpaceDN w:val="0"/>
        <w:adjustRightInd w:val="0"/>
        <w:rPr>
          <w:rFonts w:cs="Arial"/>
          <w:szCs w:val="20"/>
        </w:rPr>
      </w:pPr>
      <w:r>
        <w:rPr>
          <w:rFonts w:cs="Arial"/>
          <w:szCs w:val="20"/>
        </w:rPr>
        <w:t>De tweede functie van de Staten is die van kadersteller. Hieronder valt ook de budgettaire</w:t>
      </w:r>
      <w:r w:rsidR="00AD62BB">
        <w:rPr>
          <w:rFonts w:cs="Arial"/>
          <w:szCs w:val="20"/>
        </w:rPr>
        <w:t xml:space="preserve"> </w:t>
      </w:r>
      <w:r>
        <w:rPr>
          <w:rFonts w:cs="Arial"/>
          <w:szCs w:val="20"/>
        </w:rPr>
        <w:t>bevoegdheid. Kaders zijn bijvoorbeeld provinciale verordeningen, plannen met een verplichtend</w:t>
      </w:r>
      <w:r w:rsidR="00AD62BB">
        <w:rPr>
          <w:rFonts w:cs="Arial"/>
          <w:szCs w:val="20"/>
        </w:rPr>
        <w:t xml:space="preserve"> </w:t>
      </w:r>
      <w:r>
        <w:rPr>
          <w:rFonts w:cs="Arial"/>
          <w:szCs w:val="20"/>
        </w:rPr>
        <w:t xml:space="preserve">karakter zoals bestemmingsplannen en ontwikkelingsvisies. Ook de </w:t>
      </w:r>
      <w:r w:rsidR="00FC43B0">
        <w:rPr>
          <w:rFonts w:cs="Arial"/>
          <w:szCs w:val="20"/>
        </w:rPr>
        <w:t xml:space="preserve">provinciale </w:t>
      </w:r>
      <w:r>
        <w:rPr>
          <w:rFonts w:cs="Arial"/>
          <w:szCs w:val="20"/>
        </w:rPr>
        <w:t>begroting is een belangrijk</w:t>
      </w:r>
      <w:r w:rsidR="00FC43B0">
        <w:rPr>
          <w:rFonts w:cs="Arial"/>
          <w:szCs w:val="20"/>
        </w:rPr>
        <w:t xml:space="preserve"> </w:t>
      </w:r>
      <w:r>
        <w:rPr>
          <w:rFonts w:cs="Arial"/>
          <w:szCs w:val="20"/>
        </w:rPr>
        <w:t>kader. De Staten bepalen de beleids- en beoordelingsruimte van het college va</w:t>
      </w:r>
      <w:r w:rsidR="00AD2A9F">
        <w:rPr>
          <w:rFonts w:cs="Arial"/>
          <w:szCs w:val="20"/>
        </w:rPr>
        <w:t xml:space="preserve">n GS bij de uitvoering van zijn </w:t>
      </w:r>
      <w:r>
        <w:rPr>
          <w:rFonts w:cs="Arial"/>
          <w:szCs w:val="20"/>
        </w:rPr>
        <w:t>taken. De kaderstellende functie van de Staten hangt nauw samen met de volksvertegenwoordigende rol van de Staten. Bij de besluitvorming over het stellen of bijstellen van kaders, dienen de Staten namelijk de wensen en belangen van inwoners, ondernemers, (maatschappelijke) organisaties en belangengroeperingen te betrekken.</w:t>
      </w:r>
    </w:p>
    <w:p w:rsidR="00EF10EA" w:rsidRDefault="00EF10EA" w:rsidP="00D536EF">
      <w:pPr>
        <w:autoSpaceDE w:val="0"/>
        <w:autoSpaceDN w:val="0"/>
        <w:adjustRightInd w:val="0"/>
        <w:rPr>
          <w:rFonts w:cs="Arial"/>
          <w:szCs w:val="20"/>
        </w:rPr>
      </w:pPr>
    </w:p>
    <w:p w:rsidR="00D536EF" w:rsidRDefault="00D536EF" w:rsidP="00D536EF">
      <w:pPr>
        <w:autoSpaceDE w:val="0"/>
        <w:autoSpaceDN w:val="0"/>
        <w:adjustRightInd w:val="0"/>
        <w:rPr>
          <w:rFonts w:cs="Arial"/>
          <w:szCs w:val="20"/>
        </w:rPr>
      </w:pPr>
      <w:r w:rsidRPr="001578D7">
        <w:rPr>
          <w:rFonts w:cs="Arial"/>
          <w:b/>
          <w:szCs w:val="20"/>
        </w:rPr>
        <w:t>Controlerende functie</w:t>
      </w:r>
    </w:p>
    <w:p w:rsidR="00D536EF" w:rsidRDefault="00D536EF" w:rsidP="00D536EF">
      <w:pPr>
        <w:autoSpaceDE w:val="0"/>
        <w:autoSpaceDN w:val="0"/>
        <w:adjustRightInd w:val="0"/>
        <w:rPr>
          <w:rFonts w:cs="Arial"/>
          <w:szCs w:val="20"/>
        </w:rPr>
      </w:pPr>
      <w:r>
        <w:rPr>
          <w:rFonts w:cs="Arial"/>
          <w:szCs w:val="20"/>
        </w:rPr>
        <w:t xml:space="preserve">De </w:t>
      </w:r>
      <w:r w:rsidR="00001790">
        <w:rPr>
          <w:rFonts w:cs="Arial"/>
          <w:szCs w:val="20"/>
        </w:rPr>
        <w:t xml:space="preserve">derde functie </w:t>
      </w:r>
      <w:r>
        <w:rPr>
          <w:rFonts w:cs="Arial"/>
          <w:szCs w:val="20"/>
        </w:rPr>
        <w:t xml:space="preserve">van de Staten </w:t>
      </w:r>
      <w:r w:rsidR="00001790">
        <w:rPr>
          <w:rFonts w:cs="Arial"/>
          <w:szCs w:val="20"/>
        </w:rPr>
        <w:t xml:space="preserve">is die van controleur. </w:t>
      </w:r>
      <w:r w:rsidR="0029576D">
        <w:rPr>
          <w:rFonts w:cs="Arial"/>
          <w:szCs w:val="20"/>
        </w:rPr>
        <w:t>Dit houdt in dat PS toetst</w:t>
      </w:r>
      <w:r>
        <w:rPr>
          <w:rFonts w:cs="Arial"/>
          <w:szCs w:val="20"/>
        </w:rPr>
        <w:t xml:space="preserve"> of het</w:t>
      </w:r>
      <w:r w:rsidR="00E7162C">
        <w:rPr>
          <w:rFonts w:cs="Arial"/>
          <w:szCs w:val="20"/>
        </w:rPr>
        <w:t xml:space="preserve"> College van GS</w:t>
      </w:r>
      <w:r>
        <w:rPr>
          <w:rFonts w:cs="Arial"/>
          <w:szCs w:val="20"/>
        </w:rPr>
        <w:t xml:space="preserve"> op een juiste manie</w:t>
      </w:r>
      <w:r w:rsidR="00FC43B0">
        <w:rPr>
          <w:rFonts w:cs="Arial"/>
          <w:szCs w:val="20"/>
        </w:rPr>
        <w:t>r invulling heeft gegeven aan hun</w:t>
      </w:r>
      <w:r>
        <w:rPr>
          <w:rFonts w:cs="Arial"/>
          <w:szCs w:val="20"/>
        </w:rPr>
        <w:t xml:space="preserve"> bestuurstaak, of de gestelde doelen zijn bereikt en wat het College heeft gedaan om die doelen te bereiken en of daarbij de door de Staten gestelde kaders zijn meegenomen. Aan de ene kant is de controle het sluitstuk van de volksvertegenwoordige</w:t>
      </w:r>
      <w:r w:rsidR="00AD2A9F">
        <w:rPr>
          <w:rFonts w:cs="Arial"/>
          <w:szCs w:val="20"/>
        </w:rPr>
        <w:t>nde en de kaderstellende rol, a</w:t>
      </w:r>
      <w:r>
        <w:rPr>
          <w:rFonts w:cs="Arial"/>
          <w:szCs w:val="20"/>
        </w:rPr>
        <w:t>nderzijds biedt controle ook weer de mogelijkheid om bij te dragen aan de volksvertegenwoordigende rol. De Staten controleren namens de inwoners de uitvoering van het beleid en kunnen de kaders indien gewenst bijstellen of aanpassen. Zoals het College verantwoording dient af  te leggen aan de Staten, dienen de Staten verantwoording af te leggen aan de inwoners over de wijze waarop zij invulling hebben gegeven aan hun controlerende taak.</w:t>
      </w:r>
    </w:p>
    <w:p w:rsidR="00EF10EA" w:rsidRDefault="00EF10EA" w:rsidP="00D536EF">
      <w:pPr>
        <w:autoSpaceDE w:val="0"/>
        <w:autoSpaceDN w:val="0"/>
        <w:adjustRightInd w:val="0"/>
        <w:rPr>
          <w:rFonts w:cs="Arial"/>
          <w:szCs w:val="20"/>
        </w:rPr>
      </w:pPr>
    </w:p>
    <w:p w:rsidR="0076191A" w:rsidRDefault="0076191A">
      <w:pPr>
        <w:spacing w:after="200" w:line="276" w:lineRule="auto"/>
        <w:rPr>
          <w:rFonts w:cs="Arial"/>
          <w:b/>
          <w:szCs w:val="20"/>
        </w:rPr>
      </w:pPr>
      <w:r>
        <w:rPr>
          <w:rFonts w:cs="Arial"/>
          <w:b/>
          <w:szCs w:val="20"/>
        </w:rPr>
        <w:br w:type="page"/>
      </w:r>
    </w:p>
    <w:p w:rsidR="00D536EF" w:rsidRPr="001578D7" w:rsidRDefault="00D536EF" w:rsidP="00D536EF">
      <w:pPr>
        <w:tabs>
          <w:tab w:val="left" w:pos="0"/>
          <w:tab w:val="center" w:pos="4536"/>
        </w:tabs>
        <w:suppressAutoHyphens/>
        <w:snapToGrid w:val="0"/>
        <w:rPr>
          <w:rFonts w:cs="Arial"/>
          <w:b/>
          <w:szCs w:val="20"/>
        </w:rPr>
      </w:pPr>
      <w:r w:rsidRPr="001578D7">
        <w:rPr>
          <w:rFonts w:cs="Arial"/>
          <w:b/>
          <w:szCs w:val="20"/>
        </w:rPr>
        <w:lastRenderedPageBreak/>
        <w:t>Ambtelijke ondersteuning door de Statengriffie</w:t>
      </w:r>
    </w:p>
    <w:p w:rsidR="00D536EF" w:rsidRDefault="00E7162C" w:rsidP="005900F1">
      <w:pPr>
        <w:autoSpaceDE w:val="0"/>
        <w:autoSpaceDN w:val="0"/>
        <w:adjustRightInd w:val="0"/>
        <w:rPr>
          <w:rFonts w:cs="Arial"/>
          <w:szCs w:val="20"/>
        </w:rPr>
      </w:pPr>
      <w:r>
        <w:rPr>
          <w:rFonts w:cs="Arial"/>
          <w:szCs w:val="20"/>
        </w:rPr>
        <w:t xml:space="preserve">Zeer belangrijk voor de emancipatie van de Staten is de invoering van een eigen ambtelijke ondersteuning in de vorm van de griffie geweest </w:t>
      </w:r>
      <w:sdt>
        <w:sdtPr>
          <w:rPr>
            <w:rFonts w:cs="Arial"/>
            <w:szCs w:val="20"/>
          </w:rPr>
          <w:id w:val="-1974125873"/>
          <w:citation/>
        </w:sdtPr>
        <w:sdtEndPr/>
        <w:sdtContent>
          <w:r>
            <w:rPr>
              <w:rFonts w:cs="Arial"/>
              <w:szCs w:val="20"/>
            </w:rPr>
            <w:fldChar w:fldCharType="begin"/>
          </w:r>
          <w:r>
            <w:rPr>
              <w:rFonts w:cs="Arial"/>
              <w:szCs w:val="20"/>
            </w:rPr>
            <w:instrText xml:space="preserve"> CITATION Min12 \l 1033 </w:instrText>
          </w:r>
          <w:r>
            <w:rPr>
              <w:rFonts w:cs="Arial"/>
              <w:szCs w:val="20"/>
            </w:rPr>
            <w:fldChar w:fldCharType="separate"/>
          </w:r>
          <w:r w:rsidR="00D11F27" w:rsidRPr="00D11F27">
            <w:rPr>
              <w:rFonts w:cs="Arial"/>
              <w:noProof/>
              <w:szCs w:val="20"/>
            </w:rPr>
            <w:t>(BZK, 2012)</w:t>
          </w:r>
          <w:r>
            <w:rPr>
              <w:rFonts w:cs="Arial"/>
              <w:szCs w:val="20"/>
            </w:rPr>
            <w:fldChar w:fldCharType="end"/>
          </w:r>
        </w:sdtContent>
      </w:sdt>
      <w:r>
        <w:rPr>
          <w:rFonts w:cs="Arial"/>
          <w:szCs w:val="20"/>
        </w:rPr>
        <w:t xml:space="preserve">. </w:t>
      </w:r>
      <w:r w:rsidR="00D536EF">
        <w:rPr>
          <w:rFonts w:cs="Arial"/>
          <w:szCs w:val="20"/>
        </w:rPr>
        <w:t>De griffie is als instituut binnen de provinciale overheden relatief nieuw. Elke provincie is sinds de Wet dualisering provinciebestuur van 2003 verplicht een griffie in te stellen. De Statengriffie ondersteun</w:t>
      </w:r>
      <w:r w:rsidR="00FC43B0">
        <w:rPr>
          <w:rFonts w:cs="Arial"/>
          <w:szCs w:val="20"/>
        </w:rPr>
        <w:t>t het Drents parlement zodat deze z</w:t>
      </w:r>
      <w:r w:rsidR="00D536EF">
        <w:rPr>
          <w:rFonts w:cs="Arial"/>
          <w:szCs w:val="20"/>
        </w:rPr>
        <w:t xml:space="preserve">ijn bestuurlijke en maatschappelijke rol zo goed mogelijk kan oppakken. De Statengriffie is een zelfstandige organisatie-eenheid die rechtstreeks onder de </w:t>
      </w:r>
      <w:r w:rsidR="00D536EF" w:rsidRPr="006F5957">
        <w:rPr>
          <w:rFonts w:cs="Arial"/>
          <w:szCs w:val="20"/>
        </w:rPr>
        <w:t xml:space="preserve">verantwoordelijkheid van het Drents parlement valt. Onder leiding </w:t>
      </w:r>
      <w:r w:rsidR="00354CB5">
        <w:rPr>
          <w:rFonts w:cs="Arial"/>
          <w:szCs w:val="20"/>
        </w:rPr>
        <w:t>van de Statengriffier heeft</w:t>
      </w:r>
      <w:r w:rsidR="00D536EF" w:rsidRPr="006F5957">
        <w:rPr>
          <w:rFonts w:cs="Arial"/>
          <w:szCs w:val="20"/>
        </w:rPr>
        <w:t xml:space="preserve"> </w:t>
      </w:r>
      <w:r w:rsidR="005900F1">
        <w:rPr>
          <w:rFonts w:cs="Arial"/>
          <w:szCs w:val="20"/>
        </w:rPr>
        <w:t>de griffie taken op het gebied van procesregie, implementatie</w:t>
      </w:r>
      <w:r w:rsidR="008E77CB">
        <w:rPr>
          <w:rFonts w:cs="Arial"/>
          <w:szCs w:val="20"/>
        </w:rPr>
        <w:t xml:space="preserve"> van de strategie en organisatorische ondersteuning.</w:t>
      </w:r>
    </w:p>
    <w:p w:rsidR="005900F1" w:rsidRDefault="005900F1" w:rsidP="005900F1">
      <w:pPr>
        <w:autoSpaceDE w:val="0"/>
        <w:autoSpaceDN w:val="0"/>
        <w:adjustRightInd w:val="0"/>
        <w:rPr>
          <w:rFonts w:cs="Arial"/>
          <w:szCs w:val="20"/>
        </w:rPr>
      </w:pPr>
    </w:p>
    <w:p w:rsidR="00AD62BB" w:rsidRPr="0076191A" w:rsidRDefault="00C72B35" w:rsidP="0076191A">
      <w:pPr>
        <w:pStyle w:val="Kop2"/>
        <w:rPr>
          <w:rFonts w:eastAsiaTheme="majorEastAsia"/>
        </w:rPr>
      </w:pPr>
      <w:bookmarkStart w:id="15" w:name="_Toc454873397"/>
      <w:r>
        <w:rPr>
          <w:rFonts w:eastAsiaTheme="majorEastAsia"/>
        </w:rPr>
        <w:t>2.4</w:t>
      </w:r>
      <w:r w:rsidR="004A0EAD" w:rsidRPr="0076191A">
        <w:rPr>
          <w:rFonts w:eastAsiaTheme="majorEastAsia"/>
        </w:rPr>
        <w:t xml:space="preserve"> Vernieuwing van de provinciale democratie</w:t>
      </w:r>
      <w:bookmarkEnd w:id="15"/>
    </w:p>
    <w:p w:rsidR="00AD62BB" w:rsidRDefault="00E7162C" w:rsidP="00EF10EA">
      <w:r>
        <w:t>P</w:t>
      </w:r>
      <w:r w:rsidR="004A0EAD" w:rsidRPr="004A0EAD">
        <w:t>rovinciaal beleid</w:t>
      </w:r>
      <w:r>
        <w:t xml:space="preserve"> is voor inwoners vaak </w:t>
      </w:r>
      <w:r w:rsidR="004A0EAD" w:rsidRPr="00EF10EA">
        <w:t>lastig te doorgronden</w:t>
      </w:r>
      <w:r w:rsidRPr="00EF10EA">
        <w:t>. De kaderscheppende, bemiddelende en toezichthouden taken van de provincie (PW) zijn vooral gericht op mede-overheden, het bedrijfsleven en/of het maatschappelijk middenveld. Daarnaast zijn de gevolgen van provinciaal  beleid v</w:t>
      </w:r>
      <w:r w:rsidR="00DE4AA9">
        <w:t>aak pas op lange termijn zichtbaar</w:t>
      </w:r>
      <w:r w:rsidRPr="00EF10EA">
        <w:t xml:space="preserve"> </w:t>
      </w:r>
      <w:sdt>
        <w:sdtPr>
          <w:id w:val="-996810586"/>
          <w:citation/>
        </w:sdtPr>
        <w:sdtEndPr/>
        <w:sdtContent>
          <w:r w:rsidRPr="00EF10EA">
            <w:fldChar w:fldCharType="begin"/>
          </w:r>
          <w:r w:rsidRPr="00EF10EA">
            <w:instrText xml:space="preserve">CITATION Com01 \l 1033 </w:instrText>
          </w:r>
          <w:r w:rsidRPr="00EF10EA">
            <w:fldChar w:fldCharType="separate"/>
          </w:r>
          <w:r w:rsidR="00D11F27" w:rsidRPr="00D11F27">
            <w:rPr>
              <w:noProof/>
            </w:rPr>
            <w:t>(Commissie Vernieuwingsimpuls, 2001)</w:t>
          </w:r>
          <w:r w:rsidRPr="00EF10EA">
            <w:fldChar w:fldCharType="end"/>
          </w:r>
        </w:sdtContent>
      </w:sdt>
      <w:r w:rsidRPr="00EF10EA">
        <w:t>.</w:t>
      </w:r>
      <w:r w:rsidR="00034A7D" w:rsidRPr="00EF10EA">
        <w:t xml:space="preserve"> </w:t>
      </w:r>
      <w:r w:rsidR="004A0EAD" w:rsidRPr="00EF10EA">
        <w:t>Om inwoners meer te betrekken bij de provi</w:t>
      </w:r>
      <w:r w:rsidR="00354CB5" w:rsidRPr="00EF10EA">
        <w:t>ncie zijn belangrijke stappen ge</w:t>
      </w:r>
      <w:r w:rsidR="004A0EAD" w:rsidRPr="00EF10EA">
        <w:t>nomen. De Wet dualisering provinciebestuur 2003 is daarvan één van de belangrijkste. Deze Wet moest met een striktere scheiding tussen Gedeputeerde Staten en Provinciale Staten een cult</w:t>
      </w:r>
      <w:r w:rsidR="00AD2A9F">
        <w:t>uurverandering in gang zetten, w</w:t>
      </w:r>
      <w:r w:rsidR="004A0EAD" w:rsidRPr="00EF10EA">
        <w:t>aarbij de nadruk op twee motieven kwam te liggen: versterking van de positie van Provinciale Staten en versterking van de relatie met inwoners. Door meer ruimte te bieden aan ‘checks and balances’ zou de politiek weer aantrekkelijker moeten worden voor inwoners</w:t>
      </w:r>
      <w:r w:rsidR="008F717F" w:rsidRPr="00EF10EA">
        <w:t xml:space="preserve"> </w:t>
      </w:r>
      <w:sdt>
        <w:sdtPr>
          <w:id w:val="1974789169"/>
          <w:citation/>
        </w:sdtPr>
        <w:sdtEndPr/>
        <w:sdtContent>
          <w:r w:rsidR="008F717F" w:rsidRPr="00EF10EA">
            <w:fldChar w:fldCharType="begin"/>
          </w:r>
          <w:r w:rsidR="008F717F" w:rsidRPr="00EF10EA">
            <w:instrText xml:space="preserve"> CITATION Com01 \l 1033 </w:instrText>
          </w:r>
          <w:r w:rsidR="008F717F" w:rsidRPr="00EF10EA">
            <w:fldChar w:fldCharType="separate"/>
          </w:r>
          <w:r w:rsidR="00D11F27" w:rsidRPr="00D11F27">
            <w:rPr>
              <w:noProof/>
            </w:rPr>
            <w:t>(Commissie Vernieuwingsimpuls, 2001)</w:t>
          </w:r>
          <w:r w:rsidR="008F717F" w:rsidRPr="00EF10EA">
            <w:fldChar w:fldCharType="end"/>
          </w:r>
        </w:sdtContent>
      </w:sdt>
      <w:r w:rsidR="004A0EAD" w:rsidRPr="00EF10EA">
        <w:t xml:space="preserve">. </w:t>
      </w:r>
    </w:p>
    <w:p w:rsidR="00EF10EA" w:rsidRPr="00EF10EA" w:rsidRDefault="00EF10EA" w:rsidP="00EF10EA"/>
    <w:p w:rsidR="00AD62BB" w:rsidRDefault="004A0EAD" w:rsidP="00EF10EA">
      <w:r w:rsidRPr="00EF10EA">
        <w:t>In 2005 bleek uit de evaluatie van de Wet dualisering provinciebestuur door de commissie Hermans</w:t>
      </w:r>
      <w:r w:rsidR="008F717F" w:rsidRPr="00EF10EA">
        <w:t xml:space="preserve"> </w:t>
      </w:r>
      <w:sdt>
        <w:sdtPr>
          <w:id w:val="-16323693"/>
          <w:citation/>
        </w:sdtPr>
        <w:sdtEndPr/>
        <w:sdtContent>
          <w:r w:rsidR="008F717F" w:rsidRPr="00EF10EA">
            <w:fldChar w:fldCharType="begin"/>
          </w:r>
          <w:r w:rsidR="008F717F" w:rsidRPr="00EF10EA">
            <w:instrText xml:space="preserve"> CITATION Com05 \l 1033 </w:instrText>
          </w:r>
          <w:r w:rsidR="008F717F" w:rsidRPr="00EF10EA">
            <w:fldChar w:fldCharType="separate"/>
          </w:r>
          <w:r w:rsidR="00D11F27" w:rsidRPr="00D11F27">
            <w:rPr>
              <w:noProof/>
            </w:rPr>
            <w:t>(Hermans, 2005)</w:t>
          </w:r>
          <w:r w:rsidR="008F717F" w:rsidRPr="00EF10EA">
            <w:fldChar w:fldCharType="end"/>
          </w:r>
        </w:sdtContent>
      </w:sdt>
      <w:r w:rsidRPr="00EF10EA">
        <w:t>, dat de pogingen om dichter bij inwoners te staan nog nauwelijks concrete resultaten hadden opgeleverd. Volgens de commissie was dat begrijpelijk omdat provinciale activiteiten vaak ver van het dagelijkse leven van de gemiddelde Ned</w:t>
      </w:r>
      <w:r w:rsidR="00D536EF" w:rsidRPr="00EF10EA">
        <w:t xml:space="preserve">erlander afstaan </w:t>
      </w:r>
      <w:sdt>
        <w:sdtPr>
          <w:id w:val="230663141"/>
          <w:citation/>
        </w:sdtPr>
        <w:sdtEndPr/>
        <w:sdtContent>
          <w:r w:rsidR="00D536EF" w:rsidRPr="00EF10EA">
            <w:fldChar w:fldCharType="begin"/>
          </w:r>
          <w:r w:rsidR="00D536EF" w:rsidRPr="00EF10EA">
            <w:instrText xml:space="preserve"> CITATION Sto05 \l 1033 </w:instrText>
          </w:r>
          <w:r w:rsidR="00D536EF" w:rsidRPr="00EF10EA">
            <w:fldChar w:fldCharType="separate"/>
          </w:r>
          <w:r w:rsidR="00D11F27" w:rsidRPr="00D11F27">
            <w:rPr>
              <w:noProof/>
            </w:rPr>
            <w:t>(Stokmans, 2005)</w:t>
          </w:r>
          <w:r w:rsidR="00D536EF" w:rsidRPr="00EF10EA">
            <w:fldChar w:fldCharType="end"/>
          </w:r>
        </w:sdtContent>
      </w:sdt>
      <w:r w:rsidRPr="00EF10EA">
        <w:t xml:space="preserve">. Dit geeft een spanningsveld omdat inwoners via </w:t>
      </w:r>
      <w:r w:rsidR="00D87EF2">
        <w:t>verkiezingen voor de legitimiteit</w:t>
      </w:r>
      <w:r w:rsidRPr="00EF10EA">
        <w:t xml:space="preserve"> van Provinciale Staten moeten zorgen en het daarvoor wenselijk is dat inwoners</w:t>
      </w:r>
      <w:r w:rsidRPr="004A0EAD">
        <w:t xml:space="preserve"> weten wat de provincie doet.</w:t>
      </w:r>
    </w:p>
    <w:p w:rsidR="00EF10EA" w:rsidRDefault="00EF10EA" w:rsidP="00D536EF">
      <w:pPr>
        <w:pStyle w:val="Geenafstand"/>
        <w:spacing w:line="360" w:lineRule="auto"/>
        <w:rPr>
          <w:rFonts w:ascii="Arial" w:hAnsi="Arial" w:cs="Arial"/>
          <w:sz w:val="20"/>
          <w:szCs w:val="20"/>
        </w:rPr>
      </w:pPr>
    </w:p>
    <w:p w:rsidR="00AD62BB" w:rsidRPr="0076191A" w:rsidRDefault="00C72B35" w:rsidP="0076191A">
      <w:pPr>
        <w:pStyle w:val="Kop3"/>
      </w:pPr>
      <w:bookmarkStart w:id="16" w:name="_Toc454873398"/>
      <w:r>
        <w:t>2.4</w:t>
      </w:r>
      <w:r w:rsidR="005900F1" w:rsidRPr="0076191A">
        <w:t>.1</w:t>
      </w:r>
      <w:r w:rsidR="004A0EAD" w:rsidRPr="0076191A">
        <w:t xml:space="preserve"> Relatie met inwoners punt van zorg</w:t>
      </w:r>
      <w:bookmarkEnd w:id="16"/>
    </w:p>
    <w:p w:rsidR="00AD62BB" w:rsidRPr="00EF10EA" w:rsidRDefault="00366483" w:rsidP="00EF10EA">
      <w:r w:rsidRPr="00EF10EA">
        <w:t>D</w:t>
      </w:r>
      <w:r w:rsidR="004A0EAD" w:rsidRPr="00EF10EA">
        <w:t>e relatie</w:t>
      </w:r>
      <w:r w:rsidR="00034A7D" w:rsidRPr="00EF10EA">
        <w:t xml:space="preserve"> tussen de provincie en inwoners b</w:t>
      </w:r>
      <w:r w:rsidR="004A0EAD" w:rsidRPr="00EF10EA">
        <w:t>lijft een punt van aandacht was de conclusie</w:t>
      </w:r>
      <w:r w:rsidR="00034A7D" w:rsidRPr="00EF10EA">
        <w:t xml:space="preserve"> tijdens het Symposium ‘10 jaar dualisering’ in 2012. </w:t>
      </w:r>
      <w:r w:rsidR="004A0EAD" w:rsidRPr="00EF10EA">
        <w:t>Zeker in een tijd waarin de verhouding tussen overheid en samenleving verder verandert.</w:t>
      </w:r>
      <w:r w:rsidR="005900F1" w:rsidRPr="00EF10EA">
        <w:t xml:space="preserve"> </w:t>
      </w:r>
      <w:r w:rsidR="004A0EAD" w:rsidRPr="00EF10EA">
        <w:t xml:space="preserve">Wat betekent dat nu voor Provinciale Staten? Onderzoek van </w:t>
      </w:r>
      <w:r w:rsidR="00AD2A9F" w:rsidRPr="00EF10EA">
        <w:t>Bas Denters</w:t>
      </w:r>
      <w:r w:rsidR="00AD2A9F">
        <w:t>,</w:t>
      </w:r>
      <w:r w:rsidR="00AD2A9F" w:rsidRPr="00EF10EA">
        <w:t xml:space="preserve"> </w:t>
      </w:r>
      <w:r w:rsidR="004A0EAD" w:rsidRPr="00EF10EA">
        <w:t>bijz</w:t>
      </w:r>
      <w:r w:rsidR="00AD2A9F">
        <w:t>onder hoogleraar bestuurskunde</w:t>
      </w:r>
      <w:r w:rsidR="004A0EAD" w:rsidRPr="00EF10EA">
        <w:t>, naar opvattingen van inwoners over wat zij belangrijk vinden bij lokale volksvertegenwoordigers was daarin opmerkelijk. Het zijn van vertrouwenspersoon of waakhond van goede procedures vinden inwoners veel belangrijker dan de partijpolitieke profilering of de afspiegeling van de gehele bevolking (wat gaat over de afweging van soms strijdige belangen)</w:t>
      </w:r>
      <w:r w:rsidRPr="00EF10EA">
        <w:t xml:space="preserve"> </w:t>
      </w:r>
      <w:sdt>
        <w:sdtPr>
          <w:id w:val="-2011830125"/>
          <w:citation/>
        </w:sdtPr>
        <w:sdtEndPr/>
        <w:sdtContent>
          <w:r w:rsidRPr="00EF10EA">
            <w:fldChar w:fldCharType="begin"/>
          </w:r>
          <w:r w:rsidRPr="00EF10EA">
            <w:instrText xml:space="preserve"> CITATION BDe12 \l 1033 </w:instrText>
          </w:r>
          <w:r w:rsidRPr="00EF10EA">
            <w:fldChar w:fldCharType="separate"/>
          </w:r>
          <w:r w:rsidR="00D11F27" w:rsidRPr="00D11F27">
            <w:rPr>
              <w:noProof/>
            </w:rPr>
            <w:t>(Denters, 2012)</w:t>
          </w:r>
          <w:r w:rsidRPr="00EF10EA">
            <w:fldChar w:fldCharType="end"/>
          </w:r>
        </w:sdtContent>
      </w:sdt>
      <w:r w:rsidR="004A0EAD" w:rsidRPr="00EF10EA">
        <w:t xml:space="preserve">. Inwoners vinden het vooral belangrijk dat er voor wordt gezorgd dat er lokaal voldoende kanalen zijn voor burgerparticipatie en –initiatieven, en het controleren of er vervolgens </w:t>
      </w:r>
      <w:r w:rsidR="004A0EAD" w:rsidRPr="00EF10EA">
        <w:lastRenderedPageBreak/>
        <w:t xml:space="preserve">voldoende rekening wordt gehouden met de inbreng van inwoners. Dit is bij uitstek het onderdeel van de vertegenwoordigende rol van de Staten, waaraan inwoners waarde toekennen en waarover ze tegelijk ook relatief ontevreden zijn </w:t>
      </w:r>
      <w:sdt>
        <w:sdtPr>
          <w:id w:val="-719052665"/>
          <w:citation/>
        </w:sdtPr>
        <w:sdtEndPr/>
        <w:sdtContent>
          <w:r w:rsidR="004A0EAD" w:rsidRPr="00EF10EA">
            <w:fldChar w:fldCharType="begin"/>
          </w:r>
          <w:r w:rsidR="004A0EAD" w:rsidRPr="00EF10EA">
            <w:instrText xml:space="preserve"> CITATION BDe12 \l 1033 </w:instrText>
          </w:r>
          <w:r w:rsidR="004A0EAD" w:rsidRPr="00EF10EA">
            <w:fldChar w:fldCharType="separate"/>
          </w:r>
          <w:r w:rsidR="00D11F27" w:rsidRPr="00D11F27">
            <w:rPr>
              <w:noProof/>
            </w:rPr>
            <w:t>(Denters, 2012)</w:t>
          </w:r>
          <w:r w:rsidR="004A0EAD" w:rsidRPr="00EF10EA">
            <w:fldChar w:fldCharType="end"/>
          </w:r>
        </w:sdtContent>
      </w:sdt>
      <w:r w:rsidR="004A0EAD" w:rsidRPr="00EF10EA">
        <w:t>.</w:t>
      </w:r>
      <w:r w:rsidR="00D536EF" w:rsidRPr="00EF10EA">
        <w:t xml:space="preserve"> </w:t>
      </w:r>
    </w:p>
    <w:p w:rsidR="00EF10EA" w:rsidRDefault="00EF10EA" w:rsidP="00D536EF">
      <w:pPr>
        <w:pStyle w:val="Geenafstand"/>
        <w:spacing w:line="360" w:lineRule="auto"/>
        <w:rPr>
          <w:rFonts w:ascii="Arial" w:hAnsi="Arial" w:cs="Arial"/>
          <w:sz w:val="20"/>
          <w:szCs w:val="20"/>
        </w:rPr>
      </w:pPr>
    </w:p>
    <w:p w:rsidR="00AD62BB" w:rsidRPr="0076191A" w:rsidRDefault="00C72B35" w:rsidP="0076191A">
      <w:pPr>
        <w:pStyle w:val="Kop3"/>
      </w:pPr>
      <w:bookmarkStart w:id="17" w:name="_Toc454873399"/>
      <w:r>
        <w:t>2.4</w:t>
      </w:r>
      <w:r w:rsidR="00034A7D" w:rsidRPr="0076191A">
        <w:t>.2</w:t>
      </w:r>
      <w:r w:rsidR="004A0EAD" w:rsidRPr="0076191A">
        <w:t xml:space="preserve"> Conclusie</w:t>
      </w:r>
      <w:bookmarkEnd w:id="17"/>
    </w:p>
    <w:p w:rsidR="00EF10EA" w:rsidRPr="00EF10EA" w:rsidRDefault="004A0EAD" w:rsidP="00EF10EA">
      <w:r w:rsidRPr="004A0EAD">
        <w:rPr>
          <w:rFonts w:cs="Arial"/>
          <w:szCs w:val="20"/>
        </w:rPr>
        <w:t xml:space="preserve">Provinciale Staten Drenthe </w:t>
      </w:r>
      <w:r w:rsidRPr="00EF10EA">
        <w:t xml:space="preserve">onderkennen, onder andere vanuit de behoefte om dichter bij inwoners te staan, het belang van democratische legitimiteit. De Wet dualisering provinciebestuur 2003 heeft een cultuurverandering in gang gezet. Er is echter nog voldoende reden om aandacht te hebben voor de vraagstukken rondom legitimiteit. </w:t>
      </w:r>
      <w:r w:rsidR="00034A7D" w:rsidRPr="00EF10EA">
        <w:t xml:space="preserve">Provinciale Staten en de Statengriffie zijn zich er van bewust </w:t>
      </w:r>
      <w:r w:rsidRPr="00EF10EA">
        <w:t>dat de snelle maatschappelijke ontwikkelingen de verhouding tussen overheid en samenleving veranderen</w:t>
      </w:r>
      <w:r w:rsidR="00034A7D" w:rsidRPr="00EF10EA">
        <w:t xml:space="preserve">. In dit onderzoek </w:t>
      </w:r>
      <w:r w:rsidRPr="00EF10EA">
        <w:t>staat de vraag centraal hoe de instrumenten</w:t>
      </w:r>
      <w:r w:rsidR="00DE1CB2" w:rsidRPr="00EF10EA">
        <w:t xml:space="preserve"> die Provinciale Staten en inwoners </w:t>
      </w:r>
      <w:r w:rsidRPr="00EF10EA">
        <w:t xml:space="preserve">ter beschikking staan, bijdragen aan </w:t>
      </w:r>
      <w:r w:rsidR="00F306A6" w:rsidRPr="00EF10EA">
        <w:t xml:space="preserve">de drie aspecten (vertrouwen, acceptatie en tevredenheid) </w:t>
      </w:r>
      <w:r w:rsidRPr="00EF10EA">
        <w:t>van democratische legitimiteit.</w:t>
      </w:r>
      <w:r w:rsidR="00C50CBC" w:rsidRPr="00EF10EA">
        <w:t xml:space="preserve"> Het is de bedoeling dat het onderzoek uiteinde</w:t>
      </w:r>
      <w:r w:rsidR="004710D3">
        <w:t>lijk antwoord geeft op de vraag:</w:t>
      </w:r>
      <w:r w:rsidR="00C50CBC" w:rsidRPr="00EF10EA">
        <w:t xml:space="preserve"> </w:t>
      </w:r>
      <w:r w:rsidR="00034A7D" w:rsidRPr="00EF10EA">
        <w:t xml:space="preserve">op welke manier </w:t>
      </w:r>
      <w:r w:rsidR="004710D3">
        <w:t xml:space="preserve">kan </w:t>
      </w:r>
      <w:r w:rsidR="00034A7D" w:rsidRPr="00EF10EA">
        <w:t>de</w:t>
      </w:r>
      <w:r w:rsidR="004710D3">
        <w:t xml:space="preserve"> inzet van instrumenten bij</w:t>
      </w:r>
      <w:r w:rsidR="00034A7D" w:rsidRPr="00EF10EA">
        <w:t>dragen</w:t>
      </w:r>
      <w:r w:rsidRPr="00EF10EA">
        <w:t xml:space="preserve"> aan </w:t>
      </w:r>
      <w:r w:rsidR="00034A7D" w:rsidRPr="00EF10EA">
        <w:t xml:space="preserve">het versterken van </w:t>
      </w:r>
      <w:r w:rsidR="00C50CBC" w:rsidRPr="00EF10EA">
        <w:t xml:space="preserve">de </w:t>
      </w:r>
      <w:r w:rsidRPr="00EF10EA">
        <w:t>democrati</w:t>
      </w:r>
      <w:r w:rsidR="004710D3">
        <w:t>sche legitimiteit?</w:t>
      </w:r>
    </w:p>
    <w:p w:rsidR="00EF10EA" w:rsidRPr="00EF10EA" w:rsidRDefault="00EF10EA" w:rsidP="00EF10EA"/>
    <w:p w:rsidR="001578D7" w:rsidRDefault="00034A7D" w:rsidP="00EF10EA">
      <w:r w:rsidRPr="00EF10EA">
        <w:t>In het volgende hoofdstuk zal dieper worden ingegaan op de betekenis van het begrip democratische legitimiteit</w:t>
      </w:r>
      <w:r w:rsidR="000C496F" w:rsidRPr="00EF10EA">
        <w:t xml:space="preserve"> en het effect van instrumenten op de </w:t>
      </w:r>
      <w:r w:rsidR="00366483" w:rsidRPr="00EF10EA">
        <w:t>(</w:t>
      </w:r>
      <w:r w:rsidR="00366483">
        <w:rPr>
          <w:rFonts w:cs="Arial"/>
          <w:szCs w:val="20"/>
        </w:rPr>
        <w:t xml:space="preserve">beleving van) </w:t>
      </w:r>
      <w:r w:rsidR="000C496F">
        <w:rPr>
          <w:rFonts w:cs="Arial"/>
          <w:szCs w:val="20"/>
        </w:rPr>
        <w:t>legitimiteit.</w:t>
      </w:r>
    </w:p>
    <w:p w:rsidR="001578D7" w:rsidRDefault="001578D7" w:rsidP="001578D7"/>
    <w:p w:rsidR="00EF10EA" w:rsidRDefault="00AE1E3A">
      <w:pPr>
        <w:spacing w:after="200" w:line="276" w:lineRule="auto"/>
      </w:pPr>
      <w:r>
        <w:rPr>
          <w:noProof/>
          <w:lang w:eastAsia="nl-NL"/>
        </w:rPr>
        <w:drawing>
          <wp:inline distT="0" distB="0" distL="0" distR="0" wp14:anchorId="7BD9759E" wp14:editId="60821D11">
            <wp:extent cx="5760720" cy="278511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785110"/>
                    </a:xfrm>
                    <a:prstGeom prst="rect">
                      <a:avLst/>
                    </a:prstGeom>
                  </pic:spPr>
                </pic:pic>
              </a:graphicData>
            </a:graphic>
          </wp:inline>
        </w:drawing>
      </w:r>
    </w:p>
    <w:p w:rsidR="00AE1E3A" w:rsidRDefault="00AE1E3A">
      <w:pPr>
        <w:spacing w:after="200" w:line="276" w:lineRule="auto"/>
        <w:rPr>
          <w:sz w:val="16"/>
          <w:szCs w:val="16"/>
        </w:rPr>
      </w:pPr>
      <w:r>
        <w:rPr>
          <w:sz w:val="16"/>
          <w:szCs w:val="16"/>
        </w:rPr>
        <w:t>W</w:t>
      </w:r>
      <w:r w:rsidRPr="00AE1E3A">
        <w:rPr>
          <w:sz w:val="16"/>
          <w:szCs w:val="16"/>
        </w:rPr>
        <w:t>ebsite</w:t>
      </w:r>
      <w:r>
        <w:rPr>
          <w:sz w:val="16"/>
          <w:szCs w:val="16"/>
        </w:rPr>
        <w:t xml:space="preserve"> PS</w:t>
      </w:r>
      <w:r w:rsidR="00041D4D">
        <w:rPr>
          <w:sz w:val="16"/>
          <w:szCs w:val="16"/>
        </w:rPr>
        <w:t xml:space="preserve"> Drenthe:</w:t>
      </w:r>
      <w:r w:rsidR="000D2F6A">
        <w:rPr>
          <w:sz w:val="16"/>
          <w:szCs w:val="16"/>
        </w:rPr>
        <w:t xml:space="preserve"> een </w:t>
      </w:r>
      <w:r w:rsidR="00F52128">
        <w:rPr>
          <w:sz w:val="16"/>
          <w:szCs w:val="16"/>
        </w:rPr>
        <w:t>informatieve online ontmoetingsplek</w:t>
      </w:r>
      <w:r w:rsidR="00080566">
        <w:rPr>
          <w:sz w:val="16"/>
          <w:szCs w:val="16"/>
        </w:rPr>
        <w:t xml:space="preserve"> voor Statenleden en betrokkenen</w:t>
      </w:r>
    </w:p>
    <w:p w:rsidR="00F52128" w:rsidRDefault="00F52128">
      <w:pPr>
        <w:spacing w:after="200" w:line="276" w:lineRule="auto"/>
      </w:pPr>
    </w:p>
    <w:p w:rsidR="00AE1E3A" w:rsidRDefault="00AE1E3A">
      <w:pPr>
        <w:spacing w:after="200" w:line="276" w:lineRule="auto"/>
      </w:pPr>
    </w:p>
    <w:p w:rsidR="00AE1E3A" w:rsidRDefault="00AE1E3A">
      <w:pPr>
        <w:spacing w:after="200" w:line="276" w:lineRule="auto"/>
      </w:pPr>
    </w:p>
    <w:p w:rsidR="00AE1E3A" w:rsidRDefault="00AE1E3A">
      <w:pPr>
        <w:spacing w:after="200" w:line="276" w:lineRule="auto"/>
      </w:pPr>
    </w:p>
    <w:p w:rsidR="00EF10EA" w:rsidRPr="00CC3E72" w:rsidRDefault="00723ED6" w:rsidP="0076191A">
      <w:pPr>
        <w:pStyle w:val="Kop1"/>
      </w:pPr>
      <w:bookmarkStart w:id="18" w:name="_Toc454873400"/>
      <w:r w:rsidRPr="00CC3E72">
        <w:lastRenderedPageBreak/>
        <w:t>3</w:t>
      </w:r>
      <w:r w:rsidR="001578D7" w:rsidRPr="00CC3E72">
        <w:t>. Theoretisch kader</w:t>
      </w:r>
      <w:bookmarkEnd w:id="18"/>
    </w:p>
    <w:p w:rsidR="00EF10EA" w:rsidRDefault="00EF10EA" w:rsidP="001578D7">
      <w:pPr>
        <w:autoSpaceDE w:val="0"/>
        <w:autoSpaceDN w:val="0"/>
        <w:adjustRightInd w:val="0"/>
        <w:rPr>
          <w:rFonts w:cs="Arial"/>
          <w:szCs w:val="20"/>
        </w:rPr>
      </w:pPr>
    </w:p>
    <w:p w:rsidR="00AD62BB" w:rsidRDefault="00575D8F" w:rsidP="001578D7">
      <w:pPr>
        <w:autoSpaceDE w:val="0"/>
        <w:autoSpaceDN w:val="0"/>
        <w:adjustRightInd w:val="0"/>
        <w:rPr>
          <w:rFonts w:cs="Arial"/>
          <w:szCs w:val="20"/>
        </w:rPr>
      </w:pPr>
      <w:r>
        <w:rPr>
          <w:rFonts w:cs="Arial"/>
          <w:szCs w:val="20"/>
        </w:rPr>
        <w:t>In dit hoofdstuk wordt h</w:t>
      </w:r>
      <w:r w:rsidR="00F464DD">
        <w:rPr>
          <w:rFonts w:cs="Arial"/>
          <w:szCs w:val="20"/>
        </w:rPr>
        <w:t>et</w:t>
      </w:r>
      <w:r w:rsidR="00F07C20">
        <w:rPr>
          <w:rFonts w:cs="Arial"/>
          <w:szCs w:val="20"/>
        </w:rPr>
        <w:t xml:space="preserve"> geheel van t</w:t>
      </w:r>
      <w:r w:rsidR="00A51BD2">
        <w:rPr>
          <w:rFonts w:cs="Arial"/>
          <w:szCs w:val="20"/>
        </w:rPr>
        <w:t xml:space="preserve">heorieën en modellen </w:t>
      </w:r>
      <w:r w:rsidR="00F07C20">
        <w:rPr>
          <w:rFonts w:cs="Arial"/>
          <w:szCs w:val="20"/>
        </w:rPr>
        <w:t xml:space="preserve">die </w:t>
      </w:r>
      <w:r w:rsidR="00152F9C">
        <w:rPr>
          <w:rFonts w:cs="Arial"/>
          <w:szCs w:val="20"/>
        </w:rPr>
        <w:t>gebruikt</w:t>
      </w:r>
      <w:r>
        <w:rPr>
          <w:rFonts w:cs="Arial"/>
          <w:szCs w:val="20"/>
        </w:rPr>
        <w:t xml:space="preserve"> worden voor het onderzoek uiteengezet. </w:t>
      </w:r>
      <w:r w:rsidR="00F464DD">
        <w:rPr>
          <w:rFonts w:cs="Arial"/>
          <w:szCs w:val="20"/>
        </w:rPr>
        <w:t>Er wordt stilgestaan bij</w:t>
      </w:r>
      <w:r>
        <w:rPr>
          <w:rFonts w:cs="Arial"/>
          <w:szCs w:val="20"/>
        </w:rPr>
        <w:t xml:space="preserve"> </w:t>
      </w:r>
      <w:r w:rsidR="00F063DA">
        <w:rPr>
          <w:rFonts w:cs="Arial"/>
          <w:szCs w:val="20"/>
        </w:rPr>
        <w:t>de (representatieve)</w:t>
      </w:r>
      <w:r w:rsidR="00633759">
        <w:rPr>
          <w:rFonts w:cs="Arial"/>
          <w:szCs w:val="20"/>
        </w:rPr>
        <w:t xml:space="preserve"> democratie</w:t>
      </w:r>
      <w:r w:rsidR="00A23AAD">
        <w:rPr>
          <w:rFonts w:cs="Arial"/>
          <w:szCs w:val="20"/>
        </w:rPr>
        <w:t xml:space="preserve">, </w:t>
      </w:r>
      <w:r w:rsidR="00F464DD">
        <w:rPr>
          <w:rFonts w:cs="Arial"/>
          <w:szCs w:val="20"/>
        </w:rPr>
        <w:t>de betekenis van het begrip</w:t>
      </w:r>
      <w:r w:rsidR="00633759">
        <w:rPr>
          <w:rFonts w:cs="Arial"/>
          <w:szCs w:val="20"/>
        </w:rPr>
        <w:t xml:space="preserve"> </w:t>
      </w:r>
      <w:r w:rsidR="001578D7" w:rsidRPr="00EE556B">
        <w:rPr>
          <w:rFonts w:cs="Arial"/>
          <w:szCs w:val="20"/>
        </w:rPr>
        <w:t>democratische legitimiteit</w:t>
      </w:r>
      <w:r w:rsidR="00633759">
        <w:rPr>
          <w:rFonts w:cs="Arial"/>
          <w:szCs w:val="20"/>
        </w:rPr>
        <w:t xml:space="preserve"> </w:t>
      </w:r>
      <w:r w:rsidR="00F464DD">
        <w:rPr>
          <w:rFonts w:cs="Arial"/>
          <w:szCs w:val="20"/>
        </w:rPr>
        <w:t>en</w:t>
      </w:r>
      <w:r w:rsidR="003B7EAA">
        <w:rPr>
          <w:rFonts w:cs="Arial"/>
          <w:szCs w:val="20"/>
        </w:rPr>
        <w:t xml:space="preserve"> welke aspecten </w:t>
      </w:r>
      <w:r w:rsidR="004710D3">
        <w:rPr>
          <w:rFonts w:cs="Arial"/>
          <w:szCs w:val="20"/>
        </w:rPr>
        <w:t>van invloed zijn op</w:t>
      </w:r>
      <w:r w:rsidR="003B7EAA">
        <w:rPr>
          <w:rFonts w:cs="Arial"/>
          <w:szCs w:val="20"/>
        </w:rPr>
        <w:t xml:space="preserve"> hoe inwoners legitimiteit ervaren. </w:t>
      </w:r>
      <w:r w:rsidR="003B7EAA" w:rsidRPr="006B4B94">
        <w:rPr>
          <w:rFonts w:cs="Arial"/>
          <w:szCs w:val="20"/>
        </w:rPr>
        <w:t>Daarnaast</w:t>
      </w:r>
      <w:r w:rsidR="00F464DD" w:rsidRPr="006B4B94">
        <w:rPr>
          <w:rFonts w:cs="Arial"/>
          <w:szCs w:val="20"/>
        </w:rPr>
        <w:t xml:space="preserve"> </w:t>
      </w:r>
      <w:r w:rsidR="006B4B94">
        <w:rPr>
          <w:rFonts w:cs="Arial"/>
          <w:szCs w:val="20"/>
        </w:rPr>
        <w:t xml:space="preserve">wordt de analyse van de </w:t>
      </w:r>
      <w:r w:rsidR="00A51BD2" w:rsidRPr="006B4B94">
        <w:rPr>
          <w:rFonts w:cs="Arial"/>
          <w:szCs w:val="20"/>
        </w:rPr>
        <w:t>instrumenten d</w:t>
      </w:r>
      <w:r w:rsidR="006B4B94">
        <w:rPr>
          <w:rFonts w:cs="Arial"/>
          <w:szCs w:val="20"/>
        </w:rPr>
        <w:t>ie Provinciale Staten en inwoners</w:t>
      </w:r>
      <w:r w:rsidR="00A51BD2" w:rsidRPr="006B4B94">
        <w:rPr>
          <w:rFonts w:cs="Arial"/>
          <w:szCs w:val="20"/>
        </w:rPr>
        <w:t xml:space="preserve"> </w:t>
      </w:r>
      <w:r w:rsidR="00A51BD2">
        <w:rPr>
          <w:rFonts w:cs="Arial"/>
          <w:szCs w:val="20"/>
        </w:rPr>
        <w:t>ter beschikking staan</w:t>
      </w:r>
      <w:r w:rsidR="006B4B94">
        <w:rPr>
          <w:rFonts w:cs="Arial"/>
          <w:szCs w:val="20"/>
        </w:rPr>
        <w:t xml:space="preserve"> besproken</w:t>
      </w:r>
      <w:r w:rsidR="001578D7" w:rsidRPr="00EE556B">
        <w:rPr>
          <w:rFonts w:cs="Arial"/>
          <w:szCs w:val="20"/>
        </w:rPr>
        <w:t xml:space="preserve">. </w:t>
      </w:r>
      <w:r w:rsidR="00A23AAD">
        <w:rPr>
          <w:rFonts w:cs="Arial"/>
          <w:szCs w:val="20"/>
        </w:rPr>
        <w:t xml:space="preserve">Tot slot leidt </w:t>
      </w:r>
      <w:r w:rsidR="006B4B94">
        <w:rPr>
          <w:rFonts w:cs="Arial"/>
          <w:szCs w:val="20"/>
        </w:rPr>
        <w:t>de theorie tot een analysekader</w:t>
      </w:r>
      <w:r w:rsidR="00A23AAD">
        <w:rPr>
          <w:rFonts w:cs="Arial"/>
          <w:szCs w:val="20"/>
        </w:rPr>
        <w:t>.</w:t>
      </w:r>
    </w:p>
    <w:p w:rsidR="00F17974" w:rsidRDefault="00F17974" w:rsidP="001578D7">
      <w:pPr>
        <w:autoSpaceDE w:val="0"/>
        <w:autoSpaceDN w:val="0"/>
        <w:adjustRightInd w:val="0"/>
        <w:rPr>
          <w:rFonts w:cs="Arial"/>
          <w:szCs w:val="20"/>
        </w:rPr>
      </w:pPr>
    </w:p>
    <w:p w:rsidR="00AD62BB" w:rsidRPr="0076191A" w:rsidRDefault="007216D4" w:rsidP="0076191A">
      <w:pPr>
        <w:pStyle w:val="Kop2"/>
      </w:pPr>
      <w:bookmarkStart w:id="19" w:name="_Toc454873401"/>
      <w:r w:rsidRPr="0076191A">
        <w:t>3.1</w:t>
      </w:r>
      <w:r w:rsidR="007663EE" w:rsidRPr="0076191A">
        <w:t xml:space="preserve"> D</w:t>
      </w:r>
      <w:r w:rsidR="00152F9C" w:rsidRPr="0076191A">
        <w:t xml:space="preserve">e (representatieve) </w:t>
      </w:r>
      <w:r w:rsidR="001578D7" w:rsidRPr="0076191A">
        <w:t>democratie</w:t>
      </w:r>
      <w:bookmarkEnd w:id="19"/>
    </w:p>
    <w:p w:rsidR="00AD62BB" w:rsidRDefault="006458A9" w:rsidP="00EF10EA">
      <w:r w:rsidRPr="00812A8A">
        <w:rPr>
          <w:rStyle w:val="Intensievebenadrukking"/>
          <w:rFonts w:cs="Arial"/>
          <w:b w:val="0"/>
          <w:i w:val="0"/>
          <w:color w:val="auto"/>
          <w:szCs w:val="20"/>
        </w:rPr>
        <w:t xml:space="preserve">In een democratie wordt uitgegaan van het beginsel van </w:t>
      </w:r>
      <w:r w:rsidRPr="00EF10EA">
        <w:t xml:space="preserve">de volkssoevereiniteit. Volgens dat beginsel regeren politici, bestuurders en overheidsorganisaties in naam van het volk </w:t>
      </w:r>
      <w:sdt>
        <w:sdtPr>
          <w:id w:val="948973055"/>
          <w:citation/>
        </w:sdtPr>
        <w:sdtEndPr/>
        <w:sdtContent>
          <w:r w:rsidRPr="00EF10EA">
            <w:fldChar w:fldCharType="begin"/>
          </w:r>
          <w:r w:rsidRPr="00EF10EA">
            <w:instrText xml:space="preserve"> CITATION Bov15 \l 1033 </w:instrText>
          </w:r>
          <w:r w:rsidRPr="00EF10EA">
            <w:fldChar w:fldCharType="separate"/>
          </w:r>
          <w:r w:rsidR="00D11F27" w:rsidRPr="00D11F27">
            <w:rPr>
              <w:noProof/>
            </w:rPr>
            <w:t>(Bovens, 2015)</w:t>
          </w:r>
          <w:r w:rsidRPr="00EF10EA">
            <w:fldChar w:fldCharType="end"/>
          </w:r>
        </w:sdtContent>
      </w:sdt>
      <w:r w:rsidRPr="00EF10EA">
        <w:t xml:space="preserve">. </w:t>
      </w:r>
      <w:r w:rsidR="00152F9C" w:rsidRPr="00EF10EA">
        <w:t>Een democratie heeft een volksvertegenw</w:t>
      </w:r>
      <w:r w:rsidR="00F063DA" w:rsidRPr="00EF10EA">
        <w:t>oordiging</w:t>
      </w:r>
      <w:r w:rsidR="00152F9C" w:rsidRPr="00EF10EA">
        <w:t xml:space="preserve"> die rechtstreeks door de</w:t>
      </w:r>
      <w:r w:rsidR="006E7D98" w:rsidRPr="00EF10EA">
        <w:t xml:space="preserve"> kiesgerechtigde  inwoners gekozen wordt</w:t>
      </w:r>
      <w:r w:rsidRPr="00EF10EA">
        <w:t xml:space="preserve"> en daaraan zijn macht ontleent</w:t>
      </w:r>
      <w:r w:rsidR="006E7D98" w:rsidRPr="00EF10EA">
        <w:t xml:space="preserve">. </w:t>
      </w:r>
      <w:r w:rsidR="00F063DA" w:rsidRPr="00EF10EA">
        <w:t xml:space="preserve">Er </w:t>
      </w:r>
      <w:r w:rsidR="00F464DD" w:rsidRPr="00EF10EA">
        <w:t xml:space="preserve">wordt </w:t>
      </w:r>
      <w:r w:rsidR="00F063DA" w:rsidRPr="00EF10EA">
        <w:t>ook wel gesproken van een indirecte democrati</w:t>
      </w:r>
      <w:r w:rsidR="00A00FF1">
        <w:t>e of representatieve democratie</w:t>
      </w:r>
      <w:r w:rsidR="00F063DA" w:rsidRPr="00EF10EA">
        <w:t xml:space="preserve"> o</w:t>
      </w:r>
      <w:r w:rsidR="007663EE" w:rsidRPr="00EF10EA">
        <w:t xml:space="preserve">mdat de </w:t>
      </w:r>
      <w:r w:rsidR="006F2B8A" w:rsidRPr="00EF10EA">
        <w:t xml:space="preserve">gekozen </w:t>
      </w:r>
      <w:r w:rsidR="00F063DA" w:rsidRPr="00EF10EA">
        <w:t>vertegenwoordigers</w:t>
      </w:r>
      <w:r w:rsidR="007663EE" w:rsidRPr="00EF10EA">
        <w:t xml:space="preserve"> de politieke besluiten nemen</w:t>
      </w:r>
      <w:r w:rsidR="006E7D98" w:rsidRPr="00EF10EA">
        <w:t>.</w:t>
      </w:r>
      <w:r w:rsidR="00F063DA" w:rsidRPr="00EF10EA">
        <w:t xml:space="preserve"> </w:t>
      </w:r>
    </w:p>
    <w:p w:rsidR="00EF10EA" w:rsidRDefault="00EF10EA" w:rsidP="00EF10EA"/>
    <w:p w:rsidR="00AD62BB" w:rsidRDefault="007663EE" w:rsidP="00EF10EA">
      <w:r w:rsidRPr="00EF10EA">
        <w:t>O</w:t>
      </w:r>
      <w:r w:rsidR="007746FF" w:rsidRPr="00EF10EA">
        <w:t>p</w:t>
      </w:r>
      <w:r w:rsidR="00F464DD" w:rsidRPr="00EF10EA">
        <w:t xml:space="preserve"> de vraag </w:t>
      </w:r>
      <w:r w:rsidRPr="00EF10EA">
        <w:t>ho</w:t>
      </w:r>
      <w:r w:rsidR="007746FF" w:rsidRPr="00EF10EA">
        <w:t>e een volksvertegenwoordiger zijn of haar</w:t>
      </w:r>
      <w:r w:rsidRPr="00EF10EA">
        <w:t xml:space="preserve"> rol dient in te vullen</w:t>
      </w:r>
      <w:r w:rsidR="00A00FF1">
        <w:t>,</w:t>
      </w:r>
      <w:r w:rsidRPr="00EF10EA">
        <w:t xml:space="preserve"> </w:t>
      </w:r>
      <w:r w:rsidR="00F464DD" w:rsidRPr="00EF10EA">
        <w:t>v</w:t>
      </w:r>
      <w:r w:rsidR="006458A9" w:rsidRPr="00EF10EA">
        <w:t>erschillen de meningen. Bovens, ’t Hart en Van Twist</w:t>
      </w:r>
      <w:r w:rsidR="00F52128">
        <w:t xml:space="preserve"> </w:t>
      </w:r>
      <w:sdt>
        <w:sdtPr>
          <w:id w:val="819860593"/>
          <w:citation/>
        </w:sdtPr>
        <w:sdtEndPr/>
        <w:sdtContent>
          <w:r w:rsidR="00F52128">
            <w:fldChar w:fldCharType="begin"/>
          </w:r>
          <w:r w:rsidR="00F52128" w:rsidRPr="00F52128">
            <w:instrText xml:space="preserve"> CITATION Bov15 \l 1033 </w:instrText>
          </w:r>
          <w:r w:rsidR="00F52128">
            <w:fldChar w:fldCharType="separate"/>
          </w:r>
          <w:r w:rsidR="00D11F27" w:rsidRPr="00D11F27">
            <w:rPr>
              <w:noProof/>
            </w:rPr>
            <w:t>(Bovens, 2015)</w:t>
          </w:r>
          <w:r w:rsidR="00F52128">
            <w:fldChar w:fldCharType="end"/>
          </w:r>
        </w:sdtContent>
      </w:sdt>
      <w:r w:rsidR="006458A9" w:rsidRPr="00EF10EA">
        <w:t xml:space="preserve"> </w:t>
      </w:r>
      <w:r w:rsidR="00F464DD" w:rsidRPr="00EF10EA">
        <w:t xml:space="preserve">geven </w:t>
      </w:r>
      <w:r w:rsidR="006458A9" w:rsidRPr="00EF10EA">
        <w:t xml:space="preserve">aan dat het voor politici en gekozen bestuurders belangrijk is dat deze hun voornemens en beslissingen in grote lijnen overeen laten stemmen met de in de maatschappij levende waarden, normen en wensen. </w:t>
      </w:r>
      <w:r w:rsidR="006970ED" w:rsidRPr="00EF10EA">
        <w:t xml:space="preserve">Om te weten wat er speelt </w:t>
      </w:r>
      <w:r w:rsidR="00EB4B7D" w:rsidRPr="00EF10EA">
        <w:t>moeten</w:t>
      </w:r>
      <w:r w:rsidR="000E1B06" w:rsidRPr="00EF10EA">
        <w:t xml:space="preserve"> </w:t>
      </w:r>
      <w:r w:rsidR="006970ED" w:rsidRPr="00EF10EA">
        <w:t>politici</w:t>
      </w:r>
      <w:r w:rsidR="000E1B06" w:rsidRPr="00EF10EA">
        <w:t xml:space="preserve"> in goed contact </w:t>
      </w:r>
      <w:r w:rsidR="006970ED" w:rsidRPr="00EF10EA">
        <w:t>met inwoners</w:t>
      </w:r>
      <w:r w:rsidR="00EB4B7D" w:rsidRPr="00EF10EA">
        <w:t xml:space="preserve"> staan. Ook is er naast het kiezen van de volksvertegenwoordiging nog </w:t>
      </w:r>
      <w:r w:rsidR="000E1B06" w:rsidRPr="00EF10EA">
        <w:t>e</w:t>
      </w:r>
      <w:r w:rsidR="00C028A9" w:rsidRPr="00EF10EA">
        <w:t>e</w:t>
      </w:r>
      <w:r w:rsidR="000E1B06" w:rsidRPr="00EF10EA">
        <w:t>n ander b</w:t>
      </w:r>
      <w:r w:rsidR="00F464DD" w:rsidRPr="00EF10EA">
        <w:t xml:space="preserve">elangrijk punt </w:t>
      </w:r>
      <w:r w:rsidR="00EB4B7D" w:rsidRPr="00EF10EA">
        <w:t>voor het democratische gehalte van het openbaar bestuur. B</w:t>
      </w:r>
      <w:r w:rsidR="000E1B06" w:rsidRPr="00EF10EA">
        <w:t>es</w:t>
      </w:r>
      <w:r w:rsidR="00F464DD" w:rsidRPr="00EF10EA">
        <w:t xml:space="preserve">luitvormingsprocessen </w:t>
      </w:r>
      <w:r w:rsidR="00EB4B7D" w:rsidRPr="00EF10EA">
        <w:t xml:space="preserve">dienen namelijk </w:t>
      </w:r>
      <w:r w:rsidR="00F464DD" w:rsidRPr="00EF10EA">
        <w:t>doo</w:t>
      </w:r>
      <w:r w:rsidR="00EB4B7D" w:rsidRPr="00EF10EA">
        <w:t xml:space="preserve">rzichtig en toegankelijk te </w:t>
      </w:r>
      <w:r w:rsidR="00F464DD" w:rsidRPr="00EF10EA">
        <w:t>zijn voor inwoners. Centraal daarbij staat de voorfase van het besluitvormingsproces</w:t>
      </w:r>
      <w:r w:rsidR="00C028A9" w:rsidRPr="00EF10EA">
        <w:t xml:space="preserve"> </w:t>
      </w:r>
      <w:sdt>
        <w:sdtPr>
          <w:id w:val="831267115"/>
          <w:citation/>
        </w:sdtPr>
        <w:sdtEndPr/>
        <w:sdtContent>
          <w:r w:rsidR="00C028A9" w:rsidRPr="00EF10EA">
            <w:fldChar w:fldCharType="begin"/>
          </w:r>
          <w:r w:rsidR="00C028A9" w:rsidRPr="00EF10EA">
            <w:instrText xml:space="preserve"> CITATION Bov15 \l 1033 </w:instrText>
          </w:r>
          <w:r w:rsidR="00C028A9" w:rsidRPr="00EF10EA">
            <w:fldChar w:fldCharType="separate"/>
          </w:r>
          <w:r w:rsidR="00D11F27" w:rsidRPr="00D11F27">
            <w:rPr>
              <w:noProof/>
            </w:rPr>
            <w:t>(Bovens, 2015)</w:t>
          </w:r>
          <w:r w:rsidR="00C028A9" w:rsidRPr="00EF10EA">
            <w:fldChar w:fldCharType="end"/>
          </w:r>
        </w:sdtContent>
      </w:sdt>
      <w:r w:rsidR="00F464DD" w:rsidRPr="00EF10EA">
        <w:t>.</w:t>
      </w:r>
      <w:r w:rsidR="00812A8A" w:rsidRPr="00EF10EA">
        <w:t xml:space="preserve"> Het neerleggen van de macht bij vertegenwoordigende organen en het bevorderen van inspraak van inwoners is volgens het democratiebeginsel een waarborg tegen willekeurige machtsuitoefening </w:t>
      </w:r>
      <w:sdt>
        <w:sdtPr>
          <w:id w:val="1335023718"/>
          <w:citation/>
        </w:sdtPr>
        <w:sdtEndPr/>
        <w:sdtContent>
          <w:r w:rsidR="00812A8A" w:rsidRPr="00EF10EA">
            <w:fldChar w:fldCharType="begin"/>
          </w:r>
          <w:r w:rsidR="00812A8A" w:rsidRPr="00EF10EA">
            <w:instrText xml:space="preserve"> CITATION Kor01 \l 1033 </w:instrText>
          </w:r>
          <w:r w:rsidR="00812A8A" w:rsidRPr="00EF10EA">
            <w:fldChar w:fldCharType="separate"/>
          </w:r>
          <w:r w:rsidR="00D11F27" w:rsidRPr="00D11F27">
            <w:rPr>
              <w:noProof/>
            </w:rPr>
            <w:t>(Kortmann, 2001)</w:t>
          </w:r>
          <w:r w:rsidR="00812A8A" w:rsidRPr="00EF10EA">
            <w:fldChar w:fldCharType="end"/>
          </w:r>
        </w:sdtContent>
      </w:sdt>
      <w:r w:rsidR="00812A8A" w:rsidRPr="00EF10EA">
        <w:t>.</w:t>
      </w:r>
    </w:p>
    <w:p w:rsidR="00EF10EA" w:rsidRPr="00EF10EA" w:rsidRDefault="00EF10EA" w:rsidP="00EF10EA"/>
    <w:p w:rsidR="00AD62BB" w:rsidRPr="0076191A" w:rsidRDefault="006C7D22" w:rsidP="0076191A">
      <w:pPr>
        <w:pStyle w:val="Kop2"/>
        <w:rPr>
          <w:rFonts w:eastAsiaTheme="minorHAnsi"/>
        </w:rPr>
      </w:pPr>
      <w:bookmarkStart w:id="20" w:name="_Toc454873402"/>
      <w:r w:rsidRPr="0076191A">
        <w:rPr>
          <w:rFonts w:eastAsiaTheme="minorHAnsi"/>
        </w:rPr>
        <w:t>3.2 Democratische legitimiteit</w:t>
      </w:r>
      <w:bookmarkEnd w:id="20"/>
    </w:p>
    <w:p w:rsidR="00AD62BB" w:rsidRDefault="001578D7" w:rsidP="001578D7">
      <w:pPr>
        <w:autoSpaceDE w:val="0"/>
        <w:autoSpaceDN w:val="0"/>
        <w:adjustRightInd w:val="0"/>
        <w:rPr>
          <w:rFonts w:cs="Arial"/>
          <w:color w:val="000000"/>
          <w:szCs w:val="20"/>
          <w:shd w:val="clear" w:color="auto" w:fill="FFFFFF"/>
        </w:rPr>
      </w:pPr>
      <w:r w:rsidRPr="008C1043">
        <w:rPr>
          <w:rFonts w:cs="Arial"/>
          <w:szCs w:val="20"/>
        </w:rPr>
        <w:t xml:space="preserve">Een vereiste in een democratische </w:t>
      </w:r>
      <w:r w:rsidR="00E56EED">
        <w:rPr>
          <w:rFonts w:cs="Arial"/>
          <w:szCs w:val="20"/>
        </w:rPr>
        <w:t>rechtstaat is dat de voor inwoner</w:t>
      </w:r>
      <w:r w:rsidRPr="008C1043">
        <w:rPr>
          <w:rFonts w:cs="Arial"/>
          <w:szCs w:val="20"/>
        </w:rPr>
        <w:t>s bindende beslissingen van de overheid d</w:t>
      </w:r>
      <w:r w:rsidR="006C7D22">
        <w:rPr>
          <w:rFonts w:cs="Arial"/>
          <w:szCs w:val="20"/>
        </w:rPr>
        <w:t xml:space="preserve">emocratisch gelegitimeerd zijn </w:t>
      </w:r>
      <w:sdt>
        <w:sdtPr>
          <w:rPr>
            <w:rFonts w:cs="Arial"/>
            <w:szCs w:val="20"/>
          </w:rPr>
          <w:id w:val="-1515762139"/>
          <w:citation/>
        </w:sdtPr>
        <w:sdtEndPr/>
        <w:sdtContent>
          <w:r w:rsidR="00966A27">
            <w:rPr>
              <w:rFonts w:cs="Arial"/>
              <w:szCs w:val="20"/>
            </w:rPr>
            <w:fldChar w:fldCharType="begin"/>
          </w:r>
          <w:r w:rsidR="00966A27" w:rsidRPr="00966A27">
            <w:rPr>
              <w:rFonts w:cs="Arial"/>
              <w:szCs w:val="20"/>
            </w:rPr>
            <w:instrText xml:space="preserve"> CITATION Bov15 \l 1033 </w:instrText>
          </w:r>
          <w:r w:rsidR="00966A27">
            <w:rPr>
              <w:rFonts w:cs="Arial"/>
              <w:szCs w:val="20"/>
            </w:rPr>
            <w:fldChar w:fldCharType="separate"/>
          </w:r>
          <w:r w:rsidR="00D11F27" w:rsidRPr="00D11F27">
            <w:rPr>
              <w:rFonts w:cs="Arial"/>
              <w:noProof/>
              <w:szCs w:val="20"/>
            </w:rPr>
            <w:t>(Bovens, 2015)</w:t>
          </w:r>
          <w:r w:rsidR="00966A27">
            <w:rPr>
              <w:rFonts w:cs="Arial"/>
              <w:szCs w:val="20"/>
            </w:rPr>
            <w:fldChar w:fldCharType="end"/>
          </w:r>
        </w:sdtContent>
      </w:sdt>
      <w:r w:rsidR="006F5957" w:rsidRPr="008C1043">
        <w:rPr>
          <w:rFonts w:cs="Arial"/>
          <w:szCs w:val="20"/>
        </w:rPr>
        <w:t>.</w:t>
      </w:r>
      <w:r w:rsidR="006C7D22">
        <w:rPr>
          <w:rFonts w:cs="Arial"/>
          <w:szCs w:val="20"/>
        </w:rPr>
        <w:t xml:space="preserve"> De vr</w:t>
      </w:r>
      <w:r w:rsidR="003A6F41">
        <w:rPr>
          <w:rFonts w:cs="Arial"/>
          <w:szCs w:val="20"/>
        </w:rPr>
        <w:t xml:space="preserve">aag is </w:t>
      </w:r>
      <w:r w:rsidR="00575D8F">
        <w:rPr>
          <w:rFonts w:cs="Arial"/>
          <w:szCs w:val="20"/>
        </w:rPr>
        <w:t>wat dit</w:t>
      </w:r>
      <w:r w:rsidR="003A6F41">
        <w:rPr>
          <w:rFonts w:cs="Arial"/>
          <w:szCs w:val="20"/>
        </w:rPr>
        <w:t xml:space="preserve"> betekent</w:t>
      </w:r>
      <w:r w:rsidR="00217D1C">
        <w:rPr>
          <w:rFonts w:cs="Arial"/>
          <w:szCs w:val="20"/>
        </w:rPr>
        <w:t xml:space="preserve">. </w:t>
      </w:r>
      <w:r w:rsidR="002B1F30">
        <w:rPr>
          <w:rFonts w:cs="Arial"/>
          <w:color w:val="000000"/>
          <w:szCs w:val="20"/>
          <w:shd w:val="clear" w:color="auto" w:fill="FFFFFF"/>
        </w:rPr>
        <w:t>De begrippen politieke legitimiteit, democratische legitimiteit en legitimite</w:t>
      </w:r>
      <w:r w:rsidR="004710D3">
        <w:rPr>
          <w:rFonts w:cs="Arial"/>
          <w:color w:val="000000"/>
          <w:szCs w:val="20"/>
          <w:shd w:val="clear" w:color="auto" w:fill="FFFFFF"/>
        </w:rPr>
        <w:t xml:space="preserve">it komen in de literatuur </w:t>
      </w:r>
      <w:r w:rsidR="002B1F30">
        <w:rPr>
          <w:rFonts w:cs="Arial"/>
          <w:color w:val="000000"/>
          <w:szCs w:val="20"/>
          <w:shd w:val="clear" w:color="auto" w:fill="FFFFFF"/>
        </w:rPr>
        <w:t>wisselend voorbij.</w:t>
      </w:r>
      <w:r w:rsidR="00EB4B7D">
        <w:rPr>
          <w:rFonts w:cs="Arial"/>
          <w:color w:val="000000"/>
          <w:szCs w:val="20"/>
          <w:shd w:val="clear" w:color="auto" w:fill="FFFFFF"/>
        </w:rPr>
        <w:t xml:space="preserve"> </w:t>
      </w:r>
      <w:r w:rsidR="002B1F30">
        <w:rPr>
          <w:rFonts w:cs="Arial"/>
          <w:color w:val="000000"/>
          <w:szCs w:val="20"/>
          <w:shd w:val="clear" w:color="auto" w:fill="FFFFFF"/>
        </w:rPr>
        <w:t>Boedeltje</w:t>
      </w:r>
      <w:r w:rsidR="00A00FF1">
        <w:rPr>
          <w:rFonts w:cs="Arial"/>
          <w:color w:val="000000"/>
          <w:szCs w:val="20"/>
          <w:shd w:val="clear" w:color="auto" w:fill="FFFFFF"/>
        </w:rPr>
        <w:t>,</w:t>
      </w:r>
      <w:r w:rsidR="00A00FF1" w:rsidRPr="00A00FF1">
        <w:rPr>
          <w:rFonts w:cs="Arial"/>
          <w:color w:val="000000"/>
          <w:szCs w:val="20"/>
          <w:shd w:val="clear" w:color="auto" w:fill="FFFFFF"/>
        </w:rPr>
        <w:t xml:space="preserve"> </w:t>
      </w:r>
      <w:r w:rsidR="00A00FF1">
        <w:rPr>
          <w:rFonts w:cs="Arial"/>
          <w:color w:val="000000"/>
          <w:szCs w:val="20"/>
          <w:shd w:val="clear" w:color="auto" w:fill="FFFFFF"/>
        </w:rPr>
        <w:t>bestuurskundig onderzoeker</w:t>
      </w:r>
      <w:r w:rsidR="002B1F30">
        <w:rPr>
          <w:rFonts w:cs="Arial"/>
          <w:color w:val="000000"/>
          <w:szCs w:val="20"/>
          <w:shd w:val="clear" w:color="auto" w:fill="FFFFFF"/>
        </w:rPr>
        <w:t xml:space="preserve">, geeft aan dat (democratische) legitimiteit een begrip is dat te onhandig en complex is voor een directe aanpak en daarom volgt bijna alle literatuur de tactiek van het opsplitsen van het begrip </w:t>
      </w:r>
      <w:sdt>
        <w:sdtPr>
          <w:rPr>
            <w:rFonts w:cs="Arial"/>
            <w:color w:val="000000"/>
            <w:szCs w:val="20"/>
            <w:shd w:val="clear" w:color="auto" w:fill="FFFFFF"/>
          </w:rPr>
          <w:id w:val="693660189"/>
          <w:citation/>
        </w:sdtPr>
        <w:sdtEndPr/>
        <w:sdtContent>
          <w:r w:rsidR="002B1F30">
            <w:rPr>
              <w:rFonts w:cs="Arial"/>
              <w:color w:val="000000"/>
              <w:szCs w:val="20"/>
              <w:shd w:val="clear" w:color="auto" w:fill="FFFFFF"/>
            </w:rPr>
            <w:fldChar w:fldCharType="begin"/>
          </w:r>
          <w:r w:rsidR="002B1F30" w:rsidRPr="002032F3">
            <w:rPr>
              <w:rFonts w:cs="Arial"/>
              <w:color w:val="000000"/>
              <w:szCs w:val="20"/>
              <w:shd w:val="clear" w:color="auto" w:fill="FFFFFF"/>
            </w:rPr>
            <w:instrText xml:space="preserve"> CITATION Boe09 \l 1033 </w:instrText>
          </w:r>
          <w:r w:rsidR="002B1F30">
            <w:rPr>
              <w:rFonts w:cs="Arial"/>
              <w:color w:val="000000"/>
              <w:szCs w:val="20"/>
              <w:shd w:val="clear" w:color="auto" w:fill="FFFFFF"/>
            </w:rPr>
            <w:fldChar w:fldCharType="separate"/>
          </w:r>
          <w:r w:rsidR="00D11F27" w:rsidRPr="00D11F27">
            <w:rPr>
              <w:rFonts w:cs="Arial"/>
              <w:noProof/>
              <w:color w:val="000000"/>
              <w:szCs w:val="20"/>
              <w:shd w:val="clear" w:color="auto" w:fill="FFFFFF"/>
            </w:rPr>
            <w:t>(Boedeltje, 2009)</w:t>
          </w:r>
          <w:r w:rsidR="002B1F30">
            <w:rPr>
              <w:rFonts w:cs="Arial"/>
              <w:color w:val="000000"/>
              <w:szCs w:val="20"/>
              <w:shd w:val="clear" w:color="auto" w:fill="FFFFFF"/>
            </w:rPr>
            <w:fldChar w:fldCharType="end"/>
          </w:r>
        </w:sdtContent>
      </w:sdt>
      <w:r w:rsidR="002B1F30">
        <w:rPr>
          <w:rFonts w:cs="Arial"/>
          <w:color w:val="000000"/>
          <w:szCs w:val="20"/>
          <w:shd w:val="clear" w:color="auto" w:fill="FFFFFF"/>
        </w:rPr>
        <w:t xml:space="preserve">. </w:t>
      </w:r>
    </w:p>
    <w:p w:rsidR="00EF10EA" w:rsidRDefault="00EF10EA" w:rsidP="001578D7">
      <w:pPr>
        <w:autoSpaceDE w:val="0"/>
        <w:autoSpaceDN w:val="0"/>
        <w:adjustRightInd w:val="0"/>
        <w:rPr>
          <w:rFonts w:cs="Arial"/>
          <w:color w:val="000000"/>
          <w:szCs w:val="20"/>
          <w:shd w:val="clear" w:color="auto" w:fill="FFFFFF"/>
        </w:rPr>
      </w:pPr>
    </w:p>
    <w:p w:rsidR="00AD62BB" w:rsidRPr="0076191A" w:rsidRDefault="00575D8F" w:rsidP="0076191A">
      <w:pPr>
        <w:pStyle w:val="Kop3"/>
      </w:pPr>
      <w:bookmarkStart w:id="21" w:name="_Toc454873403"/>
      <w:r w:rsidRPr="0076191A">
        <w:t>3</w:t>
      </w:r>
      <w:r w:rsidR="00C813CB" w:rsidRPr="0076191A">
        <w:t>.2.1</w:t>
      </w:r>
      <w:r w:rsidRPr="0076191A">
        <w:t xml:space="preserve"> Definitie van </w:t>
      </w:r>
      <w:r w:rsidR="009B03E7" w:rsidRPr="0076191A">
        <w:t>(</w:t>
      </w:r>
      <w:r w:rsidRPr="0076191A">
        <w:t>democratische</w:t>
      </w:r>
      <w:r w:rsidR="009B03E7" w:rsidRPr="0076191A">
        <w:t>)</w:t>
      </w:r>
      <w:r w:rsidRPr="0076191A">
        <w:t xml:space="preserve"> legitimiteit</w:t>
      </w:r>
      <w:bookmarkEnd w:id="21"/>
    </w:p>
    <w:p w:rsidR="00AD62BB" w:rsidRPr="00C72B35" w:rsidRDefault="00AA1BBE" w:rsidP="00C72B35">
      <w:r w:rsidRPr="00C72B35">
        <w:t xml:space="preserve">Een beknopte, algemene omschrijving van het begrip legitimiteit voor het politieke systeem is ‘de idee dat het bestaande politieke systeem juist is’ </w:t>
      </w:r>
      <w:sdt>
        <w:sdtPr>
          <w:id w:val="1051188350"/>
          <w:citation/>
        </w:sdtPr>
        <w:sdtEndPr/>
        <w:sdtContent>
          <w:r w:rsidRPr="00C72B35">
            <w:fldChar w:fldCharType="begin"/>
          </w:r>
          <w:r w:rsidRPr="00C72B35">
            <w:instrText xml:space="preserve"> CITATION Tho99 \l 1033 </w:instrText>
          </w:r>
          <w:r w:rsidRPr="00C72B35">
            <w:fldChar w:fldCharType="separate"/>
          </w:r>
          <w:r w:rsidR="00D11F27" w:rsidRPr="00D11F27">
            <w:rPr>
              <w:noProof/>
            </w:rPr>
            <w:t>(Thomassen, 1999)</w:t>
          </w:r>
          <w:r w:rsidRPr="00C72B35">
            <w:fldChar w:fldCharType="end"/>
          </w:r>
        </w:sdtContent>
      </w:sdt>
      <w:r w:rsidRPr="00C72B35">
        <w:t xml:space="preserve">. Daarmee wordt min of meer bedoeld: </w:t>
      </w:r>
      <w:r w:rsidRPr="00C72B35">
        <w:lastRenderedPageBreak/>
        <w:t xml:space="preserve">het onderbouwen dat beslissingen over publieke zaken door een politieke macht gerechtvaardigd of gewettigd zijn </w:t>
      </w:r>
      <w:sdt>
        <w:sdtPr>
          <w:id w:val="768750557"/>
          <w:citation/>
        </w:sdtPr>
        <w:sdtEndPr/>
        <w:sdtContent>
          <w:r w:rsidRPr="00C72B35">
            <w:fldChar w:fldCharType="begin"/>
          </w:r>
          <w:r w:rsidRPr="00C72B35">
            <w:instrText xml:space="preserve"> CITATION MTe12 \l 1033 </w:instrText>
          </w:r>
          <w:r w:rsidRPr="00C72B35">
            <w:fldChar w:fldCharType="separate"/>
          </w:r>
          <w:r w:rsidR="00D11F27" w:rsidRPr="00D11F27">
            <w:rPr>
              <w:noProof/>
            </w:rPr>
            <w:t>(Terpstra, 2012)</w:t>
          </w:r>
          <w:r w:rsidRPr="00C72B35">
            <w:fldChar w:fldCharType="end"/>
          </w:r>
        </w:sdtContent>
      </w:sdt>
      <w:r w:rsidRPr="00C72B35">
        <w:t xml:space="preserve">. </w:t>
      </w:r>
      <w:r w:rsidR="00575D8F" w:rsidRPr="00C72B35">
        <w:t xml:space="preserve">De meeste legitimiteittheorieën zijn opgesteld rondom het idee dat legitimiteit direct terug te voeren is op acceptatie dan wel aanvaardbaarheid </w:t>
      </w:r>
      <w:sdt>
        <w:sdtPr>
          <w:id w:val="-1822487825"/>
          <w:citation/>
        </w:sdtPr>
        <w:sdtEndPr/>
        <w:sdtContent>
          <w:r w:rsidR="00575D8F" w:rsidRPr="00C72B35">
            <w:fldChar w:fldCharType="begin"/>
          </w:r>
          <w:r w:rsidR="00575D8F" w:rsidRPr="00C72B35">
            <w:instrText xml:space="preserve"> CITATION Jos01 \l 1033 </w:instrText>
          </w:r>
          <w:r w:rsidR="00575D8F" w:rsidRPr="00C72B35">
            <w:fldChar w:fldCharType="separate"/>
          </w:r>
          <w:r w:rsidR="00D11F27" w:rsidRPr="00D11F27">
            <w:rPr>
              <w:noProof/>
            </w:rPr>
            <w:t>(Jost, 2001)</w:t>
          </w:r>
          <w:r w:rsidR="00575D8F" w:rsidRPr="00C72B35">
            <w:fldChar w:fldCharType="end"/>
          </w:r>
        </w:sdtContent>
      </w:sdt>
      <w:r w:rsidR="00575D8F" w:rsidRPr="00C72B35">
        <w:t xml:space="preserve">, zoals onder andere blijkt uit de volgende definitie: </w:t>
      </w:r>
    </w:p>
    <w:p w:rsidR="00EF10EA" w:rsidRPr="00C72B35" w:rsidRDefault="00EF10EA" w:rsidP="00C72B35"/>
    <w:p w:rsidR="00AD62BB" w:rsidRPr="00C72B35" w:rsidRDefault="00575D8F" w:rsidP="00C72B35">
      <w:r w:rsidRPr="00C72B35">
        <w:t xml:space="preserve">‘De legitimiteit van een beleid is de aanvaardbaarheid van het beleid voor de betrokkenen. Het gaat daarbij om de mate waarin het beleid door de betrokkenen als juist, gerechtvaardigd of althans acceptabel wordt beschouwd of gesteund’ </w:t>
      </w:r>
      <w:sdt>
        <w:sdtPr>
          <w:id w:val="-1708320509"/>
          <w:citation/>
        </w:sdtPr>
        <w:sdtEndPr/>
        <w:sdtContent>
          <w:r w:rsidRPr="00C72B35">
            <w:fldChar w:fldCharType="begin"/>
          </w:r>
          <w:r w:rsidRPr="00C72B35">
            <w:instrText xml:space="preserve"> CITATION Tir06 \l 1033 </w:instrText>
          </w:r>
          <w:r w:rsidRPr="00C72B35">
            <w:fldChar w:fldCharType="separate"/>
          </w:r>
          <w:r w:rsidR="00D11F27" w:rsidRPr="00D11F27">
            <w:rPr>
              <w:noProof/>
            </w:rPr>
            <w:t>(Tirion, 2006)</w:t>
          </w:r>
          <w:r w:rsidRPr="00C72B35">
            <w:fldChar w:fldCharType="end"/>
          </w:r>
        </w:sdtContent>
      </w:sdt>
      <w:r w:rsidRPr="00C72B35">
        <w:t xml:space="preserve">. </w:t>
      </w:r>
    </w:p>
    <w:p w:rsidR="00EF10EA" w:rsidRPr="00C72B35" w:rsidRDefault="00EF10EA" w:rsidP="00C72B35"/>
    <w:p w:rsidR="00AD62BB" w:rsidRPr="00C72B35" w:rsidRDefault="00AA1BBE" w:rsidP="00C72B35">
      <w:r w:rsidRPr="00C72B35">
        <w:t>In dit onderzoek is het met name van belang hoe de democratische legitimiteit van PS door inwoners wordt beleefd.</w:t>
      </w:r>
      <w:r w:rsidR="00470D4B" w:rsidRPr="00C72B35">
        <w:t xml:space="preserve"> Het gaat met andere woorden over concrete ervaringen van inwoners.</w:t>
      </w:r>
      <w:r w:rsidRPr="00C72B35">
        <w:t xml:space="preserve"> </w:t>
      </w:r>
      <w:r w:rsidR="00251D17" w:rsidRPr="00C72B35">
        <w:t>In hoofdstuk één zijn de ontwikkelingen besproken waarbij inwoners kriti</w:t>
      </w:r>
      <w:r w:rsidR="002D7788" w:rsidRPr="00C72B35">
        <w:t>ek hebben op beslissingen van de overheid</w:t>
      </w:r>
      <w:r w:rsidR="00251D17" w:rsidRPr="00C72B35">
        <w:t xml:space="preserve"> en ontevreden zijn </w:t>
      </w:r>
      <w:r w:rsidR="002D7788" w:rsidRPr="00C72B35">
        <w:t>over het vormgeven van</w:t>
      </w:r>
      <w:r w:rsidR="00251D17" w:rsidRPr="00C72B35">
        <w:t xml:space="preserve"> besluitvormingsproces</w:t>
      </w:r>
      <w:r w:rsidR="002D7788" w:rsidRPr="00C72B35">
        <w:t>sen</w:t>
      </w:r>
      <w:r w:rsidR="00F8045E" w:rsidRPr="00C72B35">
        <w:t xml:space="preserve"> door de overheid</w:t>
      </w:r>
      <w:r w:rsidR="00251D17" w:rsidRPr="00C72B35">
        <w:t xml:space="preserve">. Deze ontwikkelingen zeggen </w:t>
      </w:r>
      <w:r w:rsidR="002D7788" w:rsidRPr="00C72B35">
        <w:t xml:space="preserve">op provinciaal niveau </w:t>
      </w:r>
      <w:r w:rsidR="00251D17" w:rsidRPr="00C72B35">
        <w:t xml:space="preserve">iets over hoe inwoners de legitimiteit van PS ervaren. </w:t>
      </w:r>
      <w:r w:rsidRPr="00C72B35">
        <w:t>De definitie van Tirion die gaat over de aanvaarbaarheid van beleid voor de betrokken</w:t>
      </w:r>
      <w:r w:rsidR="00C813CB" w:rsidRPr="00C72B35">
        <w:t>en</w:t>
      </w:r>
      <w:r w:rsidR="00630038" w:rsidRPr="00C72B35">
        <w:t xml:space="preserve"> is daarom gekozen als</w:t>
      </w:r>
      <w:r w:rsidRPr="00C72B35">
        <w:t xml:space="preserve"> uitgangspunt voor dit onderzoek. </w:t>
      </w:r>
      <w:r w:rsidR="00C813CB" w:rsidRPr="00C72B35">
        <w:t>Een belangrijke vraag is</w:t>
      </w:r>
      <w:r w:rsidR="00630038" w:rsidRPr="00C72B35">
        <w:t xml:space="preserve"> vervolgens</w:t>
      </w:r>
      <w:r w:rsidR="00C813CB" w:rsidRPr="00C72B35">
        <w:t xml:space="preserve">: </w:t>
      </w:r>
      <w:r w:rsidR="00251D17" w:rsidRPr="00C72B35">
        <w:t xml:space="preserve">welke aspecten (voorwaarden) </w:t>
      </w:r>
      <w:r w:rsidR="00BF1FEB" w:rsidRPr="00C72B35">
        <w:t>zijn van</w:t>
      </w:r>
      <w:r w:rsidR="009A1B5D" w:rsidRPr="00C72B35">
        <w:t xml:space="preserve"> invloed op dat </w:t>
      </w:r>
      <w:r w:rsidRPr="00C72B35">
        <w:t xml:space="preserve">inwoners het beleid van PS aanvaarden? </w:t>
      </w:r>
    </w:p>
    <w:p w:rsidR="00EF10EA" w:rsidRDefault="00EF10EA" w:rsidP="001578D7">
      <w:pPr>
        <w:autoSpaceDE w:val="0"/>
        <w:autoSpaceDN w:val="0"/>
        <w:adjustRightInd w:val="0"/>
        <w:rPr>
          <w:rFonts w:cs="Arial"/>
          <w:szCs w:val="20"/>
        </w:rPr>
      </w:pPr>
    </w:p>
    <w:p w:rsidR="00AD62BB" w:rsidRPr="0076191A" w:rsidRDefault="003B7EAA" w:rsidP="0076191A">
      <w:pPr>
        <w:pStyle w:val="Kop3"/>
      </w:pPr>
      <w:bookmarkStart w:id="22" w:name="_Toc454873404"/>
      <w:r w:rsidRPr="0076191A">
        <w:t>3.2.</w:t>
      </w:r>
      <w:r w:rsidR="007746FF" w:rsidRPr="0076191A">
        <w:t>2</w:t>
      </w:r>
      <w:r w:rsidR="00251D17" w:rsidRPr="0076191A">
        <w:t xml:space="preserve">  Drie a</w:t>
      </w:r>
      <w:r w:rsidRPr="0076191A">
        <w:t>specten van legitimiteit: vertrouwen, acceptatie en tevredenheid</w:t>
      </w:r>
      <w:bookmarkEnd w:id="22"/>
    </w:p>
    <w:p w:rsidR="00AD62BB" w:rsidRDefault="00C028A9" w:rsidP="001578D7">
      <w:pPr>
        <w:autoSpaceDE w:val="0"/>
        <w:autoSpaceDN w:val="0"/>
        <w:adjustRightInd w:val="0"/>
        <w:rPr>
          <w:rFonts w:cs="Arial"/>
          <w:szCs w:val="20"/>
        </w:rPr>
      </w:pPr>
      <w:r>
        <w:rPr>
          <w:rFonts w:cs="Arial"/>
          <w:szCs w:val="20"/>
        </w:rPr>
        <w:t>Onderzoek van</w:t>
      </w:r>
      <w:r w:rsidR="00F610CF">
        <w:rPr>
          <w:rFonts w:cs="Arial"/>
          <w:szCs w:val="20"/>
        </w:rPr>
        <w:t xml:space="preserve"> Tyler,</w:t>
      </w:r>
      <w:r>
        <w:rPr>
          <w:rFonts w:cs="Arial"/>
          <w:szCs w:val="20"/>
        </w:rPr>
        <w:t xml:space="preserve"> </w:t>
      </w:r>
      <w:r w:rsidRPr="005533F9">
        <w:rPr>
          <w:rFonts w:cs="Arial"/>
          <w:color w:val="000000"/>
          <w:szCs w:val="20"/>
          <w:shd w:val="clear" w:color="auto" w:fill="FFFFFF"/>
        </w:rPr>
        <w:t xml:space="preserve">professor </w:t>
      </w:r>
      <w:r>
        <w:rPr>
          <w:rFonts w:cs="Arial"/>
          <w:color w:val="000000"/>
          <w:szCs w:val="20"/>
          <w:shd w:val="clear" w:color="auto" w:fill="FFFFFF"/>
        </w:rPr>
        <w:t>in de rechten en psychologie,</w:t>
      </w:r>
      <w:r w:rsidR="003B7EAA">
        <w:rPr>
          <w:rFonts w:cs="Arial"/>
          <w:szCs w:val="20"/>
        </w:rPr>
        <w:t xml:space="preserve"> </w:t>
      </w:r>
      <w:r w:rsidR="0058189F">
        <w:rPr>
          <w:rFonts w:cs="Arial"/>
          <w:szCs w:val="20"/>
        </w:rPr>
        <w:t xml:space="preserve">naar legitimiteit </w:t>
      </w:r>
      <w:r w:rsidR="003B7EAA">
        <w:rPr>
          <w:rFonts w:cs="Arial"/>
          <w:szCs w:val="20"/>
        </w:rPr>
        <w:t>be</w:t>
      </w:r>
      <w:r w:rsidR="001578D7" w:rsidRPr="00D240A8">
        <w:rPr>
          <w:rFonts w:cs="Arial"/>
          <w:szCs w:val="20"/>
        </w:rPr>
        <w:t xml:space="preserve">vat veel elementen die direct of indirect gerelateerd zijn aan ‘ervaren legitimiteit’. </w:t>
      </w:r>
      <w:r w:rsidR="001578D7" w:rsidRPr="00786AA3">
        <w:rPr>
          <w:rFonts w:cs="Arial"/>
          <w:szCs w:val="20"/>
        </w:rPr>
        <w:t>Op basis van Tylers onderzoek kan ‘ervaren le</w:t>
      </w:r>
      <w:r w:rsidR="00A73067">
        <w:rPr>
          <w:rFonts w:cs="Arial"/>
          <w:szCs w:val="20"/>
        </w:rPr>
        <w:t xml:space="preserve">gitimiteit’ worden gemeten </w:t>
      </w:r>
      <w:r w:rsidR="001578D7" w:rsidRPr="00786AA3">
        <w:rPr>
          <w:rFonts w:cs="Arial"/>
          <w:szCs w:val="20"/>
        </w:rPr>
        <w:t>in termen v</w:t>
      </w:r>
      <w:r w:rsidR="00846622">
        <w:rPr>
          <w:rFonts w:cs="Arial"/>
          <w:szCs w:val="20"/>
        </w:rPr>
        <w:t xml:space="preserve">an vertrouwen, </w:t>
      </w:r>
      <w:r w:rsidR="001578D7" w:rsidRPr="00786AA3">
        <w:rPr>
          <w:rFonts w:cs="Arial"/>
          <w:szCs w:val="20"/>
        </w:rPr>
        <w:t>acceptatie</w:t>
      </w:r>
      <w:r w:rsidR="00846622">
        <w:rPr>
          <w:rFonts w:cs="Arial"/>
          <w:szCs w:val="20"/>
        </w:rPr>
        <w:t xml:space="preserve"> en tevredenheid</w:t>
      </w:r>
      <w:r w:rsidR="001578D7" w:rsidRPr="00786AA3">
        <w:rPr>
          <w:rFonts w:cs="Arial"/>
          <w:szCs w:val="20"/>
        </w:rPr>
        <w:t xml:space="preserve">. Op die terreinen is al het nodige empirisch </w:t>
      </w:r>
      <w:r w:rsidR="001578D7">
        <w:rPr>
          <w:rFonts w:cs="Arial"/>
          <w:szCs w:val="20"/>
        </w:rPr>
        <w:t xml:space="preserve">onderzoek </w:t>
      </w:r>
      <w:r w:rsidR="001578D7" w:rsidRPr="00786AA3">
        <w:rPr>
          <w:rFonts w:cs="Arial"/>
          <w:szCs w:val="20"/>
        </w:rPr>
        <w:t>verricht.</w:t>
      </w:r>
      <w:r w:rsidR="002D7788">
        <w:rPr>
          <w:rFonts w:cs="Arial"/>
          <w:szCs w:val="20"/>
        </w:rPr>
        <w:t xml:space="preserve"> Weyers en Hertogh</w:t>
      </w:r>
      <w:r w:rsidR="00D240A8">
        <w:rPr>
          <w:rFonts w:cs="Arial"/>
          <w:szCs w:val="20"/>
        </w:rPr>
        <w:t xml:space="preserve"> geven in hun onderzoek naar de ervaren legitimiteit van het justitieoptreden</w:t>
      </w:r>
      <w:r w:rsidR="0059036E">
        <w:rPr>
          <w:rFonts w:cs="Arial"/>
          <w:szCs w:val="20"/>
        </w:rPr>
        <w:t xml:space="preserve"> een heldere uiteenzetting van </w:t>
      </w:r>
      <w:r w:rsidR="00D240A8">
        <w:rPr>
          <w:rFonts w:cs="Arial"/>
          <w:szCs w:val="20"/>
        </w:rPr>
        <w:t>de drie aspecten</w:t>
      </w:r>
      <w:r w:rsidR="0059036E">
        <w:rPr>
          <w:rFonts w:cs="Arial"/>
          <w:szCs w:val="20"/>
        </w:rPr>
        <w:t xml:space="preserve"> van legitimiteit</w:t>
      </w:r>
      <w:r w:rsidR="002D7788">
        <w:rPr>
          <w:rFonts w:cs="Arial"/>
          <w:szCs w:val="20"/>
        </w:rPr>
        <w:t xml:space="preserve"> </w:t>
      </w:r>
      <w:sdt>
        <w:sdtPr>
          <w:rPr>
            <w:rFonts w:cs="Arial"/>
            <w:szCs w:val="20"/>
          </w:rPr>
          <w:id w:val="-1438062498"/>
          <w:citation/>
        </w:sdtPr>
        <w:sdtEndPr/>
        <w:sdtContent>
          <w:r w:rsidR="002D7788">
            <w:rPr>
              <w:rFonts w:cs="Arial"/>
              <w:szCs w:val="20"/>
            </w:rPr>
            <w:fldChar w:fldCharType="begin"/>
          </w:r>
          <w:r w:rsidR="002D7788" w:rsidRPr="002D7788">
            <w:rPr>
              <w:rFonts w:cs="Arial"/>
              <w:szCs w:val="20"/>
            </w:rPr>
            <w:instrText xml:space="preserve"> CITATION Wey071 \l 1033 </w:instrText>
          </w:r>
          <w:r w:rsidR="002D7788">
            <w:rPr>
              <w:rFonts w:cs="Arial"/>
              <w:szCs w:val="20"/>
            </w:rPr>
            <w:fldChar w:fldCharType="separate"/>
          </w:r>
          <w:r w:rsidR="00D11F27" w:rsidRPr="00D11F27">
            <w:rPr>
              <w:rFonts w:cs="Arial"/>
              <w:noProof/>
              <w:szCs w:val="20"/>
            </w:rPr>
            <w:t>(Weyers H. e., 2007)</w:t>
          </w:r>
          <w:r w:rsidR="002D7788">
            <w:rPr>
              <w:rFonts w:cs="Arial"/>
              <w:szCs w:val="20"/>
            </w:rPr>
            <w:fldChar w:fldCharType="end"/>
          </w:r>
        </w:sdtContent>
      </w:sdt>
      <w:r w:rsidR="001D165F">
        <w:rPr>
          <w:rFonts w:cs="Arial"/>
          <w:szCs w:val="20"/>
        </w:rPr>
        <w:t>. De uiteenzetting</w:t>
      </w:r>
      <w:r w:rsidR="002D7788">
        <w:rPr>
          <w:rFonts w:cs="Arial"/>
          <w:szCs w:val="20"/>
        </w:rPr>
        <w:t xml:space="preserve"> uit dat </w:t>
      </w:r>
      <w:r w:rsidR="001D165F">
        <w:rPr>
          <w:rFonts w:cs="Arial"/>
          <w:szCs w:val="20"/>
        </w:rPr>
        <w:t xml:space="preserve">onderzoek wordt hieronder besproken. </w:t>
      </w:r>
    </w:p>
    <w:p w:rsidR="00EF10EA" w:rsidRDefault="00EF10EA" w:rsidP="001578D7">
      <w:pPr>
        <w:autoSpaceDE w:val="0"/>
        <w:autoSpaceDN w:val="0"/>
        <w:adjustRightInd w:val="0"/>
        <w:rPr>
          <w:rFonts w:cs="Arial"/>
          <w:szCs w:val="20"/>
        </w:rPr>
      </w:pPr>
    </w:p>
    <w:p w:rsidR="00AD62BB" w:rsidRDefault="00342DC2" w:rsidP="001578D7">
      <w:pPr>
        <w:autoSpaceDE w:val="0"/>
        <w:autoSpaceDN w:val="0"/>
        <w:adjustRightInd w:val="0"/>
        <w:rPr>
          <w:rFonts w:cs="Arial"/>
          <w:b/>
          <w:szCs w:val="20"/>
        </w:rPr>
      </w:pPr>
      <w:r>
        <w:rPr>
          <w:rFonts w:cs="Arial"/>
          <w:b/>
          <w:szCs w:val="20"/>
        </w:rPr>
        <w:t>V</w:t>
      </w:r>
      <w:r w:rsidR="00A20BBB" w:rsidRPr="00510689">
        <w:rPr>
          <w:rFonts w:cs="Arial"/>
          <w:b/>
          <w:szCs w:val="20"/>
        </w:rPr>
        <w:t>ertrouwen</w:t>
      </w:r>
      <w:r>
        <w:rPr>
          <w:rFonts w:cs="Arial"/>
          <w:b/>
          <w:szCs w:val="20"/>
        </w:rPr>
        <w:t xml:space="preserve"> als legitimiteit</w:t>
      </w:r>
    </w:p>
    <w:p w:rsidR="00762F31" w:rsidRDefault="00EA07DC" w:rsidP="001578D7">
      <w:pPr>
        <w:autoSpaceDE w:val="0"/>
        <w:autoSpaceDN w:val="0"/>
        <w:adjustRightInd w:val="0"/>
        <w:rPr>
          <w:rFonts w:cs="Arial"/>
          <w:szCs w:val="20"/>
        </w:rPr>
      </w:pPr>
      <w:r>
        <w:rPr>
          <w:rFonts w:cs="Arial"/>
          <w:szCs w:val="20"/>
        </w:rPr>
        <w:t>In veel recent sociaal</w:t>
      </w:r>
      <w:r w:rsidR="001578D7" w:rsidRPr="00786AA3">
        <w:rPr>
          <w:rFonts w:cs="Arial"/>
          <w:szCs w:val="20"/>
        </w:rPr>
        <w:t>wetenschappelijk onderzoek staat het begrip</w:t>
      </w:r>
      <w:r w:rsidR="001578D7">
        <w:rPr>
          <w:rFonts w:cs="Arial"/>
          <w:szCs w:val="20"/>
        </w:rPr>
        <w:t xml:space="preserve"> </w:t>
      </w:r>
      <w:r w:rsidR="001578D7" w:rsidRPr="00786AA3">
        <w:rPr>
          <w:rFonts w:cs="Arial"/>
          <w:szCs w:val="20"/>
        </w:rPr>
        <w:t>‘vertrouwen’ centraal. Hierbij gaat het zowel om allerlei vormen van</w:t>
      </w:r>
      <w:r w:rsidR="001578D7">
        <w:rPr>
          <w:rFonts w:cs="Arial"/>
          <w:szCs w:val="20"/>
        </w:rPr>
        <w:t xml:space="preserve"> </w:t>
      </w:r>
      <w:r w:rsidR="001578D7" w:rsidRPr="00786AA3">
        <w:rPr>
          <w:rFonts w:cs="Arial"/>
          <w:szCs w:val="20"/>
        </w:rPr>
        <w:t xml:space="preserve">(afnemend) </w:t>
      </w:r>
      <w:r w:rsidR="00B84E16">
        <w:rPr>
          <w:rFonts w:cs="Arial"/>
          <w:szCs w:val="20"/>
        </w:rPr>
        <w:t xml:space="preserve">vertrouwen binnen organisaties en </w:t>
      </w:r>
      <w:r w:rsidR="001578D7" w:rsidRPr="00786AA3">
        <w:rPr>
          <w:rFonts w:cs="Arial"/>
          <w:szCs w:val="20"/>
        </w:rPr>
        <w:t>het vertrouwen van</w:t>
      </w:r>
      <w:r w:rsidR="001578D7">
        <w:rPr>
          <w:rFonts w:cs="Arial"/>
          <w:szCs w:val="20"/>
        </w:rPr>
        <w:t xml:space="preserve"> inwoners</w:t>
      </w:r>
      <w:r w:rsidR="001578D7" w:rsidRPr="00786AA3">
        <w:rPr>
          <w:rFonts w:cs="Arial"/>
          <w:szCs w:val="20"/>
        </w:rPr>
        <w:t xml:space="preserve"> in elkaar, als om de mate van vertrouwen in, bijvoorbeeld, de</w:t>
      </w:r>
      <w:r w:rsidR="001578D7">
        <w:rPr>
          <w:rFonts w:cs="Arial"/>
          <w:szCs w:val="20"/>
        </w:rPr>
        <w:t xml:space="preserve"> </w:t>
      </w:r>
      <w:r w:rsidR="001578D7" w:rsidRPr="00786AA3">
        <w:rPr>
          <w:rFonts w:cs="Arial"/>
          <w:szCs w:val="20"/>
        </w:rPr>
        <w:t>politiek, de media en in andere instituties</w:t>
      </w:r>
      <w:r w:rsidR="001578D7">
        <w:rPr>
          <w:rFonts w:cs="Arial"/>
          <w:szCs w:val="20"/>
        </w:rPr>
        <w:t>.</w:t>
      </w:r>
      <w:r w:rsidR="001578D7" w:rsidRPr="00A00FB7">
        <w:rPr>
          <w:rFonts w:cs="Arial"/>
          <w:szCs w:val="20"/>
        </w:rPr>
        <w:t xml:space="preserve"> </w:t>
      </w:r>
      <w:r w:rsidR="001578D7" w:rsidRPr="00786AA3">
        <w:rPr>
          <w:rFonts w:cs="Arial"/>
          <w:szCs w:val="20"/>
        </w:rPr>
        <w:t>Hierbij wordt ook</w:t>
      </w:r>
      <w:r w:rsidR="001578D7">
        <w:rPr>
          <w:rFonts w:cs="Arial"/>
          <w:szCs w:val="20"/>
        </w:rPr>
        <w:t xml:space="preserve"> </w:t>
      </w:r>
      <w:r w:rsidR="001578D7" w:rsidRPr="00786AA3">
        <w:rPr>
          <w:rFonts w:cs="Arial"/>
          <w:szCs w:val="20"/>
        </w:rPr>
        <w:t>regelmatig direct of indirect een verband gelegd met de mate van</w:t>
      </w:r>
      <w:r w:rsidR="001578D7">
        <w:rPr>
          <w:rFonts w:cs="Arial"/>
          <w:szCs w:val="20"/>
        </w:rPr>
        <w:t xml:space="preserve"> </w:t>
      </w:r>
      <w:r w:rsidR="001578D7" w:rsidRPr="00786AA3">
        <w:rPr>
          <w:rFonts w:cs="Arial"/>
          <w:szCs w:val="20"/>
        </w:rPr>
        <w:t>(ervaren) legitimiteit van deze instituties. De meest gebruikte</w:t>
      </w:r>
      <w:r w:rsidR="001578D7">
        <w:rPr>
          <w:rFonts w:cs="Arial"/>
          <w:szCs w:val="20"/>
        </w:rPr>
        <w:t xml:space="preserve"> </w:t>
      </w:r>
      <w:r w:rsidR="001578D7" w:rsidRPr="00786AA3">
        <w:rPr>
          <w:rFonts w:cs="Arial"/>
          <w:szCs w:val="20"/>
        </w:rPr>
        <w:t>vertrouwensbeg</w:t>
      </w:r>
      <w:r>
        <w:rPr>
          <w:rFonts w:cs="Arial"/>
          <w:szCs w:val="20"/>
        </w:rPr>
        <w:t>rippen in de empirische sociaal</w:t>
      </w:r>
      <w:r w:rsidR="001578D7" w:rsidRPr="00786AA3">
        <w:rPr>
          <w:rFonts w:cs="Arial"/>
          <w:szCs w:val="20"/>
        </w:rPr>
        <w:t>wetenschappelijke</w:t>
      </w:r>
      <w:r w:rsidR="001578D7">
        <w:rPr>
          <w:rFonts w:cs="Arial"/>
          <w:szCs w:val="20"/>
        </w:rPr>
        <w:t xml:space="preserve"> </w:t>
      </w:r>
      <w:r w:rsidR="001578D7" w:rsidRPr="00786AA3">
        <w:rPr>
          <w:rFonts w:cs="Arial"/>
          <w:szCs w:val="20"/>
        </w:rPr>
        <w:t xml:space="preserve">literatuur van dit moment zijn </w:t>
      </w:r>
      <w:r w:rsidR="001578D7" w:rsidRPr="004C66FD">
        <w:rPr>
          <w:rFonts w:cs="Arial"/>
          <w:iCs/>
          <w:szCs w:val="20"/>
        </w:rPr>
        <w:t xml:space="preserve">sociaal vertrouwen </w:t>
      </w:r>
      <w:r w:rsidR="001578D7" w:rsidRPr="004C66FD">
        <w:rPr>
          <w:rFonts w:cs="Arial"/>
          <w:szCs w:val="20"/>
        </w:rPr>
        <w:t xml:space="preserve">en </w:t>
      </w:r>
      <w:r w:rsidR="001578D7" w:rsidRPr="004C66FD">
        <w:rPr>
          <w:rFonts w:cs="Arial"/>
          <w:iCs/>
          <w:szCs w:val="20"/>
        </w:rPr>
        <w:t>institutioneel vertrouwen</w:t>
      </w:r>
      <w:r w:rsidR="001578D7" w:rsidRPr="004C66FD">
        <w:rPr>
          <w:rFonts w:cs="Arial"/>
          <w:szCs w:val="20"/>
        </w:rPr>
        <w:t>. Bij sociaal vertrouwen gaat het om intermenselijk</w:t>
      </w:r>
      <w:r w:rsidR="004C66FD">
        <w:rPr>
          <w:rFonts w:cs="Arial"/>
          <w:szCs w:val="20"/>
        </w:rPr>
        <w:t xml:space="preserve"> </w:t>
      </w:r>
      <w:r w:rsidR="001578D7" w:rsidRPr="004C66FD">
        <w:rPr>
          <w:rFonts w:cs="Arial"/>
          <w:szCs w:val="20"/>
        </w:rPr>
        <w:t>vertrouwen, in het bijzonder het vertrouwen waarmee onbekenden elkaar tegemoet treden. Bij institutioneel vertrouwen gaat het om vertrouwen in de sociale, culturele, economische en politieke</w:t>
      </w:r>
      <w:r w:rsidR="004C66FD">
        <w:rPr>
          <w:rFonts w:cs="Arial"/>
          <w:szCs w:val="20"/>
        </w:rPr>
        <w:t xml:space="preserve"> </w:t>
      </w:r>
      <w:r w:rsidR="001578D7" w:rsidRPr="004C66FD">
        <w:rPr>
          <w:rFonts w:cs="Arial"/>
          <w:szCs w:val="20"/>
        </w:rPr>
        <w:t>instituties van een maatschappij. De huidige discussie over sociaal vertrouwen is voor een belangrijk</w:t>
      </w:r>
      <w:r w:rsidR="004C66FD">
        <w:rPr>
          <w:rFonts w:cs="Arial"/>
          <w:szCs w:val="20"/>
        </w:rPr>
        <w:t xml:space="preserve"> </w:t>
      </w:r>
      <w:r w:rsidR="001578D7" w:rsidRPr="004C66FD">
        <w:rPr>
          <w:rFonts w:cs="Arial"/>
          <w:szCs w:val="20"/>
        </w:rPr>
        <w:t xml:space="preserve">deel terug te voeren op de boeken </w:t>
      </w:r>
      <w:r w:rsidR="004C66FD">
        <w:rPr>
          <w:rFonts w:cs="Arial"/>
          <w:szCs w:val="20"/>
        </w:rPr>
        <w:t>“</w:t>
      </w:r>
      <w:r w:rsidR="001578D7" w:rsidRPr="004C66FD">
        <w:rPr>
          <w:rFonts w:cs="Arial"/>
          <w:iCs/>
          <w:szCs w:val="20"/>
        </w:rPr>
        <w:t>Making democracy work</w:t>
      </w:r>
      <w:r w:rsidR="004C66FD">
        <w:rPr>
          <w:rFonts w:cs="Arial"/>
          <w:iCs/>
          <w:szCs w:val="20"/>
        </w:rPr>
        <w:t>”</w:t>
      </w:r>
      <w:r w:rsidR="001578D7" w:rsidRPr="004C66FD">
        <w:rPr>
          <w:rFonts w:cs="Arial"/>
          <w:iCs/>
          <w:szCs w:val="20"/>
        </w:rPr>
        <w:t xml:space="preserve"> </w:t>
      </w:r>
      <w:r w:rsidR="001578D7" w:rsidRPr="004C66FD">
        <w:rPr>
          <w:rFonts w:cs="Arial"/>
          <w:szCs w:val="20"/>
        </w:rPr>
        <w:t>van Putnam</w:t>
      </w:r>
      <w:r w:rsidR="0059036E">
        <w:rPr>
          <w:rFonts w:cs="Arial"/>
          <w:szCs w:val="20"/>
        </w:rPr>
        <w:t xml:space="preserve"> </w:t>
      </w:r>
      <w:sdt>
        <w:sdtPr>
          <w:rPr>
            <w:rFonts w:cs="Arial"/>
            <w:szCs w:val="20"/>
          </w:rPr>
          <w:id w:val="228663777"/>
          <w:citation/>
        </w:sdtPr>
        <w:sdtEndPr/>
        <w:sdtContent>
          <w:r w:rsidR="0059036E">
            <w:rPr>
              <w:rFonts w:cs="Arial"/>
              <w:szCs w:val="20"/>
            </w:rPr>
            <w:fldChar w:fldCharType="begin"/>
          </w:r>
          <w:r w:rsidR="0059036E" w:rsidRPr="0059036E">
            <w:rPr>
              <w:rFonts w:cs="Arial"/>
              <w:szCs w:val="20"/>
            </w:rPr>
            <w:instrText xml:space="preserve"> CITATION Put93 \l 1033 </w:instrText>
          </w:r>
          <w:r w:rsidR="0059036E">
            <w:rPr>
              <w:rFonts w:cs="Arial"/>
              <w:szCs w:val="20"/>
            </w:rPr>
            <w:fldChar w:fldCharType="separate"/>
          </w:r>
          <w:r w:rsidR="00D11F27" w:rsidRPr="00D11F27">
            <w:rPr>
              <w:rFonts w:cs="Arial"/>
              <w:noProof/>
              <w:szCs w:val="20"/>
            </w:rPr>
            <w:t>(Putnam, 1993)</w:t>
          </w:r>
          <w:r w:rsidR="0059036E">
            <w:rPr>
              <w:rFonts w:cs="Arial"/>
              <w:szCs w:val="20"/>
            </w:rPr>
            <w:fldChar w:fldCharType="end"/>
          </w:r>
        </w:sdtContent>
      </w:sdt>
      <w:r w:rsidR="001578D7" w:rsidRPr="00786AA3">
        <w:rPr>
          <w:rFonts w:cs="Arial"/>
          <w:szCs w:val="20"/>
        </w:rPr>
        <w:t xml:space="preserve"> en </w:t>
      </w:r>
      <w:r w:rsidR="004C66FD">
        <w:rPr>
          <w:rFonts w:cs="Arial"/>
          <w:szCs w:val="20"/>
        </w:rPr>
        <w:t>“</w:t>
      </w:r>
      <w:r w:rsidR="001578D7" w:rsidRPr="004C66FD">
        <w:rPr>
          <w:rFonts w:cs="Arial"/>
          <w:iCs/>
          <w:szCs w:val="20"/>
        </w:rPr>
        <w:t>Trust</w:t>
      </w:r>
      <w:r w:rsidR="004C66FD">
        <w:rPr>
          <w:rFonts w:cs="Arial"/>
          <w:iCs/>
          <w:szCs w:val="20"/>
        </w:rPr>
        <w:t>”</w:t>
      </w:r>
      <w:r w:rsidR="001578D7" w:rsidRPr="004C66FD">
        <w:rPr>
          <w:rFonts w:cs="Arial"/>
          <w:iCs/>
          <w:szCs w:val="20"/>
        </w:rPr>
        <w:t xml:space="preserve"> </w:t>
      </w:r>
      <w:r w:rsidR="001578D7" w:rsidRPr="00786AA3">
        <w:rPr>
          <w:rFonts w:cs="Arial"/>
          <w:szCs w:val="20"/>
        </w:rPr>
        <w:t>van Fukuyama</w:t>
      </w:r>
      <w:r w:rsidR="0059036E">
        <w:rPr>
          <w:rFonts w:cs="Arial"/>
          <w:szCs w:val="20"/>
        </w:rPr>
        <w:t xml:space="preserve"> </w:t>
      </w:r>
      <w:sdt>
        <w:sdtPr>
          <w:rPr>
            <w:rFonts w:cs="Arial"/>
            <w:szCs w:val="20"/>
          </w:rPr>
          <w:id w:val="1394476792"/>
          <w:citation/>
        </w:sdtPr>
        <w:sdtEndPr/>
        <w:sdtContent>
          <w:r w:rsidR="0059036E">
            <w:rPr>
              <w:rFonts w:cs="Arial"/>
              <w:szCs w:val="20"/>
            </w:rPr>
            <w:fldChar w:fldCharType="begin"/>
          </w:r>
          <w:r w:rsidR="0059036E" w:rsidRPr="0059036E">
            <w:rPr>
              <w:rFonts w:cs="Arial"/>
              <w:szCs w:val="20"/>
            </w:rPr>
            <w:instrText xml:space="preserve"> CITATION Fuk95 \l 1033 </w:instrText>
          </w:r>
          <w:r w:rsidR="0059036E">
            <w:rPr>
              <w:rFonts w:cs="Arial"/>
              <w:szCs w:val="20"/>
            </w:rPr>
            <w:fldChar w:fldCharType="separate"/>
          </w:r>
          <w:r w:rsidR="00D11F27" w:rsidRPr="00D11F27">
            <w:rPr>
              <w:rFonts w:cs="Arial"/>
              <w:noProof/>
              <w:szCs w:val="20"/>
            </w:rPr>
            <w:t>(Fukuyama, 1995)</w:t>
          </w:r>
          <w:r w:rsidR="0059036E">
            <w:rPr>
              <w:rFonts w:cs="Arial"/>
              <w:szCs w:val="20"/>
            </w:rPr>
            <w:fldChar w:fldCharType="end"/>
          </w:r>
        </w:sdtContent>
      </w:sdt>
      <w:r w:rsidR="001578D7" w:rsidRPr="00786AA3">
        <w:rPr>
          <w:rFonts w:cs="Arial"/>
          <w:szCs w:val="20"/>
        </w:rPr>
        <w:t>.</w:t>
      </w:r>
      <w:r w:rsidR="001578D7">
        <w:rPr>
          <w:rFonts w:cs="Arial"/>
          <w:szCs w:val="20"/>
        </w:rPr>
        <w:t xml:space="preserve"> </w:t>
      </w:r>
      <w:r w:rsidR="001578D7" w:rsidRPr="00786AA3">
        <w:rPr>
          <w:rFonts w:cs="Arial"/>
          <w:szCs w:val="20"/>
        </w:rPr>
        <w:t>Beide auteurs benadrukken het</w:t>
      </w:r>
      <w:r w:rsidR="001578D7">
        <w:rPr>
          <w:rFonts w:cs="Arial"/>
          <w:szCs w:val="20"/>
        </w:rPr>
        <w:t xml:space="preserve"> </w:t>
      </w:r>
      <w:r w:rsidR="001578D7" w:rsidRPr="00786AA3">
        <w:rPr>
          <w:rFonts w:cs="Arial"/>
          <w:szCs w:val="20"/>
        </w:rPr>
        <w:t>belang van ond</w:t>
      </w:r>
      <w:r w:rsidR="007C2FAE">
        <w:rPr>
          <w:rFonts w:cs="Arial"/>
          <w:szCs w:val="20"/>
        </w:rPr>
        <w:t>erling vertrouwen tussen i</w:t>
      </w:r>
      <w:r w:rsidR="002D7788">
        <w:rPr>
          <w:rFonts w:cs="Arial"/>
          <w:szCs w:val="20"/>
        </w:rPr>
        <w:t>n</w:t>
      </w:r>
      <w:r w:rsidR="007C2FAE">
        <w:rPr>
          <w:rFonts w:cs="Arial"/>
          <w:szCs w:val="20"/>
        </w:rPr>
        <w:t>woners</w:t>
      </w:r>
      <w:r w:rsidR="001578D7" w:rsidRPr="00786AA3">
        <w:rPr>
          <w:rFonts w:cs="Arial"/>
          <w:szCs w:val="20"/>
        </w:rPr>
        <w:t xml:space="preserve"> voor het vermogen</w:t>
      </w:r>
      <w:r w:rsidR="004C66FD">
        <w:rPr>
          <w:rFonts w:cs="Arial"/>
          <w:szCs w:val="20"/>
        </w:rPr>
        <w:t xml:space="preserve"> </w:t>
      </w:r>
      <w:r w:rsidR="001578D7" w:rsidRPr="00786AA3">
        <w:rPr>
          <w:rFonts w:cs="Arial"/>
          <w:szCs w:val="20"/>
        </w:rPr>
        <w:t>van een maatschappij om te komen tot effectieve samenwerking en</w:t>
      </w:r>
      <w:r w:rsidR="001578D7">
        <w:rPr>
          <w:rFonts w:cs="Arial"/>
          <w:szCs w:val="20"/>
        </w:rPr>
        <w:t xml:space="preserve"> </w:t>
      </w:r>
      <w:r w:rsidR="001578D7" w:rsidRPr="00786AA3">
        <w:rPr>
          <w:rFonts w:cs="Arial"/>
          <w:szCs w:val="20"/>
        </w:rPr>
        <w:t>gecoördineerde actie</w:t>
      </w:r>
      <w:r w:rsidR="00982A8B">
        <w:rPr>
          <w:rFonts w:cs="Arial"/>
          <w:szCs w:val="20"/>
        </w:rPr>
        <w:t>.</w:t>
      </w:r>
      <w:r w:rsidR="001578D7" w:rsidRPr="00786AA3">
        <w:rPr>
          <w:rFonts w:cs="Arial"/>
          <w:szCs w:val="20"/>
        </w:rPr>
        <w:t xml:space="preserve"> </w:t>
      </w:r>
    </w:p>
    <w:p w:rsidR="00EF10EA" w:rsidRDefault="00EF10EA" w:rsidP="001578D7">
      <w:pPr>
        <w:autoSpaceDE w:val="0"/>
        <w:autoSpaceDN w:val="0"/>
        <w:adjustRightInd w:val="0"/>
        <w:rPr>
          <w:rFonts w:cs="Arial"/>
          <w:szCs w:val="20"/>
        </w:rPr>
      </w:pPr>
    </w:p>
    <w:p w:rsidR="00AD62BB" w:rsidRDefault="004D0463" w:rsidP="001578D7">
      <w:pPr>
        <w:autoSpaceDE w:val="0"/>
        <w:autoSpaceDN w:val="0"/>
        <w:adjustRightInd w:val="0"/>
        <w:rPr>
          <w:rFonts w:cs="Arial"/>
          <w:szCs w:val="20"/>
          <w:shd w:val="clear" w:color="auto" w:fill="FFFFFF"/>
        </w:rPr>
      </w:pPr>
      <w:r>
        <w:rPr>
          <w:rFonts w:cs="Arial"/>
          <w:szCs w:val="20"/>
        </w:rPr>
        <w:t>Bij vertrouwen g</w:t>
      </w:r>
      <w:r w:rsidR="00B84E16">
        <w:rPr>
          <w:rFonts w:cs="Arial"/>
          <w:szCs w:val="20"/>
        </w:rPr>
        <w:t>aat het er in de basis om</w:t>
      </w:r>
      <w:r w:rsidR="00D13A84">
        <w:rPr>
          <w:rFonts w:cs="Arial"/>
          <w:szCs w:val="20"/>
        </w:rPr>
        <w:t xml:space="preserve"> dat je erop kunt vertrouwen</w:t>
      </w:r>
      <w:r w:rsidR="00762F31">
        <w:rPr>
          <w:rFonts w:cs="Arial"/>
          <w:szCs w:val="20"/>
        </w:rPr>
        <w:t xml:space="preserve"> dat de ander het goed</w:t>
      </w:r>
      <w:r w:rsidR="00D13A84">
        <w:rPr>
          <w:rFonts w:cs="Arial"/>
          <w:szCs w:val="20"/>
        </w:rPr>
        <w:t xml:space="preserve"> met je voor heeft</w:t>
      </w:r>
      <w:r w:rsidR="00762F31">
        <w:rPr>
          <w:rFonts w:cs="Arial"/>
          <w:szCs w:val="20"/>
        </w:rPr>
        <w:t xml:space="preserve"> en het goede doet</w:t>
      </w:r>
      <w:r w:rsidR="00D13A84">
        <w:rPr>
          <w:rFonts w:cs="Arial"/>
          <w:szCs w:val="20"/>
        </w:rPr>
        <w:t>.</w:t>
      </w:r>
      <w:r w:rsidR="00762F31">
        <w:rPr>
          <w:rFonts w:cs="Arial"/>
          <w:szCs w:val="20"/>
        </w:rPr>
        <w:t xml:space="preserve"> Dit</w:t>
      </w:r>
      <w:r w:rsidR="00A74EFA">
        <w:rPr>
          <w:rFonts w:cs="Arial"/>
          <w:szCs w:val="20"/>
        </w:rPr>
        <w:t xml:space="preserve"> is volgen</w:t>
      </w:r>
      <w:r w:rsidR="00762F31">
        <w:rPr>
          <w:rFonts w:cs="Arial"/>
          <w:szCs w:val="20"/>
        </w:rPr>
        <w:t xml:space="preserve">s de theorie het fundament om überhaupt tot </w:t>
      </w:r>
      <w:r w:rsidR="00A74EFA">
        <w:rPr>
          <w:rFonts w:cs="Arial"/>
          <w:szCs w:val="20"/>
        </w:rPr>
        <w:t xml:space="preserve">gezamenlijke </w:t>
      </w:r>
      <w:r w:rsidR="00762F31">
        <w:rPr>
          <w:rFonts w:cs="Arial"/>
          <w:szCs w:val="20"/>
        </w:rPr>
        <w:t xml:space="preserve">handelingen te komen die kans van slagen hebben. </w:t>
      </w:r>
      <w:r>
        <w:rPr>
          <w:rFonts w:cs="Arial"/>
          <w:szCs w:val="20"/>
        </w:rPr>
        <w:t>Vertrouwen is dan ook relevant voor</w:t>
      </w:r>
      <w:r w:rsidR="00342DC2">
        <w:rPr>
          <w:rFonts w:cs="Arial"/>
          <w:szCs w:val="20"/>
        </w:rPr>
        <w:t xml:space="preserve"> dit onderzoek</w:t>
      </w:r>
      <w:r>
        <w:rPr>
          <w:rFonts w:cs="Arial"/>
          <w:szCs w:val="20"/>
        </w:rPr>
        <w:t>, want het betekent het aanvaarden van overheidshandelen</w:t>
      </w:r>
      <w:r w:rsidR="00A132B3">
        <w:rPr>
          <w:rFonts w:cs="Arial"/>
          <w:szCs w:val="20"/>
        </w:rPr>
        <w:t xml:space="preserve"> door inwoners</w:t>
      </w:r>
      <w:r w:rsidR="00762F31">
        <w:rPr>
          <w:rFonts w:cs="Arial"/>
          <w:szCs w:val="20"/>
        </w:rPr>
        <w:t xml:space="preserve">. </w:t>
      </w:r>
      <w:r w:rsidR="00A74EFA">
        <w:rPr>
          <w:rFonts w:cs="Arial"/>
          <w:szCs w:val="20"/>
        </w:rPr>
        <w:t>Vertrouwen</w:t>
      </w:r>
      <w:r>
        <w:rPr>
          <w:rFonts w:cs="Arial"/>
          <w:szCs w:val="20"/>
        </w:rPr>
        <w:t xml:space="preserve"> kan worden gemeten door inwoners de stelling voor te leggen: </w:t>
      </w:r>
      <w:r w:rsidR="00342DC2">
        <w:rPr>
          <w:rFonts w:cs="Arial"/>
          <w:szCs w:val="20"/>
        </w:rPr>
        <w:t>‘</w:t>
      </w:r>
      <w:r w:rsidR="00A74EFA">
        <w:rPr>
          <w:rFonts w:cs="Arial"/>
          <w:szCs w:val="20"/>
        </w:rPr>
        <w:t>I</w:t>
      </w:r>
      <w:r w:rsidR="00762F31">
        <w:rPr>
          <w:rFonts w:cs="Arial"/>
          <w:szCs w:val="20"/>
        </w:rPr>
        <w:t>k vertrouw erop dat de</w:t>
      </w:r>
      <w:r w:rsidR="00302350">
        <w:rPr>
          <w:rFonts w:cs="Arial"/>
          <w:szCs w:val="20"/>
          <w:shd w:val="clear" w:color="auto" w:fill="FFFFFF"/>
        </w:rPr>
        <w:t xml:space="preserve"> overheid het goede </w:t>
      </w:r>
      <w:r w:rsidR="00762F31">
        <w:rPr>
          <w:rFonts w:cs="Arial"/>
          <w:szCs w:val="20"/>
          <w:shd w:val="clear" w:color="auto" w:fill="FFFFFF"/>
        </w:rPr>
        <w:t>doet</w:t>
      </w:r>
      <w:r w:rsidR="00342DC2">
        <w:rPr>
          <w:rFonts w:cs="Arial"/>
          <w:szCs w:val="20"/>
          <w:shd w:val="clear" w:color="auto" w:fill="FFFFFF"/>
        </w:rPr>
        <w:t>’</w:t>
      </w:r>
      <w:r w:rsidR="00342DC2" w:rsidRPr="00226594">
        <w:rPr>
          <w:rFonts w:cs="Arial"/>
          <w:szCs w:val="20"/>
          <w:shd w:val="clear" w:color="auto" w:fill="FFFFFF"/>
        </w:rPr>
        <w:t>.</w:t>
      </w:r>
    </w:p>
    <w:p w:rsidR="00846622" w:rsidRDefault="00846622" w:rsidP="001578D7">
      <w:pPr>
        <w:autoSpaceDE w:val="0"/>
        <w:autoSpaceDN w:val="0"/>
        <w:adjustRightInd w:val="0"/>
        <w:rPr>
          <w:rFonts w:cs="Arial"/>
          <w:szCs w:val="20"/>
          <w:shd w:val="clear" w:color="auto" w:fill="FFFFFF"/>
        </w:rPr>
      </w:pPr>
    </w:p>
    <w:p w:rsidR="00846622" w:rsidRDefault="00846622" w:rsidP="00846622">
      <w:pPr>
        <w:autoSpaceDE w:val="0"/>
        <w:autoSpaceDN w:val="0"/>
        <w:adjustRightInd w:val="0"/>
        <w:rPr>
          <w:rFonts w:cs="Arial"/>
          <w:b/>
          <w:iCs/>
          <w:szCs w:val="20"/>
        </w:rPr>
      </w:pPr>
      <w:r>
        <w:rPr>
          <w:rFonts w:cs="Arial"/>
          <w:b/>
          <w:iCs/>
          <w:szCs w:val="20"/>
        </w:rPr>
        <w:t>A</w:t>
      </w:r>
      <w:r w:rsidRPr="00226594">
        <w:rPr>
          <w:rFonts w:cs="Arial"/>
          <w:b/>
          <w:iCs/>
          <w:szCs w:val="20"/>
        </w:rPr>
        <w:t>cceptatie</w:t>
      </w:r>
      <w:r>
        <w:rPr>
          <w:rFonts w:cs="Arial"/>
          <w:b/>
          <w:iCs/>
          <w:szCs w:val="20"/>
        </w:rPr>
        <w:t xml:space="preserve"> als legitimiteit</w:t>
      </w:r>
    </w:p>
    <w:p w:rsidR="00846622" w:rsidRDefault="00846622" w:rsidP="00846622">
      <w:pPr>
        <w:autoSpaceDE w:val="0"/>
        <w:autoSpaceDN w:val="0"/>
        <w:adjustRightInd w:val="0"/>
        <w:rPr>
          <w:rFonts w:cs="Arial"/>
          <w:szCs w:val="20"/>
        </w:rPr>
      </w:pPr>
      <w:r>
        <w:rPr>
          <w:rFonts w:cs="Arial"/>
          <w:szCs w:val="20"/>
        </w:rPr>
        <w:t>In de tweed</w:t>
      </w:r>
      <w:r w:rsidRPr="00226594">
        <w:rPr>
          <w:rFonts w:cs="Arial"/>
          <w:szCs w:val="20"/>
        </w:rPr>
        <w:t>e plaats wordt (ervare</w:t>
      </w:r>
      <w:r>
        <w:rPr>
          <w:rFonts w:cs="Arial"/>
          <w:szCs w:val="20"/>
        </w:rPr>
        <w:t>n) legitimiteit door Tyler</w:t>
      </w:r>
      <w:r w:rsidRPr="00226594">
        <w:rPr>
          <w:rFonts w:cs="Arial"/>
          <w:szCs w:val="20"/>
        </w:rPr>
        <w:t xml:space="preserve"> in verband gebracht met de mate van acceptatie</w:t>
      </w:r>
      <w:r>
        <w:rPr>
          <w:rFonts w:cs="Arial"/>
          <w:szCs w:val="20"/>
        </w:rPr>
        <w:t xml:space="preserve">. Volgens onderzoek </w:t>
      </w:r>
      <w:r w:rsidRPr="00226594">
        <w:rPr>
          <w:rFonts w:cs="Arial"/>
          <w:szCs w:val="20"/>
        </w:rPr>
        <w:t xml:space="preserve">gaat het voor sociologen bij legitimiteit om de mate waarin gezag een duurzaam patroon heeft omdat het kan rekenen op vanzelfsprekende volgzaamheid en vrijwillige </w:t>
      </w:r>
      <w:r w:rsidRPr="00D240A8">
        <w:rPr>
          <w:rFonts w:cs="Arial"/>
          <w:szCs w:val="20"/>
        </w:rPr>
        <w:t xml:space="preserve">gehoorzaamheid. </w:t>
      </w:r>
      <w:r w:rsidRPr="00226594">
        <w:rPr>
          <w:rFonts w:cs="Arial"/>
          <w:szCs w:val="20"/>
        </w:rPr>
        <w:t>De Bakker omschrijft acceptatie als de mate van goedkeuring, instemming, aanpassing of insch</w:t>
      </w:r>
      <w:r>
        <w:rPr>
          <w:rFonts w:cs="Arial"/>
          <w:szCs w:val="20"/>
        </w:rPr>
        <w:t>ikkelijkheid die inwoners</w:t>
      </w:r>
      <w:r w:rsidRPr="00226594">
        <w:rPr>
          <w:rFonts w:cs="Arial"/>
          <w:szCs w:val="20"/>
        </w:rPr>
        <w:t xml:space="preserve"> (uitdrukkelijk of stilzwijgend) aan de dag leggen in hun houdingen, opvattingen en sociale handelingen ten aanzien van bepaalde meningen, voorstellen, maatregelen of beslissingen. </w:t>
      </w:r>
      <w:r>
        <w:rPr>
          <w:rFonts w:cs="Arial"/>
          <w:szCs w:val="20"/>
        </w:rPr>
        <w:t xml:space="preserve">De Bakker laat zich inspireren door professor in de sociologie Doris Lucke, die aangeeft dat onderzoek naar acceptatie nodig is omdat legitimiteit en volgzaamheid niet langer vanzelfsprekend zijn </w:t>
      </w:r>
      <w:sdt>
        <w:sdtPr>
          <w:rPr>
            <w:rFonts w:cs="Arial"/>
            <w:szCs w:val="20"/>
          </w:rPr>
          <w:id w:val="1324549486"/>
          <w:citation/>
        </w:sdtPr>
        <w:sdtEndPr/>
        <w:sdtContent>
          <w:r>
            <w:rPr>
              <w:rFonts w:cs="Arial"/>
              <w:szCs w:val="20"/>
            </w:rPr>
            <w:fldChar w:fldCharType="begin"/>
          </w:r>
          <w:r w:rsidRPr="00212A4D">
            <w:rPr>
              <w:rFonts w:cs="Arial"/>
              <w:szCs w:val="20"/>
            </w:rPr>
            <w:instrText xml:space="preserve"> CITATION DeB01 \l 1033 </w:instrText>
          </w:r>
          <w:r>
            <w:rPr>
              <w:rFonts w:cs="Arial"/>
              <w:szCs w:val="20"/>
            </w:rPr>
            <w:fldChar w:fldCharType="separate"/>
          </w:r>
          <w:r w:rsidR="00D11F27" w:rsidRPr="00D11F27">
            <w:rPr>
              <w:rFonts w:cs="Arial"/>
              <w:noProof/>
              <w:szCs w:val="20"/>
            </w:rPr>
            <w:t>(De Bakker, 2001)</w:t>
          </w:r>
          <w:r>
            <w:rPr>
              <w:rFonts w:cs="Arial"/>
              <w:szCs w:val="20"/>
            </w:rPr>
            <w:fldChar w:fldCharType="end"/>
          </w:r>
        </w:sdtContent>
      </w:sdt>
      <w:r>
        <w:rPr>
          <w:rFonts w:cs="Arial"/>
          <w:szCs w:val="20"/>
        </w:rPr>
        <w:t xml:space="preserve">. Dit sluit ook aan op het beeld van ‘mondige inwoners’ (hoofdstuk één) die het bestuur kritischer benaderen dan voorheen. </w:t>
      </w:r>
    </w:p>
    <w:p w:rsidR="00846622" w:rsidRDefault="00846622" w:rsidP="00846622">
      <w:pPr>
        <w:autoSpaceDE w:val="0"/>
        <w:autoSpaceDN w:val="0"/>
        <w:adjustRightInd w:val="0"/>
        <w:rPr>
          <w:rFonts w:cs="Arial"/>
          <w:szCs w:val="20"/>
        </w:rPr>
      </w:pPr>
    </w:p>
    <w:p w:rsidR="00846622" w:rsidRDefault="00846622" w:rsidP="00846622">
      <w:pPr>
        <w:autoSpaceDE w:val="0"/>
        <w:autoSpaceDN w:val="0"/>
        <w:adjustRightInd w:val="0"/>
        <w:rPr>
          <w:rFonts w:cs="Arial"/>
          <w:szCs w:val="20"/>
        </w:rPr>
      </w:pPr>
      <w:r>
        <w:rPr>
          <w:rFonts w:cs="Arial"/>
          <w:szCs w:val="20"/>
        </w:rPr>
        <w:t>Bij acceptatie gaat het vooral om de mate waarin inwoners de overheid gezag toekennen om handelingen te verrichten of beslissingen te nemen. In dit onderzoek is naast vertrouwen, acceptatie van belang. Bij acceptatie gaat het erom dat inwoners de overheid gezag toekennen. Acceptatie kan worden gemeten door inwoners de stelling voor te leggen: ‘Ik ken de overheid het gezag toe om beslissingen te nemen’.</w:t>
      </w:r>
    </w:p>
    <w:p w:rsidR="00EF10EA" w:rsidRDefault="00EF10EA" w:rsidP="001578D7">
      <w:pPr>
        <w:autoSpaceDE w:val="0"/>
        <w:autoSpaceDN w:val="0"/>
        <w:adjustRightInd w:val="0"/>
        <w:rPr>
          <w:rFonts w:cs="Arial"/>
          <w:szCs w:val="20"/>
        </w:rPr>
      </w:pPr>
    </w:p>
    <w:p w:rsidR="001578D7" w:rsidRPr="00A00FB7" w:rsidRDefault="00342DC2" w:rsidP="001578D7">
      <w:pPr>
        <w:autoSpaceDE w:val="0"/>
        <w:autoSpaceDN w:val="0"/>
        <w:adjustRightInd w:val="0"/>
        <w:rPr>
          <w:rFonts w:cs="Arial"/>
          <w:szCs w:val="20"/>
        </w:rPr>
      </w:pPr>
      <w:r>
        <w:rPr>
          <w:rFonts w:cs="Arial"/>
          <w:b/>
          <w:iCs/>
          <w:szCs w:val="20"/>
        </w:rPr>
        <w:t>Tevredenheid als legitimiteit</w:t>
      </w:r>
    </w:p>
    <w:p w:rsidR="00EF10EA" w:rsidRDefault="00846622" w:rsidP="001578D7">
      <w:pPr>
        <w:autoSpaceDE w:val="0"/>
        <w:autoSpaceDN w:val="0"/>
        <w:adjustRightInd w:val="0"/>
        <w:rPr>
          <w:rFonts w:cs="Arial"/>
          <w:szCs w:val="20"/>
        </w:rPr>
      </w:pPr>
      <w:r>
        <w:rPr>
          <w:rFonts w:cs="Arial"/>
          <w:szCs w:val="20"/>
        </w:rPr>
        <w:t>In de der</w:t>
      </w:r>
      <w:r w:rsidR="005D6B86">
        <w:rPr>
          <w:rFonts w:cs="Arial"/>
          <w:szCs w:val="20"/>
        </w:rPr>
        <w:t xml:space="preserve">de plaats wordt (ervaren) legitimiteit door Tyler in verband gebracht met tevredenheid. </w:t>
      </w:r>
      <w:r w:rsidR="008718E2">
        <w:rPr>
          <w:rFonts w:cs="Arial"/>
          <w:szCs w:val="20"/>
        </w:rPr>
        <w:t>R</w:t>
      </w:r>
      <w:r w:rsidR="001578D7">
        <w:rPr>
          <w:rFonts w:cs="Arial"/>
          <w:szCs w:val="20"/>
        </w:rPr>
        <w:t xml:space="preserve">ecent onderzoek van het Sociaal en Cultureel Planbureau </w:t>
      </w:r>
      <w:sdt>
        <w:sdtPr>
          <w:rPr>
            <w:rFonts w:cs="Arial"/>
            <w:szCs w:val="20"/>
          </w:rPr>
          <w:id w:val="989523449"/>
          <w:citation/>
        </w:sdtPr>
        <w:sdtEndPr/>
        <w:sdtContent>
          <w:r w:rsidR="001578D7">
            <w:rPr>
              <w:rFonts w:cs="Arial"/>
              <w:szCs w:val="20"/>
            </w:rPr>
            <w:fldChar w:fldCharType="begin"/>
          </w:r>
          <w:r w:rsidR="001578D7" w:rsidRPr="00820A7C">
            <w:rPr>
              <w:rFonts w:cs="Arial"/>
              <w:szCs w:val="20"/>
            </w:rPr>
            <w:instrText xml:space="preserve"> CITATION SCP15 \l 1033 </w:instrText>
          </w:r>
          <w:r w:rsidR="001578D7">
            <w:rPr>
              <w:rFonts w:cs="Arial"/>
              <w:szCs w:val="20"/>
            </w:rPr>
            <w:fldChar w:fldCharType="separate"/>
          </w:r>
          <w:r w:rsidR="00D11F27" w:rsidRPr="00D11F27">
            <w:rPr>
              <w:rFonts w:cs="Arial"/>
              <w:noProof/>
              <w:szCs w:val="20"/>
            </w:rPr>
            <w:t>(SCP, 2015)</w:t>
          </w:r>
          <w:r w:rsidR="001578D7">
            <w:rPr>
              <w:rFonts w:cs="Arial"/>
              <w:szCs w:val="20"/>
            </w:rPr>
            <w:fldChar w:fldCharType="end"/>
          </w:r>
        </w:sdtContent>
      </w:sdt>
      <w:r w:rsidR="001578D7">
        <w:rPr>
          <w:rFonts w:cs="Arial"/>
          <w:szCs w:val="20"/>
        </w:rPr>
        <w:t xml:space="preserve"> over de tevredenheid van Nederland</w:t>
      </w:r>
      <w:r w:rsidR="00711E9C">
        <w:rPr>
          <w:rFonts w:cs="Arial"/>
          <w:szCs w:val="20"/>
        </w:rPr>
        <w:t>er</w:t>
      </w:r>
      <w:r w:rsidR="001578D7">
        <w:rPr>
          <w:rFonts w:cs="Arial"/>
          <w:szCs w:val="20"/>
        </w:rPr>
        <w:t>s over de</w:t>
      </w:r>
      <w:r w:rsidR="00B84E16">
        <w:rPr>
          <w:rFonts w:cs="Arial"/>
          <w:szCs w:val="20"/>
        </w:rPr>
        <w:t xml:space="preserve"> werking van de democratie</w:t>
      </w:r>
      <w:r w:rsidR="008718E2">
        <w:rPr>
          <w:rFonts w:cs="Arial"/>
          <w:szCs w:val="20"/>
        </w:rPr>
        <w:t xml:space="preserve"> geeft aan dat </w:t>
      </w:r>
      <w:r w:rsidR="001578D7">
        <w:rPr>
          <w:rFonts w:cs="Arial"/>
          <w:szCs w:val="20"/>
        </w:rPr>
        <w:t xml:space="preserve">driekwart van de Nederlanders </w:t>
      </w:r>
      <w:r w:rsidR="001578D7" w:rsidRPr="003F718B">
        <w:rPr>
          <w:rFonts w:cs="Arial"/>
          <w:szCs w:val="20"/>
        </w:rPr>
        <w:t xml:space="preserve">tevreden </w:t>
      </w:r>
      <w:r w:rsidR="008718E2">
        <w:rPr>
          <w:rFonts w:cs="Arial"/>
          <w:szCs w:val="20"/>
        </w:rPr>
        <w:t xml:space="preserve">is </w:t>
      </w:r>
      <w:r w:rsidR="001578D7">
        <w:rPr>
          <w:rFonts w:cs="Arial"/>
          <w:szCs w:val="20"/>
        </w:rPr>
        <w:t xml:space="preserve">met de </w:t>
      </w:r>
      <w:r w:rsidR="001578D7" w:rsidRPr="003F718B">
        <w:rPr>
          <w:rFonts w:cs="Arial"/>
          <w:szCs w:val="20"/>
        </w:rPr>
        <w:t>democratie. Ook vindt een overgrote meerderheid van de mensen democratie de beste m</w:t>
      </w:r>
      <w:r w:rsidR="00151474">
        <w:rPr>
          <w:rFonts w:cs="Arial"/>
          <w:szCs w:val="20"/>
        </w:rPr>
        <w:t>anier om een land te besturen, volgens het</w:t>
      </w:r>
      <w:r w:rsidR="001578D7" w:rsidRPr="003F718B">
        <w:rPr>
          <w:rFonts w:cs="Arial"/>
          <w:szCs w:val="20"/>
        </w:rPr>
        <w:t xml:space="preserve"> rapport van het </w:t>
      </w:r>
      <w:r w:rsidR="001578D7">
        <w:rPr>
          <w:rFonts w:cs="Arial"/>
          <w:szCs w:val="20"/>
        </w:rPr>
        <w:t>SCP</w:t>
      </w:r>
      <w:r w:rsidR="001578D7" w:rsidRPr="003F718B">
        <w:rPr>
          <w:rFonts w:cs="Arial"/>
          <w:szCs w:val="20"/>
        </w:rPr>
        <w:t>. Uit het rapport komt wel een grote onvrede naar voren over de dagelijkse politiek. De helft van de mensen zegt niet tevreden te zijn over he</w:t>
      </w:r>
      <w:r w:rsidR="007E1948">
        <w:rPr>
          <w:rFonts w:cs="Arial"/>
          <w:szCs w:val="20"/>
        </w:rPr>
        <w:t>t functioneren van politici</w:t>
      </w:r>
      <w:r w:rsidR="00711E9C">
        <w:rPr>
          <w:rFonts w:cs="Arial"/>
          <w:szCs w:val="20"/>
        </w:rPr>
        <w:t>.</w:t>
      </w:r>
      <w:r w:rsidR="001578D7" w:rsidRPr="003F718B">
        <w:rPr>
          <w:rFonts w:cs="Arial"/>
          <w:szCs w:val="20"/>
        </w:rPr>
        <w:t xml:space="preserve"> Volgens de onderzoekers gaan deze resultaten in tegen het idee dat de democratie in een crisis verkeert. Wel is de onvrede met de politiek van veel mensen een probleem, zeggen de onderzoekers.</w:t>
      </w:r>
      <w:r w:rsidR="008718E2">
        <w:rPr>
          <w:rFonts w:cs="Arial"/>
          <w:szCs w:val="20"/>
        </w:rPr>
        <w:t xml:space="preserve"> </w:t>
      </w:r>
      <w:r w:rsidR="007E1948">
        <w:rPr>
          <w:rFonts w:cs="Arial"/>
          <w:szCs w:val="20"/>
        </w:rPr>
        <w:t>Het SCP</w:t>
      </w:r>
      <w:r w:rsidR="00C92239">
        <w:rPr>
          <w:rFonts w:cs="Arial"/>
          <w:szCs w:val="20"/>
        </w:rPr>
        <w:t xml:space="preserve"> stelt dat de ontevredenheid over</w:t>
      </w:r>
      <w:r w:rsidR="007E1948">
        <w:rPr>
          <w:rFonts w:cs="Arial"/>
          <w:szCs w:val="20"/>
        </w:rPr>
        <w:t xml:space="preserve"> de politiek niet los kan worden gezien met het vraagstuk van representatie</w:t>
      </w:r>
      <w:r w:rsidR="00A132B3">
        <w:rPr>
          <w:rFonts w:cs="Arial"/>
          <w:szCs w:val="20"/>
        </w:rPr>
        <w:t xml:space="preserve"> (zijn mensen nog bereid zich te laten vertegenwoordigen)</w:t>
      </w:r>
      <w:r w:rsidR="007E1948">
        <w:rPr>
          <w:rFonts w:cs="Arial"/>
          <w:szCs w:val="20"/>
        </w:rPr>
        <w:t xml:space="preserve">, </w:t>
      </w:r>
      <w:r w:rsidR="007E1948" w:rsidRPr="007E1948">
        <w:rPr>
          <w:rFonts w:eastAsia="RijksoverheidSansText-Regular" w:cs="Arial"/>
          <w:szCs w:val="20"/>
        </w:rPr>
        <w:t>dat breder is dan representatie via politieke partijen omdat het ook representatie op het maatschappelijk middenveld door leden- en donateursorganisaties betreft</w:t>
      </w:r>
      <w:r w:rsidR="007E1948">
        <w:rPr>
          <w:rFonts w:eastAsia="RijksoverheidSansText-Regular" w:cs="Arial"/>
          <w:szCs w:val="20"/>
        </w:rPr>
        <w:t xml:space="preserve">. </w:t>
      </w:r>
      <w:r w:rsidR="00C92239">
        <w:rPr>
          <w:rFonts w:cs="Arial"/>
          <w:szCs w:val="20"/>
        </w:rPr>
        <w:t xml:space="preserve">Democratisch bestuur betekent volgens Bovens en anderen mogelijkheden tot participatie en inspraak van inwoners. </w:t>
      </w:r>
      <w:r w:rsidR="008718E2" w:rsidRPr="007E1948">
        <w:rPr>
          <w:rFonts w:cs="Arial"/>
          <w:szCs w:val="20"/>
        </w:rPr>
        <w:lastRenderedPageBreak/>
        <w:t xml:space="preserve">Democratisch bestuur is echter ook niet hetzelfde als ‘u vraagt, wij draaien’ </w:t>
      </w:r>
      <w:sdt>
        <w:sdtPr>
          <w:rPr>
            <w:rFonts w:cs="Arial"/>
            <w:szCs w:val="20"/>
          </w:rPr>
          <w:id w:val="1571152067"/>
          <w:citation/>
        </w:sdtPr>
        <w:sdtEndPr/>
        <w:sdtContent>
          <w:r w:rsidR="008718E2" w:rsidRPr="007E1948">
            <w:rPr>
              <w:rFonts w:cs="Arial"/>
              <w:szCs w:val="20"/>
            </w:rPr>
            <w:fldChar w:fldCharType="begin"/>
          </w:r>
          <w:r w:rsidR="008718E2" w:rsidRPr="007E1948">
            <w:rPr>
              <w:rFonts w:cs="Arial"/>
              <w:szCs w:val="20"/>
            </w:rPr>
            <w:instrText xml:space="preserve"> CITATION Bov15 \l 1033 </w:instrText>
          </w:r>
          <w:r w:rsidR="008718E2" w:rsidRPr="007E1948">
            <w:rPr>
              <w:rFonts w:cs="Arial"/>
              <w:szCs w:val="20"/>
            </w:rPr>
            <w:fldChar w:fldCharType="separate"/>
          </w:r>
          <w:r w:rsidR="00D11F27" w:rsidRPr="00D11F27">
            <w:rPr>
              <w:rFonts w:cs="Arial"/>
              <w:noProof/>
              <w:szCs w:val="20"/>
            </w:rPr>
            <w:t>(Bovens, 2015)</w:t>
          </w:r>
          <w:r w:rsidR="008718E2" w:rsidRPr="007E1948">
            <w:rPr>
              <w:rFonts w:cs="Arial"/>
              <w:szCs w:val="20"/>
            </w:rPr>
            <w:fldChar w:fldCharType="end"/>
          </w:r>
        </w:sdtContent>
      </w:sdt>
      <w:r w:rsidR="008718E2" w:rsidRPr="007E1948">
        <w:rPr>
          <w:rFonts w:cs="Arial"/>
          <w:szCs w:val="20"/>
        </w:rPr>
        <w:t>.</w:t>
      </w:r>
      <w:r w:rsidR="008718E2">
        <w:rPr>
          <w:rFonts w:cs="Arial"/>
          <w:szCs w:val="20"/>
        </w:rPr>
        <w:t xml:space="preserve"> </w:t>
      </w:r>
      <w:r w:rsidR="00A132B3">
        <w:rPr>
          <w:rFonts w:cs="Arial"/>
          <w:szCs w:val="20"/>
        </w:rPr>
        <w:t>Daar zit dan ook</w:t>
      </w:r>
      <w:r w:rsidR="00C92239">
        <w:rPr>
          <w:rFonts w:cs="Arial"/>
          <w:szCs w:val="20"/>
        </w:rPr>
        <w:t xml:space="preserve"> een spanningsveld</w:t>
      </w:r>
      <w:r w:rsidR="00A132B3">
        <w:rPr>
          <w:rFonts w:cs="Arial"/>
          <w:szCs w:val="20"/>
        </w:rPr>
        <w:t xml:space="preserve"> met tevredenheid</w:t>
      </w:r>
      <w:r w:rsidR="00C92239">
        <w:rPr>
          <w:rFonts w:cs="Arial"/>
          <w:szCs w:val="20"/>
        </w:rPr>
        <w:t xml:space="preserve">. </w:t>
      </w:r>
    </w:p>
    <w:p w:rsidR="00EF10EA" w:rsidRDefault="00EF10EA" w:rsidP="001578D7">
      <w:pPr>
        <w:autoSpaceDE w:val="0"/>
        <w:autoSpaceDN w:val="0"/>
        <w:adjustRightInd w:val="0"/>
        <w:rPr>
          <w:rFonts w:cs="Arial"/>
          <w:szCs w:val="20"/>
        </w:rPr>
      </w:pPr>
    </w:p>
    <w:p w:rsidR="001578D7" w:rsidRDefault="00A132B3" w:rsidP="001578D7">
      <w:pPr>
        <w:autoSpaceDE w:val="0"/>
        <w:autoSpaceDN w:val="0"/>
        <w:adjustRightInd w:val="0"/>
        <w:rPr>
          <w:rFonts w:cs="Arial"/>
          <w:szCs w:val="20"/>
        </w:rPr>
      </w:pPr>
      <w:r>
        <w:rPr>
          <w:rFonts w:cs="Arial"/>
          <w:szCs w:val="20"/>
        </w:rPr>
        <w:t xml:space="preserve">Bij tevredenheid gaat het er vooral om hoe prestaties van de overheid door inwoners of verschillende groepen in de samenleving worden beleefd. </w:t>
      </w:r>
      <w:r w:rsidR="008718E2">
        <w:rPr>
          <w:rFonts w:cs="Arial"/>
          <w:szCs w:val="20"/>
        </w:rPr>
        <w:t xml:space="preserve">In dit onderzoek is net </w:t>
      </w:r>
      <w:r w:rsidR="00FB3618">
        <w:rPr>
          <w:rFonts w:cs="Arial"/>
          <w:szCs w:val="20"/>
        </w:rPr>
        <w:t xml:space="preserve">als </w:t>
      </w:r>
      <w:r w:rsidR="00846622">
        <w:rPr>
          <w:rFonts w:cs="Arial"/>
          <w:szCs w:val="20"/>
        </w:rPr>
        <w:t>vertrouwen en acceptatie,</w:t>
      </w:r>
      <w:r w:rsidR="008718E2">
        <w:rPr>
          <w:rFonts w:cs="Arial"/>
          <w:szCs w:val="20"/>
        </w:rPr>
        <w:t xml:space="preserve"> tevredenheid van belang</w:t>
      </w:r>
      <w:r w:rsidR="00917EB8">
        <w:rPr>
          <w:rFonts w:cs="Arial"/>
          <w:szCs w:val="20"/>
        </w:rPr>
        <w:t xml:space="preserve">. Bij tevredenheid </w:t>
      </w:r>
      <w:r w:rsidR="004710D3">
        <w:rPr>
          <w:rFonts w:cs="Arial"/>
          <w:szCs w:val="20"/>
        </w:rPr>
        <w:t>gaat</w:t>
      </w:r>
      <w:r w:rsidR="00917EB8">
        <w:rPr>
          <w:rFonts w:cs="Arial"/>
          <w:szCs w:val="20"/>
        </w:rPr>
        <w:t xml:space="preserve"> het erom</w:t>
      </w:r>
      <w:r>
        <w:rPr>
          <w:rFonts w:cs="Arial"/>
          <w:szCs w:val="20"/>
        </w:rPr>
        <w:t xml:space="preserve"> dat </w:t>
      </w:r>
      <w:r w:rsidR="008718E2">
        <w:rPr>
          <w:rFonts w:cs="Arial"/>
          <w:szCs w:val="20"/>
        </w:rPr>
        <w:t>inwoners</w:t>
      </w:r>
      <w:r>
        <w:rPr>
          <w:rFonts w:cs="Arial"/>
          <w:szCs w:val="20"/>
        </w:rPr>
        <w:t xml:space="preserve"> tevreden zijn over de prestaties </w:t>
      </w:r>
      <w:r w:rsidR="00212A4D">
        <w:rPr>
          <w:rFonts w:cs="Arial"/>
          <w:szCs w:val="20"/>
        </w:rPr>
        <w:t xml:space="preserve">van </w:t>
      </w:r>
      <w:r>
        <w:rPr>
          <w:rFonts w:cs="Arial"/>
          <w:szCs w:val="20"/>
        </w:rPr>
        <w:t xml:space="preserve">de overheid. </w:t>
      </w:r>
      <w:r w:rsidR="00A74EFA">
        <w:rPr>
          <w:rFonts w:cs="Arial"/>
          <w:szCs w:val="20"/>
        </w:rPr>
        <w:t>Tevredenheid</w:t>
      </w:r>
      <w:r>
        <w:rPr>
          <w:rFonts w:cs="Arial"/>
          <w:szCs w:val="20"/>
        </w:rPr>
        <w:t xml:space="preserve"> </w:t>
      </w:r>
      <w:r w:rsidR="00A74EFA">
        <w:rPr>
          <w:rFonts w:cs="Arial"/>
          <w:szCs w:val="20"/>
        </w:rPr>
        <w:t xml:space="preserve">kan </w:t>
      </w:r>
      <w:r>
        <w:rPr>
          <w:rFonts w:cs="Arial"/>
          <w:szCs w:val="20"/>
        </w:rPr>
        <w:t xml:space="preserve">worden gemeten door inwoners de stelling voor te leggen: </w:t>
      </w:r>
      <w:r w:rsidR="00C93743">
        <w:rPr>
          <w:rFonts w:cs="Arial"/>
          <w:szCs w:val="20"/>
        </w:rPr>
        <w:t>‘</w:t>
      </w:r>
      <w:r w:rsidR="00A74EFA">
        <w:rPr>
          <w:rFonts w:cs="Arial"/>
          <w:szCs w:val="20"/>
        </w:rPr>
        <w:t>I</w:t>
      </w:r>
      <w:r w:rsidR="00C93743">
        <w:rPr>
          <w:rFonts w:cs="Arial"/>
          <w:szCs w:val="20"/>
        </w:rPr>
        <w:t>k kan mij goed vinden in de prestaties die de overheid levert’.</w:t>
      </w:r>
    </w:p>
    <w:p w:rsidR="00A132B3" w:rsidRPr="003F718B" w:rsidRDefault="00A132B3" w:rsidP="001578D7">
      <w:pPr>
        <w:autoSpaceDE w:val="0"/>
        <w:autoSpaceDN w:val="0"/>
        <w:adjustRightInd w:val="0"/>
        <w:rPr>
          <w:rFonts w:cs="Arial"/>
          <w:szCs w:val="20"/>
        </w:rPr>
      </w:pPr>
    </w:p>
    <w:p w:rsidR="00AD62BB" w:rsidRDefault="001578D7" w:rsidP="00A74EFA">
      <w:pPr>
        <w:autoSpaceDE w:val="0"/>
        <w:autoSpaceDN w:val="0"/>
        <w:adjustRightInd w:val="0"/>
        <w:rPr>
          <w:rFonts w:cs="Arial"/>
          <w:b/>
          <w:szCs w:val="20"/>
        </w:rPr>
      </w:pPr>
      <w:r w:rsidRPr="00226594">
        <w:rPr>
          <w:rFonts w:cs="Arial"/>
          <w:b/>
          <w:szCs w:val="20"/>
        </w:rPr>
        <w:t>Vertrouwen, acceptatie en tevredenheid</w:t>
      </w:r>
    </w:p>
    <w:p w:rsidR="00AD62BB" w:rsidRPr="00AD62BB" w:rsidRDefault="001578D7" w:rsidP="00AD62BB">
      <w:pPr>
        <w:autoSpaceDE w:val="0"/>
        <w:autoSpaceDN w:val="0"/>
        <w:adjustRightInd w:val="0"/>
        <w:rPr>
          <w:rStyle w:val="apple-converted-space"/>
          <w:rFonts w:cs="Arial"/>
          <w:szCs w:val="20"/>
          <w:shd w:val="clear" w:color="auto" w:fill="FFFFFF"/>
        </w:rPr>
      </w:pPr>
      <w:r w:rsidRPr="00AD62BB">
        <w:rPr>
          <w:rFonts w:cs="Arial"/>
          <w:szCs w:val="20"/>
          <w:shd w:val="clear" w:color="auto" w:fill="FFFFFF"/>
        </w:rPr>
        <w:t xml:space="preserve">Samengevat beschrijft </w:t>
      </w:r>
      <w:r w:rsidR="00711E9C" w:rsidRPr="00AD62BB">
        <w:rPr>
          <w:rFonts w:cs="Arial"/>
          <w:szCs w:val="20"/>
          <w:shd w:val="clear" w:color="auto" w:fill="FFFFFF"/>
        </w:rPr>
        <w:t xml:space="preserve">professor </w:t>
      </w:r>
      <w:r w:rsidRPr="00AD62BB">
        <w:rPr>
          <w:rFonts w:cs="Arial"/>
          <w:szCs w:val="20"/>
          <w:shd w:val="clear" w:color="auto" w:fill="FFFFFF"/>
        </w:rPr>
        <w:t xml:space="preserve">Tyler </w:t>
      </w:r>
      <w:sdt>
        <w:sdtPr>
          <w:rPr>
            <w:shd w:val="clear" w:color="auto" w:fill="FFFFFF"/>
          </w:rPr>
          <w:id w:val="587655475"/>
          <w:citation/>
        </w:sdtPr>
        <w:sdtEndPr/>
        <w:sdtContent>
          <w:r w:rsidRPr="00AD62BB">
            <w:rPr>
              <w:rFonts w:cs="Arial"/>
              <w:szCs w:val="20"/>
              <w:shd w:val="clear" w:color="auto" w:fill="FFFFFF"/>
            </w:rPr>
            <w:fldChar w:fldCharType="begin"/>
          </w:r>
          <w:r w:rsidRPr="00AD62BB">
            <w:rPr>
              <w:rFonts w:cs="Arial"/>
              <w:szCs w:val="20"/>
              <w:shd w:val="clear" w:color="auto" w:fill="FFFFFF"/>
            </w:rPr>
            <w:instrText xml:space="preserve"> CITATION Tyl90 \l 1033 </w:instrText>
          </w:r>
          <w:r w:rsidRPr="00AD62BB">
            <w:rPr>
              <w:rFonts w:cs="Arial"/>
              <w:szCs w:val="20"/>
              <w:shd w:val="clear" w:color="auto" w:fill="FFFFFF"/>
            </w:rPr>
            <w:fldChar w:fldCharType="separate"/>
          </w:r>
          <w:r w:rsidR="00D11F27" w:rsidRPr="00D11F27">
            <w:rPr>
              <w:rFonts w:cs="Arial"/>
              <w:noProof/>
              <w:szCs w:val="20"/>
              <w:shd w:val="clear" w:color="auto" w:fill="FFFFFF"/>
            </w:rPr>
            <w:t>(Tyler, 1990)</w:t>
          </w:r>
          <w:r w:rsidRPr="00AD62BB">
            <w:rPr>
              <w:rFonts w:cs="Arial"/>
              <w:szCs w:val="20"/>
              <w:shd w:val="clear" w:color="auto" w:fill="FFFFFF"/>
            </w:rPr>
            <w:fldChar w:fldCharType="end"/>
          </w:r>
        </w:sdtContent>
      </w:sdt>
      <w:r w:rsidRPr="00AD62BB">
        <w:rPr>
          <w:rFonts w:cs="Arial"/>
          <w:szCs w:val="20"/>
          <w:shd w:val="clear" w:color="auto" w:fill="FFFFFF"/>
        </w:rPr>
        <w:t xml:space="preserve"> drie aspecten van legitimiteit die </w:t>
      </w:r>
      <w:r w:rsidR="00D35610">
        <w:rPr>
          <w:rFonts w:cs="Arial"/>
          <w:szCs w:val="20"/>
          <w:shd w:val="clear" w:color="auto" w:fill="FFFFFF"/>
        </w:rPr>
        <w:t>van invloed zijn op hoe (en of)</w:t>
      </w:r>
      <w:r w:rsidR="00CB2188" w:rsidRPr="00AD62BB">
        <w:rPr>
          <w:rFonts w:cs="Arial"/>
          <w:szCs w:val="20"/>
          <w:shd w:val="clear" w:color="auto" w:fill="FFFFFF"/>
        </w:rPr>
        <w:t xml:space="preserve"> inwoners beslissingen aanvaarden. </w:t>
      </w:r>
      <w:r w:rsidR="009C7089" w:rsidRPr="00AD62BB">
        <w:rPr>
          <w:rFonts w:cs="Arial"/>
          <w:szCs w:val="20"/>
          <w:shd w:val="clear" w:color="auto" w:fill="FFFFFF"/>
        </w:rPr>
        <w:t xml:space="preserve">De drie aspecten </w:t>
      </w:r>
      <w:r w:rsidR="00CA4044" w:rsidRPr="00AD62BB">
        <w:rPr>
          <w:rFonts w:cs="Arial"/>
          <w:szCs w:val="20"/>
          <w:shd w:val="clear" w:color="auto" w:fill="FFFFFF"/>
        </w:rPr>
        <w:t>leiden in dit onderzoek tot de volgende definities</w:t>
      </w:r>
      <w:r w:rsidRPr="00AD62BB">
        <w:rPr>
          <w:rFonts w:cs="Arial"/>
          <w:szCs w:val="20"/>
          <w:shd w:val="clear" w:color="auto" w:fill="FFFFFF"/>
        </w:rPr>
        <w:t>:</w:t>
      </w:r>
      <w:r w:rsidRPr="00AD62BB">
        <w:rPr>
          <w:rStyle w:val="apple-converted-space"/>
          <w:rFonts w:cs="Arial"/>
          <w:szCs w:val="20"/>
          <w:shd w:val="clear" w:color="auto" w:fill="FFFFFF"/>
        </w:rPr>
        <w:t> </w:t>
      </w:r>
    </w:p>
    <w:p w:rsidR="00AD62BB" w:rsidRPr="00AD62BB" w:rsidRDefault="001578D7" w:rsidP="00AD62BB">
      <w:pPr>
        <w:pStyle w:val="Lijstalinea"/>
        <w:numPr>
          <w:ilvl w:val="0"/>
          <w:numId w:val="10"/>
        </w:numPr>
        <w:autoSpaceDE w:val="0"/>
        <w:autoSpaceDN w:val="0"/>
        <w:adjustRightInd w:val="0"/>
        <w:rPr>
          <w:rFonts w:cs="Arial"/>
          <w:szCs w:val="20"/>
          <w:shd w:val="clear" w:color="auto" w:fill="FFFFFF"/>
        </w:rPr>
      </w:pPr>
      <w:r w:rsidRPr="00AD62BB">
        <w:rPr>
          <w:rFonts w:cs="Arial"/>
          <w:szCs w:val="20"/>
          <w:shd w:val="clear" w:color="auto" w:fill="FFFFFF"/>
        </w:rPr>
        <w:t xml:space="preserve">Vertrouwen: </w:t>
      </w:r>
      <w:r w:rsidR="00A74EFA" w:rsidRPr="00AD62BB">
        <w:rPr>
          <w:rFonts w:cs="Arial"/>
          <w:szCs w:val="20"/>
        </w:rPr>
        <w:t>‘Ik vertrouw erop dat de</w:t>
      </w:r>
      <w:r w:rsidR="00A74EFA" w:rsidRPr="00AD62BB">
        <w:rPr>
          <w:rFonts w:cs="Arial"/>
          <w:szCs w:val="20"/>
          <w:shd w:val="clear" w:color="auto" w:fill="FFFFFF"/>
        </w:rPr>
        <w:t xml:space="preserve"> overheid het goede doet’.</w:t>
      </w:r>
    </w:p>
    <w:p w:rsidR="00A74EFA" w:rsidRPr="00AD62BB" w:rsidRDefault="001578D7" w:rsidP="00AD62BB">
      <w:pPr>
        <w:pStyle w:val="Lijstalinea"/>
        <w:numPr>
          <w:ilvl w:val="0"/>
          <w:numId w:val="10"/>
        </w:numPr>
        <w:autoSpaceDE w:val="0"/>
        <w:autoSpaceDN w:val="0"/>
        <w:adjustRightInd w:val="0"/>
        <w:rPr>
          <w:rFonts w:cs="Arial"/>
          <w:szCs w:val="20"/>
        </w:rPr>
      </w:pPr>
      <w:r w:rsidRPr="00AD62BB">
        <w:rPr>
          <w:rFonts w:cs="Arial"/>
          <w:szCs w:val="20"/>
          <w:shd w:val="clear" w:color="auto" w:fill="FFFFFF"/>
        </w:rPr>
        <w:t xml:space="preserve">Acceptatie: </w:t>
      </w:r>
      <w:r w:rsidR="00A74EFA" w:rsidRPr="00AD62BB">
        <w:rPr>
          <w:rFonts w:cs="Arial"/>
          <w:szCs w:val="20"/>
        </w:rPr>
        <w:t>‘Ik ken de overheid het gezag toe om beslissingen te nemen’.</w:t>
      </w:r>
    </w:p>
    <w:p w:rsidR="00A74EFA" w:rsidRPr="00AD62BB" w:rsidRDefault="00A74EFA" w:rsidP="00AD62BB">
      <w:pPr>
        <w:pStyle w:val="Lijstalinea"/>
        <w:numPr>
          <w:ilvl w:val="0"/>
          <w:numId w:val="10"/>
        </w:numPr>
        <w:autoSpaceDE w:val="0"/>
        <w:autoSpaceDN w:val="0"/>
        <w:adjustRightInd w:val="0"/>
        <w:rPr>
          <w:rFonts w:cs="Arial"/>
          <w:szCs w:val="20"/>
        </w:rPr>
      </w:pPr>
      <w:r w:rsidRPr="00AD62BB">
        <w:rPr>
          <w:rFonts w:cs="Arial"/>
          <w:szCs w:val="20"/>
          <w:shd w:val="clear" w:color="auto" w:fill="FFFFFF"/>
        </w:rPr>
        <w:t xml:space="preserve">Tevredenheid: </w:t>
      </w:r>
      <w:r w:rsidR="00AB5BC7">
        <w:rPr>
          <w:rFonts w:cs="Arial"/>
          <w:szCs w:val="20"/>
        </w:rPr>
        <w:t>‘Ik kan mij goed vinden in de prestaties die de overheid levert</w:t>
      </w:r>
      <w:r w:rsidRPr="00AD62BB">
        <w:rPr>
          <w:rFonts w:cs="Arial"/>
          <w:szCs w:val="20"/>
        </w:rPr>
        <w:t>’.</w:t>
      </w:r>
    </w:p>
    <w:p w:rsidR="00EF10EA" w:rsidRPr="00EF10EA" w:rsidRDefault="00EF10EA" w:rsidP="00EF10EA"/>
    <w:p w:rsidR="0085529A" w:rsidRDefault="009E764C" w:rsidP="00C72B35">
      <w:r w:rsidRPr="00EF10EA">
        <w:t>V</w:t>
      </w:r>
      <w:r w:rsidR="00617C42" w:rsidRPr="00EF10EA">
        <w:t>ertrouw</w:t>
      </w:r>
      <w:r w:rsidRPr="00EF10EA">
        <w:t>en,</w:t>
      </w:r>
      <w:r w:rsidR="00441764" w:rsidRPr="00EF10EA">
        <w:t xml:space="preserve"> acceptatie en tevredenheid, </w:t>
      </w:r>
      <w:r w:rsidRPr="00EF10EA">
        <w:t xml:space="preserve">drie aspecten van democratische legitimiteit, </w:t>
      </w:r>
      <w:r w:rsidR="00617C42" w:rsidRPr="00EF10EA">
        <w:t xml:space="preserve">zullen in dit onderzoek worden gebruikt om de democratische legitimiteit van PS </w:t>
      </w:r>
      <w:r w:rsidR="00DE1CB2" w:rsidRPr="00EF10EA">
        <w:t xml:space="preserve">bij inwoners </w:t>
      </w:r>
      <w:r w:rsidR="00617C42" w:rsidRPr="00EF10EA">
        <w:t>te toetsen.</w:t>
      </w:r>
      <w:r w:rsidRPr="00EF10EA">
        <w:t xml:space="preserve"> </w:t>
      </w:r>
      <w:r w:rsidR="008B5E81">
        <w:t>Dit gebeurt door de definities van vertrouwen, acceptatie en tevredenheid als leidraad te nemen</w:t>
      </w:r>
      <w:r w:rsidR="0085529A">
        <w:t xml:space="preserve"> in de vragenlijst aan Drentse inwoners</w:t>
      </w:r>
      <w:r w:rsidR="008B5E81">
        <w:t xml:space="preserve">. Per specifiek kenmerk van een instrument (zoals </w:t>
      </w:r>
      <w:r w:rsidR="0085529A">
        <w:t>interactie</w:t>
      </w:r>
      <w:r w:rsidR="008B5E81">
        <w:t xml:space="preserve">), kan dan worden gevraagd in hoeverre dat kenmerk van invloed is op dat inwoners de overheid </w:t>
      </w:r>
      <w:r w:rsidR="0085529A">
        <w:t xml:space="preserve">bijvoorbeeld </w:t>
      </w:r>
      <w:r w:rsidR="008B5E81">
        <w:t>gezag toekennen om beslissingen te nemen (</w:t>
      </w:r>
      <w:r w:rsidR="0085529A">
        <w:t xml:space="preserve">definitie van </w:t>
      </w:r>
      <w:r w:rsidR="008B5E81">
        <w:t>acceptatie).</w:t>
      </w:r>
      <w:r w:rsidR="0085529A">
        <w:t xml:space="preserve"> Op die manier kan een uitspraak worden gedaan over hoe het kenmerk “interactie” van invloed is op de acceptatie van inwoners. De definities worden ingezet om alle kenmerken</w:t>
      </w:r>
      <w:r w:rsidR="008A2B63">
        <w:t xml:space="preserve"> van instrumenten</w:t>
      </w:r>
      <w:r w:rsidR="0085529A">
        <w:t xml:space="preserve"> te bevragen op vertrouwen, acceptatie en tevredenheid</w:t>
      </w:r>
      <w:r w:rsidR="008A2B63">
        <w:t>. Op die manier</w:t>
      </w:r>
      <w:r w:rsidR="0085529A">
        <w:t xml:space="preserve"> wordt duidelijk welke kenmerken van instrumenten </w:t>
      </w:r>
      <w:r w:rsidR="008A2B63">
        <w:t xml:space="preserve">volgens inwoners </w:t>
      </w:r>
      <w:r w:rsidR="0085529A">
        <w:t>belangrijk zijn voor het vergroten van de democratische legitimiteit.</w:t>
      </w:r>
    </w:p>
    <w:p w:rsidR="00AD62BB" w:rsidRPr="00EF10EA" w:rsidRDefault="00151474" w:rsidP="00C72B35">
      <w:r>
        <w:br/>
        <w:t>De volgende paragraaf behandelt</w:t>
      </w:r>
      <w:r w:rsidR="009E764C" w:rsidRPr="00EF10EA">
        <w:t xml:space="preserve"> de instrumenten die PS en/of inwoners ter beschikking staan. Tot slot wordt de samenhang van deze instrumenten met de drie aspecten van democratische legitimiteit </w:t>
      </w:r>
      <w:r w:rsidR="009E764C" w:rsidRPr="00C72B35">
        <w:t>uiteengezet</w:t>
      </w:r>
      <w:r w:rsidR="009E764C" w:rsidRPr="00EF10EA">
        <w:t>.</w:t>
      </w:r>
    </w:p>
    <w:p w:rsidR="00EF10EA" w:rsidRPr="00EF10EA" w:rsidRDefault="00EF10EA" w:rsidP="00EF10EA"/>
    <w:p w:rsidR="00AD62BB" w:rsidRPr="0076191A" w:rsidRDefault="007216D4" w:rsidP="0076191A">
      <w:pPr>
        <w:pStyle w:val="Kop2"/>
      </w:pPr>
      <w:bookmarkStart w:id="23" w:name="_Toc454873405"/>
      <w:r w:rsidRPr="0076191A">
        <w:t>3.3</w:t>
      </w:r>
      <w:r w:rsidR="001578D7" w:rsidRPr="0076191A">
        <w:t xml:space="preserve"> Instrumenten</w:t>
      </w:r>
      <w:bookmarkEnd w:id="23"/>
    </w:p>
    <w:p w:rsidR="009E764C" w:rsidRDefault="00617C42" w:rsidP="00AD62BB">
      <w:pPr>
        <w:rPr>
          <w:rFonts w:cs="Arial"/>
          <w:szCs w:val="20"/>
        </w:rPr>
      </w:pPr>
      <w:r>
        <w:rPr>
          <w:rFonts w:cs="Arial"/>
          <w:szCs w:val="20"/>
        </w:rPr>
        <w:t xml:space="preserve">Om te bekijken hoe </w:t>
      </w:r>
      <w:r w:rsidR="001578D7" w:rsidRPr="009500D5">
        <w:rPr>
          <w:rFonts w:cs="Arial"/>
          <w:szCs w:val="20"/>
        </w:rPr>
        <w:t>het mogelijk is om democratische legitimiteit in de praktijk vorm te geven is het van belang de i</w:t>
      </w:r>
      <w:r>
        <w:rPr>
          <w:rFonts w:cs="Arial"/>
          <w:szCs w:val="20"/>
        </w:rPr>
        <w:t>nstrumenten die PS en/of inwoners</w:t>
      </w:r>
      <w:r w:rsidR="001578D7" w:rsidRPr="009500D5">
        <w:rPr>
          <w:rFonts w:cs="Arial"/>
          <w:szCs w:val="20"/>
        </w:rPr>
        <w:t xml:space="preserve"> ter beschikking staan te onderzoeken. Belangrijk daar</w:t>
      </w:r>
      <w:r>
        <w:rPr>
          <w:rFonts w:cs="Arial"/>
          <w:szCs w:val="20"/>
        </w:rPr>
        <w:t>bij is het kunnen beoordelen wat</w:t>
      </w:r>
      <w:r w:rsidR="001578D7" w:rsidRPr="009500D5">
        <w:rPr>
          <w:rFonts w:cs="Arial"/>
          <w:szCs w:val="20"/>
        </w:rPr>
        <w:t xml:space="preserve"> het effect van de instrumenten </w:t>
      </w:r>
      <w:r>
        <w:rPr>
          <w:rFonts w:cs="Arial"/>
          <w:szCs w:val="20"/>
        </w:rPr>
        <w:t xml:space="preserve">is </w:t>
      </w:r>
      <w:r w:rsidR="001578D7" w:rsidRPr="009500D5">
        <w:rPr>
          <w:rFonts w:cs="Arial"/>
          <w:szCs w:val="20"/>
        </w:rPr>
        <w:t>op legitimiteit.</w:t>
      </w:r>
      <w:r w:rsidR="002A1664">
        <w:rPr>
          <w:rFonts w:cs="Arial"/>
          <w:szCs w:val="20"/>
        </w:rPr>
        <w:t xml:space="preserve"> </w:t>
      </w:r>
      <w:r w:rsidR="001578D7" w:rsidRPr="009500D5">
        <w:rPr>
          <w:rFonts w:cs="Arial"/>
          <w:szCs w:val="20"/>
        </w:rPr>
        <w:t>Een aantal van de instrument</w:t>
      </w:r>
      <w:r>
        <w:rPr>
          <w:rFonts w:cs="Arial"/>
          <w:szCs w:val="20"/>
        </w:rPr>
        <w:t>en</w:t>
      </w:r>
      <w:r w:rsidR="001578D7" w:rsidRPr="009500D5">
        <w:rPr>
          <w:rFonts w:cs="Arial"/>
          <w:szCs w:val="20"/>
        </w:rPr>
        <w:t xml:space="preserve"> is vastgelegd </w:t>
      </w:r>
      <w:r w:rsidR="0080753E">
        <w:rPr>
          <w:rFonts w:cs="Arial"/>
          <w:szCs w:val="20"/>
        </w:rPr>
        <w:t xml:space="preserve">en wordt toegelicht </w:t>
      </w:r>
      <w:r w:rsidR="001578D7" w:rsidRPr="009500D5">
        <w:rPr>
          <w:rFonts w:cs="Arial"/>
          <w:szCs w:val="20"/>
        </w:rPr>
        <w:t>in het Reglement van orde van PS Drenthe</w:t>
      </w:r>
      <w:r w:rsidR="002614A9">
        <w:rPr>
          <w:rFonts w:cs="Arial"/>
          <w:szCs w:val="20"/>
        </w:rPr>
        <w:t xml:space="preserve"> (blz. 77-91</w:t>
      </w:r>
      <w:r w:rsidR="004D6971" w:rsidRPr="009500D5">
        <w:rPr>
          <w:rFonts w:cs="Arial"/>
          <w:szCs w:val="20"/>
        </w:rPr>
        <w:t>)</w:t>
      </w:r>
      <w:r w:rsidR="001578D7" w:rsidRPr="009500D5">
        <w:rPr>
          <w:rFonts w:cs="Arial"/>
          <w:szCs w:val="20"/>
        </w:rPr>
        <w:t xml:space="preserve">, andere instrumenten staan bijvoorbeeld benoemd in het Communicatiebeleid van PS Drenthe. De instrumenten kennen diverse voorwaarden over </w:t>
      </w:r>
      <w:r w:rsidR="009500D5">
        <w:rPr>
          <w:rFonts w:cs="Arial"/>
          <w:szCs w:val="20"/>
        </w:rPr>
        <w:t>‘</w:t>
      </w:r>
      <w:r w:rsidR="001578D7" w:rsidRPr="009500D5">
        <w:rPr>
          <w:rFonts w:cs="Arial"/>
          <w:szCs w:val="20"/>
        </w:rPr>
        <w:t>wie</w:t>
      </w:r>
      <w:r w:rsidR="009500D5">
        <w:rPr>
          <w:rFonts w:cs="Arial"/>
          <w:szCs w:val="20"/>
        </w:rPr>
        <w:t>’</w:t>
      </w:r>
      <w:r w:rsidR="001578D7" w:rsidRPr="009500D5">
        <w:rPr>
          <w:rFonts w:cs="Arial"/>
          <w:szCs w:val="20"/>
        </w:rPr>
        <w:t xml:space="preserve"> er </w:t>
      </w:r>
      <w:r w:rsidR="009500D5">
        <w:rPr>
          <w:rFonts w:cs="Arial"/>
          <w:szCs w:val="20"/>
        </w:rPr>
        <w:t>‘</w:t>
      </w:r>
      <w:r w:rsidR="001578D7" w:rsidRPr="009500D5">
        <w:rPr>
          <w:rFonts w:cs="Arial"/>
          <w:szCs w:val="20"/>
        </w:rPr>
        <w:t>wanneer</w:t>
      </w:r>
      <w:r w:rsidR="009500D5">
        <w:rPr>
          <w:rFonts w:cs="Arial"/>
          <w:szCs w:val="20"/>
        </w:rPr>
        <w:t>’</w:t>
      </w:r>
      <w:r w:rsidR="001578D7" w:rsidRPr="009500D5">
        <w:rPr>
          <w:rFonts w:cs="Arial"/>
          <w:szCs w:val="20"/>
        </w:rPr>
        <w:t xml:space="preserve"> en op </w:t>
      </w:r>
      <w:r w:rsidR="009500D5">
        <w:rPr>
          <w:rFonts w:cs="Arial"/>
          <w:szCs w:val="20"/>
        </w:rPr>
        <w:t>‘</w:t>
      </w:r>
      <w:r w:rsidR="001578D7" w:rsidRPr="009500D5">
        <w:rPr>
          <w:rFonts w:cs="Arial"/>
          <w:szCs w:val="20"/>
        </w:rPr>
        <w:t>welke wijze</w:t>
      </w:r>
      <w:r w:rsidR="009500D5">
        <w:rPr>
          <w:rFonts w:cs="Arial"/>
          <w:szCs w:val="20"/>
        </w:rPr>
        <w:t>’</w:t>
      </w:r>
      <w:r w:rsidR="001578D7" w:rsidRPr="009500D5">
        <w:rPr>
          <w:rFonts w:cs="Arial"/>
          <w:szCs w:val="20"/>
        </w:rPr>
        <w:t xml:space="preserve"> ge</w:t>
      </w:r>
      <w:r w:rsidR="00AA7104" w:rsidRPr="009500D5">
        <w:rPr>
          <w:rFonts w:cs="Arial"/>
          <w:szCs w:val="20"/>
        </w:rPr>
        <w:t>bruik van kan maken. Figuur 1. geeft een overzicht van de instrumenten.</w:t>
      </w:r>
    </w:p>
    <w:tbl>
      <w:tblPr>
        <w:tblStyle w:val="Tabelraster"/>
        <w:tblW w:w="0" w:type="auto"/>
        <w:tblLayout w:type="fixed"/>
        <w:tblLook w:val="04A0" w:firstRow="1" w:lastRow="0" w:firstColumn="1" w:lastColumn="0" w:noHBand="0" w:noVBand="1"/>
      </w:tblPr>
      <w:tblGrid>
        <w:gridCol w:w="2381"/>
        <w:gridCol w:w="2268"/>
        <w:gridCol w:w="2268"/>
        <w:gridCol w:w="2325"/>
      </w:tblGrid>
      <w:tr w:rsidR="00AA7104" w:rsidRPr="00617C42" w:rsidTr="00AD62BB">
        <w:tc>
          <w:tcPr>
            <w:tcW w:w="2381" w:type="dxa"/>
          </w:tcPr>
          <w:p w:rsidR="00AA7104" w:rsidRPr="00617C42" w:rsidRDefault="00AA7104" w:rsidP="00290EA1">
            <w:pPr>
              <w:pStyle w:val="Tekstopmerking"/>
              <w:rPr>
                <w:rFonts w:cs="Arial"/>
                <w:b/>
                <w:sz w:val="18"/>
                <w:szCs w:val="18"/>
              </w:rPr>
            </w:pPr>
            <w:r w:rsidRPr="00617C42">
              <w:rPr>
                <w:rFonts w:cs="Arial"/>
                <w:b/>
                <w:sz w:val="18"/>
                <w:szCs w:val="18"/>
              </w:rPr>
              <w:lastRenderedPageBreak/>
              <w:t>Vergaderinstrumenten</w:t>
            </w:r>
          </w:p>
        </w:tc>
        <w:tc>
          <w:tcPr>
            <w:tcW w:w="2268" w:type="dxa"/>
          </w:tcPr>
          <w:p w:rsidR="00AA7104" w:rsidRPr="00617C42" w:rsidRDefault="00AA7104" w:rsidP="00290EA1">
            <w:pPr>
              <w:pStyle w:val="Tekstopmerking"/>
              <w:rPr>
                <w:rFonts w:cs="Arial"/>
                <w:b/>
                <w:sz w:val="18"/>
                <w:szCs w:val="18"/>
              </w:rPr>
            </w:pPr>
            <w:r w:rsidRPr="00617C42">
              <w:rPr>
                <w:rFonts w:cs="Arial"/>
                <w:b/>
                <w:sz w:val="18"/>
                <w:szCs w:val="18"/>
              </w:rPr>
              <w:t>Externe instrumenten</w:t>
            </w:r>
          </w:p>
        </w:tc>
        <w:tc>
          <w:tcPr>
            <w:tcW w:w="2268" w:type="dxa"/>
          </w:tcPr>
          <w:p w:rsidR="00AA7104" w:rsidRPr="00617C42" w:rsidRDefault="00AA7104" w:rsidP="00290EA1">
            <w:pPr>
              <w:pStyle w:val="Tekstopmerking"/>
              <w:rPr>
                <w:rFonts w:cs="Arial"/>
                <w:b/>
                <w:sz w:val="18"/>
                <w:szCs w:val="18"/>
              </w:rPr>
            </w:pPr>
            <w:r w:rsidRPr="00617C42">
              <w:rPr>
                <w:rFonts w:cs="Arial"/>
                <w:b/>
                <w:sz w:val="18"/>
                <w:szCs w:val="18"/>
              </w:rPr>
              <w:t>Burgerinstrumenten</w:t>
            </w:r>
          </w:p>
        </w:tc>
        <w:tc>
          <w:tcPr>
            <w:tcW w:w="2325" w:type="dxa"/>
          </w:tcPr>
          <w:p w:rsidR="00AA7104" w:rsidRPr="00617C42" w:rsidRDefault="00AA7104" w:rsidP="00290EA1">
            <w:pPr>
              <w:pStyle w:val="Tekstopmerking"/>
              <w:rPr>
                <w:rFonts w:cs="Arial"/>
                <w:b/>
                <w:sz w:val="18"/>
                <w:szCs w:val="18"/>
              </w:rPr>
            </w:pPr>
            <w:r w:rsidRPr="00617C42">
              <w:rPr>
                <w:rFonts w:cs="Arial"/>
                <w:b/>
                <w:sz w:val="18"/>
                <w:szCs w:val="18"/>
              </w:rPr>
              <w:t>Communicatie instrumenten</w:t>
            </w:r>
          </w:p>
        </w:tc>
      </w:tr>
      <w:tr w:rsidR="00AA7104" w:rsidRPr="00617C42" w:rsidTr="00AD62BB">
        <w:trPr>
          <w:trHeight w:val="4295"/>
        </w:trPr>
        <w:tc>
          <w:tcPr>
            <w:tcW w:w="2381" w:type="dxa"/>
          </w:tcPr>
          <w:p w:rsidR="00AA7104" w:rsidRPr="007334E1" w:rsidRDefault="00417319" w:rsidP="00417319">
            <w:pPr>
              <w:pStyle w:val="Tekstopmerking"/>
              <w:rPr>
                <w:rFonts w:cs="Arial"/>
                <w:sz w:val="18"/>
                <w:szCs w:val="18"/>
              </w:rPr>
            </w:pPr>
            <w:r w:rsidRPr="007334E1">
              <w:rPr>
                <w:rFonts w:cs="Arial"/>
                <w:sz w:val="18"/>
                <w:szCs w:val="18"/>
              </w:rPr>
              <w:t xml:space="preserve">- </w:t>
            </w:r>
            <w:r w:rsidR="00AA7104" w:rsidRPr="007334E1">
              <w:rPr>
                <w:rFonts w:cs="Arial"/>
                <w:sz w:val="18"/>
                <w:szCs w:val="18"/>
              </w:rPr>
              <w:t>Debat (Staten-</w:t>
            </w:r>
            <w:r w:rsidR="00AD62BB" w:rsidRPr="007334E1">
              <w:rPr>
                <w:rFonts w:cs="Arial"/>
                <w:sz w:val="18"/>
                <w:szCs w:val="18"/>
              </w:rPr>
              <w:t xml:space="preserve">/ </w:t>
            </w:r>
            <w:r w:rsidRPr="007334E1">
              <w:rPr>
                <w:rFonts w:cs="Arial"/>
                <w:sz w:val="18"/>
                <w:szCs w:val="18"/>
              </w:rPr>
              <w:br/>
              <w:t xml:space="preserve">   </w:t>
            </w:r>
            <w:r w:rsidR="00AA7104" w:rsidRPr="007334E1">
              <w:rPr>
                <w:rFonts w:cs="Arial"/>
                <w:sz w:val="18"/>
                <w:szCs w:val="18"/>
              </w:rPr>
              <w:t>commissievergadering)</w:t>
            </w:r>
            <w:r w:rsidRPr="007334E1">
              <w:rPr>
                <w:rFonts w:cs="Arial"/>
                <w:sz w:val="18"/>
                <w:szCs w:val="18"/>
              </w:rPr>
              <w:br/>
              <w:t xml:space="preserve">- </w:t>
            </w:r>
            <w:r w:rsidR="00AA7104" w:rsidRPr="007334E1">
              <w:rPr>
                <w:rFonts w:cs="Arial"/>
                <w:sz w:val="18"/>
                <w:szCs w:val="18"/>
              </w:rPr>
              <w:t xml:space="preserve">Schriftelijke vragen aan </w:t>
            </w:r>
            <w:r w:rsidRPr="007334E1">
              <w:rPr>
                <w:rFonts w:cs="Arial"/>
                <w:sz w:val="18"/>
                <w:szCs w:val="18"/>
              </w:rPr>
              <w:br/>
              <w:t xml:space="preserve">- </w:t>
            </w:r>
            <w:r w:rsidR="00AA7104" w:rsidRPr="007334E1">
              <w:rPr>
                <w:rFonts w:cs="Arial"/>
                <w:sz w:val="18"/>
                <w:szCs w:val="18"/>
              </w:rPr>
              <w:t>GS</w:t>
            </w:r>
            <w:r w:rsidRPr="007334E1">
              <w:rPr>
                <w:rFonts w:cs="Arial"/>
                <w:sz w:val="18"/>
                <w:szCs w:val="18"/>
              </w:rPr>
              <w:br/>
              <w:t xml:space="preserve">- </w:t>
            </w:r>
            <w:r w:rsidR="00AA7104" w:rsidRPr="007334E1">
              <w:rPr>
                <w:rFonts w:cs="Arial"/>
                <w:sz w:val="18"/>
                <w:szCs w:val="18"/>
              </w:rPr>
              <w:t>Motie</w:t>
            </w:r>
            <w:r w:rsidRPr="007334E1">
              <w:rPr>
                <w:rFonts w:cs="Arial"/>
                <w:sz w:val="18"/>
                <w:szCs w:val="18"/>
              </w:rPr>
              <w:br/>
              <w:t xml:space="preserve">- </w:t>
            </w:r>
            <w:r w:rsidR="00AA7104" w:rsidRPr="007334E1">
              <w:rPr>
                <w:rFonts w:cs="Arial"/>
                <w:sz w:val="18"/>
                <w:szCs w:val="18"/>
              </w:rPr>
              <w:t>Amendement</w:t>
            </w:r>
            <w:r w:rsidRPr="007334E1">
              <w:rPr>
                <w:rFonts w:cs="Arial"/>
                <w:sz w:val="18"/>
                <w:szCs w:val="18"/>
              </w:rPr>
              <w:br/>
              <w:t xml:space="preserve">- </w:t>
            </w:r>
            <w:r w:rsidR="00AA7104" w:rsidRPr="007334E1">
              <w:rPr>
                <w:rFonts w:cs="Arial"/>
                <w:sz w:val="18"/>
                <w:szCs w:val="18"/>
              </w:rPr>
              <w:t>Rondvraag</w:t>
            </w:r>
            <w:r w:rsidRPr="007334E1">
              <w:rPr>
                <w:rFonts w:cs="Arial"/>
                <w:sz w:val="18"/>
                <w:szCs w:val="18"/>
              </w:rPr>
              <w:br/>
              <w:t xml:space="preserve">- </w:t>
            </w:r>
            <w:r w:rsidR="00AA7104" w:rsidRPr="007334E1">
              <w:rPr>
                <w:rFonts w:cs="Arial"/>
                <w:sz w:val="18"/>
                <w:szCs w:val="18"/>
              </w:rPr>
              <w:t>Recht van enquête</w:t>
            </w:r>
            <w:r w:rsidRPr="007334E1">
              <w:rPr>
                <w:rFonts w:cs="Arial"/>
                <w:sz w:val="18"/>
                <w:szCs w:val="18"/>
              </w:rPr>
              <w:br/>
              <w:t xml:space="preserve">- </w:t>
            </w:r>
            <w:r w:rsidR="00AA7104" w:rsidRPr="007334E1">
              <w:rPr>
                <w:rFonts w:cs="Arial"/>
                <w:sz w:val="18"/>
                <w:szCs w:val="18"/>
              </w:rPr>
              <w:t>Recht van initiatief</w:t>
            </w:r>
            <w:r w:rsidRPr="007334E1">
              <w:rPr>
                <w:rFonts w:cs="Arial"/>
                <w:sz w:val="18"/>
                <w:szCs w:val="18"/>
              </w:rPr>
              <w:br/>
              <w:t xml:space="preserve">- </w:t>
            </w:r>
            <w:r w:rsidR="00AA7104" w:rsidRPr="007334E1">
              <w:rPr>
                <w:rFonts w:cs="Arial"/>
                <w:sz w:val="18"/>
                <w:szCs w:val="18"/>
              </w:rPr>
              <w:t>Recht van interpellatie</w:t>
            </w:r>
          </w:p>
        </w:tc>
        <w:tc>
          <w:tcPr>
            <w:tcW w:w="2268" w:type="dxa"/>
          </w:tcPr>
          <w:p w:rsidR="00AA7104" w:rsidRPr="007334E1" w:rsidRDefault="00AA7104" w:rsidP="00290EA1">
            <w:pPr>
              <w:pStyle w:val="Tekstopmerking"/>
              <w:rPr>
                <w:rFonts w:cs="Arial"/>
                <w:sz w:val="18"/>
                <w:szCs w:val="18"/>
              </w:rPr>
            </w:pPr>
            <w:r w:rsidRPr="007334E1">
              <w:rPr>
                <w:rFonts w:cs="Arial"/>
                <w:sz w:val="18"/>
                <w:szCs w:val="18"/>
              </w:rPr>
              <w:t>- Werkbezoek</w:t>
            </w:r>
            <w:r w:rsidRPr="007334E1">
              <w:rPr>
                <w:rFonts w:cs="Arial"/>
                <w:sz w:val="18"/>
                <w:szCs w:val="18"/>
              </w:rPr>
              <w:br/>
              <w:t>- Statenontmoeting</w:t>
            </w:r>
            <w:r w:rsidRPr="007334E1">
              <w:rPr>
                <w:rFonts w:cs="Arial"/>
                <w:sz w:val="18"/>
                <w:szCs w:val="18"/>
              </w:rPr>
              <w:br/>
              <w:t>- Statenexcursie</w:t>
            </w:r>
            <w:r w:rsidRPr="007334E1">
              <w:rPr>
                <w:rFonts w:cs="Arial"/>
                <w:sz w:val="18"/>
                <w:szCs w:val="18"/>
              </w:rPr>
              <w:br/>
              <w:t>- Drents panel</w:t>
            </w:r>
            <w:r w:rsidRPr="007334E1">
              <w:rPr>
                <w:rFonts w:cs="Arial"/>
                <w:sz w:val="18"/>
                <w:szCs w:val="18"/>
              </w:rPr>
              <w:br/>
            </w:r>
          </w:p>
        </w:tc>
        <w:tc>
          <w:tcPr>
            <w:tcW w:w="2268" w:type="dxa"/>
          </w:tcPr>
          <w:p w:rsidR="00AA7104" w:rsidRPr="007334E1" w:rsidRDefault="00AA7104" w:rsidP="00AA7104">
            <w:pPr>
              <w:pStyle w:val="Tekstopmerking"/>
              <w:rPr>
                <w:rFonts w:cs="Arial"/>
                <w:sz w:val="18"/>
                <w:szCs w:val="18"/>
              </w:rPr>
            </w:pPr>
            <w:r w:rsidRPr="007334E1">
              <w:rPr>
                <w:rFonts w:cs="Arial"/>
                <w:sz w:val="18"/>
                <w:szCs w:val="18"/>
              </w:rPr>
              <w:t>- Burgerinitiatief</w:t>
            </w:r>
            <w:r w:rsidRPr="007334E1">
              <w:rPr>
                <w:rFonts w:cs="Arial"/>
                <w:sz w:val="18"/>
                <w:szCs w:val="18"/>
              </w:rPr>
              <w:br/>
              <w:t xml:space="preserve">- Inspreken </w:t>
            </w:r>
          </w:p>
        </w:tc>
        <w:tc>
          <w:tcPr>
            <w:tcW w:w="2325" w:type="dxa"/>
          </w:tcPr>
          <w:p w:rsidR="00AA7104" w:rsidRPr="007334E1" w:rsidRDefault="00AA7104" w:rsidP="00417319">
            <w:pPr>
              <w:pStyle w:val="Tekstopmerking"/>
              <w:rPr>
                <w:rFonts w:cs="Arial"/>
                <w:sz w:val="18"/>
                <w:szCs w:val="18"/>
              </w:rPr>
            </w:pPr>
            <w:r w:rsidRPr="007334E1">
              <w:rPr>
                <w:rFonts w:cs="Arial"/>
                <w:sz w:val="18"/>
                <w:szCs w:val="18"/>
              </w:rPr>
              <w:t xml:space="preserve">- Eigen (politieke) website </w:t>
            </w:r>
            <w:r w:rsidR="00417319" w:rsidRPr="007334E1">
              <w:rPr>
                <w:rFonts w:cs="Arial"/>
                <w:sz w:val="18"/>
                <w:szCs w:val="18"/>
              </w:rPr>
              <w:br/>
              <w:t xml:space="preserve">  </w:t>
            </w:r>
            <w:r w:rsidRPr="007334E1">
              <w:rPr>
                <w:rFonts w:cs="Arial"/>
                <w:sz w:val="18"/>
                <w:szCs w:val="18"/>
              </w:rPr>
              <w:t>fracties PS</w:t>
            </w:r>
            <w:r w:rsidRPr="007334E1">
              <w:rPr>
                <w:rFonts w:cs="Arial"/>
                <w:sz w:val="18"/>
                <w:szCs w:val="18"/>
              </w:rPr>
              <w:br/>
              <w:t xml:space="preserve">- Website Drents </w:t>
            </w:r>
            <w:r w:rsidR="00417319" w:rsidRPr="007334E1">
              <w:rPr>
                <w:rFonts w:cs="Arial"/>
                <w:sz w:val="18"/>
                <w:szCs w:val="18"/>
              </w:rPr>
              <w:br/>
              <w:t xml:space="preserve">   </w:t>
            </w:r>
            <w:r w:rsidRPr="007334E1">
              <w:rPr>
                <w:rFonts w:cs="Arial"/>
                <w:sz w:val="18"/>
                <w:szCs w:val="18"/>
              </w:rPr>
              <w:t>parlement</w:t>
            </w:r>
            <w:r w:rsidRPr="007334E1">
              <w:rPr>
                <w:rFonts w:cs="Arial"/>
                <w:sz w:val="18"/>
                <w:szCs w:val="18"/>
              </w:rPr>
              <w:br/>
              <w:t xml:space="preserve">- Eigen sociale media </w:t>
            </w:r>
            <w:r w:rsidR="00417319" w:rsidRPr="007334E1">
              <w:rPr>
                <w:rFonts w:cs="Arial"/>
                <w:sz w:val="18"/>
                <w:szCs w:val="18"/>
              </w:rPr>
              <w:br/>
              <w:t xml:space="preserve">  </w:t>
            </w:r>
            <w:r w:rsidRPr="007334E1">
              <w:rPr>
                <w:rFonts w:cs="Arial"/>
                <w:sz w:val="18"/>
                <w:szCs w:val="18"/>
              </w:rPr>
              <w:t>fracties PS</w:t>
            </w:r>
            <w:r w:rsidRPr="007334E1">
              <w:rPr>
                <w:rFonts w:cs="Arial"/>
                <w:sz w:val="18"/>
                <w:szCs w:val="18"/>
              </w:rPr>
              <w:br/>
              <w:t xml:space="preserve">- Sociale media Drents </w:t>
            </w:r>
            <w:r w:rsidR="00417319" w:rsidRPr="007334E1">
              <w:rPr>
                <w:rFonts w:cs="Arial"/>
                <w:sz w:val="18"/>
                <w:szCs w:val="18"/>
              </w:rPr>
              <w:br/>
              <w:t xml:space="preserve">   </w:t>
            </w:r>
            <w:r w:rsidRPr="007334E1">
              <w:rPr>
                <w:rFonts w:cs="Arial"/>
                <w:sz w:val="18"/>
                <w:szCs w:val="18"/>
              </w:rPr>
              <w:t>parlement</w:t>
            </w:r>
            <w:r w:rsidRPr="007334E1">
              <w:rPr>
                <w:rFonts w:cs="Arial"/>
                <w:sz w:val="18"/>
                <w:szCs w:val="18"/>
              </w:rPr>
              <w:br/>
              <w:t>- Gast van de Staten</w:t>
            </w:r>
            <w:r w:rsidRPr="007334E1">
              <w:rPr>
                <w:rFonts w:cs="Arial"/>
                <w:sz w:val="18"/>
                <w:szCs w:val="18"/>
              </w:rPr>
              <w:br/>
              <w:t>- Jongerendebatten</w:t>
            </w:r>
            <w:r w:rsidRPr="007334E1">
              <w:rPr>
                <w:rFonts w:cs="Arial"/>
                <w:sz w:val="18"/>
                <w:szCs w:val="18"/>
              </w:rPr>
              <w:br/>
              <w:t xml:space="preserve">- Contact met </w:t>
            </w:r>
            <w:r w:rsidR="003E3FBC" w:rsidRPr="007334E1">
              <w:rPr>
                <w:rFonts w:cs="Arial"/>
                <w:sz w:val="18"/>
                <w:szCs w:val="18"/>
              </w:rPr>
              <w:t>Statenleden</w:t>
            </w:r>
            <w:r w:rsidRPr="007334E1">
              <w:rPr>
                <w:rFonts w:cs="Arial"/>
                <w:sz w:val="18"/>
                <w:szCs w:val="18"/>
              </w:rPr>
              <w:t xml:space="preserve"> </w:t>
            </w:r>
            <w:r w:rsidR="00417319" w:rsidRPr="007334E1">
              <w:rPr>
                <w:rFonts w:cs="Arial"/>
                <w:sz w:val="18"/>
                <w:szCs w:val="18"/>
              </w:rPr>
              <w:br/>
              <w:t xml:space="preserve">  </w:t>
            </w:r>
            <w:r w:rsidRPr="007334E1">
              <w:rPr>
                <w:rFonts w:cs="Arial"/>
                <w:sz w:val="18"/>
                <w:szCs w:val="18"/>
              </w:rPr>
              <w:t xml:space="preserve">(email, telefoon, brief, </w:t>
            </w:r>
            <w:r w:rsidR="00417319" w:rsidRPr="007334E1">
              <w:rPr>
                <w:rFonts w:cs="Arial"/>
                <w:sz w:val="18"/>
                <w:szCs w:val="18"/>
              </w:rPr>
              <w:br/>
              <w:t xml:space="preserve">   </w:t>
            </w:r>
            <w:r w:rsidRPr="007334E1">
              <w:rPr>
                <w:rFonts w:cs="Arial"/>
                <w:sz w:val="18"/>
                <w:szCs w:val="18"/>
              </w:rPr>
              <w:t>ingekomen stukken)</w:t>
            </w:r>
          </w:p>
        </w:tc>
      </w:tr>
    </w:tbl>
    <w:p w:rsidR="00033566" w:rsidRDefault="00033566" w:rsidP="0095714A">
      <w:pPr>
        <w:pStyle w:val="Tekstopmerking"/>
        <w:rPr>
          <w:rStyle w:val="apple-converted-space"/>
          <w:rFonts w:eastAsiaTheme="majorEastAsia" w:cs="Arial"/>
          <w:color w:val="000000"/>
          <w:sz w:val="16"/>
          <w:szCs w:val="16"/>
          <w:shd w:val="clear" w:color="auto" w:fill="FFFFFF"/>
        </w:rPr>
      </w:pPr>
    </w:p>
    <w:p w:rsidR="009E764C" w:rsidRPr="003418C5" w:rsidRDefault="00AA7104" w:rsidP="0095714A">
      <w:pPr>
        <w:pStyle w:val="Tekstopmerking"/>
        <w:rPr>
          <w:rStyle w:val="apple-converted-space"/>
          <w:rFonts w:eastAsiaTheme="majorEastAsia" w:cs="Arial"/>
          <w:color w:val="000000"/>
          <w:sz w:val="16"/>
          <w:szCs w:val="16"/>
          <w:shd w:val="clear" w:color="auto" w:fill="FFFFFF"/>
        </w:rPr>
      </w:pPr>
      <w:r w:rsidRPr="003418C5">
        <w:rPr>
          <w:rStyle w:val="apple-converted-space"/>
          <w:rFonts w:eastAsiaTheme="majorEastAsia" w:cs="Arial"/>
          <w:color w:val="000000"/>
          <w:sz w:val="16"/>
          <w:szCs w:val="16"/>
          <w:shd w:val="clear" w:color="auto" w:fill="FFFFFF"/>
        </w:rPr>
        <w:t>Figuur 1.  Overzicht van de instrumenten</w:t>
      </w:r>
      <w:r w:rsidR="002A1664" w:rsidRPr="003418C5">
        <w:rPr>
          <w:rStyle w:val="apple-converted-space"/>
          <w:rFonts w:eastAsiaTheme="majorEastAsia" w:cs="Arial"/>
          <w:color w:val="000000"/>
          <w:sz w:val="16"/>
          <w:szCs w:val="16"/>
          <w:shd w:val="clear" w:color="auto" w:fill="FFFFFF"/>
        </w:rPr>
        <w:t xml:space="preserve"> van PS en inwoners</w:t>
      </w:r>
    </w:p>
    <w:p w:rsidR="00EF10EA" w:rsidRDefault="00EF10EA" w:rsidP="0095714A">
      <w:pPr>
        <w:pStyle w:val="Tekstopmerking"/>
        <w:rPr>
          <w:rStyle w:val="apple-converted-space"/>
          <w:rFonts w:eastAsiaTheme="majorEastAsia" w:cs="Arial"/>
          <w:color w:val="000000"/>
          <w:sz w:val="18"/>
          <w:szCs w:val="18"/>
          <w:shd w:val="clear" w:color="auto" w:fill="FFFFFF"/>
        </w:rPr>
      </w:pPr>
    </w:p>
    <w:p w:rsidR="00417319" w:rsidRDefault="00964247" w:rsidP="00EF10EA">
      <w:r>
        <w:t>Naast de</w:t>
      </w:r>
      <w:r w:rsidR="00DA1AD5">
        <w:t xml:space="preserve"> inst</w:t>
      </w:r>
      <w:r w:rsidR="00066EE2">
        <w:t xml:space="preserve">rumenten die in figuur 1. </w:t>
      </w:r>
      <w:r w:rsidR="00DA1AD5">
        <w:t>s</w:t>
      </w:r>
      <w:r>
        <w:t>taan beschreven</w:t>
      </w:r>
      <w:r w:rsidR="00066EE2">
        <w:t>,</w:t>
      </w:r>
      <w:r>
        <w:t xml:space="preserve"> zijn </w:t>
      </w:r>
      <w:r w:rsidR="00E31D4B">
        <w:t xml:space="preserve">er ook nog andere instrumenten. Dit zijn instrumenten die niet in Drenthe worden gebruikt, </w:t>
      </w:r>
      <w:r>
        <w:t xml:space="preserve">maar </w:t>
      </w:r>
      <w:r w:rsidR="00E31D4B">
        <w:t>door</w:t>
      </w:r>
      <w:r w:rsidR="00FE18E6">
        <w:t xml:space="preserve"> Provinciale Staten</w:t>
      </w:r>
      <w:r w:rsidR="00196962">
        <w:t xml:space="preserve"> elders in het land zijn </w:t>
      </w:r>
      <w:r w:rsidR="00066EE2">
        <w:t>ontwikkeld</w:t>
      </w:r>
      <w:r w:rsidR="00E31D4B">
        <w:t xml:space="preserve"> en d</w:t>
      </w:r>
      <w:r w:rsidR="00196962">
        <w:t xml:space="preserve">aar </w:t>
      </w:r>
      <w:r w:rsidR="00E31D4B">
        <w:t>worden ingezet.</w:t>
      </w:r>
      <w:r w:rsidR="00FE18E6">
        <w:t xml:space="preserve"> </w:t>
      </w:r>
      <w:r w:rsidR="00E31D4B">
        <w:t>I</w:t>
      </w:r>
      <w:r>
        <w:t>n het kader van dit onderzoek</w:t>
      </w:r>
      <w:r w:rsidR="00066EE2">
        <w:t xml:space="preserve">, </w:t>
      </w:r>
      <w:r w:rsidR="00E31D4B">
        <w:t xml:space="preserve">waar ook gekeken wordt naar eventueel nieuwe of andere instrumenten, zijn deze instrumenten </w:t>
      </w:r>
      <w:r w:rsidR="00217D1C">
        <w:t xml:space="preserve">het </w:t>
      </w:r>
      <w:r>
        <w:t>vermelden waard</w:t>
      </w:r>
      <w:r w:rsidR="00E31D4B">
        <w:t>.</w:t>
      </w:r>
      <w:r w:rsidR="00FF780D">
        <w:t xml:space="preserve"> De onderstaande in</w:t>
      </w:r>
      <w:r w:rsidR="00196962">
        <w:t>strumenten van PS elders in het land</w:t>
      </w:r>
      <w:r w:rsidR="00FF780D">
        <w:t xml:space="preserve"> zijn geselecteerd </w:t>
      </w:r>
      <w:r w:rsidR="002D67D1">
        <w:t xml:space="preserve">uit een lijst van instrumenten, </w:t>
      </w:r>
      <w:r w:rsidR="00FF780D">
        <w:t xml:space="preserve">op basis van hun functie om inwoners te betrekken bij de provinciale politiek. </w:t>
      </w:r>
      <w:r w:rsidR="00FE18E6">
        <w:t xml:space="preserve"> </w:t>
      </w:r>
    </w:p>
    <w:p w:rsidR="00EF10EA" w:rsidRDefault="00EF10EA" w:rsidP="0095714A">
      <w:pPr>
        <w:pStyle w:val="Tekstopmerking"/>
        <w:rPr>
          <w:rFonts w:cs="Arial"/>
        </w:rPr>
      </w:pPr>
    </w:p>
    <w:p w:rsidR="00417319" w:rsidRPr="00EF10EA" w:rsidRDefault="001578D7" w:rsidP="00EF10EA">
      <w:r w:rsidRPr="00611326">
        <w:t xml:space="preserve">- </w:t>
      </w:r>
      <w:r w:rsidRPr="00EF10EA">
        <w:t>Statenmarkt (Friesland)</w:t>
      </w:r>
    </w:p>
    <w:p w:rsidR="00417319" w:rsidRPr="00EF10EA" w:rsidRDefault="003A369F" w:rsidP="00EF10EA">
      <w:r w:rsidRPr="00EF10EA">
        <w:t xml:space="preserve">Om beter zicht te krijgen op wat inwoners vinden van de voorstellen van GS houden PS maandelijks een Statenmarkt. Inwoners, ambtenaren en </w:t>
      </w:r>
      <w:r w:rsidR="003E3FBC" w:rsidRPr="00EF10EA">
        <w:t>Statenleden</w:t>
      </w:r>
      <w:r w:rsidRPr="00EF10EA">
        <w:t xml:space="preserve"> kunnen elkaar ontmoeten en informeren over onderwerpen waarover PS een besluit moet nemen. De uitwisseling op de Statenmarkt vervangt de inspraak in de Statencommissie.</w:t>
      </w:r>
    </w:p>
    <w:p w:rsidR="00EF10EA" w:rsidRDefault="00EF10EA" w:rsidP="00EF10EA"/>
    <w:p w:rsidR="00417319" w:rsidRPr="00EF10EA" w:rsidRDefault="001578D7" w:rsidP="00EF10EA">
      <w:r w:rsidRPr="00EF10EA">
        <w:t>- Referendum (Limburg)</w:t>
      </w:r>
    </w:p>
    <w:p w:rsidR="00417319" w:rsidRPr="00EF10EA" w:rsidRDefault="003A369F" w:rsidP="00EF10EA">
      <w:r w:rsidRPr="00EF10EA">
        <w:t>Sinds maart 2012 is het voor inwoners in Limburg mogelijk om op eigen initiatief een referendum te houden over een onderwerp waarover PS in Limburg een beslissing kan nemen. De uitkomst van een referendum is richtinggevend.</w:t>
      </w:r>
    </w:p>
    <w:p w:rsidR="00EF10EA" w:rsidRDefault="00EF10EA" w:rsidP="00EF10EA"/>
    <w:p w:rsidR="00417319" w:rsidRPr="00EF10EA" w:rsidRDefault="001578D7" w:rsidP="00EF10EA">
      <w:r w:rsidRPr="00EF10EA">
        <w:t>- Gelders debat (Gelderland)</w:t>
      </w:r>
    </w:p>
    <w:p w:rsidR="00417319" w:rsidRDefault="003A369F" w:rsidP="00EF10EA">
      <w:r w:rsidRPr="00EF10EA">
        <w:t>In het Gelders debat zoeken de leden van PS de inwoners van Gelderland op. De debatten gaan over actuele onderwerpen die in de regio’s spelen. Elke keer debatteren PS in een andere regio van de provi</w:t>
      </w:r>
      <w:r>
        <w:t>ncie.</w:t>
      </w:r>
    </w:p>
    <w:p w:rsidR="00417319" w:rsidRPr="00EF10EA" w:rsidRDefault="00417319" w:rsidP="00EF10EA"/>
    <w:p w:rsidR="00FF780D" w:rsidRDefault="00FF780D" w:rsidP="00FF780D">
      <w:pPr>
        <w:spacing w:after="200" w:line="276" w:lineRule="auto"/>
      </w:pPr>
    </w:p>
    <w:p w:rsidR="00417319" w:rsidRPr="00F74953" w:rsidRDefault="001578D7" w:rsidP="00FF780D">
      <w:pPr>
        <w:spacing w:after="200" w:line="276" w:lineRule="auto"/>
      </w:pPr>
      <w:r w:rsidRPr="00611326">
        <w:lastRenderedPageBreak/>
        <w:t>- E-</w:t>
      </w:r>
      <w:r w:rsidRPr="00F74953">
        <w:t>petitie (Flevoland)</w:t>
      </w:r>
    </w:p>
    <w:p w:rsidR="00F74953" w:rsidRDefault="00824793" w:rsidP="00066EE2">
      <w:r w:rsidRPr="00F74953">
        <w:t>Met een E-petitie</w:t>
      </w:r>
      <w:r w:rsidR="00066EE2">
        <w:t xml:space="preserve"> </w:t>
      </w:r>
      <w:r w:rsidRPr="00F74953">
        <w:t>(formulier) kunnen inwoners via internet een verzoek doen namens een groep mensen</w:t>
      </w:r>
      <w:r>
        <w:t xml:space="preserve"> aan PS of de provincie. Zodra een</w:t>
      </w:r>
      <w:r w:rsidR="00066EE2">
        <w:t xml:space="preserve"> E-petitie wordt ingediend, begeleidt een Statenlid dit proces.</w:t>
      </w:r>
    </w:p>
    <w:p w:rsidR="00066EE2" w:rsidRPr="00066EE2" w:rsidRDefault="00066EE2" w:rsidP="00066EE2"/>
    <w:p w:rsidR="00417319" w:rsidRDefault="008A302F" w:rsidP="0076191A">
      <w:pPr>
        <w:pStyle w:val="Kop3"/>
      </w:pPr>
      <w:bookmarkStart w:id="24" w:name="_Toc454873406"/>
      <w:r w:rsidRPr="0076191A">
        <w:t>3</w:t>
      </w:r>
      <w:r w:rsidR="001578D7" w:rsidRPr="0076191A">
        <w:t>.3.1 Multicriteria-analyse</w:t>
      </w:r>
      <w:bookmarkEnd w:id="24"/>
    </w:p>
    <w:p w:rsidR="00417319" w:rsidRPr="00C72B35" w:rsidRDefault="0080753E" w:rsidP="00C72B35">
      <w:r w:rsidRPr="00C72B35">
        <w:t>Er zijn een heleboel instrumenten met verschillende kenmerken</w:t>
      </w:r>
      <w:r w:rsidR="00BF1FEB" w:rsidRPr="00C72B35">
        <w:t xml:space="preserve"> en </w:t>
      </w:r>
      <w:r w:rsidR="00217D1C" w:rsidRPr="00C72B35">
        <w:t xml:space="preserve">daarbij zijn </w:t>
      </w:r>
      <w:r w:rsidR="00BF1FEB" w:rsidRPr="00C72B35">
        <w:t xml:space="preserve">veel inwoners </w:t>
      </w:r>
      <w:r w:rsidR="00217D1C" w:rsidRPr="00C72B35">
        <w:t>n</w:t>
      </w:r>
      <w:r w:rsidR="00BF1FEB" w:rsidRPr="00C72B35">
        <w:t>iet (volledig) bekend met de verschillende instrumenten</w:t>
      </w:r>
      <w:r w:rsidRPr="00C72B35">
        <w:t>. Om in dit onderzoek niet alle instrumenten te hoeven bevragen</w:t>
      </w:r>
      <w:r w:rsidR="00BF1FEB" w:rsidRPr="00C72B35">
        <w:t xml:space="preserve"> en toch een beeld te krijgen van het effect van de instrumenten op democratische legitimiteit</w:t>
      </w:r>
      <w:r w:rsidRPr="00C72B35">
        <w:t>, worden de instrumenten onderscheiden op specifieke kenmerken van d</w:t>
      </w:r>
      <w:r w:rsidR="00217D1C" w:rsidRPr="00C72B35">
        <w:t>i</w:t>
      </w:r>
      <w:r w:rsidRPr="00C72B35">
        <w:t xml:space="preserve">e instrumenten. De kenmerken kunnen vervolgens </w:t>
      </w:r>
      <w:r w:rsidR="007E1FFA" w:rsidRPr="00C72B35">
        <w:t xml:space="preserve">bij inwoners </w:t>
      </w:r>
      <w:r w:rsidRPr="00C72B35">
        <w:t>getoetst worden op de criteria vertrouwen, acceptatie en tevredenheid. Daarmee kan uiteindelijk een uitspraak worden gedaan over alle instrumenten met dezelfde kenmerken.</w:t>
      </w:r>
    </w:p>
    <w:p w:rsidR="00F74953" w:rsidRPr="00C72B35" w:rsidRDefault="00F74953" w:rsidP="00C72B35"/>
    <w:p w:rsidR="00417319" w:rsidRPr="00C72B35" w:rsidRDefault="0080753E" w:rsidP="00C72B35">
      <w:r w:rsidRPr="00C72B35">
        <w:t>Het principe van de multicriteria-analyse (MCA) wordt in dit onderzoek toegepast o</w:t>
      </w:r>
      <w:r w:rsidR="001578D7" w:rsidRPr="00C72B35">
        <w:t>m een rationele en onderbouwde afweging te kunnen maken om de i</w:t>
      </w:r>
      <w:r w:rsidRPr="00C72B35">
        <w:t>nstrumenten op basis van kenmerken</w:t>
      </w:r>
      <w:r w:rsidR="001578D7" w:rsidRPr="00C72B35">
        <w:t xml:space="preserve"> te vergelijken </w:t>
      </w:r>
      <w:r w:rsidR="001578D7" w:rsidRPr="0068204E">
        <w:t>op de wijze waarop ze het effectiefst bijdragen aan democratische legitimiteit</w:t>
      </w:r>
      <w:r w:rsidRPr="0068204E">
        <w:t xml:space="preserve">. </w:t>
      </w:r>
      <w:r w:rsidR="001578D7" w:rsidRPr="0068204E">
        <w:t xml:space="preserve">MCA is een </w:t>
      </w:r>
      <w:hyperlink r:id="rId18" w:tooltip="Wetenschap" w:history="1">
        <w:r w:rsidR="001578D7" w:rsidRPr="0068204E">
          <w:rPr>
            <w:rStyle w:val="Hyperlink"/>
            <w:color w:val="auto"/>
            <w:u w:val="none"/>
          </w:rPr>
          <w:t>wetenschappelijke</w:t>
        </w:r>
      </w:hyperlink>
      <w:r w:rsidR="001578D7" w:rsidRPr="0068204E">
        <w:t xml:space="preserve"> </w:t>
      </w:r>
      <w:hyperlink r:id="rId19" w:tooltip="Evaluatie" w:history="1">
        <w:r w:rsidR="001578D7" w:rsidRPr="0068204E">
          <w:rPr>
            <w:rStyle w:val="Hyperlink"/>
            <w:color w:val="auto"/>
            <w:u w:val="none"/>
          </w:rPr>
          <w:t>evaluatiemethode</w:t>
        </w:r>
      </w:hyperlink>
      <w:r w:rsidR="001578D7" w:rsidRPr="0068204E">
        <w:t xml:space="preserve"> om tussen diverse </w:t>
      </w:r>
      <w:r w:rsidRPr="0068204E">
        <w:t xml:space="preserve">discrete </w:t>
      </w:r>
      <w:r w:rsidR="001578D7" w:rsidRPr="0068204E">
        <w:t xml:space="preserve">alternatieven een rationele keuze te maken op basis van meer dan één </w:t>
      </w:r>
      <w:hyperlink r:id="rId20" w:tooltip="Onderscheidingscriterium" w:history="1">
        <w:r w:rsidR="001578D7" w:rsidRPr="0068204E">
          <w:rPr>
            <w:rStyle w:val="Hyperlink"/>
            <w:color w:val="auto"/>
            <w:u w:val="none"/>
          </w:rPr>
          <w:t>onderscheidingscriterium</w:t>
        </w:r>
      </w:hyperlink>
      <w:r w:rsidR="001578D7" w:rsidRPr="0068204E">
        <w:t xml:space="preserve">. Een multicriteria-analyse vertelt niet of alternatieven goed of slecht zijn, maar vertelt of ze op een </w:t>
      </w:r>
      <w:r w:rsidR="001578D7" w:rsidRPr="00C72B35">
        <w:t>bepaald criterium beter of slechter zijn dan een ander alternatief</w:t>
      </w:r>
      <w:r w:rsidR="004D6971" w:rsidRPr="00C72B35">
        <w:t xml:space="preserve"> </w:t>
      </w:r>
      <w:sdt>
        <w:sdtPr>
          <w:id w:val="1919282504"/>
          <w:citation/>
        </w:sdtPr>
        <w:sdtEndPr/>
        <w:sdtContent>
          <w:r w:rsidR="004D6971" w:rsidRPr="00C72B35">
            <w:fldChar w:fldCharType="begin"/>
          </w:r>
          <w:r w:rsidR="004D6971" w:rsidRPr="00C72B35">
            <w:instrText xml:space="preserve"> CITATION Ale09 \l 1033 </w:instrText>
          </w:r>
          <w:r w:rsidR="004D6971" w:rsidRPr="00C72B35">
            <w:fldChar w:fldCharType="separate"/>
          </w:r>
          <w:r w:rsidR="00D11F27" w:rsidRPr="00D11F27">
            <w:rPr>
              <w:noProof/>
            </w:rPr>
            <w:t>(Haan, 2009)</w:t>
          </w:r>
          <w:r w:rsidR="004D6971" w:rsidRPr="00C72B35">
            <w:fldChar w:fldCharType="end"/>
          </w:r>
        </w:sdtContent>
      </w:sdt>
      <w:r w:rsidR="001578D7" w:rsidRPr="00C72B35">
        <w:t xml:space="preserve">. </w:t>
      </w:r>
      <w:r w:rsidRPr="00C72B35">
        <w:t xml:space="preserve">Volgens dit principe is </w:t>
      </w:r>
      <w:r w:rsidR="0095714A" w:rsidRPr="00C72B35">
        <w:t>een tabel gemaakt</w:t>
      </w:r>
      <w:r w:rsidR="00E31D4B" w:rsidRPr="00C72B35">
        <w:t xml:space="preserve"> met de instrumenten en hun kenmerken. Wanneer deze tabel is gevuld met de gegevens uit het onderzoek</w:t>
      </w:r>
      <w:r w:rsidR="00016DB3" w:rsidRPr="00C72B35">
        <w:t xml:space="preserve"> onder inwoners</w:t>
      </w:r>
      <w:r w:rsidR="00066EE2">
        <w:t>,</w:t>
      </w:r>
      <w:r w:rsidR="00E31D4B" w:rsidRPr="00C72B35">
        <w:t xml:space="preserve"> kunnen de instrumenten met elkaar worden vergeleken op de grootste bijdrage aan democratische legitimiteit. De tabel zal </w:t>
      </w:r>
      <w:r w:rsidR="006815D3" w:rsidRPr="00C72B35">
        <w:t>in de volgende paragraaf worden toegelicht.</w:t>
      </w:r>
    </w:p>
    <w:p w:rsidR="00F74953" w:rsidRPr="00C72B35" w:rsidRDefault="00F74953" w:rsidP="00C72B35"/>
    <w:p w:rsidR="00417319" w:rsidRPr="0076191A" w:rsidRDefault="008A302F" w:rsidP="0076191A">
      <w:pPr>
        <w:pStyle w:val="Kop3"/>
      </w:pPr>
      <w:bookmarkStart w:id="25" w:name="_Toc454873407"/>
      <w:r w:rsidRPr="0076191A">
        <w:t>3</w:t>
      </w:r>
      <w:r w:rsidR="001578D7" w:rsidRPr="0076191A">
        <w:t>.3.</w:t>
      </w:r>
      <w:r w:rsidR="0095714A" w:rsidRPr="0076191A">
        <w:t>2 Kenmerken onderscheiden</w:t>
      </w:r>
      <w:bookmarkEnd w:id="25"/>
      <w:r w:rsidR="0095714A" w:rsidRPr="0076191A">
        <w:t xml:space="preserve"> </w:t>
      </w:r>
    </w:p>
    <w:p w:rsidR="00A912CA" w:rsidRDefault="00A912CA" w:rsidP="00A912CA">
      <w:r>
        <w:rPr>
          <w:rFonts w:cs="Arial"/>
        </w:rPr>
        <w:t xml:space="preserve">Voordat de </w:t>
      </w:r>
      <w:r>
        <w:t>instrumenten onderscheiden kunnen worden op kenmerken, zijn</w:t>
      </w:r>
      <w:r w:rsidR="00DF325D">
        <w:t xml:space="preserve"> een aantal vragen belangrijk: W</w:t>
      </w:r>
      <w:r>
        <w:t xml:space="preserve">elke uitsluitende kenmerken zijn er? Waarom zijn bepaalde kenmerken van belang en vervolgens de vraag op welke wijze deze kenmerken samenhangen met vertrouwen, acceptatie en tevredenheid. Onderstaande indeling van kenmerken is gemaakt door te bekijken welke </w:t>
      </w:r>
      <w:r w:rsidR="00E63AAC">
        <w:t>‘</w:t>
      </w:r>
      <w:r>
        <w:t>specifieke kenmerken</w:t>
      </w:r>
      <w:r w:rsidR="00E63AAC">
        <w:t>’</w:t>
      </w:r>
      <w:r>
        <w:t xml:space="preserve"> de instrumenten typeren. </w:t>
      </w:r>
      <w:r w:rsidR="00E63AAC">
        <w:t xml:space="preserve">Het instrument ‘debat’ behandeld bijvoorbeeld ook actuele onderwerpen, maar ‘actualiteit’ is niet een specifiek kenmerk van het instrument debat. Het debat kan namelijk ook gaan over onderwerpen die niet actueel zijn. </w:t>
      </w:r>
      <w:r>
        <w:t>De samenhang met de drie aspecten van democratische legitimiteit komt aan bod in de resultatenhoofdstukken.</w:t>
      </w:r>
    </w:p>
    <w:p w:rsidR="00A912CA" w:rsidRDefault="00A912CA" w:rsidP="00A912CA"/>
    <w:p w:rsidR="00A912CA" w:rsidRDefault="00A912CA" w:rsidP="00A912CA">
      <w:pPr>
        <w:rPr>
          <w:rFonts w:cs="Arial"/>
          <w:b/>
        </w:rPr>
      </w:pPr>
      <w:r>
        <w:rPr>
          <w:rFonts w:cs="Arial"/>
          <w:b/>
        </w:rPr>
        <w:t>Kenmerk 1: Gebruik (intern/extern)</w:t>
      </w:r>
    </w:p>
    <w:p w:rsidR="00A912CA" w:rsidRDefault="00A912CA" w:rsidP="00A912CA">
      <w:r>
        <w:t>Van belang bij het gebruik van een instrument is de vraag wie het instrument kan inzetten. Kunnen zowel Statenleden als inwoners er gebruik van maken? Wie het instrument kan inzetten en op welke wijze dit gebeurt, kan van invloed zijn op de drie aspecten van democratische legitimiteit. Het is dan ook wa</w:t>
      </w:r>
      <w:r w:rsidR="00DF325D">
        <w:t>ardevol om gebruik als kenmerk</w:t>
      </w:r>
      <w:r>
        <w:t xml:space="preserve"> te onderzoeken. Intern of extern wordt bekeken vanuit het </w:t>
      </w:r>
      <w:r>
        <w:lastRenderedPageBreak/>
        <w:t>oogpunt van Provinciale Staten. Intern gaat over instrumenten die enkel door PS kunnen worden gebruikt (zoal bijvoorbeeld veel vergaderinstrumenten) en extern gaat over instrumenten die (ook) door inwoners kunnen worden gebruikt (zoals bijvoorbeeld het burgerinitiatief).</w:t>
      </w:r>
    </w:p>
    <w:p w:rsidR="00A912CA" w:rsidRDefault="00A912CA" w:rsidP="00A912CA">
      <w:pPr>
        <w:pStyle w:val="Tekstopmerking"/>
        <w:rPr>
          <w:rFonts w:cs="Arial"/>
          <w:b/>
        </w:rPr>
      </w:pPr>
    </w:p>
    <w:p w:rsidR="00A912CA" w:rsidRDefault="00A912CA" w:rsidP="00A912CA">
      <w:pPr>
        <w:pStyle w:val="Tekstopmerking"/>
        <w:rPr>
          <w:rFonts w:cs="Arial"/>
          <w:b/>
        </w:rPr>
      </w:pPr>
      <w:r>
        <w:rPr>
          <w:rFonts w:cs="Arial"/>
          <w:b/>
        </w:rPr>
        <w:t>Kenmerk 2: Interactie (zenden/interactie)</w:t>
      </w:r>
    </w:p>
    <w:p w:rsidR="00A912CA" w:rsidRDefault="00A912CA" w:rsidP="00A912CA">
      <w:pPr>
        <w:pStyle w:val="Tekstopmerking"/>
      </w:pPr>
      <w:r>
        <w:rPr>
          <w:rFonts w:cs="Arial"/>
        </w:rPr>
        <w:t xml:space="preserve">Naast de vraag wie een </w:t>
      </w:r>
      <w:r>
        <w:t>instrument kan inzetten is het van belang te weten op welke manier dit gebeurt. Vanuit het gezichtspunt van Provinciale Staten spreken we dan onder andere over zenden (bijvoorbeeld moties) of interactie (bijvoorbeeld werkbezoeken). Zowel zenden als interactie kan van invloed zijn op hoe de instrumenten, zowel door Statenle</w:t>
      </w:r>
      <w:r w:rsidR="00E63AAC">
        <w:t>den als inwoners, worden ervaren</w:t>
      </w:r>
      <w:r>
        <w:t xml:space="preserve">. </w:t>
      </w:r>
      <w:r>
        <w:br/>
      </w:r>
    </w:p>
    <w:p w:rsidR="00A912CA" w:rsidRDefault="00A912CA" w:rsidP="00A912CA">
      <w:pPr>
        <w:pStyle w:val="Tekstopmerking"/>
        <w:rPr>
          <w:rFonts w:cs="Arial"/>
        </w:rPr>
      </w:pPr>
      <w:r>
        <w:rPr>
          <w:rFonts w:cs="Arial"/>
          <w:b/>
        </w:rPr>
        <w:t>Kenmerk 3: Bereik (klein/groot)</w:t>
      </w:r>
    </w:p>
    <w:p w:rsidR="00A912CA" w:rsidRDefault="00A912CA" w:rsidP="00A912CA">
      <w:r>
        <w:t>De instrumenten hebben een bepaalde reikwijdte. Het ene instrument (bijvoorbeeld de website) kent een beduidend groter bereik dan het andere (bijvoorbeeld Gast van de Staten). Helder zal zijn dat vaak een mix aan instrumenten, die zowel een groot als een klein bereik hebben, van belang kan zijn. Interessant is om te onderzoeken of er een voorkeur is bij inwoners wanneer het gaat om het effect op democratische legitimiteit.</w:t>
      </w:r>
    </w:p>
    <w:p w:rsidR="00A912CA" w:rsidRDefault="00A912CA" w:rsidP="00A912CA"/>
    <w:p w:rsidR="00A912CA" w:rsidRDefault="00A912CA" w:rsidP="00A912CA">
      <w:pPr>
        <w:rPr>
          <w:b/>
        </w:rPr>
      </w:pPr>
      <w:r>
        <w:rPr>
          <w:b/>
        </w:rPr>
        <w:t>Kenmerk 4: Actualiteit (actueel/niet actueel)</w:t>
      </w:r>
    </w:p>
    <w:p w:rsidR="00A912CA" w:rsidRDefault="00A912CA" w:rsidP="00A912CA">
      <w:r>
        <w:t xml:space="preserve">Eens in de vier jaar zijn er verkiezingen. Een bestuursperiode duurt dan ook vier jaar. Tijdens de bestuursperiode komen er onderwerpen aan de orde die gaan over de lange termijn, maar daarnaast zijn er ook actuele onderwerpen. Bepaalde instrumenten zijn vooral van waarde bij het behandelen van de actualiteit (bijvoorbeeld sociale media of schriftelijke vragen) in tegenstelling tot instrumenten die met name de lange termijn dienen (bijvoorbeeld het debat). </w:t>
      </w:r>
      <w:r w:rsidR="00DF325D">
        <w:t>Relevant is de vraag i</w:t>
      </w:r>
      <w:r>
        <w:t>n hoeverre actualiteit in de beleving van inwoners van effect is op democratische legitimiteit</w:t>
      </w:r>
      <w:r w:rsidR="00DF325D">
        <w:t xml:space="preserve">. </w:t>
      </w:r>
    </w:p>
    <w:p w:rsidR="00A912CA" w:rsidRDefault="00A912CA" w:rsidP="00A912CA"/>
    <w:p w:rsidR="00A912CA" w:rsidRDefault="00A912CA" w:rsidP="00A912CA">
      <w:r>
        <w:rPr>
          <w:noProof/>
          <w:lang w:eastAsia="nl-NL"/>
        </w:rPr>
        <w:drawing>
          <wp:inline distT="0" distB="0" distL="0" distR="0" wp14:anchorId="7AA1F9F3" wp14:editId="32FEEB3F">
            <wp:extent cx="2381250" cy="23812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8E6E7B" w:rsidRPr="00AE1E3A" w:rsidRDefault="00562732" w:rsidP="008E6E7B">
      <w:pPr>
        <w:rPr>
          <w:sz w:val="16"/>
          <w:szCs w:val="16"/>
        </w:rPr>
      </w:pPr>
      <w:r>
        <w:rPr>
          <w:sz w:val="16"/>
          <w:szCs w:val="16"/>
        </w:rPr>
        <w:t xml:space="preserve">Energizer tijdens pauze </w:t>
      </w:r>
      <w:r w:rsidR="008E6E7B">
        <w:rPr>
          <w:sz w:val="16"/>
          <w:szCs w:val="16"/>
        </w:rPr>
        <w:t>Provinciaal Jeugddebat NJR</w:t>
      </w:r>
    </w:p>
    <w:p w:rsidR="00A912CA" w:rsidRDefault="00A912CA" w:rsidP="00A912CA">
      <w:pPr>
        <w:rPr>
          <w:sz w:val="16"/>
          <w:szCs w:val="16"/>
        </w:rPr>
      </w:pPr>
    </w:p>
    <w:p w:rsidR="00A912CA" w:rsidRDefault="00A912CA" w:rsidP="00A912CA"/>
    <w:p w:rsidR="00A912CA" w:rsidRDefault="00A912CA" w:rsidP="00A912CA"/>
    <w:p w:rsidR="00A912CA" w:rsidRDefault="00A912CA" w:rsidP="00A912CA"/>
    <w:p w:rsidR="00A912CA" w:rsidRDefault="00A912CA" w:rsidP="00A912CA"/>
    <w:p w:rsidR="00A912CA" w:rsidRDefault="00A912CA" w:rsidP="00A912CA">
      <w:r>
        <w:t>De kenmerken leiden tot de volgende tabel (figuur 2.):</w:t>
      </w:r>
    </w:p>
    <w:p w:rsidR="00A912CA" w:rsidRDefault="00471805" w:rsidP="00A912CA">
      <w:pPr>
        <w:pStyle w:val="Tekstopmerking"/>
        <w:rPr>
          <w:rStyle w:val="apple-converted-space"/>
          <w:rFonts w:eastAsiaTheme="majorEastAsia" w:cs="Arial"/>
          <w:color w:val="000000"/>
          <w:sz w:val="16"/>
          <w:szCs w:val="16"/>
          <w:shd w:val="clear" w:color="auto" w:fill="FFFFFF"/>
        </w:rPr>
      </w:pPr>
      <w:r>
        <w:rPr>
          <w:rFonts w:cs="Arial"/>
          <w:noProof/>
          <w:color w:val="000000"/>
          <w:sz w:val="16"/>
          <w:szCs w:val="16"/>
          <w:shd w:val="clear" w:color="auto" w:fill="FFFFFF"/>
          <w:lang w:eastAsia="nl-NL"/>
        </w:rPr>
        <w:drawing>
          <wp:inline distT="0" distB="0" distL="0" distR="0" wp14:anchorId="78938F0C" wp14:editId="4FE3C448">
            <wp:extent cx="5760720" cy="345313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en eindversie.png"/>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720" cy="3453130"/>
                    </a:xfrm>
                    <a:prstGeom prst="rect">
                      <a:avLst/>
                    </a:prstGeom>
                  </pic:spPr>
                </pic:pic>
              </a:graphicData>
            </a:graphic>
          </wp:inline>
        </w:drawing>
      </w:r>
      <w:r w:rsidR="00A912CA">
        <w:rPr>
          <w:rStyle w:val="apple-converted-space"/>
          <w:rFonts w:cs="Arial"/>
          <w:color w:val="000000"/>
          <w:sz w:val="16"/>
          <w:szCs w:val="16"/>
          <w:shd w:val="clear" w:color="auto" w:fill="FFFFFF"/>
        </w:rPr>
        <w:t xml:space="preserve">    </w:t>
      </w:r>
    </w:p>
    <w:p w:rsidR="00A912CA" w:rsidRDefault="00A912CA" w:rsidP="00A912CA">
      <w:pPr>
        <w:pStyle w:val="Tekstopmerking"/>
        <w:rPr>
          <w:rStyle w:val="apple-converted-space"/>
          <w:rFonts w:cs="Arial"/>
          <w:color w:val="000000"/>
          <w:sz w:val="16"/>
          <w:szCs w:val="16"/>
          <w:shd w:val="clear" w:color="auto" w:fill="FFFFFF"/>
        </w:rPr>
      </w:pPr>
      <w:r>
        <w:rPr>
          <w:rStyle w:val="apple-converted-space"/>
          <w:rFonts w:cs="Arial"/>
          <w:color w:val="000000"/>
          <w:sz w:val="16"/>
          <w:szCs w:val="16"/>
          <w:shd w:val="clear" w:color="auto" w:fill="FFFFFF"/>
        </w:rPr>
        <w:t xml:space="preserve">   Figuur 2.  Tabel:  kenmerken van instrumenten</w:t>
      </w:r>
    </w:p>
    <w:p w:rsidR="00A912CA" w:rsidRDefault="00A912CA" w:rsidP="00A912CA"/>
    <w:p w:rsidR="00281423" w:rsidRDefault="00A912CA" w:rsidP="00A912CA">
      <w:r>
        <w:t xml:space="preserve">De kenmerken (gebruik, interactie, bereik en actualiteit) zullen gebruikt worden om inwoners in een schriftelijke vragenlijst te bevragen naar het effect van de kenmerken op democratische legitimiteit. Ook zullen een aantal instrumenten concreet worden bevraagd. Bijvoorbeeld: ‘Ik teken een petitie als ik vind dat de overheid in actie moet komen’ of ‘ik ben bereid een Statendebat te bezoeken als er een onderwerp wordt behandeld dat ik belangrijk vind’. </w:t>
      </w:r>
    </w:p>
    <w:p w:rsidR="00281423" w:rsidRDefault="00281423" w:rsidP="00A912CA"/>
    <w:p w:rsidR="00A912CA" w:rsidRDefault="00471805" w:rsidP="00A912CA">
      <w:r>
        <w:t xml:space="preserve">De letters A t/m H zijn bedoeld om de democratische legitimiteit per letter te meten. </w:t>
      </w:r>
      <w:r w:rsidR="002D67D1">
        <w:t xml:space="preserve">Op die manier is eenvoudig af te leiden uit de tabel welke letters (kenmerken) een instrument dient te bezitten om positief bij de te dragen aan de democratische legitimiteit. </w:t>
      </w:r>
      <w:r>
        <w:t>Vervolgens worden de waarden in hoofdstuk zeven (analyse) omgezet</w:t>
      </w:r>
      <w:r w:rsidR="006A1485">
        <w:t xml:space="preserve"> in een score</w:t>
      </w:r>
      <w:r>
        <w:t>tabel</w:t>
      </w:r>
      <w:r w:rsidR="00281423">
        <w:t xml:space="preserve">. </w:t>
      </w:r>
      <w:r w:rsidR="006A1485">
        <w:t>Uit de score</w:t>
      </w:r>
      <w:r w:rsidR="00281423">
        <w:t>tabel is af te leiden</w:t>
      </w:r>
      <w:r w:rsidR="002D67D1">
        <w:t xml:space="preserve"> welk(e) instrument(en)</w:t>
      </w:r>
      <w:r w:rsidR="008E3114">
        <w:t xml:space="preserve"> </w:t>
      </w:r>
      <w:r w:rsidR="00281423">
        <w:t>volgens inwoners het meest geschikt</w:t>
      </w:r>
      <w:r>
        <w:t xml:space="preserve"> </w:t>
      </w:r>
      <w:r w:rsidR="002D67D1">
        <w:t>is/</w:t>
      </w:r>
      <w:r>
        <w:t>zijn om de democratische legitimiteit te versterken.</w:t>
      </w:r>
      <w:r w:rsidR="008E3114">
        <w:t xml:space="preserve"> Uit de tabel (figuur 2.) blijkt dat sommige instrumenten over beide aspecten van een kenmerk beschikken. Bijvoorbeeld ‘actueel’ en ‘niet actueel’ (werkbezoek, inspreken etc.).</w:t>
      </w:r>
    </w:p>
    <w:p w:rsidR="00A912CA" w:rsidRDefault="00A912CA" w:rsidP="00A912CA"/>
    <w:p w:rsidR="00A912CA" w:rsidRDefault="00A912CA" w:rsidP="00A912CA">
      <w:pPr>
        <w:pStyle w:val="Kop3"/>
      </w:pPr>
      <w:bookmarkStart w:id="26" w:name="_Toc454343995"/>
      <w:bookmarkStart w:id="27" w:name="_Toc454873408"/>
      <w:r>
        <w:t>3.3.3 Analysekader</w:t>
      </w:r>
      <w:bookmarkEnd w:id="26"/>
      <w:bookmarkEnd w:id="27"/>
    </w:p>
    <w:p w:rsidR="00A912CA" w:rsidRDefault="00A912CA" w:rsidP="00A912CA">
      <w:r>
        <w:t>Wanneer de drie aspecten van (ervaren) legitimiteit worden gecombineerd met de (kenmerken van) instrumenten die PS Drenthe ter beschik</w:t>
      </w:r>
      <w:r w:rsidR="007C552C">
        <w:t>king staan, ontstaat er een analysekader (figuur 3.)</w:t>
      </w:r>
      <w:r>
        <w:t xml:space="preserve">. Het is de bedoeling dat de analyse van de instrumenten in hoofdstuk zeven plaatsvindt aan de hand van onderstaand analysekader. </w:t>
      </w:r>
    </w:p>
    <w:p w:rsidR="00A912CA" w:rsidRDefault="00A912CA" w:rsidP="00A912CA"/>
    <w:tbl>
      <w:tblPr>
        <w:tblStyle w:val="Tabelraster1"/>
        <w:tblW w:w="0" w:type="auto"/>
        <w:tblLook w:val="04A0" w:firstRow="1" w:lastRow="0" w:firstColumn="1" w:lastColumn="0" w:noHBand="0" w:noVBand="1"/>
      </w:tblPr>
      <w:tblGrid>
        <w:gridCol w:w="1511"/>
        <w:gridCol w:w="984"/>
        <w:gridCol w:w="984"/>
        <w:gridCol w:w="1092"/>
        <w:gridCol w:w="1017"/>
        <w:gridCol w:w="910"/>
        <w:gridCol w:w="888"/>
        <w:gridCol w:w="962"/>
        <w:gridCol w:w="940"/>
      </w:tblGrid>
      <w:tr w:rsidR="00A912CA" w:rsidTr="00A912CA">
        <w:trPr>
          <w:cantSplit/>
        </w:trPr>
        <w:tc>
          <w:tcPr>
            <w:tcW w:w="1517"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89"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Gebruik</w:t>
            </w:r>
            <w:r>
              <w:rPr>
                <w:rFonts w:cs="Arial"/>
                <w:b/>
                <w:sz w:val="18"/>
                <w:szCs w:val="18"/>
              </w:rPr>
              <w:br/>
              <w:t>(intern)</w:t>
            </w:r>
          </w:p>
        </w:tc>
        <w:tc>
          <w:tcPr>
            <w:tcW w:w="989"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Gebruik</w:t>
            </w:r>
            <w:r>
              <w:rPr>
                <w:rFonts w:cs="Arial"/>
                <w:b/>
                <w:sz w:val="18"/>
                <w:szCs w:val="18"/>
              </w:rPr>
              <w:br/>
              <w:t>(extern)</w:t>
            </w:r>
          </w:p>
        </w:tc>
        <w:tc>
          <w:tcPr>
            <w:tcW w:w="1106"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Zenden</w:t>
            </w:r>
            <w:r>
              <w:rPr>
                <w:rFonts w:cs="Arial"/>
                <w:b/>
                <w:sz w:val="18"/>
                <w:szCs w:val="18"/>
              </w:rPr>
              <w:br/>
            </w:r>
          </w:p>
        </w:tc>
        <w:tc>
          <w:tcPr>
            <w:tcW w:w="961"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Interactie</w:t>
            </w:r>
          </w:p>
        </w:tc>
        <w:tc>
          <w:tcPr>
            <w:tcW w:w="917"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Bereik</w:t>
            </w:r>
            <w:r>
              <w:rPr>
                <w:rFonts w:cs="Arial"/>
                <w:b/>
                <w:sz w:val="18"/>
                <w:szCs w:val="18"/>
              </w:rPr>
              <w:br/>
              <w:t>(groot)</w:t>
            </w:r>
          </w:p>
        </w:tc>
        <w:tc>
          <w:tcPr>
            <w:tcW w:w="895"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Bereik</w:t>
            </w:r>
            <w:r>
              <w:rPr>
                <w:rFonts w:cs="Arial"/>
                <w:b/>
                <w:sz w:val="18"/>
                <w:szCs w:val="18"/>
              </w:rPr>
              <w:br/>
              <w:t>(klein)</w:t>
            </w:r>
          </w:p>
        </w:tc>
        <w:tc>
          <w:tcPr>
            <w:tcW w:w="968"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Actueel</w:t>
            </w:r>
          </w:p>
        </w:tc>
        <w:tc>
          <w:tcPr>
            <w:tcW w:w="946"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Niet actueel</w:t>
            </w:r>
          </w:p>
        </w:tc>
      </w:tr>
      <w:tr w:rsidR="00A912CA" w:rsidTr="00A912CA">
        <w:trPr>
          <w:cantSplit/>
        </w:trPr>
        <w:tc>
          <w:tcPr>
            <w:tcW w:w="1517"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Vertrouwen</w:t>
            </w:r>
          </w:p>
        </w:tc>
        <w:tc>
          <w:tcPr>
            <w:tcW w:w="989"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p w:rsidR="00A912CA" w:rsidRDefault="00A912CA">
            <w:pPr>
              <w:rPr>
                <w:rFonts w:cs="Arial"/>
                <w:b/>
                <w:sz w:val="18"/>
                <w:szCs w:val="18"/>
              </w:rPr>
            </w:pPr>
          </w:p>
        </w:tc>
        <w:tc>
          <w:tcPr>
            <w:tcW w:w="989"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1106"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61"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17"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895"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68"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46"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r>
      <w:tr w:rsidR="00A912CA" w:rsidTr="00A912CA">
        <w:trPr>
          <w:cantSplit/>
        </w:trPr>
        <w:tc>
          <w:tcPr>
            <w:tcW w:w="1517"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Acceptatie</w:t>
            </w:r>
          </w:p>
        </w:tc>
        <w:tc>
          <w:tcPr>
            <w:tcW w:w="989"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p w:rsidR="00A912CA" w:rsidRDefault="00A912CA">
            <w:pPr>
              <w:rPr>
                <w:rFonts w:cs="Arial"/>
                <w:b/>
                <w:sz w:val="18"/>
                <w:szCs w:val="18"/>
              </w:rPr>
            </w:pPr>
          </w:p>
        </w:tc>
        <w:tc>
          <w:tcPr>
            <w:tcW w:w="989"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1106"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61"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17"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895"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68"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46"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r>
      <w:tr w:rsidR="00A912CA" w:rsidTr="00A912CA">
        <w:trPr>
          <w:cantSplit/>
        </w:trPr>
        <w:tc>
          <w:tcPr>
            <w:tcW w:w="1517" w:type="dxa"/>
            <w:tcBorders>
              <w:top w:val="single" w:sz="4" w:space="0" w:color="auto"/>
              <w:left w:val="single" w:sz="4" w:space="0" w:color="auto"/>
              <w:bottom w:val="single" w:sz="4" w:space="0" w:color="auto"/>
              <w:right w:val="single" w:sz="4" w:space="0" w:color="auto"/>
            </w:tcBorders>
            <w:hideMark/>
          </w:tcPr>
          <w:p w:rsidR="00A912CA" w:rsidRDefault="00A912CA">
            <w:pPr>
              <w:rPr>
                <w:rFonts w:cs="Arial"/>
                <w:b/>
                <w:sz w:val="18"/>
                <w:szCs w:val="18"/>
              </w:rPr>
            </w:pPr>
            <w:r>
              <w:rPr>
                <w:rFonts w:cs="Arial"/>
                <w:b/>
                <w:sz w:val="18"/>
                <w:szCs w:val="18"/>
              </w:rPr>
              <w:t>Tevredenheid</w:t>
            </w:r>
          </w:p>
        </w:tc>
        <w:tc>
          <w:tcPr>
            <w:tcW w:w="989"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p w:rsidR="00A912CA" w:rsidRDefault="00A912CA">
            <w:pPr>
              <w:rPr>
                <w:rFonts w:cs="Arial"/>
                <w:b/>
                <w:sz w:val="18"/>
                <w:szCs w:val="18"/>
              </w:rPr>
            </w:pPr>
          </w:p>
        </w:tc>
        <w:tc>
          <w:tcPr>
            <w:tcW w:w="989"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1106"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61"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17"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895"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68"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c>
          <w:tcPr>
            <w:tcW w:w="946" w:type="dxa"/>
            <w:tcBorders>
              <w:top w:val="single" w:sz="4" w:space="0" w:color="auto"/>
              <w:left w:val="single" w:sz="4" w:space="0" w:color="auto"/>
              <w:bottom w:val="single" w:sz="4" w:space="0" w:color="auto"/>
              <w:right w:val="single" w:sz="4" w:space="0" w:color="auto"/>
            </w:tcBorders>
          </w:tcPr>
          <w:p w:rsidR="00A912CA" w:rsidRDefault="00A912CA">
            <w:pPr>
              <w:rPr>
                <w:rFonts w:cs="Arial"/>
                <w:b/>
                <w:sz w:val="18"/>
                <w:szCs w:val="18"/>
              </w:rPr>
            </w:pPr>
          </w:p>
        </w:tc>
      </w:tr>
    </w:tbl>
    <w:p w:rsidR="00A912CA" w:rsidRDefault="00A912CA" w:rsidP="00A912CA">
      <w:pPr>
        <w:pStyle w:val="Normaalweb"/>
        <w:shd w:val="clear" w:color="auto" w:fill="FFFFFF"/>
        <w:spacing w:before="0" w:beforeAutospacing="0" w:after="0" w:afterAutospacing="0"/>
        <w:textAlignment w:val="baseline"/>
        <w:rPr>
          <w:rStyle w:val="apple-converted-space"/>
          <w:rFonts w:ascii="Arial" w:eastAsiaTheme="majorEastAsia" w:hAnsi="Arial" w:cs="Arial"/>
          <w:color w:val="000000"/>
          <w:sz w:val="16"/>
          <w:szCs w:val="16"/>
          <w:shd w:val="clear" w:color="auto" w:fill="FFFFFF"/>
        </w:rPr>
      </w:pPr>
      <w:r>
        <w:rPr>
          <w:rStyle w:val="apple-converted-space"/>
          <w:rFonts w:ascii="Arial" w:eastAsiaTheme="majorEastAsia" w:hAnsi="Arial" w:cs="Arial"/>
          <w:color w:val="000000"/>
          <w:sz w:val="16"/>
          <w:szCs w:val="16"/>
          <w:shd w:val="clear" w:color="auto" w:fill="FFFFFF"/>
        </w:rPr>
        <w:t xml:space="preserve"> </w:t>
      </w:r>
    </w:p>
    <w:p w:rsidR="00A912CA" w:rsidRDefault="00A912CA" w:rsidP="00A912CA">
      <w:pPr>
        <w:pStyle w:val="Normaalweb"/>
        <w:shd w:val="clear" w:color="auto" w:fill="FFFFFF"/>
        <w:spacing w:before="0" w:beforeAutospacing="0" w:after="0" w:afterAutospacing="0"/>
        <w:textAlignment w:val="baseline"/>
        <w:rPr>
          <w:rStyle w:val="apple-converted-space"/>
          <w:rFonts w:ascii="Arial" w:eastAsiaTheme="majorEastAsia" w:hAnsi="Arial" w:cs="Arial"/>
          <w:color w:val="000000"/>
          <w:sz w:val="16"/>
          <w:szCs w:val="16"/>
          <w:shd w:val="clear" w:color="auto" w:fill="FFFFFF"/>
        </w:rPr>
      </w:pPr>
      <w:r>
        <w:rPr>
          <w:rStyle w:val="apple-converted-space"/>
          <w:rFonts w:ascii="Arial" w:eastAsiaTheme="majorEastAsia" w:hAnsi="Arial" w:cs="Arial"/>
          <w:color w:val="000000"/>
          <w:sz w:val="16"/>
          <w:szCs w:val="16"/>
          <w:shd w:val="clear" w:color="auto" w:fill="FFFFFF"/>
        </w:rPr>
        <w:t>Figuur 3.  Analysekader: (ervaren) legitimiteit van de instrumenten</w:t>
      </w:r>
    </w:p>
    <w:p w:rsidR="00A912CA" w:rsidRDefault="00A912CA" w:rsidP="00A912CA"/>
    <w:p w:rsidR="00A912CA" w:rsidRDefault="00A912CA" w:rsidP="00A912CA">
      <w:pPr>
        <w:pStyle w:val="Kop3"/>
      </w:pPr>
      <w:bookmarkStart w:id="28" w:name="_Toc454343996"/>
      <w:bookmarkStart w:id="29" w:name="_Toc454873409"/>
      <w:r>
        <w:t>3.3.4 Conclusie</w:t>
      </w:r>
      <w:bookmarkEnd w:id="28"/>
      <w:bookmarkEnd w:id="29"/>
    </w:p>
    <w:p w:rsidR="00A912CA" w:rsidRDefault="00A912CA" w:rsidP="00A912CA">
      <w:r>
        <w:t>Democratische legitimiteit heeft meerdere gezichten en benaderingen en is daardoor in de praktijk moeilijk grijpbaar. De definitie van Tirion die gaat over de aanvaarbaarheid van beleid voor de betrokkenen is het uitgangspunt voor dit onderzoek. In tegenstelling tot een breed scala aan opvattingen over wat legitimiteit inhoudt, bestaat er weinig of geen sociaalwetenschappelijk onderzoek dat expliciet is gericht op ‘de door inwoners ervaren legitimiteit’. Onderzoek van professor Tyler bevat veel elementen die direct of indirect gerelateerd zijn aan ‘ervaren legitimiteit’. Op basis van Tylers onderzoek kan ‘ervaren legitimiteit’ worden geformuleerd in termen van vertrouwen, acceptatie</w:t>
      </w:r>
      <w:r w:rsidR="00846622">
        <w:t xml:space="preserve"> en tevredenheid</w:t>
      </w:r>
      <w:r>
        <w:t xml:space="preserve">. </w:t>
      </w:r>
    </w:p>
    <w:p w:rsidR="00A912CA" w:rsidRDefault="00A912CA" w:rsidP="00A912CA"/>
    <w:p w:rsidR="00A912CA" w:rsidRDefault="00A912CA" w:rsidP="00A912CA">
      <w:r>
        <w:t>Er is een behoorlijk aantal instrumenten dat PS en inwoners ter beschikking staat (figuur 1.). Om deze instrumenten niet allemaal individueel te hoeven toetsen op hun effect op democratische legitimiteit, is het handig deze af te bakenen op de kenmerken waarop de instrumenten onderscheidend zijn</w:t>
      </w:r>
      <w:r w:rsidR="00711C00">
        <w:t xml:space="preserve"> ten opzichte van elkaar</w:t>
      </w:r>
      <w:r>
        <w:t xml:space="preserve">. De te onderscheiden kenmerken zijn: gebruik, interactie, bereik en actualiteit. Van de onderscheidende kenmerken van instrumenten kan vervolgens gemeten worden wat de score is op hun bijdrage aan democratische legitimiteit. De veronderstelling daarbij is dat op deze manier een uitspraak kan worden gedaan over de instrumenten die PS ter beschikking staan. Zo kan </w:t>
      </w:r>
      <w:r w:rsidR="00711C00">
        <w:t xml:space="preserve">worden aangegeven </w:t>
      </w:r>
      <w:r>
        <w:t xml:space="preserve">welk type instrumenten de democratische legitimiteit versterken. </w:t>
      </w:r>
    </w:p>
    <w:p w:rsidR="00A912CA" w:rsidRDefault="00A912CA" w:rsidP="00A912CA"/>
    <w:p w:rsidR="00A912CA" w:rsidRDefault="00A912CA" w:rsidP="00A912CA">
      <w:r>
        <w:t>In het volgende hoofdstuk worden de onderzoeksmethoden besproken die gebruikt worden om antwoord te kunnen geven op de centrale vraag van dit onderzoek.</w:t>
      </w:r>
    </w:p>
    <w:p w:rsidR="00A912CA" w:rsidRDefault="00A912CA" w:rsidP="00A912CA"/>
    <w:p w:rsidR="00A912CA" w:rsidRDefault="00A912CA" w:rsidP="00A912CA">
      <w:r>
        <w:br w:type="page"/>
      </w:r>
    </w:p>
    <w:p w:rsidR="00593F38" w:rsidRPr="00CC3E72" w:rsidRDefault="00723ED6" w:rsidP="0076191A">
      <w:pPr>
        <w:pStyle w:val="Kop1"/>
      </w:pPr>
      <w:bookmarkStart w:id="30" w:name="_Toc454873410"/>
      <w:r w:rsidRPr="00CC3E72">
        <w:lastRenderedPageBreak/>
        <w:t>4</w:t>
      </w:r>
      <w:r w:rsidR="001578D7" w:rsidRPr="00CC3E72">
        <w:t>.</w:t>
      </w:r>
      <w:r w:rsidR="00D24620" w:rsidRPr="00CC3E72">
        <w:t xml:space="preserve"> Methoden van onderzoek</w:t>
      </w:r>
      <w:bookmarkEnd w:id="30"/>
    </w:p>
    <w:p w:rsidR="00F74953" w:rsidRDefault="00F74953" w:rsidP="00F35B08">
      <w:pPr>
        <w:tabs>
          <w:tab w:val="left" w:pos="0"/>
        </w:tabs>
        <w:suppressAutoHyphens/>
        <w:snapToGrid w:val="0"/>
        <w:rPr>
          <w:rFonts w:cs="Arial"/>
          <w:szCs w:val="20"/>
        </w:rPr>
      </w:pPr>
    </w:p>
    <w:p w:rsidR="00593F38" w:rsidRDefault="001E5673" w:rsidP="00F35B08">
      <w:pPr>
        <w:tabs>
          <w:tab w:val="left" w:pos="0"/>
        </w:tabs>
        <w:suppressAutoHyphens/>
        <w:snapToGrid w:val="0"/>
        <w:rPr>
          <w:rFonts w:cs="Arial"/>
          <w:szCs w:val="20"/>
        </w:rPr>
      </w:pPr>
      <w:r>
        <w:rPr>
          <w:rFonts w:cs="Arial"/>
          <w:szCs w:val="20"/>
        </w:rPr>
        <w:t>In dit hoofdstuk worden de onderzoeks</w:t>
      </w:r>
      <w:r w:rsidR="001578D7" w:rsidRPr="005533F9">
        <w:rPr>
          <w:rFonts w:cs="Arial"/>
          <w:szCs w:val="20"/>
        </w:rPr>
        <w:t xml:space="preserve">methoden </w:t>
      </w:r>
      <w:r w:rsidR="00F35B08">
        <w:rPr>
          <w:rFonts w:cs="Arial"/>
          <w:szCs w:val="20"/>
        </w:rPr>
        <w:t>besproken</w:t>
      </w:r>
      <w:r>
        <w:rPr>
          <w:rFonts w:cs="Arial"/>
          <w:szCs w:val="20"/>
        </w:rPr>
        <w:t xml:space="preserve"> </w:t>
      </w:r>
      <w:r w:rsidR="00CB7425">
        <w:rPr>
          <w:rFonts w:cs="Arial"/>
          <w:szCs w:val="20"/>
        </w:rPr>
        <w:t>die zij</w:t>
      </w:r>
      <w:r w:rsidR="00D24620">
        <w:rPr>
          <w:rFonts w:cs="Arial"/>
          <w:szCs w:val="20"/>
        </w:rPr>
        <w:t>n in</w:t>
      </w:r>
      <w:r w:rsidR="000A7EEF">
        <w:rPr>
          <w:rFonts w:cs="Arial"/>
          <w:szCs w:val="20"/>
        </w:rPr>
        <w:t xml:space="preserve">gezet </w:t>
      </w:r>
      <w:r>
        <w:rPr>
          <w:rFonts w:cs="Arial"/>
          <w:szCs w:val="20"/>
        </w:rPr>
        <w:t xml:space="preserve">om antwoord te kunnen geven op de centrale vraag. </w:t>
      </w:r>
      <w:r w:rsidR="00552FC9">
        <w:rPr>
          <w:rFonts w:cs="Arial"/>
          <w:szCs w:val="20"/>
        </w:rPr>
        <w:t>Allereerst wordt</w:t>
      </w:r>
      <w:r w:rsidR="001578D7" w:rsidRPr="005533F9">
        <w:rPr>
          <w:rFonts w:cs="Arial"/>
          <w:szCs w:val="20"/>
        </w:rPr>
        <w:t xml:space="preserve"> </w:t>
      </w:r>
      <w:r w:rsidR="00CB7425">
        <w:rPr>
          <w:rFonts w:cs="Arial"/>
          <w:szCs w:val="20"/>
        </w:rPr>
        <w:t xml:space="preserve">de centrale vraag </w:t>
      </w:r>
      <w:r w:rsidR="00F35B08">
        <w:rPr>
          <w:rFonts w:cs="Arial"/>
          <w:szCs w:val="20"/>
        </w:rPr>
        <w:t>behandeld</w:t>
      </w:r>
      <w:r w:rsidR="00CB7425">
        <w:rPr>
          <w:rFonts w:cs="Arial"/>
          <w:szCs w:val="20"/>
        </w:rPr>
        <w:t xml:space="preserve">. </w:t>
      </w:r>
      <w:r w:rsidR="00682609">
        <w:rPr>
          <w:rFonts w:cs="Arial"/>
          <w:szCs w:val="20"/>
        </w:rPr>
        <w:t>Daarnaast</w:t>
      </w:r>
      <w:r w:rsidR="00CB7425">
        <w:rPr>
          <w:rFonts w:cs="Arial"/>
          <w:szCs w:val="20"/>
        </w:rPr>
        <w:t xml:space="preserve"> wordt </w:t>
      </w:r>
      <w:r w:rsidR="00BB2B8D">
        <w:rPr>
          <w:rFonts w:cs="Arial"/>
          <w:szCs w:val="20"/>
        </w:rPr>
        <w:t>stilgestaan bij de</w:t>
      </w:r>
      <w:r w:rsidR="00CB7425">
        <w:rPr>
          <w:rFonts w:cs="Arial"/>
          <w:szCs w:val="20"/>
        </w:rPr>
        <w:t xml:space="preserve"> </w:t>
      </w:r>
      <w:r w:rsidR="001578D7" w:rsidRPr="005533F9">
        <w:rPr>
          <w:rFonts w:cs="Arial"/>
          <w:szCs w:val="20"/>
        </w:rPr>
        <w:t xml:space="preserve">onderzoeksstrategie en het soort onderzoek dat is verricht. </w:t>
      </w:r>
      <w:r>
        <w:rPr>
          <w:rFonts w:cs="Arial"/>
          <w:szCs w:val="20"/>
        </w:rPr>
        <w:t>Vervolgens worden de gebruikte onderzo</w:t>
      </w:r>
      <w:r w:rsidR="00D65FA5">
        <w:rPr>
          <w:rFonts w:cs="Arial"/>
          <w:szCs w:val="20"/>
        </w:rPr>
        <w:t>eksmethoden:</w:t>
      </w:r>
      <w:r w:rsidR="00013BBB">
        <w:rPr>
          <w:rFonts w:cs="Arial"/>
          <w:szCs w:val="20"/>
        </w:rPr>
        <w:t xml:space="preserve"> literatuuronderzoek</w:t>
      </w:r>
      <w:r w:rsidR="00546C92">
        <w:rPr>
          <w:rFonts w:cs="Arial"/>
          <w:szCs w:val="20"/>
        </w:rPr>
        <w:t>, schriftelijke vragenlijst en interview</w:t>
      </w:r>
      <w:r>
        <w:rPr>
          <w:rFonts w:cs="Arial"/>
          <w:szCs w:val="20"/>
        </w:rPr>
        <w:t xml:space="preserve"> toegelicht. Tot slo</w:t>
      </w:r>
      <w:r w:rsidR="00CB7425">
        <w:rPr>
          <w:rFonts w:cs="Arial"/>
          <w:szCs w:val="20"/>
        </w:rPr>
        <w:t>t wor</w:t>
      </w:r>
      <w:r w:rsidR="006872E1">
        <w:rPr>
          <w:rFonts w:cs="Arial"/>
          <w:szCs w:val="20"/>
        </w:rPr>
        <w:t>dt de betrouwbaarheid,</w:t>
      </w:r>
      <w:r w:rsidR="00682609">
        <w:rPr>
          <w:rFonts w:cs="Arial"/>
          <w:szCs w:val="20"/>
        </w:rPr>
        <w:t xml:space="preserve"> validiteit </w:t>
      </w:r>
      <w:r w:rsidR="006872E1">
        <w:rPr>
          <w:rFonts w:cs="Arial"/>
          <w:szCs w:val="20"/>
        </w:rPr>
        <w:t xml:space="preserve">en wijze van analyse </w:t>
      </w:r>
      <w:r w:rsidR="00682609">
        <w:rPr>
          <w:rFonts w:cs="Arial"/>
          <w:szCs w:val="20"/>
        </w:rPr>
        <w:t>van</w:t>
      </w:r>
      <w:r w:rsidR="00546C92">
        <w:rPr>
          <w:rFonts w:cs="Arial"/>
          <w:szCs w:val="20"/>
        </w:rPr>
        <w:t xml:space="preserve"> de methoden</w:t>
      </w:r>
      <w:r w:rsidR="00682609">
        <w:rPr>
          <w:rFonts w:cs="Arial"/>
          <w:szCs w:val="20"/>
        </w:rPr>
        <w:t xml:space="preserve"> </w:t>
      </w:r>
      <w:r>
        <w:rPr>
          <w:rFonts w:cs="Arial"/>
          <w:szCs w:val="20"/>
        </w:rPr>
        <w:t>besproken.</w:t>
      </w:r>
    </w:p>
    <w:p w:rsidR="00F74953" w:rsidRDefault="00F74953" w:rsidP="00F35B08">
      <w:pPr>
        <w:tabs>
          <w:tab w:val="left" w:pos="0"/>
        </w:tabs>
        <w:suppressAutoHyphens/>
        <w:snapToGrid w:val="0"/>
        <w:rPr>
          <w:rFonts w:cs="Arial"/>
          <w:szCs w:val="20"/>
        </w:rPr>
      </w:pPr>
    </w:p>
    <w:p w:rsidR="00593F38" w:rsidRDefault="005408FE" w:rsidP="00F35B08">
      <w:pPr>
        <w:tabs>
          <w:tab w:val="left" w:pos="0"/>
        </w:tabs>
        <w:suppressAutoHyphens/>
        <w:snapToGrid w:val="0"/>
        <w:rPr>
          <w:rFonts w:cs="Arial"/>
          <w:b/>
          <w:szCs w:val="20"/>
        </w:rPr>
      </w:pPr>
      <w:r w:rsidRPr="005408FE">
        <w:rPr>
          <w:rFonts w:cs="Arial"/>
          <w:b/>
          <w:szCs w:val="20"/>
        </w:rPr>
        <w:t>Praktijkgericht onderzoek</w:t>
      </w:r>
    </w:p>
    <w:p w:rsidR="00593F38" w:rsidRDefault="00D65FA5" w:rsidP="00F35B08">
      <w:pPr>
        <w:tabs>
          <w:tab w:val="left" w:pos="0"/>
        </w:tabs>
        <w:suppressAutoHyphens/>
        <w:snapToGrid w:val="0"/>
        <w:rPr>
          <w:rFonts w:cs="Arial"/>
          <w:szCs w:val="20"/>
        </w:rPr>
      </w:pPr>
      <w:r w:rsidRPr="005533F9">
        <w:rPr>
          <w:rFonts w:cs="Arial"/>
          <w:szCs w:val="20"/>
        </w:rPr>
        <w:t>Dit onderzoek is g</w:t>
      </w:r>
      <w:r>
        <w:rPr>
          <w:rFonts w:cs="Arial"/>
          <w:szCs w:val="20"/>
        </w:rPr>
        <w:t>ericht op het</w:t>
      </w:r>
      <w:r w:rsidRPr="005533F9">
        <w:rPr>
          <w:rFonts w:cs="Arial"/>
          <w:szCs w:val="20"/>
        </w:rPr>
        <w:t xml:space="preserve"> versterken van de democrat</w:t>
      </w:r>
      <w:r w:rsidR="005E4515">
        <w:rPr>
          <w:rFonts w:cs="Arial"/>
          <w:szCs w:val="20"/>
        </w:rPr>
        <w:t xml:space="preserve">ische legitimiteit van PS, </w:t>
      </w:r>
      <w:r w:rsidRPr="005533F9">
        <w:rPr>
          <w:rFonts w:cs="Arial"/>
          <w:szCs w:val="20"/>
        </w:rPr>
        <w:t xml:space="preserve">door middel van het doen van </w:t>
      </w:r>
      <w:r>
        <w:rPr>
          <w:rFonts w:cs="Arial"/>
          <w:szCs w:val="20"/>
        </w:rPr>
        <w:t xml:space="preserve">praktische </w:t>
      </w:r>
      <w:r w:rsidRPr="005533F9">
        <w:rPr>
          <w:rFonts w:cs="Arial"/>
          <w:szCs w:val="20"/>
        </w:rPr>
        <w:t xml:space="preserve">aanbevelingen over de inzet van instrumenten. </w:t>
      </w:r>
      <w:r w:rsidRPr="00EE556B">
        <w:rPr>
          <w:rFonts w:cs="Arial"/>
          <w:szCs w:val="20"/>
        </w:rPr>
        <w:t>Meer toegespitst op sociaal wetenschappelijk ond</w:t>
      </w:r>
      <w:r w:rsidR="006B34D9">
        <w:rPr>
          <w:rFonts w:cs="Arial"/>
          <w:szCs w:val="20"/>
        </w:rPr>
        <w:t xml:space="preserve">erzoek, onderscheiden ’t Hart, De Goede, Jansen en Teunissen </w:t>
      </w:r>
      <w:sdt>
        <w:sdtPr>
          <w:rPr>
            <w:rFonts w:cs="Arial"/>
            <w:szCs w:val="20"/>
          </w:rPr>
          <w:id w:val="437646998"/>
          <w:citation/>
        </w:sdtPr>
        <w:sdtEndPr/>
        <w:sdtContent>
          <w:r w:rsidR="006B34D9">
            <w:rPr>
              <w:rFonts w:cs="Arial"/>
              <w:szCs w:val="20"/>
            </w:rPr>
            <w:fldChar w:fldCharType="begin"/>
          </w:r>
          <w:r w:rsidR="006B34D9">
            <w:rPr>
              <w:rFonts w:cs="Arial"/>
              <w:szCs w:val="20"/>
            </w:rPr>
            <w:instrText xml:space="preserve">CITATION tHa96 \l 1033 </w:instrText>
          </w:r>
          <w:r w:rsidR="006B34D9">
            <w:rPr>
              <w:rFonts w:cs="Arial"/>
              <w:szCs w:val="20"/>
            </w:rPr>
            <w:fldChar w:fldCharType="separate"/>
          </w:r>
          <w:r w:rsidR="00D11F27" w:rsidRPr="00D11F27">
            <w:rPr>
              <w:rFonts w:cs="Arial"/>
              <w:noProof/>
              <w:szCs w:val="20"/>
            </w:rPr>
            <w:t>('t Hart, 1996)</w:t>
          </w:r>
          <w:r w:rsidR="006B34D9">
            <w:rPr>
              <w:rFonts w:cs="Arial"/>
              <w:szCs w:val="20"/>
            </w:rPr>
            <w:fldChar w:fldCharType="end"/>
          </w:r>
        </w:sdtContent>
      </w:sdt>
      <w:r>
        <w:rPr>
          <w:rFonts w:cs="Arial"/>
          <w:szCs w:val="20"/>
        </w:rPr>
        <w:t xml:space="preserve"> </w:t>
      </w:r>
      <w:r w:rsidRPr="00EE556B">
        <w:rPr>
          <w:rFonts w:cs="Arial"/>
          <w:szCs w:val="20"/>
        </w:rPr>
        <w:t>twee hoofdstromingen in wetenschappelijk onderzoek. Ten eerste fundamenteel onderzoek: onderzoek dat als doel heeft om een bijdrage t</w:t>
      </w:r>
      <w:r>
        <w:rPr>
          <w:rFonts w:cs="Arial"/>
          <w:szCs w:val="20"/>
        </w:rPr>
        <w:t>e leveren aan de wetenschap. Gezien de doelstelling valt dit</w:t>
      </w:r>
      <w:r w:rsidRPr="00EE556B">
        <w:rPr>
          <w:rFonts w:cs="Arial"/>
          <w:szCs w:val="20"/>
        </w:rPr>
        <w:t xml:space="preserve"> onderzoek in de tweede categorie die door bovenstaande auteurs wordt omschreven als: praktijkgeri</w:t>
      </w:r>
      <w:r>
        <w:rPr>
          <w:rFonts w:cs="Arial"/>
          <w:szCs w:val="20"/>
        </w:rPr>
        <w:t xml:space="preserve">cht onderzoek. Volgens ’t Hart </w:t>
      </w:r>
      <w:r w:rsidR="006B34D9">
        <w:rPr>
          <w:rFonts w:cs="Arial"/>
          <w:szCs w:val="20"/>
        </w:rPr>
        <w:t xml:space="preserve">en anderen </w:t>
      </w:r>
      <w:r w:rsidRPr="00EE556B">
        <w:rPr>
          <w:rFonts w:cs="Arial"/>
          <w:szCs w:val="20"/>
        </w:rPr>
        <w:t>is het algemeen doel van deze vorm van onderzoek “het ontwikkelen, uitproberen en evalueren van oplossingen voor praktijkproblemen, die bestaan bij aanwijsbare actoren buiten de wetenschap</w:t>
      </w:r>
      <w:sdt>
        <w:sdtPr>
          <w:rPr>
            <w:rFonts w:cs="Arial"/>
            <w:szCs w:val="20"/>
          </w:rPr>
          <w:id w:val="942800565"/>
          <w:citation/>
        </w:sdtPr>
        <w:sdtEndPr/>
        <w:sdtContent>
          <w:r>
            <w:rPr>
              <w:rFonts w:cs="Arial"/>
              <w:szCs w:val="20"/>
            </w:rPr>
            <w:fldChar w:fldCharType="begin"/>
          </w:r>
          <w:r w:rsidR="006B34D9">
            <w:rPr>
              <w:rFonts w:cs="Arial"/>
              <w:szCs w:val="20"/>
            </w:rPr>
            <w:instrText xml:space="preserve">CITATION tHa96 \l 1033 </w:instrText>
          </w:r>
          <w:r>
            <w:rPr>
              <w:rFonts w:cs="Arial"/>
              <w:szCs w:val="20"/>
            </w:rPr>
            <w:fldChar w:fldCharType="separate"/>
          </w:r>
          <w:r w:rsidR="00D11F27">
            <w:rPr>
              <w:rFonts w:cs="Arial"/>
              <w:noProof/>
              <w:szCs w:val="20"/>
            </w:rPr>
            <w:t xml:space="preserve"> </w:t>
          </w:r>
          <w:r w:rsidR="00D11F27" w:rsidRPr="00D11F27">
            <w:rPr>
              <w:rFonts w:cs="Arial"/>
              <w:noProof/>
              <w:szCs w:val="20"/>
            </w:rPr>
            <w:t>('t Hart, 1996)</w:t>
          </w:r>
          <w:r>
            <w:rPr>
              <w:rFonts w:cs="Arial"/>
              <w:szCs w:val="20"/>
            </w:rPr>
            <w:fldChar w:fldCharType="end"/>
          </w:r>
        </w:sdtContent>
      </w:sdt>
      <w:r w:rsidRPr="00EE556B">
        <w:rPr>
          <w:rFonts w:cs="Arial"/>
          <w:szCs w:val="20"/>
        </w:rPr>
        <w:t>.”</w:t>
      </w:r>
    </w:p>
    <w:p w:rsidR="00F74953" w:rsidRDefault="00F74953" w:rsidP="00F35B08">
      <w:pPr>
        <w:tabs>
          <w:tab w:val="left" w:pos="0"/>
        </w:tabs>
        <w:suppressAutoHyphens/>
        <w:snapToGrid w:val="0"/>
        <w:rPr>
          <w:rFonts w:cs="Arial"/>
          <w:szCs w:val="20"/>
        </w:rPr>
      </w:pPr>
    </w:p>
    <w:p w:rsidR="00593F38" w:rsidRPr="0076191A" w:rsidRDefault="00CB7425" w:rsidP="0076191A">
      <w:pPr>
        <w:pStyle w:val="Kop2"/>
        <w:rPr>
          <w:rFonts w:eastAsiaTheme="minorHAnsi"/>
        </w:rPr>
      </w:pPr>
      <w:bookmarkStart w:id="31" w:name="_Toc454873411"/>
      <w:r w:rsidRPr="0076191A">
        <w:rPr>
          <w:rFonts w:eastAsiaTheme="minorHAnsi"/>
        </w:rPr>
        <w:t>4.1 Vraagstelling</w:t>
      </w:r>
      <w:bookmarkEnd w:id="31"/>
    </w:p>
    <w:p w:rsidR="00593F38" w:rsidRPr="00BB6933" w:rsidRDefault="00CB7425" w:rsidP="00BB6933">
      <w:r w:rsidRPr="00BB6933">
        <w:t>Provinciale</w:t>
      </w:r>
      <w:r w:rsidR="00F35B08" w:rsidRPr="00BB6933">
        <w:t xml:space="preserve"> Staten Drenthe</w:t>
      </w:r>
      <w:r w:rsidRPr="00BB6933">
        <w:t xml:space="preserve"> willen</w:t>
      </w:r>
      <w:r w:rsidR="004E16A8">
        <w:t xml:space="preserve"> hun eigen legitimiteit en de provinciale democratie versterken. Om PS en de Statengriffie een advies te kunnen geven over </w:t>
      </w:r>
      <w:r w:rsidRPr="00BB6933">
        <w:t>hoe</w:t>
      </w:r>
      <w:r w:rsidR="00F35B08" w:rsidRPr="00BB6933">
        <w:t xml:space="preserve"> de inzet van instrumenten </w:t>
      </w:r>
      <w:r w:rsidR="004E16A8">
        <w:t xml:space="preserve">daaraan bij kan dragen, is er een centrale vraag geformuleerd. </w:t>
      </w:r>
      <w:r w:rsidR="00F35B08" w:rsidRPr="00BB6933">
        <w:t xml:space="preserve">De vraagstelling is afgeleid van </w:t>
      </w:r>
      <w:r w:rsidR="006872E1" w:rsidRPr="00BB6933">
        <w:t xml:space="preserve">de </w:t>
      </w:r>
      <w:r w:rsidR="00F35B08" w:rsidRPr="00BB6933">
        <w:t>doelstelling</w:t>
      </w:r>
      <w:r w:rsidR="00FA7747" w:rsidRPr="00BB6933">
        <w:t xml:space="preserve">: </w:t>
      </w:r>
      <w:r w:rsidR="006872E1" w:rsidRPr="00BB6933">
        <w:t>‘advies uitbrengen over de manier waarop de inzet van instrumenten de democratische legitimiteit van Provinciale Staten Drenthe kan versterken’,</w:t>
      </w:r>
      <w:r w:rsidR="00F35B08" w:rsidRPr="00BB6933">
        <w:t xml:space="preserve"> en bevat een centrale vraag en </w:t>
      </w:r>
      <w:r w:rsidR="006872E1" w:rsidRPr="00BB6933">
        <w:t>drie</w:t>
      </w:r>
      <w:r w:rsidR="00F35B08" w:rsidRPr="00BB6933">
        <w:t xml:space="preserve"> deelvragen. De centrale vraag luidt: </w:t>
      </w:r>
    </w:p>
    <w:p w:rsidR="00F17974" w:rsidRDefault="00F17974" w:rsidP="00F35B08">
      <w:pPr>
        <w:tabs>
          <w:tab w:val="left" w:pos="0"/>
        </w:tabs>
        <w:suppressAutoHyphens/>
        <w:snapToGrid w:val="0"/>
        <w:rPr>
          <w:rFonts w:cs="Arial"/>
          <w:szCs w:val="20"/>
        </w:rPr>
      </w:pPr>
    </w:p>
    <w:p w:rsidR="00593F38" w:rsidRDefault="00F35B08" w:rsidP="00F35B08">
      <w:pPr>
        <w:tabs>
          <w:tab w:val="left" w:pos="0"/>
        </w:tabs>
        <w:suppressAutoHyphens/>
        <w:snapToGrid w:val="0"/>
        <w:rPr>
          <w:rFonts w:cs="Arial"/>
          <w:b/>
          <w:szCs w:val="20"/>
        </w:rPr>
      </w:pPr>
      <w:r w:rsidRPr="00695A2C">
        <w:rPr>
          <w:rFonts w:cs="Arial"/>
          <w:b/>
          <w:szCs w:val="20"/>
        </w:rPr>
        <w:t>“Op welke wijze kunnen de huidige (of nieuwe) instrumenten die Provinciale Staten Drenthe ter beschikking staan, effectief worden ingezet om bij te dragen aan het versterken van de democratische legitimiteit van Provinciale Staten Drenthe?”</w:t>
      </w:r>
    </w:p>
    <w:p w:rsidR="00F74953" w:rsidRDefault="004E16A8" w:rsidP="00F35B08">
      <w:pPr>
        <w:tabs>
          <w:tab w:val="left" w:pos="0"/>
        </w:tabs>
        <w:suppressAutoHyphens/>
        <w:snapToGrid w:val="0"/>
        <w:rPr>
          <w:rFonts w:cs="Arial"/>
          <w:b/>
          <w:szCs w:val="20"/>
        </w:rPr>
      </w:pPr>
      <w:r>
        <w:rPr>
          <w:rFonts w:cs="Arial"/>
          <w:b/>
          <w:szCs w:val="20"/>
        </w:rPr>
        <w:br/>
      </w:r>
      <w:r>
        <w:rPr>
          <w:rFonts w:cs="Arial"/>
          <w:szCs w:val="20"/>
        </w:rPr>
        <w:t>Om de centrale vraag te beantwoorden, moeten de deelvragen worden beantwoord. De</w:t>
      </w:r>
      <w:r w:rsidR="00CE0989">
        <w:rPr>
          <w:rFonts w:cs="Arial"/>
          <w:szCs w:val="20"/>
        </w:rPr>
        <w:t xml:space="preserve"> </w:t>
      </w:r>
      <w:r>
        <w:rPr>
          <w:rFonts w:cs="Arial"/>
          <w:szCs w:val="20"/>
        </w:rPr>
        <w:t>deelvragen</w:t>
      </w:r>
      <w:r w:rsidR="00CE0989">
        <w:rPr>
          <w:rFonts w:cs="Arial"/>
          <w:szCs w:val="20"/>
        </w:rPr>
        <w:t xml:space="preserve"> worden in paragraaf drie besproken. Allereerst volgt de strategie van dit onderzoek.</w:t>
      </w:r>
      <w:r>
        <w:rPr>
          <w:rFonts w:cs="Arial"/>
          <w:b/>
          <w:szCs w:val="20"/>
        </w:rPr>
        <w:br/>
      </w:r>
    </w:p>
    <w:p w:rsidR="00593F38" w:rsidRPr="0076191A" w:rsidRDefault="00BB2B8D" w:rsidP="0076191A">
      <w:pPr>
        <w:pStyle w:val="Kop2"/>
        <w:rPr>
          <w:rFonts w:eastAsiaTheme="minorHAnsi"/>
        </w:rPr>
      </w:pPr>
      <w:bookmarkStart w:id="32" w:name="_Toc454873412"/>
      <w:r w:rsidRPr="0076191A">
        <w:rPr>
          <w:rFonts w:eastAsiaTheme="majorEastAsia"/>
        </w:rPr>
        <w:t xml:space="preserve">4.2 </w:t>
      </w:r>
      <w:r w:rsidR="00674017" w:rsidRPr="0076191A">
        <w:rPr>
          <w:rFonts w:eastAsiaTheme="minorHAnsi"/>
        </w:rPr>
        <w:t>Strategie</w:t>
      </w:r>
      <w:bookmarkEnd w:id="32"/>
    </w:p>
    <w:p w:rsidR="00711C00" w:rsidRDefault="00674017" w:rsidP="00F35B08">
      <w:pPr>
        <w:tabs>
          <w:tab w:val="left" w:pos="0"/>
        </w:tabs>
        <w:suppressAutoHyphens/>
        <w:snapToGrid w:val="0"/>
      </w:pPr>
      <w:r w:rsidRPr="00BB6933">
        <w:t>Een belangrijk onderdeel van de onderzoeksopzet is de keuze voor een onderzoeksstrategie,</w:t>
      </w:r>
    </w:p>
    <w:p w:rsidR="00593F38" w:rsidRDefault="00674017" w:rsidP="00F35B08">
      <w:pPr>
        <w:tabs>
          <w:tab w:val="left" w:pos="0"/>
        </w:tabs>
        <w:suppressAutoHyphens/>
        <w:snapToGrid w:val="0"/>
        <w:rPr>
          <w:rStyle w:val="Kop3Char"/>
          <w:rFonts w:ascii="Arial" w:hAnsi="Arial" w:cs="Arial"/>
          <w:b w:val="0"/>
          <w:color w:val="auto"/>
          <w:szCs w:val="20"/>
        </w:rPr>
      </w:pPr>
      <w:r w:rsidRPr="00BB6933">
        <w:t>-methode en -techniek. Een strategie is volgens Van Thiel de overkoepelende opzet of logica van het onderzoek</w:t>
      </w:r>
      <w:r w:rsidR="0052446E" w:rsidRPr="00BB6933">
        <w:t>. De keuze voor een bepaalde strategie, methode en techniek wordt beïnvloed door</w:t>
      </w:r>
      <w:r w:rsidRPr="00BB6933">
        <w:t xml:space="preserve"> </w:t>
      </w:r>
      <w:r w:rsidR="0052446E" w:rsidRPr="00BB6933">
        <w:t xml:space="preserve">het onderwerp van onderzoek (probleemstelling) en de stand van de wetenschap </w:t>
      </w:r>
      <w:sdt>
        <w:sdtPr>
          <w:id w:val="563529109"/>
          <w:citation/>
        </w:sdtPr>
        <w:sdtEndPr/>
        <w:sdtContent>
          <w:r w:rsidR="0052446E" w:rsidRPr="00BB6933">
            <w:fldChar w:fldCharType="begin"/>
          </w:r>
          <w:r w:rsidR="0052446E" w:rsidRPr="00BB6933">
            <w:instrText xml:space="preserve"> CITATION Thi13 \l 1033 </w:instrText>
          </w:r>
          <w:r w:rsidR="0052446E" w:rsidRPr="00BB6933">
            <w:fldChar w:fldCharType="separate"/>
          </w:r>
          <w:r w:rsidR="00D11F27" w:rsidRPr="00D11F27">
            <w:rPr>
              <w:noProof/>
            </w:rPr>
            <w:t>(Van Thiel, 2013)</w:t>
          </w:r>
          <w:r w:rsidR="0052446E" w:rsidRPr="00BB6933">
            <w:fldChar w:fldCharType="end"/>
          </w:r>
        </w:sdtContent>
      </w:sdt>
      <w:r w:rsidR="0052446E" w:rsidRPr="00BB6933">
        <w:t xml:space="preserve">. </w:t>
      </w:r>
      <w:r w:rsidR="003B62C6" w:rsidRPr="00BB6933">
        <w:t xml:space="preserve">Om </w:t>
      </w:r>
      <w:r w:rsidR="003B62C6" w:rsidRPr="00BB6933">
        <w:lastRenderedPageBreak/>
        <w:t>de centrale vraag van PS Drenthe te kunnen beantwoorden</w:t>
      </w:r>
      <w:r w:rsidR="004000EA" w:rsidRPr="00BB6933">
        <w:t xml:space="preserve">, waarbij het gaat om de door inwoners ervaren democratische legitimiteit, </w:t>
      </w:r>
      <w:r w:rsidR="003B62C6" w:rsidRPr="00BB6933">
        <w:t>is het nodig om de democratische legitimiteit te toetsen. Om tot een representatief beeld te ko</w:t>
      </w:r>
      <w:r w:rsidR="00FA7747" w:rsidRPr="00BB6933">
        <w:t xml:space="preserve">men moesten </w:t>
      </w:r>
      <w:r w:rsidR="003B62C6" w:rsidRPr="00BB6933">
        <w:t xml:space="preserve">er veel gegevens verzameld worden over grote aantallen onderzoekseenheden (inwoners). Daarom is er gekozen voor een </w:t>
      </w:r>
      <w:r w:rsidR="004000EA" w:rsidRPr="00BB6933">
        <w:t>enquête (schriftelijke vragenlijst)</w:t>
      </w:r>
      <w:r w:rsidR="003B62C6" w:rsidRPr="00BB6933">
        <w:t xml:space="preserve">. Als onderzoeksstrategie stelt de </w:t>
      </w:r>
      <w:r w:rsidR="004000EA" w:rsidRPr="00BB6933">
        <w:t xml:space="preserve">enquête </w:t>
      </w:r>
      <w:r w:rsidR="003B62C6" w:rsidRPr="00BB6933">
        <w:t xml:space="preserve">onderzoekers in staat om veel gegevens te verzamelen over onderzoekeenheden op een effectieve manier. </w:t>
      </w:r>
      <w:r w:rsidR="004000EA" w:rsidRPr="00BB6933">
        <w:t xml:space="preserve">Schriftelijke vragenlijsten worden vooral gebruikt om informatie te verzamelen over de opvattingen en houdingen van mensen over het onderzoeksonderwerp </w:t>
      </w:r>
      <w:sdt>
        <w:sdtPr>
          <w:id w:val="-1649975284"/>
          <w:citation/>
        </w:sdtPr>
        <w:sdtEndPr/>
        <w:sdtContent>
          <w:r w:rsidR="004000EA" w:rsidRPr="00BB6933">
            <w:fldChar w:fldCharType="begin"/>
          </w:r>
          <w:r w:rsidR="006B34D9">
            <w:instrText xml:space="preserve">CITATION tHa96 \l 1033 </w:instrText>
          </w:r>
          <w:r w:rsidR="004000EA" w:rsidRPr="00BB6933">
            <w:fldChar w:fldCharType="separate"/>
          </w:r>
          <w:r w:rsidR="00D11F27" w:rsidRPr="00D11F27">
            <w:rPr>
              <w:noProof/>
            </w:rPr>
            <w:t>('t Hart, 1996)</w:t>
          </w:r>
          <w:r w:rsidR="004000EA" w:rsidRPr="00BB6933">
            <w:fldChar w:fldCharType="end"/>
          </w:r>
        </w:sdtContent>
      </w:sdt>
      <w:r w:rsidR="004000EA" w:rsidRPr="00F74953">
        <w:t xml:space="preserve">. </w:t>
      </w:r>
      <w:r w:rsidR="00BB2B8D" w:rsidRPr="00F74953">
        <w:t xml:space="preserve">Om de opvattingen van inwoners en </w:t>
      </w:r>
      <w:r w:rsidR="003E3FBC" w:rsidRPr="00F74953">
        <w:t>Statenleden</w:t>
      </w:r>
      <w:r w:rsidR="00BB2B8D" w:rsidRPr="00F74953">
        <w:t xml:space="preserve"> over democratische legitimiteit te ku</w:t>
      </w:r>
      <w:r w:rsidR="00FA7747" w:rsidRPr="00F74953">
        <w:t xml:space="preserve">nnen vergelijken is er naast de </w:t>
      </w:r>
      <w:r w:rsidR="00C52DD1" w:rsidRPr="00F74953">
        <w:t>enquête</w:t>
      </w:r>
      <w:r w:rsidR="00BB2B8D" w:rsidRPr="00F74953">
        <w:t xml:space="preserve"> gekozen voor semi-gestructureerde interviews</w:t>
      </w:r>
      <w:r w:rsidR="00BB2B8D">
        <w:rPr>
          <w:rStyle w:val="Kop3Char"/>
          <w:rFonts w:ascii="Arial" w:hAnsi="Arial" w:cs="Arial"/>
          <w:b w:val="0"/>
          <w:color w:val="auto"/>
          <w:szCs w:val="20"/>
        </w:rPr>
        <w:t xml:space="preserve"> met </w:t>
      </w:r>
      <w:r w:rsidR="003E3FBC">
        <w:rPr>
          <w:rStyle w:val="Kop3Char"/>
          <w:rFonts w:ascii="Arial" w:hAnsi="Arial" w:cs="Arial"/>
          <w:b w:val="0"/>
          <w:color w:val="auto"/>
          <w:szCs w:val="20"/>
        </w:rPr>
        <w:t>Statenleden</w:t>
      </w:r>
      <w:r w:rsidR="00BB2B8D">
        <w:rPr>
          <w:rStyle w:val="Kop3Char"/>
          <w:rFonts w:ascii="Arial" w:hAnsi="Arial" w:cs="Arial"/>
          <w:b w:val="0"/>
          <w:color w:val="auto"/>
          <w:szCs w:val="20"/>
        </w:rPr>
        <w:t>.</w:t>
      </w:r>
    </w:p>
    <w:p w:rsidR="00F74953" w:rsidRDefault="00F74953" w:rsidP="00F35B08">
      <w:pPr>
        <w:tabs>
          <w:tab w:val="left" w:pos="0"/>
        </w:tabs>
        <w:suppressAutoHyphens/>
        <w:snapToGrid w:val="0"/>
        <w:rPr>
          <w:rStyle w:val="Kop3Char"/>
          <w:rFonts w:ascii="Arial" w:hAnsi="Arial" w:cs="Arial"/>
          <w:b w:val="0"/>
          <w:color w:val="auto"/>
          <w:szCs w:val="20"/>
        </w:rPr>
      </w:pPr>
    </w:p>
    <w:p w:rsidR="00593F38" w:rsidRPr="002E0E79" w:rsidRDefault="00FA7747" w:rsidP="002E0E79">
      <w:pPr>
        <w:pStyle w:val="Kop3"/>
      </w:pPr>
      <w:bookmarkStart w:id="33" w:name="_Toc454873413"/>
      <w:r w:rsidRPr="002E0E79">
        <w:t>4.2.</w:t>
      </w:r>
      <w:r w:rsidR="00C52DD1" w:rsidRPr="002E0E79">
        <w:t>1</w:t>
      </w:r>
      <w:r w:rsidR="00B80F78" w:rsidRPr="002E0E79">
        <w:t xml:space="preserve"> Triangulatie</w:t>
      </w:r>
      <w:bookmarkEnd w:id="33"/>
    </w:p>
    <w:p w:rsidR="00F35B08" w:rsidRDefault="00B80F78" w:rsidP="00F35B08">
      <w:pPr>
        <w:tabs>
          <w:tab w:val="left" w:pos="0"/>
        </w:tabs>
        <w:suppressAutoHyphens/>
        <w:snapToGrid w:val="0"/>
        <w:rPr>
          <w:rStyle w:val="Kop3Char"/>
          <w:rFonts w:ascii="Arial" w:hAnsi="Arial" w:cs="Arial"/>
          <w:b w:val="0"/>
          <w:color w:val="auto"/>
          <w:szCs w:val="20"/>
        </w:rPr>
      </w:pPr>
      <w:r w:rsidRPr="00BB6933">
        <w:t>In dit onderzoek wordt gebruikgemaakt van een combinatie van methoden om data te verzamelen en te verwerken (triangulatie). Kwalitatief onderzoek (literatuuronderzoek en interviews met PS) wordt gebruikt om processen te doorgronden en kwantitatief onderzoek (</w:t>
      </w:r>
      <w:r w:rsidR="005B5ACD" w:rsidRPr="00BB6933">
        <w:t xml:space="preserve">schriftelijke </w:t>
      </w:r>
      <w:r w:rsidRPr="00BB6933">
        <w:t>vragenlijst Drents panel ) om generaliseerbare uitspraken te kunnen doen. Door dit te combineren is het doel een zo breed mogelijk beeld van het onderzoeksonderwerp te krijgen.</w:t>
      </w:r>
      <w:r w:rsidR="00F03FAB" w:rsidRPr="00BB6933">
        <w:t xml:space="preserve"> </w:t>
      </w:r>
      <w:r w:rsidR="00BB2B8D" w:rsidRPr="00BB6933">
        <w:t>De onderzoeksmethoden die zijn ingezet zullen in de</w:t>
      </w:r>
      <w:r w:rsidR="00BB2B8D">
        <w:rPr>
          <w:rStyle w:val="Kop3Char"/>
          <w:rFonts w:ascii="Arial" w:hAnsi="Arial" w:cs="Arial"/>
          <w:b w:val="0"/>
          <w:color w:val="auto"/>
          <w:szCs w:val="20"/>
        </w:rPr>
        <w:t xml:space="preserve"> volgende paragraaf worden behandeld.</w:t>
      </w:r>
    </w:p>
    <w:p w:rsidR="00F74953" w:rsidRDefault="00F74953" w:rsidP="00F35B08">
      <w:pPr>
        <w:tabs>
          <w:tab w:val="left" w:pos="0"/>
        </w:tabs>
        <w:suppressAutoHyphens/>
        <w:snapToGrid w:val="0"/>
        <w:rPr>
          <w:rStyle w:val="Kop3Char"/>
          <w:rFonts w:ascii="Arial" w:hAnsi="Arial" w:cs="Arial"/>
          <w:b w:val="0"/>
          <w:color w:val="auto"/>
          <w:szCs w:val="20"/>
        </w:rPr>
      </w:pPr>
    </w:p>
    <w:p w:rsidR="00593F38" w:rsidRPr="002E0E79" w:rsidRDefault="00593F38" w:rsidP="002E0E79">
      <w:pPr>
        <w:pStyle w:val="Kop2"/>
      </w:pPr>
      <w:bookmarkStart w:id="34" w:name="_Toc454873414"/>
      <w:r w:rsidRPr="002E0E79">
        <w:t>4.3 Methoden</w:t>
      </w:r>
      <w:bookmarkEnd w:id="34"/>
    </w:p>
    <w:p w:rsidR="00702010" w:rsidRDefault="00630DCA" w:rsidP="004E7E74">
      <w:pPr>
        <w:rPr>
          <w:rFonts w:cs="Arial"/>
          <w:szCs w:val="20"/>
        </w:rPr>
      </w:pPr>
      <w:r w:rsidRPr="00BB6933">
        <w:t>Er worden drie onderzoeksmethoden ingezet om de deelvragen te beantwoorden</w:t>
      </w:r>
      <w:r w:rsidR="00702010" w:rsidRPr="00BB6933">
        <w:t>: l</w:t>
      </w:r>
      <w:r w:rsidR="00013BBB" w:rsidRPr="00BB6933">
        <w:t>iteratuuronderzoek, interview en schriftelijke</w:t>
      </w:r>
      <w:r w:rsidR="00702010" w:rsidRPr="00BB6933">
        <w:t xml:space="preserve"> vragenlijst</w:t>
      </w:r>
      <w:r w:rsidR="00FA7747" w:rsidRPr="00BB6933">
        <w:t xml:space="preserve"> (</w:t>
      </w:r>
      <w:r w:rsidR="00C52DD1" w:rsidRPr="00BB6933">
        <w:t>enquête</w:t>
      </w:r>
      <w:r w:rsidR="00FA7747" w:rsidRPr="00BB6933">
        <w:t>)</w:t>
      </w:r>
      <w:r w:rsidR="00702010" w:rsidRPr="00BB6933">
        <w:t>. In het onderstaande schema is weergegeven welke</w:t>
      </w:r>
      <w:r w:rsidR="003418C5" w:rsidRPr="00BB6933">
        <w:t xml:space="preserve"> deelvraag met welk type</w:t>
      </w:r>
      <w:r w:rsidR="00702010" w:rsidRPr="00BB6933">
        <w:t xml:space="preserve"> onderzoeksmethode wordt beantwoord.</w:t>
      </w:r>
    </w:p>
    <w:tbl>
      <w:tblPr>
        <w:tblStyle w:val="Tabelraster"/>
        <w:tblW w:w="0" w:type="auto"/>
        <w:tblLayout w:type="fixed"/>
        <w:tblLook w:val="04A0" w:firstRow="1" w:lastRow="0" w:firstColumn="1" w:lastColumn="0" w:noHBand="0" w:noVBand="1"/>
      </w:tblPr>
      <w:tblGrid>
        <w:gridCol w:w="4820"/>
        <w:gridCol w:w="1418"/>
        <w:gridCol w:w="1418"/>
        <w:gridCol w:w="1418"/>
      </w:tblGrid>
      <w:tr w:rsidR="00702010" w:rsidTr="00593F38">
        <w:tc>
          <w:tcPr>
            <w:tcW w:w="4820" w:type="dxa"/>
          </w:tcPr>
          <w:p w:rsidR="00702010" w:rsidRPr="004E7E74" w:rsidRDefault="00702010" w:rsidP="00630DCA">
            <w:pPr>
              <w:pStyle w:val="Geenafstand"/>
              <w:spacing w:line="360" w:lineRule="auto"/>
              <w:rPr>
                <w:rFonts w:ascii="Arial" w:hAnsi="Arial" w:cs="Arial"/>
                <w:sz w:val="16"/>
                <w:szCs w:val="16"/>
              </w:rPr>
            </w:pP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Literatuur</w:t>
            </w:r>
            <w:r w:rsidR="00593F38" w:rsidRPr="004E7E74">
              <w:rPr>
                <w:rFonts w:ascii="Arial" w:hAnsi="Arial" w:cs="Arial"/>
                <w:sz w:val="16"/>
                <w:szCs w:val="16"/>
              </w:rPr>
              <w:t>-</w:t>
            </w:r>
            <w:r w:rsidR="00593F38" w:rsidRPr="004E7E74">
              <w:rPr>
                <w:rFonts w:ascii="Arial" w:hAnsi="Arial" w:cs="Arial"/>
                <w:sz w:val="16"/>
                <w:szCs w:val="16"/>
              </w:rPr>
              <w:br/>
            </w:r>
            <w:r w:rsidRPr="004E7E74">
              <w:rPr>
                <w:rFonts w:ascii="Arial" w:hAnsi="Arial" w:cs="Arial"/>
                <w:sz w:val="16"/>
                <w:szCs w:val="16"/>
              </w:rPr>
              <w:t>onderzoek</w:t>
            </w: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Interview</w:t>
            </w: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Schriftelijke vragenlijst</w:t>
            </w:r>
          </w:p>
        </w:tc>
      </w:tr>
      <w:tr w:rsidR="00702010" w:rsidTr="00593F38">
        <w:trPr>
          <w:cantSplit/>
        </w:trPr>
        <w:tc>
          <w:tcPr>
            <w:tcW w:w="4820" w:type="dxa"/>
          </w:tcPr>
          <w:p w:rsidR="00702010" w:rsidRPr="004E7E74" w:rsidRDefault="00702010" w:rsidP="00702010">
            <w:pPr>
              <w:autoSpaceDE w:val="0"/>
              <w:autoSpaceDN w:val="0"/>
              <w:adjustRightInd w:val="0"/>
              <w:rPr>
                <w:rFonts w:cs="Arial"/>
                <w:sz w:val="16"/>
                <w:szCs w:val="16"/>
              </w:rPr>
            </w:pPr>
            <w:r w:rsidRPr="004E7E74">
              <w:rPr>
                <w:rFonts w:cs="Arial"/>
                <w:sz w:val="16"/>
                <w:szCs w:val="16"/>
              </w:rPr>
              <w:t>Deelvraag 1a</w:t>
            </w:r>
            <w:r w:rsidRPr="004E7E74">
              <w:rPr>
                <w:rFonts w:cs="Arial"/>
                <w:sz w:val="16"/>
                <w:szCs w:val="16"/>
              </w:rPr>
              <w:br/>
              <w:t>Wat is democratische legitimiteit?</w:t>
            </w:r>
          </w:p>
        </w:tc>
        <w:tc>
          <w:tcPr>
            <w:tcW w:w="1418" w:type="dxa"/>
          </w:tcPr>
          <w:p w:rsidR="00702010" w:rsidRPr="004E7E74" w:rsidRDefault="00702010" w:rsidP="003418C5">
            <w:pPr>
              <w:pStyle w:val="Geenafstand"/>
              <w:spacing w:line="360" w:lineRule="auto"/>
              <w:rPr>
                <w:rFonts w:ascii="Arial" w:hAnsi="Arial" w:cs="Arial"/>
                <w:sz w:val="16"/>
                <w:szCs w:val="16"/>
              </w:rPr>
            </w:pPr>
            <w:r w:rsidRPr="004E7E74">
              <w:rPr>
                <w:rFonts w:ascii="Arial" w:hAnsi="Arial" w:cs="Arial"/>
                <w:sz w:val="16"/>
                <w:szCs w:val="16"/>
              </w:rPr>
              <w:t>X</w:t>
            </w:r>
          </w:p>
        </w:tc>
        <w:tc>
          <w:tcPr>
            <w:tcW w:w="1418" w:type="dxa"/>
          </w:tcPr>
          <w:p w:rsidR="00702010" w:rsidRPr="004E7E74" w:rsidRDefault="00D9021D" w:rsidP="00630DCA">
            <w:pPr>
              <w:pStyle w:val="Geenafstand"/>
              <w:spacing w:line="360" w:lineRule="auto"/>
              <w:rPr>
                <w:rFonts w:ascii="Arial" w:hAnsi="Arial" w:cs="Arial"/>
                <w:sz w:val="16"/>
                <w:szCs w:val="16"/>
              </w:rPr>
            </w:pPr>
            <w:r w:rsidRPr="004E7E74">
              <w:rPr>
                <w:rFonts w:ascii="Arial" w:hAnsi="Arial" w:cs="Arial"/>
                <w:sz w:val="16"/>
                <w:szCs w:val="16"/>
              </w:rPr>
              <w:t>X</w:t>
            </w:r>
          </w:p>
        </w:tc>
        <w:tc>
          <w:tcPr>
            <w:tcW w:w="1418" w:type="dxa"/>
          </w:tcPr>
          <w:p w:rsidR="00702010" w:rsidRPr="004E7E74" w:rsidRDefault="00702010" w:rsidP="00630DCA">
            <w:pPr>
              <w:pStyle w:val="Geenafstand"/>
              <w:spacing w:line="360" w:lineRule="auto"/>
              <w:rPr>
                <w:rFonts w:ascii="Arial" w:hAnsi="Arial" w:cs="Arial"/>
                <w:sz w:val="16"/>
                <w:szCs w:val="16"/>
              </w:rPr>
            </w:pPr>
          </w:p>
        </w:tc>
      </w:tr>
      <w:tr w:rsidR="00702010" w:rsidTr="00593F38">
        <w:trPr>
          <w:cantSplit/>
        </w:trPr>
        <w:tc>
          <w:tcPr>
            <w:tcW w:w="4820" w:type="dxa"/>
          </w:tcPr>
          <w:p w:rsidR="00702010" w:rsidRPr="004E7E74" w:rsidRDefault="00702010" w:rsidP="00702010">
            <w:pPr>
              <w:pStyle w:val="Geenafstand"/>
              <w:spacing w:line="360" w:lineRule="auto"/>
              <w:rPr>
                <w:rFonts w:ascii="Arial" w:hAnsi="Arial" w:cs="Arial"/>
                <w:sz w:val="16"/>
                <w:szCs w:val="16"/>
              </w:rPr>
            </w:pPr>
            <w:r w:rsidRPr="004E7E74">
              <w:rPr>
                <w:rFonts w:ascii="Arial" w:hAnsi="Arial" w:cs="Arial"/>
                <w:sz w:val="16"/>
                <w:szCs w:val="16"/>
              </w:rPr>
              <w:t>Deelvraag 1b</w:t>
            </w:r>
            <w:r w:rsidRPr="004E7E74">
              <w:rPr>
                <w:rFonts w:ascii="Arial" w:hAnsi="Arial" w:cs="Arial"/>
                <w:sz w:val="16"/>
                <w:szCs w:val="16"/>
              </w:rPr>
              <w:br/>
              <w:t>Hoe kan democratische legitimiteit worden gemeten?</w:t>
            </w: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X</w:t>
            </w:r>
          </w:p>
        </w:tc>
        <w:tc>
          <w:tcPr>
            <w:tcW w:w="1418" w:type="dxa"/>
          </w:tcPr>
          <w:p w:rsidR="00702010" w:rsidRPr="004E7E74" w:rsidRDefault="00702010" w:rsidP="00630DCA">
            <w:pPr>
              <w:pStyle w:val="Geenafstand"/>
              <w:spacing w:line="360" w:lineRule="auto"/>
              <w:rPr>
                <w:rFonts w:ascii="Arial" w:hAnsi="Arial" w:cs="Arial"/>
                <w:sz w:val="16"/>
                <w:szCs w:val="16"/>
              </w:rPr>
            </w:pPr>
          </w:p>
        </w:tc>
        <w:tc>
          <w:tcPr>
            <w:tcW w:w="1418" w:type="dxa"/>
          </w:tcPr>
          <w:p w:rsidR="00702010" w:rsidRPr="004E7E74" w:rsidRDefault="00702010" w:rsidP="00630DCA">
            <w:pPr>
              <w:pStyle w:val="Geenafstand"/>
              <w:spacing w:line="360" w:lineRule="auto"/>
              <w:rPr>
                <w:rFonts w:ascii="Arial" w:hAnsi="Arial" w:cs="Arial"/>
                <w:sz w:val="16"/>
                <w:szCs w:val="16"/>
              </w:rPr>
            </w:pPr>
          </w:p>
        </w:tc>
      </w:tr>
      <w:tr w:rsidR="00702010" w:rsidTr="00593F38">
        <w:trPr>
          <w:cantSplit/>
        </w:trPr>
        <w:tc>
          <w:tcPr>
            <w:tcW w:w="4820"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Deelvraag 2a</w:t>
            </w:r>
            <w:r w:rsidRPr="004E7E74">
              <w:rPr>
                <w:rFonts w:ascii="Arial" w:hAnsi="Arial" w:cs="Arial"/>
                <w:sz w:val="16"/>
                <w:szCs w:val="16"/>
              </w:rPr>
              <w:br/>
              <w:t>Welke instrumenten hebben PS Drenthe/inwoners ter beschikking en op welke wijze dragen de instrumenten bij aan de democratische legitimiteit?</w:t>
            </w: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X</w:t>
            </w: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X</w:t>
            </w: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X</w:t>
            </w:r>
          </w:p>
        </w:tc>
      </w:tr>
      <w:tr w:rsidR="00702010" w:rsidTr="00593F38">
        <w:trPr>
          <w:cantSplit/>
        </w:trPr>
        <w:tc>
          <w:tcPr>
            <w:tcW w:w="4820"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Deelvraag 2b</w:t>
            </w:r>
            <w:r w:rsidRPr="004E7E74">
              <w:rPr>
                <w:rFonts w:ascii="Arial" w:hAnsi="Arial" w:cs="Arial"/>
                <w:sz w:val="16"/>
                <w:szCs w:val="16"/>
              </w:rPr>
              <w:br/>
              <w:t>Welke overige instrumenten kunnen de democratische legitimiteit van PS Drenthe versterken?</w:t>
            </w: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X</w:t>
            </w: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X</w:t>
            </w:r>
          </w:p>
        </w:tc>
        <w:tc>
          <w:tcPr>
            <w:tcW w:w="1418" w:type="dxa"/>
          </w:tcPr>
          <w:p w:rsidR="00702010" w:rsidRPr="004E7E74" w:rsidRDefault="00702010" w:rsidP="00630DCA">
            <w:pPr>
              <w:pStyle w:val="Geenafstand"/>
              <w:spacing w:line="360" w:lineRule="auto"/>
              <w:rPr>
                <w:rFonts w:ascii="Arial" w:hAnsi="Arial" w:cs="Arial"/>
                <w:sz w:val="16"/>
                <w:szCs w:val="16"/>
              </w:rPr>
            </w:pPr>
            <w:r w:rsidRPr="004E7E74">
              <w:rPr>
                <w:rFonts w:ascii="Arial" w:hAnsi="Arial" w:cs="Arial"/>
                <w:sz w:val="16"/>
                <w:szCs w:val="16"/>
              </w:rPr>
              <w:t>X</w:t>
            </w:r>
          </w:p>
        </w:tc>
      </w:tr>
      <w:tr w:rsidR="00702010" w:rsidTr="00593F38">
        <w:trPr>
          <w:cantSplit/>
        </w:trPr>
        <w:tc>
          <w:tcPr>
            <w:tcW w:w="4820" w:type="dxa"/>
          </w:tcPr>
          <w:p w:rsidR="00702010" w:rsidRPr="004E7E74" w:rsidRDefault="00702010" w:rsidP="00FA7747">
            <w:pPr>
              <w:pStyle w:val="Geenafstand"/>
              <w:spacing w:line="360" w:lineRule="auto"/>
              <w:rPr>
                <w:rFonts w:ascii="Arial" w:hAnsi="Arial" w:cs="Arial"/>
                <w:sz w:val="16"/>
                <w:szCs w:val="16"/>
              </w:rPr>
            </w:pPr>
            <w:r w:rsidRPr="004E7E74">
              <w:rPr>
                <w:rFonts w:ascii="Arial" w:hAnsi="Arial" w:cs="Arial"/>
                <w:sz w:val="16"/>
                <w:szCs w:val="16"/>
              </w:rPr>
              <w:t>Deelvraag 3a</w:t>
            </w:r>
            <w:r w:rsidRPr="004E7E74">
              <w:rPr>
                <w:rFonts w:ascii="Arial" w:hAnsi="Arial" w:cs="Arial"/>
                <w:sz w:val="16"/>
                <w:szCs w:val="16"/>
              </w:rPr>
              <w:br/>
              <w:t xml:space="preserve">Wat zijn verbeterpunten voor de huidige instrumenten van PS Drenthe volgens </w:t>
            </w:r>
            <w:r w:rsidR="003E3FBC" w:rsidRPr="004E7E74">
              <w:rPr>
                <w:rFonts w:ascii="Arial" w:hAnsi="Arial" w:cs="Arial"/>
                <w:sz w:val="16"/>
                <w:szCs w:val="16"/>
              </w:rPr>
              <w:t>Statenleden</w:t>
            </w:r>
            <w:r w:rsidR="003418C5" w:rsidRPr="004E7E74">
              <w:rPr>
                <w:rFonts w:ascii="Arial" w:hAnsi="Arial" w:cs="Arial"/>
                <w:sz w:val="16"/>
                <w:szCs w:val="16"/>
              </w:rPr>
              <w:t>?</w:t>
            </w:r>
          </w:p>
        </w:tc>
        <w:tc>
          <w:tcPr>
            <w:tcW w:w="1418" w:type="dxa"/>
          </w:tcPr>
          <w:p w:rsidR="00702010" w:rsidRPr="004E7E74" w:rsidRDefault="00702010" w:rsidP="00630DCA">
            <w:pPr>
              <w:pStyle w:val="Geenafstand"/>
              <w:spacing w:line="360" w:lineRule="auto"/>
              <w:rPr>
                <w:rFonts w:ascii="Arial" w:hAnsi="Arial" w:cs="Arial"/>
                <w:sz w:val="16"/>
                <w:szCs w:val="16"/>
              </w:rPr>
            </w:pPr>
          </w:p>
        </w:tc>
        <w:tc>
          <w:tcPr>
            <w:tcW w:w="1418" w:type="dxa"/>
          </w:tcPr>
          <w:p w:rsidR="00702010" w:rsidRPr="004E7E74" w:rsidRDefault="003418C5" w:rsidP="00630DCA">
            <w:pPr>
              <w:pStyle w:val="Geenafstand"/>
              <w:spacing w:line="360" w:lineRule="auto"/>
              <w:rPr>
                <w:rFonts w:ascii="Arial" w:hAnsi="Arial" w:cs="Arial"/>
                <w:sz w:val="16"/>
                <w:szCs w:val="16"/>
              </w:rPr>
            </w:pPr>
            <w:r w:rsidRPr="004E7E74">
              <w:rPr>
                <w:rFonts w:ascii="Arial" w:hAnsi="Arial" w:cs="Arial"/>
                <w:sz w:val="16"/>
                <w:szCs w:val="16"/>
              </w:rPr>
              <w:t>X</w:t>
            </w:r>
          </w:p>
        </w:tc>
        <w:tc>
          <w:tcPr>
            <w:tcW w:w="1418" w:type="dxa"/>
          </w:tcPr>
          <w:p w:rsidR="00702010" w:rsidRPr="004E7E74" w:rsidRDefault="00702010" w:rsidP="00630DCA">
            <w:pPr>
              <w:pStyle w:val="Geenafstand"/>
              <w:spacing w:line="360" w:lineRule="auto"/>
              <w:rPr>
                <w:rFonts w:ascii="Arial" w:hAnsi="Arial" w:cs="Arial"/>
                <w:sz w:val="16"/>
                <w:szCs w:val="16"/>
              </w:rPr>
            </w:pPr>
          </w:p>
        </w:tc>
      </w:tr>
      <w:tr w:rsidR="00702010" w:rsidTr="00593F38">
        <w:trPr>
          <w:cantSplit/>
        </w:trPr>
        <w:tc>
          <w:tcPr>
            <w:tcW w:w="4820" w:type="dxa"/>
          </w:tcPr>
          <w:p w:rsidR="00702010" w:rsidRPr="004E7E74" w:rsidRDefault="003418C5" w:rsidP="00630DCA">
            <w:pPr>
              <w:pStyle w:val="Geenafstand"/>
              <w:spacing w:line="360" w:lineRule="auto"/>
              <w:rPr>
                <w:rFonts w:ascii="Arial" w:hAnsi="Arial" w:cs="Arial"/>
                <w:sz w:val="16"/>
                <w:szCs w:val="16"/>
              </w:rPr>
            </w:pPr>
            <w:r w:rsidRPr="004E7E74">
              <w:rPr>
                <w:rFonts w:ascii="Arial" w:hAnsi="Arial" w:cs="Arial"/>
                <w:sz w:val="16"/>
                <w:szCs w:val="16"/>
              </w:rPr>
              <w:t>Deelvraag 3b</w:t>
            </w:r>
            <w:r w:rsidRPr="004E7E74">
              <w:rPr>
                <w:rFonts w:ascii="Arial" w:hAnsi="Arial" w:cs="Arial"/>
                <w:sz w:val="16"/>
                <w:szCs w:val="16"/>
              </w:rPr>
              <w:br/>
              <w:t>Wat zijn verbeterpunten voor de huidige instrumenten van PS Drenthe volgens inwoners?</w:t>
            </w:r>
          </w:p>
        </w:tc>
        <w:tc>
          <w:tcPr>
            <w:tcW w:w="1418" w:type="dxa"/>
          </w:tcPr>
          <w:p w:rsidR="00702010" w:rsidRPr="004E7E74" w:rsidRDefault="00702010" w:rsidP="00630DCA">
            <w:pPr>
              <w:pStyle w:val="Geenafstand"/>
              <w:spacing w:line="360" w:lineRule="auto"/>
              <w:rPr>
                <w:rFonts w:ascii="Arial" w:hAnsi="Arial" w:cs="Arial"/>
                <w:sz w:val="16"/>
                <w:szCs w:val="16"/>
              </w:rPr>
            </w:pPr>
          </w:p>
        </w:tc>
        <w:tc>
          <w:tcPr>
            <w:tcW w:w="1418" w:type="dxa"/>
          </w:tcPr>
          <w:p w:rsidR="00702010" w:rsidRPr="004E7E74" w:rsidRDefault="00702010" w:rsidP="00630DCA">
            <w:pPr>
              <w:pStyle w:val="Geenafstand"/>
              <w:spacing w:line="360" w:lineRule="auto"/>
              <w:rPr>
                <w:rFonts w:ascii="Arial" w:hAnsi="Arial" w:cs="Arial"/>
                <w:sz w:val="16"/>
                <w:szCs w:val="16"/>
              </w:rPr>
            </w:pPr>
          </w:p>
        </w:tc>
        <w:tc>
          <w:tcPr>
            <w:tcW w:w="1418" w:type="dxa"/>
          </w:tcPr>
          <w:p w:rsidR="00702010" w:rsidRPr="004E7E74" w:rsidRDefault="003418C5" w:rsidP="00630DCA">
            <w:pPr>
              <w:pStyle w:val="Geenafstand"/>
              <w:spacing w:line="360" w:lineRule="auto"/>
              <w:rPr>
                <w:rFonts w:ascii="Arial" w:hAnsi="Arial" w:cs="Arial"/>
                <w:sz w:val="16"/>
                <w:szCs w:val="16"/>
              </w:rPr>
            </w:pPr>
            <w:r w:rsidRPr="004E7E74">
              <w:rPr>
                <w:rFonts w:ascii="Arial" w:hAnsi="Arial" w:cs="Arial"/>
                <w:sz w:val="16"/>
                <w:szCs w:val="16"/>
              </w:rPr>
              <w:t>X</w:t>
            </w:r>
          </w:p>
        </w:tc>
      </w:tr>
    </w:tbl>
    <w:p w:rsidR="004E7E74" w:rsidRDefault="004E7E74" w:rsidP="00711C00">
      <w:pPr>
        <w:rPr>
          <w:sz w:val="16"/>
          <w:szCs w:val="16"/>
        </w:rPr>
      </w:pPr>
    </w:p>
    <w:p w:rsidR="00674975" w:rsidRPr="00711C00" w:rsidRDefault="003418C5" w:rsidP="00711C00">
      <w:pPr>
        <w:rPr>
          <w:sz w:val="16"/>
          <w:szCs w:val="16"/>
        </w:rPr>
      </w:pPr>
      <w:r w:rsidRPr="00711C00">
        <w:rPr>
          <w:sz w:val="16"/>
          <w:szCs w:val="16"/>
        </w:rPr>
        <w:t>Figuur 4. Matrix</w:t>
      </w:r>
      <w:r w:rsidR="0071716C" w:rsidRPr="00711C00">
        <w:rPr>
          <w:sz w:val="16"/>
          <w:szCs w:val="16"/>
        </w:rPr>
        <w:t>:</w:t>
      </w:r>
      <w:r w:rsidRPr="00711C00">
        <w:rPr>
          <w:sz w:val="16"/>
          <w:szCs w:val="16"/>
        </w:rPr>
        <w:t xml:space="preserve"> onderzoeksmethoden</w:t>
      </w:r>
    </w:p>
    <w:p w:rsidR="00674975" w:rsidRPr="002E0E79" w:rsidRDefault="009D7292" w:rsidP="00711C00">
      <w:pPr>
        <w:pStyle w:val="Kop3"/>
      </w:pPr>
      <w:bookmarkStart w:id="35" w:name="_Toc454873415"/>
      <w:r w:rsidRPr="002E0E79">
        <w:lastRenderedPageBreak/>
        <w:t>4.3</w:t>
      </w:r>
      <w:r w:rsidR="00751FFE" w:rsidRPr="002E0E79">
        <w:t xml:space="preserve">.1 </w:t>
      </w:r>
      <w:r w:rsidR="005B5ACD" w:rsidRPr="002E0E79">
        <w:t>Literatuuronderzoek en deskresearch</w:t>
      </w:r>
      <w:bookmarkEnd w:id="35"/>
    </w:p>
    <w:p w:rsidR="00751FFE" w:rsidRPr="00F74953" w:rsidRDefault="002A7478" w:rsidP="00F74953">
      <w:r>
        <w:t xml:space="preserve">Bij </w:t>
      </w:r>
      <w:r w:rsidRPr="00F74953">
        <w:t xml:space="preserve">deskresearch wordt </w:t>
      </w:r>
      <w:r w:rsidR="00751FFE" w:rsidRPr="00F74953">
        <w:t>gebruik gemaakt van bestaande gegevens, secundaire gegevens, die door andere onderzoekers zijn opgeschreven</w:t>
      </w:r>
      <w:r w:rsidR="00FB7853" w:rsidRPr="00F74953">
        <w:t xml:space="preserve"> </w:t>
      </w:r>
      <w:sdt>
        <w:sdtPr>
          <w:id w:val="-840850436"/>
          <w:citation/>
        </w:sdtPr>
        <w:sdtEndPr/>
        <w:sdtContent>
          <w:r w:rsidR="00FB7853" w:rsidRPr="00F74953">
            <w:fldChar w:fldCharType="begin"/>
          </w:r>
          <w:r w:rsidR="00FB7853" w:rsidRPr="00F74953">
            <w:instrText xml:space="preserve"> CITATION Baa09 \l 1033 </w:instrText>
          </w:r>
          <w:r w:rsidR="00FB7853" w:rsidRPr="00F74953">
            <w:fldChar w:fldCharType="separate"/>
          </w:r>
          <w:r w:rsidR="00D11F27" w:rsidRPr="00D11F27">
            <w:rPr>
              <w:noProof/>
            </w:rPr>
            <w:t>(Baarda B. , 2009)</w:t>
          </w:r>
          <w:r w:rsidR="00FB7853" w:rsidRPr="00F74953">
            <w:fldChar w:fldCharType="end"/>
          </w:r>
        </w:sdtContent>
      </w:sdt>
      <w:r w:rsidR="00FB7853" w:rsidRPr="00F74953">
        <w:t>.</w:t>
      </w:r>
    </w:p>
    <w:p w:rsidR="00751FFE" w:rsidRPr="00F74953" w:rsidRDefault="00751FFE" w:rsidP="00F74953"/>
    <w:p w:rsidR="00F74953" w:rsidRDefault="00751FFE" w:rsidP="00F74953">
      <w:r w:rsidRPr="00F74953">
        <w:t>In het onderzoek bij Provinciale Staten Drenthe is gebruik gemaakt van verschillende secundaire gegevens. Er zijn verschillende rapporten</w:t>
      </w:r>
      <w:r w:rsidR="00FB7853" w:rsidRPr="00F74953">
        <w:t xml:space="preserve"> en artikelen</w:t>
      </w:r>
      <w:r w:rsidRPr="00F74953">
        <w:t xml:space="preserve"> beschikbaar die informatie geven over Provinciale Staten Drenthe en de ontwikkelingen van de afgelopen jaren. Deze gegevens zijn gebruikt voor het geven van een beschrijving van Provinciale Staten Drenthe en (bestuurlijke)omgeving</w:t>
      </w:r>
      <w:r w:rsidR="00FB7853" w:rsidRPr="00F74953">
        <w:t xml:space="preserve"> en ter </w:t>
      </w:r>
      <w:r w:rsidR="005B5ACD" w:rsidRPr="00F74953">
        <w:t>verkenning</w:t>
      </w:r>
      <w:r w:rsidR="00FB7853" w:rsidRPr="00F74953">
        <w:t xml:space="preserve"> v</w:t>
      </w:r>
      <w:r w:rsidR="00FA7747" w:rsidRPr="00F74953">
        <w:t>an de</w:t>
      </w:r>
      <w:r w:rsidR="00FB7853" w:rsidRPr="00F74953">
        <w:t xml:space="preserve"> instrumenten</w:t>
      </w:r>
      <w:r w:rsidRPr="00F74953">
        <w:t>. Door middel van literatuuronderzoek is er een theoretisch kader gevormd met de meest relevante liter</w:t>
      </w:r>
      <w:r w:rsidR="00FA7142" w:rsidRPr="00F74953">
        <w:t>atuur</w:t>
      </w:r>
      <w:r w:rsidR="00FA7747" w:rsidRPr="00F74953">
        <w:t>, onder andere over democratische legitimiteit,</w:t>
      </w:r>
      <w:r w:rsidR="00FA7142" w:rsidRPr="00F74953">
        <w:t xml:space="preserve"> voor dit onderzoek. Ook</w:t>
      </w:r>
      <w:r w:rsidRPr="00F74953">
        <w:t xml:space="preserve"> is er literatuur gebruikt voor het vaststellen van de onderzoeksmethoden.</w:t>
      </w:r>
    </w:p>
    <w:p w:rsidR="00F74953" w:rsidRDefault="00F74953" w:rsidP="00F74953"/>
    <w:p w:rsidR="00751FFE" w:rsidRDefault="00346ABE" w:rsidP="00F74953">
      <w:pPr>
        <w:rPr>
          <w:bCs/>
        </w:rPr>
      </w:pPr>
      <w:r>
        <w:t>Van</w:t>
      </w:r>
      <w:r w:rsidR="0070568C">
        <w:t xml:space="preserve"> PS in </w:t>
      </w:r>
      <w:r w:rsidR="00751FFE" w:rsidRPr="00F74953">
        <w:t>de andere Nederlandse provi</w:t>
      </w:r>
      <w:r w:rsidR="0070568C">
        <w:t xml:space="preserve">ncies is een overzicht </w:t>
      </w:r>
      <w:r>
        <w:t xml:space="preserve">verkregen </w:t>
      </w:r>
      <w:r w:rsidR="0070568C">
        <w:t>van</w:t>
      </w:r>
      <w:r w:rsidR="005B5ACD" w:rsidRPr="00F74953">
        <w:t xml:space="preserve"> instrumenten die </w:t>
      </w:r>
      <w:r w:rsidR="006B4F5F" w:rsidRPr="00F74953">
        <w:t xml:space="preserve">PS en/of </w:t>
      </w:r>
      <w:r w:rsidR="005B5ACD" w:rsidRPr="00F74953">
        <w:t>inwoners daar</w:t>
      </w:r>
      <w:r w:rsidR="00751FFE" w:rsidRPr="00F74953">
        <w:t xml:space="preserve"> ter beschikking staan</w:t>
      </w:r>
      <w:r w:rsidR="006B4F5F" w:rsidRPr="00F74953">
        <w:t xml:space="preserve">. </w:t>
      </w:r>
      <w:r w:rsidR="00751FFE" w:rsidRPr="00F74953">
        <w:t>De instrumenten die niet</w:t>
      </w:r>
      <w:r w:rsidR="006B4F5F" w:rsidRPr="00F74953">
        <w:t xml:space="preserve"> worden gebruikt in Drenthe worden</w:t>
      </w:r>
      <w:r w:rsidR="00751FFE" w:rsidRPr="00F74953">
        <w:t xml:space="preserve"> op basis van aa</w:t>
      </w:r>
      <w:r w:rsidR="00751FFE" w:rsidRPr="005533F9">
        <w:rPr>
          <w:bCs/>
        </w:rPr>
        <w:t xml:space="preserve">nnemelijkheid </w:t>
      </w:r>
      <w:r w:rsidR="006B4F5F">
        <w:rPr>
          <w:bCs/>
        </w:rPr>
        <w:t>(</w:t>
      </w:r>
      <w:r w:rsidR="00751FFE" w:rsidRPr="006B4F5F">
        <w:rPr>
          <w:bCs/>
        </w:rPr>
        <w:t>face validity</w:t>
      </w:r>
      <w:r w:rsidR="006B4F5F">
        <w:rPr>
          <w:bCs/>
        </w:rPr>
        <w:t>)</w:t>
      </w:r>
      <w:r w:rsidR="00751FFE" w:rsidRPr="005533F9">
        <w:rPr>
          <w:bCs/>
          <w:i/>
        </w:rPr>
        <w:t xml:space="preserve"> </w:t>
      </w:r>
      <w:r w:rsidR="00751FFE" w:rsidRPr="005533F9">
        <w:rPr>
          <w:bCs/>
        </w:rPr>
        <w:t xml:space="preserve">meegewogen in het </w:t>
      </w:r>
      <w:r w:rsidR="00682609">
        <w:rPr>
          <w:bCs/>
        </w:rPr>
        <w:t>onderzoek en aanbevelingen</w:t>
      </w:r>
      <w:r w:rsidR="00751FFE" w:rsidRPr="005533F9">
        <w:rPr>
          <w:bCs/>
        </w:rPr>
        <w:t>.</w:t>
      </w:r>
    </w:p>
    <w:p w:rsidR="00F74953" w:rsidRPr="005533F9" w:rsidRDefault="00F74953" w:rsidP="00F74953"/>
    <w:p w:rsidR="00674975" w:rsidRPr="002E0E79" w:rsidRDefault="006B4F5F" w:rsidP="002E0E79">
      <w:pPr>
        <w:pStyle w:val="Kop3"/>
      </w:pPr>
      <w:bookmarkStart w:id="36" w:name="_Toc454873416"/>
      <w:r w:rsidRPr="002E0E79">
        <w:t>4.</w:t>
      </w:r>
      <w:r w:rsidR="009D7292" w:rsidRPr="002E0E79">
        <w:t>3</w:t>
      </w:r>
      <w:r w:rsidRPr="002E0E79">
        <w:t>.2</w:t>
      </w:r>
      <w:r w:rsidR="001578D7" w:rsidRPr="002E0E79">
        <w:t xml:space="preserve"> Schriftelijke vragenlijsten</w:t>
      </w:r>
      <w:bookmarkEnd w:id="36"/>
      <w:r w:rsidR="001578D7" w:rsidRPr="002E0E79">
        <w:t xml:space="preserve"> </w:t>
      </w:r>
    </w:p>
    <w:p w:rsidR="001578D7" w:rsidRDefault="001578D7" w:rsidP="001578D7">
      <w:pPr>
        <w:pStyle w:val="Geenafstand"/>
        <w:spacing w:line="360" w:lineRule="auto"/>
        <w:rPr>
          <w:rFonts w:ascii="Arial" w:hAnsi="Arial"/>
          <w:sz w:val="20"/>
        </w:rPr>
      </w:pPr>
      <w:r w:rsidRPr="00F74953">
        <w:rPr>
          <w:rFonts w:ascii="Arial" w:hAnsi="Arial"/>
          <w:sz w:val="20"/>
        </w:rPr>
        <w:t xml:space="preserve">Om een goed beeld te krijgen </w:t>
      </w:r>
      <w:r w:rsidR="00682609" w:rsidRPr="00F74953">
        <w:rPr>
          <w:rFonts w:ascii="Arial" w:hAnsi="Arial"/>
          <w:sz w:val="20"/>
        </w:rPr>
        <w:t xml:space="preserve">van </w:t>
      </w:r>
      <w:r w:rsidRPr="00F74953">
        <w:rPr>
          <w:rFonts w:ascii="Arial" w:hAnsi="Arial"/>
          <w:sz w:val="20"/>
        </w:rPr>
        <w:t>hoe Provinciale Staten Drenthe denken over het onderwerp democratische legitimiteit, is er</w:t>
      </w:r>
      <w:r w:rsidR="005B5ACD" w:rsidRPr="00F74953">
        <w:rPr>
          <w:rFonts w:ascii="Arial" w:hAnsi="Arial"/>
          <w:sz w:val="20"/>
        </w:rPr>
        <w:t xml:space="preserve"> allereerst</w:t>
      </w:r>
      <w:r w:rsidRPr="00F74953">
        <w:rPr>
          <w:rFonts w:ascii="Arial" w:hAnsi="Arial"/>
          <w:sz w:val="20"/>
        </w:rPr>
        <w:t xml:space="preserve"> een schriftelijke vragenlijst afgenomen onder alle leden v</w:t>
      </w:r>
      <w:r w:rsidR="00F31503" w:rsidRPr="00F74953">
        <w:rPr>
          <w:rFonts w:ascii="Arial" w:hAnsi="Arial"/>
          <w:sz w:val="20"/>
        </w:rPr>
        <w:t>an PS</w:t>
      </w:r>
      <w:r w:rsidRPr="00F74953">
        <w:rPr>
          <w:rFonts w:ascii="Arial" w:hAnsi="Arial"/>
          <w:sz w:val="20"/>
        </w:rPr>
        <w:t xml:space="preserve"> en bijzondere Commissieleden. De resultaten van deze schriftelijke vragenlijst hebben als input gediend voor het onderzoek en de </w:t>
      </w:r>
      <w:r w:rsidR="00013BBB" w:rsidRPr="00F74953">
        <w:rPr>
          <w:rFonts w:ascii="Arial" w:hAnsi="Arial"/>
          <w:sz w:val="20"/>
        </w:rPr>
        <w:t>interviews</w:t>
      </w:r>
      <w:r w:rsidRPr="00F74953">
        <w:rPr>
          <w:rFonts w:ascii="Arial" w:hAnsi="Arial"/>
          <w:sz w:val="20"/>
        </w:rPr>
        <w:t>. De vragenlijst is opgesteld op basis van literatuuronderzoek.</w:t>
      </w:r>
      <w:r w:rsidR="00C303DB" w:rsidRPr="00F74953">
        <w:rPr>
          <w:rFonts w:ascii="Arial" w:hAnsi="Arial"/>
          <w:sz w:val="20"/>
        </w:rPr>
        <w:t xml:space="preserve"> I</w:t>
      </w:r>
      <w:r w:rsidR="00DA2C74" w:rsidRPr="00F74953">
        <w:rPr>
          <w:rFonts w:ascii="Arial" w:hAnsi="Arial"/>
          <w:sz w:val="20"/>
        </w:rPr>
        <w:t xml:space="preserve">n totaal zijn er 52 </w:t>
      </w:r>
      <w:r w:rsidR="003E3FBC" w:rsidRPr="00F74953">
        <w:rPr>
          <w:rFonts w:ascii="Arial" w:hAnsi="Arial"/>
          <w:sz w:val="20"/>
        </w:rPr>
        <w:t>Staten</w:t>
      </w:r>
      <w:r w:rsidR="00940008" w:rsidRPr="00F74953">
        <w:rPr>
          <w:rFonts w:ascii="Arial" w:hAnsi="Arial"/>
          <w:sz w:val="20"/>
        </w:rPr>
        <w:t>- en bijzondere Commissie</w:t>
      </w:r>
      <w:r w:rsidR="003E3FBC" w:rsidRPr="00F74953">
        <w:rPr>
          <w:rFonts w:ascii="Arial" w:hAnsi="Arial"/>
          <w:sz w:val="20"/>
        </w:rPr>
        <w:t>leden</w:t>
      </w:r>
      <w:r w:rsidR="00C303DB" w:rsidRPr="00F74953">
        <w:rPr>
          <w:rFonts w:ascii="Arial" w:hAnsi="Arial"/>
          <w:sz w:val="20"/>
        </w:rPr>
        <w:t xml:space="preserve"> benaderd. De schriftelijke vragenlijst is door 32 Staten- en bijzondere Commissieleden ingevuld, dit komt neer op 61,5% van het totaal aantal respondenten. Aan de hand van de reacties op de sch</w:t>
      </w:r>
      <w:r w:rsidR="00940008" w:rsidRPr="00F74953">
        <w:rPr>
          <w:rFonts w:ascii="Arial" w:hAnsi="Arial"/>
          <w:sz w:val="20"/>
        </w:rPr>
        <w:t>riftelijke vragenlijst zijn 11</w:t>
      </w:r>
      <w:r w:rsidR="00C303DB" w:rsidRPr="00F74953">
        <w:rPr>
          <w:rFonts w:ascii="Arial" w:hAnsi="Arial"/>
          <w:sz w:val="20"/>
        </w:rPr>
        <w:t xml:space="preserve"> </w:t>
      </w:r>
      <w:r w:rsidR="003E3FBC" w:rsidRPr="00F74953">
        <w:rPr>
          <w:rFonts w:ascii="Arial" w:hAnsi="Arial"/>
          <w:sz w:val="20"/>
        </w:rPr>
        <w:t>Statenleden</w:t>
      </w:r>
      <w:r w:rsidR="00066E48" w:rsidRPr="00F74953">
        <w:rPr>
          <w:rFonts w:ascii="Arial" w:hAnsi="Arial"/>
          <w:sz w:val="20"/>
        </w:rPr>
        <w:t xml:space="preserve"> </w:t>
      </w:r>
      <w:r w:rsidR="00C303DB" w:rsidRPr="00F74953">
        <w:rPr>
          <w:rFonts w:ascii="Arial" w:hAnsi="Arial"/>
          <w:sz w:val="20"/>
        </w:rPr>
        <w:t>geselectee</w:t>
      </w:r>
      <w:r w:rsidR="00013BBB" w:rsidRPr="00F74953">
        <w:rPr>
          <w:rFonts w:ascii="Arial" w:hAnsi="Arial"/>
          <w:sz w:val="20"/>
        </w:rPr>
        <w:t xml:space="preserve">rd voor deelname aan een </w:t>
      </w:r>
      <w:r w:rsidR="00C303DB" w:rsidRPr="00F74953">
        <w:rPr>
          <w:rFonts w:ascii="Arial" w:hAnsi="Arial"/>
          <w:sz w:val="20"/>
        </w:rPr>
        <w:t xml:space="preserve">interview. Deze </w:t>
      </w:r>
      <w:r w:rsidR="00013BBB" w:rsidRPr="00F74953">
        <w:rPr>
          <w:rFonts w:ascii="Arial" w:hAnsi="Arial"/>
          <w:sz w:val="20"/>
        </w:rPr>
        <w:t>interviews</w:t>
      </w:r>
      <w:r w:rsidR="00C303DB" w:rsidRPr="00F74953">
        <w:rPr>
          <w:rFonts w:ascii="Arial" w:hAnsi="Arial"/>
          <w:sz w:val="20"/>
        </w:rPr>
        <w:t xml:space="preserve"> zijn een verdieping van de vragen uit de schriftelijke vragenlijst aan PS Drenthe. De geselecteerde </w:t>
      </w:r>
      <w:r w:rsidR="003E3FBC" w:rsidRPr="00F74953">
        <w:rPr>
          <w:rFonts w:ascii="Arial" w:hAnsi="Arial"/>
          <w:sz w:val="20"/>
        </w:rPr>
        <w:t>Statenleden</w:t>
      </w:r>
      <w:r w:rsidR="00C303DB" w:rsidRPr="00F74953">
        <w:rPr>
          <w:rFonts w:ascii="Arial" w:hAnsi="Arial"/>
          <w:sz w:val="20"/>
        </w:rPr>
        <w:t xml:space="preserve"> zijn op één ontbrekende fractie na een weergave van alle tien fracties van PS Drenthe.</w:t>
      </w:r>
    </w:p>
    <w:p w:rsidR="00F74953" w:rsidRPr="00F74953" w:rsidRDefault="00F74953" w:rsidP="001578D7">
      <w:pPr>
        <w:pStyle w:val="Geenafstand"/>
        <w:spacing w:line="360" w:lineRule="auto"/>
        <w:rPr>
          <w:rFonts w:ascii="Arial" w:hAnsi="Arial"/>
          <w:sz w:val="20"/>
        </w:rPr>
      </w:pPr>
    </w:p>
    <w:p w:rsidR="001578D7" w:rsidRPr="007E0376" w:rsidRDefault="007E0376" w:rsidP="001578D7">
      <w:pPr>
        <w:pStyle w:val="Geenafstand"/>
        <w:spacing w:line="360" w:lineRule="auto"/>
        <w:rPr>
          <w:rFonts w:ascii="Arial" w:hAnsi="Arial" w:cs="Arial"/>
          <w:b/>
          <w:sz w:val="20"/>
          <w:szCs w:val="20"/>
        </w:rPr>
      </w:pPr>
      <w:r w:rsidRPr="007E0376">
        <w:rPr>
          <w:rFonts w:ascii="Arial" w:hAnsi="Arial" w:cs="Arial"/>
          <w:b/>
          <w:sz w:val="20"/>
          <w:szCs w:val="20"/>
        </w:rPr>
        <w:t>Drents panel</w:t>
      </w:r>
    </w:p>
    <w:p w:rsidR="00674975" w:rsidRDefault="001578D7" w:rsidP="001578D7">
      <w:pPr>
        <w:pStyle w:val="Geenafstand"/>
        <w:spacing w:line="360" w:lineRule="auto"/>
        <w:rPr>
          <w:rFonts w:ascii="Arial" w:hAnsi="Arial"/>
          <w:sz w:val="20"/>
        </w:rPr>
      </w:pPr>
      <w:r w:rsidRPr="00F74953">
        <w:rPr>
          <w:rFonts w:ascii="Arial" w:hAnsi="Arial"/>
          <w:sz w:val="20"/>
        </w:rPr>
        <w:t xml:space="preserve">Provinciale Staten </w:t>
      </w:r>
      <w:r w:rsidR="00F31503" w:rsidRPr="00F74953">
        <w:rPr>
          <w:rFonts w:ascii="Arial" w:hAnsi="Arial"/>
          <w:sz w:val="20"/>
        </w:rPr>
        <w:t xml:space="preserve">zijn </w:t>
      </w:r>
      <w:r w:rsidRPr="00F74953">
        <w:rPr>
          <w:rFonts w:ascii="Arial" w:hAnsi="Arial"/>
          <w:sz w:val="20"/>
        </w:rPr>
        <w:t>de vo</w:t>
      </w:r>
      <w:r w:rsidR="008727CE" w:rsidRPr="00F74953">
        <w:rPr>
          <w:rFonts w:ascii="Arial" w:hAnsi="Arial"/>
          <w:sz w:val="20"/>
        </w:rPr>
        <w:t>lksvertegenwoordiging</w:t>
      </w:r>
      <w:r w:rsidR="00FA7142" w:rsidRPr="00F74953">
        <w:rPr>
          <w:rFonts w:ascii="Arial" w:hAnsi="Arial"/>
          <w:sz w:val="20"/>
        </w:rPr>
        <w:t xml:space="preserve"> en het doel van het onderzoek is </w:t>
      </w:r>
      <w:r w:rsidR="00F31503" w:rsidRPr="00F74953">
        <w:rPr>
          <w:rFonts w:ascii="Arial" w:hAnsi="Arial"/>
          <w:sz w:val="20"/>
        </w:rPr>
        <w:t xml:space="preserve">om </w:t>
      </w:r>
      <w:r w:rsidR="00FA7142" w:rsidRPr="00F74953">
        <w:rPr>
          <w:rFonts w:ascii="Arial" w:hAnsi="Arial"/>
          <w:sz w:val="20"/>
        </w:rPr>
        <w:t>de democratische</w:t>
      </w:r>
      <w:r w:rsidR="00F31503" w:rsidRPr="00F74953">
        <w:rPr>
          <w:rFonts w:ascii="Arial" w:hAnsi="Arial"/>
          <w:sz w:val="20"/>
        </w:rPr>
        <w:t xml:space="preserve"> legitimiteit van de provinciale volksvertegenwoordiging te </w:t>
      </w:r>
      <w:r w:rsidR="00FA7142" w:rsidRPr="00F74953">
        <w:rPr>
          <w:rFonts w:ascii="Arial" w:hAnsi="Arial"/>
          <w:sz w:val="20"/>
        </w:rPr>
        <w:t>versterken</w:t>
      </w:r>
      <w:r w:rsidR="00F31503" w:rsidRPr="00F74953">
        <w:rPr>
          <w:rFonts w:ascii="Arial" w:hAnsi="Arial"/>
          <w:sz w:val="20"/>
        </w:rPr>
        <w:t xml:space="preserve">. Daarom </w:t>
      </w:r>
      <w:r w:rsidRPr="00F74953">
        <w:rPr>
          <w:rFonts w:ascii="Arial" w:hAnsi="Arial"/>
          <w:sz w:val="20"/>
        </w:rPr>
        <w:t>is het</w:t>
      </w:r>
      <w:r w:rsidR="00F31503" w:rsidRPr="00F74953">
        <w:rPr>
          <w:rFonts w:ascii="Arial" w:hAnsi="Arial"/>
          <w:sz w:val="20"/>
        </w:rPr>
        <w:t xml:space="preserve"> </w:t>
      </w:r>
      <w:r w:rsidRPr="00F74953">
        <w:rPr>
          <w:rFonts w:ascii="Arial" w:hAnsi="Arial"/>
          <w:sz w:val="20"/>
        </w:rPr>
        <w:t xml:space="preserve">van belang te onderzoeken hoe </w:t>
      </w:r>
      <w:r w:rsidR="00FA7142" w:rsidRPr="00F74953">
        <w:rPr>
          <w:rFonts w:ascii="Arial" w:hAnsi="Arial"/>
          <w:sz w:val="20"/>
        </w:rPr>
        <w:t xml:space="preserve">(de kiesgerechtigde) </w:t>
      </w:r>
      <w:r w:rsidRPr="00F74953">
        <w:rPr>
          <w:rFonts w:ascii="Arial" w:hAnsi="Arial"/>
          <w:sz w:val="20"/>
        </w:rPr>
        <w:t xml:space="preserve">inwoners van Drenthe denken over </w:t>
      </w:r>
      <w:r w:rsidR="00FA7142" w:rsidRPr="00F74953">
        <w:rPr>
          <w:rFonts w:ascii="Arial" w:hAnsi="Arial"/>
          <w:sz w:val="20"/>
        </w:rPr>
        <w:t xml:space="preserve">de </w:t>
      </w:r>
      <w:r w:rsidRPr="00F74953">
        <w:rPr>
          <w:rFonts w:ascii="Arial" w:hAnsi="Arial"/>
          <w:sz w:val="20"/>
        </w:rPr>
        <w:t>democratische legitimiteit</w:t>
      </w:r>
      <w:r w:rsidR="00FA7142" w:rsidRPr="00F74953">
        <w:rPr>
          <w:rFonts w:ascii="Arial" w:hAnsi="Arial"/>
          <w:sz w:val="20"/>
        </w:rPr>
        <w:t xml:space="preserve"> van PS</w:t>
      </w:r>
      <w:r w:rsidRPr="00F74953">
        <w:rPr>
          <w:rFonts w:ascii="Arial" w:hAnsi="Arial"/>
          <w:sz w:val="20"/>
        </w:rPr>
        <w:t xml:space="preserve">. In de Commissie van </w:t>
      </w:r>
      <w:r w:rsidR="00FA7142" w:rsidRPr="00F74953">
        <w:rPr>
          <w:rFonts w:ascii="Arial" w:hAnsi="Arial"/>
          <w:sz w:val="20"/>
        </w:rPr>
        <w:t>Onderzoek</w:t>
      </w:r>
      <w:r w:rsidR="00066E48" w:rsidRPr="00F74953">
        <w:rPr>
          <w:rFonts w:ascii="Arial" w:hAnsi="Arial"/>
          <w:sz w:val="20"/>
        </w:rPr>
        <w:t xml:space="preserve"> van PS Drenthe</w:t>
      </w:r>
      <w:r w:rsidR="00372BB6" w:rsidRPr="00F74953">
        <w:rPr>
          <w:rFonts w:ascii="Arial" w:hAnsi="Arial"/>
          <w:sz w:val="20"/>
        </w:rPr>
        <w:t xml:space="preserve"> </w:t>
      </w:r>
      <w:r w:rsidRPr="00F74953">
        <w:rPr>
          <w:rFonts w:ascii="Arial" w:hAnsi="Arial"/>
          <w:sz w:val="20"/>
        </w:rPr>
        <w:t xml:space="preserve">is </w:t>
      </w:r>
      <w:r w:rsidR="00FA7142" w:rsidRPr="00F74953">
        <w:rPr>
          <w:rFonts w:ascii="Arial" w:hAnsi="Arial"/>
          <w:sz w:val="20"/>
        </w:rPr>
        <w:t xml:space="preserve">voorafgaand aan het onderzoek </w:t>
      </w:r>
      <w:r w:rsidRPr="00F74953">
        <w:rPr>
          <w:rFonts w:ascii="Arial" w:hAnsi="Arial"/>
          <w:sz w:val="20"/>
        </w:rPr>
        <w:t xml:space="preserve">het onderzoeksvoorstel gepresenteerd. </w:t>
      </w:r>
      <w:r w:rsidR="00372BB6" w:rsidRPr="00F74953">
        <w:rPr>
          <w:rFonts w:ascii="Arial" w:hAnsi="Arial"/>
          <w:sz w:val="20"/>
        </w:rPr>
        <w:t xml:space="preserve">Iedere fractie vaardigt een lid af voor deze commissie. De Commissie van Onderzoek bereidt het onderzoeksprogramma van de Statenonderzoekers voor en denkt mee over de opzet van onderzoeken. </w:t>
      </w:r>
      <w:r w:rsidRPr="00F74953">
        <w:rPr>
          <w:rFonts w:ascii="Arial" w:hAnsi="Arial"/>
          <w:sz w:val="20"/>
        </w:rPr>
        <w:t>De Commissie heeft aange</w:t>
      </w:r>
      <w:r w:rsidR="00F31503" w:rsidRPr="00F74953">
        <w:rPr>
          <w:rFonts w:ascii="Arial" w:hAnsi="Arial"/>
          <w:sz w:val="20"/>
        </w:rPr>
        <w:t xml:space="preserve">dragen om </w:t>
      </w:r>
      <w:r w:rsidRPr="00F74953">
        <w:rPr>
          <w:rFonts w:ascii="Arial" w:hAnsi="Arial"/>
          <w:sz w:val="20"/>
        </w:rPr>
        <w:t>het Drents panel in te zetten om via een schriftelijke vragenlijst te meten hoe inwoners van Drenthe denken over</w:t>
      </w:r>
      <w:r w:rsidR="00FA7142" w:rsidRPr="00F74953">
        <w:rPr>
          <w:rFonts w:ascii="Arial" w:hAnsi="Arial"/>
          <w:sz w:val="20"/>
        </w:rPr>
        <w:t xml:space="preserve"> </w:t>
      </w:r>
      <w:r w:rsidRPr="00F74953">
        <w:rPr>
          <w:rFonts w:ascii="Arial" w:hAnsi="Arial"/>
          <w:sz w:val="20"/>
        </w:rPr>
        <w:t>democratische legitimiteit</w:t>
      </w:r>
      <w:r w:rsidR="006B4F5F" w:rsidRPr="00F74953">
        <w:rPr>
          <w:rFonts w:ascii="Arial" w:hAnsi="Arial"/>
          <w:sz w:val="20"/>
        </w:rPr>
        <w:t xml:space="preserve"> en de inzet van instrumenten</w:t>
      </w:r>
      <w:r w:rsidR="00F31503" w:rsidRPr="00F74953">
        <w:rPr>
          <w:rFonts w:ascii="Arial" w:hAnsi="Arial"/>
          <w:sz w:val="20"/>
        </w:rPr>
        <w:t>.</w:t>
      </w:r>
      <w:r w:rsidR="00867561" w:rsidRPr="00F74953">
        <w:rPr>
          <w:rFonts w:ascii="Arial" w:hAnsi="Arial"/>
          <w:sz w:val="20"/>
        </w:rPr>
        <w:t xml:space="preserve"> Het Drents panel vormt een afspiegeling van de Drentse samenleving en bestaat uit</w:t>
      </w:r>
      <w:r w:rsidR="00940008" w:rsidRPr="00F74953">
        <w:rPr>
          <w:rFonts w:ascii="Arial" w:hAnsi="Arial"/>
          <w:sz w:val="20"/>
        </w:rPr>
        <w:t xml:space="preserve"> 1620 Drenten. Leden van het Drents panel krijgen een paar keer per jaar per mail een vragenlijst toegestuurd die vaak </w:t>
      </w:r>
      <w:r w:rsidR="00940008" w:rsidRPr="00F74953">
        <w:rPr>
          <w:rFonts w:ascii="Arial" w:hAnsi="Arial"/>
          <w:sz w:val="20"/>
        </w:rPr>
        <w:lastRenderedPageBreak/>
        <w:t xml:space="preserve">bestaat uit meerkeuze antwoorden. De vragen gaan altijd over actuele onderwerpen die voor de Drentse samenleving van belang zijn en op de politieke agenda staan. </w:t>
      </w:r>
      <w:r w:rsidR="00867561" w:rsidRPr="00F74953">
        <w:rPr>
          <w:rFonts w:ascii="Arial" w:hAnsi="Arial"/>
          <w:sz w:val="20"/>
        </w:rPr>
        <w:t>992</w:t>
      </w:r>
      <w:r w:rsidR="00940008" w:rsidRPr="00F74953">
        <w:rPr>
          <w:rFonts w:ascii="Arial" w:hAnsi="Arial"/>
          <w:sz w:val="20"/>
        </w:rPr>
        <w:t xml:space="preserve"> respondenten hebben uiteindelijk</w:t>
      </w:r>
      <w:r w:rsidR="00AA2C86" w:rsidRPr="00F74953">
        <w:rPr>
          <w:rFonts w:ascii="Arial" w:hAnsi="Arial"/>
          <w:sz w:val="20"/>
        </w:rPr>
        <w:t xml:space="preserve"> de vragenlijst </w:t>
      </w:r>
      <w:r w:rsidR="00867561" w:rsidRPr="00F74953">
        <w:rPr>
          <w:rFonts w:ascii="Arial" w:hAnsi="Arial"/>
          <w:sz w:val="20"/>
        </w:rPr>
        <w:t xml:space="preserve">ingevuld. Dit komt neer op 61,2% van het panel. </w:t>
      </w:r>
      <w:r w:rsidR="00940008" w:rsidRPr="00F74953">
        <w:rPr>
          <w:rFonts w:ascii="Arial" w:hAnsi="Arial"/>
          <w:sz w:val="20"/>
        </w:rPr>
        <w:t>Centraal in de vragenlijst sto</w:t>
      </w:r>
      <w:r w:rsidR="00867561" w:rsidRPr="00F74953">
        <w:rPr>
          <w:rFonts w:ascii="Arial" w:hAnsi="Arial"/>
          <w:sz w:val="20"/>
        </w:rPr>
        <w:t>n</w:t>
      </w:r>
      <w:r w:rsidR="00940008" w:rsidRPr="00F74953">
        <w:rPr>
          <w:rFonts w:ascii="Arial" w:hAnsi="Arial"/>
          <w:sz w:val="20"/>
        </w:rPr>
        <w:t>den</w:t>
      </w:r>
      <w:r w:rsidR="00E0563F" w:rsidRPr="00F74953">
        <w:rPr>
          <w:rFonts w:ascii="Arial" w:hAnsi="Arial"/>
          <w:sz w:val="20"/>
        </w:rPr>
        <w:t xml:space="preserve"> de opvattingen</w:t>
      </w:r>
      <w:r w:rsidR="00867561" w:rsidRPr="00F74953">
        <w:rPr>
          <w:rFonts w:ascii="Arial" w:hAnsi="Arial"/>
          <w:sz w:val="20"/>
        </w:rPr>
        <w:t xml:space="preserve"> en behoeften van inwoners op het gebied van democratische legitimiteit en de inzet van instrumenten. De vragenlijst bestond uit 17 vragen met meerkeuze antwoorden. </w:t>
      </w:r>
      <w:r w:rsidR="00AA2C86" w:rsidRPr="00F74953">
        <w:rPr>
          <w:rFonts w:ascii="Arial" w:hAnsi="Arial"/>
          <w:sz w:val="20"/>
        </w:rPr>
        <w:t>Aan het eind van de vragenlijst konden de panelleden in een open vraag nog overige opmerkingen kwijt.</w:t>
      </w:r>
      <w:r w:rsidR="004C2DF7">
        <w:rPr>
          <w:rFonts w:ascii="Arial" w:hAnsi="Arial"/>
          <w:sz w:val="20"/>
        </w:rPr>
        <w:t xml:space="preserve"> Er is bewust </w:t>
      </w:r>
      <w:r w:rsidR="00E859C5">
        <w:rPr>
          <w:rFonts w:ascii="Arial" w:hAnsi="Arial"/>
          <w:sz w:val="20"/>
        </w:rPr>
        <w:t xml:space="preserve">voor </w:t>
      </w:r>
      <w:r w:rsidR="004C2DF7">
        <w:rPr>
          <w:rFonts w:ascii="Arial" w:hAnsi="Arial"/>
          <w:sz w:val="20"/>
        </w:rPr>
        <w:t>gekozen om in de schrift</w:t>
      </w:r>
      <w:r w:rsidR="00E859C5">
        <w:rPr>
          <w:rFonts w:ascii="Arial" w:hAnsi="Arial"/>
          <w:sz w:val="20"/>
        </w:rPr>
        <w:t>elijke vragenlijst te spreken</w:t>
      </w:r>
      <w:r w:rsidR="004C2DF7">
        <w:rPr>
          <w:rFonts w:ascii="Arial" w:hAnsi="Arial"/>
          <w:sz w:val="20"/>
        </w:rPr>
        <w:t xml:space="preserve"> van de ‘overheid’</w:t>
      </w:r>
      <w:r w:rsidR="00E859C5">
        <w:rPr>
          <w:rFonts w:ascii="Arial" w:hAnsi="Arial"/>
          <w:sz w:val="20"/>
        </w:rPr>
        <w:t>, in plaats van het te hebben over ‘PS’</w:t>
      </w:r>
      <w:r w:rsidR="004C2DF7">
        <w:rPr>
          <w:rFonts w:ascii="Arial" w:hAnsi="Arial"/>
          <w:sz w:val="20"/>
        </w:rPr>
        <w:t>. Veel inwoners weten het verschil niet tussen PS en GS</w:t>
      </w:r>
      <w:r w:rsidR="00E859C5">
        <w:rPr>
          <w:rFonts w:ascii="Arial" w:hAnsi="Arial"/>
          <w:sz w:val="20"/>
        </w:rPr>
        <w:t xml:space="preserve"> en zien beide bestuursorganen als ‘de provincie’</w:t>
      </w:r>
      <w:r w:rsidR="004C2DF7">
        <w:rPr>
          <w:rFonts w:ascii="Arial" w:hAnsi="Arial"/>
          <w:sz w:val="20"/>
        </w:rPr>
        <w:t>. In de begeleidende brief die aan de leden van het Drents panel is gezonden is uitgelegd dat het gaat om de ‘provinciale overheid’.</w:t>
      </w:r>
    </w:p>
    <w:p w:rsidR="00F74953" w:rsidRPr="00F74953" w:rsidRDefault="00F74953" w:rsidP="001578D7">
      <w:pPr>
        <w:pStyle w:val="Geenafstand"/>
        <w:spacing w:line="360" w:lineRule="auto"/>
        <w:rPr>
          <w:rFonts w:ascii="Arial" w:hAnsi="Arial"/>
          <w:sz w:val="20"/>
        </w:rPr>
      </w:pPr>
    </w:p>
    <w:p w:rsidR="00674975" w:rsidRPr="002E0E79" w:rsidRDefault="009D7292" w:rsidP="002E0E79">
      <w:pPr>
        <w:pStyle w:val="Kop3"/>
      </w:pPr>
      <w:bookmarkStart w:id="37" w:name="_Toc454873417"/>
      <w:r w:rsidRPr="002E0E79">
        <w:t>4.3</w:t>
      </w:r>
      <w:r w:rsidR="006B4F5F" w:rsidRPr="002E0E79">
        <w:t>.3</w:t>
      </w:r>
      <w:r w:rsidR="001578D7" w:rsidRPr="002E0E79">
        <w:t xml:space="preserve"> </w:t>
      </w:r>
      <w:r w:rsidR="00013BBB" w:rsidRPr="002E0E79">
        <w:t>Interview</w:t>
      </w:r>
      <w:bookmarkEnd w:id="37"/>
    </w:p>
    <w:p w:rsidR="00674975" w:rsidRPr="00F74953" w:rsidRDefault="002A5514" w:rsidP="00F74953">
      <w:r>
        <w:t>Emans, s</w:t>
      </w:r>
      <w:r w:rsidR="00AA2C86" w:rsidRPr="00F74953">
        <w:t>pecialist in kwalit</w:t>
      </w:r>
      <w:r>
        <w:t>atieve onderzoekmethoden,</w:t>
      </w:r>
      <w:r w:rsidR="00AA2C86" w:rsidRPr="00F74953">
        <w:t xml:space="preserve"> stelt dat er drie verschillende vormen van interviews zijn; ongestructureerd, semi – of half gestructureerd en gestructureerd </w:t>
      </w:r>
      <w:sdt>
        <w:sdtPr>
          <w:id w:val="1393152637"/>
          <w:citation/>
        </w:sdtPr>
        <w:sdtEndPr/>
        <w:sdtContent>
          <w:r w:rsidR="00AA2C86" w:rsidRPr="00F74953">
            <w:fldChar w:fldCharType="begin"/>
          </w:r>
          <w:r w:rsidR="00AA2C86" w:rsidRPr="00F74953">
            <w:instrText xml:space="preserve"> CITATION Boe14 \l 1033 </w:instrText>
          </w:r>
          <w:r w:rsidR="00AA2C86" w:rsidRPr="00F74953">
            <w:fldChar w:fldCharType="separate"/>
          </w:r>
          <w:r w:rsidR="00D11F27" w:rsidRPr="00D11F27">
            <w:rPr>
              <w:noProof/>
            </w:rPr>
            <w:t>(Emans, 2014)</w:t>
          </w:r>
          <w:r w:rsidR="00AA2C86" w:rsidRPr="00F74953">
            <w:fldChar w:fldCharType="end"/>
          </w:r>
        </w:sdtContent>
      </w:sdt>
      <w:r>
        <w:t>. In dit onderzoek is gebruik</w:t>
      </w:r>
      <w:r w:rsidR="00AA2C86" w:rsidRPr="00F74953">
        <w:t xml:space="preserve">gemaakt van semi-gestructureerde interviews. Er is vooraf een vragenlijst gemaakt op basis van literatuuronderzoek en de uitkomsten van de schriftelijke vragenlijst met PS, met vragen over de beide hoofdonderwerpen van het onderzoek: democratische legitimiteit en de instrumenten. </w:t>
      </w:r>
      <w:r w:rsidR="001578D7" w:rsidRPr="00F74953">
        <w:t xml:space="preserve">De </w:t>
      </w:r>
      <w:r w:rsidR="00013BBB" w:rsidRPr="00F74953">
        <w:t>interviews</w:t>
      </w:r>
      <w:r w:rsidR="008F1333">
        <w:t xml:space="preserve"> </w:t>
      </w:r>
      <w:r w:rsidR="001578D7" w:rsidRPr="00F74953">
        <w:t xml:space="preserve">zijn </w:t>
      </w:r>
      <w:r w:rsidR="00FA7142" w:rsidRPr="00F74953">
        <w:t>benut om</w:t>
      </w:r>
      <w:r w:rsidR="00F57766" w:rsidRPr="00F74953">
        <w:t xml:space="preserve"> beelden,</w:t>
      </w:r>
      <w:r w:rsidR="00FA7142" w:rsidRPr="00F74953">
        <w:t xml:space="preserve"> </w:t>
      </w:r>
      <w:r w:rsidR="00F57766" w:rsidRPr="00F74953">
        <w:t xml:space="preserve">behoeften en ervaringen </w:t>
      </w:r>
      <w:r w:rsidR="008727CE" w:rsidRPr="00F74953">
        <w:t>van PS-</w:t>
      </w:r>
      <w:r w:rsidR="00F57766" w:rsidRPr="00F74953">
        <w:t>led</w:t>
      </w:r>
      <w:r w:rsidR="00D35610">
        <w:t>en te onderzoeken, wanneer het gaat</w:t>
      </w:r>
      <w:r w:rsidR="00F57766" w:rsidRPr="00F74953">
        <w:t xml:space="preserve"> om democratische legitimiteit en de inzet van inst</w:t>
      </w:r>
      <w:r w:rsidR="00F31503" w:rsidRPr="00F74953">
        <w:t xml:space="preserve">rumenten </w:t>
      </w:r>
      <w:r w:rsidR="00F57766" w:rsidRPr="00F74953">
        <w:t xml:space="preserve">op provinciaal niveau. </w:t>
      </w:r>
      <w:r w:rsidR="00995461" w:rsidRPr="00F74953">
        <w:t>De</w:t>
      </w:r>
      <w:r w:rsidR="001578D7" w:rsidRPr="00F74953">
        <w:t xml:space="preserve"> </w:t>
      </w:r>
      <w:r w:rsidR="00013BBB" w:rsidRPr="00F74953">
        <w:t>interviews</w:t>
      </w:r>
      <w:r w:rsidR="001578D7" w:rsidRPr="00F74953">
        <w:t xml:space="preserve"> zijn een verdieping van de vragen uit de schriftelijke vragenlijst aan PS Drenthe, die voorafgaand aan het onderzoe</w:t>
      </w:r>
      <w:r w:rsidR="00F57766" w:rsidRPr="00F74953">
        <w:t xml:space="preserve">k is afgenomen. </w:t>
      </w:r>
      <w:r w:rsidR="003E3FBC" w:rsidRPr="00F74953">
        <w:t>Statenleden</w:t>
      </w:r>
      <w:r w:rsidR="00066E48" w:rsidRPr="00F74953">
        <w:t xml:space="preserve"> konden in de schriftelijke vragenlijst aangeven of </w:t>
      </w:r>
      <w:r w:rsidR="003E3FBC" w:rsidRPr="00F74953">
        <w:t xml:space="preserve">ze </w:t>
      </w:r>
      <w:r w:rsidR="00066E48" w:rsidRPr="00F74953">
        <w:t>m</w:t>
      </w:r>
      <w:r w:rsidR="00013BBB" w:rsidRPr="00F74953">
        <w:t xml:space="preserve">ee wilden werken aan een </w:t>
      </w:r>
      <w:r w:rsidR="00066E48" w:rsidRPr="00F74953">
        <w:t xml:space="preserve">interview. </w:t>
      </w:r>
      <w:r w:rsidR="00995461" w:rsidRPr="00F74953">
        <w:t xml:space="preserve">In de begeleidende mail bij de schriftelijke vragenlijst is kort de inhoud en het doel van het onderzoek uitgelegd zodat de Statenleden wisten wat de strekking van het interview was. Er zijn in totaal 41 Statenleden en 11 bijzondere Commissieleden aangeschreven. Daarvan gaven 16 aan mee te willen werken aan een interview. Uiteindelijk zijn er 11 Statenleden uitgenodigd. </w:t>
      </w:r>
      <w:r w:rsidR="00F57766" w:rsidRPr="00F74953">
        <w:t>De</w:t>
      </w:r>
      <w:r w:rsidR="001578D7" w:rsidRPr="00F74953">
        <w:t xml:space="preserve"> </w:t>
      </w:r>
      <w:r w:rsidR="003E3FBC" w:rsidRPr="00F74953">
        <w:t>Statenleden</w:t>
      </w:r>
      <w:r>
        <w:t xml:space="preserve"> </w:t>
      </w:r>
      <w:r w:rsidR="00D86223" w:rsidRPr="00F74953">
        <w:t>die hebben aangeven mee te willen werken</w:t>
      </w:r>
      <w:r w:rsidR="00995461" w:rsidRPr="00F74953">
        <w:t xml:space="preserve"> aan het interview</w:t>
      </w:r>
      <w:r w:rsidR="00D86223" w:rsidRPr="00F74953">
        <w:t xml:space="preserve">, </w:t>
      </w:r>
      <w:r w:rsidR="001578D7" w:rsidRPr="00F74953">
        <w:t xml:space="preserve">zijn </w:t>
      </w:r>
      <w:r w:rsidR="00F57766" w:rsidRPr="00F74953">
        <w:t xml:space="preserve">geselecteerd op basis van een variatie aan ervaring en </w:t>
      </w:r>
      <w:r w:rsidR="001578D7" w:rsidRPr="00F74953">
        <w:t>een goede weergave van de tien verschillende fracties van PS Drenthe. Slechts één fr</w:t>
      </w:r>
      <w:r w:rsidR="00F57766" w:rsidRPr="00F74953">
        <w:t>actie</w:t>
      </w:r>
      <w:r w:rsidR="00066E48" w:rsidRPr="00F74953">
        <w:t xml:space="preserve"> (50plus)</w:t>
      </w:r>
      <w:r w:rsidR="00F57766" w:rsidRPr="00F74953">
        <w:t xml:space="preserve"> kon vanwege tijdgebrek niet mee</w:t>
      </w:r>
      <w:r w:rsidR="001578D7" w:rsidRPr="00F74953">
        <w:t xml:space="preserve">werken aan een </w:t>
      </w:r>
      <w:r w:rsidR="00D86223" w:rsidRPr="00F74953">
        <w:t>interview.</w:t>
      </w:r>
      <w:r w:rsidR="008F1333">
        <w:t xml:space="preserve"> In de bijlage A. </w:t>
      </w:r>
      <w:r w:rsidR="00207937" w:rsidRPr="00F74953">
        <w:t>staat een lijst met de geïnterviewden.</w:t>
      </w:r>
    </w:p>
    <w:p w:rsidR="00F74953" w:rsidRDefault="00F74953" w:rsidP="00F74953"/>
    <w:p w:rsidR="00674975" w:rsidRPr="002E0E79" w:rsidRDefault="009D7292" w:rsidP="002E0E79">
      <w:pPr>
        <w:pStyle w:val="Kop2"/>
        <w:rPr>
          <w:rFonts w:eastAsiaTheme="minorHAnsi"/>
        </w:rPr>
      </w:pPr>
      <w:bookmarkStart w:id="38" w:name="_Toc454873418"/>
      <w:r w:rsidRPr="002E0E79">
        <w:rPr>
          <w:rFonts w:eastAsiaTheme="minorHAnsi"/>
        </w:rPr>
        <w:t>4.4</w:t>
      </w:r>
      <w:r w:rsidR="00EF5B25" w:rsidRPr="002E0E79">
        <w:rPr>
          <w:rFonts w:eastAsiaTheme="minorHAnsi"/>
        </w:rPr>
        <w:t xml:space="preserve"> Betrouwbaarheid en validiteit</w:t>
      </w:r>
      <w:bookmarkEnd w:id="38"/>
    </w:p>
    <w:p w:rsidR="00674975" w:rsidRPr="00C91D5B" w:rsidRDefault="00150303" w:rsidP="00C91D5B">
      <w:r w:rsidRPr="00C91D5B">
        <w:t xml:space="preserve">De begrippen betrouwbaarheid en validiteit zijn belangrijk bij het doen van wetenschappelijk onderzoek. Met validiteit wordt over het algemeen bedoeld: de mate waarin de test meet wat het beoogt te meten. Betrouwbaarheid betekent: de mate waarin een meting onafhankelijk is van toeval </w:t>
      </w:r>
      <w:sdt>
        <w:sdtPr>
          <w:id w:val="1469700523"/>
          <w:citation/>
        </w:sdtPr>
        <w:sdtEndPr/>
        <w:sdtContent>
          <w:r w:rsidRPr="00C91D5B">
            <w:fldChar w:fldCharType="begin"/>
          </w:r>
          <w:r w:rsidRPr="00C91D5B">
            <w:instrText xml:space="preserve"> CITATION Baa09 \l 1033 </w:instrText>
          </w:r>
          <w:r w:rsidRPr="00C91D5B">
            <w:fldChar w:fldCharType="separate"/>
          </w:r>
          <w:r w:rsidR="00D11F27" w:rsidRPr="00D11F27">
            <w:rPr>
              <w:noProof/>
            </w:rPr>
            <w:t>(Baarda B. , 2009)</w:t>
          </w:r>
          <w:r w:rsidRPr="00C91D5B">
            <w:fldChar w:fldCharType="end"/>
          </w:r>
        </w:sdtContent>
      </w:sdt>
      <w:r w:rsidRPr="00C91D5B">
        <w:t xml:space="preserve">. Ook is het belangrijk om te weten dat beide testeigenschappen elkaar niet garanderen. Een valide meting hoeft niet betrouwbaar te zijn en </w:t>
      </w:r>
      <w:r w:rsidR="00F74953" w:rsidRPr="00C91D5B">
        <w:t>vice versa.</w:t>
      </w:r>
    </w:p>
    <w:p w:rsidR="00674975" w:rsidRPr="00C91D5B" w:rsidRDefault="00674975" w:rsidP="00C91D5B"/>
    <w:p w:rsidR="00674975" w:rsidRPr="00C91D5B" w:rsidRDefault="00150303" w:rsidP="00C91D5B">
      <w:r w:rsidRPr="00C91D5B">
        <w:t>In de eerste plaats moeten de onderzoeksresultaten betrouwbaar zijn. Er wordt dan ook wel gesproken van de herhaalbaarheid van het onderzoek</w:t>
      </w:r>
      <w:r w:rsidR="00356C7E" w:rsidRPr="00C91D5B">
        <w:t>, wat inhoudt dat herhaalde metingen dezelfde uitslag tot gevolg moeten hebben</w:t>
      </w:r>
      <w:r w:rsidR="00797075" w:rsidRPr="00C91D5B">
        <w:t xml:space="preserve"> </w:t>
      </w:r>
      <w:sdt>
        <w:sdtPr>
          <w:id w:val="547653318"/>
          <w:citation/>
        </w:sdtPr>
        <w:sdtEndPr/>
        <w:sdtContent>
          <w:r w:rsidR="00797075" w:rsidRPr="00C91D5B">
            <w:fldChar w:fldCharType="begin"/>
          </w:r>
          <w:r w:rsidR="00674017" w:rsidRPr="00C91D5B">
            <w:instrText xml:space="preserve">CITATION Thi13 \l 1033 </w:instrText>
          </w:r>
          <w:r w:rsidR="00797075" w:rsidRPr="00C91D5B">
            <w:fldChar w:fldCharType="separate"/>
          </w:r>
          <w:r w:rsidR="00D11F27" w:rsidRPr="00D11F27">
            <w:rPr>
              <w:noProof/>
            </w:rPr>
            <w:t>(Van Thiel, 2013)</w:t>
          </w:r>
          <w:r w:rsidR="00797075" w:rsidRPr="00C91D5B">
            <w:fldChar w:fldCharType="end"/>
          </w:r>
        </w:sdtContent>
      </w:sdt>
      <w:r w:rsidRPr="00C91D5B">
        <w:t>.</w:t>
      </w:r>
    </w:p>
    <w:p w:rsidR="00674975" w:rsidRPr="00C91D5B" w:rsidRDefault="00DF17A1" w:rsidP="00C91D5B">
      <w:pPr>
        <w:rPr>
          <w:b/>
        </w:rPr>
      </w:pPr>
      <w:r w:rsidRPr="00C91D5B">
        <w:rPr>
          <w:b/>
        </w:rPr>
        <w:lastRenderedPageBreak/>
        <w:t>Literatuuronderzoek</w:t>
      </w:r>
    </w:p>
    <w:p w:rsidR="00674975" w:rsidRPr="00C91D5B" w:rsidRDefault="00797075" w:rsidP="00C91D5B">
      <w:r w:rsidRPr="00C91D5B">
        <w:t xml:space="preserve">Door van meerdere onderzoeksmethoden gebruik te maken (triangulatie) </w:t>
      </w:r>
      <w:r w:rsidR="006C5974" w:rsidRPr="00C91D5B">
        <w:t xml:space="preserve">is het de bedoeling </w:t>
      </w:r>
      <w:r w:rsidRPr="00C91D5B">
        <w:t>een zo volledig mogelijk beeld</w:t>
      </w:r>
      <w:r w:rsidR="006C5974" w:rsidRPr="00C91D5B">
        <w:t xml:space="preserve"> te krijgen</w:t>
      </w:r>
      <w:r w:rsidRPr="00C91D5B">
        <w:t>. Bij het literat</w:t>
      </w:r>
      <w:r w:rsidR="00EE7EC5" w:rsidRPr="00C91D5B">
        <w:t>uuronderzoek is</w:t>
      </w:r>
      <w:r w:rsidRPr="00C91D5B">
        <w:t xml:space="preserve"> vooral gebruik gemaakt van veel geciteerde auteurs.</w:t>
      </w:r>
      <w:r w:rsidR="004B5BB2" w:rsidRPr="00C91D5B">
        <w:t xml:space="preserve"> Voor een beschrijving van de organisatie en context zijn met name bronnen gebruikt van de provinciale organisatie.</w:t>
      </w:r>
    </w:p>
    <w:p w:rsidR="00674975" w:rsidRPr="00C91D5B" w:rsidRDefault="00674975" w:rsidP="00C91D5B"/>
    <w:p w:rsidR="00674975" w:rsidRPr="00C91D5B" w:rsidRDefault="004B5BB2" w:rsidP="00C91D5B">
      <w:r w:rsidRPr="00C91D5B">
        <w:t>Voor het beantwoorden van de centrale vraag zijn zowel het onderzoeke</w:t>
      </w:r>
      <w:r w:rsidR="00DE2983" w:rsidRPr="00C91D5B">
        <w:t>n van de ervaringen en opvattingen</w:t>
      </w:r>
      <w:r w:rsidRPr="00C91D5B">
        <w:t xml:space="preserve"> van Drentse inwoners, als het onderzoeken van de beelden, behoeften en ervaringen van PS van belang. Om inzicht te krijgen in de mening van PS is het nodig een zo betrouwbaar mogelijk beeld van de populatie te krijgen. Daarom is er een vragenlijst gestuurd aan alle PS-leden en zijn er aanvullend </w:t>
      </w:r>
      <w:r w:rsidR="00013BBB" w:rsidRPr="00C91D5B">
        <w:t>interview</w:t>
      </w:r>
      <w:r w:rsidR="00CB7A07" w:rsidRPr="00C91D5B">
        <w:t>s</w:t>
      </w:r>
      <w:r w:rsidRPr="00C91D5B">
        <w:t xml:space="preserve"> gehouden met in ieder geval van elke fractie</w:t>
      </w:r>
      <w:r w:rsidR="00EE7EC5" w:rsidRPr="00C91D5B">
        <w:t xml:space="preserve"> (één kleine fractie ontbrak)</w:t>
      </w:r>
      <w:r w:rsidRPr="00C91D5B">
        <w:t xml:space="preserve"> één Statenlid.</w:t>
      </w:r>
      <w:r w:rsidR="00207937" w:rsidRPr="00C91D5B">
        <w:t xml:space="preserve"> </w:t>
      </w:r>
    </w:p>
    <w:p w:rsidR="00674975" w:rsidRPr="00C91D5B" w:rsidRDefault="00674975" w:rsidP="00C91D5B"/>
    <w:p w:rsidR="00674975" w:rsidRPr="00C91D5B" w:rsidRDefault="00DF17A1" w:rsidP="00C91D5B">
      <w:pPr>
        <w:rPr>
          <w:b/>
        </w:rPr>
      </w:pPr>
      <w:r w:rsidRPr="00C91D5B">
        <w:rPr>
          <w:b/>
        </w:rPr>
        <w:t>Interviews</w:t>
      </w:r>
    </w:p>
    <w:p w:rsidR="00DF17A1" w:rsidRPr="00C91D5B" w:rsidRDefault="00207937" w:rsidP="00C91D5B">
      <w:r w:rsidRPr="00C91D5B">
        <w:t>Om de betrouwbaarheid te waarborgen zijn de interviewvragen duidelijk gerelateerd aan het theoretisch kader</w:t>
      </w:r>
      <w:r w:rsidR="00DF17A1" w:rsidRPr="00C91D5B">
        <w:t xml:space="preserve"> (operati</w:t>
      </w:r>
      <w:r w:rsidRPr="00C91D5B">
        <w:t xml:space="preserve">onalisaties). </w:t>
      </w:r>
      <w:r w:rsidR="00DF17A1" w:rsidRPr="00C91D5B">
        <w:t xml:space="preserve">De antwoorden zijn daardoor direct herleidbaar naar de deelvragen. </w:t>
      </w:r>
      <w:r w:rsidRPr="00C91D5B">
        <w:t>Daarnaast zijn de interviews verlopen volgens een vast stramien dankzij de interviewhandleiding (repliceerbaarheid).</w:t>
      </w:r>
      <w:r w:rsidR="00DF17A1" w:rsidRPr="00C91D5B">
        <w:t xml:space="preserve"> </w:t>
      </w:r>
      <w:r w:rsidRPr="00C91D5B">
        <w:t>Er is geprobeerd om bij de Statenleden die zijn geselecteerd een zo gevarieerd mogelijke selectie van respondenten te maken. De geselecteerde Statenleden zijn op één ontbrekende fractie na een weergave van alle tien fracties van PS Drenthe.</w:t>
      </w:r>
      <w:r w:rsidR="001704C8" w:rsidRPr="00C91D5B">
        <w:t xml:space="preserve"> </w:t>
      </w:r>
      <w:r w:rsidR="005408FE" w:rsidRPr="00C91D5B">
        <w:t>De geselecteerden kennen daarnaast</w:t>
      </w:r>
      <w:r w:rsidR="001704C8" w:rsidRPr="00C91D5B">
        <w:t xml:space="preserve"> een variatie in one</w:t>
      </w:r>
      <w:r w:rsidR="005408FE" w:rsidRPr="00C91D5B">
        <w:t xml:space="preserve">rvaren en ervaren Statenleden. Ook </w:t>
      </w:r>
      <w:r w:rsidR="00ED30B3">
        <w:t>zijn van twee fracties twee</w:t>
      </w:r>
      <w:r w:rsidR="001704C8" w:rsidRPr="00C91D5B">
        <w:t xml:space="preserve"> Statenleden geïnterviewd om te bekijken of de opvattingen binnen de fracties verschillend waren.</w:t>
      </w:r>
      <w:r w:rsidR="004B5BB2" w:rsidRPr="00C91D5B">
        <w:t xml:space="preserve"> </w:t>
      </w:r>
      <w:r w:rsidR="00EE7EC5" w:rsidRPr="00C91D5B">
        <w:t xml:space="preserve">Dit was nauwelijks het geval. </w:t>
      </w:r>
    </w:p>
    <w:p w:rsidR="00DF17A1" w:rsidRPr="00C91D5B" w:rsidRDefault="00DF17A1" w:rsidP="00C91D5B"/>
    <w:p w:rsidR="00674975" w:rsidRPr="00C91D5B" w:rsidRDefault="00EE7EC5" w:rsidP="00C91D5B">
      <w:r w:rsidRPr="00C91D5B">
        <w:t>Om sociaal wenselijke antwoorden te voorkomen is er vooral gevraagd naar voorbeelden. Ook zijn bepaalde items meermaals</w:t>
      </w:r>
      <w:r w:rsidR="001704C8" w:rsidRPr="00C91D5B">
        <w:t xml:space="preserve"> bevraagd (bijvoorbeeld inwoners betrekken, het belang van democratische legitimiteit, de drie aspecten van democratische legitimiteit), eerst</w:t>
      </w:r>
      <w:r w:rsidR="00DA2C74" w:rsidRPr="00C91D5B">
        <w:t xml:space="preserve"> in de vragenlijsten</w:t>
      </w:r>
      <w:r w:rsidR="001704C8" w:rsidRPr="00C91D5B">
        <w:t xml:space="preserve"> aan PS voorafgaand aan het onderzoek en vervolgens in het interview</w:t>
      </w:r>
      <w:r w:rsidRPr="00C91D5B">
        <w:t xml:space="preserve"> </w:t>
      </w:r>
      <w:sdt>
        <w:sdtPr>
          <w:id w:val="-152526051"/>
          <w:citation/>
        </w:sdtPr>
        <w:sdtEndPr/>
        <w:sdtContent>
          <w:r w:rsidRPr="00C91D5B">
            <w:fldChar w:fldCharType="begin"/>
          </w:r>
          <w:r w:rsidR="00674017" w:rsidRPr="00C91D5B">
            <w:instrText xml:space="preserve">CITATION Thi13 \l 1033 </w:instrText>
          </w:r>
          <w:r w:rsidRPr="00C91D5B">
            <w:fldChar w:fldCharType="separate"/>
          </w:r>
          <w:r w:rsidR="00D11F27" w:rsidRPr="00D11F27">
            <w:rPr>
              <w:noProof/>
            </w:rPr>
            <w:t>(Van Thiel, 2013)</w:t>
          </w:r>
          <w:r w:rsidRPr="00C91D5B">
            <w:fldChar w:fldCharType="end"/>
          </w:r>
        </w:sdtContent>
      </w:sdt>
      <w:r w:rsidRPr="00C91D5B">
        <w:t>.</w:t>
      </w:r>
    </w:p>
    <w:p w:rsidR="00674975" w:rsidRPr="00C91D5B" w:rsidRDefault="00674975" w:rsidP="00C91D5B"/>
    <w:p w:rsidR="00674975" w:rsidRPr="00C91D5B" w:rsidRDefault="00DF17A1" w:rsidP="00C91D5B">
      <w:pPr>
        <w:rPr>
          <w:b/>
        </w:rPr>
      </w:pPr>
      <w:r w:rsidRPr="00C91D5B">
        <w:rPr>
          <w:b/>
        </w:rPr>
        <w:t>Schriftelijke vragenlijst</w:t>
      </w:r>
    </w:p>
    <w:p w:rsidR="00674975" w:rsidRPr="00C91D5B" w:rsidRDefault="00224170" w:rsidP="00C91D5B">
      <w:r w:rsidRPr="00C91D5B">
        <w:t xml:space="preserve">Er zijn drie belangrijke storingsbronnen voor de betrouwbaarheid en validiteit van vragenlijst onderzoek: de operationalisaties, non-respons en antwoordintenties. </w:t>
      </w:r>
      <w:r w:rsidR="001704C8" w:rsidRPr="00C91D5B">
        <w:t xml:space="preserve">Een juiste operationalisatie van variabelen en daarna het op juiste wijze formuleren van items </w:t>
      </w:r>
      <w:r w:rsidR="005408FE" w:rsidRPr="00C91D5B">
        <w:t xml:space="preserve">is vooral </w:t>
      </w:r>
      <w:r w:rsidR="001704C8" w:rsidRPr="00C91D5B">
        <w:t xml:space="preserve">van belang voor de interne validiteit </w:t>
      </w:r>
      <w:sdt>
        <w:sdtPr>
          <w:id w:val="-537356669"/>
          <w:citation/>
        </w:sdtPr>
        <w:sdtEndPr/>
        <w:sdtContent>
          <w:r w:rsidR="001704C8" w:rsidRPr="00C91D5B">
            <w:fldChar w:fldCharType="begin"/>
          </w:r>
          <w:r w:rsidR="001704C8" w:rsidRPr="00C91D5B">
            <w:instrText xml:space="preserve"> CITATION Thi13 \l 1033 </w:instrText>
          </w:r>
          <w:r w:rsidR="001704C8" w:rsidRPr="00C91D5B">
            <w:fldChar w:fldCharType="separate"/>
          </w:r>
          <w:r w:rsidR="00D11F27" w:rsidRPr="00D11F27">
            <w:rPr>
              <w:noProof/>
            </w:rPr>
            <w:t>(Van Thiel, 2013)</w:t>
          </w:r>
          <w:r w:rsidR="001704C8" w:rsidRPr="00C91D5B">
            <w:fldChar w:fldCharType="end"/>
          </w:r>
        </w:sdtContent>
      </w:sdt>
      <w:r w:rsidR="001704C8" w:rsidRPr="00C91D5B">
        <w:t xml:space="preserve">. </w:t>
      </w:r>
    </w:p>
    <w:p w:rsidR="00674975" w:rsidRPr="00C91D5B" w:rsidRDefault="00674975" w:rsidP="00C91D5B"/>
    <w:p w:rsidR="00674975" w:rsidRPr="00C91D5B" w:rsidRDefault="00224170" w:rsidP="00C91D5B">
      <w:r w:rsidRPr="00C91D5B">
        <w:t xml:space="preserve">Om inzicht te krijgen in de mening van de Drentse inwoners (Drents panel) is er vanuit het theoretisch </w:t>
      </w:r>
      <w:r w:rsidR="00ED30B3">
        <w:t>kader een vragenlijst opgesteld</w:t>
      </w:r>
      <w:r w:rsidRPr="00C91D5B">
        <w:t xml:space="preserve"> waarin met name de drie aspecten van legitimiteit en de inzet van instrumenten zijn bevraagd. </w:t>
      </w:r>
      <w:r w:rsidR="00B33EE1" w:rsidRPr="00C91D5B">
        <w:t>Vergeleken met andere vragenlijsten van het Drents panel was de respons van 61,2% goed. W</w:t>
      </w:r>
      <w:r w:rsidR="00356C7E" w:rsidRPr="00C91D5B">
        <w:t>el was het aantal mannen</w:t>
      </w:r>
      <w:r w:rsidR="00B33EE1" w:rsidRPr="00C91D5B">
        <w:t xml:space="preserve"> onder de respondenten</w:t>
      </w:r>
      <w:r w:rsidR="00356C7E" w:rsidRPr="00C91D5B">
        <w:t xml:space="preserve"> iets oververtegenwoordigd</w:t>
      </w:r>
      <w:r w:rsidR="00DF17A1" w:rsidRPr="00C91D5B">
        <w:t xml:space="preserve"> (zie hoofdstuk zes</w:t>
      </w:r>
      <w:r w:rsidR="00B33EE1" w:rsidRPr="00C91D5B">
        <w:t>)</w:t>
      </w:r>
      <w:r w:rsidR="00356C7E" w:rsidRPr="00C91D5B">
        <w:t xml:space="preserve"> net als de leeftijdscategorieën vanaf 45 jaar (ook als </w:t>
      </w:r>
      <w:r w:rsidR="00356C7E" w:rsidRPr="00C91D5B">
        <w:lastRenderedPageBreak/>
        <w:t>rekening wordt gehoud</w:t>
      </w:r>
      <w:r w:rsidR="005408FE" w:rsidRPr="00C91D5B">
        <w:t>en met de relatief grote groep</w:t>
      </w:r>
      <w:r w:rsidR="00356C7E" w:rsidRPr="00C91D5B">
        <w:t xml:space="preserve"> ouderen in Drenthe)</w:t>
      </w:r>
      <w:r w:rsidR="001704C8" w:rsidRPr="00C91D5B">
        <w:t xml:space="preserve"> </w:t>
      </w:r>
      <w:sdt>
        <w:sdtPr>
          <w:id w:val="-1125856603"/>
          <w:citation/>
        </w:sdtPr>
        <w:sdtEndPr/>
        <w:sdtContent>
          <w:r w:rsidR="001704C8" w:rsidRPr="00C91D5B">
            <w:fldChar w:fldCharType="begin"/>
          </w:r>
          <w:r w:rsidR="001704C8" w:rsidRPr="00C91D5B">
            <w:instrText xml:space="preserve"> CITATION CBS16 \l 1033 </w:instrText>
          </w:r>
          <w:r w:rsidR="001704C8" w:rsidRPr="00C91D5B">
            <w:fldChar w:fldCharType="separate"/>
          </w:r>
          <w:r w:rsidR="00D11F27" w:rsidRPr="00D11F27">
            <w:rPr>
              <w:noProof/>
            </w:rPr>
            <w:t>(CBS, 2016)</w:t>
          </w:r>
          <w:r w:rsidR="001704C8" w:rsidRPr="00C91D5B">
            <w:fldChar w:fldCharType="end"/>
          </w:r>
        </w:sdtContent>
      </w:sdt>
      <w:r w:rsidR="00B33EE1" w:rsidRPr="00C91D5B">
        <w:t>. Ook</w:t>
      </w:r>
      <w:r w:rsidR="001704C8" w:rsidRPr="00C91D5B">
        <w:t xml:space="preserve"> is de verwachting dat in de groep non-respons een relatief groot deel ‘structuurzoekers’ </w:t>
      </w:r>
      <w:r w:rsidR="00B33EE1" w:rsidRPr="00C91D5B">
        <w:t xml:space="preserve">zit. In Drenthe is volgens onderzoek naar burgerschapsstijlen </w:t>
      </w:r>
      <w:sdt>
        <w:sdtPr>
          <w:id w:val="-599175263"/>
          <w:citation/>
        </w:sdtPr>
        <w:sdtEndPr/>
        <w:sdtContent>
          <w:r w:rsidR="00B33EE1" w:rsidRPr="00C91D5B">
            <w:fldChar w:fldCharType="begin"/>
          </w:r>
          <w:r w:rsidR="00B33EE1" w:rsidRPr="00C91D5B">
            <w:instrText xml:space="preserve"> CITATION Mot15 \l 1033 </w:instrText>
          </w:r>
          <w:r w:rsidR="00B33EE1" w:rsidRPr="00C91D5B">
            <w:fldChar w:fldCharType="separate"/>
          </w:r>
          <w:r w:rsidR="00D11F27" w:rsidRPr="00D11F27">
            <w:rPr>
              <w:noProof/>
            </w:rPr>
            <w:t>(Motivaction, 2015)</w:t>
          </w:r>
          <w:r w:rsidR="00B33EE1" w:rsidRPr="00C91D5B">
            <w:fldChar w:fldCharType="end"/>
          </w:r>
        </w:sdtContent>
      </w:sdt>
      <w:r w:rsidR="00B33EE1" w:rsidRPr="00C91D5B">
        <w:t xml:space="preserve"> deze groep 32% van het totaal aantal</w:t>
      </w:r>
      <w:r w:rsidR="00DF17A1" w:rsidRPr="00C91D5B">
        <w:t xml:space="preserve"> </w:t>
      </w:r>
      <w:r w:rsidR="00B33EE1" w:rsidRPr="00C91D5B">
        <w:t>inwoners. Over het algemeen heeft deze groep weinig vertrouwen in de overheid, weinig interesse voor het overheidsbeleid en staat deze groep negatief tegenover maatschappelijke verplichtingen. Dit wil overigens niet zeggen dat deze inwoners zich nooit uitspreken over overheidsbeleid: het ervaren isolement van deze groep kan een voedingsbodem vormen voor plotselinge verhoogde politieke betrokkenheid en protestacties.</w:t>
      </w:r>
    </w:p>
    <w:p w:rsidR="00674975" w:rsidRPr="00C91D5B" w:rsidRDefault="00674975" w:rsidP="00C91D5B"/>
    <w:p w:rsidR="00674975" w:rsidRPr="00BB6933" w:rsidRDefault="0032636D" w:rsidP="00C91D5B">
      <w:r w:rsidRPr="00C91D5B">
        <w:t>Om de sociale wenselijkheid en consistentie van de respondenten te meten zijn t</w:t>
      </w:r>
      <w:r w:rsidR="00224170" w:rsidRPr="00C91D5B">
        <w:t xml:space="preserve">er controle enkele items  </w:t>
      </w:r>
      <w:r w:rsidRPr="00C91D5B">
        <w:t xml:space="preserve">met kleine variaties </w:t>
      </w:r>
      <w:r w:rsidR="00224170" w:rsidRPr="00C91D5B">
        <w:t>meerdere keren bevraagd in de vragenlijst</w:t>
      </w:r>
      <w:r w:rsidRPr="00C91D5B">
        <w:t xml:space="preserve"> (bijvoorbeeld inwoners betrekken, vertrouwen in de overheid, opvattingen over betrokkenheid)</w:t>
      </w:r>
      <w:r w:rsidR="00224170" w:rsidRPr="00C91D5B">
        <w:t>.</w:t>
      </w:r>
      <w:r w:rsidRPr="00C91D5B">
        <w:t xml:space="preserve"> Om te voorkomen dat de respondenten steeds hun laatste antwoord als leidend namen zijn stellingen zowel negatief als positief geformuleerd</w:t>
      </w:r>
      <w:r w:rsidR="00DF17A1" w:rsidRPr="00C91D5B">
        <w:t xml:space="preserve"> en is er gekeken of er vervolgens opvallende verschillen waren</w:t>
      </w:r>
      <w:r w:rsidRPr="00C91D5B">
        <w:t>.</w:t>
      </w:r>
      <w:r w:rsidR="00DF17A1" w:rsidRPr="00C91D5B">
        <w:t xml:space="preserve"> Dit was niet het geval.</w:t>
      </w:r>
    </w:p>
    <w:p w:rsidR="00674975" w:rsidRDefault="00674975" w:rsidP="00394A8A">
      <w:pPr>
        <w:autoSpaceDE w:val="0"/>
        <w:autoSpaceDN w:val="0"/>
        <w:adjustRightInd w:val="0"/>
        <w:rPr>
          <w:rStyle w:val="Kop2Char"/>
          <w:rFonts w:ascii="Arial" w:eastAsiaTheme="majorEastAsia" w:hAnsi="Arial"/>
          <w:b w:val="0"/>
          <w:color w:val="auto"/>
          <w:sz w:val="20"/>
          <w:szCs w:val="20"/>
        </w:rPr>
      </w:pPr>
    </w:p>
    <w:p w:rsidR="00674975" w:rsidRPr="002E0E79" w:rsidRDefault="009D7292" w:rsidP="002E0E79">
      <w:pPr>
        <w:pStyle w:val="Kop2"/>
        <w:rPr>
          <w:rFonts w:eastAsiaTheme="minorHAnsi"/>
        </w:rPr>
      </w:pPr>
      <w:bookmarkStart w:id="39" w:name="_Toc454873419"/>
      <w:bookmarkStart w:id="40" w:name="_Toc451551121"/>
      <w:r w:rsidRPr="002E0E79">
        <w:rPr>
          <w:rFonts w:eastAsiaTheme="majorEastAsia"/>
        </w:rPr>
        <w:t>4.5</w:t>
      </w:r>
      <w:r w:rsidR="0071716C" w:rsidRPr="002E0E79">
        <w:rPr>
          <w:rFonts w:eastAsiaTheme="minorHAnsi"/>
        </w:rPr>
        <w:t xml:space="preserve"> Analyse</w:t>
      </w:r>
      <w:bookmarkEnd w:id="39"/>
    </w:p>
    <w:p w:rsidR="00674975" w:rsidRPr="00C91D5B" w:rsidRDefault="00E044B8" w:rsidP="00C91D5B">
      <w:r w:rsidRPr="00C91D5B">
        <w:t>In de fase van het analyseren gaat het erom patronen te vinden die naar voren kunnen komen in de gegevens die a</w:t>
      </w:r>
      <w:r w:rsidR="005408FE" w:rsidRPr="00C91D5B">
        <w:t xml:space="preserve">ntwoord kunnen geven op de centrale </w:t>
      </w:r>
      <w:r w:rsidRPr="00C91D5B">
        <w:t>vraag. Door systematisch te structureren is het de bedoeling dat de onderzoeker relevante begrippen en verbanden ontdekt</w:t>
      </w:r>
      <w:r w:rsidR="00170513" w:rsidRPr="00C91D5B">
        <w:t xml:space="preserve"> </w:t>
      </w:r>
      <w:sdt>
        <w:sdtPr>
          <w:id w:val="554200996"/>
          <w:citation/>
        </w:sdtPr>
        <w:sdtEndPr/>
        <w:sdtContent>
          <w:r w:rsidR="00170513" w:rsidRPr="00C91D5B">
            <w:fldChar w:fldCharType="begin"/>
          </w:r>
          <w:r w:rsidR="00170513" w:rsidRPr="00C91D5B">
            <w:instrText xml:space="preserve"> CITATION Baa091 \l 1033 </w:instrText>
          </w:r>
          <w:r w:rsidR="00170513" w:rsidRPr="00C91D5B">
            <w:fldChar w:fldCharType="separate"/>
          </w:r>
          <w:r w:rsidR="00D11F27" w:rsidRPr="00D11F27">
            <w:rPr>
              <w:noProof/>
            </w:rPr>
            <w:t>(Baarda D. G., 2009)</w:t>
          </w:r>
          <w:r w:rsidR="00170513" w:rsidRPr="00C91D5B">
            <w:fldChar w:fldCharType="end"/>
          </w:r>
        </w:sdtContent>
      </w:sdt>
      <w:r w:rsidRPr="00C91D5B">
        <w:t>. Onderstaand worden de hulpmiddelen (technieken) besproken die hiervoor zijn ingezet.</w:t>
      </w:r>
    </w:p>
    <w:p w:rsidR="00674975" w:rsidRPr="00C91D5B" w:rsidRDefault="00674975" w:rsidP="00C91D5B"/>
    <w:p w:rsidR="00674975" w:rsidRPr="00C91D5B" w:rsidRDefault="00013BBB" w:rsidP="00C91D5B">
      <w:pPr>
        <w:rPr>
          <w:b/>
        </w:rPr>
      </w:pPr>
      <w:r w:rsidRPr="00C91D5B">
        <w:rPr>
          <w:b/>
        </w:rPr>
        <w:t>Interview</w:t>
      </w:r>
    </w:p>
    <w:p w:rsidR="00674975" w:rsidRPr="00C91D5B" w:rsidRDefault="00737F0D" w:rsidP="00C91D5B">
      <w:r w:rsidRPr="00C91D5B">
        <w:t>Bij het structureren van kwalitatieve data worden vaak drie stappen onderscheiden: ordening, labeling en het vaststellen van verbanden. Nadat de tekst van de interviews redelijk letterlijk is uitgeschreven is de tekst geordend. Relevante antwoorden zi</w:t>
      </w:r>
      <w:r w:rsidR="0071716C" w:rsidRPr="00C91D5B">
        <w:t>jn teruggebracht tot de kern</w:t>
      </w:r>
      <w:r w:rsidRPr="00C91D5B">
        <w:t>. Daarvoor zijn de antwoorden opgedeeld in steekwoorden (labels)</w:t>
      </w:r>
      <w:r w:rsidR="008F1333">
        <w:t xml:space="preserve"> (zie bijlage A.</w:t>
      </w:r>
      <w:r w:rsidR="00170513" w:rsidRPr="00C91D5B">
        <w:t>)</w:t>
      </w:r>
      <w:r w:rsidRPr="00C91D5B">
        <w:t xml:space="preserve">. Bij labeling geef je expliciet aan wat het onderwerp is van elk fragment </w:t>
      </w:r>
      <w:sdt>
        <w:sdtPr>
          <w:id w:val="174088702"/>
          <w:citation/>
        </w:sdtPr>
        <w:sdtEndPr/>
        <w:sdtContent>
          <w:r w:rsidRPr="00C91D5B">
            <w:fldChar w:fldCharType="begin"/>
          </w:r>
          <w:r w:rsidRPr="00C91D5B">
            <w:instrText xml:space="preserve"> CITATION Baa091 \l 1033 </w:instrText>
          </w:r>
          <w:r w:rsidRPr="00C91D5B">
            <w:fldChar w:fldCharType="separate"/>
          </w:r>
          <w:r w:rsidR="00D11F27" w:rsidRPr="00D11F27">
            <w:rPr>
              <w:noProof/>
            </w:rPr>
            <w:t>(Baarda D. G., 2009)</w:t>
          </w:r>
          <w:r w:rsidRPr="00C91D5B">
            <w:fldChar w:fldCharType="end"/>
          </w:r>
        </w:sdtContent>
      </w:sdt>
      <w:r w:rsidRPr="00C91D5B">
        <w:t>. Hiermee zijn uiteindel</w:t>
      </w:r>
      <w:r w:rsidR="00170513" w:rsidRPr="00C91D5B">
        <w:t>ijk alle fragmenten gecodeerd,</w:t>
      </w:r>
      <w:r w:rsidRPr="00C91D5B">
        <w:t xml:space="preserve"> is er een du</w:t>
      </w:r>
      <w:r w:rsidR="00ED003D" w:rsidRPr="00C91D5B">
        <w:t>idelijk beeld ontstaan en zijn de interviews met elkaar</w:t>
      </w:r>
      <w:r w:rsidRPr="00C91D5B">
        <w:t xml:space="preserve"> vergeleken. Tot slot is om verbanden te ontdekken gezocht naar verschillen en gelijkenissen tussen de ge</w:t>
      </w:r>
      <w:r w:rsidR="00674975" w:rsidRPr="00C91D5B">
        <w:t>ï</w:t>
      </w:r>
      <w:r w:rsidRPr="00C91D5B">
        <w:t xml:space="preserve">nterviewden. </w:t>
      </w:r>
      <w:bookmarkEnd w:id="40"/>
    </w:p>
    <w:p w:rsidR="00711C00" w:rsidRDefault="00711C00" w:rsidP="00C91D5B">
      <w:pPr>
        <w:rPr>
          <w:b/>
        </w:rPr>
      </w:pPr>
    </w:p>
    <w:p w:rsidR="00674975" w:rsidRPr="00C91D5B" w:rsidRDefault="00170513" w:rsidP="00C91D5B">
      <w:pPr>
        <w:rPr>
          <w:b/>
        </w:rPr>
      </w:pPr>
      <w:r w:rsidRPr="00C91D5B">
        <w:rPr>
          <w:b/>
        </w:rPr>
        <w:t>Schriftelijke vragenlijst</w:t>
      </w:r>
    </w:p>
    <w:p w:rsidR="00674975" w:rsidRPr="00C91D5B" w:rsidRDefault="00170513" w:rsidP="00C91D5B">
      <w:r w:rsidRPr="00C91D5B">
        <w:t xml:space="preserve">Onderzoek met kwantitatieve gegevens verloopt in drie opeenvolgende stappen: verzamelen, ordenen en analyseren </w:t>
      </w:r>
      <w:sdt>
        <w:sdtPr>
          <w:id w:val="-1939283698"/>
          <w:citation/>
        </w:sdtPr>
        <w:sdtEndPr/>
        <w:sdtContent>
          <w:r w:rsidRPr="00C91D5B">
            <w:fldChar w:fldCharType="begin"/>
          </w:r>
          <w:r w:rsidRPr="00C91D5B">
            <w:instrText xml:space="preserve"> CITATION Hak96 \l 1033 </w:instrText>
          </w:r>
          <w:r w:rsidRPr="00C91D5B">
            <w:fldChar w:fldCharType="separate"/>
          </w:r>
          <w:r w:rsidR="00D11F27" w:rsidRPr="00D11F27">
            <w:rPr>
              <w:noProof/>
            </w:rPr>
            <w:t>(Hakvoort, 1996)</w:t>
          </w:r>
          <w:r w:rsidRPr="00C91D5B">
            <w:fldChar w:fldCharType="end"/>
          </w:r>
        </w:sdtContent>
      </w:sdt>
      <w:r w:rsidRPr="00C91D5B">
        <w:t xml:space="preserve">. Allereerst zijn de verzamelde gegevens geanalyseerd vanuit een datamatrix in SPSS. </w:t>
      </w:r>
      <w:r w:rsidR="00ED003D" w:rsidRPr="00C91D5B">
        <w:t xml:space="preserve">Vervolgens zijn de gegevens getoetst op eventuele verbanden. In de kruistabellen zijn vervolgens variabelen tegen elkaar afgezet (bijvoorbeeld de mate van vertrouwen en de voorkeur voor een bepaald instrument). </w:t>
      </w:r>
    </w:p>
    <w:p w:rsidR="0071716C" w:rsidRDefault="0071716C" w:rsidP="00394A8A">
      <w:pPr>
        <w:autoSpaceDE w:val="0"/>
        <w:autoSpaceDN w:val="0"/>
        <w:adjustRightInd w:val="0"/>
        <w:rPr>
          <w:rStyle w:val="Kop2Char"/>
          <w:rFonts w:ascii="Arial" w:eastAsiaTheme="minorHAnsi" w:hAnsi="Arial"/>
          <w:b w:val="0"/>
          <w:color w:val="auto"/>
          <w:sz w:val="20"/>
          <w:szCs w:val="20"/>
        </w:rPr>
      </w:pPr>
    </w:p>
    <w:p w:rsidR="00674975" w:rsidRPr="002A552C" w:rsidRDefault="0071716C" w:rsidP="002A552C">
      <w:pPr>
        <w:pStyle w:val="Kop3"/>
      </w:pPr>
      <w:bookmarkStart w:id="41" w:name="_Toc454873420"/>
      <w:r w:rsidRPr="002A552C">
        <w:t xml:space="preserve">4.5.1 </w:t>
      </w:r>
      <w:r w:rsidR="00C252CC">
        <w:t>Samenvattend</w:t>
      </w:r>
      <w:bookmarkEnd w:id="41"/>
    </w:p>
    <w:p w:rsidR="00674975" w:rsidRPr="00C91D5B" w:rsidRDefault="00C46A15" w:rsidP="00C91D5B">
      <w:r w:rsidRPr="00C91D5B">
        <w:t>In dit hoofdstuk is uitgelegd hoe de deelvragen en centrale vraag worden beantwoord. De resultaten staan centraal in de volgende drie hoofdstukken.</w:t>
      </w:r>
    </w:p>
    <w:p w:rsidR="00674975" w:rsidRPr="002E0E79" w:rsidRDefault="00674975" w:rsidP="001F46F3">
      <w:pPr>
        <w:pStyle w:val="Kop1"/>
      </w:pPr>
      <w:r w:rsidRPr="00CC3E72">
        <w:br w:type="page"/>
      </w:r>
      <w:bookmarkStart w:id="42" w:name="_Toc454873421"/>
      <w:r w:rsidR="00723ED6" w:rsidRPr="002E0E79">
        <w:lastRenderedPageBreak/>
        <w:t>5</w:t>
      </w:r>
      <w:r w:rsidR="00786126" w:rsidRPr="002E0E79">
        <w:t>. Resultaten</w:t>
      </w:r>
      <w:r w:rsidR="001B0313" w:rsidRPr="002E0E79">
        <w:t xml:space="preserve">: </w:t>
      </w:r>
      <w:r w:rsidR="00013BBB" w:rsidRPr="002E0E79">
        <w:t>Interview</w:t>
      </w:r>
      <w:r w:rsidR="001B0313" w:rsidRPr="002E0E79">
        <w:t xml:space="preserve"> </w:t>
      </w:r>
      <w:r w:rsidR="003E3FBC" w:rsidRPr="002E0E79">
        <w:t>Statenleden</w:t>
      </w:r>
      <w:bookmarkEnd w:id="42"/>
    </w:p>
    <w:p w:rsidR="00674975" w:rsidRDefault="00674975" w:rsidP="00786126">
      <w:pPr>
        <w:rPr>
          <w:rFonts w:cs="Arial"/>
          <w:bCs/>
          <w:szCs w:val="20"/>
        </w:rPr>
      </w:pPr>
    </w:p>
    <w:p w:rsidR="00674975" w:rsidRDefault="00786126" w:rsidP="00786126">
      <w:pPr>
        <w:rPr>
          <w:rFonts w:cs="Arial"/>
          <w:szCs w:val="20"/>
        </w:rPr>
      </w:pPr>
      <w:r>
        <w:rPr>
          <w:rFonts w:cs="Arial"/>
          <w:bCs/>
          <w:szCs w:val="20"/>
        </w:rPr>
        <w:t xml:space="preserve">In dit hoofdstuk </w:t>
      </w:r>
      <w:r w:rsidR="00C303DB">
        <w:rPr>
          <w:rFonts w:cs="Arial"/>
          <w:szCs w:val="20"/>
        </w:rPr>
        <w:t xml:space="preserve">worden de opvattingen van </w:t>
      </w:r>
      <w:r w:rsidR="003E3FBC">
        <w:rPr>
          <w:rFonts w:cs="Arial"/>
          <w:szCs w:val="20"/>
        </w:rPr>
        <w:t>Statenleden</w:t>
      </w:r>
      <w:r w:rsidR="00C303DB">
        <w:rPr>
          <w:rFonts w:cs="Arial"/>
          <w:szCs w:val="20"/>
        </w:rPr>
        <w:t xml:space="preserve"> over democratische legitimiteit en de </w:t>
      </w:r>
      <w:r w:rsidR="00C303DB" w:rsidRPr="003D1984">
        <w:rPr>
          <w:rFonts w:cs="Arial"/>
          <w:szCs w:val="20"/>
        </w:rPr>
        <w:t>instrumenten</w:t>
      </w:r>
      <w:r w:rsidR="00C303DB">
        <w:rPr>
          <w:rFonts w:cs="Arial"/>
          <w:szCs w:val="20"/>
        </w:rPr>
        <w:t xml:space="preserve"> besproken. W</w:t>
      </w:r>
      <w:r w:rsidR="00F6366F">
        <w:rPr>
          <w:rFonts w:cs="Arial"/>
          <w:szCs w:val="20"/>
        </w:rPr>
        <w:t xml:space="preserve">at betekent voor </w:t>
      </w:r>
      <w:r w:rsidR="003E3FBC">
        <w:rPr>
          <w:rFonts w:cs="Arial"/>
          <w:szCs w:val="20"/>
        </w:rPr>
        <w:t>Statenleden</w:t>
      </w:r>
      <w:r w:rsidR="00F6366F">
        <w:rPr>
          <w:rFonts w:cs="Arial"/>
          <w:szCs w:val="20"/>
        </w:rPr>
        <w:t xml:space="preserve"> </w:t>
      </w:r>
      <w:r w:rsidR="00C303DB">
        <w:rPr>
          <w:rFonts w:cs="Arial"/>
          <w:szCs w:val="20"/>
        </w:rPr>
        <w:t xml:space="preserve">democratische legitimiteit en waarom is het belangrijk? </w:t>
      </w:r>
      <w:r w:rsidR="00C93ABE">
        <w:rPr>
          <w:rFonts w:cs="Arial"/>
          <w:szCs w:val="20"/>
        </w:rPr>
        <w:t xml:space="preserve">Kunnen ze een volgorde aangeven in Tylers drie aspecten van </w:t>
      </w:r>
      <w:r w:rsidR="00F6366F">
        <w:rPr>
          <w:rFonts w:cs="Arial"/>
          <w:szCs w:val="20"/>
        </w:rPr>
        <w:t xml:space="preserve">‘ervaren </w:t>
      </w:r>
      <w:r w:rsidR="00C93ABE">
        <w:rPr>
          <w:rFonts w:cs="Arial"/>
          <w:szCs w:val="20"/>
        </w:rPr>
        <w:t>legitimiteit</w:t>
      </w:r>
      <w:r w:rsidR="00F6366F">
        <w:rPr>
          <w:rFonts w:cs="Arial"/>
          <w:szCs w:val="20"/>
        </w:rPr>
        <w:t>’</w:t>
      </w:r>
      <w:r w:rsidR="00C93ABE">
        <w:rPr>
          <w:rFonts w:cs="Arial"/>
          <w:szCs w:val="20"/>
        </w:rPr>
        <w:t>? Op welke manier geven ze in de dagelijkse praktijk vorm aan democratische legitimiteit en zien ze</w:t>
      </w:r>
      <w:r w:rsidR="00F6366F">
        <w:rPr>
          <w:rFonts w:cs="Arial"/>
          <w:szCs w:val="20"/>
        </w:rPr>
        <w:t xml:space="preserve"> de</w:t>
      </w:r>
      <w:r w:rsidR="00C93ABE">
        <w:rPr>
          <w:rFonts w:cs="Arial"/>
          <w:szCs w:val="20"/>
        </w:rPr>
        <w:t xml:space="preserve"> drie aspecten daarin terug? Welke opvattingen en verwachtingen hebben ze van de instrumenten? Zien ze </w:t>
      </w:r>
      <w:r w:rsidR="00F03FAB">
        <w:rPr>
          <w:rFonts w:cs="Arial"/>
          <w:szCs w:val="20"/>
        </w:rPr>
        <w:t xml:space="preserve">tot slot </w:t>
      </w:r>
      <w:r w:rsidR="00C93ABE">
        <w:rPr>
          <w:rFonts w:cs="Arial"/>
          <w:szCs w:val="20"/>
        </w:rPr>
        <w:t>nog andere manieren of instrumenten om de democratische legitimiteit te versterken?</w:t>
      </w:r>
    </w:p>
    <w:p w:rsidR="00786126" w:rsidRDefault="00786126" w:rsidP="00786126">
      <w:pPr>
        <w:rPr>
          <w:rFonts w:cs="Arial"/>
          <w:szCs w:val="20"/>
        </w:rPr>
      </w:pPr>
    </w:p>
    <w:p w:rsidR="00674975" w:rsidRPr="0068204E" w:rsidRDefault="000F2536" w:rsidP="0068204E">
      <w:pPr>
        <w:pStyle w:val="Kop2"/>
        <w:rPr>
          <w:rStyle w:val="Kop2Char"/>
          <w:rFonts w:eastAsiaTheme="minorHAnsi"/>
          <w:b/>
        </w:rPr>
      </w:pPr>
      <w:bookmarkStart w:id="43" w:name="_Toc454873422"/>
      <w:r w:rsidRPr="0068204E">
        <w:rPr>
          <w:rStyle w:val="Kop2Char"/>
          <w:rFonts w:eastAsiaTheme="minorHAnsi"/>
          <w:b/>
        </w:rPr>
        <w:t xml:space="preserve">5.1 </w:t>
      </w:r>
      <w:r w:rsidR="006D7240" w:rsidRPr="0068204E">
        <w:rPr>
          <w:rStyle w:val="Kop2Char"/>
          <w:rFonts w:eastAsiaTheme="minorHAnsi"/>
          <w:b/>
        </w:rPr>
        <w:t>Democratische legitimiteit: “Een containerbegrip”</w:t>
      </w:r>
      <w:bookmarkEnd w:id="43"/>
    </w:p>
    <w:p w:rsidR="00674975" w:rsidRDefault="000F2536" w:rsidP="00E512BE">
      <w:pPr>
        <w:rPr>
          <w:rFonts w:cs="Arial"/>
          <w:szCs w:val="20"/>
        </w:rPr>
      </w:pPr>
      <w:r>
        <w:rPr>
          <w:rFonts w:cs="Arial"/>
          <w:szCs w:val="20"/>
        </w:rPr>
        <w:t xml:space="preserve">Omdat democratische legitimiteit het onderwerp van dit onderzoek is, is gevraagd wat de </w:t>
      </w:r>
      <w:r w:rsidR="003E3FBC">
        <w:rPr>
          <w:rFonts w:cs="Arial"/>
          <w:szCs w:val="20"/>
        </w:rPr>
        <w:t>Statenleden</w:t>
      </w:r>
      <w:r>
        <w:rPr>
          <w:rFonts w:cs="Arial"/>
          <w:szCs w:val="20"/>
        </w:rPr>
        <w:t xml:space="preserve"> onder het begrip verstaan.</w:t>
      </w:r>
      <w:r w:rsidR="00977456">
        <w:rPr>
          <w:rFonts w:cs="Arial"/>
          <w:szCs w:val="20"/>
        </w:rPr>
        <w:t xml:space="preserve"> Alle </w:t>
      </w:r>
      <w:r w:rsidR="003E3FBC">
        <w:rPr>
          <w:rFonts w:cs="Arial"/>
          <w:szCs w:val="20"/>
        </w:rPr>
        <w:t>Statenleden</w:t>
      </w:r>
      <w:r w:rsidR="002454EE">
        <w:rPr>
          <w:rFonts w:cs="Arial"/>
          <w:szCs w:val="20"/>
        </w:rPr>
        <w:t xml:space="preserve"> geven aan</w:t>
      </w:r>
      <w:r w:rsidR="00977456">
        <w:rPr>
          <w:rFonts w:cs="Arial"/>
          <w:szCs w:val="20"/>
        </w:rPr>
        <w:t xml:space="preserve"> wel een beeld bij het begrip</w:t>
      </w:r>
      <w:r w:rsidR="002454EE">
        <w:rPr>
          <w:rFonts w:cs="Arial"/>
          <w:szCs w:val="20"/>
        </w:rPr>
        <w:t xml:space="preserve"> te hebben</w:t>
      </w:r>
      <w:r w:rsidR="00977456">
        <w:rPr>
          <w:rFonts w:cs="Arial"/>
          <w:szCs w:val="20"/>
        </w:rPr>
        <w:t xml:space="preserve">. In </w:t>
      </w:r>
      <w:r>
        <w:rPr>
          <w:rFonts w:cs="Arial"/>
          <w:szCs w:val="20"/>
        </w:rPr>
        <w:t xml:space="preserve">eerste instantie </w:t>
      </w:r>
      <w:r w:rsidR="00977456">
        <w:rPr>
          <w:rFonts w:cs="Arial"/>
          <w:szCs w:val="20"/>
        </w:rPr>
        <w:t xml:space="preserve">lijken er veel verschillende </w:t>
      </w:r>
      <w:r>
        <w:rPr>
          <w:rFonts w:cs="Arial"/>
          <w:szCs w:val="20"/>
        </w:rPr>
        <w:t xml:space="preserve">opvattingen </w:t>
      </w:r>
      <w:r w:rsidR="00977456">
        <w:rPr>
          <w:rFonts w:cs="Arial"/>
          <w:szCs w:val="20"/>
        </w:rPr>
        <w:t xml:space="preserve">te zijn over de betekenis. Een Statenlid noemt het treffend </w:t>
      </w:r>
      <w:r w:rsidR="002454EE">
        <w:rPr>
          <w:rFonts w:cs="Arial"/>
          <w:szCs w:val="20"/>
        </w:rPr>
        <w:t>“</w:t>
      </w:r>
      <w:r w:rsidR="00977456">
        <w:rPr>
          <w:rFonts w:cs="Arial"/>
          <w:szCs w:val="20"/>
        </w:rPr>
        <w:t>een</w:t>
      </w:r>
      <w:r>
        <w:rPr>
          <w:rFonts w:cs="Arial"/>
          <w:szCs w:val="20"/>
        </w:rPr>
        <w:t xml:space="preserve"> </w:t>
      </w:r>
      <w:r w:rsidR="00977456">
        <w:rPr>
          <w:rFonts w:cs="Arial"/>
          <w:szCs w:val="20"/>
        </w:rPr>
        <w:t>containerbegrip</w:t>
      </w:r>
      <w:r w:rsidR="002454EE">
        <w:rPr>
          <w:rFonts w:cs="Arial"/>
          <w:szCs w:val="20"/>
        </w:rPr>
        <w:t>”</w:t>
      </w:r>
      <w:r w:rsidR="00977456">
        <w:rPr>
          <w:rFonts w:cs="Arial"/>
          <w:szCs w:val="20"/>
        </w:rPr>
        <w:t xml:space="preserve">. Een aantal </w:t>
      </w:r>
      <w:r w:rsidR="006D7240">
        <w:rPr>
          <w:rFonts w:cs="Arial"/>
          <w:szCs w:val="20"/>
        </w:rPr>
        <w:t>dingen worden vaker g</w:t>
      </w:r>
      <w:r w:rsidR="002454EE">
        <w:rPr>
          <w:rFonts w:cs="Arial"/>
          <w:szCs w:val="20"/>
        </w:rPr>
        <w:t xml:space="preserve">enoemd. Het “verantwoording afleggen </w:t>
      </w:r>
      <w:r w:rsidR="00FD223A">
        <w:rPr>
          <w:rFonts w:cs="Arial"/>
          <w:szCs w:val="20"/>
        </w:rPr>
        <w:t xml:space="preserve">aan de achterban” </w:t>
      </w:r>
      <w:r w:rsidR="002454EE">
        <w:rPr>
          <w:rFonts w:cs="Arial"/>
          <w:szCs w:val="20"/>
        </w:rPr>
        <w:t xml:space="preserve">over gemaakte keuzes. Het “vertegenwoordigen van en contact houden met de achterban en Drentse inwoners”. “Mandaat van de kiezer” op basis van het verkiezingsprogramma. Ook </w:t>
      </w:r>
      <w:r w:rsidR="00FD223A">
        <w:rPr>
          <w:rFonts w:cs="Arial"/>
          <w:szCs w:val="20"/>
        </w:rPr>
        <w:t xml:space="preserve">noemt een deel </w:t>
      </w:r>
      <w:r w:rsidR="002454EE">
        <w:rPr>
          <w:rFonts w:cs="Arial"/>
          <w:szCs w:val="20"/>
        </w:rPr>
        <w:t xml:space="preserve">het </w:t>
      </w:r>
      <w:r w:rsidR="00FD223A">
        <w:rPr>
          <w:rFonts w:cs="Arial"/>
          <w:szCs w:val="20"/>
        </w:rPr>
        <w:t>“</w:t>
      </w:r>
      <w:r w:rsidR="002454EE">
        <w:rPr>
          <w:rFonts w:cs="Arial"/>
          <w:szCs w:val="20"/>
        </w:rPr>
        <w:t>goed en transparant verlopen van het proces</w:t>
      </w:r>
      <w:r w:rsidR="00FD223A">
        <w:rPr>
          <w:rFonts w:cs="Arial"/>
          <w:szCs w:val="20"/>
        </w:rPr>
        <w:t>”.</w:t>
      </w:r>
    </w:p>
    <w:p w:rsidR="00674975" w:rsidRDefault="00674975" w:rsidP="00E512BE">
      <w:pPr>
        <w:rPr>
          <w:rFonts w:cs="Arial"/>
          <w:szCs w:val="20"/>
        </w:rPr>
      </w:pPr>
    </w:p>
    <w:p w:rsidR="00674975" w:rsidRDefault="00FD223A" w:rsidP="00E512BE">
      <w:pPr>
        <w:rPr>
          <w:rFonts w:cs="Arial"/>
          <w:szCs w:val="20"/>
        </w:rPr>
      </w:pPr>
      <w:r>
        <w:rPr>
          <w:rFonts w:cs="Arial"/>
          <w:szCs w:val="20"/>
        </w:rPr>
        <w:t>Omdat de beleving van inwoners over democratische legitimiteit de aanleiding is voor dit onderzoek, is ook gevraagd of</w:t>
      </w:r>
      <w:r w:rsidR="0074214F">
        <w:rPr>
          <w:rFonts w:cs="Arial"/>
          <w:szCs w:val="20"/>
        </w:rPr>
        <w:t xml:space="preserve"> en zo ja</w:t>
      </w:r>
      <w:r w:rsidR="00CD3D08">
        <w:rPr>
          <w:rFonts w:cs="Arial"/>
          <w:szCs w:val="20"/>
        </w:rPr>
        <w:t xml:space="preserve">, </w:t>
      </w:r>
      <w:r>
        <w:rPr>
          <w:rFonts w:cs="Arial"/>
          <w:szCs w:val="20"/>
        </w:rPr>
        <w:t xml:space="preserve">waarom de </w:t>
      </w:r>
      <w:r w:rsidR="003E3FBC">
        <w:rPr>
          <w:rFonts w:cs="Arial"/>
          <w:szCs w:val="20"/>
        </w:rPr>
        <w:t>Statenleden</w:t>
      </w:r>
      <w:r>
        <w:rPr>
          <w:rFonts w:cs="Arial"/>
          <w:szCs w:val="20"/>
        </w:rPr>
        <w:t xml:space="preserve"> het </w:t>
      </w:r>
      <w:r w:rsidR="007E1FFA">
        <w:rPr>
          <w:rFonts w:cs="Arial"/>
          <w:szCs w:val="20"/>
        </w:rPr>
        <w:t xml:space="preserve">onderwerp </w:t>
      </w:r>
      <w:r>
        <w:rPr>
          <w:rFonts w:cs="Arial"/>
          <w:szCs w:val="20"/>
        </w:rPr>
        <w:t xml:space="preserve">belangrijk vinden. Alle </w:t>
      </w:r>
      <w:r w:rsidR="003E3FBC">
        <w:rPr>
          <w:rFonts w:cs="Arial"/>
          <w:szCs w:val="20"/>
        </w:rPr>
        <w:t>Statenleden</w:t>
      </w:r>
      <w:r>
        <w:rPr>
          <w:rFonts w:cs="Arial"/>
          <w:szCs w:val="20"/>
        </w:rPr>
        <w:t xml:space="preserve"> geven in verschillende bewoordingen aan</w:t>
      </w:r>
      <w:r w:rsidR="007E1FFA">
        <w:rPr>
          <w:rFonts w:cs="Arial"/>
          <w:szCs w:val="20"/>
        </w:rPr>
        <w:t xml:space="preserve"> dat</w:t>
      </w:r>
      <w:r>
        <w:rPr>
          <w:rFonts w:cs="Arial"/>
          <w:szCs w:val="20"/>
        </w:rPr>
        <w:t xml:space="preserve"> het ee</w:t>
      </w:r>
      <w:r w:rsidR="007E1FFA">
        <w:rPr>
          <w:rFonts w:cs="Arial"/>
          <w:szCs w:val="20"/>
        </w:rPr>
        <w:t>n belangrijk onderwerp is</w:t>
      </w:r>
      <w:r>
        <w:rPr>
          <w:rFonts w:cs="Arial"/>
          <w:szCs w:val="20"/>
        </w:rPr>
        <w:t xml:space="preserve">. </w:t>
      </w:r>
      <w:r w:rsidR="00D3780E">
        <w:rPr>
          <w:rFonts w:cs="Arial"/>
          <w:szCs w:val="20"/>
        </w:rPr>
        <w:t>“Belangrijk voor je volksvertegenwoordigende rol, je zit er niet voor jezelf”. “Binding houden met inwoners ook na het mandaat”.</w:t>
      </w:r>
      <w:r w:rsidR="006D7240">
        <w:rPr>
          <w:rFonts w:cs="Arial"/>
          <w:szCs w:val="20"/>
        </w:rPr>
        <w:t xml:space="preserve"> Ook geeft een deel aan dat “de </w:t>
      </w:r>
      <w:r w:rsidR="00D3780E">
        <w:rPr>
          <w:rFonts w:cs="Arial"/>
          <w:szCs w:val="20"/>
        </w:rPr>
        <w:t>tevredenheid over het systeem en de resultaten” belangrijk is voor de stabiliteit van de democratie.</w:t>
      </w:r>
    </w:p>
    <w:p w:rsidR="00674975" w:rsidRDefault="00674975" w:rsidP="00E512BE">
      <w:pPr>
        <w:rPr>
          <w:rFonts w:cs="Arial"/>
          <w:szCs w:val="20"/>
        </w:rPr>
      </w:pPr>
    </w:p>
    <w:p w:rsidR="00674975" w:rsidRPr="002E0E79" w:rsidRDefault="0074214F" w:rsidP="002E0E79">
      <w:pPr>
        <w:pStyle w:val="Kop2"/>
        <w:rPr>
          <w:rFonts w:eastAsiaTheme="minorHAnsi"/>
        </w:rPr>
      </w:pPr>
      <w:bookmarkStart w:id="44" w:name="_Toc454873423"/>
      <w:r w:rsidRPr="002E0E79">
        <w:rPr>
          <w:rFonts w:eastAsiaTheme="minorHAnsi"/>
        </w:rPr>
        <w:t xml:space="preserve">5.2 </w:t>
      </w:r>
      <w:r w:rsidR="006D7240" w:rsidRPr="002E0E79">
        <w:rPr>
          <w:rFonts w:eastAsiaTheme="minorHAnsi"/>
        </w:rPr>
        <w:t>V</w:t>
      </w:r>
      <w:r w:rsidR="00786126" w:rsidRPr="002E0E79">
        <w:rPr>
          <w:rFonts w:eastAsiaTheme="minorHAnsi"/>
        </w:rPr>
        <w:t>ertrouwen</w:t>
      </w:r>
      <w:r w:rsidR="006D7240" w:rsidRPr="002E0E79">
        <w:rPr>
          <w:rFonts w:eastAsiaTheme="minorHAnsi"/>
        </w:rPr>
        <w:t xml:space="preserve"> is de basis</w:t>
      </w:r>
      <w:bookmarkEnd w:id="44"/>
    </w:p>
    <w:p w:rsidR="00674975" w:rsidRDefault="00F04617" w:rsidP="00E512BE">
      <w:pPr>
        <w:rPr>
          <w:rFonts w:cs="Arial"/>
          <w:szCs w:val="20"/>
        </w:rPr>
      </w:pPr>
      <w:r>
        <w:rPr>
          <w:rFonts w:cs="Arial"/>
          <w:szCs w:val="20"/>
        </w:rPr>
        <w:t xml:space="preserve">In dit onderzoek is het belangrijk te kunnen achterhalen hoe inwoners de democratische legitimiteit van PS ervaren. </w:t>
      </w:r>
      <w:r w:rsidRPr="00786AA3">
        <w:rPr>
          <w:rFonts w:cs="Arial"/>
          <w:szCs w:val="20"/>
        </w:rPr>
        <w:t xml:space="preserve">Op basis van Tylers onderzoek </w:t>
      </w:r>
      <w:r>
        <w:rPr>
          <w:rFonts w:cs="Arial"/>
          <w:szCs w:val="20"/>
        </w:rPr>
        <w:t>wordt de</w:t>
      </w:r>
      <w:r w:rsidRPr="00786AA3">
        <w:rPr>
          <w:rFonts w:cs="Arial"/>
          <w:szCs w:val="20"/>
        </w:rPr>
        <w:t xml:space="preserve"> ‘ervaren legitimiteit’ </w:t>
      </w:r>
      <w:r>
        <w:rPr>
          <w:rFonts w:cs="Arial"/>
          <w:szCs w:val="20"/>
        </w:rPr>
        <w:t>geformuleerd</w:t>
      </w:r>
      <w:r w:rsidRPr="00786AA3">
        <w:rPr>
          <w:rFonts w:cs="Arial"/>
          <w:szCs w:val="20"/>
        </w:rPr>
        <w:t xml:space="preserve"> in termen v</w:t>
      </w:r>
      <w:r w:rsidR="008E7CCD">
        <w:rPr>
          <w:rFonts w:cs="Arial"/>
          <w:szCs w:val="20"/>
        </w:rPr>
        <w:t xml:space="preserve">an vertrouwen, </w:t>
      </w:r>
      <w:r w:rsidRPr="00786AA3">
        <w:rPr>
          <w:rFonts w:cs="Arial"/>
          <w:szCs w:val="20"/>
        </w:rPr>
        <w:t>acceptatie</w:t>
      </w:r>
      <w:r w:rsidR="008E7CCD">
        <w:rPr>
          <w:rFonts w:cs="Arial"/>
          <w:szCs w:val="20"/>
        </w:rPr>
        <w:t xml:space="preserve"> en tevredenheid</w:t>
      </w:r>
      <w:r>
        <w:rPr>
          <w:rFonts w:cs="Arial"/>
          <w:szCs w:val="20"/>
        </w:rPr>
        <w:t xml:space="preserve">. Interessant om te weten is of </w:t>
      </w:r>
      <w:r w:rsidR="003E3FBC">
        <w:rPr>
          <w:rFonts w:cs="Arial"/>
          <w:szCs w:val="20"/>
        </w:rPr>
        <w:t>Statenleden</w:t>
      </w:r>
      <w:r>
        <w:rPr>
          <w:rFonts w:cs="Arial"/>
          <w:szCs w:val="20"/>
        </w:rPr>
        <w:t xml:space="preserve"> ook een volgorde van belangrijkheid aanbrengen in deze drie aspecten.</w:t>
      </w:r>
      <w:r w:rsidR="008E7CCD">
        <w:rPr>
          <w:rFonts w:cs="Arial"/>
          <w:szCs w:val="20"/>
        </w:rPr>
        <w:t xml:space="preserve"> </w:t>
      </w:r>
      <w:r w:rsidR="009736B7">
        <w:rPr>
          <w:rFonts w:cs="Arial"/>
          <w:szCs w:val="20"/>
        </w:rPr>
        <w:t xml:space="preserve">Driekwart van de </w:t>
      </w:r>
      <w:r w:rsidR="003E3FBC">
        <w:rPr>
          <w:rFonts w:cs="Arial"/>
          <w:szCs w:val="20"/>
        </w:rPr>
        <w:t>Statenleden</w:t>
      </w:r>
      <w:r w:rsidR="009736B7">
        <w:rPr>
          <w:rFonts w:cs="Arial"/>
          <w:szCs w:val="20"/>
        </w:rPr>
        <w:t xml:space="preserve"> geeft aan vertrouwen het belangrijkst te vinden, gevolgd door acceptatie en daarna tevredenheid. “Vertrouwen steekt overal bovenuit, is de basis”</w:t>
      </w:r>
      <w:r w:rsidR="008E7CCD">
        <w:rPr>
          <w:rFonts w:cs="Arial"/>
          <w:szCs w:val="20"/>
        </w:rPr>
        <w:t>.</w:t>
      </w:r>
      <w:r w:rsidR="009736B7">
        <w:rPr>
          <w:rFonts w:cs="Arial"/>
          <w:szCs w:val="20"/>
        </w:rPr>
        <w:t xml:space="preserve"> Ook wordt er aangeven dat vertrouwen het belangrijkst is omdat het van direct effect is op democratische legitimiteit, “</w:t>
      </w:r>
      <w:r w:rsidR="009736B7" w:rsidRPr="009736B7">
        <w:rPr>
          <w:rFonts w:cs="Arial"/>
          <w:szCs w:val="20"/>
        </w:rPr>
        <w:t>minder mensen gaan stemmen omdat ze er geen vertrouwen in hebben dat de overheid handelt in hun belang</w:t>
      </w:r>
      <w:r w:rsidR="009736B7">
        <w:rPr>
          <w:rFonts w:cs="Arial"/>
          <w:szCs w:val="20"/>
        </w:rPr>
        <w:t>”.</w:t>
      </w:r>
      <w:r w:rsidR="008E7CCD">
        <w:rPr>
          <w:rFonts w:cs="Arial"/>
          <w:szCs w:val="20"/>
        </w:rPr>
        <w:t xml:space="preserve"> Vertrouwen is </w:t>
      </w:r>
      <w:r w:rsidR="007F2934">
        <w:rPr>
          <w:rFonts w:cs="Arial"/>
          <w:szCs w:val="20"/>
        </w:rPr>
        <w:t>“</w:t>
      </w:r>
      <w:r w:rsidR="008E7CCD">
        <w:rPr>
          <w:rFonts w:cs="Arial"/>
          <w:szCs w:val="20"/>
        </w:rPr>
        <w:t>doen wat je zegt of uitleggen waarom je (andere) beslissingen neemt”. Met vertrouwen</w:t>
      </w:r>
      <w:r w:rsidR="007F2934">
        <w:rPr>
          <w:rFonts w:cs="Arial"/>
          <w:szCs w:val="20"/>
        </w:rPr>
        <w:t xml:space="preserve"> kan volgens de meeste </w:t>
      </w:r>
      <w:r w:rsidR="003E3FBC">
        <w:rPr>
          <w:rFonts w:cs="Arial"/>
          <w:szCs w:val="20"/>
        </w:rPr>
        <w:t>Statenleden</w:t>
      </w:r>
      <w:r w:rsidR="008E7CCD">
        <w:rPr>
          <w:rFonts w:cs="Arial"/>
          <w:szCs w:val="20"/>
        </w:rPr>
        <w:t xml:space="preserve"> vervolgens acceptatie ontstaan. Tevredenheid staat daar volgens velen los van en sluit het rijtje. “Tevredenheid is een lastig begrip en is niet altijd ‘het goede’ doen”. </w:t>
      </w:r>
      <w:r w:rsidR="007F2934">
        <w:rPr>
          <w:rFonts w:cs="Arial"/>
          <w:szCs w:val="20"/>
        </w:rPr>
        <w:t>“tevredenheid is een gevolg” en wordt genoemd als</w:t>
      </w:r>
      <w:r w:rsidR="008E7CCD">
        <w:rPr>
          <w:rFonts w:cs="Arial"/>
          <w:szCs w:val="20"/>
        </w:rPr>
        <w:t xml:space="preserve"> </w:t>
      </w:r>
      <w:r w:rsidR="007F2934">
        <w:rPr>
          <w:rFonts w:cs="Arial"/>
          <w:szCs w:val="20"/>
        </w:rPr>
        <w:t>“</w:t>
      </w:r>
      <w:r w:rsidR="008E7CCD">
        <w:rPr>
          <w:rFonts w:cs="Arial"/>
          <w:szCs w:val="20"/>
        </w:rPr>
        <w:t>subjectief</w:t>
      </w:r>
      <w:r w:rsidR="007F2934">
        <w:rPr>
          <w:rFonts w:cs="Arial"/>
          <w:szCs w:val="20"/>
        </w:rPr>
        <w:t>”</w:t>
      </w:r>
      <w:r w:rsidR="008E7CCD">
        <w:rPr>
          <w:rFonts w:cs="Arial"/>
          <w:szCs w:val="20"/>
        </w:rPr>
        <w:t>. “Tevredenheid is het minst belangrijk want heeft vaak te maken me</w:t>
      </w:r>
      <w:r w:rsidR="00F4773F">
        <w:rPr>
          <w:rFonts w:cs="Arial"/>
          <w:szCs w:val="20"/>
        </w:rPr>
        <w:t>t</w:t>
      </w:r>
      <w:r w:rsidR="008E7CCD">
        <w:rPr>
          <w:rFonts w:cs="Arial"/>
          <w:szCs w:val="20"/>
        </w:rPr>
        <w:t xml:space="preserve"> het eigen belang”</w:t>
      </w:r>
      <w:r w:rsidR="007F2934">
        <w:rPr>
          <w:rFonts w:cs="Arial"/>
          <w:szCs w:val="20"/>
        </w:rPr>
        <w:t xml:space="preserve">. </w:t>
      </w:r>
    </w:p>
    <w:p w:rsidR="00EB1E8B" w:rsidRDefault="00EB1E8B" w:rsidP="00F66B6E">
      <w:r>
        <w:lastRenderedPageBreak/>
        <w:t>Volgens een aantal Statenleden is acceptatie het belangrijkst “omdat dit het gevolg is van een goed verloop van het proces” en “in acceptatie zit dat het stelsel werkt zoals we dat met elkaar hebben afgesproken”. Veel Statenleden geven daarnaast aan dat de drie aspecten met elkaar samenhangen, waarbij vertrouwen en acceptatie volgens sommigen leiden tot tevredenheid.</w:t>
      </w:r>
    </w:p>
    <w:p w:rsidR="00711C00" w:rsidRDefault="00711C00" w:rsidP="00F66B6E"/>
    <w:p w:rsidR="00711C00" w:rsidRPr="00F66B6E" w:rsidRDefault="00711C00" w:rsidP="00711C00">
      <w:r>
        <w:t xml:space="preserve">Met </w:t>
      </w:r>
      <w:r w:rsidRPr="00F66B6E">
        <w:t xml:space="preserve">het waardedisciplinemodel van Treacy en Wiersema </w:t>
      </w:r>
      <w:sdt>
        <w:sdtPr>
          <w:id w:val="-2113118300"/>
          <w:citation/>
        </w:sdtPr>
        <w:sdtEndPr/>
        <w:sdtContent>
          <w:r w:rsidRPr="00F66B6E">
            <w:fldChar w:fldCharType="begin"/>
          </w:r>
          <w:r w:rsidRPr="00F66B6E">
            <w:instrText xml:space="preserve"> CITATION Tre95 \l 1033 </w:instrText>
          </w:r>
          <w:r w:rsidRPr="00F66B6E">
            <w:fldChar w:fldCharType="separate"/>
          </w:r>
          <w:r w:rsidR="00D11F27" w:rsidRPr="00D11F27">
            <w:rPr>
              <w:noProof/>
            </w:rPr>
            <w:t>(Treacy, 1995)</w:t>
          </w:r>
          <w:r w:rsidRPr="00F66B6E">
            <w:fldChar w:fldCharType="end"/>
          </w:r>
        </w:sdtContent>
      </w:sdt>
      <w:r w:rsidRPr="00F66B6E">
        <w:t xml:space="preserve"> kan een waarde worden bepaald waarop een bedrijf of organisatie zich moet focussen, omdat dat de meeste potentie biedt. </w:t>
      </w:r>
      <w:r w:rsidR="002C638C">
        <w:t>In de onder</w:t>
      </w:r>
      <w:r w:rsidRPr="00F66B6E">
        <w:t xml:space="preserve">staande afbeelding (figuur 5.) zijn de ‘klantwaarden’ naar aanleiding van de interviews met de Statenleden in beeld gebracht. Wanneer alle waarden (vertrouwen, acceptatie en tevredenheid) gelijk worden benaderd door de Statenleden, zal er in het model van Treacy en Wiersema een driehoek ontstaan met gelijke zijden en is duidelijk dat er nog focus moet worden bepaald. </w:t>
      </w:r>
      <w:r w:rsidR="002C638C">
        <w:t>In onder</w:t>
      </w:r>
      <w:r>
        <w:t>staand figuur zijn de zijden ongelijk, o</w:t>
      </w:r>
      <w:r w:rsidRPr="00F66B6E">
        <w:t>mdat de Statenleden a</w:t>
      </w:r>
      <w:r w:rsidR="004E7E74">
        <w:t xml:space="preserve">angeven dat vertrouwen het </w:t>
      </w:r>
      <w:r w:rsidRPr="00F66B6E">
        <w:t>belangrijkste</w:t>
      </w:r>
      <w:r w:rsidR="004E7E74">
        <w:t xml:space="preserve"> </w:t>
      </w:r>
      <w:r w:rsidRPr="00F66B6E">
        <w:t>is, gevolg door acceptatie en daarna tevredenheid. Door de resultaten van de schriftelijke vragenlijst onder Drentse inwoners te vergelijken met de door Statenleden aangebrachte focus</w:t>
      </w:r>
      <w:r>
        <w:t>, kan worden bekeken</w:t>
      </w:r>
      <w:r w:rsidRPr="00F66B6E">
        <w:t xml:space="preserve"> of dit</w:t>
      </w:r>
      <w:r>
        <w:t xml:space="preserve"> met elkaar</w:t>
      </w:r>
      <w:r w:rsidRPr="00F66B6E">
        <w:t xml:space="preserve"> overeenkomt</w:t>
      </w:r>
      <w:r>
        <w:t>. Op die manier kan worden beoordeeld of de aangebrachte focus juist is.</w:t>
      </w:r>
    </w:p>
    <w:p w:rsidR="00711C00" w:rsidRPr="00F66B6E" w:rsidRDefault="00711C00" w:rsidP="00F66B6E"/>
    <w:p w:rsidR="00A17CBA" w:rsidRPr="00F66B6E" w:rsidRDefault="00711C00" w:rsidP="00F66B6E">
      <w:r>
        <w:rPr>
          <w:noProof/>
          <w:lang w:eastAsia="nl-NL"/>
        </w:rPr>
        <mc:AlternateContent>
          <mc:Choice Requires="wps">
            <w:drawing>
              <wp:anchor distT="0" distB="0" distL="114300" distR="114300" simplePos="0" relativeHeight="251668480" behindDoc="0" locked="0" layoutInCell="1" allowOverlap="1" wp14:anchorId="6FEDE0D6" wp14:editId="13D7540D">
                <wp:simplePos x="0" y="0"/>
                <wp:positionH relativeFrom="column">
                  <wp:posOffset>1471930</wp:posOffset>
                </wp:positionH>
                <wp:positionV relativeFrom="paragraph">
                  <wp:posOffset>109855</wp:posOffset>
                </wp:positionV>
                <wp:extent cx="1400175" cy="828675"/>
                <wp:effectExtent l="0" t="0" r="28575" b="28575"/>
                <wp:wrapNone/>
                <wp:docPr id="23" name="Ovaal 23"/>
                <wp:cNvGraphicFramePr/>
                <a:graphic xmlns:a="http://schemas.openxmlformats.org/drawingml/2006/main">
                  <a:graphicData uri="http://schemas.microsoft.com/office/word/2010/wordprocessingShape">
                    <wps:wsp>
                      <wps:cNvSpPr/>
                      <wps:spPr>
                        <a:xfrm>
                          <a:off x="0" y="0"/>
                          <a:ext cx="140017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3" o:spid="_x0000_s1026" style="position:absolute;margin-left:115.9pt;margin-top:8.65pt;width:110.25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" fillcolor="#f79646 [3209]" strokecolor="#974706 [1609]" strokeweight="2pt"/>
            </w:pict>
          </mc:Fallback>
        </mc:AlternateContent>
      </w:r>
    </w:p>
    <w:p w:rsidR="00A17CBA" w:rsidRPr="00F66B6E" w:rsidRDefault="00B21E2D" w:rsidP="00F66B6E">
      <w:r>
        <w:rPr>
          <w:noProof/>
          <w:lang w:eastAsia="nl-NL"/>
        </w:rPr>
        <mc:AlternateContent>
          <mc:Choice Requires="wps">
            <w:drawing>
              <wp:anchor distT="0" distB="0" distL="114300" distR="114300" simplePos="0" relativeHeight="251672576" behindDoc="0" locked="0" layoutInCell="1" allowOverlap="1" wp14:anchorId="46C03630" wp14:editId="56EBA382">
                <wp:simplePos x="0" y="0"/>
                <wp:positionH relativeFrom="column">
                  <wp:posOffset>1643380</wp:posOffset>
                </wp:positionH>
                <wp:positionV relativeFrom="paragraph">
                  <wp:posOffset>138430</wp:posOffset>
                </wp:positionV>
                <wp:extent cx="1085850" cy="276225"/>
                <wp:effectExtent l="0" t="0" r="19050" b="28575"/>
                <wp:wrapNone/>
                <wp:docPr id="30" name="Tekstvak 30"/>
                <wp:cNvGraphicFramePr/>
                <a:graphic xmlns:a="http://schemas.openxmlformats.org/drawingml/2006/main">
                  <a:graphicData uri="http://schemas.microsoft.com/office/word/2010/wordprocessingShape">
                    <wps:wsp>
                      <wps:cNvSpPr txBox="1"/>
                      <wps:spPr>
                        <a:xfrm>
                          <a:off x="0" y="0"/>
                          <a:ext cx="1085850" cy="276225"/>
                        </a:xfrm>
                        <a:prstGeom prst="rect">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rsidR="00010BA7" w:rsidRPr="00CA5AC2" w:rsidRDefault="00010BA7" w:rsidP="00EB1E8B">
                            <w:pPr>
                              <w:rPr>
                                <w:b/>
                                <w:color w:val="FF33CC"/>
                                <w:sz w:val="22"/>
                                <w:lang w:val="en-US"/>
                              </w:rPr>
                            </w:pPr>
                            <w:r w:rsidRPr="00CA5AC2">
                              <w:rPr>
                                <w:b/>
                                <w:color w:val="FF33CC"/>
                                <w:sz w:val="22"/>
                                <w:lang w:val="en-US"/>
                              </w:rPr>
                              <w:t xml:space="preserve"> Vertrouwen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0" o:spid="_x0000_s1026" type="#_x0000_t202" style="position:absolute;margin-left:129.4pt;margin-top:10.9pt;width:85.5pt;height:2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" fillcolor="#f79646 [3209]" strokecolor="#4f81bd [3204]" strokeweight="2pt">
                <v:textbox>
                  <w:txbxContent>
                    <w:p w:rsidR="00010BA7" w:rsidRPr="00CA5AC2" w:rsidRDefault="00010BA7" w:rsidP="00EB1E8B">
                      <w:pPr>
                        <w:rPr>
                          <w:b/>
                          <w:color w:val="FF33CC"/>
                          <w:sz w:val="22"/>
                          <w:lang w:val="en-US"/>
                        </w:rPr>
                      </w:pPr>
                      <w:r w:rsidRPr="00CA5AC2">
                        <w:rPr>
                          <w:b/>
                          <w:color w:val="FF33CC"/>
                          <w:sz w:val="22"/>
                          <w:lang w:val="en-US"/>
                        </w:rPr>
                        <w:t xml:space="preserve"> Vertrouwen</w:t>
                      </w:r>
                    </w:p>
                  </w:txbxContent>
                </v:textbox>
              </v:shape>
            </w:pict>
          </mc:Fallback>
        </mc:AlternateContent>
      </w:r>
    </w:p>
    <w:p w:rsidR="00EB1E8B" w:rsidRPr="00F66B6E" w:rsidRDefault="00EB1E8B" w:rsidP="00F66B6E">
      <w:r w:rsidRPr="00F66B6E">
        <w:rPr>
          <w:noProof/>
          <w:lang w:eastAsia="nl-NL"/>
        </w:rPr>
        <mc:AlternateContent>
          <mc:Choice Requires="wps">
            <w:drawing>
              <wp:anchor distT="0" distB="0" distL="114300" distR="114300" simplePos="0" relativeHeight="251664384" behindDoc="0" locked="0" layoutInCell="1" allowOverlap="1" wp14:anchorId="28EC846D" wp14:editId="14A1070B">
                <wp:simplePos x="0" y="0"/>
                <wp:positionH relativeFrom="column">
                  <wp:posOffset>385445</wp:posOffset>
                </wp:positionH>
                <wp:positionV relativeFrom="paragraph">
                  <wp:posOffset>195580</wp:posOffset>
                </wp:positionV>
                <wp:extent cx="3533775" cy="2781300"/>
                <wp:effectExtent l="0" t="0" r="28575" b="19050"/>
                <wp:wrapNone/>
                <wp:docPr id="3" name="Gelijkbenige driehoek 3"/>
                <wp:cNvGraphicFramePr/>
                <a:graphic xmlns:a="http://schemas.openxmlformats.org/drawingml/2006/main">
                  <a:graphicData uri="http://schemas.microsoft.com/office/word/2010/wordprocessingShape">
                    <wps:wsp>
                      <wps:cNvSpPr/>
                      <wps:spPr>
                        <a:xfrm>
                          <a:off x="0" y="0"/>
                          <a:ext cx="3533775" cy="2781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 o:spid="_x0000_s1026" type="#_x0000_t5" style="position:absolute;margin-left:30.35pt;margin-top:15.4pt;width:278.25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" fillcolor="#4f81bd [3204]" strokecolor="#243f60 [1604]" strokeweight="2pt"/>
            </w:pict>
          </mc:Fallback>
        </mc:AlternateContent>
      </w:r>
    </w:p>
    <w:bookmarkStart w:id="45" w:name="_Toc454344011"/>
    <w:p w:rsidR="00EB1E8B" w:rsidRPr="00F66B6E" w:rsidRDefault="00EB1E8B" w:rsidP="00F66B6E">
      <w:r w:rsidRPr="00CA5AC2">
        <w:rPr>
          <w:noProof/>
          <w:color w:val="FF33CC"/>
          <w:lang w:eastAsia="nl-NL"/>
        </w:rPr>
        <mc:AlternateContent>
          <mc:Choice Requires="wps">
            <w:drawing>
              <wp:anchor distT="0" distB="0" distL="114300" distR="114300" simplePos="0" relativeHeight="251665408" behindDoc="0" locked="0" layoutInCell="1" allowOverlap="1" wp14:anchorId="0097E261" wp14:editId="5DD44B40">
                <wp:simplePos x="0" y="0"/>
                <wp:positionH relativeFrom="column">
                  <wp:posOffset>2138680</wp:posOffset>
                </wp:positionH>
                <wp:positionV relativeFrom="paragraph">
                  <wp:posOffset>281305</wp:posOffset>
                </wp:positionV>
                <wp:extent cx="0" cy="1438275"/>
                <wp:effectExtent l="19050" t="0" r="19050" b="9525"/>
                <wp:wrapNone/>
                <wp:docPr id="1" name="Rechte verbindingslijn 1"/>
                <wp:cNvGraphicFramePr/>
                <a:graphic xmlns:a="http://schemas.openxmlformats.org/drawingml/2006/main">
                  <a:graphicData uri="http://schemas.microsoft.com/office/word/2010/wordprocessingShape">
                    <wps:wsp>
                      <wps:cNvCnPr/>
                      <wps:spPr>
                        <a:xfrm>
                          <a:off x="0" y="0"/>
                          <a:ext cx="0" cy="1438275"/>
                        </a:xfrm>
                        <a:prstGeom prst="line">
                          <a:avLst/>
                        </a:prstGeom>
                        <a:ln w="28575">
                          <a:solidFill>
                            <a:srgbClr val="FF33CC"/>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Rechte verbindingslijn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4pt,22.15pt" to="168.4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" strokecolor="#f3c" strokeweight="2.25pt"/>
            </w:pict>
          </mc:Fallback>
        </mc:AlternateContent>
      </w:r>
    </w:p>
    <w:p w:rsidR="00EB1E8B" w:rsidRPr="00F66B6E" w:rsidRDefault="00B21E2D" w:rsidP="00F66B6E">
      <w:r w:rsidRPr="00F66B6E">
        <w:rPr>
          <w:noProof/>
          <w:lang w:eastAsia="nl-NL"/>
        </w:rPr>
        <mc:AlternateContent>
          <mc:Choice Requires="wps">
            <w:drawing>
              <wp:anchor distT="0" distB="0" distL="114300" distR="114300" simplePos="0" relativeHeight="251675648" behindDoc="0" locked="0" layoutInCell="1" allowOverlap="1" wp14:anchorId="3457AFF1" wp14:editId="23057FC1">
                <wp:simplePos x="0" y="0"/>
                <wp:positionH relativeFrom="column">
                  <wp:posOffset>2138680</wp:posOffset>
                </wp:positionH>
                <wp:positionV relativeFrom="paragraph">
                  <wp:posOffset>62230</wp:posOffset>
                </wp:positionV>
                <wp:extent cx="180975" cy="1533525"/>
                <wp:effectExtent l="0" t="0" r="28575" b="28575"/>
                <wp:wrapNone/>
                <wp:docPr id="34" name="Rechte verbindingslijn 34"/>
                <wp:cNvGraphicFramePr/>
                <a:graphic xmlns:a="http://schemas.openxmlformats.org/drawingml/2006/main">
                  <a:graphicData uri="http://schemas.microsoft.com/office/word/2010/wordprocessingShape">
                    <wps:wsp>
                      <wps:cNvCnPr/>
                      <wps:spPr>
                        <a:xfrm>
                          <a:off x="0" y="0"/>
                          <a:ext cx="180975" cy="1533525"/>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pt,4.9pt" to="182.6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" strokecolor="black [3040]" strokeweight="2pt"/>
            </w:pict>
          </mc:Fallback>
        </mc:AlternateContent>
      </w:r>
      <w:r w:rsidRPr="00F66B6E">
        <w:rPr>
          <w:noProof/>
          <w:lang w:eastAsia="nl-NL"/>
        </w:rPr>
        <mc:AlternateContent>
          <mc:Choice Requires="wps">
            <w:drawing>
              <wp:anchor distT="0" distB="0" distL="114300" distR="114300" simplePos="0" relativeHeight="251674624" behindDoc="0" locked="0" layoutInCell="1" allowOverlap="1" wp14:anchorId="2502C25E" wp14:editId="75E74CEA">
                <wp:simplePos x="0" y="0"/>
                <wp:positionH relativeFrom="column">
                  <wp:posOffset>1395730</wp:posOffset>
                </wp:positionH>
                <wp:positionV relativeFrom="paragraph">
                  <wp:posOffset>62230</wp:posOffset>
                </wp:positionV>
                <wp:extent cx="742315" cy="1847850"/>
                <wp:effectExtent l="0" t="0" r="19685" b="19050"/>
                <wp:wrapNone/>
                <wp:docPr id="33" name="Rechte verbindingslijn 33"/>
                <wp:cNvGraphicFramePr/>
                <a:graphic xmlns:a="http://schemas.openxmlformats.org/drawingml/2006/main">
                  <a:graphicData uri="http://schemas.microsoft.com/office/word/2010/wordprocessingShape">
                    <wps:wsp>
                      <wps:cNvCnPr/>
                      <wps:spPr>
                        <a:xfrm flipH="1">
                          <a:off x="0" y="0"/>
                          <a:ext cx="742315" cy="184785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pt,4.9pt" to="168.3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" strokecolor="black [3040]" strokeweight="2pt"/>
            </w:pict>
          </mc:Fallback>
        </mc:AlternateContent>
      </w:r>
    </w:p>
    <w:p w:rsidR="00EB1E8B" w:rsidRPr="00F66B6E" w:rsidRDefault="00132FA5" w:rsidP="00F66B6E">
      <w:r w:rsidRPr="00F66B6E">
        <w:t xml:space="preserve">                                                                                          Klantwaarde</w:t>
      </w:r>
    </w:p>
    <w:p w:rsidR="00EB1E8B" w:rsidRPr="00F66B6E" w:rsidRDefault="00F66B6E" w:rsidP="00F66B6E">
      <w:r w:rsidRPr="00F66B6E">
        <w:rPr>
          <w:noProof/>
          <w:lang w:eastAsia="nl-NL"/>
        </w:rPr>
        <mc:AlternateContent>
          <mc:Choice Requires="wps">
            <w:drawing>
              <wp:anchor distT="0" distB="0" distL="114300" distR="114300" simplePos="0" relativeHeight="251677696" behindDoc="0" locked="0" layoutInCell="1" allowOverlap="1" wp14:anchorId="457E92C3" wp14:editId="23D10FF1">
                <wp:simplePos x="0" y="0"/>
                <wp:positionH relativeFrom="column">
                  <wp:posOffset>1833880</wp:posOffset>
                </wp:positionH>
                <wp:positionV relativeFrom="paragraph">
                  <wp:posOffset>43815</wp:posOffset>
                </wp:positionV>
                <wp:extent cx="1647190" cy="838200"/>
                <wp:effectExtent l="57150" t="38100" r="48260" b="95250"/>
                <wp:wrapNone/>
                <wp:docPr id="18" name="Rechte verbindingslijn met pijl 18"/>
                <wp:cNvGraphicFramePr/>
                <a:graphic xmlns:a="http://schemas.openxmlformats.org/drawingml/2006/main">
                  <a:graphicData uri="http://schemas.microsoft.com/office/word/2010/wordprocessingShape">
                    <wps:wsp>
                      <wps:cNvCnPr/>
                      <wps:spPr>
                        <a:xfrm flipH="1">
                          <a:off x="0" y="0"/>
                          <a:ext cx="1647190" cy="838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8" o:spid="_x0000_s1026" type="#_x0000_t32" style="position:absolute;margin-left:144.4pt;margin-top:3.45pt;width:129.7pt;height:6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" strokecolor="black [3200]" strokeweight="3pt">
                <v:stroke endarrow="open"/>
                <v:shadow on="t" color="black" opacity="22937f" origin=",.5" offset="0,.63889mm"/>
              </v:shape>
            </w:pict>
          </mc:Fallback>
        </mc:AlternateContent>
      </w:r>
    </w:p>
    <w:p w:rsidR="00EB1E8B" w:rsidRPr="00F66B6E" w:rsidRDefault="00EB1E8B" w:rsidP="00F66B6E"/>
    <w:p w:rsidR="00EB1E8B" w:rsidRPr="00F66B6E" w:rsidRDefault="00EB1E8B" w:rsidP="00F66B6E"/>
    <w:p w:rsidR="00EB1E8B" w:rsidRPr="00F66B6E" w:rsidRDefault="00EB1E8B" w:rsidP="00F66B6E"/>
    <w:p w:rsidR="00EB1E8B" w:rsidRPr="00F66B6E" w:rsidRDefault="00F66B6E" w:rsidP="00F66B6E">
      <w:r w:rsidRPr="00F66B6E">
        <w:rPr>
          <w:noProof/>
          <w:lang w:eastAsia="nl-NL"/>
        </w:rPr>
        <mc:AlternateContent>
          <mc:Choice Requires="wps">
            <w:drawing>
              <wp:anchor distT="0" distB="0" distL="114300" distR="114300" simplePos="0" relativeHeight="251667456" behindDoc="0" locked="0" layoutInCell="1" allowOverlap="1" wp14:anchorId="265D66DF" wp14:editId="68403613">
                <wp:simplePos x="0" y="0"/>
                <wp:positionH relativeFrom="column">
                  <wp:posOffset>471805</wp:posOffset>
                </wp:positionH>
                <wp:positionV relativeFrom="paragraph">
                  <wp:posOffset>182245</wp:posOffset>
                </wp:positionV>
                <wp:extent cx="1666875" cy="914400"/>
                <wp:effectExtent l="19050" t="19050" r="9525" b="19050"/>
                <wp:wrapNone/>
                <wp:docPr id="2" name="Rechte verbindingslijn 2"/>
                <wp:cNvGraphicFramePr/>
                <a:graphic xmlns:a="http://schemas.openxmlformats.org/drawingml/2006/main">
                  <a:graphicData uri="http://schemas.microsoft.com/office/word/2010/wordprocessingShape">
                    <wps:wsp>
                      <wps:cNvCnPr/>
                      <wps:spPr>
                        <a:xfrm flipH="1">
                          <a:off x="0" y="0"/>
                          <a:ext cx="1666875" cy="914400"/>
                        </a:xfrm>
                        <a:prstGeom prst="line">
                          <a:avLst/>
                        </a:prstGeom>
                        <a:ln w="28575">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4.35pt" to="168.4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" strokecolor="yellow" strokeweight="2.25pt"/>
            </w:pict>
          </mc:Fallback>
        </mc:AlternateContent>
      </w:r>
      <w:r w:rsidRPr="00F66B6E">
        <w:rPr>
          <w:noProof/>
          <w:lang w:eastAsia="nl-NL"/>
        </w:rPr>
        <mc:AlternateContent>
          <mc:Choice Requires="wps">
            <w:drawing>
              <wp:anchor distT="0" distB="0" distL="114300" distR="114300" simplePos="0" relativeHeight="251666432" behindDoc="0" locked="0" layoutInCell="1" allowOverlap="1" wp14:anchorId="02677888" wp14:editId="5687B606">
                <wp:simplePos x="0" y="0"/>
                <wp:positionH relativeFrom="column">
                  <wp:posOffset>2129155</wp:posOffset>
                </wp:positionH>
                <wp:positionV relativeFrom="paragraph">
                  <wp:posOffset>182245</wp:posOffset>
                </wp:positionV>
                <wp:extent cx="1781175" cy="971550"/>
                <wp:effectExtent l="19050" t="19050" r="9525" b="19050"/>
                <wp:wrapNone/>
                <wp:docPr id="13" name="Rechte verbindingslijn 13"/>
                <wp:cNvGraphicFramePr/>
                <a:graphic xmlns:a="http://schemas.openxmlformats.org/drawingml/2006/main">
                  <a:graphicData uri="http://schemas.microsoft.com/office/word/2010/wordprocessingShape">
                    <wps:wsp>
                      <wps:cNvCnPr/>
                      <wps:spPr>
                        <a:xfrm>
                          <a:off x="0" y="0"/>
                          <a:ext cx="1781175" cy="971550"/>
                        </a:xfrm>
                        <a:prstGeom prst="line">
                          <a:avLst/>
                        </a:prstGeom>
                        <a:ln w="28575" cmpd="sng">
                          <a:solidFill>
                            <a:srgbClr val="00B0F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5pt,14.35pt" to="307.9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" strokecolor="#00b0f0" strokeweight="2.25pt"/>
            </w:pict>
          </mc:Fallback>
        </mc:AlternateContent>
      </w:r>
      <w:r w:rsidR="00EB1E8B" w:rsidRPr="00F66B6E">
        <w:tab/>
      </w:r>
    </w:p>
    <w:p w:rsidR="00EB1E8B" w:rsidRPr="00F66B6E" w:rsidRDefault="00F66B6E" w:rsidP="00F66B6E">
      <w:r w:rsidRPr="00F66B6E">
        <w:rPr>
          <w:noProof/>
          <w:lang w:eastAsia="nl-NL"/>
        </w:rPr>
        <mc:AlternateContent>
          <mc:Choice Requires="wps">
            <w:drawing>
              <wp:anchor distT="0" distB="0" distL="114300" distR="114300" simplePos="0" relativeHeight="251676672" behindDoc="0" locked="0" layoutInCell="1" allowOverlap="1" wp14:anchorId="2F5EDC00" wp14:editId="652AB1FB">
                <wp:simplePos x="0" y="0"/>
                <wp:positionH relativeFrom="column">
                  <wp:posOffset>1405255</wp:posOffset>
                </wp:positionH>
                <wp:positionV relativeFrom="paragraph">
                  <wp:posOffset>62230</wp:posOffset>
                </wp:positionV>
                <wp:extent cx="914400" cy="314326"/>
                <wp:effectExtent l="0" t="0" r="19050" b="28575"/>
                <wp:wrapNone/>
                <wp:docPr id="35" name="Rechte verbindingslijn 35"/>
                <wp:cNvGraphicFramePr/>
                <a:graphic xmlns:a="http://schemas.openxmlformats.org/drawingml/2006/main">
                  <a:graphicData uri="http://schemas.microsoft.com/office/word/2010/wordprocessingShape">
                    <wps:wsp>
                      <wps:cNvCnPr/>
                      <wps:spPr>
                        <a:xfrm flipV="1">
                          <a:off x="0" y="0"/>
                          <a:ext cx="914400" cy="314326"/>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4.9pt" to="182.6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" strokecolor="black [3040]" strokeweight="2pt"/>
            </w:pict>
          </mc:Fallback>
        </mc:AlternateContent>
      </w:r>
    </w:p>
    <w:p w:rsidR="00EB1E8B" w:rsidRPr="00F66B6E" w:rsidRDefault="00EB1E8B" w:rsidP="00F66B6E"/>
    <w:p w:rsidR="00EB1E8B" w:rsidRPr="00F66B6E" w:rsidRDefault="00F66B6E" w:rsidP="00F66B6E">
      <w:r w:rsidRPr="00F66B6E">
        <w:rPr>
          <w:noProof/>
          <w:lang w:eastAsia="nl-NL"/>
        </w:rPr>
        <mc:AlternateContent>
          <mc:Choice Requires="wps">
            <w:drawing>
              <wp:anchor distT="0" distB="0" distL="114300" distR="114300" simplePos="0" relativeHeight="251669504" behindDoc="0" locked="0" layoutInCell="1" allowOverlap="1" wp14:anchorId="31FADD0D" wp14:editId="7FFF00A7">
                <wp:simplePos x="0" y="0"/>
                <wp:positionH relativeFrom="column">
                  <wp:posOffset>-442595</wp:posOffset>
                </wp:positionH>
                <wp:positionV relativeFrom="paragraph">
                  <wp:posOffset>68580</wp:posOffset>
                </wp:positionV>
                <wp:extent cx="1400175" cy="828675"/>
                <wp:effectExtent l="0" t="0" r="28575" b="28575"/>
                <wp:wrapNone/>
                <wp:docPr id="27" name="Ovaal 27"/>
                <wp:cNvGraphicFramePr/>
                <a:graphic xmlns:a="http://schemas.openxmlformats.org/drawingml/2006/main">
                  <a:graphicData uri="http://schemas.microsoft.com/office/word/2010/wordprocessingShape">
                    <wps:wsp>
                      <wps:cNvSpPr/>
                      <wps:spPr>
                        <a:xfrm>
                          <a:off x="0" y="0"/>
                          <a:ext cx="140017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7" o:spid="_x0000_s1026" style="position:absolute;margin-left:-34.85pt;margin-top:5.4pt;width:110.25pt;height:6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" fillcolor="#f79646 [3209]" strokecolor="#974706 [1609]" strokeweight="2pt"/>
            </w:pict>
          </mc:Fallback>
        </mc:AlternateContent>
      </w:r>
      <w:r w:rsidRPr="00F66B6E">
        <w:rPr>
          <w:noProof/>
          <w:lang w:eastAsia="nl-NL"/>
        </w:rPr>
        <mc:AlternateContent>
          <mc:Choice Requires="wps">
            <w:drawing>
              <wp:anchor distT="0" distB="0" distL="114300" distR="114300" simplePos="0" relativeHeight="251670528" behindDoc="0" locked="0" layoutInCell="1" allowOverlap="1" wp14:anchorId="74C90B10" wp14:editId="5FBA6384">
                <wp:simplePos x="0" y="0"/>
                <wp:positionH relativeFrom="column">
                  <wp:posOffset>3338830</wp:posOffset>
                </wp:positionH>
                <wp:positionV relativeFrom="paragraph">
                  <wp:posOffset>40005</wp:posOffset>
                </wp:positionV>
                <wp:extent cx="1400175" cy="828675"/>
                <wp:effectExtent l="0" t="0" r="28575" b="28575"/>
                <wp:wrapNone/>
                <wp:docPr id="28" name="Ovaal 28"/>
                <wp:cNvGraphicFramePr/>
                <a:graphic xmlns:a="http://schemas.openxmlformats.org/drawingml/2006/main">
                  <a:graphicData uri="http://schemas.microsoft.com/office/word/2010/wordprocessingShape">
                    <wps:wsp>
                      <wps:cNvSpPr/>
                      <wps:spPr>
                        <a:xfrm>
                          <a:off x="0" y="0"/>
                          <a:ext cx="140017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8" o:spid="_x0000_s1026" style="position:absolute;margin-left:262.9pt;margin-top:3.15pt;width:110.2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" fillcolor="#f79646 [3209]" strokecolor="#974706 [1609]" strokeweight="2pt"/>
            </w:pict>
          </mc:Fallback>
        </mc:AlternateContent>
      </w:r>
    </w:p>
    <w:p w:rsidR="00F66B6E" w:rsidRDefault="00B21E2D" w:rsidP="00F66B6E">
      <w:r w:rsidRPr="00F66B6E">
        <w:rPr>
          <w:noProof/>
          <w:lang w:eastAsia="nl-NL"/>
        </w:rPr>
        <mc:AlternateContent>
          <mc:Choice Requires="wps">
            <w:drawing>
              <wp:anchor distT="0" distB="0" distL="114300" distR="114300" simplePos="0" relativeHeight="251673600" behindDoc="0" locked="0" layoutInCell="1" allowOverlap="1" wp14:anchorId="0C889ECA" wp14:editId="70406B12">
                <wp:simplePos x="0" y="0"/>
                <wp:positionH relativeFrom="column">
                  <wp:posOffset>3481070</wp:posOffset>
                </wp:positionH>
                <wp:positionV relativeFrom="paragraph">
                  <wp:posOffset>81915</wp:posOffset>
                </wp:positionV>
                <wp:extent cx="1172210" cy="266700"/>
                <wp:effectExtent l="0" t="0" r="27940" b="19050"/>
                <wp:wrapNone/>
                <wp:docPr id="31" name="Tekstvak 31"/>
                <wp:cNvGraphicFramePr/>
                <a:graphic xmlns:a="http://schemas.openxmlformats.org/drawingml/2006/main">
                  <a:graphicData uri="http://schemas.microsoft.com/office/word/2010/wordprocessingShape">
                    <wps:wsp>
                      <wps:cNvSpPr txBox="1"/>
                      <wps:spPr>
                        <a:xfrm>
                          <a:off x="0" y="0"/>
                          <a:ext cx="1172210" cy="266700"/>
                        </a:xfrm>
                        <a:prstGeom prst="rect">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rsidR="00010BA7" w:rsidRPr="00C572F8" w:rsidRDefault="00010BA7" w:rsidP="00EB1E8B">
                            <w:pPr>
                              <w:rPr>
                                <w:b/>
                                <w:lang w:val="en-US"/>
                              </w:rPr>
                            </w:pPr>
                            <w:r w:rsidRPr="00B21E2D">
                              <w:rPr>
                                <w:b/>
                                <w:sz w:val="22"/>
                                <w:lang w:val="en-US"/>
                              </w:rPr>
                              <w:t xml:space="preserve"> </w:t>
                            </w:r>
                            <w:r w:rsidRPr="00CA5AC2">
                              <w:rPr>
                                <w:b/>
                                <w:color w:val="00B0F0"/>
                                <w:sz w:val="22"/>
                                <w:lang w:val="en-US"/>
                              </w:rPr>
                              <w:t>Tevredenheid</w:t>
                            </w:r>
                            <w:r w:rsidRPr="00CA5AC2">
                              <w:rPr>
                                <w:b/>
                                <w:color w:val="00B0F0"/>
                                <w:lang w:val="en-US"/>
                              </w:rPr>
                              <w:t xml:space="preserve">  </w:t>
                            </w:r>
                            <w:r>
                              <w:rPr>
                                <w:b/>
                                <w:lang w:val="en-US"/>
                              </w:rPr>
                              <w:t>Tevredenheid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 o:spid="_x0000_s1027" type="#_x0000_t202" style="position:absolute;margin-left:274.1pt;margin-top:6.45pt;width:92.3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" fillcolor="#f79646 [3209]" strokecolor="#4f81bd [3204]" strokeweight="2pt">
                <v:textbox>
                  <w:txbxContent>
                    <w:p w:rsidR="00010BA7" w:rsidRPr="00C572F8" w:rsidRDefault="00010BA7" w:rsidP="00EB1E8B">
                      <w:pPr>
                        <w:rPr>
                          <w:b/>
                          <w:lang w:val="en-US"/>
                        </w:rPr>
                      </w:pPr>
                      <w:r w:rsidRPr="00B21E2D">
                        <w:rPr>
                          <w:b/>
                          <w:sz w:val="22"/>
                          <w:lang w:val="en-US"/>
                        </w:rPr>
                        <w:t xml:space="preserve"> </w:t>
                      </w:r>
                      <w:proofErr w:type="spellStart"/>
                      <w:r w:rsidRPr="00CA5AC2">
                        <w:rPr>
                          <w:b/>
                          <w:color w:val="00B0F0"/>
                          <w:sz w:val="22"/>
                          <w:lang w:val="en-US"/>
                        </w:rPr>
                        <w:t>Tevredenheid</w:t>
                      </w:r>
                      <w:proofErr w:type="spellEnd"/>
                      <w:r w:rsidRPr="00CA5AC2">
                        <w:rPr>
                          <w:b/>
                          <w:color w:val="00B0F0"/>
                          <w:lang w:val="en-US"/>
                        </w:rPr>
                        <w:t xml:space="preserve">  </w:t>
                      </w:r>
                      <w:proofErr w:type="spellStart"/>
                      <w:r>
                        <w:rPr>
                          <w:b/>
                          <w:lang w:val="en-US"/>
                        </w:rPr>
                        <w:t>Tevredenheid</w:t>
                      </w:r>
                      <w:proofErr w:type="spellEnd"/>
                    </w:p>
                  </w:txbxContent>
                </v:textbox>
              </v:shape>
            </w:pict>
          </mc:Fallback>
        </mc:AlternateContent>
      </w:r>
      <w:r w:rsidR="00F66B6E" w:rsidRPr="00F66B6E">
        <w:rPr>
          <w:noProof/>
          <w:lang w:eastAsia="nl-NL"/>
        </w:rPr>
        <mc:AlternateContent>
          <mc:Choice Requires="wps">
            <w:drawing>
              <wp:anchor distT="0" distB="0" distL="114300" distR="114300" simplePos="0" relativeHeight="251671552" behindDoc="0" locked="0" layoutInCell="1" allowOverlap="1" wp14:anchorId="72587A83" wp14:editId="4760DFDC">
                <wp:simplePos x="0" y="0"/>
                <wp:positionH relativeFrom="column">
                  <wp:posOffset>-299720</wp:posOffset>
                </wp:positionH>
                <wp:positionV relativeFrom="paragraph">
                  <wp:posOffset>148590</wp:posOffset>
                </wp:positionV>
                <wp:extent cx="1085850" cy="276225"/>
                <wp:effectExtent l="0" t="0" r="19050" b="28575"/>
                <wp:wrapNone/>
                <wp:docPr id="29" name="Tekstvak 29"/>
                <wp:cNvGraphicFramePr/>
                <a:graphic xmlns:a="http://schemas.openxmlformats.org/drawingml/2006/main">
                  <a:graphicData uri="http://schemas.microsoft.com/office/word/2010/wordprocessingShape">
                    <wps:wsp>
                      <wps:cNvSpPr txBox="1"/>
                      <wps:spPr>
                        <a:xfrm>
                          <a:off x="0" y="0"/>
                          <a:ext cx="1085850" cy="276225"/>
                        </a:xfrm>
                        <a:prstGeom prst="rect">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rsidR="00010BA7" w:rsidRPr="00CA5AC2" w:rsidRDefault="00010BA7" w:rsidP="00EB1E8B">
                            <w:pPr>
                              <w:rPr>
                                <w:b/>
                                <w:color w:val="FFFF00"/>
                                <w:sz w:val="22"/>
                                <w:lang w:val="en-US"/>
                              </w:rPr>
                            </w:pPr>
                            <w:r w:rsidRPr="00C572F8">
                              <w:rPr>
                                <w:b/>
                                <w:color w:val="7030A0"/>
                                <w:lang w:val="en-US"/>
                              </w:rPr>
                              <w:t xml:space="preserve">  </w:t>
                            </w:r>
                            <w:r w:rsidRPr="00B21E2D">
                              <w:rPr>
                                <w:b/>
                                <w:color w:val="7030A0"/>
                                <w:sz w:val="22"/>
                                <w:lang w:val="en-US"/>
                              </w:rPr>
                              <w:t xml:space="preserve"> </w:t>
                            </w:r>
                            <w:r w:rsidRPr="00CA5AC2">
                              <w:rPr>
                                <w:b/>
                                <w:color w:val="FFFF00"/>
                                <w:sz w:val="22"/>
                                <w:lang w:val="en-US"/>
                              </w:rPr>
                              <w:t>Acceptatie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9" o:spid="_x0000_s1028" type="#_x0000_t202" style="position:absolute;margin-left:-23.6pt;margin-top:11.7pt;width:85.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" fillcolor="#f79646 [3209]" strokecolor="#4f81bd [3204]" strokeweight="2pt">
                <v:textbox>
                  <w:txbxContent>
                    <w:p w:rsidR="00010BA7" w:rsidRPr="00CA5AC2" w:rsidRDefault="00010BA7" w:rsidP="00EB1E8B">
                      <w:pPr>
                        <w:rPr>
                          <w:b/>
                          <w:color w:val="FFFF00"/>
                          <w:sz w:val="22"/>
                          <w:lang w:val="en-US"/>
                        </w:rPr>
                      </w:pPr>
                      <w:r w:rsidRPr="00C572F8">
                        <w:rPr>
                          <w:b/>
                          <w:color w:val="7030A0"/>
                          <w:lang w:val="en-US"/>
                        </w:rPr>
                        <w:t xml:space="preserve">  </w:t>
                      </w:r>
                      <w:r w:rsidRPr="00B21E2D">
                        <w:rPr>
                          <w:b/>
                          <w:color w:val="7030A0"/>
                          <w:sz w:val="22"/>
                          <w:lang w:val="en-US"/>
                        </w:rPr>
                        <w:t xml:space="preserve"> </w:t>
                      </w:r>
                      <w:r w:rsidRPr="00CA5AC2">
                        <w:rPr>
                          <w:b/>
                          <w:color w:val="FFFF00"/>
                          <w:sz w:val="22"/>
                          <w:lang w:val="en-US"/>
                        </w:rPr>
                        <w:t>Acceptatie</w:t>
                      </w:r>
                    </w:p>
                  </w:txbxContent>
                </v:textbox>
              </v:shape>
            </w:pict>
          </mc:Fallback>
        </mc:AlternateContent>
      </w:r>
      <w:r w:rsidR="00EB1E8B" w:rsidRPr="00F66B6E">
        <w:t>Fig</w:t>
      </w:r>
      <w:r w:rsidR="0038480A" w:rsidRPr="00F66B6E">
        <w:t>uur 5</w:t>
      </w:r>
      <w:r w:rsidR="00EB1E8B" w:rsidRPr="00F66B6E">
        <w:t>.</w:t>
      </w:r>
      <w:r w:rsidR="0038480A" w:rsidRPr="00F66B6E">
        <w:t xml:space="preserve"> Driehoek: vertrouwen, acceptatie en tevredenheid</w:t>
      </w:r>
    </w:p>
    <w:p w:rsidR="00F66B6E" w:rsidRDefault="00F66B6E" w:rsidP="00F66B6E"/>
    <w:p w:rsidR="00F66B6E" w:rsidRPr="00F66B6E" w:rsidRDefault="00F66B6E" w:rsidP="00F66B6E"/>
    <w:p w:rsidR="00F66B6E" w:rsidRPr="00F66B6E" w:rsidRDefault="00F66B6E" w:rsidP="00F66B6E"/>
    <w:p w:rsidR="00F66B6E" w:rsidRPr="00F66B6E" w:rsidRDefault="00F66B6E" w:rsidP="00F66B6E">
      <w:r w:rsidRPr="00F66B6E">
        <w:rPr>
          <w:sz w:val="16"/>
          <w:szCs w:val="16"/>
        </w:rPr>
        <w:t>Figuur 5. Driehoek: vertrouwen, acceptatie en tevredenheid</w:t>
      </w:r>
      <w:r w:rsidR="006A067E">
        <w:rPr>
          <w:sz w:val="16"/>
          <w:szCs w:val="16"/>
        </w:rPr>
        <w:t xml:space="preserve"> PS Drenthe</w:t>
      </w:r>
    </w:p>
    <w:p w:rsidR="00F66B6E" w:rsidRPr="00F66B6E" w:rsidRDefault="00F66B6E" w:rsidP="00F66B6E"/>
    <w:p w:rsidR="002C638C" w:rsidRPr="002C638C" w:rsidRDefault="002C638C" w:rsidP="002C638C">
      <w:bookmarkStart w:id="46" w:name="_Toc454873424"/>
      <w:bookmarkEnd w:id="45"/>
    </w:p>
    <w:p w:rsidR="002C638C" w:rsidRPr="002C638C" w:rsidRDefault="002C638C" w:rsidP="002C638C"/>
    <w:p w:rsidR="002C638C" w:rsidRPr="002C638C" w:rsidRDefault="002C638C" w:rsidP="002C638C"/>
    <w:p w:rsidR="00674975" w:rsidRPr="002E0E79" w:rsidRDefault="00F6366F" w:rsidP="002E0E79">
      <w:pPr>
        <w:pStyle w:val="Kop2"/>
        <w:rPr>
          <w:rFonts w:eastAsiaTheme="minorHAnsi"/>
        </w:rPr>
      </w:pPr>
      <w:r w:rsidRPr="002E0E79">
        <w:rPr>
          <w:rFonts w:eastAsiaTheme="minorHAnsi"/>
        </w:rPr>
        <w:lastRenderedPageBreak/>
        <w:t>5.3 Vormgeven aa</w:t>
      </w:r>
      <w:r w:rsidR="00786126" w:rsidRPr="002E0E79">
        <w:rPr>
          <w:rFonts w:eastAsiaTheme="minorHAnsi"/>
        </w:rPr>
        <w:t>n democratische legitimiteit</w:t>
      </w:r>
      <w:bookmarkEnd w:id="46"/>
    </w:p>
    <w:p w:rsidR="00674975" w:rsidRPr="00674975" w:rsidRDefault="00DF48DB" w:rsidP="00674975">
      <w:r w:rsidRPr="00674975">
        <w:t xml:space="preserve">Omdat alle </w:t>
      </w:r>
      <w:r w:rsidR="003E3FBC" w:rsidRPr="00674975">
        <w:t>Statenleden</w:t>
      </w:r>
      <w:r w:rsidRPr="00674975">
        <w:t xml:space="preserve"> aangeven dat democratische legitimiteit van belang is, is het belangrijk om te weten hoe ze daar in de dagelijkse praktijk vorm aan geven. Veel </w:t>
      </w:r>
      <w:r w:rsidR="003E3FBC" w:rsidRPr="00674975">
        <w:t>Statenleden</w:t>
      </w:r>
      <w:r w:rsidRPr="00674975">
        <w:t xml:space="preserve"> geven aan dat ze dit doen door veel in contact te staan met betrokkenen</w:t>
      </w:r>
      <w:r w:rsidR="007E1FFA" w:rsidRPr="00674975">
        <w:t xml:space="preserve"> van beleid</w:t>
      </w:r>
      <w:r w:rsidRPr="00674975">
        <w:t xml:space="preserve">, </w:t>
      </w:r>
      <w:r w:rsidR="007E1FFA" w:rsidRPr="00674975">
        <w:t xml:space="preserve">door </w:t>
      </w:r>
      <w:r w:rsidRPr="00674975">
        <w:t>verantwoording af</w:t>
      </w:r>
      <w:r w:rsidR="001F01CA" w:rsidRPr="00674975">
        <w:t xml:space="preserve"> te </w:t>
      </w:r>
      <w:r w:rsidRPr="00674975">
        <w:t>leggen en uitleg geven wanneer dat nodig is.</w:t>
      </w:r>
      <w:r w:rsidR="00313A44" w:rsidRPr="00674975">
        <w:t xml:space="preserve"> Dit zorgt volgens de </w:t>
      </w:r>
      <w:r w:rsidR="003E3FBC" w:rsidRPr="00674975">
        <w:t>Statenleden</w:t>
      </w:r>
      <w:r w:rsidR="001F01CA" w:rsidRPr="00674975">
        <w:t xml:space="preserve"> ook voor vertrouwen bij betrokkenen.</w:t>
      </w:r>
      <w:r w:rsidRPr="00674975">
        <w:t xml:space="preserve"> Een deel geeft aan dat ze dit vormgeven door standpunten te toetsen aan het verkiezingsprogramma en beg</w:t>
      </w:r>
      <w:r w:rsidR="001F01CA" w:rsidRPr="00674975">
        <w:t xml:space="preserve">inselen van de eigen partij. Daarnaast geeft een aantal </w:t>
      </w:r>
      <w:r w:rsidR="003E3FBC" w:rsidRPr="00674975">
        <w:t>Statenleden</w:t>
      </w:r>
      <w:r w:rsidR="001F01CA" w:rsidRPr="00674975">
        <w:t xml:space="preserve"> </w:t>
      </w:r>
      <w:r w:rsidRPr="00674975">
        <w:t>aan dat het betrekken va</w:t>
      </w:r>
      <w:r w:rsidR="001F01CA" w:rsidRPr="00674975">
        <w:t xml:space="preserve">n inwoners belangrijk is en “er </w:t>
      </w:r>
      <w:r w:rsidRPr="00674975">
        <w:t>voortdurend gevraagd dient te worden naar draagvlak voor grote besliss</w:t>
      </w:r>
      <w:r w:rsidR="001F01CA" w:rsidRPr="00674975">
        <w:t xml:space="preserve">ingen”. Andere </w:t>
      </w:r>
      <w:r w:rsidR="003E3FBC" w:rsidRPr="00674975">
        <w:t>Statenleden</w:t>
      </w:r>
      <w:r w:rsidR="001F01CA" w:rsidRPr="00674975">
        <w:t xml:space="preserve"> geven</w:t>
      </w:r>
      <w:r w:rsidRPr="00674975">
        <w:t xml:space="preserve"> aan dat je je niet steeds kunt herroepen</w:t>
      </w:r>
      <w:r w:rsidR="001F01CA" w:rsidRPr="00674975">
        <w:t>, “anders word je een opportunist”.</w:t>
      </w:r>
    </w:p>
    <w:p w:rsidR="00674975" w:rsidRDefault="00674975" w:rsidP="00674975">
      <w:pPr>
        <w:rPr>
          <w:highlight w:val="yellow"/>
        </w:rPr>
      </w:pPr>
    </w:p>
    <w:p w:rsidR="002E0E79" w:rsidRDefault="009E48B7" w:rsidP="002E0E79">
      <w:pPr>
        <w:pStyle w:val="Kop2"/>
      </w:pPr>
      <w:bookmarkStart w:id="47" w:name="_Toc454873425"/>
      <w:r w:rsidRPr="002E0E79">
        <w:rPr>
          <w:rFonts w:eastAsiaTheme="majorEastAsia"/>
        </w:rPr>
        <w:t>5.</w:t>
      </w:r>
      <w:r w:rsidR="00E512BE" w:rsidRPr="002E0E79">
        <w:rPr>
          <w:rFonts w:eastAsiaTheme="majorEastAsia"/>
        </w:rPr>
        <w:t>4</w:t>
      </w:r>
      <w:r w:rsidR="00786126" w:rsidRPr="002E0E79">
        <w:rPr>
          <w:rFonts w:eastAsiaTheme="minorHAnsi"/>
        </w:rPr>
        <w:t xml:space="preserve"> Opvattingen en verwachtingen van instrumenten</w:t>
      </w:r>
      <w:bookmarkEnd w:id="47"/>
    </w:p>
    <w:p w:rsidR="00F74953" w:rsidRDefault="00940D4B" w:rsidP="00674975">
      <w:r w:rsidRPr="00E512BE">
        <w:t xml:space="preserve">Om een advies uit te kunnen brengen ‘of’ en ‘hoe’ de inzet van instrumenten de democratische legitimiteit van PS kan versterken, is het interessant om te weten wat opvattingen en verwachtingen van </w:t>
      </w:r>
      <w:r w:rsidR="003E3FBC">
        <w:t>Statenleden</w:t>
      </w:r>
      <w:r w:rsidRPr="00E512BE">
        <w:t xml:space="preserve"> zijn. </w:t>
      </w:r>
      <w:r w:rsidR="00750C3B" w:rsidRPr="00E512BE">
        <w:t xml:space="preserve">De instrumenten zijn tijdens de </w:t>
      </w:r>
      <w:r w:rsidR="00013BBB">
        <w:t>interview</w:t>
      </w:r>
      <w:r w:rsidR="00CB7A07">
        <w:t>s</w:t>
      </w:r>
      <w:r w:rsidR="00750C3B" w:rsidRPr="00E512BE">
        <w:t xml:space="preserve"> verdeeld in vier categorieën:</w:t>
      </w:r>
    </w:p>
    <w:p w:rsidR="00F74953" w:rsidRDefault="00750C3B" w:rsidP="001F5BB3">
      <w:pPr>
        <w:pStyle w:val="Lijstalinea"/>
        <w:numPr>
          <w:ilvl w:val="0"/>
          <w:numId w:val="10"/>
        </w:numPr>
      </w:pPr>
      <w:r w:rsidRPr="00E512BE">
        <w:t>Vergaderinstrumenten</w:t>
      </w:r>
    </w:p>
    <w:p w:rsidR="00F74953" w:rsidRDefault="00750C3B" w:rsidP="001F5BB3">
      <w:pPr>
        <w:pStyle w:val="Lijstalinea"/>
        <w:numPr>
          <w:ilvl w:val="0"/>
          <w:numId w:val="10"/>
        </w:numPr>
      </w:pPr>
      <w:r w:rsidRPr="00E512BE">
        <w:t>Externe instrumenten</w:t>
      </w:r>
    </w:p>
    <w:p w:rsidR="00F74953" w:rsidRDefault="00750C3B" w:rsidP="001F5BB3">
      <w:pPr>
        <w:pStyle w:val="Lijstalinea"/>
        <w:numPr>
          <w:ilvl w:val="0"/>
          <w:numId w:val="10"/>
        </w:numPr>
      </w:pPr>
      <w:r w:rsidRPr="00E512BE">
        <w:t>Burgerinstrumenten</w:t>
      </w:r>
    </w:p>
    <w:p w:rsidR="00F74953" w:rsidRDefault="00750C3B" w:rsidP="001F5BB3">
      <w:pPr>
        <w:pStyle w:val="Lijstalinea"/>
        <w:numPr>
          <w:ilvl w:val="0"/>
          <w:numId w:val="10"/>
        </w:numPr>
      </w:pPr>
      <w:r w:rsidRPr="00E512BE">
        <w:t>Communicatie instrumenten</w:t>
      </w:r>
    </w:p>
    <w:p w:rsidR="00786126" w:rsidRDefault="00313A44" w:rsidP="00674975">
      <w:r w:rsidRPr="00313A44">
        <w:t xml:space="preserve">De door </w:t>
      </w:r>
      <w:r w:rsidR="003E3FBC">
        <w:t>Statenleden</w:t>
      </w:r>
      <w:r w:rsidRPr="00313A44">
        <w:t xml:space="preserve"> aangemerkt als belangrijkste instrumenten voor het effect op democratische legitimiteit worden hieronder besproken.</w:t>
      </w:r>
    </w:p>
    <w:p w:rsidR="001F5BB3" w:rsidRDefault="001F5BB3" w:rsidP="00674975"/>
    <w:p w:rsidR="001F5BB3" w:rsidRDefault="001F5BB3" w:rsidP="001F5BB3">
      <w:pPr>
        <w:rPr>
          <w:rFonts w:cs="Arial"/>
          <w:b/>
          <w:szCs w:val="20"/>
        </w:rPr>
      </w:pPr>
      <w:r>
        <w:rPr>
          <w:rFonts w:cs="Arial"/>
          <w:b/>
          <w:szCs w:val="20"/>
        </w:rPr>
        <w:t>Vergaderinstrumenten</w:t>
      </w:r>
    </w:p>
    <w:p w:rsidR="001F5BB3" w:rsidRDefault="001F5BB3" w:rsidP="001F5BB3">
      <w:pPr>
        <w:rPr>
          <w:rFonts w:cs="Arial"/>
          <w:szCs w:val="20"/>
        </w:rPr>
      </w:pPr>
      <w:r w:rsidRPr="00C21F2F">
        <w:rPr>
          <w:rFonts w:cs="Arial"/>
          <w:szCs w:val="20"/>
          <w:u w:val="single"/>
        </w:rPr>
        <w:t>Debat</w:t>
      </w:r>
      <w:r w:rsidRPr="00467ABC">
        <w:rPr>
          <w:rFonts w:cs="Arial"/>
          <w:szCs w:val="20"/>
        </w:rPr>
        <w:br/>
      </w:r>
      <w:r>
        <w:rPr>
          <w:rFonts w:cs="Arial"/>
          <w:szCs w:val="20"/>
        </w:rPr>
        <w:t>Nagenoeg alle Statenleden geven bij de vergaderinstrumenten aan dat het debat het meest waardevolle instrument is in</w:t>
      </w:r>
      <w:r w:rsidRPr="00570733">
        <w:rPr>
          <w:rFonts w:cs="Arial"/>
          <w:szCs w:val="20"/>
        </w:rPr>
        <w:t xml:space="preserve"> relatie tot het effect </w:t>
      </w:r>
      <w:r>
        <w:rPr>
          <w:rFonts w:cs="Arial"/>
          <w:szCs w:val="20"/>
        </w:rPr>
        <w:t xml:space="preserve">op democratische legitimiteit. Dit heeft te maken met dat “tijdens het debat, mits goed gevoerd, de standpunten helder worden”, “het zich in de openbaarheid afspeelt” en beslissingen en de wijze waarop deze tot stand komen worden toegelicht. Wel geven een aantal Statenleden aan dat de wijze waarop het debat plaatsvindt niet het gewenste effect sorteert. Standpunten zouden niet duidelijk worden, onder meer door “teveel aandacht te besteden aan technische verschillen in plaats van politieke hoofdlijnen”. Ook zou het bereik van het debat naar inwoners (online/tribune Statenzaal) beperkt zijn. Ook geeft een aantal Statenleden aan dat de persaandacht voor het debat van </w:t>
      </w:r>
      <w:r w:rsidR="00A7302A">
        <w:rPr>
          <w:rFonts w:cs="Arial"/>
          <w:szCs w:val="20"/>
        </w:rPr>
        <w:t>onvoldoende</w:t>
      </w:r>
      <w:r>
        <w:rPr>
          <w:rFonts w:cs="Arial"/>
          <w:szCs w:val="20"/>
        </w:rPr>
        <w:t xml:space="preserve"> niveau is.</w:t>
      </w:r>
    </w:p>
    <w:p w:rsidR="001F5BB3" w:rsidRDefault="001F5BB3" w:rsidP="001F5BB3">
      <w:pPr>
        <w:rPr>
          <w:rFonts w:cs="Arial"/>
          <w:szCs w:val="20"/>
        </w:rPr>
      </w:pPr>
    </w:p>
    <w:p w:rsidR="001F5BB3" w:rsidRDefault="001F5BB3" w:rsidP="001F5BB3">
      <w:pPr>
        <w:rPr>
          <w:rFonts w:cs="Arial"/>
          <w:szCs w:val="20"/>
        </w:rPr>
      </w:pPr>
      <w:r>
        <w:rPr>
          <w:rFonts w:cs="Arial"/>
          <w:b/>
          <w:szCs w:val="20"/>
        </w:rPr>
        <w:t>Externe instrumenten</w:t>
      </w:r>
      <w:r w:rsidRPr="00467ABC">
        <w:rPr>
          <w:rFonts w:cs="Arial"/>
          <w:b/>
          <w:szCs w:val="20"/>
        </w:rPr>
        <w:br/>
      </w:r>
      <w:r w:rsidRPr="00C21F2F">
        <w:rPr>
          <w:rFonts w:cs="Arial"/>
          <w:szCs w:val="20"/>
          <w:u w:val="single"/>
        </w:rPr>
        <w:t>Werkbezoek</w:t>
      </w:r>
      <w:r w:rsidRPr="00467ABC">
        <w:rPr>
          <w:rFonts w:cs="Arial"/>
          <w:b/>
          <w:szCs w:val="20"/>
        </w:rPr>
        <w:br/>
      </w:r>
      <w:r>
        <w:rPr>
          <w:rFonts w:cs="Arial"/>
          <w:szCs w:val="20"/>
        </w:rPr>
        <w:t>Nagenoeg alle Statenleden geven bij de externe instrumenten aan dat het werkbezoek het meest waardevolle instrument is in</w:t>
      </w:r>
      <w:r w:rsidRPr="00570733">
        <w:rPr>
          <w:rFonts w:cs="Arial"/>
          <w:szCs w:val="20"/>
        </w:rPr>
        <w:t xml:space="preserve"> relatie tot het effect </w:t>
      </w:r>
      <w:r>
        <w:rPr>
          <w:rFonts w:cs="Arial"/>
          <w:szCs w:val="20"/>
        </w:rPr>
        <w:t xml:space="preserve">op democratische legitimiteit. Met name vanwege het interactieve potentieel. “Betrokkenen krijgen een gezicht, waardoor ook de bevlogenheid en betrokkenheid in beeld komt”. De Statenleden geven aan dat “je tijdens een werkbezoek meer hoort </w:t>
      </w:r>
      <w:r>
        <w:rPr>
          <w:rFonts w:cs="Arial"/>
          <w:szCs w:val="20"/>
        </w:rPr>
        <w:lastRenderedPageBreak/>
        <w:t>en ziet dan dat je uit een rapport kunt halen”. Dit draagt volgens de Statenleden bij aan extra kennis dat weer ingezet kan worden tijdens het debat. Daarnaast wordt aangegeven dat voor de aspecten vertrouwen en acceptatie de werkbezoeken van groot belang zijn. Ook wordt door een Statenlid aangegeven dat er naar buiten toe nog beter gecommuniceerd kan worden wat de werkbezoeken hebben opgeleverd.</w:t>
      </w:r>
    </w:p>
    <w:p w:rsidR="001F5BB3" w:rsidRDefault="001F5BB3" w:rsidP="001F5BB3">
      <w:pPr>
        <w:rPr>
          <w:rFonts w:cs="Arial"/>
          <w:szCs w:val="20"/>
        </w:rPr>
      </w:pPr>
    </w:p>
    <w:p w:rsidR="001F5BB3" w:rsidRDefault="001F5BB3" w:rsidP="001F5BB3">
      <w:pPr>
        <w:rPr>
          <w:rFonts w:cs="Arial"/>
          <w:szCs w:val="20"/>
          <w:u w:val="single"/>
        </w:rPr>
      </w:pPr>
      <w:r w:rsidRPr="00C21F2F">
        <w:rPr>
          <w:rFonts w:cs="Arial"/>
          <w:szCs w:val="20"/>
          <w:u w:val="single"/>
        </w:rPr>
        <w:t>Drents panel</w:t>
      </w:r>
    </w:p>
    <w:p w:rsidR="001F5BB3" w:rsidRPr="00467ABC" w:rsidRDefault="001F5BB3" w:rsidP="001F5BB3">
      <w:pPr>
        <w:rPr>
          <w:rFonts w:cs="Arial"/>
          <w:szCs w:val="20"/>
        </w:rPr>
      </w:pPr>
      <w:r>
        <w:rPr>
          <w:rFonts w:cs="Arial"/>
          <w:szCs w:val="20"/>
        </w:rPr>
        <w:t>Het Drents panel wordt door een aantal Statenleden genoemd als “informatiebron en als toetsinstrument” om bijvoorbeeld te bekijken of er acceptatie of tevredenheid is. Een Statenlid merkt op dat het als bron kan worden gebruikt om de aspecten van democratische legitimiteit inhoud te geven. Anderen geven aan dat er meer met de peiling kan worden gedaan en “dat het instrument nog te ver van PS afstaat”. Ook wordt opgemerkt dat het belangrijk is dat de vragen aan het panel zo worden geformuleerd dat verschillende meningen tot hun recht komen.</w:t>
      </w:r>
      <w:r>
        <w:rPr>
          <w:rFonts w:cs="Arial"/>
          <w:szCs w:val="20"/>
        </w:rPr>
        <w:br/>
      </w:r>
    </w:p>
    <w:p w:rsidR="001F5BB3" w:rsidRDefault="001F5BB3" w:rsidP="001F5BB3">
      <w:pPr>
        <w:rPr>
          <w:rFonts w:cs="Arial"/>
          <w:b/>
          <w:szCs w:val="20"/>
        </w:rPr>
      </w:pPr>
      <w:r w:rsidRPr="00750C3B">
        <w:rPr>
          <w:rFonts w:cs="Arial"/>
          <w:b/>
          <w:szCs w:val="20"/>
        </w:rPr>
        <w:t>Burgerinstrumenten</w:t>
      </w:r>
    </w:p>
    <w:p w:rsidR="001F5BB3" w:rsidRDefault="001F5BB3" w:rsidP="001F5BB3">
      <w:pPr>
        <w:rPr>
          <w:rFonts w:cs="Arial"/>
          <w:szCs w:val="20"/>
          <w:u w:val="single"/>
        </w:rPr>
      </w:pPr>
      <w:r w:rsidRPr="00C21F2F">
        <w:rPr>
          <w:rFonts w:cs="Arial"/>
          <w:szCs w:val="20"/>
          <w:u w:val="single"/>
        </w:rPr>
        <w:t>Burgerinitiatief</w:t>
      </w:r>
    </w:p>
    <w:p w:rsidR="001F5BB3" w:rsidRDefault="001F5BB3" w:rsidP="001F5BB3">
      <w:pPr>
        <w:rPr>
          <w:rFonts w:cs="Arial"/>
          <w:szCs w:val="20"/>
        </w:rPr>
      </w:pPr>
      <w:r>
        <w:rPr>
          <w:rFonts w:cs="Arial"/>
          <w:szCs w:val="20"/>
        </w:rPr>
        <w:t>De Statenleden geven aan dat het burgerinitiatief een belangrijk instrument is dat echter “onvoldoende wordt gekend door inwoners”. Er zou beter kunnen worden gecommuniceerd over de voorwaarden en wijze van inzet.</w:t>
      </w:r>
    </w:p>
    <w:p w:rsidR="001F5BB3" w:rsidRDefault="001F5BB3" w:rsidP="001F5BB3">
      <w:pPr>
        <w:rPr>
          <w:rFonts w:cs="Arial"/>
          <w:szCs w:val="20"/>
        </w:rPr>
      </w:pPr>
    </w:p>
    <w:p w:rsidR="00F17974" w:rsidRDefault="001F5BB3" w:rsidP="001F5BB3">
      <w:pPr>
        <w:rPr>
          <w:rFonts w:cs="Arial"/>
          <w:szCs w:val="20"/>
          <w:u w:val="single"/>
        </w:rPr>
      </w:pPr>
      <w:r w:rsidRPr="00C21F2F">
        <w:rPr>
          <w:rFonts w:cs="Arial"/>
          <w:szCs w:val="20"/>
          <w:u w:val="single"/>
        </w:rPr>
        <w:t>Inspreken</w:t>
      </w:r>
    </w:p>
    <w:p w:rsidR="001F5BB3" w:rsidRDefault="001F5BB3" w:rsidP="001F5BB3">
      <w:pPr>
        <w:rPr>
          <w:rFonts w:cs="Arial"/>
          <w:szCs w:val="20"/>
        </w:rPr>
      </w:pPr>
      <w:r>
        <w:rPr>
          <w:rFonts w:cs="Arial"/>
          <w:szCs w:val="20"/>
        </w:rPr>
        <w:t>Er wordt door veel Statenleden aangegeven dat inspreken van waarde is. “Het werkt verhelderend omdat je hoort wat mensen ergens van vinden”. “Dit is vervolgens direct van invloed op het debat”. Een Statenlid geeft aan dat “dit ervoor hoort te zorgen dat de kwaliteit van wat je met elkaar besluit toeneemt”. Ook wanneer men het niet eens is met de insprekers zal dit beargumenteerd moeten worden, wat volgens een ander Statenlid ten goede komt aan de democratische legitimiteit. Een aantal Statenleden geeft aan dat “inspreken te laat in het proces</w:t>
      </w:r>
      <w:r w:rsidR="00A069F9">
        <w:rPr>
          <w:rFonts w:cs="Arial"/>
          <w:szCs w:val="20"/>
        </w:rPr>
        <w:t xml:space="preserve"> komt</w:t>
      </w:r>
      <w:r>
        <w:rPr>
          <w:rFonts w:cs="Arial"/>
          <w:szCs w:val="20"/>
        </w:rPr>
        <w:t>” omdat de stellingen dan al betrokken zouden zijn</w:t>
      </w:r>
      <w:r w:rsidR="00A069F9">
        <w:rPr>
          <w:rFonts w:cs="Arial"/>
          <w:szCs w:val="20"/>
        </w:rPr>
        <w:t xml:space="preserve">  en zou</w:t>
      </w:r>
      <w:r>
        <w:rPr>
          <w:rFonts w:cs="Arial"/>
          <w:szCs w:val="20"/>
        </w:rPr>
        <w:t xml:space="preserve"> er “meer tijd moeten zijn om met de insprekers in gesprek te gaan”.</w:t>
      </w:r>
    </w:p>
    <w:p w:rsidR="001F5BB3" w:rsidRDefault="001F5BB3" w:rsidP="001F5BB3">
      <w:pPr>
        <w:rPr>
          <w:rFonts w:cs="Arial"/>
          <w:i/>
          <w:szCs w:val="20"/>
        </w:rPr>
      </w:pPr>
    </w:p>
    <w:p w:rsidR="00F17974" w:rsidRDefault="001F5BB3" w:rsidP="001F5BB3">
      <w:pPr>
        <w:rPr>
          <w:rFonts w:cs="Arial"/>
          <w:szCs w:val="20"/>
          <w:u w:val="single"/>
        </w:rPr>
      </w:pPr>
      <w:r w:rsidRPr="00750C3B">
        <w:rPr>
          <w:rFonts w:cs="Arial"/>
          <w:b/>
          <w:szCs w:val="20"/>
        </w:rPr>
        <w:t>Communicatie instrumenten</w:t>
      </w:r>
      <w:r>
        <w:rPr>
          <w:rFonts w:cs="Arial"/>
          <w:i/>
          <w:szCs w:val="20"/>
        </w:rPr>
        <w:br/>
      </w:r>
      <w:r w:rsidRPr="00C21F2F">
        <w:rPr>
          <w:rFonts w:cs="Arial"/>
          <w:szCs w:val="20"/>
          <w:u w:val="single"/>
        </w:rPr>
        <w:t>Eigen (politieke) website en sociale media fracties PS</w:t>
      </w:r>
    </w:p>
    <w:p w:rsidR="001F5BB3" w:rsidRDefault="001F5BB3" w:rsidP="001F5BB3">
      <w:pPr>
        <w:rPr>
          <w:rFonts w:cs="Arial"/>
          <w:szCs w:val="20"/>
        </w:rPr>
      </w:pPr>
      <w:r>
        <w:rPr>
          <w:rFonts w:cs="Arial"/>
          <w:szCs w:val="20"/>
        </w:rPr>
        <w:t>De Statenleden</w:t>
      </w:r>
      <w:r w:rsidRPr="00A42863">
        <w:rPr>
          <w:rFonts w:cs="Arial"/>
          <w:szCs w:val="20"/>
        </w:rPr>
        <w:t xml:space="preserve"> zijn overwegend positief</w:t>
      </w:r>
      <w:r>
        <w:rPr>
          <w:rFonts w:cs="Arial"/>
          <w:szCs w:val="20"/>
        </w:rPr>
        <w:t xml:space="preserve"> over de inzet van de eigen politieke websites. Deze zijn volgens de meeste Statenleden in de huidige tijd onmisbaar. Het kan dienen om “verantwoording af te leggen aan de achterban en als informatief instrument”. Ook kan het leiden tot gesprekken en contact. Wel wordt aangegeven door een aantal Statenleden dat het “niet de prioriteit heeft bij het politieke werk” en vragen een aantal Statenleden zich af of het bereik wel van waarde is. Ook geeft een Statenlid aan dat “mensen tegenwoordig worden overvoert met allerlei nieuws en niet de moeite nemen de politieke websites te bezoeken”. Ook de inzet van sociale media wordt door de meeste Statenleden als basisinstrument en als belangrijk ervaren. Het kan volgens een aantal Statenleden worden ingezet om mensen naar de website te leiden. Wel hebben een aantal Statenleden twijfels </w:t>
      </w:r>
      <w:r>
        <w:rPr>
          <w:rFonts w:cs="Arial"/>
          <w:szCs w:val="20"/>
        </w:rPr>
        <w:lastRenderedPageBreak/>
        <w:t>over het effect van sociale media en</w:t>
      </w:r>
      <w:r w:rsidR="0081496F" w:rsidRPr="0081496F">
        <w:t xml:space="preserve"> </w:t>
      </w:r>
      <w:r w:rsidR="0081496F">
        <w:t>wordt door een aantal</w:t>
      </w:r>
      <w:r w:rsidR="0081496F" w:rsidRPr="003267F3">
        <w:t xml:space="preserve"> Statenleden</w:t>
      </w:r>
      <w:r w:rsidR="0081496F">
        <w:t xml:space="preserve"> aangegeven dat om online te bewegen de voorwaarde moet zijn </w:t>
      </w:r>
      <w:r w:rsidR="0081496F" w:rsidRPr="003267F3">
        <w:t>dat privé en Statenwerk gescheiden blijven.</w:t>
      </w:r>
    </w:p>
    <w:p w:rsidR="001F5BB3" w:rsidRDefault="001F5BB3" w:rsidP="001F5BB3">
      <w:pPr>
        <w:rPr>
          <w:rFonts w:cs="Arial"/>
          <w:i/>
          <w:szCs w:val="20"/>
        </w:rPr>
      </w:pPr>
    </w:p>
    <w:p w:rsidR="001F5BB3" w:rsidRDefault="001F5BB3" w:rsidP="001F5BB3">
      <w:pPr>
        <w:rPr>
          <w:rFonts w:cs="Arial"/>
          <w:szCs w:val="20"/>
          <w:u w:val="single"/>
        </w:rPr>
      </w:pPr>
      <w:r w:rsidRPr="00C21F2F">
        <w:rPr>
          <w:rFonts w:cs="Arial"/>
          <w:szCs w:val="20"/>
          <w:u w:val="single"/>
        </w:rPr>
        <w:t>Website en sociale media Drents parlement</w:t>
      </w:r>
    </w:p>
    <w:p w:rsidR="001F5BB3" w:rsidRDefault="001F5BB3" w:rsidP="001F5BB3">
      <w:pPr>
        <w:rPr>
          <w:rFonts w:cs="Arial"/>
          <w:szCs w:val="20"/>
        </w:rPr>
      </w:pPr>
      <w:r>
        <w:rPr>
          <w:rFonts w:cs="Arial"/>
          <w:szCs w:val="20"/>
        </w:rPr>
        <w:t xml:space="preserve">Veel Statenleden geven aan dat de (nieuwe) website van PS een goed beeld geeft van waar PS zich mee bezighoudt. De videoverslaglegging, moties en stemuitslagen zijn erop terug te vinden, dat is volgens een aantal Statenleden “belangrijk (openheid/transparantie) in het kader van democratische legitimiteit”. Tevens wordt aangegeven dat de website </w:t>
      </w:r>
      <w:r w:rsidR="00D35610">
        <w:rPr>
          <w:rFonts w:cs="Arial"/>
          <w:szCs w:val="20"/>
        </w:rPr>
        <w:t xml:space="preserve">een goede vertaling en context </w:t>
      </w:r>
      <w:r>
        <w:rPr>
          <w:rFonts w:cs="Arial"/>
          <w:szCs w:val="20"/>
        </w:rPr>
        <w:t>geeft van het debat. Een aantal Statenleden zegt de website nog niet helemaal op het netvlies te hebben. Ook geeft een Statenlid aan dat “de website meer ruimte kan bieden aan interactie met betrokkenen”. Van de sociale media wordt door sommige Statenleden aangegeven dat deze van waarde zijn om naar buiten toe te laten zien wat PS doen, maar dat de prioriteiten voor de Statenleden zelf vaker liggen bij het bezig zijn met de inhoud.</w:t>
      </w:r>
    </w:p>
    <w:p w:rsidR="001F5BB3" w:rsidRDefault="001F5BB3" w:rsidP="001F5BB3">
      <w:pPr>
        <w:rPr>
          <w:rFonts w:cs="Arial"/>
          <w:szCs w:val="20"/>
        </w:rPr>
      </w:pPr>
    </w:p>
    <w:p w:rsidR="001F5BB3" w:rsidRDefault="001F5BB3" w:rsidP="001F5BB3">
      <w:pPr>
        <w:rPr>
          <w:rFonts w:cs="Arial"/>
          <w:szCs w:val="20"/>
          <w:u w:val="single"/>
        </w:rPr>
      </w:pPr>
      <w:r w:rsidRPr="00C21F2F">
        <w:rPr>
          <w:rFonts w:cs="Arial"/>
          <w:szCs w:val="20"/>
          <w:u w:val="single"/>
        </w:rPr>
        <w:t>Gast van de Staten &amp; Jongerendebatten</w:t>
      </w:r>
    </w:p>
    <w:p w:rsidR="001F5BB3" w:rsidRDefault="001F5BB3" w:rsidP="001F5BB3">
      <w:pPr>
        <w:rPr>
          <w:rFonts w:cs="Arial"/>
          <w:szCs w:val="20"/>
        </w:rPr>
      </w:pPr>
      <w:r>
        <w:rPr>
          <w:rFonts w:cs="Arial"/>
          <w:szCs w:val="20"/>
        </w:rPr>
        <w:t>Er wordt over Gast van de Staten en de Jongerendebatten door alle Statenleden aangegeven dat dit waardevol is. Het “creëert betrokkenheid, stimuleert persoonlijk contact, het werk van PS wordt zichtbaar gemaakt”  en het zorgt in tegenstelling tot andere communicatie instrumenten voor “directe interactie”. Wel merken een aantal Statenleden op dat het waarschijnlijk slecht een kleine bijdrage levert aan democratische legitimiteit omdat het bereik te beperkt is. Ook zou</w:t>
      </w:r>
      <w:r w:rsidR="00E05D74">
        <w:rPr>
          <w:rFonts w:cs="Arial"/>
          <w:szCs w:val="20"/>
        </w:rPr>
        <w:t>den</w:t>
      </w:r>
      <w:r>
        <w:rPr>
          <w:rFonts w:cs="Arial"/>
          <w:szCs w:val="20"/>
        </w:rPr>
        <w:t xml:space="preserve"> er gerichter groepen kunnen worden uitgenodigd voor Gast van de Staten. </w:t>
      </w:r>
    </w:p>
    <w:p w:rsidR="001F5BB3" w:rsidRDefault="001F5BB3" w:rsidP="001F5BB3">
      <w:pPr>
        <w:rPr>
          <w:rFonts w:cs="Arial"/>
          <w:b/>
          <w:szCs w:val="20"/>
        </w:rPr>
      </w:pPr>
    </w:p>
    <w:p w:rsidR="001F5BB3" w:rsidRDefault="001F5BB3" w:rsidP="001F5BB3">
      <w:pPr>
        <w:rPr>
          <w:rFonts w:cs="Arial"/>
          <w:szCs w:val="20"/>
          <w:u w:val="single"/>
        </w:rPr>
      </w:pPr>
      <w:r w:rsidRPr="00C21F2F">
        <w:rPr>
          <w:rFonts w:cs="Arial"/>
          <w:szCs w:val="20"/>
          <w:u w:val="single"/>
        </w:rPr>
        <w:t>Contact opnemen met Statenleden (email, telefoon, brief)</w:t>
      </w:r>
    </w:p>
    <w:p w:rsidR="001F5BB3" w:rsidRDefault="001F5BB3" w:rsidP="001F5BB3">
      <w:pPr>
        <w:rPr>
          <w:rFonts w:cs="Arial"/>
          <w:szCs w:val="20"/>
        </w:rPr>
      </w:pPr>
      <w:r>
        <w:rPr>
          <w:rFonts w:cs="Arial"/>
          <w:szCs w:val="20"/>
        </w:rPr>
        <w:t>Veel Statenleden geven aan dat “een volksvertegenwoordiger altijd benaderbaar moet zijn” en in contact dient te staan met de mensen waarvoor hij/zij volksvertegenwoordiger is. Wel geven een aantal Statenleden aan voorkeuren te hebben in de wijze van benadering. Het liefst per mail en vervolgens telefonisch.</w:t>
      </w:r>
    </w:p>
    <w:p w:rsidR="001F5BB3" w:rsidRPr="00313A44" w:rsidRDefault="001F5BB3" w:rsidP="001F5BB3">
      <w:pPr>
        <w:rPr>
          <w:highlight w:val="yellow"/>
        </w:rPr>
      </w:pPr>
    </w:p>
    <w:p w:rsidR="001F5BB3" w:rsidRPr="002E0E79" w:rsidRDefault="00847C4E" w:rsidP="002E0E79">
      <w:pPr>
        <w:pStyle w:val="Kop2"/>
      </w:pPr>
      <w:bookmarkStart w:id="48" w:name="_Toc454873426"/>
      <w:r w:rsidRPr="002E0E79">
        <w:t>5.5 Andere manieren of instrumenten</w:t>
      </w:r>
      <w:bookmarkEnd w:id="48"/>
    </w:p>
    <w:p w:rsidR="001F5BB3" w:rsidRDefault="00DC53D9" w:rsidP="001F5BB3">
      <w:r>
        <w:t xml:space="preserve">De huidige instrumenten zijn op bepaalde punten misschien ontoereikend. Daarom is de </w:t>
      </w:r>
      <w:r w:rsidR="003E3FBC">
        <w:t>Statenleden</w:t>
      </w:r>
      <w:r>
        <w:t xml:space="preserve"> gevraagd of ze nog andere manieren of instrumenten zien om de democratische legitimiteit te versterken. Alle </w:t>
      </w:r>
      <w:r w:rsidR="003E3FBC">
        <w:t>Statenleden</w:t>
      </w:r>
      <w:r>
        <w:t xml:space="preserve"> kwamen met ideeën. “Lokale media” inzetten om onderlinge verschillen beter neer te zetten en uit te diepen. “Een politiek spreekuur”, mensen moeten een ingang zien naar de politiek. Het vervangen van de commissievergaderingen voor “een echt opiniërende discussie”.</w:t>
      </w:r>
      <w:r w:rsidR="00770595">
        <w:t xml:space="preserve"> “De zeepkist”, politici moeten altijd bereikbaar zijn en open staan om verantwoording af te leggen. “Draagvlak onderzoek”, bij grote beslissingen een bindende stem vragen van inwoners. </w:t>
      </w:r>
    </w:p>
    <w:p w:rsidR="001F5BB3" w:rsidRDefault="001F5BB3" w:rsidP="001F5BB3"/>
    <w:p w:rsidR="001F5BB3" w:rsidRDefault="00770595" w:rsidP="001F5BB3">
      <w:r>
        <w:t xml:space="preserve">Overige onderwerpen die bij deze vraag langskwamen, waren de behoefte aan een instrument dat ervoor zorgt dat “technische informatie beter kan worden begrepen”. Daarnaast werd aangegeven dat de instrumenten er wel zijn, maar dat er “onvoldoende voorbereidings- en verwerkingstijd” is. </w:t>
      </w:r>
    </w:p>
    <w:p w:rsidR="001F5BB3" w:rsidRPr="002E0E79" w:rsidRDefault="00770595" w:rsidP="002E0E79">
      <w:pPr>
        <w:pStyle w:val="Kop2"/>
      </w:pPr>
      <w:bookmarkStart w:id="49" w:name="_Toc454873427"/>
      <w:r w:rsidRPr="002E0E79">
        <w:rPr>
          <w:rFonts w:eastAsiaTheme="minorHAnsi"/>
        </w:rPr>
        <w:lastRenderedPageBreak/>
        <w:t>5.6 Afsluitend</w:t>
      </w:r>
      <w:bookmarkEnd w:id="49"/>
    </w:p>
    <w:p w:rsidR="00AE1E3A" w:rsidRDefault="0099359D" w:rsidP="00FC7215">
      <w:r>
        <w:rPr>
          <w:noProof/>
          <w:lang w:eastAsia="nl-NL"/>
        </w:rPr>
        <w:drawing>
          <wp:anchor distT="0" distB="0" distL="114300" distR="114300" simplePos="0" relativeHeight="251660288" behindDoc="0" locked="0" layoutInCell="1" allowOverlap="1" wp14:anchorId="7BBA6C3A" wp14:editId="39D6F3B8">
            <wp:simplePos x="0" y="0"/>
            <wp:positionH relativeFrom="margin">
              <wp:posOffset>1289685</wp:posOffset>
            </wp:positionH>
            <wp:positionV relativeFrom="margin">
              <wp:posOffset>4629785</wp:posOffset>
            </wp:positionV>
            <wp:extent cx="4099560" cy="25908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26_Aanbieden_B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9560" cy="2590800"/>
                    </a:xfrm>
                    <a:prstGeom prst="rect">
                      <a:avLst/>
                    </a:prstGeom>
                  </pic:spPr>
                </pic:pic>
              </a:graphicData>
            </a:graphic>
          </wp:anchor>
        </w:drawing>
      </w:r>
      <w:r w:rsidR="00FC7215">
        <w:t>Alle Statenleden geven aan een beeld te hebben bij het begrip democratische legitimiteit en vinden het een belangrijk onderwerp. Wel zijn er verschillende opvattingen over de betekenis van het begrip.</w:t>
      </w:r>
      <w:r w:rsidR="00FC7215">
        <w:br/>
        <w:t xml:space="preserve">De Statenleden geven aan dat alle drie aspecten van democratische legitimiteit van belang </w:t>
      </w:r>
      <w:r>
        <w:t xml:space="preserve">zijn en met elkaar samenhangen, </w:t>
      </w:r>
      <w:r w:rsidR="00FC7215" w:rsidRPr="0099359D">
        <w:t>maar dat vertrouwen het belangrijkst is en tevredenheid het minst belangrijk</w:t>
      </w:r>
      <w:r w:rsidRPr="0099359D">
        <w:t xml:space="preserve"> is. Tevredenheid is volgens de Statenleden</w:t>
      </w:r>
      <w:r w:rsidR="00FC7215" w:rsidRPr="0099359D">
        <w:t xml:space="preserve"> “een lastig begrip”. Bij de instrumenten zijn er duidelijke voorkeuren voor het effect op democratische legitimiteit. Het debat</w:t>
      </w:r>
      <w:r w:rsidR="00FC7215">
        <w:t xml:space="preserve"> is voor veel Statenleden het </w:t>
      </w:r>
      <w:r w:rsidR="00EE4365">
        <w:t>be</w:t>
      </w:r>
      <w:r w:rsidR="00FC7215">
        <w:t>langrijk</w:t>
      </w:r>
      <w:r w:rsidR="00EE4365">
        <w:t>ste</w:t>
      </w:r>
      <w:r w:rsidR="00FC7215">
        <w:t xml:space="preserve">, omdat het zich in de openbaarheid afspeelt en daar de beslissingen worden genomen. Ook het werkbezoek waarbij betrokkenen een gezicht krijgen en relevante informatie boven tafel komt wordt als belangrijk gezien. De Statenleden zijn daarnaast positief over de inzet van online </w:t>
      </w:r>
      <w:r w:rsidR="00FC7215" w:rsidRPr="00B062DA">
        <w:t xml:space="preserve">middelen </w:t>
      </w:r>
      <w:r w:rsidR="00FC7215">
        <w:t xml:space="preserve">(website/social media). </w:t>
      </w:r>
      <w:r w:rsidR="00FC7215" w:rsidRPr="00B062DA">
        <w:t>Deze zijn volgens de meeste Statenleden in de huidige tijd onmisbaar.</w:t>
      </w:r>
      <w:r w:rsidR="00FC7215">
        <w:t xml:space="preserve"> Tot slot komen nagenoeg alle Statenleden met ideeën voor andere instrumenten om de democratische legitimiteit te versterken. </w:t>
      </w:r>
      <w:r w:rsidR="00FC7215">
        <w:br/>
      </w:r>
      <w:r w:rsidR="00FC7215">
        <w:br/>
        <w:t xml:space="preserve">De resultaten uit dit hoofdstuk dragen bij aan het beantwoorden van een deel van deelvraag één (1a. Wat is democratische legitimiteit?), en deelvraag twee </w:t>
      </w:r>
      <w:r w:rsidR="00FC7215" w:rsidRPr="004F1041">
        <w:t>(</w:t>
      </w:r>
      <w:r w:rsidR="00FC7215">
        <w:t>2a.</w:t>
      </w:r>
      <w:r w:rsidR="00FC7215" w:rsidRPr="004F1041">
        <w:t>Welke instrumenten hebben PS Drenthe</w:t>
      </w:r>
      <w:r w:rsidR="00FC7215">
        <w:t xml:space="preserve">/inwoners </w:t>
      </w:r>
      <w:r w:rsidR="00FC7215" w:rsidRPr="004F1041">
        <w:t>ter beschikking en op welke wijze dragen de instrumenten bij aan de democratische legitimiteit?</w:t>
      </w:r>
      <w:r w:rsidR="00FC7215">
        <w:t>) (2b</w:t>
      </w:r>
      <w:r w:rsidR="00FC7215" w:rsidRPr="004F1041">
        <w:t>. Welke overig</w:t>
      </w:r>
      <w:r w:rsidR="00FC7215">
        <w:t xml:space="preserve">e instrumenten kunnen </w:t>
      </w:r>
      <w:r w:rsidR="00FC7215" w:rsidRPr="004F1041">
        <w:t>de democratische legiti</w:t>
      </w:r>
      <w:r w:rsidR="00FC7215">
        <w:t>miteit van PS Drenthe versterken</w:t>
      </w:r>
      <w:r w:rsidR="00FC7215" w:rsidRPr="004F1041">
        <w:t>?)</w:t>
      </w:r>
      <w:r w:rsidR="00FC7215">
        <w:t xml:space="preserve">. En tot slot een deel van deelvraag drie </w:t>
      </w:r>
      <w:r w:rsidR="00FC7215" w:rsidRPr="004F1041">
        <w:t>(3a. Wat zijn verbeterpunten voor de huidige instrumenten van PS Drenthe vo</w:t>
      </w:r>
      <w:r w:rsidR="00FC7215">
        <w:t>lgens Statenleden?). In het volgende hoofdstuk staan resultaten die antwo</w:t>
      </w:r>
      <w:r w:rsidR="00FF5E4A">
        <w:t>ord geven op deelvraag drie (3b</w:t>
      </w:r>
      <w:r w:rsidR="00FC7215">
        <w:t>).</w:t>
      </w:r>
    </w:p>
    <w:p w:rsidR="00AE1E3A" w:rsidRDefault="00AE1E3A" w:rsidP="00FC7215"/>
    <w:p w:rsidR="00AE1E3A" w:rsidRDefault="00AE1E3A" w:rsidP="00FC7215"/>
    <w:p w:rsidR="00AE1E3A" w:rsidRDefault="00AE1E3A" w:rsidP="00FC7215"/>
    <w:p w:rsidR="00AE1E3A" w:rsidRDefault="00AE1E3A" w:rsidP="00FC7215"/>
    <w:p w:rsidR="00B21E2D" w:rsidRDefault="00B21E2D" w:rsidP="00FC7215"/>
    <w:p w:rsidR="00B21E2D" w:rsidRDefault="00B21E2D" w:rsidP="00FC7215"/>
    <w:p w:rsidR="00B21E2D" w:rsidRDefault="00B21E2D" w:rsidP="00FC7215"/>
    <w:p w:rsidR="00B21E2D" w:rsidRDefault="00B21E2D" w:rsidP="00FC7215"/>
    <w:p w:rsidR="00B21E2D" w:rsidRDefault="00B21E2D" w:rsidP="00FC7215"/>
    <w:p w:rsidR="00B21E2D" w:rsidRDefault="00B21E2D" w:rsidP="00FC7215"/>
    <w:p w:rsidR="002C638C" w:rsidRDefault="002C638C" w:rsidP="00FC7215">
      <w:pPr>
        <w:rPr>
          <w:sz w:val="16"/>
          <w:szCs w:val="16"/>
        </w:rPr>
      </w:pPr>
      <w:r w:rsidRPr="002C638C">
        <w:rPr>
          <w:sz w:val="16"/>
          <w:szCs w:val="16"/>
        </w:rPr>
        <w:t xml:space="preserve">  </w:t>
      </w:r>
      <w:r w:rsidR="00AE1E3A" w:rsidRPr="002C638C">
        <w:rPr>
          <w:sz w:val="16"/>
          <w:szCs w:val="16"/>
        </w:rPr>
        <w:t xml:space="preserve">                </w:t>
      </w:r>
      <w:r w:rsidRPr="002C638C">
        <w:rPr>
          <w:sz w:val="16"/>
          <w:szCs w:val="16"/>
        </w:rPr>
        <w:t xml:space="preserve">  </w:t>
      </w:r>
      <w:r>
        <w:rPr>
          <w:sz w:val="16"/>
          <w:szCs w:val="16"/>
        </w:rPr>
        <w:t xml:space="preserve"> </w:t>
      </w:r>
    </w:p>
    <w:p w:rsidR="001F5BB3" w:rsidRPr="00AE1E3A" w:rsidRDefault="002C638C" w:rsidP="00FC7215">
      <w:pPr>
        <w:rPr>
          <w:sz w:val="16"/>
          <w:szCs w:val="16"/>
        </w:rPr>
      </w:pPr>
      <w:r>
        <w:rPr>
          <w:sz w:val="16"/>
          <w:szCs w:val="16"/>
        </w:rPr>
        <w:t xml:space="preserve">                                              </w:t>
      </w:r>
      <w:r w:rsidRPr="002C638C">
        <w:rPr>
          <w:sz w:val="16"/>
          <w:szCs w:val="16"/>
        </w:rPr>
        <w:t>Bu</w:t>
      </w:r>
      <w:r w:rsidR="007A45D9" w:rsidRPr="002C638C">
        <w:rPr>
          <w:sz w:val="16"/>
          <w:szCs w:val="16"/>
        </w:rPr>
        <w:t>rgerinitiatief</w:t>
      </w:r>
      <w:r w:rsidR="007A45D9">
        <w:rPr>
          <w:sz w:val="16"/>
          <w:szCs w:val="16"/>
        </w:rPr>
        <w:t xml:space="preserve"> windmolens</w:t>
      </w:r>
      <w:r>
        <w:rPr>
          <w:sz w:val="16"/>
          <w:szCs w:val="16"/>
        </w:rPr>
        <w:t>:</w:t>
      </w:r>
      <w:r w:rsidR="007A45D9">
        <w:rPr>
          <w:sz w:val="16"/>
          <w:szCs w:val="16"/>
        </w:rPr>
        <w:t xml:space="preserve"> aangeboden aan de voorzitter van PS Drenthe (CdK Tichelaar)</w:t>
      </w:r>
    </w:p>
    <w:p w:rsidR="0076191A" w:rsidRDefault="001F5BB3" w:rsidP="00AE1E3A">
      <w:pPr>
        <w:pStyle w:val="Kop1"/>
      </w:pPr>
      <w:r w:rsidRPr="00CC3E72">
        <w:br w:type="page"/>
      </w:r>
      <w:bookmarkStart w:id="50" w:name="_Toc454873428"/>
      <w:r w:rsidR="001B0313" w:rsidRPr="00CC3E72">
        <w:lastRenderedPageBreak/>
        <w:t xml:space="preserve">6. Resultaten: </w:t>
      </w:r>
      <w:r w:rsidR="00786126" w:rsidRPr="00CC3E72">
        <w:t>Drents Panel</w:t>
      </w:r>
      <w:bookmarkEnd w:id="50"/>
    </w:p>
    <w:p w:rsidR="0076191A" w:rsidRDefault="0076191A" w:rsidP="00D82A37">
      <w:pPr>
        <w:rPr>
          <w:rFonts w:cs="Arial"/>
          <w:bCs/>
          <w:szCs w:val="20"/>
        </w:rPr>
      </w:pPr>
    </w:p>
    <w:p w:rsidR="001F5BB3" w:rsidRDefault="001B0313" w:rsidP="00D82A37">
      <w:pPr>
        <w:rPr>
          <w:rFonts w:cs="Arial"/>
          <w:szCs w:val="20"/>
        </w:rPr>
      </w:pPr>
      <w:r>
        <w:rPr>
          <w:rFonts w:cs="Arial"/>
          <w:bCs/>
          <w:szCs w:val="20"/>
        </w:rPr>
        <w:t xml:space="preserve">In dit hoofdstuk </w:t>
      </w:r>
      <w:r>
        <w:rPr>
          <w:rFonts w:cs="Arial"/>
          <w:szCs w:val="20"/>
        </w:rPr>
        <w:t>worde</w:t>
      </w:r>
      <w:r w:rsidR="00027E5F">
        <w:rPr>
          <w:rFonts w:cs="Arial"/>
          <w:szCs w:val="20"/>
        </w:rPr>
        <w:t>n de ervaringen en behoeften van inwoners</w:t>
      </w:r>
      <w:r w:rsidR="003D3D88">
        <w:rPr>
          <w:rFonts w:cs="Arial"/>
          <w:szCs w:val="20"/>
        </w:rPr>
        <w:t xml:space="preserve"> met betrekking tot</w:t>
      </w:r>
      <w:r>
        <w:rPr>
          <w:rFonts w:cs="Arial"/>
          <w:szCs w:val="20"/>
        </w:rPr>
        <w:t xml:space="preserve"> democratische legitimiteit en de </w:t>
      </w:r>
      <w:r w:rsidRPr="003D1984">
        <w:rPr>
          <w:rFonts w:cs="Arial"/>
          <w:szCs w:val="20"/>
        </w:rPr>
        <w:t>instrumenten</w:t>
      </w:r>
      <w:r>
        <w:rPr>
          <w:rFonts w:cs="Arial"/>
          <w:szCs w:val="20"/>
        </w:rPr>
        <w:t xml:space="preserve"> besproken. </w:t>
      </w:r>
      <w:r w:rsidR="00027E5F">
        <w:rPr>
          <w:rFonts w:cs="Arial"/>
          <w:szCs w:val="20"/>
        </w:rPr>
        <w:t xml:space="preserve">Hoe beoordelen </w:t>
      </w:r>
      <w:r w:rsidR="00A843DA">
        <w:rPr>
          <w:rFonts w:cs="Arial"/>
          <w:szCs w:val="20"/>
        </w:rPr>
        <w:t xml:space="preserve">inwoners </w:t>
      </w:r>
      <w:r>
        <w:rPr>
          <w:rFonts w:cs="Arial"/>
          <w:szCs w:val="20"/>
        </w:rPr>
        <w:t>Tylers drie aspecten van ‘ervaren legitimiteit’</w:t>
      </w:r>
      <w:r w:rsidR="005025F7">
        <w:rPr>
          <w:rFonts w:cs="Arial"/>
          <w:szCs w:val="20"/>
        </w:rPr>
        <w:t xml:space="preserve"> en kunnen ze aangeven welke kenmerken van instrumenten bijdragen aan de drie aspecten</w:t>
      </w:r>
      <w:r>
        <w:rPr>
          <w:rFonts w:cs="Arial"/>
          <w:szCs w:val="20"/>
        </w:rPr>
        <w:t xml:space="preserve">? </w:t>
      </w:r>
      <w:r w:rsidR="00E859C5">
        <w:rPr>
          <w:rFonts w:cs="Arial"/>
          <w:szCs w:val="20"/>
        </w:rPr>
        <w:t xml:space="preserve">Allereerst is er gevraagd naar kennis van inwoners over de provinciale politiek. Vervolgens is gevraagd naar opvattingen over </w:t>
      </w:r>
      <w:r w:rsidR="005F1851">
        <w:rPr>
          <w:rFonts w:cs="Arial"/>
          <w:szCs w:val="20"/>
        </w:rPr>
        <w:t xml:space="preserve"> hoe inwoners </w:t>
      </w:r>
      <w:r w:rsidR="00E859C5">
        <w:rPr>
          <w:rFonts w:cs="Arial"/>
          <w:szCs w:val="20"/>
        </w:rPr>
        <w:t xml:space="preserve">betrokken worden bij de provinciale politiek. Daarna is gevraagd of inwoners in het algemeen betrokken willen zijn en geïnformeerd willen worden over politieke onderwerpen, en op welke manier ze dat </w:t>
      </w:r>
      <w:r w:rsidR="005F1851">
        <w:rPr>
          <w:rFonts w:cs="Arial"/>
          <w:szCs w:val="20"/>
        </w:rPr>
        <w:t xml:space="preserve">eventueel zouden </w:t>
      </w:r>
      <w:r w:rsidR="00E859C5">
        <w:rPr>
          <w:rFonts w:cs="Arial"/>
          <w:szCs w:val="20"/>
        </w:rPr>
        <w:t>willen. Tot slot zijn er vragen gesteld over vertrouwen, acceptatie en tevredenheid in relatie tot de kenmerken van instrumenten.</w:t>
      </w:r>
    </w:p>
    <w:p w:rsidR="001F5BB3" w:rsidRDefault="001F5BB3" w:rsidP="00D82A37">
      <w:pPr>
        <w:rPr>
          <w:rFonts w:cs="Arial"/>
          <w:szCs w:val="20"/>
        </w:rPr>
      </w:pPr>
    </w:p>
    <w:p w:rsidR="001F5BB3" w:rsidRPr="002E0E79" w:rsidRDefault="0003435D" w:rsidP="002E0E79">
      <w:pPr>
        <w:pStyle w:val="Kop2"/>
        <w:rPr>
          <w:rFonts w:eastAsiaTheme="majorEastAsia"/>
        </w:rPr>
      </w:pPr>
      <w:bookmarkStart w:id="51" w:name="_Toc454873429"/>
      <w:r w:rsidRPr="002E0E79">
        <w:rPr>
          <w:rFonts w:eastAsiaTheme="majorEastAsia"/>
        </w:rPr>
        <w:t>6.</w:t>
      </w:r>
      <w:r w:rsidR="008748AE" w:rsidRPr="002E0E79">
        <w:rPr>
          <w:rFonts w:eastAsiaTheme="majorEastAsia"/>
        </w:rPr>
        <w:t xml:space="preserve">1 </w:t>
      </w:r>
      <w:r w:rsidR="00786126" w:rsidRPr="002E0E79">
        <w:rPr>
          <w:rFonts w:eastAsiaTheme="majorEastAsia"/>
        </w:rPr>
        <w:t>Algemeen beeld resultaten</w:t>
      </w:r>
      <w:bookmarkEnd w:id="51"/>
    </w:p>
    <w:p w:rsidR="001F5BB3" w:rsidRDefault="00786126" w:rsidP="00D82A37">
      <w:pPr>
        <w:rPr>
          <w:rStyle w:val="Kop4Char"/>
          <w:rFonts w:ascii="Arial" w:hAnsi="Arial" w:cs="Arial"/>
          <w:i w:val="0"/>
          <w:color w:val="auto"/>
          <w:szCs w:val="20"/>
        </w:rPr>
      </w:pPr>
      <w:r w:rsidRPr="00795265">
        <w:rPr>
          <w:rStyle w:val="Kop4Char"/>
          <w:rFonts w:ascii="Arial" w:hAnsi="Arial" w:cs="Arial"/>
          <w:i w:val="0"/>
          <w:color w:val="auto"/>
          <w:szCs w:val="20"/>
        </w:rPr>
        <w:t>Achtergrondkenmerken</w:t>
      </w:r>
    </w:p>
    <w:p w:rsidR="001F5BB3" w:rsidRDefault="00FC7215" w:rsidP="00D82A37">
      <w:pPr>
        <w:rPr>
          <w:rFonts w:cs="Arial"/>
          <w:szCs w:val="20"/>
        </w:rPr>
      </w:pPr>
      <w:r>
        <w:rPr>
          <w:rFonts w:cs="Arial"/>
          <w:szCs w:val="20"/>
        </w:rPr>
        <w:t xml:space="preserve">In de onderstaande tabellen worden de verdelingen van de belangrijkste achtergrondkenmerken van de inwoners (respondenten) getoond. Dit zijn achtereenvolgens: geslacht, leeftijd en gemeente. Uit tabel 1. blijkt dat het aantal mannen iets oververtegenwoordigd is (de </w:t>
      </w:r>
      <w:r w:rsidR="008574F8">
        <w:rPr>
          <w:rFonts w:cs="Arial"/>
          <w:szCs w:val="20"/>
        </w:rPr>
        <w:t xml:space="preserve">man-vrouwverhouding in Drenthe is respectievelijk 49,54% en 50,46% </w:t>
      </w:r>
      <w:sdt>
        <w:sdtPr>
          <w:rPr>
            <w:rFonts w:cs="Arial"/>
            <w:szCs w:val="20"/>
          </w:rPr>
          <w:id w:val="730576543"/>
          <w:citation/>
        </w:sdtPr>
        <w:sdtEndPr/>
        <w:sdtContent>
          <w:r w:rsidR="008574F8">
            <w:rPr>
              <w:rFonts w:cs="Arial"/>
              <w:szCs w:val="20"/>
            </w:rPr>
            <w:fldChar w:fldCharType="begin"/>
          </w:r>
          <w:r w:rsidR="008574F8" w:rsidRPr="008574F8">
            <w:rPr>
              <w:rFonts w:cs="Arial"/>
              <w:szCs w:val="20"/>
            </w:rPr>
            <w:instrText xml:space="preserve"> CITATION CBS16 \l 1033 </w:instrText>
          </w:r>
          <w:r w:rsidR="008574F8">
            <w:rPr>
              <w:rFonts w:cs="Arial"/>
              <w:szCs w:val="20"/>
            </w:rPr>
            <w:fldChar w:fldCharType="separate"/>
          </w:r>
          <w:r w:rsidR="00D11F27" w:rsidRPr="00D11F27">
            <w:rPr>
              <w:rFonts w:cs="Arial"/>
              <w:noProof/>
              <w:szCs w:val="20"/>
            </w:rPr>
            <w:t>(CBS, 2016)</w:t>
          </w:r>
          <w:r w:rsidR="008574F8">
            <w:rPr>
              <w:rFonts w:cs="Arial"/>
              <w:szCs w:val="20"/>
            </w:rPr>
            <w:fldChar w:fldCharType="end"/>
          </w:r>
        </w:sdtContent>
      </w:sdt>
      <w:r>
        <w:rPr>
          <w:rFonts w:cs="Arial"/>
          <w:szCs w:val="20"/>
        </w:rPr>
        <w:t xml:space="preserve">). </w:t>
      </w:r>
      <w:r>
        <w:rPr>
          <w:rFonts w:cs="Arial"/>
          <w:szCs w:val="20"/>
        </w:rPr>
        <w:br/>
      </w:r>
      <w:r>
        <w:rPr>
          <w:rFonts w:cs="Arial"/>
          <w:szCs w:val="20"/>
        </w:rPr>
        <w:br/>
        <w:t xml:space="preserve">In tabel 2. blijkt dat de jong volwassen (tot 31 jaar) en volwassen (tot 46 jaar) ondervertegenwoordigd zijn in de groep inwoners. De groepen vanaf 46 jaar zijn gelijkmatig oververtegenwoordigd. De grootste groep inwoners in Drenthe zit weliswaar in de categorie 40 tot 70 jaar, maar de verhouding in het panel kom daarmee niet helemaal overeen </w:t>
      </w:r>
      <w:sdt>
        <w:sdtPr>
          <w:rPr>
            <w:rFonts w:cs="Arial"/>
            <w:szCs w:val="20"/>
          </w:rPr>
          <w:id w:val="-1581519906"/>
          <w:citation/>
        </w:sdtPr>
        <w:sdtEndPr/>
        <w:sdtContent>
          <w:r>
            <w:rPr>
              <w:rFonts w:cs="Arial"/>
              <w:szCs w:val="20"/>
            </w:rPr>
            <w:fldChar w:fldCharType="begin"/>
          </w:r>
          <w:r w:rsidRPr="006B105E">
            <w:rPr>
              <w:rFonts w:cs="Arial"/>
              <w:szCs w:val="20"/>
            </w:rPr>
            <w:instrText xml:space="preserve"> CITATION CBS16 \l 1033 </w:instrText>
          </w:r>
          <w:r>
            <w:rPr>
              <w:rFonts w:cs="Arial"/>
              <w:szCs w:val="20"/>
            </w:rPr>
            <w:fldChar w:fldCharType="separate"/>
          </w:r>
          <w:r w:rsidR="00D11F27" w:rsidRPr="00D11F27">
            <w:rPr>
              <w:rFonts w:cs="Arial"/>
              <w:noProof/>
              <w:szCs w:val="20"/>
            </w:rPr>
            <w:t>(CBS, 2016)</w:t>
          </w:r>
          <w:r>
            <w:rPr>
              <w:rFonts w:cs="Arial"/>
              <w:szCs w:val="20"/>
            </w:rPr>
            <w:fldChar w:fldCharType="end"/>
          </w:r>
        </w:sdtContent>
      </w:sdt>
      <w:r>
        <w:rPr>
          <w:rFonts w:cs="Arial"/>
          <w:szCs w:val="20"/>
        </w:rPr>
        <w:t xml:space="preserve">.  </w:t>
      </w:r>
      <w:r>
        <w:rPr>
          <w:rFonts w:cs="Arial"/>
          <w:szCs w:val="20"/>
        </w:rPr>
        <w:br/>
      </w:r>
      <w:r>
        <w:rPr>
          <w:rFonts w:cs="Arial"/>
          <w:szCs w:val="20"/>
        </w:rPr>
        <w:br/>
        <w:t>Tabel 3. toont dat van de twaalf Drentse gemeenten de gemeente Hoogeveen sterk vertegenwoordigd is</w:t>
      </w:r>
      <w:r w:rsidR="008574F8">
        <w:rPr>
          <w:rFonts w:cs="Arial"/>
          <w:szCs w:val="20"/>
        </w:rPr>
        <w:t xml:space="preserve"> onder het aantal respondenten</w:t>
      </w:r>
      <w:r>
        <w:rPr>
          <w:rFonts w:cs="Arial"/>
          <w:szCs w:val="20"/>
        </w:rPr>
        <w:t xml:space="preserve">. Emmen en Assen hebben meer inwoners, maar van de respondenten </w:t>
      </w:r>
      <w:r w:rsidR="008574F8">
        <w:rPr>
          <w:rFonts w:cs="Arial"/>
          <w:szCs w:val="20"/>
        </w:rPr>
        <w:t xml:space="preserve">uit die gemeenten </w:t>
      </w:r>
      <w:r>
        <w:rPr>
          <w:rFonts w:cs="Arial"/>
          <w:szCs w:val="20"/>
        </w:rPr>
        <w:t xml:space="preserve">hebben er in verhouding minder dan Hoogeveen de schriftelijke vragenlijst ingevuld. Met name Emmen is verhoudingsgewijs </w:t>
      </w:r>
      <w:r w:rsidR="008574F8">
        <w:rPr>
          <w:rFonts w:cs="Arial"/>
          <w:szCs w:val="20"/>
        </w:rPr>
        <w:t>bescheiden</w:t>
      </w:r>
      <w:r>
        <w:rPr>
          <w:rFonts w:cs="Arial"/>
          <w:szCs w:val="20"/>
        </w:rPr>
        <w:t xml:space="preserve"> vertegenwoordigd onder het aantal respondenten. De rest van de respondenten is redelijk in verhouding met het aantal inwoners per gemeente</w:t>
      </w:r>
      <w:r w:rsidR="008574F8">
        <w:rPr>
          <w:rFonts w:cs="Arial"/>
          <w:szCs w:val="20"/>
        </w:rPr>
        <w:t xml:space="preserve"> </w:t>
      </w:r>
      <w:sdt>
        <w:sdtPr>
          <w:rPr>
            <w:rFonts w:cs="Arial"/>
            <w:szCs w:val="20"/>
          </w:rPr>
          <w:id w:val="-1586450718"/>
          <w:citation/>
        </w:sdtPr>
        <w:sdtEndPr/>
        <w:sdtContent>
          <w:r w:rsidR="008574F8">
            <w:rPr>
              <w:rFonts w:cs="Arial"/>
              <w:szCs w:val="20"/>
            </w:rPr>
            <w:fldChar w:fldCharType="begin"/>
          </w:r>
          <w:r w:rsidR="008574F8" w:rsidRPr="008574F8">
            <w:rPr>
              <w:rFonts w:cs="Arial"/>
              <w:szCs w:val="20"/>
            </w:rPr>
            <w:instrText xml:space="preserve"> CITATION CBS16 \l 1033 </w:instrText>
          </w:r>
          <w:r w:rsidR="008574F8">
            <w:rPr>
              <w:rFonts w:cs="Arial"/>
              <w:szCs w:val="20"/>
            </w:rPr>
            <w:fldChar w:fldCharType="separate"/>
          </w:r>
          <w:r w:rsidR="00D11F27" w:rsidRPr="00D11F27">
            <w:rPr>
              <w:rFonts w:cs="Arial"/>
              <w:noProof/>
              <w:szCs w:val="20"/>
            </w:rPr>
            <w:t>(CBS, 2016)</w:t>
          </w:r>
          <w:r w:rsidR="008574F8">
            <w:rPr>
              <w:rFonts w:cs="Arial"/>
              <w:szCs w:val="20"/>
            </w:rPr>
            <w:fldChar w:fldCharType="end"/>
          </w:r>
        </w:sdtContent>
      </w:sdt>
      <w:r>
        <w:rPr>
          <w:rFonts w:cs="Arial"/>
          <w:szCs w:val="20"/>
        </w:rPr>
        <w:t>.</w:t>
      </w:r>
      <w:r>
        <w:rPr>
          <w:rFonts w:cs="Arial"/>
          <w:szCs w:val="20"/>
        </w:rPr>
        <w:br/>
      </w:r>
    </w:p>
    <w:p w:rsidR="00786126" w:rsidRPr="00FB78D9" w:rsidRDefault="00786126" w:rsidP="00D82A37">
      <w:pPr>
        <w:rPr>
          <w:b/>
          <w:szCs w:val="20"/>
        </w:rPr>
      </w:pPr>
      <w:r w:rsidRPr="00FB78D9">
        <w:rPr>
          <w:b/>
          <w:szCs w:val="20"/>
        </w:rPr>
        <w:t>Tabel 1. Absolute en relatieve frequentie geslacht</w:t>
      </w:r>
    </w:p>
    <w:tbl>
      <w:tblPr>
        <w:tblW w:w="0" w:type="auto"/>
        <w:tblBorders>
          <w:top w:val="single" w:sz="4" w:space="0" w:color="000000"/>
          <w:bottom w:val="single" w:sz="4" w:space="0" w:color="000000"/>
        </w:tblBorders>
        <w:tblLook w:val="00A0" w:firstRow="1" w:lastRow="0" w:firstColumn="1" w:lastColumn="0" w:noHBand="0" w:noVBand="0"/>
      </w:tblPr>
      <w:tblGrid>
        <w:gridCol w:w="1668"/>
        <w:gridCol w:w="1239"/>
        <w:gridCol w:w="1701"/>
      </w:tblGrid>
      <w:tr w:rsidR="00786126" w:rsidRPr="00FB78D9" w:rsidTr="00D82A37">
        <w:tc>
          <w:tcPr>
            <w:tcW w:w="1668" w:type="dxa"/>
            <w:tcBorders>
              <w:top w:val="single" w:sz="4" w:space="0" w:color="000000"/>
              <w:bottom w:val="single" w:sz="4" w:space="0" w:color="000000"/>
            </w:tcBorders>
          </w:tcPr>
          <w:p w:rsidR="00786126" w:rsidRPr="00FB78D9" w:rsidRDefault="00786126" w:rsidP="00D82A37">
            <w:pPr>
              <w:jc w:val="both"/>
              <w:rPr>
                <w:b/>
                <w:szCs w:val="20"/>
              </w:rPr>
            </w:pPr>
            <w:r w:rsidRPr="00FB78D9">
              <w:rPr>
                <w:b/>
                <w:szCs w:val="20"/>
              </w:rPr>
              <w:t>Categorie</w:t>
            </w:r>
          </w:p>
        </w:tc>
        <w:tc>
          <w:tcPr>
            <w:tcW w:w="1150" w:type="dxa"/>
            <w:tcBorders>
              <w:top w:val="single" w:sz="4" w:space="0" w:color="000000"/>
              <w:bottom w:val="single" w:sz="4" w:space="0" w:color="000000"/>
            </w:tcBorders>
          </w:tcPr>
          <w:p w:rsidR="00786126" w:rsidRPr="00FB78D9" w:rsidRDefault="00786126" w:rsidP="00D82A37">
            <w:pPr>
              <w:jc w:val="right"/>
              <w:rPr>
                <w:b/>
                <w:szCs w:val="20"/>
              </w:rPr>
            </w:pPr>
            <w:r w:rsidRPr="00FB78D9">
              <w:rPr>
                <w:b/>
                <w:szCs w:val="20"/>
              </w:rPr>
              <w:t>Frequentie</w:t>
            </w:r>
          </w:p>
        </w:tc>
        <w:tc>
          <w:tcPr>
            <w:tcW w:w="1701" w:type="dxa"/>
            <w:tcBorders>
              <w:top w:val="single" w:sz="4" w:space="0" w:color="000000"/>
              <w:bottom w:val="single" w:sz="4" w:space="0" w:color="000000"/>
            </w:tcBorders>
          </w:tcPr>
          <w:p w:rsidR="00786126" w:rsidRPr="00FB78D9" w:rsidRDefault="00786126" w:rsidP="00D82A37">
            <w:pPr>
              <w:jc w:val="right"/>
              <w:rPr>
                <w:b/>
                <w:szCs w:val="20"/>
              </w:rPr>
            </w:pPr>
            <w:r w:rsidRPr="00FB78D9">
              <w:rPr>
                <w:b/>
                <w:szCs w:val="20"/>
              </w:rPr>
              <w:t>Percentage</w:t>
            </w:r>
          </w:p>
        </w:tc>
      </w:tr>
      <w:tr w:rsidR="00786126" w:rsidRPr="00FB78D9" w:rsidTr="00D82A37">
        <w:tc>
          <w:tcPr>
            <w:tcW w:w="1668" w:type="dxa"/>
            <w:tcBorders>
              <w:top w:val="single" w:sz="4" w:space="0" w:color="000000"/>
            </w:tcBorders>
          </w:tcPr>
          <w:p w:rsidR="00786126" w:rsidRPr="00FB78D9" w:rsidRDefault="00786126" w:rsidP="00D82A37">
            <w:pPr>
              <w:jc w:val="both"/>
              <w:rPr>
                <w:szCs w:val="20"/>
              </w:rPr>
            </w:pPr>
            <w:r w:rsidRPr="00FB78D9">
              <w:rPr>
                <w:szCs w:val="20"/>
              </w:rPr>
              <w:t>Vrouw</w:t>
            </w:r>
          </w:p>
        </w:tc>
        <w:tc>
          <w:tcPr>
            <w:tcW w:w="1150" w:type="dxa"/>
            <w:tcBorders>
              <w:top w:val="single" w:sz="4" w:space="0" w:color="000000"/>
            </w:tcBorders>
          </w:tcPr>
          <w:p w:rsidR="00786126" w:rsidRPr="00FB78D9" w:rsidRDefault="00786126" w:rsidP="00D82A37">
            <w:pPr>
              <w:jc w:val="right"/>
              <w:rPr>
                <w:szCs w:val="20"/>
              </w:rPr>
            </w:pPr>
            <w:r w:rsidRPr="00FB78D9">
              <w:rPr>
                <w:szCs w:val="20"/>
              </w:rPr>
              <w:t>429</w:t>
            </w:r>
          </w:p>
        </w:tc>
        <w:tc>
          <w:tcPr>
            <w:tcW w:w="1701" w:type="dxa"/>
            <w:tcBorders>
              <w:top w:val="single" w:sz="4" w:space="0" w:color="000000"/>
            </w:tcBorders>
          </w:tcPr>
          <w:p w:rsidR="00786126" w:rsidRPr="00FB78D9" w:rsidRDefault="00786126" w:rsidP="00D82A37">
            <w:pPr>
              <w:jc w:val="right"/>
              <w:rPr>
                <w:szCs w:val="20"/>
              </w:rPr>
            </w:pPr>
            <w:r w:rsidRPr="00FB78D9">
              <w:rPr>
                <w:szCs w:val="20"/>
              </w:rPr>
              <w:t>43,2</w:t>
            </w:r>
          </w:p>
        </w:tc>
      </w:tr>
      <w:tr w:rsidR="00786126" w:rsidRPr="00FB78D9" w:rsidTr="00D82A37">
        <w:tc>
          <w:tcPr>
            <w:tcW w:w="1668" w:type="dxa"/>
          </w:tcPr>
          <w:p w:rsidR="00786126" w:rsidRPr="00FB78D9" w:rsidRDefault="00786126" w:rsidP="00D82A37">
            <w:pPr>
              <w:jc w:val="both"/>
              <w:rPr>
                <w:szCs w:val="20"/>
              </w:rPr>
            </w:pPr>
            <w:r w:rsidRPr="00FB78D9">
              <w:rPr>
                <w:szCs w:val="20"/>
              </w:rPr>
              <w:t>Man</w:t>
            </w:r>
          </w:p>
        </w:tc>
        <w:tc>
          <w:tcPr>
            <w:tcW w:w="1150" w:type="dxa"/>
          </w:tcPr>
          <w:p w:rsidR="00786126" w:rsidRPr="00FB78D9" w:rsidRDefault="00786126" w:rsidP="00D82A37">
            <w:pPr>
              <w:jc w:val="right"/>
              <w:rPr>
                <w:szCs w:val="20"/>
              </w:rPr>
            </w:pPr>
            <w:r w:rsidRPr="00FB78D9">
              <w:rPr>
                <w:szCs w:val="20"/>
              </w:rPr>
              <w:t>563</w:t>
            </w:r>
          </w:p>
        </w:tc>
        <w:tc>
          <w:tcPr>
            <w:tcW w:w="1701" w:type="dxa"/>
          </w:tcPr>
          <w:p w:rsidR="00786126" w:rsidRPr="00FB78D9" w:rsidRDefault="00786126" w:rsidP="00D82A37">
            <w:pPr>
              <w:jc w:val="right"/>
              <w:rPr>
                <w:szCs w:val="20"/>
              </w:rPr>
            </w:pPr>
            <w:r w:rsidRPr="00FB78D9">
              <w:rPr>
                <w:szCs w:val="20"/>
              </w:rPr>
              <w:t>56,8</w:t>
            </w:r>
          </w:p>
        </w:tc>
      </w:tr>
      <w:tr w:rsidR="00786126" w:rsidRPr="00FB78D9" w:rsidTr="00D82A37">
        <w:tc>
          <w:tcPr>
            <w:tcW w:w="1668" w:type="dxa"/>
          </w:tcPr>
          <w:p w:rsidR="00786126" w:rsidRPr="00FB78D9" w:rsidRDefault="00786126" w:rsidP="00D82A37">
            <w:pPr>
              <w:jc w:val="both"/>
              <w:rPr>
                <w:szCs w:val="20"/>
              </w:rPr>
            </w:pPr>
            <w:r w:rsidRPr="00FB78D9">
              <w:rPr>
                <w:szCs w:val="20"/>
              </w:rPr>
              <w:t>Totaal</w:t>
            </w:r>
          </w:p>
        </w:tc>
        <w:tc>
          <w:tcPr>
            <w:tcW w:w="1150" w:type="dxa"/>
          </w:tcPr>
          <w:p w:rsidR="00786126" w:rsidRPr="00FB78D9" w:rsidRDefault="00786126" w:rsidP="00D82A37">
            <w:pPr>
              <w:jc w:val="right"/>
              <w:rPr>
                <w:szCs w:val="20"/>
              </w:rPr>
            </w:pPr>
            <w:r w:rsidRPr="00FB78D9">
              <w:rPr>
                <w:szCs w:val="20"/>
              </w:rPr>
              <w:t>992</w:t>
            </w:r>
          </w:p>
        </w:tc>
        <w:tc>
          <w:tcPr>
            <w:tcW w:w="1701" w:type="dxa"/>
          </w:tcPr>
          <w:p w:rsidR="00786126" w:rsidRPr="00FB78D9" w:rsidRDefault="00786126" w:rsidP="00D82A37">
            <w:pPr>
              <w:jc w:val="right"/>
              <w:rPr>
                <w:szCs w:val="20"/>
              </w:rPr>
            </w:pPr>
            <w:r w:rsidRPr="00FB78D9">
              <w:rPr>
                <w:szCs w:val="20"/>
              </w:rPr>
              <w:t>100,0</w:t>
            </w:r>
          </w:p>
        </w:tc>
      </w:tr>
    </w:tbl>
    <w:p w:rsidR="00786126" w:rsidRDefault="00786126" w:rsidP="00D82A37">
      <w:pPr>
        <w:rPr>
          <w:i/>
          <w:szCs w:val="20"/>
        </w:rPr>
      </w:pPr>
      <w:r w:rsidRPr="00FB78D9">
        <w:rPr>
          <w:i/>
          <w:szCs w:val="20"/>
        </w:rPr>
        <w:t>Missende waarden: 0 (0,0%)</w:t>
      </w:r>
    </w:p>
    <w:p w:rsidR="006657E2" w:rsidRDefault="006657E2" w:rsidP="00D82A37">
      <w:pPr>
        <w:rPr>
          <w:i/>
          <w:szCs w:val="20"/>
        </w:rPr>
      </w:pPr>
    </w:p>
    <w:p w:rsidR="00AA14C8" w:rsidRDefault="00AA14C8" w:rsidP="00D82A37">
      <w:pPr>
        <w:rPr>
          <w:i/>
          <w:szCs w:val="20"/>
        </w:rPr>
      </w:pPr>
    </w:p>
    <w:p w:rsidR="00AA14C8" w:rsidRDefault="00AA14C8" w:rsidP="00D82A37">
      <w:pPr>
        <w:rPr>
          <w:i/>
          <w:szCs w:val="20"/>
        </w:rPr>
      </w:pPr>
    </w:p>
    <w:p w:rsidR="00AA14C8" w:rsidRDefault="00AA14C8" w:rsidP="00D82A37">
      <w:pPr>
        <w:rPr>
          <w:i/>
          <w:szCs w:val="20"/>
        </w:rPr>
      </w:pPr>
    </w:p>
    <w:p w:rsidR="00786126" w:rsidRPr="00FB78D9" w:rsidRDefault="00786126" w:rsidP="00D82A37">
      <w:pPr>
        <w:jc w:val="both"/>
        <w:rPr>
          <w:b/>
          <w:szCs w:val="20"/>
        </w:rPr>
      </w:pPr>
      <w:r w:rsidRPr="00FB78D9">
        <w:rPr>
          <w:b/>
          <w:szCs w:val="20"/>
        </w:rPr>
        <w:lastRenderedPageBreak/>
        <w:t>Tabel 2. Absolute en relatieve frequentie leeftijd</w:t>
      </w:r>
    </w:p>
    <w:tbl>
      <w:tblPr>
        <w:tblW w:w="0" w:type="auto"/>
        <w:tblBorders>
          <w:top w:val="single" w:sz="4" w:space="0" w:color="000000"/>
          <w:bottom w:val="single" w:sz="4" w:space="0" w:color="000000"/>
        </w:tblBorders>
        <w:tblLook w:val="00A0" w:firstRow="1" w:lastRow="0" w:firstColumn="1" w:lastColumn="0" w:noHBand="0" w:noVBand="0"/>
      </w:tblPr>
      <w:tblGrid>
        <w:gridCol w:w="1668"/>
        <w:gridCol w:w="1239"/>
        <w:gridCol w:w="1701"/>
      </w:tblGrid>
      <w:tr w:rsidR="00786126" w:rsidRPr="00FB78D9" w:rsidTr="001F5BB3">
        <w:tc>
          <w:tcPr>
            <w:tcW w:w="1668" w:type="dxa"/>
            <w:tcBorders>
              <w:top w:val="single" w:sz="4" w:space="0" w:color="000000"/>
              <w:bottom w:val="single" w:sz="4" w:space="0" w:color="000000"/>
            </w:tcBorders>
          </w:tcPr>
          <w:p w:rsidR="00786126" w:rsidRPr="00FB78D9" w:rsidRDefault="00786126" w:rsidP="00D82A37">
            <w:pPr>
              <w:jc w:val="both"/>
              <w:rPr>
                <w:b/>
                <w:szCs w:val="20"/>
              </w:rPr>
            </w:pPr>
            <w:r w:rsidRPr="00FB78D9">
              <w:rPr>
                <w:b/>
                <w:szCs w:val="20"/>
              </w:rPr>
              <w:t>Categorie</w:t>
            </w:r>
          </w:p>
        </w:tc>
        <w:tc>
          <w:tcPr>
            <w:tcW w:w="1239" w:type="dxa"/>
            <w:tcBorders>
              <w:top w:val="single" w:sz="4" w:space="0" w:color="000000"/>
              <w:bottom w:val="single" w:sz="4" w:space="0" w:color="000000"/>
            </w:tcBorders>
          </w:tcPr>
          <w:p w:rsidR="00786126" w:rsidRPr="00FB78D9" w:rsidRDefault="00786126" w:rsidP="00D82A37">
            <w:pPr>
              <w:jc w:val="right"/>
              <w:rPr>
                <w:b/>
                <w:szCs w:val="20"/>
              </w:rPr>
            </w:pPr>
            <w:r w:rsidRPr="00FB78D9">
              <w:rPr>
                <w:b/>
                <w:szCs w:val="20"/>
              </w:rPr>
              <w:t>Frequentie</w:t>
            </w:r>
          </w:p>
        </w:tc>
        <w:tc>
          <w:tcPr>
            <w:tcW w:w="1701" w:type="dxa"/>
            <w:tcBorders>
              <w:top w:val="single" w:sz="4" w:space="0" w:color="000000"/>
              <w:bottom w:val="single" w:sz="4" w:space="0" w:color="000000"/>
            </w:tcBorders>
          </w:tcPr>
          <w:p w:rsidR="00786126" w:rsidRPr="00FB78D9" w:rsidRDefault="00786126" w:rsidP="00D82A37">
            <w:pPr>
              <w:jc w:val="right"/>
              <w:rPr>
                <w:b/>
                <w:szCs w:val="20"/>
              </w:rPr>
            </w:pPr>
            <w:r w:rsidRPr="00FB78D9">
              <w:rPr>
                <w:b/>
                <w:szCs w:val="20"/>
              </w:rPr>
              <w:t>Percentage</w:t>
            </w:r>
          </w:p>
        </w:tc>
      </w:tr>
      <w:tr w:rsidR="00786126" w:rsidRPr="00FB78D9" w:rsidTr="001F5BB3">
        <w:tc>
          <w:tcPr>
            <w:tcW w:w="1668" w:type="dxa"/>
            <w:tcBorders>
              <w:top w:val="single" w:sz="4" w:space="0" w:color="000000"/>
            </w:tcBorders>
          </w:tcPr>
          <w:p w:rsidR="00786126" w:rsidRPr="00FB78D9" w:rsidRDefault="00786126" w:rsidP="00D82A37">
            <w:pPr>
              <w:jc w:val="both"/>
              <w:rPr>
                <w:szCs w:val="20"/>
              </w:rPr>
            </w:pPr>
            <w:r>
              <w:rPr>
                <w:szCs w:val="20"/>
              </w:rPr>
              <w:t>19</w:t>
            </w:r>
            <w:r w:rsidRPr="00FB78D9">
              <w:rPr>
                <w:szCs w:val="20"/>
              </w:rPr>
              <w:t>-30</w:t>
            </w:r>
          </w:p>
        </w:tc>
        <w:tc>
          <w:tcPr>
            <w:tcW w:w="1239" w:type="dxa"/>
            <w:tcBorders>
              <w:top w:val="single" w:sz="4" w:space="0" w:color="000000"/>
            </w:tcBorders>
          </w:tcPr>
          <w:p w:rsidR="00786126" w:rsidRPr="00FB78D9" w:rsidRDefault="00786126" w:rsidP="001F5BB3">
            <w:pPr>
              <w:jc w:val="right"/>
              <w:rPr>
                <w:szCs w:val="20"/>
              </w:rPr>
            </w:pPr>
            <w:r>
              <w:rPr>
                <w:szCs w:val="20"/>
              </w:rPr>
              <w:t>74</w:t>
            </w:r>
          </w:p>
        </w:tc>
        <w:tc>
          <w:tcPr>
            <w:tcW w:w="1701" w:type="dxa"/>
            <w:tcBorders>
              <w:top w:val="single" w:sz="4" w:space="0" w:color="000000"/>
            </w:tcBorders>
          </w:tcPr>
          <w:p w:rsidR="00786126" w:rsidRPr="00FB78D9" w:rsidRDefault="00786126" w:rsidP="001F5BB3">
            <w:pPr>
              <w:jc w:val="right"/>
              <w:rPr>
                <w:szCs w:val="20"/>
              </w:rPr>
            </w:pPr>
            <w:r>
              <w:rPr>
                <w:szCs w:val="20"/>
              </w:rPr>
              <w:t>7,5</w:t>
            </w:r>
          </w:p>
        </w:tc>
      </w:tr>
      <w:tr w:rsidR="001F5BB3" w:rsidRPr="00FB78D9" w:rsidTr="001F5BB3">
        <w:tc>
          <w:tcPr>
            <w:tcW w:w="1668" w:type="dxa"/>
          </w:tcPr>
          <w:p w:rsidR="001F5BB3" w:rsidRPr="00FB78D9" w:rsidRDefault="001F5BB3" w:rsidP="004E7B3F">
            <w:pPr>
              <w:jc w:val="both"/>
              <w:rPr>
                <w:szCs w:val="20"/>
              </w:rPr>
            </w:pPr>
            <w:r>
              <w:rPr>
                <w:szCs w:val="20"/>
              </w:rPr>
              <w:t>31-45</w:t>
            </w:r>
          </w:p>
        </w:tc>
        <w:tc>
          <w:tcPr>
            <w:tcW w:w="1239" w:type="dxa"/>
          </w:tcPr>
          <w:p w:rsidR="001F5BB3" w:rsidRPr="00A63F0C" w:rsidRDefault="001F5BB3" w:rsidP="001F5BB3">
            <w:pPr>
              <w:jc w:val="right"/>
              <w:rPr>
                <w:szCs w:val="20"/>
              </w:rPr>
            </w:pPr>
            <w:r>
              <w:rPr>
                <w:szCs w:val="20"/>
              </w:rPr>
              <w:t>111</w:t>
            </w:r>
          </w:p>
        </w:tc>
        <w:tc>
          <w:tcPr>
            <w:tcW w:w="1701" w:type="dxa"/>
          </w:tcPr>
          <w:p w:rsidR="001F5BB3" w:rsidRPr="00A63F0C" w:rsidRDefault="001F5BB3" w:rsidP="001F5BB3">
            <w:pPr>
              <w:jc w:val="right"/>
              <w:rPr>
                <w:szCs w:val="20"/>
              </w:rPr>
            </w:pPr>
            <w:r>
              <w:rPr>
                <w:szCs w:val="20"/>
              </w:rPr>
              <w:t>11,2</w:t>
            </w:r>
          </w:p>
        </w:tc>
      </w:tr>
      <w:tr w:rsidR="001F5BB3" w:rsidRPr="00FB78D9" w:rsidTr="001F5BB3">
        <w:tc>
          <w:tcPr>
            <w:tcW w:w="1668" w:type="dxa"/>
          </w:tcPr>
          <w:p w:rsidR="001F5BB3" w:rsidRPr="00FB78D9" w:rsidRDefault="001F5BB3" w:rsidP="004E7B3F">
            <w:pPr>
              <w:jc w:val="both"/>
              <w:rPr>
                <w:szCs w:val="20"/>
              </w:rPr>
            </w:pPr>
            <w:r w:rsidRPr="00FB78D9">
              <w:rPr>
                <w:szCs w:val="20"/>
              </w:rPr>
              <w:t>46-65</w:t>
            </w:r>
          </w:p>
        </w:tc>
        <w:tc>
          <w:tcPr>
            <w:tcW w:w="1239" w:type="dxa"/>
          </w:tcPr>
          <w:p w:rsidR="001F5BB3" w:rsidRPr="00A63F0C" w:rsidRDefault="001F5BB3" w:rsidP="001F5BB3">
            <w:pPr>
              <w:tabs>
                <w:tab w:val="left" w:pos="870"/>
              </w:tabs>
              <w:jc w:val="right"/>
              <w:rPr>
                <w:szCs w:val="20"/>
              </w:rPr>
            </w:pPr>
            <w:r>
              <w:rPr>
                <w:szCs w:val="20"/>
              </w:rPr>
              <w:t>404</w:t>
            </w:r>
          </w:p>
        </w:tc>
        <w:tc>
          <w:tcPr>
            <w:tcW w:w="1701" w:type="dxa"/>
          </w:tcPr>
          <w:p w:rsidR="001F5BB3" w:rsidRPr="00A63F0C" w:rsidRDefault="001F5BB3" w:rsidP="001F5BB3">
            <w:pPr>
              <w:tabs>
                <w:tab w:val="left" w:pos="1485"/>
              </w:tabs>
              <w:jc w:val="right"/>
              <w:rPr>
                <w:szCs w:val="20"/>
              </w:rPr>
            </w:pPr>
            <w:r>
              <w:rPr>
                <w:szCs w:val="20"/>
              </w:rPr>
              <w:t>40,7</w:t>
            </w:r>
          </w:p>
        </w:tc>
      </w:tr>
      <w:tr w:rsidR="00786126" w:rsidRPr="00FB78D9" w:rsidTr="001F5BB3">
        <w:tc>
          <w:tcPr>
            <w:tcW w:w="1668" w:type="dxa"/>
          </w:tcPr>
          <w:p w:rsidR="00786126" w:rsidRPr="00FB78D9" w:rsidRDefault="00786126" w:rsidP="00D82A37">
            <w:pPr>
              <w:jc w:val="both"/>
              <w:rPr>
                <w:szCs w:val="20"/>
              </w:rPr>
            </w:pPr>
            <w:r w:rsidRPr="00FB78D9">
              <w:rPr>
                <w:szCs w:val="20"/>
              </w:rPr>
              <w:t>66-90</w:t>
            </w:r>
          </w:p>
        </w:tc>
        <w:tc>
          <w:tcPr>
            <w:tcW w:w="1239" w:type="dxa"/>
          </w:tcPr>
          <w:p w:rsidR="00786126" w:rsidRPr="00A63F0C" w:rsidRDefault="00786126" w:rsidP="001F5BB3">
            <w:pPr>
              <w:tabs>
                <w:tab w:val="left" w:pos="870"/>
              </w:tabs>
              <w:jc w:val="right"/>
              <w:rPr>
                <w:szCs w:val="20"/>
              </w:rPr>
            </w:pPr>
            <w:r>
              <w:rPr>
                <w:szCs w:val="20"/>
              </w:rPr>
              <w:t>395</w:t>
            </w:r>
          </w:p>
        </w:tc>
        <w:tc>
          <w:tcPr>
            <w:tcW w:w="1701" w:type="dxa"/>
          </w:tcPr>
          <w:p w:rsidR="00786126" w:rsidRPr="00A63F0C" w:rsidRDefault="00786126" w:rsidP="001F5BB3">
            <w:pPr>
              <w:jc w:val="right"/>
              <w:rPr>
                <w:szCs w:val="20"/>
              </w:rPr>
            </w:pPr>
            <w:r>
              <w:rPr>
                <w:szCs w:val="20"/>
              </w:rPr>
              <w:t>39,8</w:t>
            </w:r>
          </w:p>
        </w:tc>
      </w:tr>
      <w:tr w:rsidR="00786126" w:rsidRPr="00FB78D9" w:rsidTr="001F5BB3">
        <w:tc>
          <w:tcPr>
            <w:tcW w:w="1668" w:type="dxa"/>
          </w:tcPr>
          <w:p w:rsidR="00786126" w:rsidRPr="00FB78D9" w:rsidRDefault="00786126" w:rsidP="00D82A37">
            <w:pPr>
              <w:jc w:val="both"/>
              <w:rPr>
                <w:szCs w:val="20"/>
              </w:rPr>
            </w:pPr>
            <w:r w:rsidRPr="00FB78D9">
              <w:rPr>
                <w:szCs w:val="20"/>
              </w:rPr>
              <w:t>Totaal</w:t>
            </w:r>
          </w:p>
        </w:tc>
        <w:tc>
          <w:tcPr>
            <w:tcW w:w="1239" w:type="dxa"/>
          </w:tcPr>
          <w:p w:rsidR="00786126" w:rsidRPr="00FB78D9" w:rsidRDefault="00786126" w:rsidP="001F5BB3">
            <w:pPr>
              <w:jc w:val="right"/>
              <w:rPr>
                <w:szCs w:val="20"/>
              </w:rPr>
            </w:pPr>
            <w:r>
              <w:rPr>
                <w:szCs w:val="20"/>
              </w:rPr>
              <w:t>984</w:t>
            </w:r>
          </w:p>
        </w:tc>
        <w:tc>
          <w:tcPr>
            <w:tcW w:w="1701" w:type="dxa"/>
          </w:tcPr>
          <w:p w:rsidR="00786126" w:rsidRPr="00FB78D9" w:rsidRDefault="00786126" w:rsidP="001F5BB3">
            <w:pPr>
              <w:jc w:val="right"/>
              <w:rPr>
                <w:szCs w:val="20"/>
              </w:rPr>
            </w:pPr>
            <w:r>
              <w:rPr>
                <w:szCs w:val="20"/>
              </w:rPr>
              <w:t>99,2</w:t>
            </w:r>
          </w:p>
        </w:tc>
      </w:tr>
    </w:tbl>
    <w:p w:rsidR="00786126" w:rsidRPr="00FB78D9" w:rsidRDefault="00786126" w:rsidP="00D82A37">
      <w:pPr>
        <w:rPr>
          <w:i/>
          <w:szCs w:val="20"/>
        </w:rPr>
      </w:pPr>
      <w:r w:rsidRPr="00FB78D9">
        <w:rPr>
          <w:i/>
          <w:szCs w:val="20"/>
        </w:rPr>
        <w:t xml:space="preserve">Missende waarden: </w:t>
      </w:r>
      <w:r>
        <w:rPr>
          <w:i/>
          <w:szCs w:val="20"/>
        </w:rPr>
        <w:t>8 (0,8</w:t>
      </w:r>
      <w:r w:rsidRPr="00FB78D9">
        <w:rPr>
          <w:i/>
          <w:szCs w:val="20"/>
        </w:rPr>
        <w:t>%)</w:t>
      </w:r>
    </w:p>
    <w:p w:rsidR="001407A4" w:rsidRDefault="001407A4" w:rsidP="00D82A37">
      <w:pPr>
        <w:jc w:val="both"/>
        <w:rPr>
          <w:b/>
          <w:szCs w:val="20"/>
        </w:rPr>
      </w:pPr>
    </w:p>
    <w:p w:rsidR="00786126" w:rsidRPr="00FB78D9" w:rsidRDefault="00786126" w:rsidP="00D82A37">
      <w:pPr>
        <w:jc w:val="both"/>
        <w:rPr>
          <w:b/>
          <w:szCs w:val="20"/>
        </w:rPr>
      </w:pPr>
      <w:r w:rsidRPr="00FB78D9">
        <w:rPr>
          <w:b/>
          <w:szCs w:val="20"/>
        </w:rPr>
        <w:t>Tabel 3. Absolute en relatieve frequentie per gemeente</w:t>
      </w:r>
    </w:p>
    <w:tbl>
      <w:tblPr>
        <w:tblW w:w="0" w:type="auto"/>
        <w:tblBorders>
          <w:top w:val="single" w:sz="4" w:space="0" w:color="000000"/>
          <w:bottom w:val="single" w:sz="4" w:space="0" w:color="000000"/>
        </w:tblBorders>
        <w:tblLook w:val="00A0" w:firstRow="1" w:lastRow="0" w:firstColumn="1" w:lastColumn="0" w:noHBand="0" w:noVBand="0"/>
      </w:tblPr>
      <w:tblGrid>
        <w:gridCol w:w="1668"/>
        <w:gridCol w:w="1480"/>
        <w:gridCol w:w="1725"/>
      </w:tblGrid>
      <w:tr w:rsidR="00786126" w:rsidRPr="00FB78D9" w:rsidTr="001F5BB3">
        <w:tc>
          <w:tcPr>
            <w:tcW w:w="1668" w:type="dxa"/>
            <w:tcBorders>
              <w:top w:val="single" w:sz="4" w:space="0" w:color="000000"/>
              <w:bottom w:val="nil"/>
            </w:tcBorders>
          </w:tcPr>
          <w:p w:rsidR="00786126" w:rsidRPr="00FB78D9" w:rsidRDefault="00786126" w:rsidP="00D82A37">
            <w:pPr>
              <w:jc w:val="both"/>
              <w:rPr>
                <w:b/>
                <w:szCs w:val="20"/>
              </w:rPr>
            </w:pPr>
            <w:r w:rsidRPr="00FB78D9">
              <w:rPr>
                <w:b/>
                <w:szCs w:val="20"/>
              </w:rPr>
              <w:t>Categorie</w:t>
            </w:r>
          </w:p>
        </w:tc>
        <w:tc>
          <w:tcPr>
            <w:tcW w:w="1480" w:type="dxa"/>
            <w:tcBorders>
              <w:top w:val="single" w:sz="4" w:space="0" w:color="000000"/>
              <w:bottom w:val="nil"/>
            </w:tcBorders>
          </w:tcPr>
          <w:p w:rsidR="00786126" w:rsidRPr="00FB78D9" w:rsidRDefault="00786126" w:rsidP="00F17974">
            <w:pPr>
              <w:jc w:val="right"/>
              <w:rPr>
                <w:b/>
                <w:szCs w:val="20"/>
              </w:rPr>
            </w:pPr>
            <w:r w:rsidRPr="00FB78D9">
              <w:rPr>
                <w:b/>
                <w:szCs w:val="20"/>
              </w:rPr>
              <w:t>Frequentie</w:t>
            </w:r>
          </w:p>
        </w:tc>
        <w:tc>
          <w:tcPr>
            <w:tcW w:w="1725" w:type="dxa"/>
            <w:tcBorders>
              <w:top w:val="single" w:sz="4" w:space="0" w:color="000000"/>
              <w:bottom w:val="nil"/>
            </w:tcBorders>
          </w:tcPr>
          <w:p w:rsidR="00786126" w:rsidRPr="00FB78D9" w:rsidRDefault="00786126" w:rsidP="00F17974">
            <w:pPr>
              <w:jc w:val="right"/>
              <w:rPr>
                <w:b/>
                <w:szCs w:val="20"/>
              </w:rPr>
            </w:pPr>
            <w:r w:rsidRPr="00FB78D9">
              <w:rPr>
                <w:b/>
                <w:szCs w:val="20"/>
              </w:rPr>
              <w:t>Percentage</w:t>
            </w:r>
          </w:p>
        </w:tc>
      </w:tr>
      <w:tr w:rsidR="00786126" w:rsidRPr="00FB78D9" w:rsidTr="001F5BB3">
        <w:tc>
          <w:tcPr>
            <w:tcW w:w="1668" w:type="dxa"/>
            <w:tcBorders>
              <w:top w:val="nil"/>
              <w:bottom w:val="nil"/>
            </w:tcBorders>
          </w:tcPr>
          <w:p w:rsidR="00786126" w:rsidRPr="00FB78D9" w:rsidRDefault="00786126" w:rsidP="00D82A37">
            <w:pPr>
              <w:jc w:val="both"/>
              <w:rPr>
                <w:szCs w:val="20"/>
              </w:rPr>
            </w:pPr>
            <w:r w:rsidRPr="00FB78D9">
              <w:rPr>
                <w:szCs w:val="20"/>
              </w:rPr>
              <w:t>Aa en Hunze</w:t>
            </w:r>
          </w:p>
        </w:tc>
        <w:tc>
          <w:tcPr>
            <w:tcW w:w="1480" w:type="dxa"/>
            <w:tcBorders>
              <w:top w:val="nil"/>
              <w:bottom w:val="nil"/>
            </w:tcBorders>
          </w:tcPr>
          <w:p w:rsidR="00786126" w:rsidRPr="00FB78D9" w:rsidRDefault="00786126" w:rsidP="00F17974">
            <w:pPr>
              <w:jc w:val="right"/>
              <w:rPr>
                <w:szCs w:val="20"/>
              </w:rPr>
            </w:pPr>
            <w:r>
              <w:rPr>
                <w:szCs w:val="20"/>
              </w:rPr>
              <w:t>87</w:t>
            </w:r>
          </w:p>
        </w:tc>
        <w:tc>
          <w:tcPr>
            <w:tcW w:w="1725" w:type="dxa"/>
            <w:tcBorders>
              <w:top w:val="nil"/>
              <w:bottom w:val="nil"/>
            </w:tcBorders>
          </w:tcPr>
          <w:p w:rsidR="00786126" w:rsidRPr="00FB78D9" w:rsidRDefault="00786126" w:rsidP="00F17974">
            <w:pPr>
              <w:jc w:val="right"/>
              <w:rPr>
                <w:szCs w:val="20"/>
              </w:rPr>
            </w:pPr>
            <w:r>
              <w:rPr>
                <w:szCs w:val="20"/>
              </w:rPr>
              <w:t>8,8</w:t>
            </w:r>
          </w:p>
        </w:tc>
      </w:tr>
      <w:tr w:rsidR="001F5BB3" w:rsidRPr="00FB78D9" w:rsidTr="001F5BB3">
        <w:tc>
          <w:tcPr>
            <w:tcW w:w="1668" w:type="dxa"/>
            <w:tcBorders>
              <w:top w:val="nil"/>
              <w:bottom w:val="nil"/>
            </w:tcBorders>
          </w:tcPr>
          <w:p w:rsidR="001F5BB3" w:rsidRPr="00FB78D9" w:rsidRDefault="001F5BB3" w:rsidP="004E7B3F">
            <w:pPr>
              <w:jc w:val="both"/>
              <w:rPr>
                <w:szCs w:val="20"/>
              </w:rPr>
            </w:pPr>
            <w:r>
              <w:rPr>
                <w:szCs w:val="20"/>
              </w:rPr>
              <w:t>Assen</w:t>
            </w:r>
          </w:p>
        </w:tc>
        <w:tc>
          <w:tcPr>
            <w:tcW w:w="1480" w:type="dxa"/>
            <w:tcBorders>
              <w:top w:val="nil"/>
              <w:bottom w:val="nil"/>
            </w:tcBorders>
          </w:tcPr>
          <w:p w:rsidR="001F5BB3" w:rsidRPr="00096A05" w:rsidRDefault="001F5BB3" w:rsidP="00F17974">
            <w:pPr>
              <w:jc w:val="right"/>
              <w:rPr>
                <w:szCs w:val="20"/>
              </w:rPr>
            </w:pPr>
            <w:r>
              <w:rPr>
                <w:szCs w:val="20"/>
              </w:rPr>
              <w:t>108</w:t>
            </w:r>
          </w:p>
        </w:tc>
        <w:tc>
          <w:tcPr>
            <w:tcW w:w="1725" w:type="dxa"/>
            <w:tcBorders>
              <w:top w:val="nil"/>
              <w:bottom w:val="nil"/>
            </w:tcBorders>
          </w:tcPr>
          <w:p w:rsidR="001F5BB3" w:rsidRPr="00096A05" w:rsidRDefault="001F5BB3" w:rsidP="00F17974">
            <w:pPr>
              <w:jc w:val="right"/>
              <w:rPr>
                <w:szCs w:val="20"/>
              </w:rPr>
            </w:pPr>
            <w:r>
              <w:rPr>
                <w:szCs w:val="20"/>
              </w:rPr>
              <w:t>10,9</w:t>
            </w:r>
          </w:p>
        </w:tc>
      </w:tr>
      <w:tr w:rsidR="001F5BB3" w:rsidRPr="00FB78D9" w:rsidTr="001F5BB3">
        <w:tc>
          <w:tcPr>
            <w:tcW w:w="1668" w:type="dxa"/>
            <w:tcBorders>
              <w:top w:val="nil"/>
              <w:bottom w:val="nil"/>
            </w:tcBorders>
          </w:tcPr>
          <w:p w:rsidR="001F5BB3" w:rsidRPr="00FB78D9" w:rsidRDefault="001F5BB3" w:rsidP="004E7B3F">
            <w:pPr>
              <w:jc w:val="both"/>
              <w:rPr>
                <w:szCs w:val="20"/>
              </w:rPr>
            </w:pPr>
            <w:r>
              <w:rPr>
                <w:szCs w:val="20"/>
              </w:rPr>
              <w:t>Borger-Odoorn</w:t>
            </w:r>
          </w:p>
        </w:tc>
        <w:tc>
          <w:tcPr>
            <w:tcW w:w="1480" w:type="dxa"/>
            <w:tcBorders>
              <w:top w:val="nil"/>
              <w:bottom w:val="nil"/>
            </w:tcBorders>
          </w:tcPr>
          <w:p w:rsidR="001F5BB3" w:rsidRPr="00096A05" w:rsidRDefault="001F5BB3" w:rsidP="00F17974">
            <w:pPr>
              <w:tabs>
                <w:tab w:val="left" w:pos="930"/>
              </w:tabs>
              <w:jc w:val="right"/>
              <w:rPr>
                <w:szCs w:val="20"/>
              </w:rPr>
            </w:pPr>
            <w:r>
              <w:rPr>
                <w:szCs w:val="20"/>
              </w:rPr>
              <w:t>53</w:t>
            </w:r>
          </w:p>
        </w:tc>
        <w:tc>
          <w:tcPr>
            <w:tcW w:w="1725" w:type="dxa"/>
            <w:tcBorders>
              <w:top w:val="nil"/>
              <w:bottom w:val="nil"/>
            </w:tcBorders>
          </w:tcPr>
          <w:p w:rsidR="001F5BB3" w:rsidRPr="00096A05" w:rsidRDefault="001F5BB3" w:rsidP="00F17974">
            <w:pPr>
              <w:tabs>
                <w:tab w:val="left" w:pos="1230"/>
              </w:tabs>
              <w:jc w:val="right"/>
              <w:rPr>
                <w:szCs w:val="20"/>
              </w:rPr>
            </w:pPr>
            <w:r>
              <w:rPr>
                <w:szCs w:val="20"/>
              </w:rPr>
              <w:t>5,3</w:t>
            </w:r>
          </w:p>
        </w:tc>
      </w:tr>
      <w:tr w:rsidR="001F5BB3" w:rsidRPr="00FB78D9" w:rsidTr="001F5BB3">
        <w:tc>
          <w:tcPr>
            <w:tcW w:w="1668" w:type="dxa"/>
            <w:tcBorders>
              <w:top w:val="nil"/>
              <w:bottom w:val="nil"/>
            </w:tcBorders>
          </w:tcPr>
          <w:p w:rsidR="001F5BB3" w:rsidRPr="00FB78D9" w:rsidRDefault="001F5BB3" w:rsidP="004E7B3F">
            <w:pPr>
              <w:jc w:val="both"/>
              <w:rPr>
                <w:szCs w:val="20"/>
              </w:rPr>
            </w:pPr>
            <w:r w:rsidRPr="00FB78D9">
              <w:rPr>
                <w:szCs w:val="20"/>
              </w:rPr>
              <w:t>Coevorden</w:t>
            </w:r>
          </w:p>
        </w:tc>
        <w:tc>
          <w:tcPr>
            <w:tcW w:w="1480" w:type="dxa"/>
            <w:tcBorders>
              <w:top w:val="nil"/>
              <w:bottom w:val="nil"/>
            </w:tcBorders>
          </w:tcPr>
          <w:p w:rsidR="001F5BB3" w:rsidRPr="00096A05" w:rsidRDefault="001F5BB3" w:rsidP="00F17974">
            <w:pPr>
              <w:tabs>
                <w:tab w:val="left" w:pos="930"/>
              </w:tabs>
              <w:jc w:val="right"/>
              <w:rPr>
                <w:szCs w:val="20"/>
              </w:rPr>
            </w:pPr>
            <w:r>
              <w:rPr>
                <w:szCs w:val="20"/>
              </w:rPr>
              <w:t>75</w:t>
            </w:r>
          </w:p>
        </w:tc>
        <w:tc>
          <w:tcPr>
            <w:tcW w:w="1725" w:type="dxa"/>
            <w:tcBorders>
              <w:top w:val="nil"/>
              <w:bottom w:val="nil"/>
            </w:tcBorders>
          </w:tcPr>
          <w:p w:rsidR="001F5BB3" w:rsidRPr="00096A05" w:rsidRDefault="001F5BB3" w:rsidP="00F17974">
            <w:pPr>
              <w:tabs>
                <w:tab w:val="left" w:pos="1230"/>
              </w:tabs>
              <w:jc w:val="right"/>
              <w:rPr>
                <w:szCs w:val="20"/>
              </w:rPr>
            </w:pPr>
            <w:r>
              <w:rPr>
                <w:szCs w:val="20"/>
              </w:rPr>
              <w:t>7,6</w:t>
            </w:r>
          </w:p>
        </w:tc>
      </w:tr>
      <w:tr w:rsidR="001F5BB3" w:rsidRPr="00FB78D9" w:rsidTr="001F5BB3">
        <w:tc>
          <w:tcPr>
            <w:tcW w:w="1668" w:type="dxa"/>
            <w:tcBorders>
              <w:top w:val="nil"/>
              <w:bottom w:val="nil"/>
            </w:tcBorders>
          </w:tcPr>
          <w:p w:rsidR="001F5BB3" w:rsidRPr="00FB78D9" w:rsidRDefault="00F8484D" w:rsidP="004E7B3F">
            <w:pPr>
              <w:jc w:val="both"/>
              <w:rPr>
                <w:szCs w:val="20"/>
              </w:rPr>
            </w:pPr>
            <w:r>
              <w:rPr>
                <w:szCs w:val="20"/>
              </w:rPr>
              <w:t>Emmen</w:t>
            </w:r>
          </w:p>
        </w:tc>
        <w:tc>
          <w:tcPr>
            <w:tcW w:w="1480" w:type="dxa"/>
            <w:tcBorders>
              <w:top w:val="nil"/>
              <w:bottom w:val="nil"/>
            </w:tcBorders>
          </w:tcPr>
          <w:p w:rsidR="001F5BB3" w:rsidRPr="00096A05" w:rsidRDefault="001F5BB3" w:rsidP="00F17974">
            <w:pPr>
              <w:tabs>
                <w:tab w:val="left" w:pos="930"/>
              </w:tabs>
              <w:jc w:val="right"/>
              <w:rPr>
                <w:szCs w:val="20"/>
              </w:rPr>
            </w:pPr>
            <w:r>
              <w:rPr>
                <w:szCs w:val="20"/>
              </w:rPr>
              <w:t>67</w:t>
            </w:r>
          </w:p>
        </w:tc>
        <w:tc>
          <w:tcPr>
            <w:tcW w:w="1725" w:type="dxa"/>
            <w:tcBorders>
              <w:top w:val="nil"/>
              <w:bottom w:val="nil"/>
            </w:tcBorders>
          </w:tcPr>
          <w:p w:rsidR="001F5BB3" w:rsidRPr="00096A05" w:rsidRDefault="001F5BB3" w:rsidP="00F17974">
            <w:pPr>
              <w:tabs>
                <w:tab w:val="left" w:pos="1230"/>
              </w:tabs>
              <w:jc w:val="right"/>
              <w:rPr>
                <w:szCs w:val="20"/>
              </w:rPr>
            </w:pPr>
            <w:r>
              <w:rPr>
                <w:szCs w:val="20"/>
              </w:rPr>
              <w:t>6,8</w:t>
            </w:r>
          </w:p>
        </w:tc>
      </w:tr>
      <w:tr w:rsidR="001F5BB3" w:rsidRPr="00FB78D9" w:rsidTr="001F5BB3">
        <w:tc>
          <w:tcPr>
            <w:tcW w:w="1668" w:type="dxa"/>
            <w:tcBorders>
              <w:top w:val="nil"/>
              <w:bottom w:val="nil"/>
            </w:tcBorders>
          </w:tcPr>
          <w:p w:rsidR="001F5BB3" w:rsidRPr="00FB78D9" w:rsidRDefault="001F5BB3" w:rsidP="00F8484D">
            <w:pPr>
              <w:jc w:val="both"/>
              <w:rPr>
                <w:szCs w:val="20"/>
              </w:rPr>
            </w:pPr>
            <w:r w:rsidRPr="00FB78D9">
              <w:rPr>
                <w:szCs w:val="20"/>
              </w:rPr>
              <w:t>Hoogeveen</w:t>
            </w:r>
          </w:p>
        </w:tc>
        <w:tc>
          <w:tcPr>
            <w:tcW w:w="1480" w:type="dxa"/>
            <w:tcBorders>
              <w:top w:val="nil"/>
              <w:bottom w:val="nil"/>
            </w:tcBorders>
          </w:tcPr>
          <w:p w:rsidR="001F5BB3" w:rsidRPr="00096A05" w:rsidRDefault="001F5BB3" w:rsidP="00F17974">
            <w:pPr>
              <w:tabs>
                <w:tab w:val="left" w:pos="930"/>
              </w:tabs>
              <w:jc w:val="right"/>
              <w:rPr>
                <w:szCs w:val="20"/>
              </w:rPr>
            </w:pPr>
            <w:r>
              <w:rPr>
                <w:szCs w:val="20"/>
              </w:rPr>
              <w:t>179</w:t>
            </w:r>
          </w:p>
        </w:tc>
        <w:tc>
          <w:tcPr>
            <w:tcW w:w="1725" w:type="dxa"/>
            <w:tcBorders>
              <w:top w:val="nil"/>
              <w:bottom w:val="nil"/>
            </w:tcBorders>
          </w:tcPr>
          <w:p w:rsidR="001F5BB3" w:rsidRPr="00096A05" w:rsidRDefault="001F5BB3" w:rsidP="00F17974">
            <w:pPr>
              <w:tabs>
                <w:tab w:val="left" w:pos="1230"/>
              </w:tabs>
              <w:jc w:val="right"/>
              <w:rPr>
                <w:szCs w:val="20"/>
              </w:rPr>
            </w:pPr>
            <w:r>
              <w:rPr>
                <w:szCs w:val="20"/>
              </w:rPr>
              <w:t>18</w:t>
            </w:r>
          </w:p>
        </w:tc>
      </w:tr>
      <w:tr w:rsidR="00F8484D" w:rsidRPr="00FB78D9" w:rsidTr="004E7B3F">
        <w:tc>
          <w:tcPr>
            <w:tcW w:w="1668" w:type="dxa"/>
            <w:tcBorders>
              <w:top w:val="nil"/>
              <w:bottom w:val="nil"/>
            </w:tcBorders>
          </w:tcPr>
          <w:p w:rsidR="00F8484D" w:rsidRPr="00FB78D9" w:rsidRDefault="00F8484D" w:rsidP="00F8484D">
            <w:pPr>
              <w:jc w:val="both"/>
              <w:rPr>
                <w:szCs w:val="20"/>
              </w:rPr>
            </w:pPr>
            <w:r w:rsidRPr="00FB78D9">
              <w:rPr>
                <w:szCs w:val="20"/>
              </w:rPr>
              <w:t>Meppel</w:t>
            </w:r>
          </w:p>
        </w:tc>
        <w:tc>
          <w:tcPr>
            <w:tcW w:w="1480" w:type="dxa"/>
            <w:tcBorders>
              <w:top w:val="nil"/>
              <w:bottom w:val="nil"/>
            </w:tcBorders>
          </w:tcPr>
          <w:p w:rsidR="00F8484D" w:rsidRPr="00096A05" w:rsidRDefault="00F8484D" w:rsidP="00F17974">
            <w:pPr>
              <w:tabs>
                <w:tab w:val="left" w:pos="930"/>
              </w:tabs>
              <w:jc w:val="right"/>
              <w:rPr>
                <w:szCs w:val="20"/>
              </w:rPr>
            </w:pPr>
            <w:r>
              <w:rPr>
                <w:szCs w:val="20"/>
              </w:rPr>
              <w:t>88</w:t>
            </w:r>
          </w:p>
        </w:tc>
        <w:tc>
          <w:tcPr>
            <w:tcW w:w="1725" w:type="dxa"/>
            <w:tcBorders>
              <w:top w:val="nil"/>
              <w:bottom w:val="nil"/>
            </w:tcBorders>
          </w:tcPr>
          <w:p w:rsidR="00F8484D" w:rsidRPr="00096A05" w:rsidRDefault="00F8484D" w:rsidP="00F17974">
            <w:pPr>
              <w:tabs>
                <w:tab w:val="left" w:pos="1230"/>
              </w:tabs>
              <w:jc w:val="right"/>
              <w:rPr>
                <w:szCs w:val="20"/>
              </w:rPr>
            </w:pPr>
            <w:r>
              <w:rPr>
                <w:szCs w:val="20"/>
              </w:rPr>
              <w:t>8,9</w:t>
            </w:r>
          </w:p>
        </w:tc>
      </w:tr>
      <w:tr w:rsidR="00F8484D" w:rsidRPr="00FB78D9" w:rsidTr="004E7B3F">
        <w:tc>
          <w:tcPr>
            <w:tcW w:w="1668" w:type="dxa"/>
            <w:tcBorders>
              <w:top w:val="nil"/>
              <w:bottom w:val="nil"/>
            </w:tcBorders>
          </w:tcPr>
          <w:p w:rsidR="00F8484D" w:rsidRPr="00FB78D9" w:rsidRDefault="00F8484D" w:rsidP="00F8484D">
            <w:pPr>
              <w:jc w:val="both"/>
              <w:rPr>
                <w:szCs w:val="20"/>
              </w:rPr>
            </w:pPr>
            <w:r w:rsidRPr="00FB78D9">
              <w:rPr>
                <w:szCs w:val="20"/>
              </w:rPr>
              <w:t>Midden-Drenthe</w:t>
            </w:r>
          </w:p>
        </w:tc>
        <w:tc>
          <w:tcPr>
            <w:tcW w:w="1480" w:type="dxa"/>
            <w:tcBorders>
              <w:top w:val="nil"/>
              <w:bottom w:val="nil"/>
            </w:tcBorders>
          </w:tcPr>
          <w:p w:rsidR="00F8484D" w:rsidRPr="00096A05" w:rsidRDefault="00F8484D" w:rsidP="00F17974">
            <w:pPr>
              <w:jc w:val="right"/>
              <w:rPr>
                <w:szCs w:val="20"/>
              </w:rPr>
            </w:pPr>
            <w:r>
              <w:rPr>
                <w:szCs w:val="20"/>
              </w:rPr>
              <w:t>58</w:t>
            </w:r>
          </w:p>
        </w:tc>
        <w:tc>
          <w:tcPr>
            <w:tcW w:w="1725" w:type="dxa"/>
            <w:tcBorders>
              <w:top w:val="nil"/>
              <w:bottom w:val="nil"/>
            </w:tcBorders>
          </w:tcPr>
          <w:p w:rsidR="00F8484D" w:rsidRPr="00096A05" w:rsidRDefault="00F8484D" w:rsidP="00F17974">
            <w:pPr>
              <w:tabs>
                <w:tab w:val="left" w:pos="1230"/>
              </w:tabs>
              <w:jc w:val="right"/>
              <w:rPr>
                <w:szCs w:val="20"/>
              </w:rPr>
            </w:pPr>
            <w:r>
              <w:rPr>
                <w:szCs w:val="20"/>
              </w:rPr>
              <w:t>5,8</w:t>
            </w:r>
          </w:p>
        </w:tc>
      </w:tr>
      <w:tr w:rsidR="00F8484D" w:rsidRPr="00FB78D9" w:rsidTr="004E7B3F">
        <w:tc>
          <w:tcPr>
            <w:tcW w:w="1668" w:type="dxa"/>
            <w:tcBorders>
              <w:top w:val="nil"/>
              <w:bottom w:val="nil"/>
            </w:tcBorders>
          </w:tcPr>
          <w:p w:rsidR="00F8484D" w:rsidRPr="00FB78D9" w:rsidRDefault="00F8484D" w:rsidP="00F8484D">
            <w:pPr>
              <w:jc w:val="both"/>
              <w:rPr>
                <w:szCs w:val="20"/>
              </w:rPr>
            </w:pPr>
            <w:r w:rsidRPr="00FB78D9">
              <w:rPr>
                <w:szCs w:val="20"/>
              </w:rPr>
              <w:t>Noordenveld</w:t>
            </w:r>
          </w:p>
        </w:tc>
        <w:tc>
          <w:tcPr>
            <w:tcW w:w="1480" w:type="dxa"/>
            <w:tcBorders>
              <w:top w:val="nil"/>
              <w:bottom w:val="nil"/>
            </w:tcBorders>
          </w:tcPr>
          <w:p w:rsidR="00F8484D" w:rsidRPr="00096A05" w:rsidRDefault="00F8484D" w:rsidP="00F17974">
            <w:pPr>
              <w:tabs>
                <w:tab w:val="left" w:pos="930"/>
              </w:tabs>
              <w:jc w:val="right"/>
              <w:rPr>
                <w:szCs w:val="20"/>
              </w:rPr>
            </w:pPr>
            <w:r>
              <w:rPr>
                <w:szCs w:val="20"/>
              </w:rPr>
              <w:t>88</w:t>
            </w:r>
          </w:p>
        </w:tc>
        <w:tc>
          <w:tcPr>
            <w:tcW w:w="1725" w:type="dxa"/>
            <w:tcBorders>
              <w:top w:val="nil"/>
              <w:bottom w:val="nil"/>
            </w:tcBorders>
          </w:tcPr>
          <w:p w:rsidR="00F8484D" w:rsidRPr="00096A05" w:rsidRDefault="00F8484D" w:rsidP="00F17974">
            <w:pPr>
              <w:tabs>
                <w:tab w:val="left" w:pos="1230"/>
              </w:tabs>
              <w:jc w:val="right"/>
              <w:rPr>
                <w:szCs w:val="20"/>
              </w:rPr>
            </w:pPr>
            <w:r>
              <w:rPr>
                <w:szCs w:val="20"/>
              </w:rPr>
              <w:t>9,1</w:t>
            </w:r>
          </w:p>
        </w:tc>
      </w:tr>
      <w:tr w:rsidR="00F8484D" w:rsidRPr="00FB78D9" w:rsidTr="004E7B3F">
        <w:tc>
          <w:tcPr>
            <w:tcW w:w="1668" w:type="dxa"/>
            <w:tcBorders>
              <w:top w:val="nil"/>
              <w:bottom w:val="nil"/>
            </w:tcBorders>
          </w:tcPr>
          <w:p w:rsidR="00F8484D" w:rsidRPr="00FB78D9" w:rsidRDefault="00F8484D" w:rsidP="004E7B3F">
            <w:pPr>
              <w:jc w:val="both"/>
              <w:rPr>
                <w:szCs w:val="20"/>
              </w:rPr>
            </w:pPr>
            <w:r w:rsidRPr="00FB78D9">
              <w:rPr>
                <w:szCs w:val="20"/>
              </w:rPr>
              <w:t>Tynaarlo</w:t>
            </w:r>
          </w:p>
        </w:tc>
        <w:tc>
          <w:tcPr>
            <w:tcW w:w="1480" w:type="dxa"/>
            <w:tcBorders>
              <w:top w:val="nil"/>
              <w:bottom w:val="nil"/>
            </w:tcBorders>
          </w:tcPr>
          <w:p w:rsidR="00F8484D" w:rsidRPr="00096A05" w:rsidRDefault="00F8484D" w:rsidP="00F17974">
            <w:pPr>
              <w:jc w:val="right"/>
              <w:rPr>
                <w:szCs w:val="20"/>
              </w:rPr>
            </w:pPr>
            <w:r>
              <w:rPr>
                <w:szCs w:val="20"/>
              </w:rPr>
              <w:t>90</w:t>
            </w:r>
          </w:p>
        </w:tc>
        <w:tc>
          <w:tcPr>
            <w:tcW w:w="1725" w:type="dxa"/>
            <w:tcBorders>
              <w:top w:val="nil"/>
              <w:bottom w:val="nil"/>
            </w:tcBorders>
          </w:tcPr>
          <w:p w:rsidR="00F8484D" w:rsidRPr="00096A05" w:rsidRDefault="00F8484D" w:rsidP="00F17974">
            <w:pPr>
              <w:tabs>
                <w:tab w:val="left" w:pos="1230"/>
              </w:tabs>
              <w:jc w:val="right"/>
              <w:rPr>
                <w:szCs w:val="20"/>
              </w:rPr>
            </w:pPr>
            <w:r>
              <w:rPr>
                <w:szCs w:val="20"/>
              </w:rPr>
              <w:t>7,3</w:t>
            </w:r>
          </w:p>
        </w:tc>
      </w:tr>
      <w:tr w:rsidR="00F8484D" w:rsidRPr="00FB78D9" w:rsidTr="004E7B3F">
        <w:tc>
          <w:tcPr>
            <w:tcW w:w="1668" w:type="dxa"/>
            <w:tcBorders>
              <w:top w:val="nil"/>
              <w:bottom w:val="nil"/>
            </w:tcBorders>
          </w:tcPr>
          <w:p w:rsidR="00F8484D" w:rsidRPr="00FB78D9" w:rsidRDefault="00F8484D" w:rsidP="00F17974">
            <w:pPr>
              <w:jc w:val="both"/>
              <w:rPr>
                <w:szCs w:val="20"/>
              </w:rPr>
            </w:pPr>
            <w:r w:rsidRPr="00FB78D9">
              <w:rPr>
                <w:szCs w:val="20"/>
              </w:rPr>
              <w:t>Westerveld</w:t>
            </w:r>
          </w:p>
        </w:tc>
        <w:tc>
          <w:tcPr>
            <w:tcW w:w="1480" w:type="dxa"/>
            <w:tcBorders>
              <w:top w:val="nil"/>
              <w:bottom w:val="nil"/>
            </w:tcBorders>
          </w:tcPr>
          <w:p w:rsidR="00F8484D" w:rsidRPr="00096A05" w:rsidRDefault="00F8484D" w:rsidP="00F17974">
            <w:pPr>
              <w:tabs>
                <w:tab w:val="left" w:pos="1080"/>
              </w:tabs>
              <w:jc w:val="right"/>
              <w:rPr>
                <w:szCs w:val="20"/>
              </w:rPr>
            </w:pPr>
            <w:r>
              <w:rPr>
                <w:szCs w:val="20"/>
              </w:rPr>
              <w:t>72</w:t>
            </w:r>
          </w:p>
        </w:tc>
        <w:tc>
          <w:tcPr>
            <w:tcW w:w="1725" w:type="dxa"/>
            <w:tcBorders>
              <w:top w:val="nil"/>
              <w:bottom w:val="nil"/>
            </w:tcBorders>
          </w:tcPr>
          <w:p w:rsidR="00F8484D" w:rsidRPr="00096A05" w:rsidRDefault="00F8484D" w:rsidP="00F17974">
            <w:pPr>
              <w:tabs>
                <w:tab w:val="left" w:pos="1230"/>
              </w:tabs>
              <w:jc w:val="right"/>
              <w:rPr>
                <w:szCs w:val="20"/>
              </w:rPr>
            </w:pPr>
            <w:r>
              <w:rPr>
                <w:szCs w:val="20"/>
              </w:rPr>
              <w:t>5,3</w:t>
            </w:r>
          </w:p>
        </w:tc>
      </w:tr>
      <w:tr w:rsidR="00786126" w:rsidRPr="00FB78D9" w:rsidTr="001F5BB3">
        <w:tc>
          <w:tcPr>
            <w:tcW w:w="1668" w:type="dxa"/>
            <w:tcBorders>
              <w:top w:val="nil"/>
              <w:bottom w:val="nil"/>
            </w:tcBorders>
          </w:tcPr>
          <w:p w:rsidR="00786126" w:rsidRPr="00FB78D9" w:rsidRDefault="00786126" w:rsidP="00D82A37">
            <w:pPr>
              <w:jc w:val="both"/>
              <w:rPr>
                <w:szCs w:val="20"/>
              </w:rPr>
            </w:pPr>
            <w:r w:rsidRPr="00FB78D9">
              <w:rPr>
                <w:szCs w:val="20"/>
              </w:rPr>
              <w:t>De Wolden</w:t>
            </w:r>
          </w:p>
        </w:tc>
        <w:tc>
          <w:tcPr>
            <w:tcW w:w="1480" w:type="dxa"/>
            <w:tcBorders>
              <w:top w:val="nil"/>
              <w:bottom w:val="nil"/>
            </w:tcBorders>
          </w:tcPr>
          <w:p w:rsidR="00786126" w:rsidRPr="00096A05" w:rsidRDefault="00786126" w:rsidP="00F17974">
            <w:pPr>
              <w:jc w:val="right"/>
              <w:rPr>
                <w:szCs w:val="20"/>
              </w:rPr>
            </w:pPr>
            <w:r>
              <w:rPr>
                <w:szCs w:val="20"/>
              </w:rPr>
              <w:t>53</w:t>
            </w:r>
          </w:p>
        </w:tc>
        <w:tc>
          <w:tcPr>
            <w:tcW w:w="1725" w:type="dxa"/>
            <w:tcBorders>
              <w:top w:val="nil"/>
              <w:bottom w:val="nil"/>
            </w:tcBorders>
          </w:tcPr>
          <w:p w:rsidR="00786126" w:rsidRPr="00096A05" w:rsidRDefault="00786126" w:rsidP="00F17974">
            <w:pPr>
              <w:tabs>
                <w:tab w:val="left" w:pos="1230"/>
              </w:tabs>
              <w:jc w:val="right"/>
              <w:rPr>
                <w:szCs w:val="20"/>
              </w:rPr>
            </w:pPr>
            <w:r>
              <w:rPr>
                <w:szCs w:val="20"/>
              </w:rPr>
              <w:t>5,3</w:t>
            </w:r>
          </w:p>
        </w:tc>
      </w:tr>
      <w:tr w:rsidR="00786126" w:rsidRPr="00FB78D9" w:rsidTr="001F5BB3">
        <w:tc>
          <w:tcPr>
            <w:tcW w:w="1668" w:type="dxa"/>
            <w:tcBorders>
              <w:top w:val="nil"/>
            </w:tcBorders>
          </w:tcPr>
          <w:p w:rsidR="00786126" w:rsidRPr="00FB78D9" w:rsidRDefault="00786126" w:rsidP="00D82A37">
            <w:pPr>
              <w:jc w:val="both"/>
              <w:rPr>
                <w:szCs w:val="20"/>
              </w:rPr>
            </w:pPr>
            <w:r w:rsidRPr="00FB78D9">
              <w:rPr>
                <w:szCs w:val="20"/>
              </w:rPr>
              <w:t>Totaal</w:t>
            </w:r>
          </w:p>
        </w:tc>
        <w:tc>
          <w:tcPr>
            <w:tcW w:w="1480" w:type="dxa"/>
            <w:tcBorders>
              <w:top w:val="nil"/>
            </w:tcBorders>
          </w:tcPr>
          <w:p w:rsidR="00786126" w:rsidRPr="00FB78D9" w:rsidRDefault="00786126" w:rsidP="00F17974">
            <w:pPr>
              <w:jc w:val="right"/>
              <w:rPr>
                <w:szCs w:val="20"/>
              </w:rPr>
            </w:pPr>
            <w:r w:rsidRPr="00FB78D9">
              <w:rPr>
                <w:szCs w:val="20"/>
              </w:rPr>
              <w:t>992</w:t>
            </w:r>
          </w:p>
        </w:tc>
        <w:tc>
          <w:tcPr>
            <w:tcW w:w="1725" w:type="dxa"/>
            <w:tcBorders>
              <w:top w:val="nil"/>
            </w:tcBorders>
          </w:tcPr>
          <w:p w:rsidR="00786126" w:rsidRPr="00FB78D9" w:rsidRDefault="00786126" w:rsidP="00F17974">
            <w:pPr>
              <w:jc w:val="right"/>
              <w:rPr>
                <w:szCs w:val="20"/>
              </w:rPr>
            </w:pPr>
            <w:r w:rsidRPr="00FB78D9">
              <w:rPr>
                <w:szCs w:val="20"/>
              </w:rPr>
              <w:t>100,0</w:t>
            </w:r>
          </w:p>
        </w:tc>
      </w:tr>
    </w:tbl>
    <w:p w:rsidR="00786126" w:rsidRPr="00FB78D9" w:rsidRDefault="00786126" w:rsidP="00D82A37">
      <w:pPr>
        <w:rPr>
          <w:i/>
          <w:szCs w:val="20"/>
        </w:rPr>
      </w:pPr>
      <w:r w:rsidRPr="00FB78D9">
        <w:rPr>
          <w:i/>
          <w:szCs w:val="20"/>
        </w:rPr>
        <w:t>Missende waarden: 0 (0,0%)</w:t>
      </w:r>
    </w:p>
    <w:p w:rsidR="00F17974" w:rsidRDefault="00F17974" w:rsidP="00D82A37">
      <w:pPr>
        <w:rPr>
          <w:rFonts w:cs="Arial"/>
          <w:szCs w:val="20"/>
        </w:rPr>
      </w:pPr>
    </w:p>
    <w:p w:rsidR="00F8484D" w:rsidRPr="002E0E79" w:rsidRDefault="00A2388A" w:rsidP="002E0E79">
      <w:pPr>
        <w:pStyle w:val="Kop2"/>
        <w:rPr>
          <w:rFonts w:eastAsiaTheme="majorEastAsia"/>
        </w:rPr>
      </w:pPr>
      <w:bookmarkStart w:id="52" w:name="_Toc452369415"/>
      <w:bookmarkStart w:id="53" w:name="_Toc452630862"/>
      <w:bookmarkStart w:id="54" w:name="_Toc454873430"/>
      <w:r w:rsidRPr="002E0E79">
        <w:rPr>
          <w:rFonts w:eastAsiaTheme="majorEastAsia"/>
        </w:rPr>
        <w:t>6.2 Drie aspecten</w:t>
      </w:r>
      <w:r w:rsidR="00B96B7D" w:rsidRPr="002E0E79">
        <w:rPr>
          <w:rFonts w:eastAsiaTheme="majorEastAsia"/>
        </w:rPr>
        <w:t xml:space="preserve"> </w:t>
      </w:r>
      <w:bookmarkEnd w:id="52"/>
      <w:bookmarkEnd w:id="53"/>
      <w:r w:rsidR="00B96B7D" w:rsidRPr="002E0E79">
        <w:rPr>
          <w:rFonts w:eastAsiaTheme="majorEastAsia"/>
        </w:rPr>
        <w:t>en kenmerken instrumenten</w:t>
      </w:r>
      <w:bookmarkEnd w:id="54"/>
    </w:p>
    <w:p w:rsidR="00F8484D" w:rsidRDefault="00786126" w:rsidP="00D82A37">
      <w:pPr>
        <w:rPr>
          <w:rFonts w:cs="Arial"/>
          <w:szCs w:val="20"/>
        </w:rPr>
      </w:pPr>
      <w:r w:rsidRPr="00D616D0">
        <w:rPr>
          <w:rFonts w:cs="Arial"/>
          <w:szCs w:val="20"/>
        </w:rPr>
        <w:t xml:space="preserve">Het onderzoek gaat over </w:t>
      </w:r>
      <w:r>
        <w:rPr>
          <w:rFonts w:cs="Arial"/>
          <w:szCs w:val="20"/>
        </w:rPr>
        <w:t>democratische legitimiteit, wat door middel van de aspecten vertrouwen, acceptatie en tevredenheid gemeten wordt. Het is dan ook van belang om</w:t>
      </w:r>
      <w:r w:rsidR="005025F7">
        <w:rPr>
          <w:rFonts w:cs="Arial"/>
          <w:szCs w:val="20"/>
        </w:rPr>
        <w:t xml:space="preserve"> te bekijken hoe inwoners</w:t>
      </w:r>
      <w:r>
        <w:rPr>
          <w:rFonts w:cs="Arial"/>
          <w:szCs w:val="20"/>
        </w:rPr>
        <w:t xml:space="preserve"> de drie aspecten beoordelen (tabel 4</w:t>
      </w:r>
      <w:r w:rsidR="00976406">
        <w:rPr>
          <w:rFonts w:cs="Arial"/>
          <w:szCs w:val="20"/>
        </w:rPr>
        <w:t>.</w:t>
      </w:r>
      <w:r>
        <w:rPr>
          <w:rFonts w:cs="Arial"/>
          <w:szCs w:val="20"/>
        </w:rPr>
        <w:t xml:space="preserve">). Onderstaand de definities van de aspecten zoals deze in </w:t>
      </w:r>
      <w:r w:rsidR="002568A2">
        <w:rPr>
          <w:rFonts w:cs="Arial"/>
          <w:szCs w:val="20"/>
        </w:rPr>
        <w:t>‘</w:t>
      </w:r>
      <w:r>
        <w:rPr>
          <w:rFonts w:cs="Arial"/>
          <w:szCs w:val="20"/>
        </w:rPr>
        <w:t>stellingvorm</w:t>
      </w:r>
      <w:r w:rsidR="002568A2">
        <w:rPr>
          <w:rFonts w:cs="Arial"/>
          <w:szCs w:val="20"/>
        </w:rPr>
        <w:t>’</w:t>
      </w:r>
      <w:r>
        <w:rPr>
          <w:rFonts w:cs="Arial"/>
          <w:szCs w:val="20"/>
        </w:rPr>
        <w:t xml:space="preserve"> zijn weergegeven in de vragenlijst.</w:t>
      </w:r>
    </w:p>
    <w:p w:rsidR="00F8484D" w:rsidRDefault="00F8484D" w:rsidP="00D82A37">
      <w:pPr>
        <w:rPr>
          <w:rFonts w:cs="Arial"/>
          <w:szCs w:val="20"/>
        </w:rPr>
      </w:pPr>
    </w:p>
    <w:p w:rsidR="00F8484D" w:rsidRDefault="00786126" w:rsidP="00F8484D">
      <w:pPr>
        <w:pStyle w:val="Lijstalinea"/>
        <w:numPr>
          <w:ilvl w:val="0"/>
          <w:numId w:val="13"/>
        </w:numPr>
        <w:rPr>
          <w:rFonts w:cs="Arial"/>
          <w:bCs/>
          <w:szCs w:val="20"/>
        </w:rPr>
      </w:pPr>
      <w:r w:rsidRPr="00F8484D">
        <w:rPr>
          <w:rFonts w:cs="Arial"/>
          <w:bCs/>
          <w:szCs w:val="20"/>
        </w:rPr>
        <w:t>Vertrouwen: Ik ga er vanuit dat de overheid het goede doet</w:t>
      </w:r>
    </w:p>
    <w:p w:rsidR="00F8484D" w:rsidRDefault="00786126" w:rsidP="00F8484D">
      <w:pPr>
        <w:pStyle w:val="Lijstalinea"/>
        <w:numPr>
          <w:ilvl w:val="0"/>
          <w:numId w:val="13"/>
        </w:numPr>
        <w:rPr>
          <w:rFonts w:cs="Arial"/>
          <w:bCs/>
          <w:szCs w:val="20"/>
        </w:rPr>
      </w:pPr>
      <w:r w:rsidRPr="00F8484D">
        <w:rPr>
          <w:rFonts w:cs="Arial"/>
          <w:bCs/>
          <w:szCs w:val="20"/>
        </w:rPr>
        <w:t>Acceptatie: Ik ken de overheid het gezag toe om beslissingen te nemen</w:t>
      </w:r>
    </w:p>
    <w:p w:rsidR="00AA14C8" w:rsidRDefault="00786126" w:rsidP="00F8484D">
      <w:pPr>
        <w:pStyle w:val="Lijstalinea"/>
        <w:numPr>
          <w:ilvl w:val="0"/>
          <w:numId w:val="13"/>
        </w:numPr>
        <w:rPr>
          <w:rFonts w:cs="Arial"/>
          <w:bCs/>
          <w:szCs w:val="20"/>
        </w:rPr>
      </w:pPr>
      <w:r w:rsidRPr="00F8484D">
        <w:rPr>
          <w:rFonts w:cs="Arial"/>
          <w:bCs/>
          <w:szCs w:val="20"/>
        </w:rPr>
        <w:t>Tevredenheid: Ik kan mij goed vinden in de prestaties die de overheid levert</w:t>
      </w:r>
    </w:p>
    <w:p w:rsidR="00AA14C8" w:rsidRDefault="00AA14C8" w:rsidP="00AA14C8">
      <w:pPr>
        <w:rPr>
          <w:rFonts w:cs="Arial"/>
          <w:bCs/>
          <w:szCs w:val="20"/>
        </w:rPr>
      </w:pPr>
    </w:p>
    <w:p w:rsidR="00AA14C8" w:rsidRDefault="00AA14C8" w:rsidP="00AA14C8">
      <w:pPr>
        <w:rPr>
          <w:rFonts w:cs="Arial"/>
          <w:bCs/>
          <w:szCs w:val="20"/>
        </w:rPr>
      </w:pPr>
    </w:p>
    <w:p w:rsidR="00AA14C8" w:rsidRDefault="00AA14C8" w:rsidP="00AA14C8">
      <w:pPr>
        <w:rPr>
          <w:rFonts w:cs="Arial"/>
          <w:bCs/>
          <w:szCs w:val="20"/>
        </w:rPr>
      </w:pPr>
    </w:p>
    <w:p w:rsidR="001407A4" w:rsidRPr="00AA14C8" w:rsidRDefault="00786126" w:rsidP="00AA14C8">
      <w:pPr>
        <w:rPr>
          <w:rFonts w:cs="Arial"/>
          <w:bCs/>
          <w:szCs w:val="20"/>
        </w:rPr>
      </w:pPr>
      <w:r w:rsidRPr="00AA14C8">
        <w:rPr>
          <w:rFonts w:cs="Arial"/>
          <w:bCs/>
          <w:szCs w:val="20"/>
        </w:rPr>
        <w:br/>
      </w:r>
    </w:p>
    <w:p w:rsidR="00786126" w:rsidRPr="00FB78D9" w:rsidRDefault="00786126" w:rsidP="00D82A37">
      <w:pPr>
        <w:rPr>
          <w:b/>
          <w:szCs w:val="20"/>
        </w:rPr>
      </w:pPr>
      <w:r>
        <w:rPr>
          <w:b/>
          <w:szCs w:val="20"/>
        </w:rPr>
        <w:lastRenderedPageBreak/>
        <w:t>Tabel 4</w:t>
      </w:r>
      <w:r w:rsidRPr="00FB78D9">
        <w:rPr>
          <w:b/>
          <w:szCs w:val="20"/>
        </w:rPr>
        <w:t xml:space="preserve">. Absolute en relatieve frequentie per </w:t>
      </w:r>
      <w:r>
        <w:rPr>
          <w:b/>
          <w:szCs w:val="20"/>
        </w:rPr>
        <w:t>aspect democratische legitimiteit</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671"/>
        <w:gridCol w:w="862"/>
        <w:gridCol w:w="414"/>
        <w:gridCol w:w="1139"/>
        <w:gridCol w:w="750"/>
        <w:gridCol w:w="750"/>
        <w:gridCol w:w="338"/>
        <w:gridCol w:w="977"/>
        <w:gridCol w:w="751"/>
        <w:gridCol w:w="751"/>
      </w:tblGrid>
      <w:tr w:rsidR="00786126" w:rsidRPr="00FB78D9" w:rsidTr="00D82A37">
        <w:tc>
          <w:tcPr>
            <w:tcW w:w="2671" w:type="dxa"/>
            <w:gridSpan w:val="3"/>
            <w:tcBorders>
              <w:top w:val="nil"/>
              <w:bottom w:val="single" w:sz="4" w:space="0" w:color="auto"/>
              <w:right w:val="nil"/>
            </w:tcBorders>
          </w:tcPr>
          <w:p w:rsidR="00786126" w:rsidRPr="00FB78D9" w:rsidRDefault="00786126" w:rsidP="00D82A37">
            <w:pPr>
              <w:rPr>
                <w:rFonts w:cs="Times New Roman"/>
                <w:b/>
                <w:sz w:val="18"/>
                <w:szCs w:val="18"/>
              </w:rPr>
            </w:pPr>
            <w:r w:rsidRPr="00FB78D9">
              <w:rPr>
                <w:rFonts w:cs="Times New Roman"/>
                <w:b/>
                <w:sz w:val="18"/>
                <w:szCs w:val="18"/>
              </w:rPr>
              <w:t>Vertrouwen</w:t>
            </w:r>
          </w:p>
        </w:tc>
        <w:tc>
          <w:tcPr>
            <w:tcW w:w="414" w:type="dxa"/>
            <w:tcBorders>
              <w:top w:val="nil"/>
              <w:left w:val="nil"/>
              <w:bottom w:val="nil"/>
              <w:right w:val="nil"/>
            </w:tcBorders>
          </w:tcPr>
          <w:p w:rsidR="00786126" w:rsidRPr="00FB78D9" w:rsidRDefault="00786126" w:rsidP="00D82A37">
            <w:pPr>
              <w:rPr>
                <w:rFonts w:cs="Times New Roman"/>
                <w:sz w:val="18"/>
                <w:szCs w:val="18"/>
              </w:rPr>
            </w:pPr>
          </w:p>
        </w:tc>
        <w:tc>
          <w:tcPr>
            <w:tcW w:w="2639" w:type="dxa"/>
            <w:gridSpan w:val="3"/>
            <w:tcBorders>
              <w:top w:val="nil"/>
              <w:left w:val="nil"/>
              <w:bottom w:val="single" w:sz="4" w:space="0" w:color="auto"/>
              <w:right w:val="nil"/>
            </w:tcBorders>
          </w:tcPr>
          <w:p w:rsidR="00786126" w:rsidRPr="00FB78D9" w:rsidRDefault="00786126" w:rsidP="00D82A37">
            <w:pPr>
              <w:rPr>
                <w:rFonts w:cs="Times New Roman"/>
                <w:b/>
                <w:sz w:val="18"/>
                <w:szCs w:val="18"/>
              </w:rPr>
            </w:pPr>
            <w:r w:rsidRPr="00FB78D9">
              <w:rPr>
                <w:rFonts w:cs="Times New Roman"/>
                <w:b/>
                <w:sz w:val="18"/>
                <w:szCs w:val="18"/>
              </w:rPr>
              <w:t>Acceptatie</w:t>
            </w:r>
          </w:p>
        </w:tc>
        <w:tc>
          <w:tcPr>
            <w:tcW w:w="338" w:type="dxa"/>
            <w:tcBorders>
              <w:top w:val="nil"/>
              <w:left w:val="nil"/>
              <w:bottom w:val="nil"/>
              <w:right w:val="nil"/>
            </w:tcBorders>
          </w:tcPr>
          <w:p w:rsidR="00786126" w:rsidRPr="00FB78D9" w:rsidRDefault="00786126" w:rsidP="00D82A37">
            <w:pPr>
              <w:rPr>
                <w:rFonts w:cs="Times New Roman"/>
                <w:sz w:val="18"/>
                <w:szCs w:val="18"/>
              </w:rPr>
            </w:pPr>
          </w:p>
        </w:tc>
        <w:tc>
          <w:tcPr>
            <w:tcW w:w="2479" w:type="dxa"/>
            <w:gridSpan w:val="3"/>
            <w:tcBorders>
              <w:top w:val="nil"/>
              <w:left w:val="nil"/>
              <w:bottom w:val="single" w:sz="4" w:space="0" w:color="auto"/>
            </w:tcBorders>
          </w:tcPr>
          <w:p w:rsidR="00786126" w:rsidRPr="00FB78D9" w:rsidRDefault="00786126" w:rsidP="00D82A37">
            <w:pPr>
              <w:rPr>
                <w:rFonts w:cs="Times New Roman"/>
                <w:b/>
                <w:sz w:val="18"/>
                <w:szCs w:val="18"/>
              </w:rPr>
            </w:pPr>
            <w:r w:rsidRPr="00FB78D9">
              <w:rPr>
                <w:rFonts w:cs="Times New Roman"/>
                <w:b/>
                <w:sz w:val="18"/>
                <w:szCs w:val="18"/>
              </w:rPr>
              <w:t>Tevredenheid</w:t>
            </w:r>
          </w:p>
        </w:tc>
      </w:tr>
      <w:tr w:rsidR="00786126" w:rsidRPr="00FB78D9" w:rsidTr="00D82A37">
        <w:tc>
          <w:tcPr>
            <w:tcW w:w="1138" w:type="dxa"/>
            <w:tcBorders>
              <w:top w:val="single" w:sz="4" w:space="0" w:color="auto"/>
              <w:bottom w:val="single" w:sz="4" w:space="0" w:color="auto"/>
            </w:tcBorders>
          </w:tcPr>
          <w:p w:rsidR="00786126" w:rsidRPr="00FB78D9" w:rsidRDefault="00786126" w:rsidP="00D82A37">
            <w:pPr>
              <w:rPr>
                <w:rFonts w:cs="Times New Roman"/>
                <w:sz w:val="18"/>
                <w:szCs w:val="18"/>
              </w:rPr>
            </w:pPr>
          </w:p>
        </w:tc>
        <w:tc>
          <w:tcPr>
            <w:tcW w:w="671" w:type="dxa"/>
            <w:tcBorders>
              <w:top w:val="single" w:sz="4" w:space="0" w:color="auto"/>
              <w:bottom w:val="single" w:sz="4" w:space="0" w:color="auto"/>
            </w:tcBorders>
          </w:tcPr>
          <w:p w:rsidR="00786126" w:rsidRPr="00FB78D9" w:rsidRDefault="00786126" w:rsidP="00D82A37">
            <w:pPr>
              <w:jc w:val="right"/>
              <w:rPr>
                <w:rFonts w:cs="Times New Roman"/>
                <w:sz w:val="18"/>
                <w:szCs w:val="18"/>
              </w:rPr>
            </w:pPr>
            <w:r w:rsidRPr="00FB78D9">
              <w:rPr>
                <w:rFonts w:cs="Times New Roman"/>
                <w:sz w:val="18"/>
                <w:szCs w:val="18"/>
              </w:rPr>
              <w:t>Freq.</w:t>
            </w:r>
          </w:p>
        </w:tc>
        <w:tc>
          <w:tcPr>
            <w:tcW w:w="862" w:type="dxa"/>
            <w:tcBorders>
              <w:top w:val="single" w:sz="4" w:space="0" w:color="auto"/>
              <w:bottom w:val="single" w:sz="4" w:space="0" w:color="auto"/>
              <w:right w:val="nil"/>
            </w:tcBorders>
          </w:tcPr>
          <w:p w:rsidR="00786126" w:rsidRPr="00FB78D9" w:rsidRDefault="00786126" w:rsidP="00D82A37">
            <w:pPr>
              <w:jc w:val="right"/>
              <w:rPr>
                <w:rFonts w:cs="Times New Roman"/>
                <w:sz w:val="18"/>
                <w:szCs w:val="18"/>
              </w:rPr>
            </w:pPr>
            <w:r w:rsidRPr="00FB78D9">
              <w:rPr>
                <w:rFonts w:cs="Times New Roman"/>
                <w:sz w:val="18"/>
                <w:szCs w:val="18"/>
              </w:rPr>
              <w:t>Perc.</w:t>
            </w:r>
          </w:p>
        </w:tc>
        <w:tc>
          <w:tcPr>
            <w:tcW w:w="414" w:type="dxa"/>
            <w:tcBorders>
              <w:top w:val="nil"/>
              <w:left w:val="nil"/>
              <w:bottom w:val="nil"/>
              <w:right w:val="nil"/>
            </w:tcBorders>
          </w:tcPr>
          <w:p w:rsidR="00786126" w:rsidRPr="00FB78D9" w:rsidRDefault="00786126" w:rsidP="00D82A37">
            <w:pPr>
              <w:jc w:val="right"/>
              <w:rPr>
                <w:rFonts w:cs="Times New Roman"/>
                <w:sz w:val="18"/>
                <w:szCs w:val="18"/>
              </w:rPr>
            </w:pPr>
          </w:p>
        </w:tc>
        <w:tc>
          <w:tcPr>
            <w:tcW w:w="1139" w:type="dxa"/>
            <w:tcBorders>
              <w:top w:val="single" w:sz="4" w:space="0" w:color="auto"/>
              <w:left w:val="nil"/>
              <w:bottom w:val="single" w:sz="4" w:space="0" w:color="auto"/>
            </w:tcBorders>
          </w:tcPr>
          <w:p w:rsidR="00786126" w:rsidRPr="00FB78D9" w:rsidRDefault="00786126" w:rsidP="00D82A37">
            <w:pPr>
              <w:rPr>
                <w:rFonts w:cs="Times New Roman"/>
                <w:sz w:val="18"/>
                <w:szCs w:val="18"/>
              </w:rPr>
            </w:pPr>
          </w:p>
        </w:tc>
        <w:tc>
          <w:tcPr>
            <w:tcW w:w="750" w:type="dxa"/>
            <w:tcBorders>
              <w:top w:val="single" w:sz="4" w:space="0" w:color="auto"/>
              <w:bottom w:val="single" w:sz="4" w:space="0" w:color="auto"/>
            </w:tcBorders>
          </w:tcPr>
          <w:p w:rsidR="00786126" w:rsidRPr="00FB78D9" w:rsidRDefault="00786126" w:rsidP="00D82A37">
            <w:pPr>
              <w:jc w:val="right"/>
              <w:rPr>
                <w:rFonts w:cs="Times New Roman"/>
                <w:sz w:val="18"/>
                <w:szCs w:val="18"/>
              </w:rPr>
            </w:pPr>
            <w:r w:rsidRPr="00FB78D9">
              <w:rPr>
                <w:rFonts w:cs="Times New Roman"/>
                <w:sz w:val="18"/>
                <w:szCs w:val="18"/>
              </w:rPr>
              <w:t>Freq.</w:t>
            </w:r>
          </w:p>
        </w:tc>
        <w:tc>
          <w:tcPr>
            <w:tcW w:w="750" w:type="dxa"/>
            <w:tcBorders>
              <w:top w:val="single" w:sz="4" w:space="0" w:color="auto"/>
              <w:bottom w:val="single" w:sz="4" w:space="0" w:color="auto"/>
              <w:right w:val="nil"/>
            </w:tcBorders>
          </w:tcPr>
          <w:p w:rsidR="00786126" w:rsidRPr="00FB78D9" w:rsidRDefault="00786126" w:rsidP="00D82A37">
            <w:pPr>
              <w:jc w:val="right"/>
              <w:rPr>
                <w:rFonts w:cs="Times New Roman"/>
                <w:sz w:val="18"/>
                <w:szCs w:val="18"/>
              </w:rPr>
            </w:pPr>
            <w:r w:rsidRPr="00FB78D9">
              <w:rPr>
                <w:rFonts w:cs="Times New Roman"/>
                <w:sz w:val="18"/>
                <w:szCs w:val="18"/>
              </w:rPr>
              <w:t>Perc.</w:t>
            </w:r>
          </w:p>
        </w:tc>
        <w:tc>
          <w:tcPr>
            <w:tcW w:w="338" w:type="dxa"/>
            <w:tcBorders>
              <w:top w:val="nil"/>
              <w:left w:val="nil"/>
              <w:bottom w:val="nil"/>
              <w:right w:val="nil"/>
            </w:tcBorders>
          </w:tcPr>
          <w:p w:rsidR="00786126" w:rsidRPr="00FB78D9" w:rsidRDefault="00786126" w:rsidP="00D82A37">
            <w:pPr>
              <w:jc w:val="right"/>
              <w:rPr>
                <w:rFonts w:cs="Times New Roman"/>
                <w:sz w:val="18"/>
                <w:szCs w:val="18"/>
              </w:rPr>
            </w:pPr>
          </w:p>
        </w:tc>
        <w:tc>
          <w:tcPr>
            <w:tcW w:w="977" w:type="dxa"/>
            <w:tcBorders>
              <w:top w:val="single" w:sz="4" w:space="0" w:color="auto"/>
              <w:left w:val="nil"/>
              <w:bottom w:val="single" w:sz="4" w:space="0" w:color="auto"/>
            </w:tcBorders>
          </w:tcPr>
          <w:p w:rsidR="00786126" w:rsidRPr="00FB78D9" w:rsidRDefault="00786126" w:rsidP="00D82A37">
            <w:pPr>
              <w:rPr>
                <w:rFonts w:cs="Times New Roman"/>
                <w:sz w:val="18"/>
                <w:szCs w:val="18"/>
              </w:rPr>
            </w:pPr>
          </w:p>
        </w:tc>
        <w:tc>
          <w:tcPr>
            <w:tcW w:w="751" w:type="dxa"/>
            <w:tcBorders>
              <w:top w:val="single" w:sz="4" w:space="0" w:color="auto"/>
              <w:bottom w:val="single" w:sz="4" w:space="0" w:color="auto"/>
            </w:tcBorders>
          </w:tcPr>
          <w:p w:rsidR="00786126" w:rsidRPr="00FB78D9" w:rsidRDefault="00786126" w:rsidP="00D82A37">
            <w:pPr>
              <w:jc w:val="right"/>
              <w:rPr>
                <w:rFonts w:cs="Times New Roman"/>
                <w:sz w:val="18"/>
                <w:szCs w:val="18"/>
              </w:rPr>
            </w:pPr>
            <w:r w:rsidRPr="00FB78D9">
              <w:rPr>
                <w:rFonts w:cs="Times New Roman"/>
                <w:sz w:val="18"/>
                <w:szCs w:val="18"/>
              </w:rPr>
              <w:t>Freq.</w:t>
            </w:r>
          </w:p>
        </w:tc>
        <w:tc>
          <w:tcPr>
            <w:tcW w:w="751" w:type="dxa"/>
            <w:tcBorders>
              <w:top w:val="single" w:sz="4" w:space="0" w:color="auto"/>
              <w:bottom w:val="single" w:sz="4" w:space="0" w:color="auto"/>
            </w:tcBorders>
          </w:tcPr>
          <w:p w:rsidR="00786126" w:rsidRPr="00FB78D9" w:rsidRDefault="00786126" w:rsidP="00D82A37">
            <w:pPr>
              <w:jc w:val="right"/>
              <w:rPr>
                <w:rFonts w:cs="Times New Roman"/>
                <w:sz w:val="18"/>
                <w:szCs w:val="18"/>
              </w:rPr>
            </w:pPr>
            <w:r w:rsidRPr="00FB78D9">
              <w:rPr>
                <w:rFonts w:cs="Times New Roman"/>
                <w:sz w:val="18"/>
                <w:szCs w:val="18"/>
              </w:rPr>
              <w:t>Perc.</w:t>
            </w:r>
          </w:p>
        </w:tc>
      </w:tr>
      <w:tr w:rsidR="00786126" w:rsidRPr="00FB78D9" w:rsidTr="00D82A37">
        <w:tc>
          <w:tcPr>
            <w:tcW w:w="1138" w:type="dxa"/>
            <w:tcBorders>
              <w:top w:val="single" w:sz="4" w:space="0" w:color="auto"/>
            </w:tcBorders>
          </w:tcPr>
          <w:p w:rsidR="00786126" w:rsidRPr="00FB78D9" w:rsidRDefault="00786126" w:rsidP="00D82A37">
            <w:pPr>
              <w:rPr>
                <w:rFonts w:cs="Times New Roman"/>
                <w:sz w:val="18"/>
                <w:szCs w:val="18"/>
              </w:rPr>
            </w:pPr>
            <w:r w:rsidRPr="00FB78D9">
              <w:rPr>
                <w:rFonts w:cs="Times New Roman"/>
                <w:sz w:val="18"/>
                <w:szCs w:val="18"/>
              </w:rPr>
              <w:t>Helemaal eens</w:t>
            </w:r>
          </w:p>
        </w:tc>
        <w:tc>
          <w:tcPr>
            <w:tcW w:w="671" w:type="dxa"/>
            <w:tcBorders>
              <w:top w:val="single" w:sz="4" w:space="0" w:color="auto"/>
            </w:tcBorders>
          </w:tcPr>
          <w:p w:rsidR="00786126" w:rsidRPr="00FB78D9" w:rsidRDefault="00786126" w:rsidP="00D82A37">
            <w:pPr>
              <w:jc w:val="right"/>
              <w:rPr>
                <w:rFonts w:cs="Times New Roman"/>
                <w:sz w:val="18"/>
                <w:szCs w:val="18"/>
              </w:rPr>
            </w:pPr>
            <w:r w:rsidRPr="00FB78D9">
              <w:rPr>
                <w:rFonts w:cs="Times New Roman"/>
                <w:sz w:val="18"/>
                <w:szCs w:val="18"/>
              </w:rPr>
              <w:t>32</w:t>
            </w:r>
          </w:p>
        </w:tc>
        <w:tc>
          <w:tcPr>
            <w:tcW w:w="862" w:type="dxa"/>
            <w:tcBorders>
              <w:top w:val="single" w:sz="4" w:space="0" w:color="auto"/>
              <w:right w:val="nil"/>
            </w:tcBorders>
          </w:tcPr>
          <w:p w:rsidR="00786126" w:rsidRPr="00FB78D9" w:rsidRDefault="00786126" w:rsidP="00D82A37">
            <w:pPr>
              <w:jc w:val="right"/>
              <w:rPr>
                <w:rFonts w:cs="Times New Roman"/>
                <w:sz w:val="18"/>
                <w:szCs w:val="18"/>
              </w:rPr>
            </w:pPr>
            <w:r w:rsidRPr="00FB78D9">
              <w:rPr>
                <w:rFonts w:cs="Times New Roman"/>
                <w:sz w:val="18"/>
                <w:szCs w:val="18"/>
              </w:rPr>
              <w:t>3,2</w:t>
            </w:r>
          </w:p>
        </w:tc>
        <w:tc>
          <w:tcPr>
            <w:tcW w:w="414" w:type="dxa"/>
            <w:tcBorders>
              <w:top w:val="nil"/>
              <w:left w:val="nil"/>
              <w:bottom w:val="nil"/>
              <w:right w:val="nil"/>
            </w:tcBorders>
          </w:tcPr>
          <w:p w:rsidR="00786126" w:rsidRPr="00FB78D9" w:rsidRDefault="00786126" w:rsidP="00D82A37">
            <w:pPr>
              <w:jc w:val="right"/>
              <w:rPr>
                <w:rFonts w:cs="Times New Roman"/>
                <w:sz w:val="18"/>
                <w:szCs w:val="18"/>
              </w:rPr>
            </w:pPr>
          </w:p>
        </w:tc>
        <w:tc>
          <w:tcPr>
            <w:tcW w:w="1139" w:type="dxa"/>
            <w:tcBorders>
              <w:top w:val="single" w:sz="4" w:space="0" w:color="auto"/>
              <w:left w:val="nil"/>
            </w:tcBorders>
          </w:tcPr>
          <w:p w:rsidR="00786126" w:rsidRPr="00FB78D9" w:rsidRDefault="00786126" w:rsidP="00D82A37">
            <w:pPr>
              <w:rPr>
                <w:rFonts w:cs="Times New Roman"/>
                <w:sz w:val="18"/>
                <w:szCs w:val="18"/>
              </w:rPr>
            </w:pPr>
            <w:r w:rsidRPr="00FB78D9">
              <w:rPr>
                <w:rFonts w:cs="Times New Roman"/>
                <w:sz w:val="18"/>
                <w:szCs w:val="18"/>
              </w:rPr>
              <w:t>Helemaal eens</w:t>
            </w:r>
          </w:p>
        </w:tc>
        <w:tc>
          <w:tcPr>
            <w:tcW w:w="750" w:type="dxa"/>
            <w:tcBorders>
              <w:top w:val="single" w:sz="4" w:space="0" w:color="auto"/>
            </w:tcBorders>
          </w:tcPr>
          <w:p w:rsidR="00786126" w:rsidRPr="00FB78D9" w:rsidRDefault="00786126" w:rsidP="00D82A37">
            <w:pPr>
              <w:jc w:val="right"/>
              <w:rPr>
                <w:rFonts w:cs="Times New Roman"/>
                <w:sz w:val="18"/>
                <w:szCs w:val="18"/>
              </w:rPr>
            </w:pPr>
            <w:r w:rsidRPr="00FB78D9">
              <w:rPr>
                <w:rFonts w:cs="Times New Roman"/>
                <w:sz w:val="18"/>
                <w:szCs w:val="18"/>
              </w:rPr>
              <w:t>57</w:t>
            </w:r>
          </w:p>
        </w:tc>
        <w:tc>
          <w:tcPr>
            <w:tcW w:w="750" w:type="dxa"/>
            <w:tcBorders>
              <w:top w:val="single" w:sz="4" w:space="0" w:color="auto"/>
              <w:right w:val="nil"/>
            </w:tcBorders>
          </w:tcPr>
          <w:p w:rsidR="00786126" w:rsidRPr="00FB78D9" w:rsidRDefault="00786126" w:rsidP="00D82A37">
            <w:pPr>
              <w:jc w:val="right"/>
              <w:rPr>
                <w:rFonts w:cs="Times New Roman"/>
                <w:sz w:val="18"/>
                <w:szCs w:val="18"/>
              </w:rPr>
            </w:pPr>
            <w:r w:rsidRPr="00FB78D9">
              <w:rPr>
                <w:rFonts w:cs="Times New Roman"/>
                <w:sz w:val="18"/>
                <w:szCs w:val="18"/>
              </w:rPr>
              <w:t>5,7</w:t>
            </w:r>
          </w:p>
        </w:tc>
        <w:tc>
          <w:tcPr>
            <w:tcW w:w="338" w:type="dxa"/>
            <w:tcBorders>
              <w:top w:val="nil"/>
              <w:left w:val="nil"/>
              <w:bottom w:val="nil"/>
              <w:right w:val="nil"/>
            </w:tcBorders>
          </w:tcPr>
          <w:p w:rsidR="00786126" w:rsidRPr="00FB78D9" w:rsidRDefault="00786126" w:rsidP="00D82A37">
            <w:pPr>
              <w:jc w:val="right"/>
              <w:rPr>
                <w:rFonts w:cs="Times New Roman"/>
                <w:sz w:val="18"/>
                <w:szCs w:val="18"/>
              </w:rPr>
            </w:pPr>
          </w:p>
        </w:tc>
        <w:tc>
          <w:tcPr>
            <w:tcW w:w="977" w:type="dxa"/>
            <w:tcBorders>
              <w:top w:val="single" w:sz="4" w:space="0" w:color="auto"/>
              <w:left w:val="nil"/>
            </w:tcBorders>
          </w:tcPr>
          <w:p w:rsidR="00786126" w:rsidRPr="00FB78D9" w:rsidRDefault="00786126" w:rsidP="00D82A37">
            <w:pPr>
              <w:rPr>
                <w:rFonts w:cs="Times New Roman"/>
                <w:sz w:val="18"/>
                <w:szCs w:val="18"/>
              </w:rPr>
            </w:pPr>
            <w:r w:rsidRPr="00FB78D9">
              <w:rPr>
                <w:rFonts w:cs="Times New Roman"/>
                <w:sz w:val="18"/>
                <w:szCs w:val="18"/>
              </w:rPr>
              <w:t>Helemaal eens</w:t>
            </w:r>
          </w:p>
        </w:tc>
        <w:tc>
          <w:tcPr>
            <w:tcW w:w="751" w:type="dxa"/>
            <w:tcBorders>
              <w:top w:val="single" w:sz="4" w:space="0" w:color="auto"/>
            </w:tcBorders>
          </w:tcPr>
          <w:p w:rsidR="00786126" w:rsidRPr="00FB78D9" w:rsidRDefault="00786126" w:rsidP="00D82A37">
            <w:pPr>
              <w:jc w:val="right"/>
              <w:rPr>
                <w:rFonts w:cs="Times New Roman"/>
                <w:sz w:val="18"/>
                <w:szCs w:val="18"/>
              </w:rPr>
            </w:pPr>
            <w:r w:rsidRPr="00FB78D9">
              <w:rPr>
                <w:rFonts w:cs="Times New Roman"/>
                <w:sz w:val="18"/>
                <w:szCs w:val="18"/>
              </w:rPr>
              <w:t>1</w:t>
            </w:r>
          </w:p>
        </w:tc>
        <w:tc>
          <w:tcPr>
            <w:tcW w:w="751" w:type="dxa"/>
            <w:tcBorders>
              <w:top w:val="single" w:sz="4" w:space="0" w:color="auto"/>
            </w:tcBorders>
          </w:tcPr>
          <w:p w:rsidR="00786126" w:rsidRPr="00FB78D9" w:rsidRDefault="00786126" w:rsidP="00D82A37">
            <w:pPr>
              <w:jc w:val="right"/>
              <w:rPr>
                <w:rFonts w:cs="Times New Roman"/>
                <w:sz w:val="18"/>
                <w:szCs w:val="18"/>
              </w:rPr>
            </w:pPr>
            <w:r w:rsidRPr="00FB78D9">
              <w:rPr>
                <w:rFonts w:cs="Times New Roman"/>
                <w:sz w:val="18"/>
                <w:szCs w:val="18"/>
              </w:rPr>
              <w:t>0,1</w:t>
            </w:r>
          </w:p>
        </w:tc>
      </w:tr>
      <w:tr w:rsidR="00786126" w:rsidRPr="00FB78D9" w:rsidTr="00D82A37">
        <w:tc>
          <w:tcPr>
            <w:tcW w:w="1138" w:type="dxa"/>
          </w:tcPr>
          <w:p w:rsidR="00786126" w:rsidRPr="00FB78D9" w:rsidRDefault="00786126" w:rsidP="00D82A37">
            <w:pPr>
              <w:rPr>
                <w:rFonts w:cs="Times New Roman"/>
                <w:sz w:val="18"/>
                <w:szCs w:val="18"/>
              </w:rPr>
            </w:pPr>
            <w:r w:rsidRPr="00FB78D9">
              <w:rPr>
                <w:rFonts w:cs="Times New Roman"/>
                <w:sz w:val="18"/>
                <w:szCs w:val="18"/>
              </w:rPr>
              <w:t>Eens</w:t>
            </w:r>
          </w:p>
        </w:tc>
        <w:tc>
          <w:tcPr>
            <w:tcW w:w="671" w:type="dxa"/>
          </w:tcPr>
          <w:p w:rsidR="00786126" w:rsidRPr="00FB78D9" w:rsidRDefault="00786126" w:rsidP="00D82A37">
            <w:pPr>
              <w:jc w:val="right"/>
              <w:rPr>
                <w:rFonts w:cs="Times New Roman"/>
                <w:sz w:val="18"/>
                <w:szCs w:val="18"/>
              </w:rPr>
            </w:pPr>
            <w:r w:rsidRPr="00FB78D9">
              <w:rPr>
                <w:rFonts w:cs="Times New Roman"/>
                <w:sz w:val="18"/>
                <w:szCs w:val="18"/>
              </w:rPr>
              <w:t>418</w:t>
            </w:r>
          </w:p>
        </w:tc>
        <w:tc>
          <w:tcPr>
            <w:tcW w:w="862" w:type="dxa"/>
            <w:tcBorders>
              <w:right w:val="nil"/>
            </w:tcBorders>
          </w:tcPr>
          <w:p w:rsidR="00786126" w:rsidRPr="00FB78D9" w:rsidRDefault="00786126" w:rsidP="00D82A37">
            <w:pPr>
              <w:jc w:val="right"/>
              <w:rPr>
                <w:rFonts w:cs="Times New Roman"/>
                <w:sz w:val="18"/>
                <w:szCs w:val="18"/>
              </w:rPr>
            </w:pPr>
            <w:r w:rsidRPr="00FB78D9">
              <w:rPr>
                <w:rFonts w:cs="Times New Roman"/>
                <w:sz w:val="18"/>
                <w:szCs w:val="18"/>
              </w:rPr>
              <w:t>42,1</w:t>
            </w:r>
          </w:p>
        </w:tc>
        <w:tc>
          <w:tcPr>
            <w:tcW w:w="414" w:type="dxa"/>
            <w:tcBorders>
              <w:top w:val="nil"/>
              <w:left w:val="nil"/>
              <w:bottom w:val="nil"/>
              <w:right w:val="nil"/>
            </w:tcBorders>
          </w:tcPr>
          <w:p w:rsidR="00786126" w:rsidRPr="00FB78D9" w:rsidRDefault="00786126" w:rsidP="00D82A37">
            <w:pPr>
              <w:jc w:val="right"/>
              <w:rPr>
                <w:rFonts w:cs="Times New Roman"/>
                <w:sz w:val="18"/>
                <w:szCs w:val="18"/>
              </w:rPr>
            </w:pPr>
          </w:p>
        </w:tc>
        <w:tc>
          <w:tcPr>
            <w:tcW w:w="1139" w:type="dxa"/>
            <w:tcBorders>
              <w:left w:val="nil"/>
            </w:tcBorders>
          </w:tcPr>
          <w:p w:rsidR="00786126" w:rsidRPr="00FB78D9" w:rsidRDefault="00786126" w:rsidP="00D82A37">
            <w:pPr>
              <w:rPr>
                <w:rFonts w:cs="Times New Roman"/>
                <w:sz w:val="18"/>
                <w:szCs w:val="18"/>
              </w:rPr>
            </w:pPr>
            <w:r w:rsidRPr="00FB78D9">
              <w:rPr>
                <w:rFonts w:cs="Times New Roman"/>
                <w:sz w:val="18"/>
                <w:szCs w:val="18"/>
              </w:rPr>
              <w:t>Eens</w:t>
            </w:r>
          </w:p>
        </w:tc>
        <w:tc>
          <w:tcPr>
            <w:tcW w:w="750" w:type="dxa"/>
          </w:tcPr>
          <w:p w:rsidR="00786126" w:rsidRPr="00FB78D9" w:rsidRDefault="00786126" w:rsidP="00D82A37">
            <w:pPr>
              <w:jc w:val="right"/>
              <w:rPr>
                <w:rFonts w:cs="Times New Roman"/>
                <w:sz w:val="18"/>
                <w:szCs w:val="18"/>
              </w:rPr>
            </w:pPr>
            <w:r w:rsidRPr="00FB78D9">
              <w:rPr>
                <w:rFonts w:cs="Times New Roman"/>
                <w:sz w:val="18"/>
                <w:szCs w:val="18"/>
              </w:rPr>
              <w:t>568</w:t>
            </w:r>
          </w:p>
        </w:tc>
        <w:tc>
          <w:tcPr>
            <w:tcW w:w="750" w:type="dxa"/>
            <w:tcBorders>
              <w:right w:val="nil"/>
            </w:tcBorders>
          </w:tcPr>
          <w:p w:rsidR="00786126" w:rsidRPr="00FB78D9" w:rsidRDefault="00786126" w:rsidP="00D82A37">
            <w:pPr>
              <w:jc w:val="right"/>
              <w:rPr>
                <w:rFonts w:cs="Times New Roman"/>
                <w:sz w:val="18"/>
                <w:szCs w:val="18"/>
              </w:rPr>
            </w:pPr>
            <w:r w:rsidRPr="00FB78D9">
              <w:rPr>
                <w:rFonts w:cs="Times New Roman"/>
                <w:sz w:val="18"/>
                <w:szCs w:val="18"/>
              </w:rPr>
              <w:t>57,3</w:t>
            </w:r>
          </w:p>
        </w:tc>
        <w:tc>
          <w:tcPr>
            <w:tcW w:w="338" w:type="dxa"/>
            <w:tcBorders>
              <w:top w:val="nil"/>
              <w:left w:val="nil"/>
              <w:bottom w:val="nil"/>
              <w:right w:val="nil"/>
            </w:tcBorders>
          </w:tcPr>
          <w:p w:rsidR="00786126" w:rsidRPr="00FB78D9" w:rsidRDefault="00786126" w:rsidP="00D82A37">
            <w:pPr>
              <w:jc w:val="right"/>
              <w:rPr>
                <w:rFonts w:cs="Times New Roman"/>
                <w:sz w:val="18"/>
                <w:szCs w:val="18"/>
              </w:rPr>
            </w:pPr>
          </w:p>
        </w:tc>
        <w:tc>
          <w:tcPr>
            <w:tcW w:w="977" w:type="dxa"/>
            <w:tcBorders>
              <w:left w:val="nil"/>
            </w:tcBorders>
          </w:tcPr>
          <w:p w:rsidR="00786126" w:rsidRPr="00FB78D9" w:rsidRDefault="00786126" w:rsidP="00D82A37">
            <w:pPr>
              <w:rPr>
                <w:rFonts w:cs="Times New Roman"/>
                <w:sz w:val="18"/>
                <w:szCs w:val="18"/>
              </w:rPr>
            </w:pPr>
            <w:r w:rsidRPr="00FB78D9">
              <w:rPr>
                <w:rFonts w:cs="Times New Roman"/>
                <w:sz w:val="18"/>
                <w:szCs w:val="18"/>
              </w:rPr>
              <w:t>Eens</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150</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15,1</w:t>
            </w:r>
          </w:p>
        </w:tc>
      </w:tr>
      <w:tr w:rsidR="00786126" w:rsidRPr="00FB78D9" w:rsidTr="00D82A37">
        <w:tc>
          <w:tcPr>
            <w:tcW w:w="1138" w:type="dxa"/>
          </w:tcPr>
          <w:p w:rsidR="00786126" w:rsidRPr="00FB78D9" w:rsidRDefault="00786126" w:rsidP="00D82A37">
            <w:pPr>
              <w:rPr>
                <w:rFonts w:cs="Times New Roman"/>
                <w:sz w:val="18"/>
                <w:szCs w:val="18"/>
              </w:rPr>
            </w:pPr>
            <w:r w:rsidRPr="00FB78D9">
              <w:rPr>
                <w:rFonts w:cs="Times New Roman"/>
                <w:sz w:val="18"/>
                <w:szCs w:val="18"/>
              </w:rPr>
              <w:t>Neutraal</w:t>
            </w:r>
          </w:p>
        </w:tc>
        <w:tc>
          <w:tcPr>
            <w:tcW w:w="671" w:type="dxa"/>
          </w:tcPr>
          <w:p w:rsidR="00786126" w:rsidRPr="00FB78D9" w:rsidRDefault="00786126" w:rsidP="00D82A37">
            <w:pPr>
              <w:jc w:val="right"/>
              <w:rPr>
                <w:rFonts w:cs="Times New Roman"/>
                <w:sz w:val="18"/>
                <w:szCs w:val="18"/>
              </w:rPr>
            </w:pPr>
            <w:r w:rsidRPr="00FB78D9">
              <w:rPr>
                <w:rFonts w:cs="Times New Roman"/>
                <w:sz w:val="18"/>
                <w:szCs w:val="18"/>
              </w:rPr>
              <w:t>327</w:t>
            </w:r>
          </w:p>
        </w:tc>
        <w:tc>
          <w:tcPr>
            <w:tcW w:w="862" w:type="dxa"/>
            <w:tcBorders>
              <w:right w:val="nil"/>
            </w:tcBorders>
          </w:tcPr>
          <w:p w:rsidR="00786126" w:rsidRPr="00FB78D9" w:rsidRDefault="00786126" w:rsidP="00D82A37">
            <w:pPr>
              <w:jc w:val="right"/>
              <w:rPr>
                <w:rFonts w:cs="Times New Roman"/>
                <w:sz w:val="18"/>
                <w:szCs w:val="18"/>
              </w:rPr>
            </w:pPr>
            <w:r w:rsidRPr="00FB78D9">
              <w:rPr>
                <w:rFonts w:cs="Times New Roman"/>
                <w:sz w:val="18"/>
                <w:szCs w:val="18"/>
              </w:rPr>
              <w:t>33,0</w:t>
            </w:r>
          </w:p>
        </w:tc>
        <w:tc>
          <w:tcPr>
            <w:tcW w:w="414" w:type="dxa"/>
            <w:tcBorders>
              <w:top w:val="nil"/>
              <w:left w:val="nil"/>
              <w:bottom w:val="nil"/>
              <w:right w:val="nil"/>
            </w:tcBorders>
          </w:tcPr>
          <w:p w:rsidR="00786126" w:rsidRPr="00FB78D9" w:rsidRDefault="00786126" w:rsidP="00D82A37">
            <w:pPr>
              <w:jc w:val="right"/>
              <w:rPr>
                <w:rFonts w:cs="Times New Roman"/>
                <w:sz w:val="18"/>
                <w:szCs w:val="18"/>
              </w:rPr>
            </w:pPr>
          </w:p>
        </w:tc>
        <w:tc>
          <w:tcPr>
            <w:tcW w:w="1139" w:type="dxa"/>
            <w:tcBorders>
              <w:left w:val="nil"/>
            </w:tcBorders>
          </w:tcPr>
          <w:p w:rsidR="00786126" w:rsidRPr="00FB78D9" w:rsidRDefault="00786126" w:rsidP="00D82A37">
            <w:pPr>
              <w:rPr>
                <w:rFonts w:cs="Times New Roman"/>
                <w:sz w:val="18"/>
                <w:szCs w:val="18"/>
              </w:rPr>
            </w:pPr>
            <w:r w:rsidRPr="00FB78D9">
              <w:rPr>
                <w:rFonts w:cs="Times New Roman"/>
                <w:sz w:val="18"/>
                <w:szCs w:val="18"/>
              </w:rPr>
              <w:t>Neutraal</w:t>
            </w:r>
          </w:p>
        </w:tc>
        <w:tc>
          <w:tcPr>
            <w:tcW w:w="750" w:type="dxa"/>
          </w:tcPr>
          <w:p w:rsidR="00786126" w:rsidRPr="00FB78D9" w:rsidRDefault="00786126" w:rsidP="00D82A37">
            <w:pPr>
              <w:jc w:val="right"/>
              <w:rPr>
                <w:rFonts w:cs="Times New Roman"/>
                <w:sz w:val="18"/>
                <w:szCs w:val="18"/>
              </w:rPr>
            </w:pPr>
            <w:r w:rsidRPr="00FB78D9">
              <w:rPr>
                <w:rFonts w:cs="Times New Roman"/>
                <w:sz w:val="18"/>
                <w:szCs w:val="18"/>
              </w:rPr>
              <w:t>273</w:t>
            </w:r>
          </w:p>
        </w:tc>
        <w:tc>
          <w:tcPr>
            <w:tcW w:w="750" w:type="dxa"/>
            <w:tcBorders>
              <w:right w:val="nil"/>
            </w:tcBorders>
          </w:tcPr>
          <w:p w:rsidR="00786126" w:rsidRPr="00FB78D9" w:rsidRDefault="00786126" w:rsidP="00D82A37">
            <w:pPr>
              <w:jc w:val="right"/>
              <w:rPr>
                <w:rFonts w:cs="Times New Roman"/>
                <w:sz w:val="18"/>
                <w:szCs w:val="18"/>
              </w:rPr>
            </w:pPr>
            <w:r w:rsidRPr="00FB78D9">
              <w:rPr>
                <w:rFonts w:cs="Times New Roman"/>
                <w:sz w:val="18"/>
                <w:szCs w:val="18"/>
              </w:rPr>
              <w:t>27,5</w:t>
            </w:r>
          </w:p>
        </w:tc>
        <w:tc>
          <w:tcPr>
            <w:tcW w:w="338" w:type="dxa"/>
            <w:tcBorders>
              <w:top w:val="nil"/>
              <w:left w:val="nil"/>
              <w:bottom w:val="nil"/>
              <w:right w:val="nil"/>
            </w:tcBorders>
          </w:tcPr>
          <w:p w:rsidR="00786126" w:rsidRPr="00FB78D9" w:rsidRDefault="00786126" w:rsidP="00D82A37">
            <w:pPr>
              <w:jc w:val="right"/>
              <w:rPr>
                <w:rFonts w:cs="Times New Roman"/>
                <w:sz w:val="18"/>
                <w:szCs w:val="18"/>
              </w:rPr>
            </w:pPr>
          </w:p>
        </w:tc>
        <w:tc>
          <w:tcPr>
            <w:tcW w:w="977" w:type="dxa"/>
            <w:tcBorders>
              <w:left w:val="nil"/>
            </w:tcBorders>
          </w:tcPr>
          <w:p w:rsidR="00786126" w:rsidRPr="00FB78D9" w:rsidRDefault="00786126" w:rsidP="00D82A37">
            <w:pPr>
              <w:rPr>
                <w:rFonts w:cs="Times New Roman"/>
                <w:sz w:val="18"/>
                <w:szCs w:val="18"/>
              </w:rPr>
            </w:pPr>
            <w:r w:rsidRPr="00FB78D9">
              <w:rPr>
                <w:rFonts w:cs="Times New Roman"/>
                <w:sz w:val="18"/>
                <w:szCs w:val="18"/>
              </w:rPr>
              <w:t>Neutraal</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535</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53,9</w:t>
            </w:r>
          </w:p>
        </w:tc>
      </w:tr>
      <w:tr w:rsidR="00786126" w:rsidRPr="00FB78D9" w:rsidTr="00D82A37">
        <w:tc>
          <w:tcPr>
            <w:tcW w:w="1138" w:type="dxa"/>
          </w:tcPr>
          <w:p w:rsidR="00786126" w:rsidRPr="00FB78D9" w:rsidRDefault="00786126" w:rsidP="00D82A37">
            <w:pPr>
              <w:rPr>
                <w:rFonts w:cs="Times New Roman"/>
                <w:sz w:val="18"/>
                <w:szCs w:val="18"/>
              </w:rPr>
            </w:pPr>
            <w:r w:rsidRPr="00FB78D9">
              <w:rPr>
                <w:rFonts w:cs="Times New Roman"/>
                <w:sz w:val="18"/>
                <w:szCs w:val="18"/>
              </w:rPr>
              <w:t>Oneens</w:t>
            </w:r>
          </w:p>
        </w:tc>
        <w:tc>
          <w:tcPr>
            <w:tcW w:w="671" w:type="dxa"/>
          </w:tcPr>
          <w:p w:rsidR="00786126" w:rsidRPr="00FB78D9" w:rsidRDefault="00786126" w:rsidP="00D82A37">
            <w:pPr>
              <w:jc w:val="right"/>
              <w:rPr>
                <w:rFonts w:cs="Times New Roman"/>
                <w:sz w:val="18"/>
                <w:szCs w:val="18"/>
              </w:rPr>
            </w:pPr>
            <w:r w:rsidRPr="00FB78D9">
              <w:rPr>
                <w:rFonts w:cs="Times New Roman"/>
                <w:sz w:val="18"/>
                <w:szCs w:val="18"/>
              </w:rPr>
              <w:t>184</w:t>
            </w:r>
          </w:p>
        </w:tc>
        <w:tc>
          <w:tcPr>
            <w:tcW w:w="862" w:type="dxa"/>
            <w:tcBorders>
              <w:right w:val="nil"/>
            </w:tcBorders>
          </w:tcPr>
          <w:p w:rsidR="00786126" w:rsidRPr="00FB78D9" w:rsidRDefault="00786126" w:rsidP="00D82A37">
            <w:pPr>
              <w:jc w:val="right"/>
              <w:rPr>
                <w:rFonts w:cs="Times New Roman"/>
                <w:sz w:val="18"/>
                <w:szCs w:val="18"/>
              </w:rPr>
            </w:pPr>
            <w:r w:rsidRPr="00FB78D9">
              <w:rPr>
                <w:rFonts w:cs="Times New Roman"/>
                <w:sz w:val="18"/>
                <w:szCs w:val="18"/>
              </w:rPr>
              <w:t>18,5</w:t>
            </w:r>
          </w:p>
        </w:tc>
        <w:tc>
          <w:tcPr>
            <w:tcW w:w="414" w:type="dxa"/>
            <w:tcBorders>
              <w:top w:val="nil"/>
              <w:left w:val="nil"/>
              <w:bottom w:val="nil"/>
              <w:right w:val="nil"/>
            </w:tcBorders>
          </w:tcPr>
          <w:p w:rsidR="00786126" w:rsidRPr="00FB78D9" w:rsidRDefault="00786126" w:rsidP="00D82A37">
            <w:pPr>
              <w:jc w:val="right"/>
              <w:rPr>
                <w:rFonts w:cs="Times New Roman"/>
                <w:sz w:val="18"/>
                <w:szCs w:val="18"/>
              </w:rPr>
            </w:pPr>
          </w:p>
        </w:tc>
        <w:tc>
          <w:tcPr>
            <w:tcW w:w="1139" w:type="dxa"/>
            <w:tcBorders>
              <w:left w:val="nil"/>
            </w:tcBorders>
          </w:tcPr>
          <w:p w:rsidR="00786126" w:rsidRPr="00FB78D9" w:rsidRDefault="00786126" w:rsidP="00D82A37">
            <w:pPr>
              <w:rPr>
                <w:rFonts w:cs="Times New Roman"/>
                <w:sz w:val="18"/>
                <w:szCs w:val="18"/>
              </w:rPr>
            </w:pPr>
            <w:r w:rsidRPr="00FB78D9">
              <w:rPr>
                <w:rFonts w:cs="Times New Roman"/>
                <w:sz w:val="18"/>
                <w:szCs w:val="18"/>
              </w:rPr>
              <w:t>Oneens</w:t>
            </w:r>
          </w:p>
        </w:tc>
        <w:tc>
          <w:tcPr>
            <w:tcW w:w="750" w:type="dxa"/>
          </w:tcPr>
          <w:p w:rsidR="00786126" w:rsidRPr="00FB78D9" w:rsidRDefault="00786126" w:rsidP="00D82A37">
            <w:pPr>
              <w:jc w:val="right"/>
              <w:rPr>
                <w:rFonts w:cs="Times New Roman"/>
                <w:sz w:val="18"/>
                <w:szCs w:val="18"/>
              </w:rPr>
            </w:pPr>
            <w:r w:rsidRPr="00FB78D9">
              <w:rPr>
                <w:rFonts w:cs="Times New Roman"/>
                <w:sz w:val="18"/>
                <w:szCs w:val="18"/>
              </w:rPr>
              <w:t>80</w:t>
            </w:r>
          </w:p>
        </w:tc>
        <w:tc>
          <w:tcPr>
            <w:tcW w:w="750" w:type="dxa"/>
            <w:tcBorders>
              <w:right w:val="nil"/>
            </w:tcBorders>
          </w:tcPr>
          <w:p w:rsidR="00786126" w:rsidRPr="00FB78D9" w:rsidRDefault="00786126" w:rsidP="00D82A37">
            <w:pPr>
              <w:jc w:val="right"/>
              <w:rPr>
                <w:rFonts w:cs="Times New Roman"/>
                <w:sz w:val="18"/>
                <w:szCs w:val="18"/>
              </w:rPr>
            </w:pPr>
            <w:r w:rsidRPr="00FB78D9">
              <w:rPr>
                <w:rFonts w:cs="Times New Roman"/>
                <w:sz w:val="18"/>
                <w:szCs w:val="18"/>
              </w:rPr>
              <w:t>8,1</w:t>
            </w:r>
          </w:p>
        </w:tc>
        <w:tc>
          <w:tcPr>
            <w:tcW w:w="338" w:type="dxa"/>
            <w:tcBorders>
              <w:top w:val="nil"/>
              <w:left w:val="nil"/>
              <w:bottom w:val="nil"/>
              <w:right w:val="nil"/>
            </w:tcBorders>
          </w:tcPr>
          <w:p w:rsidR="00786126" w:rsidRPr="00FB78D9" w:rsidRDefault="00786126" w:rsidP="00D82A37">
            <w:pPr>
              <w:jc w:val="right"/>
              <w:rPr>
                <w:rFonts w:cs="Times New Roman"/>
                <w:sz w:val="18"/>
                <w:szCs w:val="18"/>
              </w:rPr>
            </w:pPr>
          </w:p>
        </w:tc>
        <w:tc>
          <w:tcPr>
            <w:tcW w:w="977" w:type="dxa"/>
            <w:tcBorders>
              <w:left w:val="nil"/>
            </w:tcBorders>
          </w:tcPr>
          <w:p w:rsidR="00786126" w:rsidRPr="00FB78D9" w:rsidRDefault="00786126" w:rsidP="00D82A37">
            <w:pPr>
              <w:rPr>
                <w:rFonts w:cs="Times New Roman"/>
                <w:sz w:val="18"/>
                <w:szCs w:val="18"/>
              </w:rPr>
            </w:pPr>
            <w:r w:rsidRPr="00FB78D9">
              <w:rPr>
                <w:rFonts w:cs="Times New Roman"/>
                <w:sz w:val="18"/>
                <w:szCs w:val="18"/>
              </w:rPr>
              <w:t>Oneens</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255</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25,7</w:t>
            </w:r>
          </w:p>
        </w:tc>
      </w:tr>
      <w:tr w:rsidR="00786126" w:rsidRPr="00FB78D9" w:rsidTr="00D82A37">
        <w:tc>
          <w:tcPr>
            <w:tcW w:w="1138" w:type="dxa"/>
          </w:tcPr>
          <w:p w:rsidR="00786126" w:rsidRPr="00FB78D9" w:rsidRDefault="00786126" w:rsidP="00D82A37">
            <w:pPr>
              <w:rPr>
                <w:rFonts w:cs="Times New Roman"/>
                <w:sz w:val="18"/>
                <w:szCs w:val="18"/>
              </w:rPr>
            </w:pPr>
            <w:r w:rsidRPr="00FB78D9">
              <w:rPr>
                <w:rFonts w:cs="Times New Roman"/>
                <w:sz w:val="18"/>
                <w:szCs w:val="18"/>
              </w:rPr>
              <w:t>Helemaal oneens</w:t>
            </w:r>
          </w:p>
        </w:tc>
        <w:tc>
          <w:tcPr>
            <w:tcW w:w="671" w:type="dxa"/>
          </w:tcPr>
          <w:p w:rsidR="00786126" w:rsidRPr="00FB78D9" w:rsidRDefault="00786126" w:rsidP="00D82A37">
            <w:pPr>
              <w:jc w:val="right"/>
              <w:rPr>
                <w:rFonts w:cs="Times New Roman"/>
                <w:sz w:val="18"/>
                <w:szCs w:val="18"/>
              </w:rPr>
            </w:pPr>
            <w:r w:rsidRPr="00FB78D9">
              <w:rPr>
                <w:rFonts w:cs="Times New Roman"/>
                <w:sz w:val="18"/>
                <w:szCs w:val="18"/>
              </w:rPr>
              <w:t>30</w:t>
            </w:r>
          </w:p>
        </w:tc>
        <w:tc>
          <w:tcPr>
            <w:tcW w:w="862" w:type="dxa"/>
            <w:tcBorders>
              <w:right w:val="nil"/>
            </w:tcBorders>
          </w:tcPr>
          <w:p w:rsidR="00786126" w:rsidRPr="00FB78D9" w:rsidRDefault="00786126" w:rsidP="00D82A37">
            <w:pPr>
              <w:jc w:val="right"/>
              <w:rPr>
                <w:rFonts w:cs="Times New Roman"/>
                <w:sz w:val="18"/>
                <w:szCs w:val="18"/>
              </w:rPr>
            </w:pPr>
            <w:r w:rsidRPr="00FB78D9">
              <w:rPr>
                <w:rFonts w:cs="Times New Roman"/>
                <w:sz w:val="18"/>
                <w:szCs w:val="18"/>
              </w:rPr>
              <w:t>3,0</w:t>
            </w:r>
          </w:p>
        </w:tc>
        <w:tc>
          <w:tcPr>
            <w:tcW w:w="414" w:type="dxa"/>
            <w:tcBorders>
              <w:top w:val="nil"/>
              <w:left w:val="nil"/>
              <w:bottom w:val="nil"/>
              <w:right w:val="nil"/>
            </w:tcBorders>
          </w:tcPr>
          <w:p w:rsidR="00786126" w:rsidRPr="00FB78D9" w:rsidRDefault="00786126" w:rsidP="00D82A37">
            <w:pPr>
              <w:jc w:val="right"/>
              <w:rPr>
                <w:rFonts w:cs="Times New Roman"/>
                <w:sz w:val="18"/>
                <w:szCs w:val="18"/>
              </w:rPr>
            </w:pPr>
          </w:p>
        </w:tc>
        <w:tc>
          <w:tcPr>
            <w:tcW w:w="1139" w:type="dxa"/>
            <w:tcBorders>
              <w:left w:val="nil"/>
            </w:tcBorders>
          </w:tcPr>
          <w:p w:rsidR="00786126" w:rsidRPr="00FB78D9" w:rsidRDefault="00786126" w:rsidP="00D82A37">
            <w:pPr>
              <w:rPr>
                <w:rFonts w:cs="Times New Roman"/>
                <w:sz w:val="18"/>
                <w:szCs w:val="18"/>
              </w:rPr>
            </w:pPr>
            <w:r w:rsidRPr="00FB78D9">
              <w:rPr>
                <w:rFonts w:cs="Times New Roman"/>
                <w:sz w:val="18"/>
                <w:szCs w:val="18"/>
              </w:rPr>
              <w:t>Helemaal oneens</w:t>
            </w:r>
          </w:p>
        </w:tc>
        <w:tc>
          <w:tcPr>
            <w:tcW w:w="750" w:type="dxa"/>
          </w:tcPr>
          <w:p w:rsidR="00786126" w:rsidRPr="00FB78D9" w:rsidRDefault="00786126" w:rsidP="00D82A37">
            <w:pPr>
              <w:jc w:val="right"/>
              <w:rPr>
                <w:rFonts w:cs="Times New Roman"/>
                <w:sz w:val="18"/>
                <w:szCs w:val="18"/>
              </w:rPr>
            </w:pPr>
            <w:r w:rsidRPr="00FB78D9">
              <w:rPr>
                <w:rFonts w:cs="Times New Roman"/>
                <w:sz w:val="18"/>
                <w:szCs w:val="18"/>
              </w:rPr>
              <w:t>8</w:t>
            </w:r>
          </w:p>
        </w:tc>
        <w:tc>
          <w:tcPr>
            <w:tcW w:w="750" w:type="dxa"/>
            <w:tcBorders>
              <w:right w:val="nil"/>
            </w:tcBorders>
          </w:tcPr>
          <w:p w:rsidR="00786126" w:rsidRPr="00FB78D9" w:rsidRDefault="00786126" w:rsidP="00D82A37">
            <w:pPr>
              <w:jc w:val="right"/>
              <w:rPr>
                <w:rFonts w:cs="Times New Roman"/>
                <w:sz w:val="18"/>
                <w:szCs w:val="18"/>
              </w:rPr>
            </w:pPr>
            <w:r w:rsidRPr="00FB78D9">
              <w:rPr>
                <w:rFonts w:cs="Times New Roman"/>
                <w:sz w:val="18"/>
                <w:szCs w:val="18"/>
              </w:rPr>
              <w:t>0,8</w:t>
            </w:r>
          </w:p>
        </w:tc>
        <w:tc>
          <w:tcPr>
            <w:tcW w:w="338" w:type="dxa"/>
            <w:tcBorders>
              <w:top w:val="nil"/>
              <w:left w:val="nil"/>
              <w:bottom w:val="nil"/>
              <w:right w:val="nil"/>
            </w:tcBorders>
          </w:tcPr>
          <w:p w:rsidR="00786126" w:rsidRPr="00FB78D9" w:rsidRDefault="00786126" w:rsidP="00D82A37">
            <w:pPr>
              <w:jc w:val="right"/>
              <w:rPr>
                <w:rFonts w:cs="Times New Roman"/>
                <w:sz w:val="18"/>
                <w:szCs w:val="18"/>
              </w:rPr>
            </w:pPr>
          </w:p>
        </w:tc>
        <w:tc>
          <w:tcPr>
            <w:tcW w:w="977" w:type="dxa"/>
            <w:tcBorders>
              <w:left w:val="nil"/>
            </w:tcBorders>
          </w:tcPr>
          <w:p w:rsidR="00786126" w:rsidRPr="00FB78D9" w:rsidRDefault="00786126" w:rsidP="00D82A37">
            <w:pPr>
              <w:rPr>
                <w:rFonts w:cs="Times New Roman"/>
                <w:sz w:val="18"/>
                <w:szCs w:val="18"/>
              </w:rPr>
            </w:pPr>
            <w:r w:rsidRPr="00FB78D9">
              <w:rPr>
                <w:rFonts w:cs="Times New Roman"/>
                <w:sz w:val="18"/>
                <w:szCs w:val="18"/>
              </w:rPr>
              <w:t>Helemaal oneens</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45</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4,5</w:t>
            </w:r>
          </w:p>
        </w:tc>
      </w:tr>
      <w:tr w:rsidR="00786126" w:rsidRPr="00FB78D9" w:rsidTr="00D82A37">
        <w:tc>
          <w:tcPr>
            <w:tcW w:w="1138" w:type="dxa"/>
          </w:tcPr>
          <w:p w:rsidR="00786126" w:rsidRPr="00FB78D9" w:rsidRDefault="00786126" w:rsidP="00D82A37">
            <w:pPr>
              <w:rPr>
                <w:rFonts w:cs="Times New Roman"/>
                <w:sz w:val="18"/>
                <w:szCs w:val="18"/>
              </w:rPr>
            </w:pPr>
            <w:r w:rsidRPr="00FB78D9">
              <w:rPr>
                <w:rFonts w:cs="Times New Roman"/>
                <w:sz w:val="18"/>
                <w:szCs w:val="18"/>
              </w:rPr>
              <w:t>Totaal</w:t>
            </w:r>
          </w:p>
        </w:tc>
        <w:tc>
          <w:tcPr>
            <w:tcW w:w="671" w:type="dxa"/>
          </w:tcPr>
          <w:p w:rsidR="00786126" w:rsidRPr="00FB78D9" w:rsidRDefault="00786126" w:rsidP="00D82A37">
            <w:pPr>
              <w:jc w:val="right"/>
              <w:rPr>
                <w:rFonts w:cs="Times New Roman"/>
                <w:sz w:val="18"/>
                <w:szCs w:val="18"/>
              </w:rPr>
            </w:pPr>
            <w:r w:rsidRPr="00FB78D9">
              <w:rPr>
                <w:rFonts w:cs="Times New Roman"/>
                <w:sz w:val="18"/>
                <w:szCs w:val="18"/>
              </w:rPr>
              <w:t>992</w:t>
            </w:r>
          </w:p>
        </w:tc>
        <w:tc>
          <w:tcPr>
            <w:tcW w:w="862" w:type="dxa"/>
            <w:tcBorders>
              <w:bottom w:val="single" w:sz="4" w:space="0" w:color="auto"/>
              <w:right w:val="nil"/>
            </w:tcBorders>
          </w:tcPr>
          <w:p w:rsidR="00786126" w:rsidRPr="00FB78D9" w:rsidRDefault="00786126" w:rsidP="00D82A37">
            <w:pPr>
              <w:jc w:val="right"/>
              <w:rPr>
                <w:rFonts w:cs="Times New Roman"/>
                <w:sz w:val="18"/>
                <w:szCs w:val="18"/>
              </w:rPr>
            </w:pPr>
            <w:r w:rsidRPr="00FB78D9">
              <w:rPr>
                <w:rFonts w:cs="Times New Roman"/>
                <w:sz w:val="18"/>
                <w:szCs w:val="18"/>
              </w:rPr>
              <w:t>100,0</w:t>
            </w:r>
          </w:p>
        </w:tc>
        <w:tc>
          <w:tcPr>
            <w:tcW w:w="414" w:type="dxa"/>
            <w:tcBorders>
              <w:top w:val="nil"/>
              <w:left w:val="nil"/>
              <w:bottom w:val="nil"/>
              <w:right w:val="nil"/>
            </w:tcBorders>
          </w:tcPr>
          <w:p w:rsidR="00786126" w:rsidRPr="00FB78D9" w:rsidRDefault="00786126" w:rsidP="00D82A37">
            <w:pPr>
              <w:jc w:val="right"/>
              <w:rPr>
                <w:rFonts w:cs="Times New Roman"/>
                <w:sz w:val="18"/>
                <w:szCs w:val="18"/>
              </w:rPr>
            </w:pPr>
          </w:p>
        </w:tc>
        <w:tc>
          <w:tcPr>
            <w:tcW w:w="1139" w:type="dxa"/>
            <w:tcBorders>
              <w:left w:val="nil"/>
              <w:bottom w:val="single" w:sz="4" w:space="0" w:color="auto"/>
            </w:tcBorders>
          </w:tcPr>
          <w:p w:rsidR="00786126" w:rsidRPr="00FB78D9" w:rsidRDefault="00786126" w:rsidP="00D82A37">
            <w:pPr>
              <w:rPr>
                <w:rFonts w:cs="Times New Roman"/>
                <w:sz w:val="18"/>
                <w:szCs w:val="18"/>
              </w:rPr>
            </w:pPr>
            <w:r w:rsidRPr="00FB78D9">
              <w:rPr>
                <w:rFonts w:cs="Times New Roman"/>
                <w:sz w:val="18"/>
                <w:szCs w:val="18"/>
              </w:rPr>
              <w:t>Totaal</w:t>
            </w:r>
          </w:p>
        </w:tc>
        <w:tc>
          <w:tcPr>
            <w:tcW w:w="750" w:type="dxa"/>
          </w:tcPr>
          <w:p w:rsidR="00786126" w:rsidRPr="00FB78D9" w:rsidRDefault="00786126" w:rsidP="00D82A37">
            <w:pPr>
              <w:jc w:val="right"/>
              <w:rPr>
                <w:rFonts w:cs="Times New Roman"/>
                <w:sz w:val="18"/>
                <w:szCs w:val="18"/>
              </w:rPr>
            </w:pPr>
            <w:r w:rsidRPr="00FB78D9">
              <w:rPr>
                <w:rFonts w:cs="Times New Roman"/>
                <w:sz w:val="18"/>
                <w:szCs w:val="18"/>
              </w:rPr>
              <w:t>986</w:t>
            </w:r>
          </w:p>
        </w:tc>
        <w:tc>
          <w:tcPr>
            <w:tcW w:w="750" w:type="dxa"/>
            <w:tcBorders>
              <w:bottom w:val="single" w:sz="4" w:space="0" w:color="auto"/>
              <w:right w:val="nil"/>
            </w:tcBorders>
          </w:tcPr>
          <w:p w:rsidR="00786126" w:rsidRPr="00FB78D9" w:rsidRDefault="00786126" w:rsidP="00D82A37">
            <w:pPr>
              <w:jc w:val="right"/>
              <w:rPr>
                <w:rFonts w:cs="Times New Roman"/>
                <w:sz w:val="18"/>
                <w:szCs w:val="18"/>
              </w:rPr>
            </w:pPr>
            <w:r w:rsidRPr="00FB78D9">
              <w:rPr>
                <w:rFonts w:cs="Times New Roman"/>
                <w:sz w:val="18"/>
                <w:szCs w:val="18"/>
              </w:rPr>
              <w:t>99,4</w:t>
            </w:r>
          </w:p>
        </w:tc>
        <w:tc>
          <w:tcPr>
            <w:tcW w:w="338" w:type="dxa"/>
            <w:tcBorders>
              <w:top w:val="nil"/>
              <w:left w:val="nil"/>
              <w:bottom w:val="nil"/>
              <w:right w:val="nil"/>
            </w:tcBorders>
          </w:tcPr>
          <w:p w:rsidR="00786126" w:rsidRPr="00FB78D9" w:rsidRDefault="00786126" w:rsidP="00D82A37">
            <w:pPr>
              <w:jc w:val="right"/>
              <w:rPr>
                <w:rFonts w:cs="Times New Roman"/>
                <w:sz w:val="18"/>
                <w:szCs w:val="18"/>
              </w:rPr>
            </w:pPr>
          </w:p>
        </w:tc>
        <w:tc>
          <w:tcPr>
            <w:tcW w:w="977" w:type="dxa"/>
            <w:tcBorders>
              <w:left w:val="nil"/>
              <w:bottom w:val="single" w:sz="4" w:space="0" w:color="auto"/>
            </w:tcBorders>
          </w:tcPr>
          <w:p w:rsidR="00786126" w:rsidRPr="00FB78D9" w:rsidRDefault="00786126" w:rsidP="00D82A37">
            <w:pPr>
              <w:rPr>
                <w:rFonts w:cs="Times New Roman"/>
                <w:sz w:val="18"/>
                <w:szCs w:val="18"/>
              </w:rPr>
            </w:pPr>
            <w:r w:rsidRPr="00FB78D9">
              <w:rPr>
                <w:rFonts w:cs="Times New Roman"/>
                <w:sz w:val="18"/>
                <w:szCs w:val="18"/>
              </w:rPr>
              <w:t>Totaal</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986</w:t>
            </w:r>
          </w:p>
        </w:tc>
        <w:tc>
          <w:tcPr>
            <w:tcW w:w="751" w:type="dxa"/>
          </w:tcPr>
          <w:p w:rsidR="00786126" w:rsidRPr="00FB78D9" w:rsidRDefault="00786126" w:rsidP="00D82A37">
            <w:pPr>
              <w:jc w:val="right"/>
              <w:rPr>
                <w:rFonts w:cs="Times New Roman"/>
                <w:sz w:val="18"/>
                <w:szCs w:val="18"/>
              </w:rPr>
            </w:pPr>
            <w:r w:rsidRPr="00FB78D9">
              <w:rPr>
                <w:rFonts w:cs="Times New Roman"/>
                <w:sz w:val="18"/>
                <w:szCs w:val="18"/>
              </w:rPr>
              <w:t>99,4</w:t>
            </w:r>
          </w:p>
        </w:tc>
      </w:tr>
    </w:tbl>
    <w:p w:rsidR="00786126" w:rsidRPr="00FB78D9" w:rsidRDefault="00786126" w:rsidP="00D82A37">
      <w:pPr>
        <w:jc w:val="both"/>
        <w:rPr>
          <w:rFonts w:cs="Times New Roman"/>
          <w:i/>
          <w:sz w:val="18"/>
          <w:szCs w:val="18"/>
        </w:rPr>
      </w:pPr>
      <w:r w:rsidRPr="00FB78D9">
        <w:rPr>
          <w:rFonts w:cs="Times New Roman"/>
          <w:i/>
          <w:sz w:val="18"/>
          <w:szCs w:val="18"/>
        </w:rPr>
        <w:t>Missende waarden: geen</w:t>
      </w:r>
      <w:r w:rsidRPr="00FB78D9">
        <w:rPr>
          <w:rFonts w:cs="Times New Roman"/>
          <w:i/>
          <w:sz w:val="18"/>
          <w:szCs w:val="18"/>
        </w:rPr>
        <w:tab/>
      </w:r>
      <w:r w:rsidRPr="00FB78D9">
        <w:rPr>
          <w:rFonts w:cs="Times New Roman"/>
          <w:i/>
          <w:sz w:val="18"/>
          <w:szCs w:val="18"/>
        </w:rPr>
        <w:tab/>
        <w:t xml:space="preserve">     Missende waarden: 6 (0,6%)</w:t>
      </w:r>
      <w:r w:rsidRPr="00FB78D9">
        <w:rPr>
          <w:rFonts w:cs="Times New Roman"/>
          <w:i/>
          <w:sz w:val="18"/>
          <w:szCs w:val="18"/>
        </w:rPr>
        <w:tab/>
        <w:t xml:space="preserve">        Missende waarden: 6 (0,6%)</w:t>
      </w:r>
    </w:p>
    <w:p w:rsidR="00F17974" w:rsidRDefault="00F17974" w:rsidP="002568A2">
      <w:pPr>
        <w:rPr>
          <w:rFonts w:cs="Arial"/>
          <w:szCs w:val="20"/>
        </w:rPr>
      </w:pPr>
    </w:p>
    <w:p w:rsidR="002568A2" w:rsidRDefault="002568A2" w:rsidP="002568A2">
      <w:pPr>
        <w:rPr>
          <w:rFonts w:cs="Arial"/>
          <w:szCs w:val="20"/>
        </w:rPr>
      </w:pPr>
      <w:r w:rsidRPr="00F85CD3">
        <w:rPr>
          <w:rFonts w:cs="Arial"/>
          <w:szCs w:val="20"/>
        </w:rPr>
        <w:t xml:space="preserve">Tabel </w:t>
      </w:r>
      <w:r>
        <w:rPr>
          <w:rFonts w:cs="Arial"/>
          <w:szCs w:val="20"/>
        </w:rPr>
        <w:t>4</w:t>
      </w:r>
      <w:r w:rsidR="00976406">
        <w:rPr>
          <w:rFonts w:cs="Arial"/>
          <w:szCs w:val="20"/>
        </w:rPr>
        <w:t>.</w:t>
      </w:r>
      <w:r>
        <w:rPr>
          <w:rFonts w:cs="Arial"/>
          <w:szCs w:val="20"/>
        </w:rPr>
        <w:t xml:space="preserve"> laat zien dat 45,3% het eens of helemaal eens is met de stelling dat de overheid het goede doet (vertrouwen), tegenover 21,5% die het daarmee oneens of helemaal on</w:t>
      </w:r>
      <w:r w:rsidR="005025F7">
        <w:rPr>
          <w:rFonts w:cs="Arial"/>
          <w:szCs w:val="20"/>
        </w:rPr>
        <w:t>eens is. 63% van de inwoners</w:t>
      </w:r>
      <w:r>
        <w:rPr>
          <w:rFonts w:cs="Arial"/>
          <w:szCs w:val="20"/>
        </w:rPr>
        <w:t xml:space="preserve"> is het eens of helemaal eens met de stelling dat zij de overheid het gezag toekennen om beslissingen te nemen (acceptatie), tegenover 8,9% die het daarmee oneens of helemaal on</w:t>
      </w:r>
      <w:r w:rsidR="005025F7">
        <w:rPr>
          <w:rFonts w:cs="Arial"/>
          <w:szCs w:val="20"/>
        </w:rPr>
        <w:t>eens is. Het aantal inwoners</w:t>
      </w:r>
      <w:r>
        <w:rPr>
          <w:rFonts w:cs="Arial"/>
          <w:szCs w:val="20"/>
        </w:rPr>
        <w:t xml:space="preserve"> dat het eens of helemaal eens is met de stelling dat zij zich goed kunnen vinden in de prestaties die</w:t>
      </w:r>
      <w:r w:rsidR="008C6F12">
        <w:rPr>
          <w:rFonts w:cs="Arial"/>
          <w:szCs w:val="20"/>
        </w:rPr>
        <w:t xml:space="preserve"> de</w:t>
      </w:r>
      <w:r>
        <w:rPr>
          <w:rFonts w:cs="Arial"/>
          <w:szCs w:val="20"/>
        </w:rPr>
        <w:t xml:space="preserve"> overheid levert (tevredenheid) is 15,2%, daar tegenover staat 30,2% die het daarmee oneens of helemaal oneens is.</w:t>
      </w:r>
    </w:p>
    <w:p w:rsidR="00B70B3B" w:rsidRPr="00B70B3B" w:rsidRDefault="00B70B3B" w:rsidP="00B70B3B"/>
    <w:p w:rsidR="00786126" w:rsidRPr="00B70B3B" w:rsidRDefault="00CE4D4E" w:rsidP="00CE4D4E">
      <w:pPr>
        <w:pStyle w:val="Kop2"/>
      </w:pPr>
      <w:bookmarkStart w:id="55" w:name="_Toc452369416"/>
      <w:bookmarkStart w:id="56" w:name="_Toc452630863"/>
      <w:bookmarkStart w:id="57" w:name="_Toc453247289"/>
      <w:bookmarkStart w:id="58" w:name="_Toc454873431"/>
      <w:r>
        <w:t xml:space="preserve">6.3 </w:t>
      </w:r>
      <w:r w:rsidR="00A2388A" w:rsidRPr="00B70B3B">
        <w:t>Kenmerken</w:t>
      </w:r>
      <w:r w:rsidR="00786126" w:rsidRPr="00B70B3B">
        <w:t xml:space="preserve"> van instrumenten</w:t>
      </w:r>
      <w:bookmarkEnd w:id="55"/>
      <w:bookmarkEnd w:id="56"/>
      <w:bookmarkEnd w:id="57"/>
      <w:bookmarkEnd w:id="58"/>
    </w:p>
    <w:p w:rsidR="00F17974" w:rsidRPr="00B70B3B" w:rsidRDefault="00786126" w:rsidP="00B70B3B">
      <w:r w:rsidRPr="00B70B3B">
        <w:t>Om de instrumenten te kunnen beoordelen op hun bijdrage aan vertrouwen, acceptatie en tevredenheid zijn de ins</w:t>
      </w:r>
      <w:r w:rsidR="00A2388A" w:rsidRPr="00B70B3B">
        <w:t>trumenten ontleed in kenmerken</w:t>
      </w:r>
      <w:r w:rsidRPr="00B70B3B">
        <w:t xml:space="preserve"> </w:t>
      </w:r>
      <w:r w:rsidR="00706DFE" w:rsidRPr="00B70B3B">
        <w:t>(hoofdstuk drie)</w:t>
      </w:r>
      <w:r w:rsidR="00976406" w:rsidRPr="00B70B3B">
        <w:t xml:space="preserve"> </w:t>
      </w:r>
      <w:r w:rsidRPr="00B70B3B">
        <w:t>die bevraagd kunnen worden. Achtereenvolge</w:t>
      </w:r>
      <w:r w:rsidR="00A2388A" w:rsidRPr="00B70B3B">
        <w:t>ns zijn de bevraagde kenmerken</w:t>
      </w:r>
      <w:r w:rsidRPr="00B70B3B">
        <w:t xml:space="preserve">: actualiteit, interactie, gebruik en bereik. De </w:t>
      </w:r>
      <w:r w:rsidR="00A2388A" w:rsidRPr="00B70B3B">
        <w:t>kenmerk</w:t>
      </w:r>
      <w:r w:rsidRPr="00B70B3B">
        <w:t>en zijn</w:t>
      </w:r>
      <w:r w:rsidR="00FF49CB" w:rsidRPr="00B70B3B">
        <w:t xml:space="preserve"> in de vragenlijst vertaald naar</w:t>
      </w:r>
      <w:r w:rsidRPr="00B70B3B">
        <w:t xml:space="preserve"> vragen over actualiteit, het betrekken van </w:t>
      </w:r>
      <w:r w:rsidR="007C2FAE" w:rsidRPr="00B70B3B">
        <w:t>inwoners</w:t>
      </w:r>
      <w:r w:rsidRPr="00B70B3B">
        <w:t xml:space="preserve"> (betrekken en actief informeren), de vergaderwijze en persoonlijk contact.</w:t>
      </w:r>
    </w:p>
    <w:p w:rsidR="00F17974" w:rsidRPr="00B70B3B" w:rsidRDefault="00F17974" w:rsidP="00B70B3B"/>
    <w:p w:rsidR="00F17974" w:rsidRDefault="00A2388A" w:rsidP="00D82A37">
      <w:pPr>
        <w:rPr>
          <w:rFonts w:cs="Arial"/>
          <w:b/>
          <w:szCs w:val="20"/>
        </w:rPr>
      </w:pPr>
      <w:r w:rsidRPr="003B0061">
        <w:rPr>
          <w:rFonts w:cs="Arial"/>
          <w:b/>
          <w:szCs w:val="20"/>
        </w:rPr>
        <w:t>Kenmerk</w:t>
      </w:r>
      <w:r w:rsidR="00786126" w:rsidRPr="003B0061">
        <w:rPr>
          <w:rFonts w:cs="Arial"/>
          <w:b/>
          <w:szCs w:val="20"/>
        </w:rPr>
        <w:t xml:space="preserve"> actualiteit</w:t>
      </w:r>
    </w:p>
    <w:p w:rsidR="00F17974" w:rsidRDefault="005025F7" w:rsidP="00D82A37">
      <w:pPr>
        <w:rPr>
          <w:rFonts w:cs="Arial"/>
          <w:szCs w:val="20"/>
        </w:rPr>
      </w:pPr>
      <w:r>
        <w:rPr>
          <w:rFonts w:cs="Arial"/>
          <w:szCs w:val="20"/>
        </w:rPr>
        <w:t>Inwoners</w:t>
      </w:r>
      <w:r w:rsidR="00786126" w:rsidRPr="00B10C22">
        <w:rPr>
          <w:rFonts w:cs="Arial"/>
          <w:szCs w:val="20"/>
        </w:rPr>
        <w:t xml:space="preserve"> is gevraagd in hoeverre zij denken dat het behandelen van actuele onderwerpen door de overheid bijdraagt aan vertrouwen, acceptatie en tevredenheid.</w:t>
      </w: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F17974" w:rsidRDefault="00F17974" w:rsidP="00D82A37">
      <w:pPr>
        <w:rPr>
          <w:rFonts w:cs="Arial"/>
          <w:szCs w:val="20"/>
        </w:rPr>
      </w:pPr>
    </w:p>
    <w:p w:rsidR="00786126" w:rsidRPr="00976406" w:rsidRDefault="00786126" w:rsidP="00D82A37">
      <w:pPr>
        <w:rPr>
          <w:b/>
          <w:szCs w:val="20"/>
        </w:rPr>
      </w:pPr>
      <w:r w:rsidRPr="00976406">
        <w:rPr>
          <w:b/>
          <w:szCs w:val="20"/>
        </w:rPr>
        <w:lastRenderedPageBreak/>
        <w:t>Tabel 5. Actualiteit</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671"/>
        <w:gridCol w:w="862"/>
        <w:gridCol w:w="414"/>
        <w:gridCol w:w="1139"/>
        <w:gridCol w:w="750"/>
        <w:gridCol w:w="750"/>
        <w:gridCol w:w="338"/>
        <w:gridCol w:w="977"/>
        <w:gridCol w:w="751"/>
        <w:gridCol w:w="751"/>
      </w:tblGrid>
      <w:tr w:rsidR="00786126" w:rsidRPr="00FB78D9" w:rsidTr="00D82A37">
        <w:tc>
          <w:tcPr>
            <w:tcW w:w="2671" w:type="dxa"/>
            <w:gridSpan w:val="3"/>
            <w:tcBorders>
              <w:top w:val="nil"/>
              <w:bottom w:val="single" w:sz="4" w:space="0" w:color="auto"/>
              <w:right w:val="nil"/>
            </w:tcBorders>
          </w:tcPr>
          <w:p w:rsidR="00786126" w:rsidRPr="00FB78D9" w:rsidRDefault="00786126" w:rsidP="00D82A37">
            <w:pPr>
              <w:rPr>
                <w:b/>
                <w:sz w:val="18"/>
                <w:szCs w:val="18"/>
              </w:rPr>
            </w:pPr>
            <w:r w:rsidRPr="00FB78D9">
              <w:rPr>
                <w:b/>
                <w:sz w:val="18"/>
                <w:szCs w:val="18"/>
              </w:rPr>
              <w:t>Vertrouwen</w:t>
            </w:r>
          </w:p>
        </w:tc>
        <w:tc>
          <w:tcPr>
            <w:tcW w:w="414" w:type="dxa"/>
            <w:tcBorders>
              <w:top w:val="nil"/>
              <w:left w:val="nil"/>
              <w:bottom w:val="nil"/>
              <w:right w:val="nil"/>
            </w:tcBorders>
          </w:tcPr>
          <w:p w:rsidR="00786126" w:rsidRPr="00FB78D9" w:rsidRDefault="00786126" w:rsidP="00D82A37">
            <w:pPr>
              <w:rPr>
                <w:sz w:val="18"/>
                <w:szCs w:val="18"/>
              </w:rPr>
            </w:pPr>
          </w:p>
        </w:tc>
        <w:tc>
          <w:tcPr>
            <w:tcW w:w="2639" w:type="dxa"/>
            <w:gridSpan w:val="3"/>
            <w:tcBorders>
              <w:top w:val="nil"/>
              <w:left w:val="nil"/>
              <w:bottom w:val="single" w:sz="4" w:space="0" w:color="auto"/>
              <w:right w:val="nil"/>
            </w:tcBorders>
          </w:tcPr>
          <w:p w:rsidR="00786126" w:rsidRPr="00FB78D9" w:rsidRDefault="00786126" w:rsidP="00D82A37">
            <w:pPr>
              <w:rPr>
                <w:b/>
                <w:sz w:val="18"/>
                <w:szCs w:val="18"/>
              </w:rPr>
            </w:pPr>
            <w:r w:rsidRPr="00FB78D9">
              <w:rPr>
                <w:b/>
                <w:sz w:val="18"/>
                <w:szCs w:val="18"/>
              </w:rPr>
              <w:t>Acceptatie</w:t>
            </w:r>
          </w:p>
        </w:tc>
        <w:tc>
          <w:tcPr>
            <w:tcW w:w="338" w:type="dxa"/>
            <w:tcBorders>
              <w:top w:val="nil"/>
              <w:left w:val="nil"/>
              <w:bottom w:val="nil"/>
              <w:right w:val="nil"/>
            </w:tcBorders>
          </w:tcPr>
          <w:p w:rsidR="00786126" w:rsidRPr="00FB78D9" w:rsidRDefault="00786126" w:rsidP="00D82A37">
            <w:pPr>
              <w:rPr>
                <w:sz w:val="18"/>
                <w:szCs w:val="18"/>
              </w:rPr>
            </w:pPr>
          </w:p>
        </w:tc>
        <w:tc>
          <w:tcPr>
            <w:tcW w:w="2479" w:type="dxa"/>
            <w:gridSpan w:val="3"/>
            <w:tcBorders>
              <w:top w:val="nil"/>
              <w:left w:val="nil"/>
              <w:bottom w:val="single" w:sz="4" w:space="0" w:color="auto"/>
            </w:tcBorders>
          </w:tcPr>
          <w:p w:rsidR="00786126" w:rsidRPr="00FB78D9" w:rsidRDefault="00786126" w:rsidP="00D82A37">
            <w:pPr>
              <w:rPr>
                <w:b/>
                <w:sz w:val="18"/>
                <w:szCs w:val="18"/>
              </w:rPr>
            </w:pPr>
            <w:r w:rsidRPr="00FB78D9">
              <w:rPr>
                <w:b/>
                <w:sz w:val="18"/>
                <w:szCs w:val="18"/>
              </w:rPr>
              <w:t>Tevredenheid</w:t>
            </w:r>
          </w:p>
        </w:tc>
      </w:tr>
      <w:tr w:rsidR="00786126" w:rsidRPr="00FB78D9" w:rsidTr="00D82A37">
        <w:tc>
          <w:tcPr>
            <w:tcW w:w="1138" w:type="dxa"/>
            <w:tcBorders>
              <w:top w:val="single" w:sz="4" w:space="0" w:color="auto"/>
              <w:bottom w:val="single" w:sz="4" w:space="0" w:color="auto"/>
            </w:tcBorders>
          </w:tcPr>
          <w:p w:rsidR="00786126" w:rsidRPr="00FB78D9" w:rsidRDefault="00786126" w:rsidP="00D82A37">
            <w:pPr>
              <w:rPr>
                <w:sz w:val="18"/>
                <w:szCs w:val="18"/>
              </w:rPr>
            </w:pPr>
          </w:p>
        </w:tc>
        <w:tc>
          <w:tcPr>
            <w:tcW w:w="67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862" w:type="dxa"/>
            <w:tcBorders>
              <w:top w:val="single" w:sz="4" w:space="0" w:color="auto"/>
              <w:bottom w:val="single" w:sz="4" w:space="0" w:color="auto"/>
              <w:right w:val="nil"/>
            </w:tcBorders>
          </w:tcPr>
          <w:p w:rsidR="00786126" w:rsidRPr="00FB78D9" w:rsidRDefault="00786126" w:rsidP="00D82A37">
            <w:pPr>
              <w:jc w:val="right"/>
              <w:rPr>
                <w:sz w:val="18"/>
                <w:szCs w:val="18"/>
              </w:rPr>
            </w:pPr>
            <w:r w:rsidRPr="00FB78D9">
              <w:rPr>
                <w:sz w:val="18"/>
                <w:szCs w:val="18"/>
              </w:rPr>
              <w:t>Perc.</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top w:val="single" w:sz="4" w:space="0" w:color="auto"/>
              <w:left w:val="nil"/>
              <w:bottom w:val="single" w:sz="4" w:space="0" w:color="auto"/>
            </w:tcBorders>
          </w:tcPr>
          <w:p w:rsidR="00786126" w:rsidRPr="00FB78D9" w:rsidRDefault="00786126" w:rsidP="00D82A37">
            <w:pPr>
              <w:rPr>
                <w:sz w:val="18"/>
                <w:szCs w:val="18"/>
              </w:rPr>
            </w:pPr>
          </w:p>
        </w:tc>
        <w:tc>
          <w:tcPr>
            <w:tcW w:w="750"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750" w:type="dxa"/>
            <w:tcBorders>
              <w:top w:val="single" w:sz="4" w:space="0" w:color="auto"/>
              <w:bottom w:val="single" w:sz="4" w:space="0" w:color="auto"/>
              <w:right w:val="nil"/>
            </w:tcBorders>
          </w:tcPr>
          <w:p w:rsidR="00786126" w:rsidRPr="00FB78D9" w:rsidRDefault="00786126" w:rsidP="00D82A37">
            <w:pPr>
              <w:jc w:val="right"/>
              <w:rPr>
                <w:sz w:val="18"/>
                <w:szCs w:val="18"/>
              </w:rPr>
            </w:pPr>
            <w:r w:rsidRPr="00FB78D9">
              <w:rPr>
                <w:sz w:val="18"/>
                <w:szCs w:val="18"/>
              </w:rPr>
              <w:t>Perc.</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top w:val="single" w:sz="4" w:space="0" w:color="auto"/>
              <w:left w:val="nil"/>
              <w:bottom w:val="single" w:sz="4" w:space="0" w:color="auto"/>
            </w:tcBorders>
          </w:tcPr>
          <w:p w:rsidR="00786126" w:rsidRPr="00FB78D9" w:rsidRDefault="00786126" w:rsidP="00D82A37">
            <w:pPr>
              <w:rPr>
                <w:sz w:val="18"/>
                <w:szCs w:val="18"/>
              </w:rPr>
            </w:pPr>
          </w:p>
        </w:tc>
        <w:tc>
          <w:tcPr>
            <w:tcW w:w="75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75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Perc.</w:t>
            </w:r>
          </w:p>
        </w:tc>
      </w:tr>
      <w:tr w:rsidR="00786126" w:rsidRPr="00FB78D9" w:rsidTr="00D82A37">
        <w:tc>
          <w:tcPr>
            <w:tcW w:w="1138" w:type="dxa"/>
            <w:tcBorders>
              <w:top w:val="single" w:sz="4" w:space="0" w:color="auto"/>
            </w:tcBorders>
          </w:tcPr>
          <w:p w:rsidR="00786126" w:rsidRPr="00FB78D9" w:rsidRDefault="00786126" w:rsidP="00D82A37">
            <w:pPr>
              <w:rPr>
                <w:sz w:val="18"/>
                <w:szCs w:val="18"/>
              </w:rPr>
            </w:pPr>
            <w:r w:rsidRPr="00FB78D9">
              <w:rPr>
                <w:sz w:val="18"/>
                <w:szCs w:val="18"/>
              </w:rPr>
              <w:t>Helemaal eens</w:t>
            </w:r>
          </w:p>
        </w:tc>
        <w:tc>
          <w:tcPr>
            <w:tcW w:w="671" w:type="dxa"/>
            <w:tcBorders>
              <w:top w:val="single" w:sz="4" w:space="0" w:color="auto"/>
            </w:tcBorders>
          </w:tcPr>
          <w:p w:rsidR="00786126" w:rsidRPr="00FB78D9" w:rsidRDefault="00786126" w:rsidP="00D82A37">
            <w:pPr>
              <w:jc w:val="right"/>
              <w:rPr>
                <w:sz w:val="18"/>
                <w:szCs w:val="18"/>
              </w:rPr>
            </w:pPr>
            <w:r>
              <w:rPr>
                <w:sz w:val="18"/>
                <w:szCs w:val="18"/>
              </w:rPr>
              <w:t>12</w:t>
            </w:r>
          </w:p>
        </w:tc>
        <w:tc>
          <w:tcPr>
            <w:tcW w:w="862" w:type="dxa"/>
            <w:tcBorders>
              <w:top w:val="single" w:sz="4" w:space="0" w:color="auto"/>
              <w:right w:val="nil"/>
            </w:tcBorders>
          </w:tcPr>
          <w:p w:rsidR="00786126" w:rsidRPr="00FB78D9" w:rsidRDefault="00786126" w:rsidP="00D82A37">
            <w:pPr>
              <w:jc w:val="right"/>
              <w:rPr>
                <w:sz w:val="18"/>
                <w:szCs w:val="18"/>
              </w:rPr>
            </w:pPr>
            <w:r>
              <w:rPr>
                <w:sz w:val="18"/>
                <w:szCs w:val="18"/>
              </w:rPr>
              <w:t>1,2</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top w:val="single" w:sz="4" w:space="0" w:color="auto"/>
              <w:left w:val="nil"/>
            </w:tcBorders>
          </w:tcPr>
          <w:p w:rsidR="00786126" w:rsidRPr="00FB78D9" w:rsidRDefault="00786126" w:rsidP="00D82A37">
            <w:pPr>
              <w:rPr>
                <w:sz w:val="18"/>
                <w:szCs w:val="18"/>
              </w:rPr>
            </w:pPr>
            <w:r w:rsidRPr="00FB78D9">
              <w:rPr>
                <w:sz w:val="18"/>
                <w:szCs w:val="18"/>
              </w:rPr>
              <w:t>Helemaal eens</w:t>
            </w:r>
          </w:p>
        </w:tc>
        <w:tc>
          <w:tcPr>
            <w:tcW w:w="750" w:type="dxa"/>
            <w:tcBorders>
              <w:top w:val="single" w:sz="4" w:space="0" w:color="auto"/>
            </w:tcBorders>
          </w:tcPr>
          <w:p w:rsidR="00786126" w:rsidRPr="00FB78D9" w:rsidRDefault="00786126" w:rsidP="00D82A37">
            <w:pPr>
              <w:jc w:val="right"/>
              <w:rPr>
                <w:sz w:val="18"/>
                <w:szCs w:val="18"/>
              </w:rPr>
            </w:pPr>
            <w:r>
              <w:rPr>
                <w:sz w:val="18"/>
                <w:szCs w:val="18"/>
              </w:rPr>
              <w:t>30</w:t>
            </w:r>
          </w:p>
        </w:tc>
        <w:tc>
          <w:tcPr>
            <w:tcW w:w="750" w:type="dxa"/>
            <w:tcBorders>
              <w:top w:val="single" w:sz="4" w:space="0" w:color="auto"/>
              <w:right w:val="nil"/>
            </w:tcBorders>
          </w:tcPr>
          <w:p w:rsidR="00786126" w:rsidRPr="00FB78D9" w:rsidRDefault="00786126" w:rsidP="00D82A37">
            <w:pPr>
              <w:jc w:val="right"/>
              <w:rPr>
                <w:sz w:val="18"/>
                <w:szCs w:val="18"/>
              </w:rPr>
            </w:pPr>
            <w:r>
              <w:rPr>
                <w:sz w:val="18"/>
                <w:szCs w:val="18"/>
              </w:rPr>
              <w:t>3,0</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top w:val="single" w:sz="4" w:space="0" w:color="auto"/>
              <w:left w:val="nil"/>
            </w:tcBorders>
          </w:tcPr>
          <w:p w:rsidR="00786126" w:rsidRPr="00FB78D9" w:rsidRDefault="00786126" w:rsidP="00D82A37">
            <w:pPr>
              <w:rPr>
                <w:sz w:val="18"/>
                <w:szCs w:val="18"/>
              </w:rPr>
            </w:pPr>
            <w:r w:rsidRPr="00FB78D9">
              <w:rPr>
                <w:sz w:val="18"/>
                <w:szCs w:val="18"/>
              </w:rPr>
              <w:t>Helemaal eens</w:t>
            </w:r>
          </w:p>
        </w:tc>
        <w:tc>
          <w:tcPr>
            <w:tcW w:w="751" w:type="dxa"/>
            <w:tcBorders>
              <w:top w:val="single" w:sz="4" w:space="0" w:color="auto"/>
            </w:tcBorders>
          </w:tcPr>
          <w:p w:rsidR="00786126" w:rsidRPr="00FB78D9" w:rsidRDefault="00786126" w:rsidP="00D82A37">
            <w:pPr>
              <w:jc w:val="right"/>
              <w:rPr>
                <w:sz w:val="18"/>
                <w:szCs w:val="18"/>
              </w:rPr>
            </w:pPr>
            <w:r>
              <w:rPr>
                <w:sz w:val="18"/>
                <w:szCs w:val="18"/>
              </w:rPr>
              <w:t>24</w:t>
            </w:r>
          </w:p>
        </w:tc>
        <w:tc>
          <w:tcPr>
            <w:tcW w:w="751" w:type="dxa"/>
            <w:tcBorders>
              <w:top w:val="single" w:sz="4" w:space="0" w:color="auto"/>
            </w:tcBorders>
          </w:tcPr>
          <w:p w:rsidR="00786126" w:rsidRPr="00FB78D9" w:rsidRDefault="00786126" w:rsidP="00D82A37">
            <w:pPr>
              <w:jc w:val="right"/>
              <w:rPr>
                <w:sz w:val="18"/>
                <w:szCs w:val="18"/>
              </w:rPr>
            </w:pPr>
            <w:r>
              <w:rPr>
                <w:sz w:val="18"/>
                <w:szCs w:val="18"/>
              </w:rPr>
              <w:t>2,5</w:t>
            </w:r>
          </w:p>
        </w:tc>
      </w:tr>
      <w:tr w:rsidR="00786126" w:rsidRPr="00FB78D9" w:rsidTr="00D82A37">
        <w:tc>
          <w:tcPr>
            <w:tcW w:w="1138" w:type="dxa"/>
          </w:tcPr>
          <w:p w:rsidR="00786126" w:rsidRPr="00FB78D9" w:rsidRDefault="00786126" w:rsidP="00D82A37">
            <w:pPr>
              <w:rPr>
                <w:sz w:val="18"/>
                <w:szCs w:val="18"/>
              </w:rPr>
            </w:pPr>
            <w:r w:rsidRPr="00FB78D9">
              <w:rPr>
                <w:sz w:val="18"/>
                <w:szCs w:val="18"/>
              </w:rPr>
              <w:t>Eens</w:t>
            </w:r>
          </w:p>
        </w:tc>
        <w:tc>
          <w:tcPr>
            <w:tcW w:w="671" w:type="dxa"/>
          </w:tcPr>
          <w:p w:rsidR="00786126" w:rsidRPr="00FB78D9" w:rsidRDefault="00786126" w:rsidP="00D82A37">
            <w:pPr>
              <w:jc w:val="right"/>
              <w:rPr>
                <w:sz w:val="18"/>
                <w:szCs w:val="18"/>
              </w:rPr>
            </w:pPr>
            <w:r>
              <w:rPr>
                <w:sz w:val="18"/>
                <w:szCs w:val="18"/>
              </w:rPr>
              <w:t>485</w:t>
            </w:r>
          </w:p>
        </w:tc>
        <w:tc>
          <w:tcPr>
            <w:tcW w:w="862" w:type="dxa"/>
            <w:tcBorders>
              <w:right w:val="nil"/>
            </w:tcBorders>
          </w:tcPr>
          <w:p w:rsidR="00786126" w:rsidRPr="00FB78D9" w:rsidRDefault="00786126" w:rsidP="00D82A37">
            <w:pPr>
              <w:jc w:val="right"/>
              <w:rPr>
                <w:sz w:val="18"/>
                <w:szCs w:val="18"/>
              </w:rPr>
            </w:pPr>
            <w:r>
              <w:rPr>
                <w:sz w:val="18"/>
                <w:szCs w:val="18"/>
              </w:rPr>
              <w:t>48,9</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Eens</w:t>
            </w:r>
          </w:p>
        </w:tc>
        <w:tc>
          <w:tcPr>
            <w:tcW w:w="750" w:type="dxa"/>
          </w:tcPr>
          <w:p w:rsidR="00786126" w:rsidRPr="00FB78D9" w:rsidRDefault="00786126" w:rsidP="00D82A37">
            <w:pPr>
              <w:jc w:val="right"/>
              <w:rPr>
                <w:sz w:val="18"/>
                <w:szCs w:val="18"/>
              </w:rPr>
            </w:pPr>
            <w:r>
              <w:rPr>
                <w:sz w:val="18"/>
                <w:szCs w:val="18"/>
              </w:rPr>
              <w:t>516</w:t>
            </w:r>
          </w:p>
        </w:tc>
        <w:tc>
          <w:tcPr>
            <w:tcW w:w="750" w:type="dxa"/>
            <w:tcBorders>
              <w:right w:val="nil"/>
            </w:tcBorders>
          </w:tcPr>
          <w:p w:rsidR="00786126" w:rsidRPr="00FB78D9" w:rsidRDefault="00786126" w:rsidP="00D82A37">
            <w:pPr>
              <w:jc w:val="right"/>
              <w:rPr>
                <w:sz w:val="18"/>
                <w:szCs w:val="18"/>
              </w:rPr>
            </w:pPr>
            <w:r>
              <w:rPr>
                <w:sz w:val="18"/>
                <w:szCs w:val="18"/>
              </w:rPr>
              <w:t>52,0</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Eens</w:t>
            </w:r>
          </w:p>
        </w:tc>
        <w:tc>
          <w:tcPr>
            <w:tcW w:w="751" w:type="dxa"/>
          </w:tcPr>
          <w:p w:rsidR="00786126" w:rsidRPr="00FB78D9" w:rsidRDefault="00786126" w:rsidP="00D82A37">
            <w:pPr>
              <w:jc w:val="right"/>
              <w:rPr>
                <w:sz w:val="18"/>
                <w:szCs w:val="18"/>
              </w:rPr>
            </w:pPr>
            <w:r>
              <w:rPr>
                <w:sz w:val="18"/>
                <w:szCs w:val="18"/>
              </w:rPr>
              <w:t>588</w:t>
            </w:r>
          </w:p>
        </w:tc>
        <w:tc>
          <w:tcPr>
            <w:tcW w:w="751" w:type="dxa"/>
          </w:tcPr>
          <w:p w:rsidR="00786126" w:rsidRPr="00FB78D9" w:rsidRDefault="00786126" w:rsidP="00D82A37">
            <w:pPr>
              <w:jc w:val="right"/>
              <w:rPr>
                <w:sz w:val="18"/>
                <w:szCs w:val="18"/>
              </w:rPr>
            </w:pPr>
            <w:r>
              <w:rPr>
                <w:sz w:val="18"/>
                <w:szCs w:val="18"/>
              </w:rPr>
              <w:t>59,3</w:t>
            </w:r>
          </w:p>
        </w:tc>
      </w:tr>
      <w:tr w:rsidR="00786126" w:rsidRPr="00FB78D9" w:rsidTr="00D82A37">
        <w:tc>
          <w:tcPr>
            <w:tcW w:w="1138" w:type="dxa"/>
          </w:tcPr>
          <w:p w:rsidR="00786126" w:rsidRPr="00FB78D9" w:rsidRDefault="00786126" w:rsidP="00D82A37">
            <w:pPr>
              <w:rPr>
                <w:sz w:val="18"/>
                <w:szCs w:val="18"/>
              </w:rPr>
            </w:pPr>
            <w:r w:rsidRPr="00FB78D9">
              <w:rPr>
                <w:sz w:val="18"/>
                <w:szCs w:val="18"/>
              </w:rPr>
              <w:t>Neutraal</w:t>
            </w:r>
          </w:p>
        </w:tc>
        <w:tc>
          <w:tcPr>
            <w:tcW w:w="671" w:type="dxa"/>
          </w:tcPr>
          <w:p w:rsidR="00786126" w:rsidRPr="00FB78D9" w:rsidRDefault="00786126" w:rsidP="00D82A37">
            <w:pPr>
              <w:jc w:val="right"/>
              <w:rPr>
                <w:sz w:val="18"/>
                <w:szCs w:val="18"/>
              </w:rPr>
            </w:pPr>
            <w:r>
              <w:rPr>
                <w:sz w:val="18"/>
                <w:szCs w:val="18"/>
              </w:rPr>
              <w:t>367</w:t>
            </w:r>
          </w:p>
        </w:tc>
        <w:tc>
          <w:tcPr>
            <w:tcW w:w="862" w:type="dxa"/>
            <w:tcBorders>
              <w:right w:val="nil"/>
            </w:tcBorders>
          </w:tcPr>
          <w:p w:rsidR="00786126" w:rsidRPr="00FB78D9" w:rsidRDefault="00786126" w:rsidP="00D82A37">
            <w:pPr>
              <w:jc w:val="right"/>
              <w:rPr>
                <w:sz w:val="18"/>
                <w:szCs w:val="18"/>
              </w:rPr>
            </w:pPr>
            <w:r>
              <w:rPr>
                <w:sz w:val="18"/>
                <w:szCs w:val="18"/>
              </w:rPr>
              <w:t>37,0</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Neutraal</w:t>
            </w:r>
          </w:p>
        </w:tc>
        <w:tc>
          <w:tcPr>
            <w:tcW w:w="750" w:type="dxa"/>
          </w:tcPr>
          <w:p w:rsidR="00786126" w:rsidRPr="00FB78D9" w:rsidRDefault="00786126" w:rsidP="00D82A37">
            <w:pPr>
              <w:jc w:val="right"/>
              <w:rPr>
                <w:sz w:val="18"/>
                <w:szCs w:val="18"/>
              </w:rPr>
            </w:pPr>
            <w:r>
              <w:rPr>
                <w:sz w:val="18"/>
                <w:szCs w:val="18"/>
              </w:rPr>
              <w:t>335</w:t>
            </w:r>
          </w:p>
        </w:tc>
        <w:tc>
          <w:tcPr>
            <w:tcW w:w="750" w:type="dxa"/>
            <w:tcBorders>
              <w:right w:val="nil"/>
            </w:tcBorders>
          </w:tcPr>
          <w:p w:rsidR="00786126" w:rsidRPr="00FB78D9" w:rsidRDefault="00786126" w:rsidP="00D82A37">
            <w:pPr>
              <w:jc w:val="right"/>
              <w:rPr>
                <w:sz w:val="18"/>
                <w:szCs w:val="18"/>
              </w:rPr>
            </w:pPr>
            <w:r>
              <w:rPr>
                <w:sz w:val="18"/>
                <w:szCs w:val="18"/>
              </w:rPr>
              <w:t>33,8</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Neutraal</w:t>
            </w:r>
          </w:p>
        </w:tc>
        <w:tc>
          <w:tcPr>
            <w:tcW w:w="751" w:type="dxa"/>
          </w:tcPr>
          <w:p w:rsidR="00786126" w:rsidRPr="00FB78D9" w:rsidRDefault="00786126" w:rsidP="00D82A37">
            <w:pPr>
              <w:jc w:val="right"/>
              <w:rPr>
                <w:sz w:val="18"/>
                <w:szCs w:val="18"/>
              </w:rPr>
            </w:pPr>
            <w:r>
              <w:rPr>
                <w:sz w:val="18"/>
                <w:szCs w:val="18"/>
              </w:rPr>
              <w:t>296</w:t>
            </w:r>
          </w:p>
        </w:tc>
        <w:tc>
          <w:tcPr>
            <w:tcW w:w="751" w:type="dxa"/>
          </w:tcPr>
          <w:p w:rsidR="00786126" w:rsidRPr="00FB78D9" w:rsidRDefault="00786126" w:rsidP="00D82A37">
            <w:pPr>
              <w:jc w:val="right"/>
              <w:rPr>
                <w:sz w:val="18"/>
                <w:szCs w:val="18"/>
              </w:rPr>
            </w:pPr>
            <w:r>
              <w:rPr>
                <w:sz w:val="18"/>
                <w:szCs w:val="18"/>
              </w:rPr>
              <w:t>29,8</w:t>
            </w:r>
          </w:p>
        </w:tc>
      </w:tr>
      <w:tr w:rsidR="00786126" w:rsidRPr="00FB78D9" w:rsidTr="00D82A37">
        <w:tc>
          <w:tcPr>
            <w:tcW w:w="1138" w:type="dxa"/>
          </w:tcPr>
          <w:p w:rsidR="00786126" w:rsidRPr="00FB78D9" w:rsidRDefault="00786126" w:rsidP="00D82A37">
            <w:pPr>
              <w:rPr>
                <w:sz w:val="18"/>
                <w:szCs w:val="18"/>
              </w:rPr>
            </w:pPr>
            <w:r w:rsidRPr="00FB78D9">
              <w:rPr>
                <w:sz w:val="18"/>
                <w:szCs w:val="18"/>
              </w:rPr>
              <w:t>Oneens</w:t>
            </w:r>
          </w:p>
        </w:tc>
        <w:tc>
          <w:tcPr>
            <w:tcW w:w="671" w:type="dxa"/>
          </w:tcPr>
          <w:p w:rsidR="00786126" w:rsidRPr="00FB78D9" w:rsidRDefault="00786126" w:rsidP="00D82A37">
            <w:pPr>
              <w:jc w:val="right"/>
              <w:rPr>
                <w:sz w:val="18"/>
                <w:szCs w:val="18"/>
              </w:rPr>
            </w:pPr>
            <w:r>
              <w:rPr>
                <w:sz w:val="18"/>
                <w:szCs w:val="18"/>
              </w:rPr>
              <w:t>98</w:t>
            </w:r>
          </w:p>
        </w:tc>
        <w:tc>
          <w:tcPr>
            <w:tcW w:w="862" w:type="dxa"/>
            <w:tcBorders>
              <w:right w:val="nil"/>
            </w:tcBorders>
          </w:tcPr>
          <w:p w:rsidR="00786126" w:rsidRPr="00FB78D9" w:rsidRDefault="00786126" w:rsidP="00D82A37">
            <w:pPr>
              <w:jc w:val="right"/>
              <w:rPr>
                <w:sz w:val="18"/>
                <w:szCs w:val="18"/>
              </w:rPr>
            </w:pPr>
            <w:r>
              <w:rPr>
                <w:sz w:val="18"/>
                <w:szCs w:val="18"/>
              </w:rPr>
              <w:t>9,9</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Oneens</w:t>
            </w:r>
          </w:p>
        </w:tc>
        <w:tc>
          <w:tcPr>
            <w:tcW w:w="750" w:type="dxa"/>
          </w:tcPr>
          <w:p w:rsidR="00786126" w:rsidRPr="00FB78D9" w:rsidRDefault="00786126" w:rsidP="00D82A37">
            <w:pPr>
              <w:jc w:val="right"/>
              <w:rPr>
                <w:sz w:val="18"/>
                <w:szCs w:val="18"/>
              </w:rPr>
            </w:pPr>
            <w:r>
              <w:rPr>
                <w:sz w:val="18"/>
                <w:szCs w:val="18"/>
              </w:rPr>
              <w:t>81</w:t>
            </w:r>
          </w:p>
        </w:tc>
        <w:tc>
          <w:tcPr>
            <w:tcW w:w="750" w:type="dxa"/>
            <w:tcBorders>
              <w:right w:val="nil"/>
            </w:tcBorders>
          </w:tcPr>
          <w:p w:rsidR="00786126" w:rsidRPr="00FB78D9" w:rsidRDefault="00786126" w:rsidP="00D82A37">
            <w:pPr>
              <w:jc w:val="right"/>
              <w:rPr>
                <w:sz w:val="18"/>
                <w:szCs w:val="18"/>
              </w:rPr>
            </w:pPr>
            <w:r>
              <w:rPr>
                <w:sz w:val="18"/>
                <w:szCs w:val="18"/>
              </w:rPr>
              <w:t>8,2</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Oneens</w:t>
            </w:r>
          </w:p>
        </w:tc>
        <w:tc>
          <w:tcPr>
            <w:tcW w:w="751" w:type="dxa"/>
          </w:tcPr>
          <w:p w:rsidR="00786126" w:rsidRPr="00FB78D9" w:rsidRDefault="00786126" w:rsidP="00D82A37">
            <w:pPr>
              <w:jc w:val="right"/>
              <w:rPr>
                <w:sz w:val="18"/>
                <w:szCs w:val="18"/>
              </w:rPr>
            </w:pPr>
            <w:r>
              <w:rPr>
                <w:sz w:val="18"/>
                <w:szCs w:val="18"/>
              </w:rPr>
              <w:t>57</w:t>
            </w:r>
          </w:p>
        </w:tc>
        <w:tc>
          <w:tcPr>
            <w:tcW w:w="751" w:type="dxa"/>
          </w:tcPr>
          <w:p w:rsidR="00786126" w:rsidRPr="00FB78D9" w:rsidRDefault="00786126" w:rsidP="00D82A37">
            <w:pPr>
              <w:jc w:val="right"/>
              <w:rPr>
                <w:sz w:val="18"/>
                <w:szCs w:val="18"/>
              </w:rPr>
            </w:pPr>
            <w:r>
              <w:rPr>
                <w:sz w:val="18"/>
                <w:szCs w:val="18"/>
              </w:rPr>
              <w:t>5,7</w:t>
            </w:r>
          </w:p>
        </w:tc>
      </w:tr>
      <w:tr w:rsidR="00786126" w:rsidRPr="00FB78D9" w:rsidTr="00D82A37">
        <w:tc>
          <w:tcPr>
            <w:tcW w:w="1138" w:type="dxa"/>
          </w:tcPr>
          <w:p w:rsidR="00786126" w:rsidRPr="00FB78D9" w:rsidRDefault="00786126" w:rsidP="00D82A37">
            <w:pPr>
              <w:rPr>
                <w:sz w:val="18"/>
                <w:szCs w:val="18"/>
              </w:rPr>
            </w:pPr>
            <w:r w:rsidRPr="00FB78D9">
              <w:rPr>
                <w:sz w:val="18"/>
                <w:szCs w:val="18"/>
              </w:rPr>
              <w:t>Helemaal oneens</w:t>
            </w:r>
          </w:p>
        </w:tc>
        <w:tc>
          <w:tcPr>
            <w:tcW w:w="671" w:type="dxa"/>
          </w:tcPr>
          <w:p w:rsidR="00786126" w:rsidRPr="00FB78D9" w:rsidRDefault="00786126" w:rsidP="00D82A37">
            <w:pPr>
              <w:jc w:val="right"/>
              <w:rPr>
                <w:sz w:val="18"/>
                <w:szCs w:val="18"/>
              </w:rPr>
            </w:pPr>
            <w:r>
              <w:rPr>
                <w:sz w:val="18"/>
                <w:szCs w:val="18"/>
              </w:rPr>
              <w:t>13</w:t>
            </w:r>
          </w:p>
        </w:tc>
        <w:tc>
          <w:tcPr>
            <w:tcW w:w="862" w:type="dxa"/>
            <w:tcBorders>
              <w:right w:val="nil"/>
            </w:tcBorders>
          </w:tcPr>
          <w:p w:rsidR="00786126" w:rsidRPr="00FB78D9" w:rsidRDefault="00786126" w:rsidP="00D82A37">
            <w:pPr>
              <w:jc w:val="right"/>
              <w:rPr>
                <w:sz w:val="18"/>
                <w:szCs w:val="18"/>
              </w:rPr>
            </w:pPr>
            <w:r>
              <w:rPr>
                <w:sz w:val="18"/>
                <w:szCs w:val="18"/>
              </w:rPr>
              <w:t>1,3</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Helemaal oneens</w:t>
            </w:r>
          </w:p>
        </w:tc>
        <w:tc>
          <w:tcPr>
            <w:tcW w:w="750" w:type="dxa"/>
          </w:tcPr>
          <w:p w:rsidR="00786126" w:rsidRPr="00FB78D9" w:rsidRDefault="00786126" w:rsidP="00D82A37">
            <w:pPr>
              <w:jc w:val="right"/>
              <w:rPr>
                <w:sz w:val="18"/>
                <w:szCs w:val="18"/>
              </w:rPr>
            </w:pPr>
            <w:r>
              <w:rPr>
                <w:sz w:val="18"/>
                <w:szCs w:val="18"/>
              </w:rPr>
              <w:t>8</w:t>
            </w:r>
          </w:p>
        </w:tc>
        <w:tc>
          <w:tcPr>
            <w:tcW w:w="750" w:type="dxa"/>
            <w:tcBorders>
              <w:right w:val="nil"/>
            </w:tcBorders>
          </w:tcPr>
          <w:p w:rsidR="00786126" w:rsidRPr="00FB78D9" w:rsidRDefault="00786126" w:rsidP="00D82A37">
            <w:pPr>
              <w:jc w:val="right"/>
              <w:rPr>
                <w:sz w:val="18"/>
                <w:szCs w:val="18"/>
              </w:rPr>
            </w:pPr>
            <w:r>
              <w:rPr>
                <w:sz w:val="18"/>
                <w:szCs w:val="18"/>
              </w:rPr>
              <w:t>0,8</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Helemaal oneens</w:t>
            </w:r>
          </w:p>
        </w:tc>
        <w:tc>
          <w:tcPr>
            <w:tcW w:w="751" w:type="dxa"/>
          </w:tcPr>
          <w:p w:rsidR="00786126" w:rsidRPr="00FB78D9" w:rsidRDefault="00786126" w:rsidP="00D82A37">
            <w:pPr>
              <w:jc w:val="right"/>
              <w:rPr>
                <w:sz w:val="18"/>
                <w:szCs w:val="18"/>
              </w:rPr>
            </w:pPr>
            <w:r>
              <w:rPr>
                <w:sz w:val="18"/>
                <w:szCs w:val="18"/>
              </w:rPr>
              <w:t>3</w:t>
            </w:r>
          </w:p>
        </w:tc>
        <w:tc>
          <w:tcPr>
            <w:tcW w:w="751" w:type="dxa"/>
          </w:tcPr>
          <w:p w:rsidR="00786126" w:rsidRPr="00FB78D9" w:rsidRDefault="00786126" w:rsidP="00D82A37">
            <w:pPr>
              <w:jc w:val="right"/>
              <w:rPr>
                <w:sz w:val="18"/>
                <w:szCs w:val="18"/>
              </w:rPr>
            </w:pPr>
            <w:r>
              <w:rPr>
                <w:sz w:val="18"/>
                <w:szCs w:val="18"/>
              </w:rPr>
              <w:t>0,3</w:t>
            </w:r>
          </w:p>
        </w:tc>
      </w:tr>
      <w:tr w:rsidR="00786126" w:rsidRPr="00FB78D9" w:rsidTr="00D82A37">
        <w:tc>
          <w:tcPr>
            <w:tcW w:w="1138" w:type="dxa"/>
          </w:tcPr>
          <w:p w:rsidR="00786126" w:rsidRPr="00FB78D9" w:rsidRDefault="00786126" w:rsidP="00D82A37">
            <w:pPr>
              <w:rPr>
                <w:sz w:val="18"/>
                <w:szCs w:val="18"/>
              </w:rPr>
            </w:pPr>
            <w:r w:rsidRPr="00FB78D9">
              <w:rPr>
                <w:sz w:val="18"/>
                <w:szCs w:val="18"/>
              </w:rPr>
              <w:t>Totaal</w:t>
            </w:r>
          </w:p>
        </w:tc>
        <w:tc>
          <w:tcPr>
            <w:tcW w:w="671" w:type="dxa"/>
          </w:tcPr>
          <w:p w:rsidR="00786126" w:rsidRPr="00FB78D9" w:rsidRDefault="00786126" w:rsidP="00D82A37">
            <w:pPr>
              <w:jc w:val="center"/>
              <w:rPr>
                <w:sz w:val="18"/>
                <w:szCs w:val="18"/>
              </w:rPr>
            </w:pPr>
            <w:r>
              <w:rPr>
                <w:sz w:val="18"/>
                <w:szCs w:val="18"/>
              </w:rPr>
              <w:t xml:space="preserve">    975</w:t>
            </w:r>
          </w:p>
        </w:tc>
        <w:tc>
          <w:tcPr>
            <w:tcW w:w="862" w:type="dxa"/>
            <w:tcBorders>
              <w:bottom w:val="single" w:sz="4" w:space="0" w:color="auto"/>
              <w:right w:val="nil"/>
            </w:tcBorders>
          </w:tcPr>
          <w:p w:rsidR="00786126" w:rsidRPr="00FB78D9" w:rsidRDefault="00786126" w:rsidP="00D82A37">
            <w:pPr>
              <w:jc w:val="right"/>
              <w:rPr>
                <w:sz w:val="18"/>
                <w:szCs w:val="18"/>
              </w:rPr>
            </w:pPr>
            <w:r>
              <w:rPr>
                <w:sz w:val="18"/>
                <w:szCs w:val="18"/>
              </w:rPr>
              <w:t>98,3</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bottom w:val="single" w:sz="4" w:space="0" w:color="auto"/>
            </w:tcBorders>
          </w:tcPr>
          <w:p w:rsidR="00786126" w:rsidRPr="00FB78D9" w:rsidRDefault="00786126" w:rsidP="00D82A37">
            <w:pPr>
              <w:rPr>
                <w:sz w:val="18"/>
                <w:szCs w:val="18"/>
              </w:rPr>
            </w:pPr>
            <w:r w:rsidRPr="00FB78D9">
              <w:rPr>
                <w:sz w:val="18"/>
                <w:szCs w:val="18"/>
              </w:rPr>
              <w:t>Totaal</w:t>
            </w:r>
          </w:p>
        </w:tc>
        <w:tc>
          <w:tcPr>
            <w:tcW w:w="750" w:type="dxa"/>
          </w:tcPr>
          <w:p w:rsidR="00786126" w:rsidRPr="00FB78D9" w:rsidRDefault="00786126" w:rsidP="00D82A37">
            <w:pPr>
              <w:jc w:val="right"/>
              <w:rPr>
                <w:sz w:val="18"/>
                <w:szCs w:val="18"/>
              </w:rPr>
            </w:pPr>
            <w:r>
              <w:rPr>
                <w:sz w:val="18"/>
                <w:szCs w:val="18"/>
              </w:rPr>
              <w:t>970</w:t>
            </w:r>
          </w:p>
        </w:tc>
        <w:tc>
          <w:tcPr>
            <w:tcW w:w="750" w:type="dxa"/>
            <w:tcBorders>
              <w:bottom w:val="single" w:sz="4" w:space="0" w:color="auto"/>
              <w:right w:val="nil"/>
            </w:tcBorders>
          </w:tcPr>
          <w:p w:rsidR="00786126" w:rsidRPr="00FB78D9" w:rsidRDefault="00786126" w:rsidP="00D82A37">
            <w:pPr>
              <w:jc w:val="right"/>
              <w:rPr>
                <w:sz w:val="18"/>
                <w:szCs w:val="18"/>
              </w:rPr>
            </w:pPr>
            <w:r>
              <w:rPr>
                <w:sz w:val="18"/>
                <w:szCs w:val="18"/>
              </w:rPr>
              <w:t>97,8</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bottom w:val="single" w:sz="4" w:space="0" w:color="auto"/>
            </w:tcBorders>
          </w:tcPr>
          <w:p w:rsidR="00786126" w:rsidRPr="00FB78D9" w:rsidRDefault="00786126" w:rsidP="00D82A37">
            <w:pPr>
              <w:rPr>
                <w:sz w:val="18"/>
                <w:szCs w:val="18"/>
              </w:rPr>
            </w:pPr>
            <w:r w:rsidRPr="00FB78D9">
              <w:rPr>
                <w:sz w:val="18"/>
                <w:szCs w:val="18"/>
              </w:rPr>
              <w:t>Totaal</w:t>
            </w:r>
          </w:p>
        </w:tc>
        <w:tc>
          <w:tcPr>
            <w:tcW w:w="751" w:type="dxa"/>
          </w:tcPr>
          <w:p w:rsidR="00786126" w:rsidRPr="00FB78D9" w:rsidRDefault="00786126" w:rsidP="00D82A37">
            <w:pPr>
              <w:jc w:val="right"/>
              <w:rPr>
                <w:sz w:val="18"/>
                <w:szCs w:val="18"/>
              </w:rPr>
            </w:pPr>
            <w:r>
              <w:rPr>
                <w:sz w:val="18"/>
                <w:szCs w:val="18"/>
              </w:rPr>
              <w:t>968</w:t>
            </w:r>
          </w:p>
        </w:tc>
        <w:tc>
          <w:tcPr>
            <w:tcW w:w="751" w:type="dxa"/>
          </w:tcPr>
          <w:p w:rsidR="00786126" w:rsidRPr="00FB78D9" w:rsidRDefault="00786126" w:rsidP="00D82A37">
            <w:pPr>
              <w:jc w:val="right"/>
              <w:rPr>
                <w:sz w:val="18"/>
                <w:szCs w:val="18"/>
              </w:rPr>
            </w:pPr>
            <w:r>
              <w:rPr>
                <w:sz w:val="18"/>
                <w:szCs w:val="18"/>
              </w:rPr>
              <w:t>97,6</w:t>
            </w:r>
          </w:p>
        </w:tc>
      </w:tr>
    </w:tbl>
    <w:p w:rsidR="00786126" w:rsidRPr="00FB78D9" w:rsidRDefault="00786126" w:rsidP="00D82A37">
      <w:pPr>
        <w:jc w:val="both"/>
        <w:rPr>
          <w:rFonts w:cs="Times New Roman"/>
          <w:i/>
          <w:sz w:val="18"/>
          <w:szCs w:val="18"/>
        </w:rPr>
      </w:pPr>
      <w:r>
        <w:rPr>
          <w:rFonts w:cs="Times New Roman"/>
          <w:i/>
          <w:sz w:val="18"/>
          <w:szCs w:val="18"/>
        </w:rPr>
        <w:t>Missende waarden: 17 (1,7%)</w:t>
      </w:r>
      <w:r w:rsidRPr="00FB78D9">
        <w:rPr>
          <w:rFonts w:cs="Times New Roman"/>
          <w:i/>
          <w:sz w:val="18"/>
          <w:szCs w:val="18"/>
        </w:rPr>
        <w:tab/>
        <w:t xml:space="preserve">     </w:t>
      </w:r>
      <w:r>
        <w:rPr>
          <w:rFonts w:cs="Times New Roman"/>
          <w:i/>
          <w:sz w:val="18"/>
          <w:szCs w:val="18"/>
        </w:rPr>
        <w:t>Missende waarden: 22 (2,2</w:t>
      </w:r>
      <w:r w:rsidRPr="00FB78D9">
        <w:rPr>
          <w:rFonts w:cs="Times New Roman"/>
          <w:i/>
          <w:sz w:val="18"/>
          <w:szCs w:val="18"/>
        </w:rPr>
        <w:t>%)</w:t>
      </w:r>
      <w:r w:rsidRPr="00FB78D9">
        <w:rPr>
          <w:rFonts w:cs="Times New Roman"/>
          <w:i/>
          <w:sz w:val="18"/>
          <w:szCs w:val="18"/>
        </w:rPr>
        <w:tab/>
        <w:t xml:space="preserve">        Missende waarden: </w:t>
      </w:r>
      <w:r>
        <w:rPr>
          <w:rFonts w:cs="Times New Roman"/>
          <w:i/>
          <w:sz w:val="18"/>
          <w:szCs w:val="18"/>
        </w:rPr>
        <w:t>24 (2,4</w:t>
      </w:r>
      <w:r w:rsidRPr="00FB78D9">
        <w:rPr>
          <w:rFonts w:cs="Times New Roman"/>
          <w:i/>
          <w:sz w:val="18"/>
          <w:szCs w:val="18"/>
        </w:rPr>
        <w:t>%)</w:t>
      </w:r>
    </w:p>
    <w:p w:rsidR="00F17974" w:rsidRDefault="00F17974" w:rsidP="00D82A37">
      <w:pPr>
        <w:rPr>
          <w:rFonts w:cs="Arial"/>
          <w:b/>
          <w:szCs w:val="20"/>
        </w:rPr>
      </w:pPr>
    </w:p>
    <w:p w:rsidR="00F17974" w:rsidRDefault="00FF49CB" w:rsidP="00D82A37">
      <w:pPr>
        <w:rPr>
          <w:rFonts w:cs="Arial"/>
          <w:szCs w:val="20"/>
        </w:rPr>
      </w:pPr>
      <w:r>
        <w:rPr>
          <w:rFonts w:cs="Arial"/>
          <w:szCs w:val="20"/>
        </w:rPr>
        <w:t>Uit tabel 5. blijkt dat 50,1% het eens of helemaal eens is</w:t>
      </w:r>
      <w:r w:rsidR="00FD7C52">
        <w:rPr>
          <w:rFonts w:cs="Arial"/>
          <w:szCs w:val="20"/>
        </w:rPr>
        <w:t xml:space="preserve"> met </w:t>
      </w:r>
      <w:r w:rsidR="00C43DC6">
        <w:rPr>
          <w:rFonts w:cs="Arial"/>
          <w:szCs w:val="20"/>
        </w:rPr>
        <w:t>d</w:t>
      </w:r>
      <w:r w:rsidR="00FD7C52">
        <w:rPr>
          <w:rFonts w:cs="Arial"/>
          <w:szCs w:val="20"/>
        </w:rPr>
        <w:t>at het vertrouwen</w:t>
      </w:r>
      <w:r w:rsidR="00C43DC6">
        <w:rPr>
          <w:rFonts w:cs="Arial"/>
          <w:szCs w:val="20"/>
        </w:rPr>
        <w:t xml:space="preserve"> </w:t>
      </w:r>
      <w:r w:rsidR="00FD7C52">
        <w:rPr>
          <w:rFonts w:cs="Arial"/>
          <w:szCs w:val="20"/>
        </w:rPr>
        <w:t>wordt vergroot wanneer actuele onderwerpen worden behandeld, tegenover 11,2% dat het daarmee oneens of helemaal on</w:t>
      </w:r>
      <w:r w:rsidR="005025F7">
        <w:rPr>
          <w:rFonts w:cs="Arial"/>
          <w:szCs w:val="20"/>
        </w:rPr>
        <w:t>eens is. 55% van de inwoners</w:t>
      </w:r>
      <w:r w:rsidR="00FD7C52">
        <w:rPr>
          <w:rFonts w:cs="Arial"/>
          <w:szCs w:val="20"/>
        </w:rPr>
        <w:t xml:space="preserve"> geeft aan het eens of helemaal eens te zijn met de </w:t>
      </w:r>
      <w:r w:rsidR="00C43DC6">
        <w:rPr>
          <w:rFonts w:cs="Arial"/>
          <w:szCs w:val="20"/>
        </w:rPr>
        <w:t>dat het behandelen</w:t>
      </w:r>
      <w:r w:rsidR="00FD7C52">
        <w:rPr>
          <w:rFonts w:cs="Arial"/>
          <w:szCs w:val="20"/>
        </w:rPr>
        <w:t xml:space="preserve"> van actuele onderwerpen </w:t>
      </w:r>
      <w:r w:rsidR="00C43DC6">
        <w:rPr>
          <w:rFonts w:cs="Arial"/>
          <w:szCs w:val="20"/>
        </w:rPr>
        <w:t xml:space="preserve">de </w:t>
      </w:r>
      <w:r w:rsidR="00FD7C52">
        <w:rPr>
          <w:rFonts w:cs="Arial"/>
          <w:szCs w:val="20"/>
        </w:rPr>
        <w:t xml:space="preserve">acceptatie vergroot, tegenover 9% die het daarmee oneens of helemaal oneens is. Tot slot toont tabel </w:t>
      </w:r>
      <w:r w:rsidR="005025F7">
        <w:rPr>
          <w:rFonts w:cs="Arial"/>
          <w:szCs w:val="20"/>
        </w:rPr>
        <w:t>5. dat 61,8% van de inwoners</w:t>
      </w:r>
      <w:r w:rsidR="00FD7C52">
        <w:rPr>
          <w:rFonts w:cs="Arial"/>
          <w:szCs w:val="20"/>
        </w:rPr>
        <w:t xml:space="preserve"> het eens of helemaal eens is met de stelling dat voor de tevredenheid het belangrijk is dat de overheid actuele onderwerpen behandelt, tegenover 6% die het daarmee oneens of helemaal oneens is.</w:t>
      </w:r>
    </w:p>
    <w:p w:rsidR="00F17974" w:rsidRDefault="00F17974" w:rsidP="00D82A37">
      <w:pPr>
        <w:rPr>
          <w:rFonts w:cs="Arial"/>
          <w:szCs w:val="20"/>
        </w:rPr>
      </w:pPr>
    </w:p>
    <w:p w:rsidR="0076191A" w:rsidRDefault="00FC7215" w:rsidP="00FC7215">
      <w:r>
        <w:t xml:space="preserve">Uit de gegevens blijkt dat een aanzienlijke groep inwoners het eens of helemaal eens is met de stelling dat het behandelen van actuele onderwerpen positief bijdraagt aan de mate van vertrouwen, acceptatie en tevredenheid. Dit duidt op een positief verband tussen het behandelen van actuele onderwerpen en vertrouwen, acceptatie en tevredenheid. Op basis van de vermelde percentages is actualiteit het belangrijkst voor de mate van tevredenheid. </w:t>
      </w:r>
    </w:p>
    <w:p w:rsidR="00FC7215" w:rsidRDefault="00FC7215" w:rsidP="00FC7215">
      <w:pPr>
        <w:rPr>
          <w:b/>
        </w:rPr>
      </w:pPr>
    </w:p>
    <w:p w:rsidR="00F17974" w:rsidRDefault="00A2388A" w:rsidP="00D82A37">
      <w:pPr>
        <w:rPr>
          <w:rFonts w:cs="Arial"/>
          <w:b/>
          <w:szCs w:val="20"/>
        </w:rPr>
      </w:pPr>
      <w:r w:rsidRPr="003B0061">
        <w:rPr>
          <w:rFonts w:cs="Arial"/>
          <w:b/>
          <w:szCs w:val="20"/>
        </w:rPr>
        <w:t>Kenmerk</w:t>
      </w:r>
      <w:r w:rsidR="00786126" w:rsidRPr="003B0061">
        <w:rPr>
          <w:rFonts w:cs="Arial"/>
          <w:b/>
          <w:szCs w:val="20"/>
        </w:rPr>
        <w:t xml:space="preserve"> bereik</w:t>
      </w:r>
    </w:p>
    <w:p w:rsidR="00786126" w:rsidRDefault="005025F7" w:rsidP="00D82A37">
      <w:pPr>
        <w:rPr>
          <w:rFonts w:cs="Arial"/>
          <w:szCs w:val="20"/>
        </w:rPr>
      </w:pPr>
      <w:r>
        <w:rPr>
          <w:rFonts w:cs="Arial"/>
          <w:szCs w:val="20"/>
        </w:rPr>
        <w:t>Inwoners</w:t>
      </w:r>
      <w:r w:rsidR="00786126">
        <w:rPr>
          <w:rFonts w:cs="Arial"/>
          <w:szCs w:val="20"/>
        </w:rPr>
        <w:t xml:space="preserve"> is gevraagd in hoeverre zij denken dat het betrekken van inwoners door de overheid bijdraagt aan vertrouwen, acceptatie en tevredenheid.</w:t>
      </w: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rFonts w:cs="Arial"/>
          <w:szCs w:val="20"/>
        </w:rPr>
      </w:pPr>
    </w:p>
    <w:p w:rsidR="00AA14C8" w:rsidRDefault="00AA14C8" w:rsidP="00D82A37">
      <w:pPr>
        <w:rPr>
          <w:b/>
          <w:szCs w:val="20"/>
        </w:rPr>
      </w:pPr>
    </w:p>
    <w:p w:rsidR="00786126" w:rsidRPr="00976406" w:rsidRDefault="00786126" w:rsidP="00D82A37">
      <w:pPr>
        <w:rPr>
          <w:b/>
          <w:szCs w:val="20"/>
        </w:rPr>
      </w:pPr>
      <w:r w:rsidRPr="00976406">
        <w:rPr>
          <w:b/>
          <w:szCs w:val="20"/>
        </w:rPr>
        <w:lastRenderedPageBreak/>
        <w:t xml:space="preserve">Tabel </w:t>
      </w:r>
      <w:r w:rsidR="00976406" w:rsidRPr="00976406">
        <w:rPr>
          <w:b/>
          <w:szCs w:val="20"/>
        </w:rPr>
        <w:t>6</w:t>
      </w:r>
      <w:r w:rsidRPr="00976406">
        <w:rPr>
          <w:b/>
          <w:szCs w:val="20"/>
        </w:rPr>
        <w:t>a</w:t>
      </w:r>
      <w:r w:rsidR="00976406">
        <w:rPr>
          <w:b/>
          <w:szCs w:val="20"/>
        </w:rPr>
        <w:t>.</w:t>
      </w:r>
      <w:r w:rsidRPr="00976406">
        <w:rPr>
          <w:b/>
          <w:szCs w:val="20"/>
        </w:rPr>
        <w:t xml:space="preserve"> Betrekken inwoners</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671"/>
        <w:gridCol w:w="862"/>
        <w:gridCol w:w="414"/>
        <w:gridCol w:w="1139"/>
        <w:gridCol w:w="750"/>
        <w:gridCol w:w="750"/>
        <w:gridCol w:w="338"/>
        <w:gridCol w:w="977"/>
        <w:gridCol w:w="751"/>
        <w:gridCol w:w="751"/>
      </w:tblGrid>
      <w:tr w:rsidR="00786126" w:rsidRPr="00FB78D9" w:rsidTr="00D82A37">
        <w:tc>
          <w:tcPr>
            <w:tcW w:w="2671" w:type="dxa"/>
            <w:gridSpan w:val="3"/>
            <w:tcBorders>
              <w:top w:val="nil"/>
              <w:bottom w:val="single" w:sz="4" w:space="0" w:color="auto"/>
              <w:right w:val="nil"/>
            </w:tcBorders>
          </w:tcPr>
          <w:p w:rsidR="00786126" w:rsidRPr="00FB78D9" w:rsidRDefault="00786126" w:rsidP="00D82A37">
            <w:pPr>
              <w:rPr>
                <w:b/>
                <w:sz w:val="18"/>
                <w:szCs w:val="18"/>
              </w:rPr>
            </w:pPr>
            <w:r w:rsidRPr="00FB78D9">
              <w:rPr>
                <w:b/>
                <w:sz w:val="18"/>
                <w:szCs w:val="18"/>
              </w:rPr>
              <w:t>Vertrouwen</w:t>
            </w:r>
          </w:p>
        </w:tc>
        <w:tc>
          <w:tcPr>
            <w:tcW w:w="414" w:type="dxa"/>
            <w:tcBorders>
              <w:top w:val="nil"/>
              <w:left w:val="nil"/>
              <w:bottom w:val="nil"/>
              <w:right w:val="nil"/>
            </w:tcBorders>
          </w:tcPr>
          <w:p w:rsidR="00786126" w:rsidRPr="00FB78D9" w:rsidRDefault="00786126" w:rsidP="00D82A37">
            <w:pPr>
              <w:rPr>
                <w:sz w:val="18"/>
                <w:szCs w:val="18"/>
              </w:rPr>
            </w:pPr>
          </w:p>
        </w:tc>
        <w:tc>
          <w:tcPr>
            <w:tcW w:w="2639" w:type="dxa"/>
            <w:gridSpan w:val="3"/>
            <w:tcBorders>
              <w:top w:val="nil"/>
              <w:left w:val="nil"/>
              <w:bottom w:val="single" w:sz="4" w:space="0" w:color="auto"/>
              <w:right w:val="nil"/>
            </w:tcBorders>
          </w:tcPr>
          <w:p w:rsidR="00786126" w:rsidRPr="00FB78D9" w:rsidRDefault="00786126" w:rsidP="00D82A37">
            <w:pPr>
              <w:rPr>
                <w:b/>
                <w:sz w:val="18"/>
                <w:szCs w:val="18"/>
              </w:rPr>
            </w:pPr>
            <w:r w:rsidRPr="00FB78D9">
              <w:rPr>
                <w:b/>
                <w:sz w:val="18"/>
                <w:szCs w:val="18"/>
              </w:rPr>
              <w:t>Acceptatie</w:t>
            </w:r>
          </w:p>
        </w:tc>
        <w:tc>
          <w:tcPr>
            <w:tcW w:w="338" w:type="dxa"/>
            <w:tcBorders>
              <w:top w:val="nil"/>
              <w:left w:val="nil"/>
              <w:bottom w:val="nil"/>
              <w:right w:val="nil"/>
            </w:tcBorders>
          </w:tcPr>
          <w:p w:rsidR="00786126" w:rsidRPr="00FB78D9" w:rsidRDefault="00786126" w:rsidP="00D82A37">
            <w:pPr>
              <w:rPr>
                <w:sz w:val="18"/>
                <w:szCs w:val="18"/>
              </w:rPr>
            </w:pPr>
          </w:p>
        </w:tc>
        <w:tc>
          <w:tcPr>
            <w:tcW w:w="2479" w:type="dxa"/>
            <w:gridSpan w:val="3"/>
            <w:tcBorders>
              <w:top w:val="nil"/>
              <w:left w:val="nil"/>
              <w:bottom w:val="single" w:sz="4" w:space="0" w:color="auto"/>
            </w:tcBorders>
          </w:tcPr>
          <w:p w:rsidR="00786126" w:rsidRPr="00FB78D9" w:rsidRDefault="00786126" w:rsidP="00D82A37">
            <w:pPr>
              <w:rPr>
                <w:b/>
                <w:sz w:val="18"/>
                <w:szCs w:val="18"/>
              </w:rPr>
            </w:pPr>
            <w:r w:rsidRPr="00FB78D9">
              <w:rPr>
                <w:b/>
                <w:sz w:val="18"/>
                <w:szCs w:val="18"/>
              </w:rPr>
              <w:t>Tevredenheid</w:t>
            </w:r>
          </w:p>
        </w:tc>
      </w:tr>
      <w:tr w:rsidR="00786126" w:rsidRPr="00FB78D9" w:rsidTr="00D82A37">
        <w:tc>
          <w:tcPr>
            <w:tcW w:w="1138" w:type="dxa"/>
            <w:tcBorders>
              <w:top w:val="single" w:sz="4" w:space="0" w:color="auto"/>
              <w:bottom w:val="single" w:sz="4" w:space="0" w:color="auto"/>
            </w:tcBorders>
          </w:tcPr>
          <w:p w:rsidR="00786126" w:rsidRPr="00FB78D9" w:rsidRDefault="00786126" w:rsidP="00D82A37">
            <w:pPr>
              <w:rPr>
                <w:sz w:val="18"/>
                <w:szCs w:val="18"/>
              </w:rPr>
            </w:pPr>
          </w:p>
        </w:tc>
        <w:tc>
          <w:tcPr>
            <w:tcW w:w="67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862" w:type="dxa"/>
            <w:tcBorders>
              <w:top w:val="single" w:sz="4" w:space="0" w:color="auto"/>
              <w:bottom w:val="single" w:sz="4" w:space="0" w:color="auto"/>
              <w:right w:val="nil"/>
            </w:tcBorders>
          </w:tcPr>
          <w:p w:rsidR="00786126" w:rsidRPr="00FB78D9" w:rsidRDefault="00786126" w:rsidP="00D82A37">
            <w:pPr>
              <w:jc w:val="right"/>
              <w:rPr>
                <w:sz w:val="18"/>
                <w:szCs w:val="18"/>
              </w:rPr>
            </w:pPr>
            <w:r w:rsidRPr="00FB78D9">
              <w:rPr>
                <w:sz w:val="18"/>
                <w:szCs w:val="18"/>
              </w:rPr>
              <w:t>Perc.</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top w:val="single" w:sz="4" w:space="0" w:color="auto"/>
              <w:left w:val="nil"/>
              <w:bottom w:val="single" w:sz="4" w:space="0" w:color="auto"/>
            </w:tcBorders>
          </w:tcPr>
          <w:p w:rsidR="00786126" w:rsidRPr="00FB78D9" w:rsidRDefault="00786126" w:rsidP="00D82A37">
            <w:pPr>
              <w:rPr>
                <w:sz w:val="18"/>
                <w:szCs w:val="18"/>
              </w:rPr>
            </w:pPr>
          </w:p>
        </w:tc>
        <w:tc>
          <w:tcPr>
            <w:tcW w:w="750"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750" w:type="dxa"/>
            <w:tcBorders>
              <w:top w:val="single" w:sz="4" w:space="0" w:color="auto"/>
              <w:bottom w:val="single" w:sz="4" w:space="0" w:color="auto"/>
              <w:right w:val="nil"/>
            </w:tcBorders>
          </w:tcPr>
          <w:p w:rsidR="00786126" w:rsidRPr="00FB78D9" w:rsidRDefault="00786126" w:rsidP="00D82A37">
            <w:pPr>
              <w:jc w:val="right"/>
              <w:rPr>
                <w:sz w:val="18"/>
                <w:szCs w:val="18"/>
              </w:rPr>
            </w:pPr>
            <w:r w:rsidRPr="00FB78D9">
              <w:rPr>
                <w:sz w:val="18"/>
                <w:szCs w:val="18"/>
              </w:rPr>
              <w:t>Perc.</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top w:val="single" w:sz="4" w:space="0" w:color="auto"/>
              <w:left w:val="nil"/>
              <w:bottom w:val="single" w:sz="4" w:space="0" w:color="auto"/>
            </w:tcBorders>
          </w:tcPr>
          <w:p w:rsidR="00786126" w:rsidRPr="00FB78D9" w:rsidRDefault="00786126" w:rsidP="00D82A37">
            <w:pPr>
              <w:rPr>
                <w:sz w:val="18"/>
                <w:szCs w:val="18"/>
              </w:rPr>
            </w:pPr>
          </w:p>
        </w:tc>
        <w:tc>
          <w:tcPr>
            <w:tcW w:w="75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75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Perc.</w:t>
            </w:r>
          </w:p>
        </w:tc>
      </w:tr>
      <w:tr w:rsidR="00786126" w:rsidRPr="00FB78D9" w:rsidTr="00D82A37">
        <w:tc>
          <w:tcPr>
            <w:tcW w:w="1138" w:type="dxa"/>
            <w:tcBorders>
              <w:top w:val="single" w:sz="4" w:space="0" w:color="auto"/>
            </w:tcBorders>
          </w:tcPr>
          <w:p w:rsidR="00786126" w:rsidRPr="00FB78D9" w:rsidRDefault="00786126" w:rsidP="00D82A37">
            <w:pPr>
              <w:rPr>
                <w:sz w:val="18"/>
                <w:szCs w:val="18"/>
              </w:rPr>
            </w:pPr>
            <w:r w:rsidRPr="00FB78D9">
              <w:rPr>
                <w:sz w:val="18"/>
                <w:szCs w:val="18"/>
              </w:rPr>
              <w:t>Helemaal eens</w:t>
            </w:r>
          </w:p>
        </w:tc>
        <w:tc>
          <w:tcPr>
            <w:tcW w:w="671" w:type="dxa"/>
            <w:tcBorders>
              <w:top w:val="single" w:sz="4" w:space="0" w:color="auto"/>
            </w:tcBorders>
          </w:tcPr>
          <w:p w:rsidR="00786126" w:rsidRPr="00FB78D9" w:rsidRDefault="00786126" w:rsidP="00D82A37">
            <w:pPr>
              <w:jc w:val="right"/>
              <w:rPr>
                <w:sz w:val="18"/>
                <w:szCs w:val="18"/>
              </w:rPr>
            </w:pPr>
            <w:r>
              <w:rPr>
                <w:sz w:val="18"/>
                <w:szCs w:val="18"/>
              </w:rPr>
              <w:t>147</w:t>
            </w:r>
          </w:p>
        </w:tc>
        <w:tc>
          <w:tcPr>
            <w:tcW w:w="862" w:type="dxa"/>
            <w:tcBorders>
              <w:top w:val="single" w:sz="4" w:space="0" w:color="auto"/>
              <w:right w:val="nil"/>
            </w:tcBorders>
          </w:tcPr>
          <w:p w:rsidR="00786126" w:rsidRPr="00FB78D9" w:rsidRDefault="00786126" w:rsidP="00D82A37">
            <w:pPr>
              <w:jc w:val="right"/>
              <w:rPr>
                <w:sz w:val="18"/>
                <w:szCs w:val="18"/>
              </w:rPr>
            </w:pPr>
            <w:r>
              <w:rPr>
                <w:sz w:val="18"/>
                <w:szCs w:val="18"/>
              </w:rPr>
              <w:t>14,8</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top w:val="single" w:sz="4" w:space="0" w:color="auto"/>
              <w:left w:val="nil"/>
            </w:tcBorders>
          </w:tcPr>
          <w:p w:rsidR="00786126" w:rsidRPr="00FB78D9" w:rsidRDefault="00786126" w:rsidP="00D82A37">
            <w:pPr>
              <w:rPr>
                <w:sz w:val="18"/>
                <w:szCs w:val="18"/>
              </w:rPr>
            </w:pPr>
            <w:r w:rsidRPr="00FB78D9">
              <w:rPr>
                <w:sz w:val="18"/>
                <w:szCs w:val="18"/>
              </w:rPr>
              <w:t>Helemaal eens</w:t>
            </w:r>
          </w:p>
        </w:tc>
        <w:tc>
          <w:tcPr>
            <w:tcW w:w="750" w:type="dxa"/>
            <w:tcBorders>
              <w:top w:val="single" w:sz="4" w:space="0" w:color="auto"/>
            </w:tcBorders>
          </w:tcPr>
          <w:p w:rsidR="00786126" w:rsidRPr="00FB78D9" w:rsidRDefault="00786126" w:rsidP="00D82A37">
            <w:pPr>
              <w:jc w:val="right"/>
              <w:rPr>
                <w:sz w:val="18"/>
                <w:szCs w:val="18"/>
              </w:rPr>
            </w:pPr>
            <w:r>
              <w:rPr>
                <w:sz w:val="18"/>
                <w:szCs w:val="18"/>
              </w:rPr>
              <w:t>67</w:t>
            </w:r>
          </w:p>
        </w:tc>
        <w:tc>
          <w:tcPr>
            <w:tcW w:w="750" w:type="dxa"/>
            <w:tcBorders>
              <w:top w:val="single" w:sz="4" w:space="0" w:color="auto"/>
              <w:right w:val="nil"/>
            </w:tcBorders>
          </w:tcPr>
          <w:p w:rsidR="00786126" w:rsidRPr="00FB78D9" w:rsidRDefault="00786126" w:rsidP="00D82A37">
            <w:pPr>
              <w:jc w:val="right"/>
              <w:rPr>
                <w:sz w:val="18"/>
                <w:szCs w:val="18"/>
              </w:rPr>
            </w:pPr>
            <w:r>
              <w:rPr>
                <w:sz w:val="18"/>
                <w:szCs w:val="18"/>
              </w:rPr>
              <w:t>6,8</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top w:val="single" w:sz="4" w:space="0" w:color="auto"/>
              <w:left w:val="nil"/>
            </w:tcBorders>
          </w:tcPr>
          <w:p w:rsidR="00786126" w:rsidRPr="00FB78D9" w:rsidRDefault="00786126" w:rsidP="00D82A37">
            <w:pPr>
              <w:rPr>
                <w:sz w:val="18"/>
                <w:szCs w:val="18"/>
              </w:rPr>
            </w:pPr>
            <w:r w:rsidRPr="00FB78D9">
              <w:rPr>
                <w:sz w:val="18"/>
                <w:szCs w:val="18"/>
              </w:rPr>
              <w:t>Helemaal eens</w:t>
            </w:r>
          </w:p>
        </w:tc>
        <w:tc>
          <w:tcPr>
            <w:tcW w:w="751" w:type="dxa"/>
            <w:tcBorders>
              <w:top w:val="single" w:sz="4" w:space="0" w:color="auto"/>
            </w:tcBorders>
          </w:tcPr>
          <w:p w:rsidR="00786126" w:rsidRPr="00FB78D9" w:rsidRDefault="00786126" w:rsidP="00D82A37">
            <w:pPr>
              <w:jc w:val="right"/>
              <w:rPr>
                <w:sz w:val="18"/>
                <w:szCs w:val="18"/>
              </w:rPr>
            </w:pPr>
            <w:r>
              <w:rPr>
                <w:sz w:val="18"/>
                <w:szCs w:val="18"/>
              </w:rPr>
              <w:t>59</w:t>
            </w:r>
          </w:p>
        </w:tc>
        <w:tc>
          <w:tcPr>
            <w:tcW w:w="751" w:type="dxa"/>
            <w:tcBorders>
              <w:top w:val="single" w:sz="4" w:space="0" w:color="auto"/>
            </w:tcBorders>
          </w:tcPr>
          <w:p w:rsidR="00786126" w:rsidRPr="00FB78D9" w:rsidRDefault="00786126" w:rsidP="00D82A37">
            <w:pPr>
              <w:jc w:val="right"/>
              <w:rPr>
                <w:sz w:val="18"/>
                <w:szCs w:val="18"/>
              </w:rPr>
            </w:pPr>
            <w:r>
              <w:rPr>
                <w:sz w:val="18"/>
                <w:szCs w:val="18"/>
              </w:rPr>
              <w:t>5,9</w:t>
            </w:r>
          </w:p>
        </w:tc>
      </w:tr>
      <w:tr w:rsidR="00786126" w:rsidRPr="00FB78D9" w:rsidTr="00D82A37">
        <w:tc>
          <w:tcPr>
            <w:tcW w:w="1138" w:type="dxa"/>
          </w:tcPr>
          <w:p w:rsidR="00786126" w:rsidRPr="00FB78D9" w:rsidRDefault="00786126" w:rsidP="00D82A37">
            <w:pPr>
              <w:rPr>
                <w:sz w:val="18"/>
                <w:szCs w:val="18"/>
              </w:rPr>
            </w:pPr>
            <w:r w:rsidRPr="00FB78D9">
              <w:rPr>
                <w:sz w:val="18"/>
                <w:szCs w:val="18"/>
              </w:rPr>
              <w:t>Eens</w:t>
            </w:r>
          </w:p>
        </w:tc>
        <w:tc>
          <w:tcPr>
            <w:tcW w:w="671" w:type="dxa"/>
          </w:tcPr>
          <w:p w:rsidR="00786126" w:rsidRPr="00FB78D9" w:rsidRDefault="00786126" w:rsidP="00D82A37">
            <w:pPr>
              <w:jc w:val="right"/>
              <w:rPr>
                <w:sz w:val="18"/>
                <w:szCs w:val="18"/>
              </w:rPr>
            </w:pPr>
            <w:r>
              <w:rPr>
                <w:sz w:val="18"/>
                <w:szCs w:val="18"/>
              </w:rPr>
              <w:t>708</w:t>
            </w:r>
          </w:p>
        </w:tc>
        <w:tc>
          <w:tcPr>
            <w:tcW w:w="862" w:type="dxa"/>
            <w:tcBorders>
              <w:right w:val="nil"/>
            </w:tcBorders>
          </w:tcPr>
          <w:p w:rsidR="00786126" w:rsidRPr="00FB78D9" w:rsidRDefault="00786126" w:rsidP="00D82A37">
            <w:pPr>
              <w:jc w:val="right"/>
              <w:rPr>
                <w:sz w:val="18"/>
                <w:szCs w:val="18"/>
              </w:rPr>
            </w:pPr>
            <w:r>
              <w:rPr>
                <w:sz w:val="18"/>
                <w:szCs w:val="18"/>
              </w:rPr>
              <w:t>71,4</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Eens</w:t>
            </w:r>
          </w:p>
        </w:tc>
        <w:tc>
          <w:tcPr>
            <w:tcW w:w="750" w:type="dxa"/>
          </w:tcPr>
          <w:p w:rsidR="00786126" w:rsidRPr="00FB78D9" w:rsidRDefault="00786126" w:rsidP="00D82A37">
            <w:pPr>
              <w:jc w:val="right"/>
              <w:rPr>
                <w:sz w:val="18"/>
                <w:szCs w:val="18"/>
              </w:rPr>
            </w:pPr>
            <w:r>
              <w:rPr>
                <w:sz w:val="18"/>
                <w:szCs w:val="18"/>
              </w:rPr>
              <w:t>685</w:t>
            </w:r>
          </w:p>
        </w:tc>
        <w:tc>
          <w:tcPr>
            <w:tcW w:w="750" w:type="dxa"/>
            <w:tcBorders>
              <w:right w:val="nil"/>
            </w:tcBorders>
          </w:tcPr>
          <w:p w:rsidR="00786126" w:rsidRPr="00FB78D9" w:rsidRDefault="00786126" w:rsidP="00D82A37">
            <w:pPr>
              <w:jc w:val="right"/>
              <w:rPr>
                <w:sz w:val="18"/>
                <w:szCs w:val="18"/>
              </w:rPr>
            </w:pPr>
            <w:r>
              <w:rPr>
                <w:sz w:val="18"/>
                <w:szCs w:val="18"/>
              </w:rPr>
              <w:t>69,1</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Eens</w:t>
            </w:r>
          </w:p>
        </w:tc>
        <w:tc>
          <w:tcPr>
            <w:tcW w:w="751" w:type="dxa"/>
          </w:tcPr>
          <w:p w:rsidR="00786126" w:rsidRPr="00FB78D9" w:rsidRDefault="00786126" w:rsidP="00D82A37">
            <w:pPr>
              <w:jc w:val="right"/>
              <w:rPr>
                <w:sz w:val="18"/>
                <w:szCs w:val="18"/>
              </w:rPr>
            </w:pPr>
            <w:r>
              <w:rPr>
                <w:sz w:val="18"/>
                <w:szCs w:val="18"/>
              </w:rPr>
              <w:t>724</w:t>
            </w:r>
          </w:p>
        </w:tc>
        <w:tc>
          <w:tcPr>
            <w:tcW w:w="751" w:type="dxa"/>
          </w:tcPr>
          <w:p w:rsidR="00786126" w:rsidRPr="00FB78D9" w:rsidRDefault="00786126" w:rsidP="00D82A37">
            <w:pPr>
              <w:jc w:val="right"/>
              <w:rPr>
                <w:sz w:val="18"/>
                <w:szCs w:val="18"/>
              </w:rPr>
            </w:pPr>
            <w:r>
              <w:rPr>
                <w:sz w:val="18"/>
                <w:szCs w:val="18"/>
              </w:rPr>
              <w:t>73</w:t>
            </w:r>
          </w:p>
        </w:tc>
      </w:tr>
      <w:tr w:rsidR="00786126" w:rsidRPr="00FB78D9" w:rsidTr="00D82A37">
        <w:tc>
          <w:tcPr>
            <w:tcW w:w="1138" w:type="dxa"/>
          </w:tcPr>
          <w:p w:rsidR="00786126" w:rsidRPr="00FB78D9" w:rsidRDefault="00786126" w:rsidP="00D82A37">
            <w:pPr>
              <w:rPr>
                <w:sz w:val="18"/>
                <w:szCs w:val="18"/>
              </w:rPr>
            </w:pPr>
            <w:r w:rsidRPr="00FB78D9">
              <w:rPr>
                <w:sz w:val="18"/>
                <w:szCs w:val="18"/>
              </w:rPr>
              <w:t>Neutraal</w:t>
            </w:r>
          </w:p>
        </w:tc>
        <w:tc>
          <w:tcPr>
            <w:tcW w:w="671" w:type="dxa"/>
          </w:tcPr>
          <w:p w:rsidR="00786126" w:rsidRPr="00FB78D9" w:rsidRDefault="00786126" w:rsidP="00D82A37">
            <w:pPr>
              <w:jc w:val="right"/>
              <w:rPr>
                <w:sz w:val="18"/>
                <w:szCs w:val="18"/>
              </w:rPr>
            </w:pPr>
            <w:r>
              <w:rPr>
                <w:sz w:val="18"/>
                <w:szCs w:val="18"/>
              </w:rPr>
              <w:t>105</w:t>
            </w:r>
          </w:p>
        </w:tc>
        <w:tc>
          <w:tcPr>
            <w:tcW w:w="862" w:type="dxa"/>
            <w:tcBorders>
              <w:right w:val="nil"/>
            </w:tcBorders>
          </w:tcPr>
          <w:p w:rsidR="00786126" w:rsidRPr="00FB78D9" w:rsidRDefault="00786126" w:rsidP="00D82A37">
            <w:pPr>
              <w:jc w:val="right"/>
              <w:rPr>
                <w:sz w:val="18"/>
                <w:szCs w:val="18"/>
              </w:rPr>
            </w:pPr>
            <w:r>
              <w:rPr>
                <w:sz w:val="18"/>
                <w:szCs w:val="18"/>
              </w:rPr>
              <w:t>10,6</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Neutraal</w:t>
            </w:r>
          </w:p>
        </w:tc>
        <w:tc>
          <w:tcPr>
            <w:tcW w:w="750" w:type="dxa"/>
          </w:tcPr>
          <w:p w:rsidR="00786126" w:rsidRPr="00FB78D9" w:rsidRDefault="00786126" w:rsidP="00D82A37">
            <w:pPr>
              <w:jc w:val="right"/>
              <w:rPr>
                <w:sz w:val="18"/>
                <w:szCs w:val="18"/>
              </w:rPr>
            </w:pPr>
            <w:r>
              <w:rPr>
                <w:sz w:val="18"/>
                <w:szCs w:val="18"/>
              </w:rPr>
              <w:t>175</w:t>
            </w:r>
          </w:p>
        </w:tc>
        <w:tc>
          <w:tcPr>
            <w:tcW w:w="750" w:type="dxa"/>
            <w:tcBorders>
              <w:right w:val="nil"/>
            </w:tcBorders>
          </w:tcPr>
          <w:p w:rsidR="00786126" w:rsidRPr="00FB78D9" w:rsidRDefault="00786126" w:rsidP="00D82A37">
            <w:pPr>
              <w:jc w:val="right"/>
              <w:rPr>
                <w:sz w:val="18"/>
                <w:szCs w:val="18"/>
              </w:rPr>
            </w:pPr>
            <w:r>
              <w:rPr>
                <w:sz w:val="18"/>
                <w:szCs w:val="18"/>
              </w:rPr>
              <w:t>17,6</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Neutraal</w:t>
            </w:r>
          </w:p>
        </w:tc>
        <w:tc>
          <w:tcPr>
            <w:tcW w:w="751" w:type="dxa"/>
          </w:tcPr>
          <w:p w:rsidR="00786126" w:rsidRPr="00FB78D9" w:rsidRDefault="00786126" w:rsidP="00D82A37">
            <w:pPr>
              <w:jc w:val="right"/>
              <w:rPr>
                <w:sz w:val="18"/>
                <w:szCs w:val="18"/>
              </w:rPr>
            </w:pPr>
            <w:r>
              <w:rPr>
                <w:sz w:val="18"/>
                <w:szCs w:val="18"/>
              </w:rPr>
              <w:t>175</w:t>
            </w:r>
          </w:p>
        </w:tc>
        <w:tc>
          <w:tcPr>
            <w:tcW w:w="751" w:type="dxa"/>
          </w:tcPr>
          <w:p w:rsidR="00786126" w:rsidRPr="00FB78D9" w:rsidRDefault="00786126" w:rsidP="00D82A37">
            <w:pPr>
              <w:jc w:val="right"/>
              <w:rPr>
                <w:sz w:val="18"/>
                <w:szCs w:val="18"/>
              </w:rPr>
            </w:pPr>
            <w:r>
              <w:rPr>
                <w:sz w:val="18"/>
                <w:szCs w:val="18"/>
              </w:rPr>
              <w:t>17,6</w:t>
            </w:r>
          </w:p>
        </w:tc>
      </w:tr>
      <w:tr w:rsidR="00786126" w:rsidRPr="00FB78D9" w:rsidTr="00D82A37">
        <w:tc>
          <w:tcPr>
            <w:tcW w:w="1138" w:type="dxa"/>
          </w:tcPr>
          <w:p w:rsidR="00786126" w:rsidRPr="00FB78D9" w:rsidRDefault="00786126" w:rsidP="00D82A37">
            <w:pPr>
              <w:rPr>
                <w:sz w:val="18"/>
                <w:szCs w:val="18"/>
              </w:rPr>
            </w:pPr>
            <w:r w:rsidRPr="00FB78D9">
              <w:rPr>
                <w:sz w:val="18"/>
                <w:szCs w:val="18"/>
              </w:rPr>
              <w:t>Oneens</w:t>
            </w:r>
          </w:p>
        </w:tc>
        <w:tc>
          <w:tcPr>
            <w:tcW w:w="671" w:type="dxa"/>
          </w:tcPr>
          <w:p w:rsidR="00786126" w:rsidRPr="00FB78D9" w:rsidRDefault="00786126" w:rsidP="00D82A37">
            <w:pPr>
              <w:jc w:val="right"/>
              <w:rPr>
                <w:sz w:val="18"/>
                <w:szCs w:val="18"/>
              </w:rPr>
            </w:pPr>
            <w:r>
              <w:rPr>
                <w:sz w:val="18"/>
                <w:szCs w:val="18"/>
              </w:rPr>
              <w:t>9</w:t>
            </w:r>
          </w:p>
        </w:tc>
        <w:tc>
          <w:tcPr>
            <w:tcW w:w="862" w:type="dxa"/>
            <w:tcBorders>
              <w:right w:val="nil"/>
            </w:tcBorders>
          </w:tcPr>
          <w:p w:rsidR="00786126" w:rsidRPr="00FB78D9" w:rsidRDefault="00786126" w:rsidP="00D82A37">
            <w:pPr>
              <w:jc w:val="right"/>
              <w:rPr>
                <w:sz w:val="18"/>
                <w:szCs w:val="18"/>
              </w:rPr>
            </w:pPr>
            <w:r>
              <w:rPr>
                <w:sz w:val="18"/>
                <w:szCs w:val="18"/>
              </w:rPr>
              <w:t>0,9</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Oneens</w:t>
            </w:r>
          </w:p>
        </w:tc>
        <w:tc>
          <w:tcPr>
            <w:tcW w:w="750" w:type="dxa"/>
          </w:tcPr>
          <w:p w:rsidR="00786126" w:rsidRPr="00FB78D9" w:rsidRDefault="00786126" w:rsidP="00D82A37">
            <w:pPr>
              <w:jc w:val="right"/>
              <w:rPr>
                <w:sz w:val="18"/>
                <w:szCs w:val="18"/>
              </w:rPr>
            </w:pPr>
            <w:r>
              <w:rPr>
                <w:sz w:val="18"/>
                <w:szCs w:val="18"/>
              </w:rPr>
              <w:t>45</w:t>
            </w:r>
          </w:p>
        </w:tc>
        <w:tc>
          <w:tcPr>
            <w:tcW w:w="750" w:type="dxa"/>
            <w:tcBorders>
              <w:right w:val="nil"/>
            </w:tcBorders>
          </w:tcPr>
          <w:p w:rsidR="00786126" w:rsidRPr="00FB78D9" w:rsidRDefault="00786126" w:rsidP="00D82A37">
            <w:pPr>
              <w:jc w:val="right"/>
              <w:rPr>
                <w:sz w:val="18"/>
                <w:szCs w:val="18"/>
              </w:rPr>
            </w:pPr>
            <w:r>
              <w:rPr>
                <w:sz w:val="18"/>
                <w:szCs w:val="18"/>
              </w:rPr>
              <w:t>4,5</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Oneens</w:t>
            </w:r>
          </w:p>
        </w:tc>
        <w:tc>
          <w:tcPr>
            <w:tcW w:w="751" w:type="dxa"/>
          </w:tcPr>
          <w:p w:rsidR="00786126" w:rsidRPr="00FB78D9" w:rsidRDefault="00786126" w:rsidP="00D82A37">
            <w:pPr>
              <w:jc w:val="right"/>
              <w:rPr>
                <w:sz w:val="18"/>
                <w:szCs w:val="18"/>
              </w:rPr>
            </w:pPr>
            <w:r>
              <w:rPr>
                <w:sz w:val="18"/>
                <w:szCs w:val="18"/>
              </w:rPr>
              <w:t>22</w:t>
            </w:r>
          </w:p>
        </w:tc>
        <w:tc>
          <w:tcPr>
            <w:tcW w:w="751" w:type="dxa"/>
          </w:tcPr>
          <w:p w:rsidR="00786126" w:rsidRPr="00FB78D9" w:rsidRDefault="00786126" w:rsidP="00D82A37">
            <w:pPr>
              <w:jc w:val="right"/>
              <w:rPr>
                <w:sz w:val="18"/>
                <w:szCs w:val="18"/>
              </w:rPr>
            </w:pPr>
            <w:r>
              <w:rPr>
                <w:sz w:val="18"/>
                <w:szCs w:val="18"/>
              </w:rPr>
              <w:t>2,2</w:t>
            </w:r>
          </w:p>
        </w:tc>
      </w:tr>
      <w:tr w:rsidR="00786126" w:rsidRPr="00FB78D9" w:rsidTr="00D82A37">
        <w:tc>
          <w:tcPr>
            <w:tcW w:w="1138" w:type="dxa"/>
          </w:tcPr>
          <w:p w:rsidR="00786126" w:rsidRPr="00FB78D9" w:rsidRDefault="00786126" w:rsidP="00D82A37">
            <w:pPr>
              <w:rPr>
                <w:sz w:val="18"/>
                <w:szCs w:val="18"/>
              </w:rPr>
            </w:pPr>
            <w:r w:rsidRPr="00FB78D9">
              <w:rPr>
                <w:sz w:val="18"/>
                <w:szCs w:val="18"/>
              </w:rPr>
              <w:t>Helemaal oneens</w:t>
            </w:r>
          </w:p>
        </w:tc>
        <w:tc>
          <w:tcPr>
            <w:tcW w:w="671" w:type="dxa"/>
          </w:tcPr>
          <w:p w:rsidR="00786126" w:rsidRPr="00FB78D9" w:rsidRDefault="00786126" w:rsidP="00D82A37">
            <w:pPr>
              <w:jc w:val="right"/>
              <w:rPr>
                <w:sz w:val="18"/>
                <w:szCs w:val="18"/>
              </w:rPr>
            </w:pPr>
            <w:r>
              <w:rPr>
                <w:sz w:val="18"/>
                <w:szCs w:val="18"/>
              </w:rPr>
              <w:t>2</w:t>
            </w:r>
          </w:p>
        </w:tc>
        <w:tc>
          <w:tcPr>
            <w:tcW w:w="862" w:type="dxa"/>
            <w:tcBorders>
              <w:right w:val="nil"/>
            </w:tcBorders>
          </w:tcPr>
          <w:p w:rsidR="00786126" w:rsidRPr="00FB78D9" w:rsidRDefault="00786126" w:rsidP="00D82A37">
            <w:pPr>
              <w:jc w:val="right"/>
              <w:rPr>
                <w:sz w:val="18"/>
                <w:szCs w:val="18"/>
              </w:rPr>
            </w:pPr>
            <w:r>
              <w:rPr>
                <w:sz w:val="18"/>
                <w:szCs w:val="18"/>
              </w:rPr>
              <w:t>0,2</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Helemaal oneens</w:t>
            </w:r>
          </w:p>
        </w:tc>
        <w:tc>
          <w:tcPr>
            <w:tcW w:w="750" w:type="dxa"/>
          </w:tcPr>
          <w:p w:rsidR="00786126" w:rsidRPr="00FB78D9" w:rsidRDefault="00786126" w:rsidP="00D82A37">
            <w:pPr>
              <w:jc w:val="right"/>
              <w:rPr>
                <w:sz w:val="18"/>
                <w:szCs w:val="18"/>
              </w:rPr>
            </w:pPr>
            <w:r>
              <w:rPr>
                <w:sz w:val="18"/>
                <w:szCs w:val="18"/>
              </w:rPr>
              <w:t>5</w:t>
            </w:r>
          </w:p>
        </w:tc>
        <w:tc>
          <w:tcPr>
            <w:tcW w:w="750" w:type="dxa"/>
            <w:tcBorders>
              <w:right w:val="nil"/>
            </w:tcBorders>
          </w:tcPr>
          <w:p w:rsidR="00786126" w:rsidRPr="00FB78D9" w:rsidRDefault="00786126" w:rsidP="00D82A37">
            <w:pPr>
              <w:jc w:val="right"/>
              <w:rPr>
                <w:sz w:val="18"/>
                <w:szCs w:val="18"/>
              </w:rPr>
            </w:pPr>
            <w:r>
              <w:rPr>
                <w:sz w:val="18"/>
                <w:szCs w:val="18"/>
              </w:rPr>
              <w:t>0,5</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Helemaal oneens</w:t>
            </w:r>
          </w:p>
        </w:tc>
        <w:tc>
          <w:tcPr>
            <w:tcW w:w="751" w:type="dxa"/>
          </w:tcPr>
          <w:p w:rsidR="00786126" w:rsidRPr="00FB78D9" w:rsidRDefault="00786126" w:rsidP="00D82A37">
            <w:pPr>
              <w:jc w:val="right"/>
              <w:rPr>
                <w:sz w:val="18"/>
                <w:szCs w:val="18"/>
              </w:rPr>
            </w:pPr>
            <w:r>
              <w:rPr>
                <w:sz w:val="18"/>
                <w:szCs w:val="18"/>
              </w:rPr>
              <w:t>1</w:t>
            </w:r>
          </w:p>
        </w:tc>
        <w:tc>
          <w:tcPr>
            <w:tcW w:w="751" w:type="dxa"/>
          </w:tcPr>
          <w:p w:rsidR="00786126" w:rsidRPr="00FB78D9" w:rsidRDefault="00786126" w:rsidP="00D82A37">
            <w:pPr>
              <w:jc w:val="right"/>
              <w:rPr>
                <w:sz w:val="18"/>
                <w:szCs w:val="18"/>
              </w:rPr>
            </w:pPr>
            <w:r>
              <w:rPr>
                <w:sz w:val="18"/>
                <w:szCs w:val="18"/>
              </w:rPr>
              <w:t>0,1</w:t>
            </w:r>
          </w:p>
        </w:tc>
      </w:tr>
      <w:tr w:rsidR="00786126" w:rsidRPr="00FB78D9" w:rsidTr="00D82A37">
        <w:tc>
          <w:tcPr>
            <w:tcW w:w="1138" w:type="dxa"/>
          </w:tcPr>
          <w:p w:rsidR="00786126" w:rsidRPr="00FB78D9" w:rsidRDefault="00786126" w:rsidP="00D82A37">
            <w:pPr>
              <w:rPr>
                <w:sz w:val="18"/>
                <w:szCs w:val="18"/>
              </w:rPr>
            </w:pPr>
            <w:r w:rsidRPr="00FB78D9">
              <w:rPr>
                <w:sz w:val="18"/>
                <w:szCs w:val="18"/>
              </w:rPr>
              <w:t>Totaal</w:t>
            </w:r>
          </w:p>
        </w:tc>
        <w:tc>
          <w:tcPr>
            <w:tcW w:w="671" w:type="dxa"/>
          </w:tcPr>
          <w:p w:rsidR="00786126" w:rsidRPr="00FB78D9" w:rsidRDefault="00786126" w:rsidP="00D82A37">
            <w:pPr>
              <w:jc w:val="right"/>
              <w:rPr>
                <w:sz w:val="18"/>
                <w:szCs w:val="18"/>
              </w:rPr>
            </w:pPr>
            <w:r>
              <w:rPr>
                <w:sz w:val="18"/>
                <w:szCs w:val="18"/>
              </w:rPr>
              <w:t>971</w:t>
            </w:r>
          </w:p>
        </w:tc>
        <w:tc>
          <w:tcPr>
            <w:tcW w:w="862" w:type="dxa"/>
            <w:tcBorders>
              <w:bottom w:val="single" w:sz="4" w:space="0" w:color="auto"/>
              <w:right w:val="nil"/>
            </w:tcBorders>
          </w:tcPr>
          <w:p w:rsidR="00786126" w:rsidRPr="00FB78D9" w:rsidRDefault="00786126" w:rsidP="00D82A37">
            <w:pPr>
              <w:jc w:val="right"/>
              <w:rPr>
                <w:sz w:val="18"/>
                <w:szCs w:val="18"/>
              </w:rPr>
            </w:pPr>
            <w:r>
              <w:rPr>
                <w:sz w:val="18"/>
                <w:szCs w:val="18"/>
              </w:rPr>
              <w:t>97,9</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bottom w:val="single" w:sz="4" w:space="0" w:color="auto"/>
            </w:tcBorders>
          </w:tcPr>
          <w:p w:rsidR="00786126" w:rsidRPr="00FB78D9" w:rsidRDefault="00786126" w:rsidP="00D82A37">
            <w:pPr>
              <w:rPr>
                <w:sz w:val="18"/>
                <w:szCs w:val="18"/>
              </w:rPr>
            </w:pPr>
            <w:r w:rsidRPr="00FB78D9">
              <w:rPr>
                <w:sz w:val="18"/>
                <w:szCs w:val="18"/>
              </w:rPr>
              <w:t>Totaal</w:t>
            </w:r>
          </w:p>
        </w:tc>
        <w:tc>
          <w:tcPr>
            <w:tcW w:w="750" w:type="dxa"/>
          </w:tcPr>
          <w:p w:rsidR="00786126" w:rsidRPr="00FB78D9" w:rsidRDefault="00786126" w:rsidP="00D82A37">
            <w:pPr>
              <w:jc w:val="right"/>
              <w:rPr>
                <w:sz w:val="18"/>
                <w:szCs w:val="18"/>
              </w:rPr>
            </w:pPr>
            <w:r>
              <w:rPr>
                <w:sz w:val="18"/>
                <w:szCs w:val="18"/>
              </w:rPr>
              <w:t>977</w:t>
            </w:r>
          </w:p>
        </w:tc>
        <w:tc>
          <w:tcPr>
            <w:tcW w:w="750" w:type="dxa"/>
            <w:tcBorders>
              <w:bottom w:val="single" w:sz="4" w:space="0" w:color="auto"/>
              <w:right w:val="nil"/>
            </w:tcBorders>
          </w:tcPr>
          <w:p w:rsidR="00786126" w:rsidRPr="00FB78D9" w:rsidRDefault="00786126" w:rsidP="00D82A37">
            <w:pPr>
              <w:jc w:val="right"/>
              <w:rPr>
                <w:sz w:val="18"/>
                <w:szCs w:val="18"/>
              </w:rPr>
            </w:pPr>
            <w:r>
              <w:rPr>
                <w:sz w:val="18"/>
                <w:szCs w:val="18"/>
              </w:rPr>
              <w:t>98,5</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bottom w:val="single" w:sz="4" w:space="0" w:color="auto"/>
            </w:tcBorders>
          </w:tcPr>
          <w:p w:rsidR="00786126" w:rsidRPr="00FB78D9" w:rsidRDefault="00786126" w:rsidP="00D82A37">
            <w:pPr>
              <w:rPr>
                <w:sz w:val="18"/>
                <w:szCs w:val="18"/>
              </w:rPr>
            </w:pPr>
            <w:r w:rsidRPr="00FB78D9">
              <w:rPr>
                <w:sz w:val="18"/>
                <w:szCs w:val="18"/>
              </w:rPr>
              <w:t>Totaal</w:t>
            </w:r>
          </w:p>
        </w:tc>
        <w:tc>
          <w:tcPr>
            <w:tcW w:w="751" w:type="dxa"/>
          </w:tcPr>
          <w:p w:rsidR="00786126" w:rsidRPr="00FB78D9" w:rsidRDefault="00786126" w:rsidP="00D82A37">
            <w:pPr>
              <w:jc w:val="right"/>
              <w:rPr>
                <w:sz w:val="18"/>
                <w:szCs w:val="18"/>
              </w:rPr>
            </w:pPr>
            <w:r>
              <w:rPr>
                <w:sz w:val="18"/>
                <w:szCs w:val="18"/>
              </w:rPr>
              <w:t>981</w:t>
            </w:r>
          </w:p>
        </w:tc>
        <w:tc>
          <w:tcPr>
            <w:tcW w:w="751" w:type="dxa"/>
          </w:tcPr>
          <w:p w:rsidR="00786126" w:rsidRPr="00FB78D9" w:rsidRDefault="00786126" w:rsidP="00D82A37">
            <w:pPr>
              <w:jc w:val="right"/>
              <w:rPr>
                <w:sz w:val="18"/>
                <w:szCs w:val="18"/>
              </w:rPr>
            </w:pPr>
            <w:r>
              <w:rPr>
                <w:sz w:val="18"/>
                <w:szCs w:val="18"/>
              </w:rPr>
              <w:t>98,9</w:t>
            </w:r>
          </w:p>
        </w:tc>
      </w:tr>
    </w:tbl>
    <w:p w:rsidR="00786126" w:rsidRPr="00FB78D9" w:rsidRDefault="00786126" w:rsidP="00D82A37">
      <w:pPr>
        <w:jc w:val="both"/>
      </w:pPr>
      <w:r>
        <w:rPr>
          <w:rFonts w:cs="Times New Roman"/>
          <w:i/>
          <w:sz w:val="18"/>
          <w:szCs w:val="18"/>
        </w:rPr>
        <w:t>Missende waarden: 21 (2,1%)</w:t>
      </w:r>
      <w:r>
        <w:rPr>
          <w:rFonts w:cs="Times New Roman"/>
          <w:i/>
          <w:sz w:val="18"/>
          <w:szCs w:val="18"/>
        </w:rPr>
        <w:tab/>
      </w:r>
      <w:r w:rsidRPr="00FB78D9">
        <w:rPr>
          <w:rFonts w:cs="Times New Roman"/>
          <w:i/>
          <w:sz w:val="18"/>
          <w:szCs w:val="18"/>
        </w:rPr>
        <w:t xml:space="preserve">     </w:t>
      </w:r>
      <w:r>
        <w:rPr>
          <w:rFonts w:cs="Times New Roman"/>
          <w:i/>
          <w:sz w:val="18"/>
          <w:szCs w:val="18"/>
        </w:rPr>
        <w:t>Missende waarden: 15 (1,5%)</w:t>
      </w:r>
      <w:r>
        <w:rPr>
          <w:rFonts w:cs="Times New Roman"/>
          <w:i/>
          <w:sz w:val="18"/>
          <w:szCs w:val="18"/>
        </w:rPr>
        <w:tab/>
        <w:t xml:space="preserve">         </w:t>
      </w:r>
      <w:r w:rsidRPr="00FB78D9">
        <w:rPr>
          <w:rFonts w:cs="Times New Roman"/>
          <w:i/>
          <w:sz w:val="18"/>
          <w:szCs w:val="18"/>
        </w:rPr>
        <w:t xml:space="preserve">Missende waarden: </w:t>
      </w:r>
      <w:r>
        <w:rPr>
          <w:rFonts w:cs="Times New Roman"/>
          <w:i/>
          <w:sz w:val="18"/>
          <w:szCs w:val="18"/>
        </w:rPr>
        <w:t>11 (1,1%)</w:t>
      </w:r>
    </w:p>
    <w:p w:rsidR="00F17974" w:rsidRDefault="00F17974" w:rsidP="00D82A37">
      <w:pPr>
        <w:rPr>
          <w:rFonts w:cs="Arial"/>
          <w:szCs w:val="20"/>
        </w:rPr>
      </w:pPr>
    </w:p>
    <w:p w:rsidR="00F17974" w:rsidRDefault="00FD7C52" w:rsidP="00D82A37">
      <w:pPr>
        <w:rPr>
          <w:rFonts w:cs="Arial"/>
          <w:szCs w:val="20"/>
        </w:rPr>
      </w:pPr>
      <w:r>
        <w:rPr>
          <w:rFonts w:cs="Arial"/>
          <w:szCs w:val="20"/>
        </w:rPr>
        <w:t>Tabel 6a. laat zien dat 86,2% het eens of helemaal eens is met de stelling</w:t>
      </w:r>
      <w:r w:rsidR="00C43DC6">
        <w:rPr>
          <w:rFonts w:cs="Arial"/>
          <w:szCs w:val="20"/>
        </w:rPr>
        <w:t xml:space="preserve"> dat het vertrouwen wordt vergroot wanneer inwoners worden betrokken, tegenover 1,1% die het daarmee oneens of helemaal oneens is. 86,7% is het eens of helemaal eens met de stelling dat het betrekken van inwoners de acceptatie vergroot, tegenover 5% die het daarmee oneens of helemaal onee</w:t>
      </w:r>
      <w:r w:rsidR="005025F7">
        <w:rPr>
          <w:rFonts w:cs="Arial"/>
          <w:szCs w:val="20"/>
        </w:rPr>
        <w:t>ns is. 78,9% van de inwoners</w:t>
      </w:r>
      <w:r w:rsidR="00C43DC6">
        <w:rPr>
          <w:rFonts w:cs="Arial"/>
          <w:szCs w:val="20"/>
        </w:rPr>
        <w:t xml:space="preserve"> is het eens of helemaal eens met de stelling dat wanneer inwoners worden betrokken dit de tevredenheid vergroot.</w:t>
      </w:r>
    </w:p>
    <w:p w:rsidR="00F17974" w:rsidRDefault="00F17974" w:rsidP="00D82A37">
      <w:pPr>
        <w:rPr>
          <w:rFonts w:cs="Arial"/>
          <w:szCs w:val="20"/>
        </w:rPr>
      </w:pPr>
    </w:p>
    <w:p w:rsidR="006657E2" w:rsidRDefault="00FC7215" w:rsidP="00D82A37">
      <w:pPr>
        <w:rPr>
          <w:b/>
        </w:rPr>
      </w:pPr>
      <w:r>
        <w:rPr>
          <w:rFonts w:cs="Arial"/>
          <w:szCs w:val="20"/>
        </w:rPr>
        <w:t>Uit de gegevens blijkt dat een grote groep inwoners het eens of helemaal eens is met de stelling dat het betrekken van inwoners positief bijdraagt aan de mate van vertrouwen, acceptatie en tevredenheid. Dit duidt op een positief verband tussen het betrekken van inwoners en vertrouwen, acceptatie en tevredenheid. Op basis van de vermelde percentages is het betrekken van inwoners het belangrijkst voor de mate van vertrouwen en acceptatie.</w:t>
      </w:r>
      <w:r>
        <w:rPr>
          <w:rFonts w:cs="Arial"/>
          <w:szCs w:val="20"/>
        </w:rPr>
        <w:br/>
      </w:r>
    </w:p>
    <w:p w:rsidR="00F17974" w:rsidRDefault="00A2388A" w:rsidP="00D82A37">
      <w:pPr>
        <w:rPr>
          <w:rFonts w:cs="Arial"/>
          <w:b/>
          <w:szCs w:val="20"/>
        </w:rPr>
      </w:pPr>
      <w:r w:rsidRPr="003B0061">
        <w:rPr>
          <w:rFonts w:cs="Arial"/>
          <w:b/>
          <w:szCs w:val="20"/>
        </w:rPr>
        <w:t>Kenmerk</w:t>
      </w:r>
      <w:r w:rsidR="00786126" w:rsidRPr="003B0061">
        <w:rPr>
          <w:rFonts w:cs="Arial"/>
          <w:b/>
          <w:szCs w:val="20"/>
        </w:rPr>
        <w:t xml:space="preserve"> bereik</w:t>
      </w:r>
    </w:p>
    <w:p w:rsidR="00F17974" w:rsidRDefault="005025F7" w:rsidP="00D82A37">
      <w:pPr>
        <w:rPr>
          <w:rFonts w:cs="Arial"/>
          <w:szCs w:val="20"/>
        </w:rPr>
      </w:pPr>
      <w:r>
        <w:rPr>
          <w:rFonts w:cs="Arial"/>
          <w:szCs w:val="20"/>
        </w:rPr>
        <w:t>Inwoners</w:t>
      </w:r>
      <w:r w:rsidR="00786126">
        <w:rPr>
          <w:rFonts w:cs="Arial"/>
          <w:szCs w:val="20"/>
        </w:rPr>
        <w:t xml:space="preserve"> is gevraagd in hoeverre zij denken dat het actief informeren van inwoners door de ov</w:t>
      </w:r>
      <w:r w:rsidR="002F6E67">
        <w:rPr>
          <w:rFonts w:cs="Arial"/>
          <w:szCs w:val="20"/>
        </w:rPr>
        <w:t>erheid bijdraagt aan vertrouwen en</w:t>
      </w:r>
      <w:r w:rsidR="00786126">
        <w:rPr>
          <w:rFonts w:cs="Arial"/>
          <w:szCs w:val="20"/>
        </w:rPr>
        <w:t xml:space="preserve"> acceptatie</w:t>
      </w:r>
      <w:r w:rsidR="00A87C07">
        <w:rPr>
          <w:rFonts w:cs="Arial"/>
          <w:szCs w:val="20"/>
        </w:rPr>
        <w:t xml:space="preserve"> (naar tevredenheid is niet gevraagd)</w:t>
      </w:r>
      <w:r w:rsidR="002F6E67">
        <w:rPr>
          <w:rFonts w:cs="Arial"/>
          <w:szCs w:val="20"/>
        </w:rPr>
        <w:t xml:space="preserve">. </w:t>
      </w:r>
    </w:p>
    <w:p w:rsidR="00F17974" w:rsidRDefault="00F17974" w:rsidP="00D82A37">
      <w:pPr>
        <w:rPr>
          <w:rFonts w:cs="Arial"/>
          <w:szCs w:val="20"/>
        </w:rPr>
      </w:pPr>
    </w:p>
    <w:p w:rsidR="00786126" w:rsidRPr="00976406" w:rsidRDefault="00786126" w:rsidP="008574F8">
      <w:pPr>
        <w:spacing w:after="200" w:line="276" w:lineRule="auto"/>
        <w:rPr>
          <w:b/>
          <w:szCs w:val="20"/>
        </w:rPr>
      </w:pPr>
      <w:r w:rsidRPr="00976406">
        <w:rPr>
          <w:b/>
          <w:szCs w:val="20"/>
        </w:rPr>
        <w:t xml:space="preserve">Tabel </w:t>
      </w:r>
      <w:r w:rsidR="00976406">
        <w:rPr>
          <w:b/>
          <w:szCs w:val="20"/>
        </w:rPr>
        <w:t>6</w:t>
      </w:r>
      <w:r w:rsidRPr="00976406">
        <w:rPr>
          <w:b/>
          <w:szCs w:val="20"/>
        </w:rPr>
        <w:t>b</w:t>
      </w:r>
      <w:r w:rsidR="00976406">
        <w:rPr>
          <w:b/>
          <w:szCs w:val="20"/>
        </w:rPr>
        <w:t>.</w:t>
      </w:r>
      <w:r w:rsidRPr="00976406">
        <w:rPr>
          <w:b/>
          <w:szCs w:val="20"/>
        </w:rPr>
        <w:t xml:space="preserve"> Actief informeren inwoners</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671"/>
        <w:gridCol w:w="862"/>
        <w:gridCol w:w="414"/>
        <w:gridCol w:w="1139"/>
        <w:gridCol w:w="750"/>
        <w:gridCol w:w="750"/>
        <w:gridCol w:w="338"/>
      </w:tblGrid>
      <w:tr w:rsidR="002F6E67" w:rsidRPr="00FB78D9" w:rsidTr="00D82A37">
        <w:tc>
          <w:tcPr>
            <w:tcW w:w="2671" w:type="dxa"/>
            <w:gridSpan w:val="3"/>
            <w:tcBorders>
              <w:top w:val="nil"/>
              <w:bottom w:val="single" w:sz="4" w:space="0" w:color="auto"/>
              <w:right w:val="nil"/>
            </w:tcBorders>
          </w:tcPr>
          <w:p w:rsidR="002F6E67" w:rsidRPr="00FB78D9" w:rsidRDefault="002F6E67" w:rsidP="00D82A37">
            <w:pPr>
              <w:rPr>
                <w:b/>
                <w:sz w:val="18"/>
                <w:szCs w:val="18"/>
              </w:rPr>
            </w:pPr>
            <w:r w:rsidRPr="00FB78D9">
              <w:rPr>
                <w:b/>
                <w:sz w:val="18"/>
                <w:szCs w:val="18"/>
              </w:rPr>
              <w:t>Vertrouwen</w:t>
            </w:r>
          </w:p>
        </w:tc>
        <w:tc>
          <w:tcPr>
            <w:tcW w:w="414" w:type="dxa"/>
            <w:tcBorders>
              <w:top w:val="nil"/>
              <w:left w:val="nil"/>
              <w:bottom w:val="nil"/>
              <w:right w:val="nil"/>
            </w:tcBorders>
          </w:tcPr>
          <w:p w:rsidR="002F6E67" w:rsidRPr="00FB78D9" w:rsidRDefault="002F6E67" w:rsidP="00D82A37">
            <w:pPr>
              <w:rPr>
                <w:sz w:val="18"/>
                <w:szCs w:val="18"/>
              </w:rPr>
            </w:pPr>
          </w:p>
        </w:tc>
        <w:tc>
          <w:tcPr>
            <w:tcW w:w="2639" w:type="dxa"/>
            <w:gridSpan w:val="3"/>
            <w:tcBorders>
              <w:top w:val="nil"/>
              <w:left w:val="nil"/>
              <w:bottom w:val="single" w:sz="4" w:space="0" w:color="auto"/>
              <w:right w:val="nil"/>
            </w:tcBorders>
          </w:tcPr>
          <w:p w:rsidR="002F6E67" w:rsidRPr="00FB78D9" w:rsidRDefault="002F6E67" w:rsidP="00D82A37">
            <w:pPr>
              <w:rPr>
                <w:b/>
                <w:sz w:val="18"/>
                <w:szCs w:val="18"/>
              </w:rPr>
            </w:pPr>
            <w:r w:rsidRPr="00FB78D9">
              <w:rPr>
                <w:b/>
                <w:sz w:val="18"/>
                <w:szCs w:val="18"/>
              </w:rPr>
              <w:t>Acceptatie</w:t>
            </w:r>
          </w:p>
        </w:tc>
        <w:tc>
          <w:tcPr>
            <w:tcW w:w="338" w:type="dxa"/>
            <w:tcBorders>
              <w:top w:val="nil"/>
              <w:left w:val="nil"/>
              <w:bottom w:val="nil"/>
              <w:right w:val="nil"/>
            </w:tcBorders>
          </w:tcPr>
          <w:p w:rsidR="002F6E67" w:rsidRPr="00FB78D9" w:rsidRDefault="002F6E67" w:rsidP="00D82A37">
            <w:pPr>
              <w:rPr>
                <w:sz w:val="18"/>
                <w:szCs w:val="18"/>
              </w:rPr>
            </w:pPr>
          </w:p>
        </w:tc>
      </w:tr>
      <w:tr w:rsidR="002F6E67" w:rsidRPr="00FB78D9" w:rsidTr="00D82A37">
        <w:tc>
          <w:tcPr>
            <w:tcW w:w="1138" w:type="dxa"/>
            <w:tcBorders>
              <w:top w:val="single" w:sz="4" w:space="0" w:color="auto"/>
              <w:bottom w:val="single" w:sz="4" w:space="0" w:color="auto"/>
            </w:tcBorders>
          </w:tcPr>
          <w:p w:rsidR="002F6E67" w:rsidRPr="00FB78D9" w:rsidRDefault="002F6E67" w:rsidP="00D82A37">
            <w:pPr>
              <w:rPr>
                <w:sz w:val="18"/>
                <w:szCs w:val="18"/>
              </w:rPr>
            </w:pPr>
          </w:p>
        </w:tc>
        <w:tc>
          <w:tcPr>
            <w:tcW w:w="671" w:type="dxa"/>
            <w:tcBorders>
              <w:top w:val="single" w:sz="4" w:space="0" w:color="auto"/>
              <w:bottom w:val="single" w:sz="4" w:space="0" w:color="auto"/>
            </w:tcBorders>
          </w:tcPr>
          <w:p w:rsidR="002F6E67" w:rsidRPr="00FB78D9" w:rsidRDefault="002F6E67" w:rsidP="00D82A37">
            <w:pPr>
              <w:jc w:val="right"/>
              <w:rPr>
                <w:sz w:val="18"/>
                <w:szCs w:val="18"/>
              </w:rPr>
            </w:pPr>
            <w:r w:rsidRPr="00FB78D9">
              <w:rPr>
                <w:sz w:val="18"/>
                <w:szCs w:val="18"/>
              </w:rPr>
              <w:t>Freq.</w:t>
            </w:r>
          </w:p>
        </w:tc>
        <w:tc>
          <w:tcPr>
            <w:tcW w:w="862" w:type="dxa"/>
            <w:tcBorders>
              <w:top w:val="single" w:sz="4" w:space="0" w:color="auto"/>
              <w:bottom w:val="single" w:sz="4" w:space="0" w:color="auto"/>
              <w:right w:val="nil"/>
            </w:tcBorders>
          </w:tcPr>
          <w:p w:rsidR="002F6E67" w:rsidRPr="00FB78D9" w:rsidRDefault="002F6E67" w:rsidP="00D82A37">
            <w:pPr>
              <w:jc w:val="right"/>
              <w:rPr>
                <w:sz w:val="18"/>
                <w:szCs w:val="18"/>
              </w:rPr>
            </w:pPr>
            <w:r w:rsidRPr="00FB78D9">
              <w:rPr>
                <w:sz w:val="18"/>
                <w:szCs w:val="18"/>
              </w:rPr>
              <w:t>Perc.</w:t>
            </w:r>
          </w:p>
        </w:tc>
        <w:tc>
          <w:tcPr>
            <w:tcW w:w="414" w:type="dxa"/>
            <w:tcBorders>
              <w:top w:val="nil"/>
              <w:left w:val="nil"/>
              <w:bottom w:val="nil"/>
              <w:right w:val="nil"/>
            </w:tcBorders>
          </w:tcPr>
          <w:p w:rsidR="002F6E67" w:rsidRPr="00FB78D9" w:rsidRDefault="002F6E67" w:rsidP="00D82A37">
            <w:pPr>
              <w:jc w:val="right"/>
              <w:rPr>
                <w:sz w:val="18"/>
                <w:szCs w:val="18"/>
              </w:rPr>
            </w:pPr>
          </w:p>
        </w:tc>
        <w:tc>
          <w:tcPr>
            <w:tcW w:w="1139" w:type="dxa"/>
            <w:tcBorders>
              <w:top w:val="single" w:sz="4" w:space="0" w:color="auto"/>
              <w:left w:val="nil"/>
              <w:bottom w:val="single" w:sz="4" w:space="0" w:color="auto"/>
            </w:tcBorders>
          </w:tcPr>
          <w:p w:rsidR="002F6E67" w:rsidRPr="00FB78D9" w:rsidRDefault="002F6E67" w:rsidP="00D82A37">
            <w:pPr>
              <w:rPr>
                <w:sz w:val="18"/>
                <w:szCs w:val="18"/>
              </w:rPr>
            </w:pPr>
          </w:p>
        </w:tc>
        <w:tc>
          <w:tcPr>
            <w:tcW w:w="750" w:type="dxa"/>
            <w:tcBorders>
              <w:top w:val="single" w:sz="4" w:space="0" w:color="auto"/>
              <w:bottom w:val="single" w:sz="4" w:space="0" w:color="auto"/>
            </w:tcBorders>
          </w:tcPr>
          <w:p w:rsidR="002F6E67" w:rsidRPr="00FB78D9" w:rsidRDefault="002F6E67" w:rsidP="00D82A37">
            <w:pPr>
              <w:jc w:val="right"/>
              <w:rPr>
                <w:sz w:val="18"/>
                <w:szCs w:val="18"/>
              </w:rPr>
            </w:pPr>
            <w:r w:rsidRPr="00FB78D9">
              <w:rPr>
                <w:sz w:val="18"/>
                <w:szCs w:val="18"/>
              </w:rPr>
              <w:t>Freq.</w:t>
            </w:r>
          </w:p>
        </w:tc>
        <w:tc>
          <w:tcPr>
            <w:tcW w:w="750" w:type="dxa"/>
            <w:tcBorders>
              <w:top w:val="single" w:sz="4" w:space="0" w:color="auto"/>
              <w:bottom w:val="single" w:sz="4" w:space="0" w:color="auto"/>
              <w:right w:val="nil"/>
            </w:tcBorders>
          </w:tcPr>
          <w:p w:rsidR="002F6E67" w:rsidRPr="00FB78D9" w:rsidRDefault="002F6E67" w:rsidP="00D82A37">
            <w:pPr>
              <w:jc w:val="right"/>
              <w:rPr>
                <w:sz w:val="18"/>
                <w:szCs w:val="18"/>
              </w:rPr>
            </w:pPr>
            <w:r w:rsidRPr="00FB78D9">
              <w:rPr>
                <w:sz w:val="18"/>
                <w:szCs w:val="18"/>
              </w:rPr>
              <w:t>Perc.</w:t>
            </w:r>
          </w:p>
        </w:tc>
        <w:tc>
          <w:tcPr>
            <w:tcW w:w="338" w:type="dxa"/>
            <w:tcBorders>
              <w:top w:val="nil"/>
              <w:left w:val="nil"/>
              <w:bottom w:val="nil"/>
              <w:right w:val="nil"/>
            </w:tcBorders>
          </w:tcPr>
          <w:p w:rsidR="002F6E67" w:rsidRPr="00FB78D9" w:rsidRDefault="002F6E67" w:rsidP="00D82A37">
            <w:pPr>
              <w:jc w:val="right"/>
              <w:rPr>
                <w:sz w:val="18"/>
                <w:szCs w:val="18"/>
              </w:rPr>
            </w:pPr>
          </w:p>
        </w:tc>
      </w:tr>
      <w:tr w:rsidR="002F6E67" w:rsidRPr="00FB78D9" w:rsidTr="00D82A37">
        <w:tc>
          <w:tcPr>
            <w:tcW w:w="1138" w:type="dxa"/>
            <w:tcBorders>
              <w:top w:val="single" w:sz="4" w:space="0" w:color="auto"/>
            </w:tcBorders>
          </w:tcPr>
          <w:p w:rsidR="002F6E67" w:rsidRPr="00FB78D9" w:rsidRDefault="002F6E67" w:rsidP="00D82A37">
            <w:pPr>
              <w:rPr>
                <w:sz w:val="18"/>
                <w:szCs w:val="18"/>
              </w:rPr>
            </w:pPr>
            <w:r w:rsidRPr="00FB78D9">
              <w:rPr>
                <w:sz w:val="18"/>
                <w:szCs w:val="18"/>
              </w:rPr>
              <w:t>Helemaal eens</w:t>
            </w:r>
          </w:p>
        </w:tc>
        <w:tc>
          <w:tcPr>
            <w:tcW w:w="671" w:type="dxa"/>
            <w:tcBorders>
              <w:top w:val="single" w:sz="4" w:space="0" w:color="auto"/>
            </w:tcBorders>
          </w:tcPr>
          <w:p w:rsidR="002F6E67" w:rsidRPr="00FB78D9" w:rsidRDefault="002F6E67" w:rsidP="00D82A37">
            <w:pPr>
              <w:jc w:val="right"/>
              <w:rPr>
                <w:sz w:val="18"/>
                <w:szCs w:val="18"/>
              </w:rPr>
            </w:pPr>
            <w:r>
              <w:rPr>
                <w:sz w:val="18"/>
                <w:szCs w:val="18"/>
              </w:rPr>
              <w:t>134</w:t>
            </w:r>
          </w:p>
        </w:tc>
        <w:tc>
          <w:tcPr>
            <w:tcW w:w="862" w:type="dxa"/>
            <w:tcBorders>
              <w:top w:val="single" w:sz="4" w:space="0" w:color="auto"/>
              <w:right w:val="nil"/>
            </w:tcBorders>
          </w:tcPr>
          <w:p w:rsidR="002F6E67" w:rsidRPr="00FB78D9" w:rsidRDefault="002F6E67" w:rsidP="00D82A37">
            <w:pPr>
              <w:jc w:val="right"/>
              <w:rPr>
                <w:sz w:val="18"/>
                <w:szCs w:val="18"/>
              </w:rPr>
            </w:pPr>
            <w:r>
              <w:rPr>
                <w:sz w:val="18"/>
                <w:szCs w:val="18"/>
              </w:rPr>
              <w:t>13,5</w:t>
            </w:r>
          </w:p>
        </w:tc>
        <w:tc>
          <w:tcPr>
            <w:tcW w:w="414" w:type="dxa"/>
            <w:tcBorders>
              <w:top w:val="nil"/>
              <w:left w:val="nil"/>
              <w:bottom w:val="nil"/>
              <w:right w:val="nil"/>
            </w:tcBorders>
          </w:tcPr>
          <w:p w:rsidR="002F6E67" w:rsidRPr="00FB78D9" w:rsidRDefault="002F6E67" w:rsidP="00D82A37">
            <w:pPr>
              <w:jc w:val="right"/>
              <w:rPr>
                <w:sz w:val="18"/>
                <w:szCs w:val="18"/>
              </w:rPr>
            </w:pPr>
          </w:p>
        </w:tc>
        <w:tc>
          <w:tcPr>
            <w:tcW w:w="1139" w:type="dxa"/>
            <w:tcBorders>
              <w:top w:val="single" w:sz="4" w:space="0" w:color="auto"/>
              <w:left w:val="nil"/>
            </w:tcBorders>
          </w:tcPr>
          <w:p w:rsidR="002F6E67" w:rsidRPr="00FB78D9" w:rsidRDefault="002F6E67" w:rsidP="00D82A37">
            <w:pPr>
              <w:rPr>
                <w:sz w:val="18"/>
                <w:szCs w:val="18"/>
              </w:rPr>
            </w:pPr>
            <w:r w:rsidRPr="00FB78D9">
              <w:rPr>
                <w:sz w:val="18"/>
                <w:szCs w:val="18"/>
              </w:rPr>
              <w:t>Helemaal eens</w:t>
            </w:r>
          </w:p>
        </w:tc>
        <w:tc>
          <w:tcPr>
            <w:tcW w:w="750" w:type="dxa"/>
            <w:tcBorders>
              <w:top w:val="single" w:sz="4" w:space="0" w:color="auto"/>
            </w:tcBorders>
          </w:tcPr>
          <w:p w:rsidR="002F6E67" w:rsidRPr="00FB78D9" w:rsidRDefault="002F6E67" w:rsidP="00D82A37">
            <w:pPr>
              <w:jc w:val="right"/>
              <w:rPr>
                <w:sz w:val="18"/>
                <w:szCs w:val="18"/>
              </w:rPr>
            </w:pPr>
            <w:r>
              <w:rPr>
                <w:sz w:val="18"/>
                <w:szCs w:val="18"/>
              </w:rPr>
              <w:t>99</w:t>
            </w:r>
          </w:p>
        </w:tc>
        <w:tc>
          <w:tcPr>
            <w:tcW w:w="750" w:type="dxa"/>
            <w:tcBorders>
              <w:top w:val="single" w:sz="4" w:space="0" w:color="auto"/>
              <w:right w:val="nil"/>
            </w:tcBorders>
          </w:tcPr>
          <w:p w:rsidR="002F6E67" w:rsidRPr="00FB78D9" w:rsidRDefault="002F6E67" w:rsidP="00D82A37">
            <w:pPr>
              <w:jc w:val="right"/>
              <w:rPr>
                <w:sz w:val="18"/>
                <w:szCs w:val="18"/>
              </w:rPr>
            </w:pPr>
            <w:r>
              <w:rPr>
                <w:sz w:val="18"/>
                <w:szCs w:val="18"/>
              </w:rPr>
              <w:t>10,0</w:t>
            </w:r>
          </w:p>
        </w:tc>
        <w:tc>
          <w:tcPr>
            <w:tcW w:w="338" w:type="dxa"/>
            <w:tcBorders>
              <w:top w:val="nil"/>
              <w:left w:val="nil"/>
              <w:bottom w:val="nil"/>
              <w:right w:val="nil"/>
            </w:tcBorders>
          </w:tcPr>
          <w:p w:rsidR="002F6E67" w:rsidRPr="00FB78D9" w:rsidRDefault="002F6E67" w:rsidP="00D82A37">
            <w:pPr>
              <w:jc w:val="right"/>
              <w:rPr>
                <w:sz w:val="18"/>
                <w:szCs w:val="18"/>
              </w:rPr>
            </w:pPr>
          </w:p>
        </w:tc>
      </w:tr>
      <w:tr w:rsidR="002F6E67" w:rsidRPr="00FB78D9" w:rsidTr="00D82A37">
        <w:tc>
          <w:tcPr>
            <w:tcW w:w="1138" w:type="dxa"/>
          </w:tcPr>
          <w:p w:rsidR="002F6E67" w:rsidRPr="00FB78D9" w:rsidRDefault="002F6E67" w:rsidP="00D82A37">
            <w:pPr>
              <w:rPr>
                <w:sz w:val="18"/>
                <w:szCs w:val="18"/>
              </w:rPr>
            </w:pPr>
            <w:r w:rsidRPr="00FB78D9">
              <w:rPr>
                <w:sz w:val="18"/>
                <w:szCs w:val="18"/>
              </w:rPr>
              <w:t>Eens</w:t>
            </w:r>
          </w:p>
        </w:tc>
        <w:tc>
          <w:tcPr>
            <w:tcW w:w="671" w:type="dxa"/>
          </w:tcPr>
          <w:p w:rsidR="002F6E67" w:rsidRPr="00FB78D9" w:rsidRDefault="002F6E67" w:rsidP="00D82A37">
            <w:pPr>
              <w:jc w:val="right"/>
              <w:rPr>
                <w:sz w:val="18"/>
                <w:szCs w:val="18"/>
              </w:rPr>
            </w:pPr>
            <w:r>
              <w:rPr>
                <w:sz w:val="18"/>
                <w:szCs w:val="18"/>
              </w:rPr>
              <w:t>721</w:t>
            </w:r>
          </w:p>
        </w:tc>
        <w:tc>
          <w:tcPr>
            <w:tcW w:w="862" w:type="dxa"/>
            <w:tcBorders>
              <w:right w:val="nil"/>
            </w:tcBorders>
          </w:tcPr>
          <w:p w:rsidR="002F6E67" w:rsidRPr="00FB78D9" w:rsidRDefault="002F6E67" w:rsidP="00D82A37">
            <w:pPr>
              <w:jc w:val="right"/>
              <w:rPr>
                <w:sz w:val="18"/>
                <w:szCs w:val="18"/>
              </w:rPr>
            </w:pPr>
            <w:r>
              <w:rPr>
                <w:sz w:val="18"/>
                <w:szCs w:val="18"/>
              </w:rPr>
              <w:t>72,7</w:t>
            </w:r>
          </w:p>
        </w:tc>
        <w:tc>
          <w:tcPr>
            <w:tcW w:w="414" w:type="dxa"/>
            <w:tcBorders>
              <w:top w:val="nil"/>
              <w:left w:val="nil"/>
              <w:bottom w:val="nil"/>
              <w:right w:val="nil"/>
            </w:tcBorders>
          </w:tcPr>
          <w:p w:rsidR="002F6E67" w:rsidRPr="00FB78D9" w:rsidRDefault="002F6E67" w:rsidP="00D82A37">
            <w:pPr>
              <w:jc w:val="right"/>
              <w:rPr>
                <w:sz w:val="18"/>
                <w:szCs w:val="18"/>
              </w:rPr>
            </w:pPr>
          </w:p>
        </w:tc>
        <w:tc>
          <w:tcPr>
            <w:tcW w:w="1139" w:type="dxa"/>
            <w:tcBorders>
              <w:left w:val="nil"/>
            </w:tcBorders>
          </w:tcPr>
          <w:p w:rsidR="002F6E67" w:rsidRPr="00FB78D9" w:rsidRDefault="002F6E67" w:rsidP="00D82A37">
            <w:pPr>
              <w:rPr>
                <w:sz w:val="18"/>
                <w:szCs w:val="18"/>
              </w:rPr>
            </w:pPr>
            <w:r w:rsidRPr="00FB78D9">
              <w:rPr>
                <w:sz w:val="18"/>
                <w:szCs w:val="18"/>
              </w:rPr>
              <w:t>Eens</w:t>
            </w:r>
          </w:p>
        </w:tc>
        <w:tc>
          <w:tcPr>
            <w:tcW w:w="750" w:type="dxa"/>
          </w:tcPr>
          <w:p w:rsidR="002F6E67" w:rsidRPr="00FB78D9" w:rsidRDefault="002F6E67" w:rsidP="00D82A37">
            <w:pPr>
              <w:jc w:val="right"/>
              <w:rPr>
                <w:sz w:val="18"/>
                <w:szCs w:val="18"/>
              </w:rPr>
            </w:pPr>
            <w:r>
              <w:rPr>
                <w:sz w:val="18"/>
                <w:szCs w:val="18"/>
              </w:rPr>
              <w:t>687</w:t>
            </w:r>
          </w:p>
        </w:tc>
        <w:tc>
          <w:tcPr>
            <w:tcW w:w="750" w:type="dxa"/>
            <w:tcBorders>
              <w:right w:val="nil"/>
            </w:tcBorders>
          </w:tcPr>
          <w:p w:rsidR="002F6E67" w:rsidRPr="00FB78D9" w:rsidRDefault="002F6E67" w:rsidP="00D82A37">
            <w:pPr>
              <w:jc w:val="right"/>
              <w:rPr>
                <w:sz w:val="18"/>
                <w:szCs w:val="18"/>
              </w:rPr>
            </w:pPr>
            <w:r>
              <w:rPr>
                <w:sz w:val="18"/>
                <w:szCs w:val="18"/>
              </w:rPr>
              <w:t>69,3</w:t>
            </w:r>
          </w:p>
        </w:tc>
        <w:tc>
          <w:tcPr>
            <w:tcW w:w="338" w:type="dxa"/>
            <w:tcBorders>
              <w:top w:val="nil"/>
              <w:left w:val="nil"/>
              <w:bottom w:val="nil"/>
              <w:right w:val="nil"/>
            </w:tcBorders>
          </w:tcPr>
          <w:p w:rsidR="002F6E67" w:rsidRPr="00FB78D9" w:rsidRDefault="002F6E67" w:rsidP="00D82A37">
            <w:pPr>
              <w:jc w:val="right"/>
              <w:rPr>
                <w:sz w:val="18"/>
                <w:szCs w:val="18"/>
              </w:rPr>
            </w:pPr>
          </w:p>
        </w:tc>
      </w:tr>
      <w:tr w:rsidR="002F6E67" w:rsidRPr="00FB78D9" w:rsidTr="00D82A37">
        <w:tc>
          <w:tcPr>
            <w:tcW w:w="1138" w:type="dxa"/>
          </w:tcPr>
          <w:p w:rsidR="002F6E67" w:rsidRPr="00FB78D9" w:rsidRDefault="002F6E67" w:rsidP="00D82A37">
            <w:pPr>
              <w:rPr>
                <w:sz w:val="18"/>
                <w:szCs w:val="18"/>
              </w:rPr>
            </w:pPr>
            <w:r w:rsidRPr="00FB78D9">
              <w:rPr>
                <w:sz w:val="18"/>
                <w:szCs w:val="18"/>
              </w:rPr>
              <w:t>Neutraal</w:t>
            </w:r>
          </w:p>
        </w:tc>
        <w:tc>
          <w:tcPr>
            <w:tcW w:w="671" w:type="dxa"/>
          </w:tcPr>
          <w:p w:rsidR="002F6E67" w:rsidRPr="00FB78D9" w:rsidRDefault="002F6E67" w:rsidP="00D82A37">
            <w:pPr>
              <w:jc w:val="right"/>
              <w:rPr>
                <w:sz w:val="18"/>
                <w:szCs w:val="18"/>
              </w:rPr>
            </w:pPr>
            <w:r>
              <w:rPr>
                <w:sz w:val="18"/>
                <w:szCs w:val="18"/>
              </w:rPr>
              <w:t>108</w:t>
            </w:r>
          </w:p>
        </w:tc>
        <w:tc>
          <w:tcPr>
            <w:tcW w:w="862" w:type="dxa"/>
            <w:tcBorders>
              <w:right w:val="nil"/>
            </w:tcBorders>
          </w:tcPr>
          <w:p w:rsidR="002F6E67" w:rsidRPr="00FB78D9" w:rsidRDefault="002F6E67" w:rsidP="00D82A37">
            <w:pPr>
              <w:jc w:val="right"/>
              <w:rPr>
                <w:sz w:val="18"/>
                <w:szCs w:val="18"/>
              </w:rPr>
            </w:pPr>
            <w:r>
              <w:rPr>
                <w:sz w:val="18"/>
                <w:szCs w:val="18"/>
              </w:rPr>
              <w:t>10,9</w:t>
            </w:r>
          </w:p>
        </w:tc>
        <w:tc>
          <w:tcPr>
            <w:tcW w:w="414" w:type="dxa"/>
            <w:tcBorders>
              <w:top w:val="nil"/>
              <w:left w:val="nil"/>
              <w:bottom w:val="nil"/>
              <w:right w:val="nil"/>
            </w:tcBorders>
          </w:tcPr>
          <w:p w:rsidR="002F6E67" w:rsidRPr="00FB78D9" w:rsidRDefault="002F6E67" w:rsidP="00D82A37">
            <w:pPr>
              <w:jc w:val="right"/>
              <w:rPr>
                <w:sz w:val="18"/>
                <w:szCs w:val="18"/>
              </w:rPr>
            </w:pPr>
          </w:p>
        </w:tc>
        <w:tc>
          <w:tcPr>
            <w:tcW w:w="1139" w:type="dxa"/>
            <w:tcBorders>
              <w:left w:val="nil"/>
            </w:tcBorders>
          </w:tcPr>
          <w:p w:rsidR="002F6E67" w:rsidRPr="00FB78D9" w:rsidRDefault="002F6E67" w:rsidP="00D82A37">
            <w:pPr>
              <w:rPr>
                <w:sz w:val="18"/>
                <w:szCs w:val="18"/>
              </w:rPr>
            </w:pPr>
            <w:r w:rsidRPr="00FB78D9">
              <w:rPr>
                <w:sz w:val="18"/>
                <w:szCs w:val="18"/>
              </w:rPr>
              <w:t>Neutraal</w:t>
            </w:r>
          </w:p>
        </w:tc>
        <w:tc>
          <w:tcPr>
            <w:tcW w:w="750" w:type="dxa"/>
          </w:tcPr>
          <w:p w:rsidR="002F6E67" w:rsidRPr="00FB78D9" w:rsidRDefault="002F6E67" w:rsidP="00D82A37">
            <w:pPr>
              <w:jc w:val="right"/>
              <w:rPr>
                <w:sz w:val="18"/>
                <w:szCs w:val="18"/>
              </w:rPr>
            </w:pPr>
            <w:r>
              <w:rPr>
                <w:sz w:val="18"/>
                <w:szCs w:val="18"/>
              </w:rPr>
              <w:t>142</w:t>
            </w:r>
          </w:p>
        </w:tc>
        <w:tc>
          <w:tcPr>
            <w:tcW w:w="750" w:type="dxa"/>
            <w:tcBorders>
              <w:right w:val="nil"/>
            </w:tcBorders>
          </w:tcPr>
          <w:p w:rsidR="002F6E67" w:rsidRPr="00FB78D9" w:rsidRDefault="002F6E67" w:rsidP="00D82A37">
            <w:pPr>
              <w:jc w:val="right"/>
              <w:rPr>
                <w:sz w:val="18"/>
                <w:szCs w:val="18"/>
              </w:rPr>
            </w:pPr>
            <w:r>
              <w:rPr>
                <w:sz w:val="18"/>
                <w:szCs w:val="18"/>
              </w:rPr>
              <w:t>14,3</w:t>
            </w:r>
          </w:p>
        </w:tc>
        <w:tc>
          <w:tcPr>
            <w:tcW w:w="338" w:type="dxa"/>
            <w:tcBorders>
              <w:top w:val="nil"/>
              <w:left w:val="nil"/>
              <w:bottom w:val="nil"/>
              <w:right w:val="nil"/>
            </w:tcBorders>
          </w:tcPr>
          <w:p w:rsidR="002F6E67" w:rsidRPr="00FB78D9" w:rsidRDefault="002F6E67" w:rsidP="00D82A37">
            <w:pPr>
              <w:jc w:val="right"/>
              <w:rPr>
                <w:sz w:val="18"/>
                <w:szCs w:val="18"/>
              </w:rPr>
            </w:pPr>
          </w:p>
        </w:tc>
      </w:tr>
      <w:tr w:rsidR="002F6E67" w:rsidRPr="00FB78D9" w:rsidTr="00D82A37">
        <w:tc>
          <w:tcPr>
            <w:tcW w:w="1138" w:type="dxa"/>
          </w:tcPr>
          <w:p w:rsidR="002F6E67" w:rsidRPr="00FB78D9" w:rsidRDefault="002F6E67" w:rsidP="00D82A37">
            <w:pPr>
              <w:rPr>
                <w:sz w:val="18"/>
                <w:szCs w:val="18"/>
              </w:rPr>
            </w:pPr>
            <w:r w:rsidRPr="00FB78D9">
              <w:rPr>
                <w:sz w:val="18"/>
                <w:szCs w:val="18"/>
              </w:rPr>
              <w:t>Oneens</w:t>
            </w:r>
          </w:p>
        </w:tc>
        <w:tc>
          <w:tcPr>
            <w:tcW w:w="671" w:type="dxa"/>
          </w:tcPr>
          <w:p w:rsidR="002F6E67" w:rsidRPr="00FB78D9" w:rsidRDefault="002F6E67" w:rsidP="00D82A37">
            <w:pPr>
              <w:jc w:val="right"/>
              <w:rPr>
                <w:sz w:val="18"/>
                <w:szCs w:val="18"/>
              </w:rPr>
            </w:pPr>
            <w:r>
              <w:rPr>
                <w:sz w:val="18"/>
                <w:szCs w:val="18"/>
              </w:rPr>
              <w:t>8</w:t>
            </w:r>
          </w:p>
        </w:tc>
        <w:tc>
          <w:tcPr>
            <w:tcW w:w="862" w:type="dxa"/>
            <w:tcBorders>
              <w:right w:val="nil"/>
            </w:tcBorders>
          </w:tcPr>
          <w:p w:rsidR="002F6E67" w:rsidRPr="00FB78D9" w:rsidRDefault="002F6E67" w:rsidP="00D82A37">
            <w:pPr>
              <w:jc w:val="right"/>
              <w:rPr>
                <w:sz w:val="18"/>
                <w:szCs w:val="18"/>
              </w:rPr>
            </w:pPr>
            <w:r>
              <w:rPr>
                <w:sz w:val="18"/>
                <w:szCs w:val="18"/>
              </w:rPr>
              <w:t>0,8</w:t>
            </w:r>
          </w:p>
        </w:tc>
        <w:tc>
          <w:tcPr>
            <w:tcW w:w="414" w:type="dxa"/>
            <w:tcBorders>
              <w:top w:val="nil"/>
              <w:left w:val="nil"/>
              <w:bottom w:val="nil"/>
              <w:right w:val="nil"/>
            </w:tcBorders>
          </w:tcPr>
          <w:p w:rsidR="002F6E67" w:rsidRPr="00FB78D9" w:rsidRDefault="002F6E67" w:rsidP="00D82A37">
            <w:pPr>
              <w:jc w:val="right"/>
              <w:rPr>
                <w:sz w:val="18"/>
                <w:szCs w:val="18"/>
              </w:rPr>
            </w:pPr>
          </w:p>
        </w:tc>
        <w:tc>
          <w:tcPr>
            <w:tcW w:w="1139" w:type="dxa"/>
            <w:tcBorders>
              <w:left w:val="nil"/>
            </w:tcBorders>
          </w:tcPr>
          <w:p w:rsidR="002F6E67" w:rsidRPr="00FB78D9" w:rsidRDefault="002F6E67" w:rsidP="00D82A37">
            <w:pPr>
              <w:rPr>
                <w:sz w:val="18"/>
                <w:szCs w:val="18"/>
              </w:rPr>
            </w:pPr>
            <w:r w:rsidRPr="00FB78D9">
              <w:rPr>
                <w:sz w:val="18"/>
                <w:szCs w:val="18"/>
              </w:rPr>
              <w:t>Oneens</w:t>
            </w:r>
          </w:p>
        </w:tc>
        <w:tc>
          <w:tcPr>
            <w:tcW w:w="750" w:type="dxa"/>
          </w:tcPr>
          <w:p w:rsidR="002F6E67" w:rsidRPr="00FB78D9" w:rsidRDefault="002F6E67" w:rsidP="00D82A37">
            <w:pPr>
              <w:jc w:val="right"/>
              <w:rPr>
                <w:sz w:val="18"/>
                <w:szCs w:val="18"/>
              </w:rPr>
            </w:pPr>
            <w:r>
              <w:rPr>
                <w:sz w:val="18"/>
                <w:szCs w:val="18"/>
              </w:rPr>
              <w:t>43</w:t>
            </w:r>
          </w:p>
        </w:tc>
        <w:tc>
          <w:tcPr>
            <w:tcW w:w="750" w:type="dxa"/>
            <w:tcBorders>
              <w:right w:val="nil"/>
            </w:tcBorders>
          </w:tcPr>
          <w:p w:rsidR="002F6E67" w:rsidRPr="00FB78D9" w:rsidRDefault="002F6E67" w:rsidP="00D82A37">
            <w:pPr>
              <w:jc w:val="right"/>
              <w:rPr>
                <w:sz w:val="18"/>
                <w:szCs w:val="18"/>
              </w:rPr>
            </w:pPr>
            <w:r>
              <w:rPr>
                <w:sz w:val="18"/>
                <w:szCs w:val="18"/>
              </w:rPr>
              <w:t>4,3</w:t>
            </w:r>
          </w:p>
        </w:tc>
        <w:tc>
          <w:tcPr>
            <w:tcW w:w="338" w:type="dxa"/>
            <w:tcBorders>
              <w:top w:val="nil"/>
              <w:left w:val="nil"/>
              <w:bottom w:val="nil"/>
              <w:right w:val="nil"/>
            </w:tcBorders>
          </w:tcPr>
          <w:p w:rsidR="002F6E67" w:rsidRPr="00FB78D9" w:rsidRDefault="002F6E67" w:rsidP="00D82A37">
            <w:pPr>
              <w:jc w:val="right"/>
              <w:rPr>
                <w:sz w:val="18"/>
                <w:szCs w:val="18"/>
              </w:rPr>
            </w:pPr>
          </w:p>
        </w:tc>
      </w:tr>
      <w:tr w:rsidR="002F6E67" w:rsidRPr="00FB78D9" w:rsidTr="00D82A37">
        <w:tc>
          <w:tcPr>
            <w:tcW w:w="1138" w:type="dxa"/>
          </w:tcPr>
          <w:p w:rsidR="002F6E67" w:rsidRPr="00FB78D9" w:rsidRDefault="002F6E67" w:rsidP="00D82A37">
            <w:pPr>
              <w:rPr>
                <w:sz w:val="18"/>
                <w:szCs w:val="18"/>
              </w:rPr>
            </w:pPr>
            <w:r w:rsidRPr="00FB78D9">
              <w:rPr>
                <w:sz w:val="18"/>
                <w:szCs w:val="18"/>
              </w:rPr>
              <w:t>Helemaal oneens</w:t>
            </w:r>
          </w:p>
        </w:tc>
        <w:tc>
          <w:tcPr>
            <w:tcW w:w="671" w:type="dxa"/>
          </w:tcPr>
          <w:p w:rsidR="002F6E67" w:rsidRPr="00FB78D9" w:rsidRDefault="002F6E67" w:rsidP="00D82A37">
            <w:pPr>
              <w:jc w:val="right"/>
              <w:rPr>
                <w:sz w:val="18"/>
                <w:szCs w:val="18"/>
              </w:rPr>
            </w:pPr>
            <w:r>
              <w:rPr>
                <w:sz w:val="18"/>
                <w:szCs w:val="18"/>
              </w:rPr>
              <w:t>6</w:t>
            </w:r>
          </w:p>
        </w:tc>
        <w:tc>
          <w:tcPr>
            <w:tcW w:w="862" w:type="dxa"/>
            <w:tcBorders>
              <w:right w:val="nil"/>
            </w:tcBorders>
          </w:tcPr>
          <w:p w:rsidR="002F6E67" w:rsidRPr="00FB78D9" w:rsidRDefault="002F6E67" w:rsidP="00D82A37">
            <w:pPr>
              <w:jc w:val="right"/>
              <w:rPr>
                <w:sz w:val="18"/>
                <w:szCs w:val="18"/>
              </w:rPr>
            </w:pPr>
            <w:r>
              <w:rPr>
                <w:sz w:val="18"/>
                <w:szCs w:val="18"/>
              </w:rPr>
              <w:t>0,6</w:t>
            </w:r>
          </w:p>
        </w:tc>
        <w:tc>
          <w:tcPr>
            <w:tcW w:w="414" w:type="dxa"/>
            <w:tcBorders>
              <w:top w:val="nil"/>
              <w:left w:val="nil"/>
              <w:bottom w:val="nil"/>
              <w:right w:val="nil"/>
            </w:tcBorders>
          </w:tcPr>
          <w:p w:rsidR="002F6E67" w:rsidRPr="00FB78D9" w:rsidRDefault="002F6E67" w:rsidP="00D82A37">
            <w:pPr>
              <w:jc w:val="right"/>
              <w:rPr>
                <w:sz w:val="18"/>
                <w:szCs w:val="18"/>
              </w:rPr>
            </w:pPr>
          </w:p>
        </w:tc>
        <w:tc>
          <w:tcPr>
            <w:tcW w:w="1139" w:type="dxa"/>
            <w:tcBorders>
              <w:left w:val="nil"/>
            </w:tcBorders>
          </w:tcPr>
          <w:p w:rsidR="002F6E67" w:rsidRPr="00FB78D9" w:rsidRDefault="002F6E67" w:rsidP="00D82A37">
            <w:pPr>
              <w:rPr>
                <w:sz w:val="18"/>
                <w:szCs w:val="18"/>
              </w:rPr>
            </w:pPr>
            <w:r w:rsidRPr="00FB78D9">
              <w:rPr>
                <w:sz w:val="18"/>
                <w:szCs w:val="18"/>
              </w:rPr>
              <w:t>Helemaal oneens</w:t>
            </w:r>
          </w:p>
        </w:tc>
        <w:tc>
          <w:tcPr>
            <w:tcW w:w="750" w:type="dxa"/>
          </w:tcPr>
          <w:p w:rsidR="002F6E67" w:rsidRPr="00FB78D9" w:rsidRDefault="002F6E67" w:rsidP="00D82A37">
            <w:pPr>
              <w:jc w:val="right"/>
              <w:rPr>
                <w:sz w:val="18"/>
                <w:szCs w:val="18"/>
              </w:rPr>
            </w:pPr>
            <w:r>
              <w:rPr>
                <w:sz w:val="18"/>
                <w:szCs w:val="18"/>
              </w:rPr>
              <w:t>5</w:t>
            </w:r>
          </w:p>
        </w:tc>
        <w:tc>
          <w:tcPr>
            <w:tcW w:w="750" w:type="dxa"/>
            <w:tcBorders>
              <w:right w:val="nil"/>
            </w:tcBorders>
          </w:tcPr>
          <w:p w:rsidR="002F6E67" w:rsidRPr="00FB78D9" w:rsidRDefault="002F6E67" w:rsidP="00D82A37">
            <w:pPr>
              <w:jc w:val="right"/>
              <w:rPr>
                <w:sz w:val="18"/>
                <w:szCs w:val="18"/>
              </w:rPr>
            </w:pPr>
            <w:r>
              <w:rPr>
                <w:sz w:val="18"/>
                <w:szCs w:val="18"/>
              </w:rPr>
              <w:t>0,5</w:t>
            </w:r>
          </w:p>
        </w:tc>
        <w:tc>
          <w:tcPr>
            <w:tcW w:w="338" w:type="dxa"/>
            <w:tcBorders>
              <w:top w:val="nil"/>
              <w:left w:val="nil"/>
              <w:bottom w:val="nil"/>
              <w:right w:val="nil"/>
            </w:tcBorders>
          </w:tcPr>
          <w:p w:rsidR="002F6E67" w:rsidRPr="00FB78D9" w:rsidRDefault="002F6E67" w:rsidP="00D82A37">
            <w:pPr>
              <w:jc w:val="right"/>
              <w:rPr>
                <w:sz w:val="18"/>
                <w:szCs w:val="18"/>
              </w:rPr>
            </w:pPr>
          </w:p>
        </w:tc>
      </w:tr>
      <w:tr w:rsidR="002F6E67" w:rsidRPr="00FB78D9" w:rsidTr="00D82A37">
        <w:tc>
          <w:tcPr>
            <w:tcW w:w="1138" w:type="dxa"/>
          </w:tcPr>
          <w:p w:rsidR="002F6E67" w:rsidRPr="00FB78D9" w:rsidRDefault="002F6E67" w:rsidP="00D82A37">
            <w:pPr>
              <w:rPr>
                <w:sz w:val="18"/>
                <w:szCs w:val="18"/>
              </w:rPr>
            </w:pPr>
            <w:r w:rsidRPr="00FB78D9">
              <w:rPr>
                <w:sz w:val="18"/>
                <w:szCs w:val="18"/>
              </w:rPr>
              <w:t>Totaal</w:t>
            </w:r>
          </w:p>
        </w:tc>
        <w:tc>
          <w:tcPr>
            <w:tcW w:w="671" w:type="dxa"/>
          </w:tcPr>
          <w:p w:rsidR="002F6E67" w:rsidRPr="00FB78D9" w:rsidRDefault="002F6E67" w:rsidP="00D82A37">
            <w:pPr>
              <w:jc w:val="right"/>
              <w:rPr>
                <w:sz w:val="18"/>
                <w:szCs w:val="18"/>
              </w:rPr>
            </w:pPr>
            <w:r>
              <w:rPr>
                <w:sz w:val="18"/>
                <w:szCs w:val="18"/>
              </w:rPr>
              <w:t>977</w:t>
            </w:r>
          </w:p>
        </w:tc>
        <w:tc>
          <w:tcPr>
            <w:tcW w:w="862" w:type="dxa"/>
            <w:tcBorders>
              <w:bottom w:val="single" w:sz="4" w:space="0" w:color="auto"/>
              <w:right w:val="nil"/>
            </w:tcBorders>
          </w:tcPr>
          <w:p w:rsidR="002F6E67" w:rsidRPr="00FB78D9" w:rsidRDefault="002F6E67" w:rsidP="00D82A37">
            <w:pPr>
              <w:jc w:val="right"/>
              <w:rPr>
                <w:sz w:val="18"/>
                <w:szCs w:val="18"/>
              </w:rPr>
            </w:pPr>
            <w:r>
              <w:rPr>
                <w:sz w:val="18"/>
                <w:szCs w:val="18"/>
              </w:rPr>
              <w:t>98,5</w:t>
            </w:r>
          </w:p>
        </w:tc>
        <w:tc>
          <w:tcPr>
            <w:tcW w:w="414" w:type="dxa"/>
            <w:tcBorders>
              <w:top w:val="nil"/>
              <w:left w:val="nil"/>
              <w:bottom w:val="nil"/>
              <w:right w:val="nil"/>
            </w:tcBorders>
          </w:tcPr>
          <w:p w:rsidR="002F6E67" w:rsidRPr="00FB78D9" w:rsidRDefault="002F6E67" w:rsidP="00D82A37">
            <w:pPr>
              <w:jc w:val="right"/>
              <w:rPr>
                <w:sz w:val="18"/>
                <w:szCs w:val="18"/>
              </w:rPr>
            </w:pPr>
          </w:p>
        </w:tc>
        <w:tc>
          <w:tcPr>
            <w:tcW w:w="1139" w:type="dxa"/>
            <w:tcBorders>
              <w:left w:val="nil"/>
              <w:bottom w:val="single" w:sz="4" w:space="0" w:color="auto"/>
            </w:tcBorders>
          </w:tcPr>
          <w:p w:rsidR="002F6E67" w:rsidRPr="00FB78D9" w:rsidRDefault="002F6E67" w:rsidP="00D82A37">
            <w:pPr>
              <w:rPr>
                <w:sz w:val="18"/>
                <w:szCs w:val="18"/>
              </w:rPr>
            </w:pPr>
            <w:r w:rsidRPr="00FB78D9">
              <w:rPr>
                <w:sz w:val="18"/>
                <w:szCs w:val="18"/>
              </w:rPr>
              <w:t>Totaal</w:t>
            </w:r>
          </w:p>
        </w:tc>
        <w:tc>
          <w:tcPr>
            <w:tcW w:w="750" w:type="dxa"/>
          </w:tcPr>
          <w:p w:rsidR="002F6E67" w:rsidRPr="00FB78D9" w:rsidRDefault="002F6E67" w:rsidP="00D82A37">
            <w:pPr>
              <w:jc w:val="right"/>
              <w:rPr>
                <w:sz w:val="18"/>
                <w:szCs w:val="18"/>
              </w:rPr>
            </w:pPr>
            <w:r>
              <w:rPr>
                <w:sz w:val="18"/>
                <w:szCs w:val="18"/>
              </w:rPr>
              <w:t>976</w:t>
            </w:r>
          </w:p>
        </w:tc>
        <w:tc>
          <w:tcPr>
            <w:tcW w:w="750" w:type="dxa"/>
            <w:tcBorders>
              <w:bottom w:val="single" w:sz="4" w:space="0" w:color="auto"/>
              <w:right w:val="nil"/>
            </w:tcBorders>
          </w:tcPr>
          <w:p w:rsidR="002F6E67" w:rsidRPr="00FB78D9" w:rsidRDefault="002F6E67" w:rsidP="00D82A37">
            <w:pPr>
              <w:jc w:val="right"/>
              <w:rPr>
                <w:sz w:val="18"/>
                <w:szCs w:val="18"/>
              </w:rPr>
            </w:pPr>
            <w:r>
              <w:rPr>
                <w:sz w:val="18"/>
                <w:szCs w:val="18"/>
              </w:rPr>
              <w:t>98,4</w:t>
            </w:r>
          </w:p>
        </w:tc>
        <w:tc>
          <w:tcPr>
            <w:tcW w:w="338" w:type="dxa"/>
            <w:tcBorders>
              <w:top w:val="nil"/>
              <w:left w:val="nil"/>
              <w:bottom w:val="nil"/>
              <w:right w:val="nil"/>
            </w:tcBorders>
          </w:tcPr>
          <w:p w:rsidR="002F6E67" w:rsidRPr="00FB78D9" w:rsidRDefault="002F6E67" w:rsidP="00D82A37">
            <w:pPr>
              <w:jc w:val="right"/>
              <w:rPr>
                <w:sz w:val="18"/>
                <w:szCs w:val="18"/>
              </w:rPr>
            </w:pPr>
          </w:p>
        </w:tc>
      </w:tr>
    </w:tbl>
    <w:p w:rsidR="00786126" w:rsidRPr="00FB78D9" w:rsidRDefault="00786126" w:rsidP="00D82A37">
      <w:pPr>
        <w:jc w:val="both"/>
      </w:pPr>
      <w:r>
        <w:rPr>
          <w:rFonts w:cs="Times New Roman"/>
          <w:i/>
          <w:sz w:val="18"/>
          <w:szCs w:val="18"/>
        </w:rPr>
        <w:t>Missende waarden: 15 (1,5%)</w:t>
      </w:r>
      <w:r>
        <w:rPr>
          <w:rFonts w:cs="Times New Roman"/>
          <w:i/>
          <w:sz w:val="18"/>
          <w:szCs w:val="18"/>
        </w:rPr>
        <w:tab/>
      </w:r>
      <w:r w:rsidRPr="00FB78D9">
        <w:rPr>
          <w:rFonts w:cs="Times New Roman"/>
          <w:i/>
          <w:sz w:val="18"/>
          <w:szCs w:val="18"/>
        </w:rPr>
        <w:t xml:space="preserve">     </w:t>
      </w:r>
      <w:r>
        <w:rPr>
          <w:rFonts w:cs="Times New Roman"/>
          <w:i/>
          <w:sz w:val="18"/>
          <w:szCs w:val="18"/>
        </w:rPr>
        <w:t>Missende waarden: 16 (1,6%)</w:t>
      </w:r>
      <w:r w:rsidRPr="00FB78D9">
        <w:rPr>
          <w:rFonts w:cs="Times New Roman"/>
          <w:i/>
          <w:sz w:val="18"/>
          <w:szCs w:val="18"/>
        </w:rPr>
        <w:tab/>
        <w:t xml:space="preserve">        </w:t>
      </w:r>
    </w:p>
    <w:p w:rsidR="00F17974" w:rsidRDefault="00C43DC6" w:rsidP="00D82A37">
      <w:pPr>
        <w:rPr>
          <w:rFonts w:cs="Arial"/>
          <w:szCs w:val="20"/>
        </w:rPr>
      </w:pPr>
      <w:r>
        <w:rPr>
          <w:rFonts w:cs="Arial"/>
          <w:szCs w:val="20"/>
        </w:rPr>
        <w:lastRenderedPageBreak/>
        <w:t xml:space="preserve">Tabel 6b. laat zien dat 86,2% het eens of helemaal eens is met de stelling dat het vertrouwen wordt vergroot wanneer inwoners actief worden geïnformeerd, tegenover 1,4% die het daarmee oneens of helemaal oneens is. 79,3% is het eens of helemaal eens met de stelling dat het actief informeren van inwoners de acceptatie vergroot, tegenover 4,8% die het daarmee oneens of helemaal oneens is. </w:t>
      </w:r>
    </w:p>
    <w:p w:rsidR="00FC7215" w:rsidRDefault="00FC7215" w:rsidP="00D82A37">
      <w:pPr>
        <w:rPr>
          <w:rFonts w:cs="Arial"/>
          <w:szCs w:val="20"/>
        </w:rPr>
      </w:pPr>
    </w:p>
    <w:p w:rsidR="001E3929" w:rsidRPr="00F17974" w:rsidRDefault="00FC7215" w:rsidP="00D82A37">
      <w:r>
        <w:rPr>
          <w:rFonts w:cs="Arial"/>
          <w:szCs w:val="20"/>
        </w:rPr>
        <w:t xml:space="preserve">Uit de gegevens blijkt dat een grote groep inwoners het eens of helemaal eens is met de stelling dat het actief informeren van inwoners positief bijdraagt aan de mate van vertrouwen en acceptatie. Dit duidt op een positief verband tussen het actief informeren van inwoners en vertrouwen en acceptatie. Op basis van de vermelde percentages is het actief informeren van inwoners het belangrijkst voor de mate van vertrouwen. Tevredenheid is niet bevraagd.  </w:t>
      </w:r>
      <w:r>
        <w:rPr>
          <w:b/>
        </w:rPr>
        <w:br/>
      </w:r>
    </w:p>
    <w:p w:rsidR="00786126" w:rsidRDefault="00A2388A" w:rsidP="00D82A37">
      <w:pPr>
        <w:rPr>
          <w:rFonts w:cs="Arial"/>
          <w:szCs w:val="20"/>
        </w:rPr>
      </w:pPr>
      <w:r w:rsidRPr="003B0061">
        <w:rPr>
          <w:rFonts w:cs="Arial"/>
          <w:b/>
          <w:szCs w:val="20"/>
        </w:rPr>
        <w:t>Kenmerk</w:t>
      </w:r>
      <w:r w:rsidR="00786126" w:rsidRPr="003B0061">
        <w:rPr>
          <w:rFonts w:cs="Arial"/>
          <w:b/>
          <w:szCs w:val="20"/>
        </w:rPr>
        <w:t xml:space="preserve"> gebruik</w:t>
      </w:r>
      <w:r w:rsidR="00786126" w:rsidRPr="007A1E3F">
        <w:br/>
      </w:r>
      <w:r w:rsidR="005025F7">
        <w:rPr>
          <w:rFonts w:cs="Arial"/>
          <w:szCs w:val="20"/>
        </w:rPr>
        <w:t>Inwoners</w:t>
      </w:r>
      <w:r w:rsidR="00786126">
        <w:rPr>
          <w:rFonts w:cs="Arial"/>
          <w:szCs w:val="20"/>
        </w:rPr>
        <w:t xml:space="preserve"> is gevraagd in hoeverre zij denken dat de vergaderwijze van politici positief van invloed is op vertrouwen, acceptatie en tevredenheid.</w:t>
      </w:r>
    </w:p>
    <w:p w:rsidR="002F6E67" w:rsidRDefault="002F6E67" w:rsidP="00D82A37">
      <w:pPr>
        <w:rPr>
          <w:rFonts w:cs="Arial"/>
          <w:szCs w:val="20"/>
        </w:rPr>
      </w:pPr>
    </w:p>
    <w:p w:rsidR="00786126" w:rsidRPr="00976406" w:rsidRDefault="00786126" w:rsidP="00D82A37">
      <w:pPr>
        <w:rPr>
          <w:b/>
          <w:szCs w:val="20"/>
        </w:rPr>
      </w:pPr>
      <w:r w:rsidRPr="00976406">
        <w:rPr>
          <w:b/>
          <w:szCs w:val="20"/>
        </w:rPr>
        <w:t xml:space="preserve">Tabel </w:t>
      </w:r>
      <w:r w:rsidR="00976406">
        <w:rPr>
          <w:b/>
          <w:szCs w:val="20"/>
        </w:rPr>
        <w:t xml:space="preserve">7. </w:t>
      </w:r>
      <w:r w:rsidRPr="00976406">
        <w:rPr>
          <w:b/>
          <w:szCs w:val="20"/>
        </w:rPr>
        <w:t>Vergaderwijze</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671"/>
        <w:gridCol w:w="862"/>
        <w:gridCol w:w="414"/>
        <w:gridCol w:w="1139"/>
        <w:gridCol w:w="750"/>
        <w:gridCol w:w="750"/>
        <w:gridCol w:w="338"/>
        <w:gridCol w:w="977"/>
        <w:gridCol w:w="751"/>
        <w:gridCol w:w="751"/>
      </w:tblGrid>
      <w:tr w:rsidR="00786126" w:rsidRPr="00FB78D9" w:rsidTr="00D82A37">
        <w:tc>
          <w:tcPr>
            <w:tcW w:w="2671" w:type="dxa"/>
            <w:gridSpan w:val="3"/>
            <w:tcBorders>
              <w:top w:val="nil"/>
              <w:bottom w:val="single" w:sz="4" w:space="0" w:color="auto"/>
              <w:right w:val="nil"/>
            </w:tcBorders>
          </w:tcPr>
          <w:p w:rsidR="00786126" w:rsidRPr="00FB78D9" w:rsidRDefault="00786126" w:rsidP="00D82A37">
            <w:pPr>
              <w:rPr>
                <w:b/>
                <w:sz w:val="18"/>
                <w:szCs w:val="18"/>
              </w:rPr>
            </w:pPr>
            <w:r w:rsidRPr="00FB78D9">
              <w:rPr>
                <w:b/>
                <w:sz w:val="18"/>
                <w:szCs w:val="18"/>
              </w:rPr>
              <w:t>Vertrouwen</w:t>
            </w:r>
          </w:p>
        </w:tc>
        <w:tc>
          <w:tcPr>
            <w:tcW w:w="414" w:type="dxa"/>
            <w:tcBorders>
              <w:top w:val="nil"/>
              <w:left w:val="nil"/>
              <w:bottom w:val="nil"/>
              <w:right w:val="nil"/>
            </w:tcBorders>
          </w:tcPr>
          <w:p w:rsidR="00786126" w:rsidRPr="00FB78D9" w:rsidRDefault="00786126" w:rsidP="00D82A37">
            <w:pPr>
              <w:rPr>
                <w:sz w:val="18"/>
                <w:szCs w:val="18"/>
              </w:rPr>
            </w:pPr>
          </w:p>
        </w:tc>
        <w:tc>
          <w:tcPr>
            <w:tcW w:w="2639" w:type="dxa"/>
            <w:gridSpan w:val="3"/>
            <w:tcBorders>
              <w:top w:val="nil"/>
              <w:left w:val="nil"/>
              <w:bottom w:val="single" w:sz="4" w:space="0" w:color="auto"/>
              <w:right w:val="nil"/>
            </w:tcBorders>
          </w:tcPr>
          <w:p w:rsidR="00786126" w:rsidRPr="00FB78D9" w:rsidRDefault="00786126" w:rsidP="00D82A37">
            <w:pPr>
              <w:rPr>
                <w:b/>
                <w:sz w:val="18"/>
                <w:szCs w:val="18"/>
              </w:rPr>
            </w:pPr>
            <w:r w:rsidRPr="00FB78D9">
              <w:rPr>
                <w:b/>
                <w:sz w:val="18"/>
                <w:szCs w:val="18"/>
              </w:rPr>
              <w:t>Acceptatie</w:t>
            </w:r>
          </w:p>
        </w:tc>
        <w:tc>
          <w:tcPr>
            <w:tcW w:w="338" w:type="dxa"/>
            <w:tcBorders>
              <w:top w:val="nil"/>
              <w:left w:val="nil"/>
              <w:bottom w:val="nil"/>
              <w:right w:val="nil"/>
            </w:tcBorders>
          </w:tcPr>
          <w:p w:rsidR="00786126" w:rsidRPr="00FB78D9" w:rsidRDefault="00786126" w:rsidP="00D82A37">
            <w:pPr>
              <w:rPr>
                <w:sz w:val="18"/>
                <w:szCs w:val="18"/>
              </w:rPr>
            </w:pPr>
          </w:p>
        </w:tc>
        <w:tc>
          <w:tcPr>
            <w:tcW w:w="2479" w:type="dxa"/>
            <w:gridSpan w:val="3"/>
            <w:tcBorders>
              <w:top w:val="nil"/>
              <w:left w:val="nil"/>
              <w:bottom w:val="single" w:sz="4" w:space="0" w:color="auto"/>
            </w:tcBorders>
          </w:tcPr>
          <w:p w:rsidR="00786126" w:rsidRPr="00FB78D9" w:rsidRDefault="00786126" w:rsidP="00D82A37">
            <w:pPr>
              <w:rPr>
                <w:b/>
                <w:sz w:val="18"/>
                <w:szCs w:val="18"/>
              </w:rPr>
            </w:pPr>
            <w:r w:rsidRPr="00FB78D9">
              <w:rPr>
                <w:b/>
                <w:sz w:val="18"/>
                <w:szCs w:val="18"/>
              </w:rPr>
              <w:t>Tevredenheid</w:t>
            </w:r>
          </w:p>
        </w:tc>
      </w:tr>
      <w:tr w:rsidR="00786126" w:rsidRPr="00FB78D9" w:rsidTr="00D82A37">
        <w:tc>
          <w:tcPr>
            <w:tcW w:w="1138" w:type="dxa"/>
            <w:tcBorders>
              <w:top w:val="single" w:sz="4" w:space="0" w:color="auto"/>
              <w:bottom w:val="single" w:sz="4" w:space="0" w:color="auto"/>
            </w:tcBorders>
          </w:tcPr>
          <w:p w:rsidR="00786126" w:rsidRPr="00FB78D9" w:rsidRDefault="00786126" w:rsidP="00D82A37">
            <w:pPr>
              <w:rPr>
                <w:sz w:val="18"/>
                <w:szCs w:val="18"/>
              </w:rPr>
            </w:pPr>
          </w:p>
        </w:tc>
        <w:tc>
          <w:tcPr>
            <w:tcW w:w="67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862" w:type="dxa"/>
            <w:tcBorders>
              <w:top w:val="single" w:sz="4" w:space="0" w:color="auto"/>
              <w:bottom w:val="single" w:sz="4" w:space="0" w:color="auto"/>
              <w:right w:val="nil"/>
            </w:tcBorders>
          </w:tcPr>
          <w:p w:rsidR="00786126" w:rsidRPr="00FB78D9" w:rsidRDefault="00786126" w:rsidP="00D82A37">
            <w:pPr>
              <w:jc w:val="right"/>
              <w:rPr>
                <w:sz w:val="18"/>
                <w:szCs w:val="18"/>
              </w:rPr>
            </w:pPr>
            <w:r w:rsidRPr="00FB78D9">
              <w:rPr>
                <w:sz w:val="18"/>
                <w:szCs w:val="18"/>
              </w:rPr>
              <w:t>Perc.</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top w:val="single" w:sz="4" w:space="0" w:color="auto"/>
              <w:left w:val="nil"/>
              <w:bottom w:val="single" w:sz="4" w:space="0" w:color="auto"/>
            </w:tcBorders>
          </w:tcPr>
          <w:p w:rsidR="00786126" w:rsidRPr="00FB78D9" w:rsidRDefault="00786126" w:rsidP="00D82A37">
            <w:pPr>
              <w:rPr>
                <w:sz w:val="18"/>
                <w:szCs w:val="18"/>
              </w:rPr>
            </w:pPr>
          </w:p>
        </w:tc>
        <w:tc>
          <w:tcPr>
            <w:tcW w:w="750"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750" w:type="dxa"/>
            <w:tcBorders>
              <w:top w:val="single" w:sz="4" w:space="0" w:color="auto"/>
              <w:bottom w:val="single" w:sz="4" w:space="0" w:color="auto"/>
              <w:right w:val="nil"/>
            </w:tcBorders>
          </w:tcPr>
          <w:p w:rsidR="00786126" w:rsidRPr="00FB78D9" w:rsidRDefault="00786126" w:rsidP="00D82A37">
            <w:pPr>
              <w:jc w:val="right"/>
              <w:rPr>
                <w:sz w:val="18"/>
                <w:szCs w:val="18"/>
              </w:rPr>
            </w:pPr>
            <w:r w:rsidRPr="00FB78D9">
              <w:rPr>
                <w:sz w:val="18"/>
                <w:szCs w:val="18"/>
              </w:rPr>
              <w:t>Perc.</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top w:val="single" w:sz="4" w:space="0" w:color="auto"/>
              <w:left w:val="nil"/>
              <w:bottom w:val="single" w:sz="4" w:space="0" w:color="auto"/>
            </w:tcBorders>
          </w:tcPr>
          <w:p w:rsidR="00786126" w:rsidRPr="00FB78D9" w:rsidRDefault="00786126" w:rsidP="00D82A37">
            <w:pPr>
              <w:rPr>
                <w:sz w:val="18"/>
                <w:szCs w:val="18"/>
              </w:rPr>
            </w:pPr>
          </w:p>
        </w:tc>
        <w:tc>
          <w:tcPr>
            <w:tcW w:w="75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75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Perc.</w:t>
            </w:r>
          </w:p>
        </w:tc>
      </w:tr>
      <w:tr w:rsidR="00786126" w:rsidRPr="00FB78D9" w:rsidTr="00D82A37">
        <w:tc>
          <w:tcPr>
            <w:tcW w:w="1138" w:type="dxa"/>
            <w:tcBorders>
              <w:top w:val="single" w:sz="4" w:space="0" w:color="auto"/>
            </w:tcBorders>
          </w:tcPr>
          <w:p w:rsidR="00786126" w:rsidRPr="00FB78D9" w:rsidRDefault="00786126" w:rsidP="00D82A37">
            <w:pPr>
              <w:rPr>
                <w:sz w:val="18"/>
                <w:szCs w:val="18"/>
              </w:rPr>
            </w:pPr>
            <w:r w:rsidRPr="00FB78D9">
              <w:rPr>
                <w:sz w:val="18"/>
                <w:szCs w:val="18"/>
              </w:rPr>
              <w:t>Helemaal eens</w:t>
            </w:r>
          </w:p>
        </w:tc>
        <w:tc>
          <w:tcPr>
            <w:tcW w:w="671" w:type="dxa"/>
            <w:tcBorders>
              <w:top w:val="single" w:sz="4" w:space="0" w:color="auto"/>
            </w:tcBorders>
          </w:tcPr>
          <w:p w:rsidR="00786126" w:rsidRPr="00FB78D9" w:rsidRDefault="00786126" w:rsidP="00D82A37">
            <w:pPr>
              <w:jc w:val="right"/>
              <w:rPr>
                <w:sz w:val="18"/>
                <w:szCs w:val="18"/>
              </w:rPr>
            </w:pPr>
            <w:r>
              <w:rPr>
                <w:sz w:val="18"/>
                <w:szCs w:val="18"/>
              </w:rPr>
              <w:t>6</w:t>
            </w:r>
          </w:p>
        </w:tc>
        <w:tc>
          <w:tcPr>
            <w:tcW w:w="862" w:type="dxa"/>
            <w:tcBorders>
              <w:top w:val="single" w:sz="4" w:space="0" w:color="auto"/>
              <w:right w:val="nil"/>
            </w:tcBorders>
          </w:tcPr>
          <w:p w:rsidR="00786126" w:rsidRPr="00FB78D9" w:rsidRDefault="00786126" w:rsidP="00D82A37">
            <w:pPr>
              <w:jc w:val="right"/>
              <w:rPr>
                <w:sz w:val="18"/>
                <w:szCs w:val="18"/>
              </w:rPr>
            </w:pPr>
            <w:r>
              <w:rPr>
                <w:sz w:val="18"/>
                <w:szCs w:val="18"/>
              </w:rPr>
              <w:t>0,6</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top w:val="single" w:sz="4" w:space="0" w:color="auto"/>
              <w:left w:val="nil"/>
            </w:tcBorders>
          </w:tcPr>
          <w:p w:rsidR="00786126" w:rsidRPr="00FB78D9" w:rsidRDefault="00786126" w:rsidP="00D82A37">
            <w:pPr>
              <w:rPr>
                <w:sz w:val="18"/>
                <w:szCs w:val="18"/>
              </w:rPr>
            </w:pPr>
            <w:r w:rsidRPr="00FB78D9">
              <w:rPr>
                <w:sz w:val="18"/>
                <w:szCs w:val="18"/>
              </w:rPr>
              <w:t>Helemaal eens</w:t>
            </w:r>
          </w:p>
        </w:tc>
        <w:tc>
          <w:tcPr>
            <w:tcW w:w="750" w:type="dxa"/>
            <w:tcBorders>
              <w:top w:val="single" w:sz="4" w:space="0" w:color="auto"/>
            </w:tcBorders>
          </w:tcPr>
          <w:p w:rsidR="00786126" w:rsidRPr="00FB78D9" w:rsidRDefault="00786126" w:rsidP="00D82A37">
            <w:pPr>
              <w:jc w:val="right"/>
              <w:rPr>
                <w:sz w:val="18"/>
                <w:szCs w:val="18"/>
              </w:rPr>
            </w:pPr>
            <w:r>
              <w:rPr>
                <w:sz w:val="18"/>
                <w:szCs w:val="18"/>
              </w:rPr>
              <w:t>4</w:t>
            </w:r>
          </w:p>
        </w:tc>
        <w:tc>
          <w:tcPr>
            <w:tcW w:w="750" w:type="dxa"/>
            <w:tcBorders>
              <w:top w:val="single" w:sz="4" w:space="0" w:color="auto"/>
              <w:right w:val="nil"/>
            </w:tcBorders>
          </w:tcPr>
          <w:p w:rsidR="00786126" w:rsidRPr="00FB78D9" w:rsidRDefault="00786126" w:rsidP="00D82A37">
            <w:pPr>
              <w:jc w:val="right"/>
              <w:rPr>
                <w:sz w:val="18"/>
                <w:szCs w:val="18"/>
              </w:rPr>
            </w:pPr>
            <w:r>
              <w:rPr>
                <w:sz w:val="18"/>
                <w:szCs w:val="18"/>
              </w:rPr>
              <w:t>0,4</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top w:val="single" w:sz="4" w:space="0" w:color="auto"/>
              <w:left w:val="nil"/>
            </w:tcBorders>
          </w:tcPr>
          <w:p w:rsidR="00786126" w:rsidRPr="00FB78D9" w:rsidRDefault="00786126" w:rsidP="00D82A37">
            <w:pPr>
              <w:rPr>
                <w:sz w:val="18"/>
                <w:szCs w:val="18"/>
              </w:rPr>
            </w:pPr>
            <w:r w:rsidRPr="00FB78D9">
              <w:rPr>
                <w:sz w:val="18"/>
                <w:szCs w:val="18"/>
              </w:rPr>
              <w:t>Helemaal eens</w:t>
            </w:r>
          </w:p>
        </w:tc>
        <w:tc>
          <w:tcPr>
            <w:tcW w:w="751" w:type="dxa"/>
            <w:tcBorders>
              <w:top w:val="single" w:sz="4" w:space="0" w:color="auto"/>
            </w:tcBorders>
          </w:tcPr>
          <w:p w:rsidR="00786126" w:rsidRPr="00FB78D9" w:rsidRDefault="00786126" w:rsidP="00D82A37">
            <w:pPr>
              <w:jc w:val="right"/>
              <w:rPr>
                <w:sz w:val="18"/>
                <w:szCs w:val="18"/>
              </w:rPr>
            </w:pPr>
            <w:r>
              <w:rPr>
                <w:sz w:val="18"/>
                <w:szCs w:val="18"/>
              </w:rPr>
              <w:t>3</w:t>
            </w:r>
          </w:p>
        </w:tc>
        <w:tc>
          <w:tcPr>
            <w:tcW w:w="751" w:type="dxa"/>
            <w:tcBorders>
              <w:top w:val="single" w:sz="4" w:space="0" w:color="auto"/>
            </w:tcBorders>
          </w:tcPr>
          <w:p w:rsidR="00786126" w:rsidRPr="00FB78D9" w:rsidRDefault="00786126" w:rsidP="00D82A37">
            <w:pPr>
              <w:jc w:val="right"/>
              <w:rPr>
                <w:sz w:val="18"/>
                <w:szCs w:val="18"/>
              </w:rPr>
            </w:pPr>
            <w:r>
              <w:rPr>
                <w:sz w:val="18"/>
                <w:szCs w:val="18"/>
              </w:rPr>
              <w:t>0,3</w:t>
            </w:r>
          </w:p>
        </w:tc>
      </w:tr>
      <w:tr w:rsidR="00786126" w:rsidRPr="00FB78D9" w:rsidTr="00D82A37">
        <w:tc>
          <w:tcPr>
            <w:tcW w:w="1138" w:type="dxa"/>
          </w:tcPr>
          <w:p w:rsidR="00786126" w:rsidRPr="00FB78D9" w:rsidRDefault="00786126" w:rsidP="00D82A37">
            <w:pPr>
              <w:rPr>
                <w:sz w:val="18"/>
                <w:szCs w:val="18"/>
              </w:rPr>
            </w:pPr>
            <w:r w:rsidRPr="00FB78D9">
              <w:rPr>
                <w:sz w:val="18"/>
                <w:szCs w:val="18"/>
              </w:rPr>
              <w:t>Eens</w:t>
            </w:r>
          </w:p>
        </w:tc>
        <w:tc>
          <w:tcPr>
            <w:tcW w:w="671" w:type="dxa"/>
          </w:tcPr>
          <w:p w:rsidR="00786126" w:rsidRPr="00FB78D9" w:rsidRDefault="00786126" w:rsidP="00D82A37">
            <w:pPr>
              <w:jc w:val="right"/>
              <w:rPr>
                <w:sz w:val="18"/>
                <w:szCs w:val="18"/>
              </w:rPr>
            </w:pPr>
            <w:r>
              <w:rPr>
                <w:sz w:val="18"/>
                <w:szCs w:val="18"/>
              </w:rPr>
              <w:t>198</w:t>
            </w:r>
          </w:p>
        </w:tc>
        <w:tc>
          <w:tcPr>
            <w:tcW w:w="862" w:type="dxa"/>
            <w:tcBorders>
              <w:right w:val="nil"/>
            </w:tcBorders>
          </w:tcPr>
          <w:p w:rsidR="00786126" w:rsidRPr="00FB78D9" w:rsidRDefault="00786126" w:rsidP="00D82A37">
            <w:pPr>
              <w:jc w:val="right"/>
              <w:rPr>
                <w:sz w:val="18"/>
                <w:szCs w:val="18"/>
              </w:rPr>
            </w:pPr>
            <w:r>
              <w:rPr>
                <w:sz w:val="18"/>
                <w:szCs w:val="18"/>
              </w:rPr>
              <w:t>20,0</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Eens</w:t>
            </w:r>
          </w:p>
        </w:tc>
        <w:tc>
          <w:tcPr>
            <w:tcW w:w="750" w:type="dxa"/>
          </w:tcPr>
          <w:p w:rsidR="00786126" w:rsidRPr="00FB78D9" w:rsidRDefault="00786126" w:rsidP="00D82A37">
            <w:pPr>
              <w:jc w:val="right"/>
              <w:rPr>
                <w:sz w:val="18"/>
                <w:szCs w:val="18"/>
              </w:rPr>
            </w:pPr>
            <w:r>
              <w:rPr>
                <w:sz w:val="18"/>
                <w:szCs w:val="18"/>
              </w:rPr>
              <w:t>126</w:t>
            </w:r>
          </w:p>
        </w:tc>
        <w:tc>
          <w:tcPr>
            <w:tcW w:w="750" w:type="dxa"/>
            <w:tcBorders>
              <w:right w:val="nil"/>
            </w:tcBorders>
          </w:tcPr>
          <w:p w:rsidR="00786126" w:rsidRPr="00FB78D9" w:rsidRDefault="00786126" w:rsidP="00D82A37">
            <w:pPr>
              <w:jc w:val="right"/>
              <w:rPr>
                <w:sz w:val="18"/>
                <w:szCs w:val="18"/>
              </w:rPr>
            </w:pPr>
            <w:r>
              <w:rPr>
                <w:sz w:val="18"/>
                <w:szCs w:val="18"/>
              </w:rPr>
              <w:t>12,7</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Eens</w:t>
            </w:r>
          </w:p>
        </w:tc>
        <w:tc>
          <w:tcPr>
            <w:tcW w:w="751" w:type="dxa"/>
          </w:tcPr>
          <w:p w:rsidR="00786126" w:rsidRPr="00FB78D9" w:rsidRDefault="00786126" w:rsidP="00D82A37">
            <w:pPr>
              <w:jc w:val="right"/>
              <w:rPr>
                <w:sz w:val="18"/>
                <w:szCs w:val="18"/>
              </w:rPr>
            </w:pPr>
            <w:r>
              <w:rPr>
                <w:sz w:val="18"/>
                <w:szCs w:val="18"/>
              </w:rPr>
              <w:t>164</w:t>
            </w:r>
          </w:p>
        </w:tc>
        <w:tc>
          <w:tcPr>
            <w:tcW w:w="751" w:type="dxa"/>
          </w:tcPr>
          <w:p w:rsidR="00786126" w:rsidRPr="00FB78D9" w:rsidRDefault="00786126" w:rsidP="00D82A37">
            <w:pPr>
              <w:jc w:val="right"/>
              <w:rPr>
                <w:sz w:val="18"/>
                <w:szCs w:val="18"/>
              </w:rPr>
            </w:pPr>
            <w:r>
              <w:rPr>
                <w:sz w:val="18"/>
                <w:szCs w:val="18"/>
              </w:rPr>
              <w:t>16,5</w:t>
            </w:r>
          </w:p>
        </w:tc>
      </w:tr>
      <w:tr w:rsidR="00786126" w:rsidRPr="00FB78D9" w:rsidTr="00D82A37">
        <w:tc>
          <w:tcPr>
            <w:tcW w:w="1138" w:type="dxa"/>
          </w:tcPr>
          <w:p w:rsidR="00786126" w:rsidRPr="00FB78D9" w:rsidRDefault="00786126" w:rsidP="00D82A37">
            <w:pPr>
              <w:rPr>
                <w:sz w:val="18"/>
                <w:szCs w:val="18"/>
              </w:rPr>
            </w:pPr>
            <w:r w:rsidRPr="00FB78D9">
              <w:rPr>
                <w:sz w:val="18"/>
                <w:szCs w:val="18"/>
              </w:rPr>
              <w:t>Neutraal</w:t>
            </w:r>
          </w:p>
        </w:tc>
        <w:tc>
          <w:tcPr>
            <w:tcW w:w="671" w:type="dxa"/>
          </w:tcPr>
          <w:p w:rsidR="00786126" w:rsidRPr="00FB78D9" w:rsidRDefault="00786126" w:rsidP="00D82A37">
            <w:pPr>
              <w:jc w:val="right"/>
              <w:rPr>
                <w:sz w:val="18"/>
                <w:szCs w:val="18"/>
              </w:rPr>
            </w:pPr>
            <w:r>
              <w:rPr>
                <w:sz w:val="18"/>
                <w:szCs w:val="18"/>
              </w:rPr>
              <w:t>490</w:t>
            </w:r>
          </w:p>
        </w:tc>
        <w:tc>
          <w:tcPr>
            <w:tcW w:w="862" w:type="dxa"/>
            <w:tcBorders>
              <w:right w:val="nil"/>
            </w:tcBorders>
          </w:tcPr>
          <w:p w:rsidR="00786126" w:rsidRPr="00FB78D9" w:rsidRDefault="00786126" w:rsidP="00D82A37">
            <w:pPr>
              <w:jc w:val="right"/>
              <w:rPr>
                <w:sz w:val="18"/>
                <w:szCs w:val="18"/>
              </w:rPr>
            </w:pPr>
            <w:r>
              <w:rPr>
                <w:sz w:val="18"/>
                <w:szCs w:val="18"/>
              </w:rPr>
              <w:t>49,4</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Neutraal</w:t>
            </w:r>
          </w:p>
        </w:tc>
        <w:tc>
          <w:tcPr>
            <w:tcW w:w="750" w:type="dxa"/>
          </w:tcPr>
          <w:p w:rsidR="00786126" w:rsidRPr="00FB78D9" w:rsidRDefault="00786126" w:rsidP="00D82A37">
            <w:pPr>
              <w:jc w:val="right"/>
              <w:rPr>
                <w:sz w:val="18"/>
                <w:szCs w:val="18"/>
              </w:rPr>
            </w:pPr>
            <w:r>
              <w:rPr>
                <w:sz w:val="18"/>
                <w:szCs w:val="18"/>
              </w:rPr>
              <w:t>535</w:t>
            </w:r>
          </w:p>
        </w:tc>
        <w:tc>
          <w:tcPr>
            <w:tcW w:w="750" w:type="dxa"/>
            <w:tcBorders>
              <w:right w:val="nil"/>
            </w:tcBorders>
          </w:tcPr>
          <w:p w:rsidR="00786126" w:rsidRPr="00FB78D9" w:rsidRDefault="00786126" w:rsidP="00D82A37">
            <w:pPr>
              <w:jc w:val="right"/>
              <w:rPr>
                <w:sz w:val="18"/>
                <w:szCs w:val="18"/>
              </w:rPr>
            </w:pPr>
            <w:r>
              <w:rPr>
                <w:sz w:val="18"/>
                <w:szCs w:val="18"/>
              </w:rPr>
              <w:t>53,9</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Neutraal</w:t>
            </w:r>
          </w:p>
        </w:tc>
        <w:tc>
          <w:tcPr>
            <w:tcW w:w="751" w:type="dxa"/>
          </w:tcPr>
          <w:p w:rsidR="00786126" w:rsidRPr="00FB78D9" w:rsidRDefault="00786126" w:rsidP="00D82A37">
            <w:pPr>
              <w:jc w:val="right"/>
              <w:rPr>
                <w:sz w:val="18"/>
                <w:szCs w:val="18"/>
              </w:rPr>
            </w:pPr>
            <w:r>
              <w:rPr>
                <w:sz w:val="18"/>
                <w:szCs w:val="18"/>
              </w:rPr>
              <w:t>549</w:t>
            </w:r>
          </w:p>
        </w:tc>
        <w:tc>
          <w:tcPr>
            <w:tcW w:w="751" w:type="dxa"/>
          </w:tcPr>
          <w:p w:rsidR="00786126" w:rsidRPr="00FB78D9" w:rsidRDefault="00786126" w:rsidP="00D82A37">
            <w:pPr>
              <w:jc w:val="right"/>
              <w:rPr>
                <w:sz w:val="18"/>
                <w:szCs w:val="18"/>
              </w:rPr>
            </w:pPr>
            <w:r>
              <w:rPr>
                <w:sz w:val="18"/>
                <w:szCs w:val="18"/>
              </w:rPr>
              <w:t>55,3</w:t>
            </w:r>
          </w:p>
        </w:tc>
      </w:tr>
      <w:tr w:rsidR="00786126" w:rsidRPr="00FB78D9" w:rsidTr="00D82A37">
        <w:tc>
          <w:tcPr>
            <w:tcW w:w="1138" w:type="dxa"/>
          </w:tcPr>
          <w:p w:rsidR="00786126" w:rsidRPr="00FB78D9" w:rsidRDefault="00786126" w:rsidP="00D82A37">
            <w:pPr>
              <w:rPr>
                <w:sz w:val="18"/>
                <w:szCs w:val="18"/>
              </w:rPr>
            </w:pPr>
            <w:r w:rsidRPr="00FB78D9">
              <w:rPr>
                <w:sz w:val="18"/>
                <w:szCs w:val="18"/>
              </w:rPr>
              <w:t>Oneens</w:t>
            </w:r>
          </w:p>
        </w:tc>
        <w:tc>
          <w:tcPr>
            <w:tcW w:w="671" w:type="dxa"/>
          </w:tcPr>
          <w:p w:rsidR="00786126" w:rsidRPr="00FB78D9" w:rsidRDefault="00786126" w:rsidP="00D82A37">
            <w:pPr>
              <w:jc w:val="right"/>
              <w:rPr>
                <w:sz w:val="18"/>
                <w:szCs w:val="18"/>
              </w:rPr>
            </w:pPr>
            <w:r>
              <w:rPr>
                <w:sz w:val="18"/>
                <w:szCs w:val="18"/>
              </w:rPr>
              <w:t>246</w:t>
            </w:r>
          </w:p>
        </w:tc>
        <w:tc>
          <w:tcPr>
            <w:tcW w:w="862" w:type="dxa"/>
            <w:tcBorders>
              <w:right w:val="nil"/>
            </w:tcBorders>
          </w:tcPr>
          <w:p w:rsidR="00786126" w:rsidRPr="00FB78D9" w:rsidRDefault="00786126" w:rsidP="00D82A37">
            <w:pPr>
              <w:jc w:val="right"/>
              <w:rPr>
                <w:sz w:val="18"/>
                <w:szCs w:val="18"/>
              </w:rPr>
            </w:pPr>
            <w:r>
              <w:rPr>
                <w:sz w:val="18"/>
                <w:szCs w:val="18"/>
              </w:rPr>
              <w:t>24,8</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Oneens</w:t>
            </w:r>
          </w:p>
        </w:tc>
        <w:tc>
          <w:tcPr>
            <w:tcW w:w="750" w:type="dxa"/>
          </w:tcPr>
          <w:p w:rsidR="00786126" w:rsidRPr="00FB78D9" w:rsidRDefault="00786126" w:rsidP="00D82A37">
            <w:pPr>
              <w:jc w:val="right"/>
              <w:rPr>
                <w:sz w:val="18"/>
                <w:szCs w:val="18"/>
              </w:rPr>
            </w:pPr>
            <w:r>
              <w:rPr>
                <w:sz w:val="18"/>
                <w:szCs w:val="18"/>
              </w:rPr>
              <w:t>270</w:t>
            </w:r>
          </w:p>
        </w:tc>
        <w:tc>
          <w:tcPr>
            <w:tcW w:w="750" w:type="dxa"/>
            <w:tcBorders>
              <w:right w:val="nil"/>
            </w:tcBorders>
          </w:tcPr>
          <w:p w:rsidR="00786126" w:rsidRPr="00FB78D9" w:rsidRDefault="00786126" w:rsidP="00D82A37">
            <w:pPr>
              <w:jc w:val="right"/>
              <w:rPr>
                <w:sz w:val="18"/>
                <w:szCs w:val="18"/>
              </w:rPr>
            </w:pPr>
            <w:r>
              <w:rPr>
                <w:sz w:val="18"/>
                <w:szCs w:val="18"/>
              </w:rPr>
              <w:t>27,2</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Oneens</w:t>
            </w:r>
          </w:p>
        </w:tc>
        <w:tc>
          <w:tcPr>
            <w:tcW w:w="751" w:type="dxa"/>
          </w:tcPr>
          <w:p w:rsidR="00786126" w:rsidRPr="00FB78D9" w:rsidRDefault="00786126" w:rsidP="00D82A37">
            <w:pPr>
              <w:jc w:val="right"/>
              <w:rPr>
                <w:sz w:val="18"/>
                <w:szCs w:val="18"/>
              </w:rPr>
            </w:pPr>
            <w:r>
              <w:rPr>
                <w:sz w:val="18"/>
                <w:szCs w:val="18"/>
              </w:rPr>
              <w:t>228</w:t>
            </w:r>
          </w:p>
        </w:tc>
        <w:tc>
          <w:tcPr>
            <w:tcW w:w="751" w:type="dxa"/>
          </w:tcPr>
          <w:p w:rsidR="00786126" w:rsidRPr="00FB78D9" w:rsidRDefault="00786126" w:rsidP="00D82A37">
            <w:pPr>
              <w:jc w:val="right"/>
              <w:rPr>
                <w:sz w:val="18"/>
                <w:szCs w:val="18"/>
              </w:rPr>
            </w:pPr>
            <w:r>
              <w:rPr>
                <w:sz w:val="18"/>
                <w:szCs w:val="18"/>
              </w:rPr>
              <w:t>23,0</w:t>
            </w:r>
          </w:p>
        </w:tc>
      </w:tr>
      <w:tr w:rsidR="00786126" w:rsidRPr="00FB78D9" w:rsidTr="00D82A37">
        <w:tc>
          <w:tcPr>
            <w:tcW w:w="1138" w:type="dxa"/>
          </w:tcPr>
          <w:p w:rsidR="00786126" w:rsidRPr="00FB78D9" w:rsidRDefault="00786126" w:rsidP="00D82A37">
            <w:pPr>
              <w:rPr>
                <w:sz w:val="18"/>
                <w:szCs w:val="18"/>
              </w:rPr>
            </w:pPr>
            <w:r w:rsidRPr="00FB78D9">
              <w:rPr>
                <w:sz w:val="18"/>
                <w:szCs w:val="18"/>
              </w:rPr>
              <w:t>Helemaal oneens</w:t>
            </w:r>
          </w:p>
        </w:tc>
        <w:tc>
          <w:tcPr>
            <w:tcW w:w="671" w:type="dxa"/>
          </w:tcPr>
          <w:p w:rsidR="00786126" w:rsidRPr="00FB78D9" w:rsidRDefault="00786126" w:rsidP="00D82A37">
            <w:pPr>
              <w:jc w:val="right"/>
              <w:rPr>
                <w:sz w:val="18"/>
                <w:szCs w:val="18"/>
              </w:rPr>
            </w:pPr>
            <w:r>
              <w:rPr>
                <w:sz w:val="18"/>
                <w:szCs w:val="18"/>
              </w:rPr>
              <w:t>30</w:t>
            </w:r>
          </w:p>
        </w:tc>
        <w:tc>
          <w:tcPr>
            <w:tcW w:w="862" w:type="dxa"/>
            <w:tcBorders>
              <w:right w:val="nil"/>
            </w:tcBorders>
          </w:tcPr>
          <w:p w:rsidR="00786126" w:rsidRPr="00FB78D9" w:rsidRDefault="00786126" w:rsidP="00D82A37">
            <w:pPr>
              <w:jc w:val="right"/>
              <w:rPr>
                <w:sz w:val="18"/>
                <w:szCs w:val="18"/>
              </w:rPr>
            </w:pPr>
            <w:r>
              <w:rPr>
                <w:sz w:val="18"/>
                <w:szCs w:val="18"/>
              </w:rPr>
              <w:t>3,0</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Helemaal oneens</w:t>
            </w:r>
          </w:p>
        </w:tc>
        <w:tc>
          <w:tcPr>
            <w:tcW w:w="750" w:type="dxa"/>
          </w:tcPr>
          <w:p w:rsidR="00786126" w:rsidRPr="00FB78D9" w:rsidRDefault="00786126" w:rsidP="00D82A37">
            <w:pPr>
              <w:jc w:val="right"/>
              <w:rPr>
                <w:sz w:val="18"/>
                <w:szCs w:val="18"/>
              </w:rPr>
            </w:pPr>
            <w:r>
              <w:rPr>
                <w:sz w:val="18"/>
                <w:szCs w:val="18"/>
              </w:rPr>
              <w:t>35</w:t>
            </w:r>
          </w:p>
        </w:tc>
        <w:tc>
          <w:tcPr>
            <w:tcW w:w="750" w:type="dxa"/>
            <w:tcBorders>
              <w:right w:val="nil"/>
            </w:tcBorders>
          </w:tcPr>
          <w:p w:rsidR="00786126" w:rsidRPr="00FB78D9" w:rsidRDefault="00786126" w:rsidP="00D82A37">
            <w:pPr>
              <w:jc w:val="right"/>
              <w:rPr>
                <w:sz w:val="18"/>
                <w:szCs w:val="18"/>
              </w:rPr>
            </w:pPr>
            <w:r>
              <w:rPr>
                <w:sz w:val="18"/>
                <w:szCs w:val="18"/>
              </w:rPr>
              <w:t>3,5</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Helemaal oneens</w:t>
            </w:r>
          </w:p>
        </w:tc>
        <w:tc>
          <w:tcPr>
            <w:tcW w:w="751" w:type="dxa"/>
          </w:tcPr>
          <w:p w:rsidR="00786126" w:rsidRPr="00FB78D9" w:rsidRDefault="00786126" w:rsidP="00D82A37">
            <w:pPr>
              <w:jc w:val="right"/>
              <w:rPr>
                <w:sz w:val="18"/>
                <w:szCs w:val="18"/>
              </w:rPr>
            </w:pPr>
            <w:r>
              <w:rPr>
                <w:sz w:val="18"/>
                <w:szCs w:val="18"/>
              </w:rPr>
              <w:t>25</w:t>
            </w:r>
          </w:p>
        </w:tc>
        <w:tc>
          <w:tcPr>
            <w:tcW w:w="751" w:type="dxa"/>
          </w:tcPr>
          <w:p w:rsidR="00786126" w:rsidRPr="00FB78D9" w:rsidRDefault="00786126" w:rsidP="00D82A37">
            <w:pPr>
              <w:jc w:val="right"/>
              <w:rPr>
                <w:sz w:val="18"/>
                <w:szCs w:val="18"/>
              </w:rPr>
            </w:pPr>
            <w:r>
              <w:rPr>
                <w:sz w:val="18"/>
                <w:szCs w:val="18"/>
              </w:rPr>
              <w:t>2,5</w:t>
            </w:r>
          </w:p>
        </w:tc>
      </w:tr>
      <w:tr w:rsidR="00786126" w:rsidRPr="00FB78D9" w:rsidTr="00D82A37">
        <w:tc>
          <w:tcPr>
            <w:tcW w:w="1138" w:type="dxa"/>
          </w:tcPr>
          <w:p w:rsidR="00786126" w:rsidRPr="00FB78D9" w:rsidRDefault="00786126" w:rsidP="00D82A37">
            <w:pPr>
              <w:rPr>
                <w:sz w:val="18"/>
                <w:szCs w:val="18"/>
              </w:rPr>
            </w:pPr>
            <w:r w:rsidRPr="00FB78D9">
              <w:rPr>
                <w:sz w:val="18"/>
                <w:szCs w:val="18"/>
              </w:rPr>
              <w:t>Totaal</w:t>
            </w:r>
          </w:p>
        </w:tc>
        <w:tc>
          <w:tcPr>
            <w:tcW w:w="671" w:type="dxa"/>
          </w:tcPr>
          <w:p w:rsidR="00786126" w:rsidRPr="00FB78D9" w:rsidRDefault="00786126" w:rsidP="00D82A37">
            <w:pPr>
              <w:jc w:val="right"/>
              <w:rPr>
                <w:sz w:val="18"/>
                <w:szCs w:val="18"/>
              </w:rPr>
            </w:pPr>
            <w:r>
              <w:rPr>
                <w:sz w:val="18"/>
                <w:szCs w:val="18"/>
              </w:rPr>
              <w:t>970</w:t>
            </w:r>
          </w:p>
        </w:tc>
        <w:tc>
          <w:tcPr>
            <w:tcW w:w="862" w:type="dxa"/>
            <w:tcBorders>
              <w:bottom w:val="single" w:sz="4" w:space="0" w:color="auto"/>
              <w:right w:val="nil"/>
            </w:tcBorders>
          </w:tcPr>
          <w:p w:rsidR="00786126" w:rsidRPr="00FB78D9" w:rsidRDefault="00786126" w:rsidP="00D82A37">
            <w:pPr>
              <w:jc w:val="right"/>
              <w:rPr>
                <w:sz w:val="18"/>
                <w:szCs w:val="18"/>
              </w:rPr>
            </w:pPr>
            <w:r>
              <w:rPr>
                <w:sz w:val="18"/>
                <w:szCs w:val="18"/>
              </w:rPr>
              <w:t>97,8</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bottom w:val="single" w:sz="4" w:space="0" w:color="auto"/>
            </w:tcBorders>
          </w:tcPr>
          <w:p w:rsidR="00786126" w:rsidRPr="00FB78D9" w:rsidRDefault="00786126" w:rsidP="00D82A37">
            <w:pPr>
              <w:rPr>
                <w:sz w:val="18"/>
                <w:szCs w:val="18"/>
              </w:rPr>
            </w:pPr>
            <w:r w:rsidRPr="00FB78D9">
              <w:rPr>
                <w:sz w:val="18"/>
                <w:szCs w:val="18"/>
              </w:rPr>
              <w:t>Totaal</w:t>
            </w:r>
          </w:p>
        </w:tc>
        <w:tc>
          <w:tcPr>
            <w:tcW w:w="750" w:type="dxa"/>
          </w:tcPr>
          <w:p w:rsidR="00786126" w:rsidRPr="00FB78D9" w:rsidRDefault="00786126" w:rsidP="00D82A37">
            <w:pPr>
              <w:jc w:val="right"/>
              <w:rPr>
                <w:sz w:val="18"/>
                <w:szCs w:val="18"/>
              </w:rPr>
            </w:pPr>
            <w:r>
              <w:rPr>
                <w:sz w:val="18"/>
                <w:szCs w:val="18"/>
              </w:rPr>
              <w:t>970</w:t>
            </w:r>
          </w:p>
        </w:tc>
        <w:tc>
          <w:tcPr>
            <w:tcW w:w="750" w:type="dxa"/>
            <w:tcBorders>
              <w:bottom w:val="single" w:sz="4" w:space="0" w:color="auto"/>
              <w:right w:val="nil"/>
            </w:tcBorders>
          </w:tcPr>
          <w:p w:rsidR="00786126" w:rsidRPr="00FB78D9" w:rsidRDefault="00786126" w:rsidP="00D82A37">
            <w:pPr>
              <w:jc w:val="right"/>
              <w:rPr>
                <w:sz w:val="18"/>
                <w:szCs w:val="18"/>
              </w:rPr>
            </w:pPr>
            <w:r>
              <w:rPr>
                <w:sz w:val="18"/>
                <w:szCs w:val="18"/>
              </w:rPr>
              <w:t>97,8</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bottom w:val="single" w:sz="4" w:space="0" w:color="auto"/>
            </w:tcBorders>
          </w:tcPr>
          <w:p w:rsidR="00786126" w:rsidRPr="00FB78D9" w:rsidRDefault="00786126" w:rsidP="00D82A37">
            <w:pPr>
              <w:rPr>
                <w:sz w:val="18"/>
                <w:szCs w:val="18"/>
              </w:rPr>
            </w:pPr>
            <w:r w:rsidRPr="00FB78D9">
              <w:rPr>
                <w:sz w:val="18"/>
                <w:szCs w:val="18"/>
              </w:rPr>
              <w:t>Totaal</w:t>
            </w:r>
          </w:p>
        </w:tc>
        <w:tc>
          <w:tcPr>
            <w:tcW w:w="751" w:type="dxa"/>
          </w:tcPr>
          <w:p w:rsidR="00786126" w:rsidRPr="00FB78D9" w:rsidRDefault="00786126" w:rsidP="00D82A37">
            <w:pPr>
              <w:jc w:val="right"/>
              <w:rPr>
                <w:sz w:val="18"/>
                <w:szCs w:val="18"/>
              </w:rPr>
            </w:pPr>
            <w:r>
              <w:rPr>
                <w:sz w:val="18"/>
                <w:szCs w:val="18"/>
              </w:rPr>
              <w:t>969</w:t>
            </w:r>
          </w:p>
        </w:tc>
        <w:tc>
          <w:tcPr>
            <w:tcW w:w="751" w:type="dxa"/>
          </w:tcPr>
          <w:p w:rsidR="00786126" w:rsidRPr="00FB78D9" w:rsidRDefault="00786126" w:rsidP="00D82A37">
            <w:pPr>
              <w:jc w:val="right"/>
              <w:rPr>
                <w:sz w:val="18"/>
                <w:szCs w:val="18"/>
              </w:rPr>
            </w:pPr>
            <w:r>
              <w:rPr>
                <w:sz w:val="18"/>
                <w:szCs w:val="18"/>
              </w:rPr>
              <w:t>97,7</w:t>
            </w:r>
          </w:p>
        </w:tc>
      </w:tr>
    </w:tbl>
    <w:p w:rsidR="00786126" w:rsidRPr="00FB78D9" w:rsidRDefault="00786126" w:rsidP="00D82A37">
      <w:pPr>
        <w:jc w:val="both"/>
      </w:pPr>
      <w:r>
        <w:rPr>
          <w:rFonts w:cs="Times New Roman"/>
          <w:i/>
          <w:sz w:val="18"/>
          <w:szCs w:val="18"/>
        </w:rPr>
        <w:t>Missende waarden: 22 (2,2%)</w:t>
      </w:r>
      <w:r>
        <w:rPr>
          <w:rFonts w:cs="Times New Roman"/>
          <w:i/>
          <w:sz w:val="18"/>
          <w:szCs w:val="18"/>
        </w:rPr>
        <w:tab/>
      </w:r>
      <w:r w:rsidRPr="00FB78D9">
        <w:rPr>
          <w:rFonts w:cs="Times New Roman"/>
          <w:i/>
          <w:sz w:val="18"/>
          <w:szCs w:val="18"/>
        </w:rPr>
        <w:t xml:space="preserve">     </w:t>
      </w:r>
      <w:r>
        <w:rPr>
          <w:rFonts w:cs="Times New Roman"/>
          <w:i/>
          <w:sz w:val="18"/>
          <w:szCs w:val="18"/>
        </w:rPr>
        <w:t>Missende waarden: 22 (2,2%)</w:t>
      </w:r>
      <w:r w:rsidRPr="00FB78D9">
        <w:rPr>
          <w:rFonts w:cs="Times New Roman"/>
          <w:i/>
          <w:sz w:val="18"/>
          <w:szCs w:val="18"/>
        </w:rPr>
        <w:tab/>
        <w:t xml:space="preserve">        Missende waarden: </w:t>
      </w:r>
      <w:r>
        <w:rPr>
          <w:rFonts w:cs="Times New Roman"/>
          <w:i/>
          <w:sz w:val="18"/>
          <w:szCs w:val="18"/>
        </w:rPr>
        <w:t>23 (2,3%)</w:t>
      </w:r>
    </w:p>
    <w:p w:rsidR="00F17974" w:rsidRDefault="00F17974" w:rsidP="00D82A37">
      <w:pPr>
        <w:rPr>
          <w:rFonts w:cs="Arial"/>
          <w:szCs w:val="20"/>
        </w:rPr>
      </w:pPr>
    </w:p>
    <w:p w:rsidR="006657E2" w:rsidRDefault="002F6E67" w:rsidP="00D82A37">
      <w:pPr>
        <w:rPr>
          <w:b/>
        </w:rPr>
      </w:pPr>
      <w:r>
        <w:rPr>
          <w:rFonts w:cs="Arial"/>
          <w:szCs w:val="20"/>
        </w:rPr>
        <w:t>Tabel 7. toont dat 20,6% het eens of helemaal eens is met de stelling dat de manier waarop politici vergaderen bijdraagt aan het maken van goede besluiten (vertrouwen), tegenover 27,8% die het daarmee oneens of helemaal oneens is. 13,1% is het eens of helemaal eens met de stelling dat de manier waarop politici vergaderen zorgt voor acceptatie, tegenover 30,8% die het daarmee oneens of helemaal oneens is. Tot slot laat tabel 7. zien dat 16,8% het eens of helemaal eens is met de stelling dat de manier waarop politici vergaderen de tevredenheid over de prestaties vergroot, tegenover 25,5% die het daarmee oneens of helemaal oneens is.</w:t>
      </w:r>
    </w:p>
    <w:p w:rsidR="006657E2" w:rsidRDefault="006657E2" w:rsidP="00D82A37">
      <w:pPr>
        <w:rPr>
          <w:b/>
        </w:rPr>
      </w:pPr>
    </w:p>
    <w:p w:rsidR="00A87C07" w:rsidRDefault="00FC7215" w:rsidP="00D82A37">
      <w:pPr>
        <w:rPr>
          <w:rFonts w:cs="Arial"/>
          <w:szCs w:val="20"/>
        </w:rPr>
      </w:pPr>
      <w:r>
        <w:rPr>
          <w:rFonts w:cs="Arial"/>
          <w:szCs w:val="20"/>
        </w:rPr>
        <w:t xml:space="preserve">Uit de gegevens blijkt dat een aanzienlijke groep inwoners geen uitgesproken mening heeft over de stelling dat de manier waarop politici vergaderen positief bijdraagt aan de mate van vertrouwen, acceptatie en tevredenheid. De groep die het oneens of helemaal oneens is met de stelling is na de neutrale groep het grootst bij zowel vertrouwen als acceptatie en tevredenheid. Dit duidt op een neutraal tot negatief verband tussen de manier waarop politici vergaderen en vertrouwen, acceptatie </w:t>
      </w:r>
      <w:r>
        <w:rPr>
          <w:rFonts w:cs="Arial"/>
          <w:szCs w:val="20"/>
        </w:rPr>
        <w:lastRenderedPageBreak/>
        <w:t>en tevredenheid. Op basis van de vermelde percentages is de manier waarop politici vergaderen het negatiefst van invloed op acceptatie.</w:t>
      </w:r>
    </w:p>
    <w:p w:rsidR="00FC7215" w:rsidRDefault="00FC7215" w:rsidP="00D82A37">
      <w:pPr>
        <w:rPr>
          <w:b/>
        </w:rPr>
      </w:pPr>
    </w:p>
    <w:p w:rsidR="00F17974" w:rsidRDefault="00A2388A" w:rsidP="00D82A37">
      <w:pPr>
        <w:rPr>
          <w:rFonts w:cs="Arial"/>
          <w:b/>
          <w:szCs w:val="20"/>
        </w:rPr>
      </w:pPr>
      <w:r w:rsidRPr="003B0061">
        <w:rPr>
          <w:rFonts w:cs="Arial"/>
          <w:b/>
          <w:szCs w:val="20"/>
        </w:rPr>
        <w:t>Kenmerk</w:t>
      </w:r>
      <w:r w:rsidR="00786126" w:rsidRPr="003B0061">
        <w:rPr>
          <w:rFonts w:cs="Arial"/>
          <w:b/>
          <w:szCs w:val="20"/>
        </w:rPr>
        <w:t xml:space="preserve"> interactie</w:t>
      </w:r>
    </w:p>
    <w:p w:rsidR="00F17974" w:rsidRDefault="005025F7" w:rsidP="00D82A37">
      <w:pPr>
        <w:rPr>
          <w:rFonts w:cs="Arial"/>
          <w:szCs w:val="20"/>
        </w:rPr>
      </w:pPr>
      <w:r>
        <w:rPr>
          <w:rFonts w:cs="Arial"/>
          <w:szCs w:val="20"/>
        </w:rPr>
        <w:t>Inwoners</w:t>
      </w:r>
      <w:r w:rsidR="00786126">
        <w:rPr>
          <w:rFonts w:cs="Arial"/>
          <w:szCs w:val="20"/>
        </w:rPr>
        <w:t xml:space="preserve"> is gevraagd in hoeverre zij denken dat persoonlijk contact met politici bijdraagt aan vertrouwen, acceptatie en tevredenheid.</w:t>
      </w:r>
    </w:p>
    <w:p w:rsidR="00786126" w:rsidRPr="00FB78D9" w:rsidRDefault="00786126" w:rsidP="00D82A37">
      <w:pPr>
        <w:rPr>
          <w:rFonts w:cs="Arial"/>
          <w:szCs w:val="20"/>
        </w:rPr>
      </w:pPr>
    </w:p>
    <w:p w:rsidR="00786126" w:rsidRPr="00976406" w:rsidRDefault="00786126" w:rsidP="00D82A37">
      <w:pPr>
        <w:rPr>
          <w:b/>
          <w:szCs w:val="20"/>
        </w:rPr>
      </w:pPr>
      <w:r w:rsidRPr="00976406">
        <w:rPr>
          <w:b/>
          <w:szCs w:val="20"/>
        </w:rPr>
        <w:t xml:space="preserve">Tabel </w:t>
      </w:r>
      <w:r w:rsidR="00976406">
        <w:rPr>
          <w:b/>
          <w:szCs w:val="20"/>
        </w:rPr>
        <w:t xml:space="preserve">8. </w:t>
      </w:r>
      <w:r w:rsidRPr="00976406">
        <w:rPr>
          <w:b/>
          <w:szCs w:val="20"/>
        </w:rPr>
        <w:t>Persoonlijk contact</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671"/>
        <w:gridCol w:w="862"/>
        <w:gridCol w:w="414"/>
        <w:gridCol w:w="1139"/>
        <w:gridCol w:w="750"/>
        <w:gridCol w:w="750"/>
        <w:gridCol w:w="338"/>
        <w:gridCol w:w="977"/>
        <w:gridCol w:w="751"/>
        <w:gridCol w:w="751"/>
      </w:tblGrid>
      <w:tr w:rsidR="00786126" w:rsidRPr="00FB78D9" w:rsidTr="00D82A37">
        <w:tc>
          <w:tcPr>
            <w:tcW w:w="2671" w:type="dxa"/>
            <w:gridSpan w:val="3"/>
            <w:tcBorders>
              <w:top w:val="nil"/>
              <w:bottom w:val="single" w:sz="4" w:space="0" w:color="auto"/>
              <w:right w:val="nil"/>
            </w:tcBorders>
          </w:tcPr>
          <w:p w:rsidR="00786126" w:rsidRPr="00FB78D9" w:rsidRDefault="00786126" w:rsidP="00D82A37">
            <w:pPr>
              <w:rPr>
                <w:b/>
                <w:sz w:val="18"/>
                <w:szCs w:val="18"/>
              </w:rPr>
            </w:pPr>
            <w:r w:rsidRPr="00FB78D9">
              <w:rPr>
                <w:b/>
                <w:sz w:val="18"/>
                <w:szCs w:val="18"/>
              </w:rPr>
              <w:t>Vertrouwen</w:t>
            </w:r>
          </w:p>
        </w:tc>
        <w:tc>
          <w:tcPr>
            <w:tcW w:w="414" w:type="dxa"/>
            <w:tcBorders>
              <w:top w:val="nil"/>
              <w:left w:val="nil"/>
              <w:bottom w:val="nil"/>
              <w:right w:val="nil"/>
            </w:tcBorders>
          </w:tcPr>
          <w:p w:rsidR="00786126" w:rsidRPr="00FB78D9" w:rsidRDefault="00786126" w:rsidP="00D82A37">
            <w:pPr>
              <w:rPr>
                <w:sz w:val="18"/>
                <w:szCs w:val="18"/>
              </w:rPr>
            </w:pPr>
          </w:p>
        </w:tc>
        <w:tc>
          <w:tcPr>
            <w:tcW w:w="2639" w:type="dxa"/>
            <w:gridSpan w:val="3"/>
            <w:tcBorders>
              <w:top w:val="nil"/>
              <w:left w:val="nil"/>
              <w:bottom w:val="single" w:sz="4" w:space="0" w:color="auto"/>
              <w:right w:val="nil"/>
            </w:tcBorders>
          </w:tcPr>
          <w:p w:rsidR="00786126" w:rsidRPr="00FB78D9" w:rsidRDefault="00786126" w:rsidP="00D82A37">
            <w:pPr>
              <w:rPr>
                <w:b/>
                <w:sz w:val="18"/>
                <w:szCs w:val="18"/>
              </w:rPr>
            </w:pPr>
            <w:r w:rsidRPr="00FB78D9">
              <w:rPr>
                <w:b/>
                <w:sz w:val="18"/>
                <w:szCs w:val="18"/>
              </w:rPr>
              <w:t>Acceptatie</w:t>
            </w:r>
          </w:p>
        </w:tc>
        <w:tc>
          <w:tcPr>
            <w:tcW w:w="338" w:type="dxa"/>
            <w:tcBorders>
              <w:top w:val="nil"/>
              <w:left w:val="nil"/>
              <w:bottom w:val="nil"/>
              <w:right w:val="nil"/>
            </w:tcBorders>
          </w:tcPr>
          <w:p w:rsidR="00786126" w:rsidRPr="00FB78D9" w:rsidRDefault="00786126" w:rsidP="00D82A37">
            <w:pPr>
              <w:rPr>
                <w:sz w:val="18"/>
                <w:szCs w:val="18"/>
              </w:rPr>
            </w:pPr>
          </w:p>
        </w:tc>
        <w:tc>
          <w:tcPr>
            <w:tcW w:w="2479" w:type="dxa"/>
            <w:gridSpan w:val="3"/>
            <w:tcBorders>
              <w:top w:val="nil"/>
              <w:left w:val="nil"/>
              <w:bottom w:val="single" w:sz="4" w:space="0" w:color="auto"/>
            </w:tcBorders>
          </w:tcPr>
          <w:p w:rsidR="00786126" w:rsidRPr="00FB78D9" w:rsidRDefault="00786126" w:rsidP="00D82A37">
            <w:pPr>
              <w:rPr>
                <w:b/>
                <w:sz w:val="18"/>
                <w:szCs w:val="18"/>
              </w:rPr>
            </w:pPr>
            <w:r w:rsidRPr="00FB78D9">
              <w:rPr>
                <w:b/>
                <w:sz w:val="18"/>
                <w:szCs w:val="18"/>
              </w:rPr>
              <w:t>Tevredenheid</w:t>
            </w:r>
          </w:p>
        </w:tc>
      </w:tr>
      <w:tr w:rsidR="00786126" w:rsidRPr="00FB78D9" w:rsidTr="00D82A37">
        <w:tc>
          <w:tcPr>
            <w:tcW w:w="1138" w:type="dxa"/>
            <w:tcBorders>
              <w:top w:val="single" w:sz="4" w:space="0" w:color="auto"/>
              <w:bottom w:val="single" w:sz="4" w:space="0" w:color="auto"/>
            </w:tcBorders>
          </w:tcPr>
          <w:p w:rsidR="00786126" w:rsidRPr="00FB78D9" w:rsidRDefault="00786126" w:rsidP="00D82A37">
            <w:pPr>
              <w:rPr>
                <w:sz w:val="18"/>
                <w:szCs w:val="18"/>
              </w:rPr>
            </w:pPr>
          </w:p>
        </w:tc>
        <w:tc>
          <w:tcPr>
            <w:tcW w:w="67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862" w:type="dxa"/>
            <w:tcBorders>
              <w:top w:val="single" w:sz="4" w:space="0" w:color="auto"/>
              <w:bottom w:val="single" w:sz="4" w:space="0" w:color="auto"/>
              <w:right w:val="nil"/>
            </w:tcBorders>
          </w:tcPr>
          <w:p w:rsidR="00786126" w:rsidRPr="00FB78D9" w:rsidRDefault="00786126" w:rsidP="00D82A37">
            <w:pPr>
              <w:jc w:val="right"/>
              <w:rPr>
                <w:sz w:val="18"/>
                <w:szCs w:val="18"/>
              </w:rPr>
            </w:pPr>
            <w:r w:rsidRPr="00FB78D9">
              <w:rPr>
                <w:sz w:val="18"/>
                <w:szCs w:val="18"/>
              </w:rPr>
              <w:t>Perc.</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top w:val="single" w:sz="4" w:space="0" w:color="auto"/>
              <w:left w:val="nil"/>
              <w:bottom w:val="single" w:sz="4" w:space="0" w:color="auto"/>
            </w:tcBorders>
          </w:tcPr>
          <w:p w:rsidR="00786126" w:rsidRPr="00FB78D9" w:rsidRDefault="00786126" w:rsidP="00D82A37">
            <w:pPr>
              <w:rPr>
                <w:sz w:val="18"/>
                <w:szCs w:val="18"/>
              </w:rPr>
            </w:pPr>
          </w:p>
        </w:tc>
        <w:tc>
          <w:tcPr>
            <w:tcW w:w="750"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750" w:type="dxa"/>
            <w:tcBorders>
              <w:top w:val="single" w:sz="4" w:space="0" w:color="auto"/>
              <w:bottom w:val="single" w:sz="4" w:space="0" w:color="auto"/>
              <w:right w:val="nil"/>
            </w:tcBorders>
          </w:tcPr>
          <w:p w:rsidR="00786126" w:rsidRPr="00FB78D9" w:rsidRDefault="00786126" w:rsidP="00D82A37">
            <w:pPr>
              <w:jc w:val="right"/>
              <w:rPr>
                <w:sz w:val="18"/>
                <w:szCs w:val="18"/>
              </w:rPr>
            </w:pPr>
            <w:r w:rsidRPr="00FB78D9">
              <w:rPr>
                <w:sz w:val="18"/>
                <w:szCs w:val="18"/>
              </w:rPr>
              <w:t>Perc.</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top w:val="single" w:sz="4" w:space="0" w:color="auto"/>
              <w:left w:val="nil"/>
              <w:bottom w:val="single" w:sz="4" w:space="0" w:color="auto"/>
            </w:tcBorders>
          </w:tcPr>
          <w:p w:rsidR="00786126" w:rsidRPr="00FB78D9" w:rsidRDefault="00786126" w:rsidP="00D82A37">
            <w:pPr>
              <w:rPr>
                <w:sz w:val="18"/>
                <w:szCs w:val="18"/>
              </w:rPr>
            </w:pPr>
          </w:p>
        </w:tc>
        <w:tc>
          <w:tcPr>
            <w:tcW w:w="75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Freq.</w:t>
            </w:r>
          </w:p>
        </w:tc>
        <w:tc>
          <w:tcPr>
            <w:tcW w:w="751" w:type="dxa"/>
            <w:tcBorders>
              <w:top w:val="single" w:sz="4" w:space="0" w:color="auto"/>
              <w:bottom w:val="single" w:sz="4" w:space="0" w:color="auto"/>
            </w:tcBorders>
          </w:tcPr>
          <w:p w:rsidR="00786126" w:rsidRPr="00FB78D9" w:rsidRDefault="00786126" w:rsidP="00D82A37">
            <w:pPr>
              <w:jc w:val="right"/>
              <w:rPr>
                <w:sz w:val="18"/>
                <w:szCs w:val="18"/>
              </w:rPr>
            </w:pPr>
            <w:r w:rsidRPr="00FB78D9">
              <w:rPr>
                <w:sz w:val="18"/>
                <w:szCs w:val="18"/>
              </w:rPr>
              <w:t>Perc.</w:t>
            </w:r>
          </w:p>
        </w:tc>
      </w:tr>
      <w:tr w:rsidR="00786126" w:rsidRPr="00FB78D9" w:rsidTr="00D82A37">
        <w:tc>
          <w:tcPr>
            <w:tcW w:w="1138" w:type="dxa"/>
            <w:tcBorders>
              <w:top w:val="single" w:sz="4" w:space="0" w:color="auto"/>
            </w:tcBorders>
          </w:tcPr>
          <w:p w:rsidR="00786126" w:rsidRPr="00FB78D9" w:rsidRDefault="00786126" w:rsidP="00D82A37">
            <w:pPr>
              <w:rPr>
                <w:sz w:val="18"/>
                <w:szCs w:val="18"/>
              </w:rPr>
            </w:pPr>
            <w:r w:rsidRPr="00FB78D9">
              <w:rPr>
                <w:sz w:val="18"/>
                <w:szCs w:val="18"/>
              </w:rPr>
              <w:t>Helemaal eens</w:t>
            </w:r>
          </w:p>
        </w:tc>
        <w:tc>
          <w:tcPr>
            <w:tcW w:w="671" w:type="dxa"/>
            <w:tcBorders>
              <w:top w:val="single" w:sz="4" w:space="0" w:color="auto"/>
            </w:tcBorders>
          </w:tcPr>
          <w:p w:rsidR="00786126" w:rsidRPr="00FB78D9" w:rsidRDefault="00786126" w:rsidP="00D82A37">
            <w:pPr>
              <w:jc w:val="right"/>
              <w:rPr>
                <w:sz w:val="18"/>
                <w:szCs w:val="18"/>
              </w:rPr>
            </w:pPr>
            <w:r>
              <w:rPr>
                <w:sz w:val="18"/>
                <w:szCs w:val="18"/>
              </w:rPr>
              <w:t>17</w:t>
            </w:r>
          </w:p>
        </w:tc>
        <w:tc>
          <w:tcPr>
            <w:tcW w:w="862" w:type="dxa"/>
            <w:tcBorders>
              <w:top w:val="single" w:sz="4" w:space="0" w:color="auto"/>
              <w:right w:val="nil"/>
            </w:tcBorders>
          </w:tcPr>
          <w:p w:rsidR="00786126" w:rsidRPr="00FB78D9" w:rsidRDefault="00786126" w:rsidP="00D82A37">
            <w:pPr>
              <w:jc w:val="right"/>
              <w:rPr>
                <w:sz w:val="18"/>
                <w:szCs w:val="18"/>
              </w:rPr>
            </w:pPr>
            <w:r>
              <w:rPr>
                <w:sz w:val="18"/>
                <w:szCs w:val="18"/>
              </w:rPr>
              <w:t>1,7</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top w:val="single" w:sz="4" w:space="0" w:color="auto"/>
              <w:left w:val="nil"/>
            </w:tcBorders>
          </w:tcPr>
          <w:p w:rsidR="00786126" w:rsidRPr="00FB78D9" w:rsidRDefault="00786126" w:rsidP="00D82A37">
            <w:pPr>
              <w:rPr>
                <w:sz w:val="18"/>
                <w:szCs w:val="18"/>
              </w:rPr>
            </w:pPr>
            <w:r w:rsidRPr="00FB78D9">
              <w:rPr>
                <w:sz w:val="18"/>
                <w:szCs w:val="18"/>
              </w:rPr>
              <w:t>Helemaal eens</w:t>
            </w:r>
          </w:p>
        </w:tc>
        <w:tc>
          <w:tcPr>
            <w:tcW w:w="750" w:type="dxa"/>
            <w:tcBorders>
              <w:top w:val="single" w:sz="4" w:space="0" w:color="auto"/>
            </w:tcBorders>
          </w:tcPr>
          <w:p w:rsidR="00786126" w:rsidRPr="00FB78D9" w:rsidRDefault="00786126" w:rsidP="00D82A37">
            <w:pPr>
              <w:jc w:val="right"/>
              <w:rPr>
                <w:sz w:val="18"/>
                <w:szCs w:val="18"/>
              </w:rPr>
            </w:pPr>
            <w:r>
              <w:rPr>
                <w:sz w:val="18"/>
                <w:szCs w:val="18"/>
              </w:rPr>
              <w:t>10</w:t>
            </w:r>
          </w:p>
        </w:tc>
        <w:tc>
          <w:tcPr>
            <w:tcW w:w="750" w:type="dxa"/>
            <w:tcBorders>
              <w:top w:val="single" w:sz="4" w:space="0" w:color="auto"/>
              <w:right w:val="nil"/>
            </w:tcBorders>
          </w:tcPr>
          <w:p w:rsidR="00786126" w:rsidRPr="00FB78D9" w:rsidRDefault="00786126" w:rsidP="00D82A37">
            <w:pPr>
              <w:jc w:val="right"/>
              <w:rPr>
                <w:sz w:val="18"/>
                <w:szCs w:val="18"/>
              </w:rPr>
            </w:pPr>
            <w:r>
              <w:rPr>
                <w:sz w:val="18"/>
                <w:szCs w:val="18"/>
              </w:rPr>
              <w:t>1,0</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top w:val="single" w:sz="4" w:space="0" w:color="auto"/>
              <w:left w:val="nil"/>
            </w:tcBorders>
          </w:tcPr>
          <w:p w:rsidR="00786126" w:rsidRPr="00FB78D9" w:rsidRDefault="00786126" w:rsidP="00D82A37">
            <w:pPr>
              <w:rPr>
                <w:sz w:val="18"/>
                <w:szCs w:val="18"/>
              </w:rPr>
            </w:pPr>
            <w:r w:rsidRPr="00FB78D9">
              <w:rPr>
                <w:sz w:val="18"/>
                <w:szCs w:val="18"/>
              </w:rPr>
              <w:t>Helemaal eens</w:t>
            </w:r>
          </w:p>
        </w:tc>
        <w:tc>
          <w:tcPr>
            <w:tcW w:w="751" w:type="dxa"/>
            <w:tcBorders>
              <w:top w:val="single" w:sz="4" w:space="0" w:color="auto"/>
            </w:tcBorders>
          </w:tcPr>
          <w:p w:rsidR="00786126" w:rsidRPr="00FB78D9" w:rsidRDefault="00786126" w:rsidP="00D82A37">
            <w:pPr>
              <w:jc w:val="right"/>
              <w:rPr>
                <w:sz w:val="18"/>
                <w:szCs w:val="18"/>
              </w:rPr>
            </w:pPr>
            <w:r>
              <w:rPr>
                <w:sz w:val="18"/>
                <w:szCs w:val="18"/>
              </w:rPr>
              <w:t>12</w:t>
            </w:r>
          </w:p>
        </w:tc>
        <w:tc>
          <w:tcPr>
            <w:tcW w:w="751" w:type="dxa"/>
            <w:tcBorders>
              <w:top w:val="single" w:sz="4" w:space="0" w:color="auto"/>
            </w:tcBorders>
          </w:tcPr>
          <w:p w:rsidR="00786126" w:rsidRPr="00FB78D9" w:rsidRDefault="00786126" w:rsidP="00D82A37">
            <w:pPr>
              <w:jc w:val="right"/>
              <w:rPr>
                <w:sz w:val="18"/>
                <w:szCs w:val="18"/>
              </w:rPr>
            </w:pPr>
            <w:r>
              <w:rPr>
                <w:sz w:val="18"/>
                <w:szCs w:val="18"/>
              </w:rPr>
              <w:t>1,2</w:t>
            </w:r>
          </w:p>
        </w:tc>
      </w:tr>
      <w:tr w:rsidR="00786126" w:rsidRPr="00FB78D9" w:rsidTr="00D82A37">
        <w:tc>
          <w:tcPr>
            <w:tcW w:w="1138" w:type="dxa"/>
          </w:tcPr>
          <w:p w:rsidR="00786126" w:rsidRPr="00FB78D9" w:rsidRDefault="00786126" w:rsidP="00D82A37">
            <w:pPr>
              <w:rPr>
                <w:sz w:val="18"/>
                <w:szCs w:val="18"/>
              </w:rPr>
            </w:pPr>
            <w:r w:rsidRPr="00FB78D9">
              <w:rPr>
                <w:sz w:val="18"/>
                <w:szCs w:val="18"/>
              </w:rPr>
              <w:t>Eens</w:t>
            </w:r>
          </w:p>
        </w:tc>
        <w:tc>
          <w:tcPr>
            <w:tcW w:w="671" w:type="dxa"/>
          </w:tcPr>
          <w:p w:rsidR="00786126" w:rsidRPr="00FB78D9" w:rsidRDefault="00786126" w:rsidP="00D82A37">
            <w:pPr>
              <w:jc w:val="right"/>
              <w:rPr>
                <w:sz w:val="18"/>
                <w:szCs w:val="18"/>
              </w:rPr>
            </w:pPr>
            <w:r>
              <w:rPr>
                <w:sz w:val="18"/>
                <w:szCs w:val="18"/>
              </w:rPr>
              <w:t>248</w:t>
            </w:r>
          </w:p>
        </w:tc>
        <w:tc>
          <w:tcPr>
            <w:tcW w:w="862" w:type="dxa"/>
            <w:tcBorders>
              <w:right w:val="nil"/>
            </w:tcBorders>
          </w:tcPr>
          <w:p w:rsidR="00786126" w:rsidRPr="00FB78D9" w:rsidRDefault="00786126" w:rsidP="00D82A37">
            <w:pPr>
              <w:jc w:val="right"/>
              <w:rPr>
                <w:sz w:val="18"/>
                <w:szCs w:val="18"/>
              </w:rPr>
            </w:pPr>
            <w:r>
              <w:rPr>
                <w:sz w:val="18"/>
                <w:szCs w:val="18"/>
              </w:rPr>
              <w:t>25,0</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Eens</w:t>
            </w:r>
          </w:p>
        </w:tc>
        <w:tc>
          <w:tcPr>
            <w:tcW w:w="750" w:type="dxa"/>
          </w:tcPr>
          <w:p w:rsidR="00786126" w:rsidRPr="00FB78D9" w:rsidRDefault="00786126" w:rsidP="00D82A37">
            <w:pPr>
              <w:jc w:val="right"/>
              <w:rPr>
                <w:sz w:val="18"/>
                <w:szCs w:val="18"/>
              </w:rPr>
            </w:pPr>
            <w:r>
              <w:rPr>
                <w:sz w:val="18"/>
                <w:szCs w:val="18"/>
              </w:rPr>
              <w:t>223</w:t>
            </w:r>
          </w:p>
        </w:tc>
        <w:tc>
          <w:tcPr>
            <w:tcW w:w="750" w:type="dxa"/>
            <w:tcBorders>
              <w:right w:val="nil"/>
            </w:tcBorders>
          </w:tcPr>
          <w:p w:rsidR="00786126" w:rsidRPr="00FB78D9" w:rsidRDefault="00786126" w:rsidP="00D82A37">
            <w:pPr>
              <w:jc w:val="right"/>
              <w:rPr>
                <w:sz w:val="18"/>
                <w:szCs w:val="18"/>
              </w:rPr>
            </w:pPr>
            <w:r>
              <w:rPr>
                <w:sz w:val="18"/>
                <w:szCs w:val="18"/>
              </w:rPr>
              <w:t>22,5</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Eens</w:t>
            </w:r>
          </w:p>
        </w:tc>
        <w:tc>
          <w:tcPr>
            <w:tcW w:w="751" w:type="dxa"/>
          </w:tcPr>
          <w:p w:rsidR="00786126" w:rsidRPr="00FB78D9" w:rsidRDefault="00786126" w:rsidP="00D82A37">
            <w:pPr>
              <w:jc w:val="right"/>
              <w:rPr>
                <w:sz w:val="18"/>
                <w:szCs w:val="18"/>
              </w:rPr>
            </w:pPr>
            <w:r>
              <w:rPr>
                <w:sz w:val="18"/>
                <w:szCs w:val="18"/>
              </w:rPr>
              <w:t>217</w:t>
            </w:r>
          </w:p>
        </w:tc>
        <w:tc>
          <w:tcPr>
            <w:tcW w:w="751" w:type="dxa"/>
          </w:tcPr>
          <w:p w:rsidR="00786126" w:rsidRPr="00FB78D9" w:rsidRDefault="00786126" w:rsidP="00D82A37">
            <w:pPr>
              <w:jc w:val="right"/>
              <w:rPr>
                <w:sz w:val="18"/>
                <w:szCs w:val="18"/>
              </w:rPr>
            </w:pPr>
            <w:r>
              <w:rPr>
                <w:sz w:val="18"/>
                <w:szCs w:val="18"/>
              </w:rPr>
              <w:t>21,9</w:t>
            </w:r>
          </w:p>
        </w:tc>
      </w:tr>
      <w:tr w:rsidR="00786126" w:rsidRPr="00FB78D9" w:rsidTr="00D82A37">
        <w:tc>
          <w:tcPr>
            <w:tcW w:w="1138" w:type="dxa"/>
          </w:tcPr>
          <w:p w:rsidR="00786126" w:rsidRPr="00FB78D9" w:rsidRDefault="00786126" w:rsidP="00D82A37">
            <w:pPr>
              <w:rPr>
                <w:sz w:val="18"/>
                <w:szCs w:val="18"/>
              </w:rPr>
            </w:pPr>
            <w:r w:rsidRPr="00FB78D9">
              <w:rPr>
                <w:sz w:val="18"/>
                <w:szCs w:val="18"/>
              </w:rPr>
              <w:t>Neutraal</w:t>
            </w:r>
          </w:p>
        </w:tc>
        <w:tc>
          <w:tcPr>
            <w:tcW w:w="671" w:type="dxa"/>
          </w:tcPr>
          <w:p w:rsidR="00786126" w:rsidRPr="00FB78D9" w:rsidRDefault="00786126" w:rsidP="00D82A37">
            <w:pPr>
              <w:jc w:val="right"/>
              <w:rPr>
                <w:sz w:val="18"/>
                <w:szCs w:val="18"/>
              </w:rPr>
            </w:pPr>
            <w:r>
              <w:rPr>
                <w:sz w:val="18"/>
                <w:szCs w:val="18"/>
              </w:rPr>
              <w:t>449</w:t>
            </w:r>
          </w:p>
        </w:tc>
        <w:tc>
          <w:tcPr>
            <w:tcW w:w="862" w:type="dxa"/>
            <w:tcBorders>
              <w:right w:val="nil"/>
            </w:tcBorders>
          </w:tcPr>
          <w:p w:rsidR="00786126" w:rsidRPr="00FB78D9" w:rsidRDefault="00786126" w:rsidP="00D82A37">
            <w:pPr>
              <w:jc w:val="right"/>
              <w:rPr>
                <w:sz w:val="18"/>
                <w:szCs w:val="18"/>
              </w:rPr>
            </w:pPr>
            <w:r>
              <w:rPr>
                <w:sz w:val="18"/>
                <w:szCs w:val="18"/>
              </w:rPr>
              <w:t>45,3</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Neutraal</w:t>
            </w:r>
          </w:p>
        </w:tc>
        <w:tc>
          <w:tcPr>
            <w:tcW w:w="750" w:type="dxa"/>
          </w:tcPr>
          <w:p w:rsidR="00786126" w:rsidRPr="00FB78D9" w:rsidRDefault="00786126" w:rsidP="00D82A37">
            <w:pPr>
              <w:jc w:val="right"/>
              <w:rPr>
                <w:sz w:val="18"/>
                <w:szCs w:val="18"/>
              </w:rPr>
            </w:pPr>
            <w:r>
              <w:rPr>
                <w:sz w:val="18"/>
                <w:szCs w:val="18"/>
              </w:rPr>
              <w:t>465</w:t>
            </w:r>
          </w:p>
        </w:tc>
        <w:tc>
          <w:tcPr>
            <w:tcW w:w="750" w:type="dxa"/>
            <w:tcBorders>
              <w:right w:val="nil"/>
            </w:tcBorders>
          </w:tcPr>
          <w:p w:rsidR="00786126" w:rsidRPr="00FB78D9" w:rsidRDefault="00786126" w:rsidP="00D82A37">
            <w:pPr>
              <w:jc w:val="right"/>
              <w:rPr>
                <w:sz w:val="18"/>
                <w:szCs w:val="18"/>
              </w:rPr>
            </w:pPr>
            <w:r>
              <w:rPr>
                <w:sz w:val="18"/>
                <w:szCs w:val="18"/>
              </w:rPr>
              <w:t>46,9</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Neutraal</w:t>
            </w:r>
          </w:p>
        </w:tc>
        <w:tc>
          <w:tcPr>
            <w:tcW w:w="751" w:type="dxa"/>
          </w:tcPr>
          <w:p w:rsidR="00786126" w:rsidRPr="00FB78D9" w:rsidRDefault="00786126" w:rsidP="00D82A37">
            <w:pPr>
              <w:jc w:val="right"/>
              <w:rPr>
                <w:sz w:val="18"/>
                <w:szCs w:val="18"/>
              </w:rPr>
            </w:pPr>
            <w:r>
              <w:rPr>
                <w:sz w:val="18"/>
                <w:szCs w:val="18"/>
              </w:rPr>
              <w:t>476</w:t>
            </w:r>
          </w:p>
        </w:tc>
        <w:tc>
          <w:tcPr>
            <w:tcW w:w="751" w:type="dxa"/>
          </w:tcPr>
          <w:p w:rsidR="00786126" w:rsidRPr="00FB78D9" w:rsidRDefault="00786126" w:rsidP="00D82A37">
            <w:pPr>
              <w:jc w:val="right"/>
              <w:rPr>
                <w:sz w:val="18"/>
                <w:szCs w:val="18"/>
              </w:rPr>
            </w:pPr>
            <w:r>
              <w:rPr>
                <w:sz w:val="18"/>
                <w:szCs w:val="18"/>
              </w:rPr>
              <w:t>48,0</w:t>
            </w:r>
          </w:p>
        </w:tc>
      </w:tr>
      <w:tr w:rsidR="00786126" w:rsidRPr="00FB78D9" w:rsidTr="00D82A37">
        <w:tc>
          <w:tcPr>
            <w:tcW w:w="1138" w:type="dxa"/>
          </w:tcPr>
          <w:p w:rsidR="00786126" w:rsidRPr="00FB78D9" w:rsidRDefault="00786126" w:rsidP="00D82A37">
            <w:pPr>
              <w:rPr>
                <w:sz w:val="18"/>
                <w:szCs w:val="18"/>
              </w:rPr>
            </w:pPr>
            <w:r w:rsidRPr="00FB78D9">
              <w:rPr>
                <w:sz w:val="18"/>
                <w:szCs w:val="18"/>
              </w:rPr>
              <w:t>Oneens</w:t>
            </w:r>
          </w:p>
        </w:tc>
        <w:tc>
          <w:tcPr>
            <w:tcW w:w="671" w:type="dxa"/>
          </w:tcPr>
          <w:p w:rsidR="00786126" w:rsidRPr="00FB78D9" w:rsidRDefault="00786126" w:rsidP="00D82A37">
            <w:pPr>
              <w:jc w:val="right"/>
              <w:rPr>
                <w:sz w:val="18"/>
                <w:szCs w:val="18"/>
              </w:rPr>
            </w:pPr>
            <w:r>
              <w:rPr>
                <w:sz w:val="18"/>
                <w:szCs w:val="18"/>
              </w:rPr>
              <w:t>224</w:t>
            </w:r>
          </w:p>
        </w:tc>
        <w:tc>
          <w:tcPr>
            <w:tcW w:w="862" w:type="dxa"/>
            <w:tcBorders>
              <w:right w:val="nil"/>
            </w:tcBorders>
          </w:tcPr>
          <w:p w:rsidR="00786126" w:rsidRPr="00FB78D9" w:rsidRDefault="00786126" w:rsidP="00D82A37">
            <w:pPr>
              <w:jc w:val="right"/>
              <w:rPr>
                <w:sz w:val="18"/>
                <w:szCs w:val="18"/>
              </w:rPr>
            </w:pPr>
            <w:r>
              <w:rPr>
                <w:sz w:val="18"/>
                <w:szCs w:val="18"/>
              </w:rPr>
              <w:t>22,6</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Oneens</w:t>
            </w:r>
          </w:p>
        </w:tc>
        <w:tc>
          <w:tcPr>
            <w:tcW w:w="750" w:type="dxa"/>
          </w:tcPr>
          <w:p w:rsidR="00786126" w:rsidRPr="00FB78D9" w:rsidRDefault="00786126" w:rsidP="00D82A37">
            <w:pPr>
              <w:jc w:val="right"/>
              <w:rPr>
                <w:sz w:val="18"/>
                <w:szCs w:val="18"/>
              </w:rPr>
            </w:pPr>
            <w:r>
              <w:rPr>
                <w:sz w:val="18"/>
                <w:szCs w:val="18"/>
              </w:rPr>
              <w:t>243</w:t>
            </w:r>
          </w:p>
        </w:tc>
        <w:tc>
          <w:tcPr>
            <w:tcW w:w="750" w:type="dxa"/>
            <w:tcBorders>
              <w:right w:val="nil"/>
            </w:tcBorders>
          </w:tcPr>
          <w:p w:rsidR="00786126" w:rsidRPr="00FB78D9" w:rsidRDefault="00786126" w:rsidP="00D82A37">
            <w:pPr>
              <w:jc w:val="right"/>
              <w:rPr>
                <w:sz w:val="18"/>
                <w:szCs w:val="18"/>
              </w:rPr>
            </w:pPr>
            <w:r>
              <w:rPr>
                <w:sz w:val="18"/>
                <w:szCs w:val="18"/>
              </w:rPr>
              <w:t>24,5</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Oneens</w:t>
            </w:r>
          </w:p>
        </w:tc>
        <w:tc>
          <w:tcPr>
            <w:tcW w:w="751" w:type="dxa"/>
          </w:tcPr>
          <w:p w:rsidR="00786126" w:rsidRPr="00FB78D9" w:rsidRDefault="00786126" w:rsidP="00D82A37">
            <w:pPr>
              <w:jc w:val="right"/>
              <w:rPr>
                <w:sz w:val="18"/>
                <w:szCs w:val="18"/>
              </w:rPr>
            </w:pPr>
            <w:r>
              <w:rPr>
                <w:sz w:val="18"/>
                <w:szCs w:val="18"/>
              </w:rPr>
              <w:t>230</w:t>
            </w:r>
          </w:p>
        </w:tc>
        <w:tc>
          <w:tcPr>
            <w:tcW w:w="751" w:type="dxa"/>
          </w:tcPr>
          <w:p w:rsidR="00786126" w:rsidRPr="00FB78D9" w:rsidRDefault="00786126" w:rsidP="00D82A37">
            <w:pPr>
              <w:jc w:val="right"/>
              <w:rPr>
                <w:sz w:val="18"/>
                <w:szCs w:val="18"/>
              </w:rPr>
            </w:pPr>
            <w:r>
              <w:rPr>
                <w:sz w:val="18"/>
                <w:szCs w:val="18"/>
              </w:rPr>
              <w:t>23,2</w:t>
            </w:r>
          </w:p>
        </w:tc>
      </w:tr>
      <w:tr w:rsidR="00786126" w:rsidRPr="00FB78D9" w:rsidTr="00D82A37">
        <w:tc>
          <w:tcPr>
            <w:tcW w:w="1138" w:type="dxa"/>
          </w:tcPr>
          <w:p w:rsidR="00786126" w:rsidRPr="00FB78D9" w:rsidRDefault="00786126" w:rsidP="00D82A37">
            <w:pPr>
              <w:rPr>
                <w:sz w:val="18"/>
                <w:szCs w:val="18"/>
              </w:rPr>
            </w:pPr>
            <w:r w:rsidRPr="00FB78D9">
              <w:rPr>
                <w:sz w:val="18"/>
                <w:szCs w:val="18"/>
              </w:rPr>
              <w:t>Helemaal oneens</w:t>
            </w:r>
          </w:p>
        </w:tc>
        <w:tc>
          <w:tcPr>
            <w:tcW w:w="671" w:type="dxa"/>
          </w:tcPr>
          <w:p w:rsidR="00786126" w:rsidRPr="00FB78D9" w:rsidRDefault="00786126" w:rsidP="00D82A37">
            <w:pPr>
              <w:jc w:val="right"/>
              <w:rPr>
                <w:sz w:val="18"/>
                <w:szCs w:val="18"/>
              </w:rPr>
            </w:pPr>
            <w:r>
              <w:rPr>
                <w:sz w:val="18"/>
                <w:szCs w:val="18"/>
              </w:rPr>
              <w:t>29</w:t>
            </w:r>
          </w:p>
        </w:tc>
        <w:tc>
          <w:tcPr>
            <w:tcW w:w="862" w:type="dxa"/>
            <w:tcBorders>
              <w:right w:val="nil"/>
            </w:tcBorders>
          </w:tcPr>
          <w:p w:rsidR="00786126" w:rsidRPr="00FB78D9" w:rsidRDefault="00786126" w:rsidP="00D82A37">
            <w:pPr>
              <w:jc w:val="right"/>
              <w:rPr>
                <w:sz w:val="18"/>
                <w:szCs w:val="18"/>
              </w:rPr>
            </w:pPr>
            <w:r>
              <w:rPr>
                <w:sz w:val="18"/>
                <w:szCs w:val="18"/>
              </w:rPr>
              <w:t>2,9</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tcBorders>
          </w:tcPr>
          <w:p w:rsidR="00786126" w:rsidRPr="00FB78D9" w:rsidRDefault="00786126" w:rsidP="00D82A37">
            <w:pPr>
              <w:rPr>
                <w:sz w:val="18"/>
                <w:szCs w:val="18"/>
              </w:rPr>
            </w:pPr>
            <w:r w:rsidRPr="00FB78D9">
              <w:rPr>
                <w:sz w:val="18"/>
                <w:szCs w:val="18"/>
              </w:rPr>
              <w:t>Helemaal oneens</w:t>
            </w:r>
          </w:p>
        </w:tc>
        <w:tc>
          <w:tcPr>
            <w:tcW w:w="750" w:type="dxa"/>
          </w:tcPr>
          <w:p w:rsidR="00786126" w:rsidRPr="00FB78D9" w:rsidRDefault="00786126" w:rsidP="00D82A37">
            <w:pPr>
              <w:jc w:val="right"/>
              <w:rPr>
                <w:sz w:val="18"/>
                <w:szCs w:val="18"/>
              </w:rPr>
            </w:pPr>
            <w:r>
              <w:rPr>
                <w:sz w:val="18"/>
                <w:szCs w:val="18"/>
              </w:rPr>
              <w:t>27</w:t>
            </w:r>
          </w:p>
        </w:tc>
        <w:tc>
          <w:tcPr>
            <w:tcW w:w="750" w:type="dxa"/>
            <w:tcBorders>
              <w:right w:val="nil"/>
            </w:tcBorders>
          </w:tcPr>
          <w:p w:rsidR="00786126" w:rsidRPr="00FB78D9" w:rsidRDefault="00786126" w:rsidP="00D82A37">
            <w:pPr>
              <w:jc w:val="right"/>
              <w:rPr>
                <w:sz w:val="18"/>
                <w:szCs w:val="18"/>
              </w:rPr>
            </w:pPr>
            <w:r>
              <w:rPr>
                <w:sz w:val="18"/>
                <w:szCs w:val="18"/>
              </w:rPr>
              <w:t>2,7</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tcBorders>
          </w:tcPr>
          <w:p w:rsidR="00786126" w:rsidRPr="00FB78D9" w:rsidRDefault="00786126" w:rsidP="00D82A37">
            <w:pPr>
              <w:rPr>
                <w:sz w:val="18"/>
                <w:szCs w:val="18"/>
              </w:rPr>
            </w:pPr>
            <w:r w:rsidRPr="00FB78D9">
              <w:rPr>
                <w:sz w:val="18"/>
                <w:szCs w:val="18"/>
              </w:rPr>
              <w:t>Helemaal oneens</w:t>
            </w:r>
          </w:p>
        </w:tc>
        <w:tc>
          <w:tcPr>
            <w:tcW w:w="751" w:type="dxa"/>
          </w:tcPr>
          <w:p w:rsidR="00786126" w:rsidRPr="00FB78D9" w:rsidRDefault="00786126" w:rsidP="00D82A37">
            <w:pPr>
              <w:jc w:val="right"/>
              <w:rPr>
                <w:sz w:val="18"/>
                <w:szCs w:val="18"/>
              </w:rPr>
            </w:pPr>
            <w:r>
              <w:rPr>
                <w:sz w:val="18"/>
                <w:szCs w:val="18"/>
              </w:rPr>
              <w:t>21</w:t>
            </w:r>
          </w:p>
        </w:tc>
        <w:tc>
          <w:tcPr>
            <w:tcW w:w="751" w:type="dxa"/>
          </w:tcPr>
          <w:p w:rsidR="00786126" w:rsidRPr="00FB78D9" w:rsidRDefault="00786126" w:rsidP="00D82A37">
            <w:pPr>
              <w:jc w:val="right"/>
              <w:rPr>
                <w:sz w:val="18"/>
                <w:szCs w:val="18"/>
              </w:rPr>
            </w:pPr>
            <w:r>
              <w:rPr>
                <w:sz w:val="18"/>
                <w:szCs w:val="18"/>
              </w:rPr>
              <w:t>2,1</w:t>
            </w:r>
          </w:p>
        </w:tc>
      </w:tr>
      <w:tr w:rsidR="00786126" w:rsidRPr="00FB78D9" w:rsidTr="00D82A37">
        <w:tc>
          <w:tcPr>
            <w:tcW w:w="1138" w:type="dxa"/>
          </w:tcPr>
          <w:p w:rsidR="00786126" w:rsidRPr="00FB78D9" w:rsidRDefault="00786126" w:rsidP="00D82A37">
            <w:pPr>
              <w:rPr>
                <w:sz w:val="18"/>
                <w:szCs w:val="18"/>
              </w:rPr>
            </w:pPr>
            <w:r w:rsidRPr="00FB78D9">
              <w:rPr>
                <w:sz w:val="18"/>
                <w:szCs w:val="18"/>
              </w:rPr>
              <w:t>Totaal</w:t>
            </w:r>
          </w:p>
        </w:tc>
        <w:tc>
          <w:tcPr>
            <w:tcW w:w="671" w:type="dxa"/>
          </w:tcPr>
          <w:p w:rsidR="00786126" w:rsidRPr="00FB78D9" w:rsidRDefault="00786126" w:rsidP="00D82A37">
            <w:pPr>
              <w:jc w:val="right"/>
              <w:rPr>
                <w:sz w:val="18"/>
                <w:szCs w:val="18"/>
              </w:rPr>
            </w:pPr>
            <w:r>
              <w:rPr>
                <w:sz w:val="18"/>
                <w:szCs w:val="18"/>
              </w:rPr>
              <w:t>967</w:t>
            </w:r>
          </w:p>
        </w:tc>
        <w:tc>
          <w:tcPr>
            <w:tcW w:w="862" w:type="dxa"/>
            <w:tcBorders>
              <w:bottom w:val="single" w:sz="4" w:space="0" w:color="auto"/>
              <w:right w:val="nil"/>
            </w:tcBorders>
          </w:tcPr>
          <w:p w:rsidR="00786126" w:rsidRPr="00FB78D9" w:rsidRDefault="00786126" w:rsidP="00D82A37">
            <w:pPr>
              <w:jc w:val="right"/>
              <w:rPr>
                <w:sz w:val="18"/>
                <w:szCs w:val="18"/>
              </w:rPr>
            </w:pPr>
            <w:r>
              <w:rPr>
                <w:sz w:val="18"/>
                <w:szCs w:val="18"/>
              </w:rPr>
              <w:t>97,5</w:t>
            </w:r>
          </w:p>
        </w:tc>
        <w:tc>
          <w:tcPr>
            <w:tcW w:w="414" w:type="dxa"/>
            <w:tcBorders>
              <w:top w:val="nil"/>
              <w:left w:val="nil"/>
              <w:bottom w:val="nil"/>
              <w:right w:val="nil"/>
            </w:tcBorders>
          </w:tcPr>
          <w:p w:rsidR="00786126" w:rsidRPr="00FB78D9" w:rsidRDefault="00786126" w:rsidP="00D82A37">
            <w:pPr>
              <w:jc w:val="right"/>
              <w:rPr>
                <w:sz w:val="18"/>
                <w:szCs w:val="18"/>
              </w:rPr>
            </w:pPr>
          </w:p>
        </w:tc>
        <w:tc>
          <w:tcPr>
            <w:tcW w:w="1139" w:type="dxa"/>
            <w:tcBorders>
              <w:left w:val="nil"/>
              <w:bottom w:val="single" w:sz="4" w:space="0" w:color="auto"/>
            </w:tcBorders>
          </w:tcPr>
          <w:p w:rsidR="00786126" w:rsidRPr="00FB78D9" w:rsidRDefault="00786126" w:rsidP="00D82A37">
            <w:pPr>
              <w:rPr>
                <w:sz w:val="18"/>
                <w:szCs w:val="18"/>
              </w:rPr>
            </w:pPr>
            <w:r w:rsidRPr="00FB78D9">
              <w:rPr>
                <w:sz w:val="18"/>
                <w:szCs w:val="18"/>
              </w:rPr>
              <w:t>Totaal</w:t>
            </w:r>
          </w:p>
        </w:tc>
        <w:tc>
          <w:tcPr>
            <w:tcW w:w="750" w:type="dxa"/>
          </w:tcPr>
          <w:p w:rsidR="00786126" w:rsidRPr="00FB78D9" w:rsidRDefault="00786126" w:rsidP="00D82A37">
            <w:pPr>
              <w:jc w:val="right"/>
              <w:rPr>
                <w:sz w:val="18"/>
                <w:szCs w:val="18"/>
              </w:rPr>
            </w:pPr>
            <w:r>
              <w:rPr>
                <w:sz w:val="18"/>
                <w:szCs w:val="18"/>
              </w:rPr>
              <w:t>968</w:t>
            </w:r>
          </w:p>
        </w:tc>
        <w:tc>
          <w:tcPr>
            <w:tcW w:w="750" w:type="dxa"/>
            <w:tcBorders>
              <w:bottom w:val="single" w:sz="4" w:space="0" w:color="auto"/>
              <w:right w:val="nil"/>
            </w:tcBorders>
          </w:tcPr>
          <w:p w:rsidR="00786126" w:rsidRPr="00FB78D9" w:rsidRDefault="00786126" w:rsidP="00D82A37">
            <w:pPr>
              <w:jc w:val="right"/>
              <w:rPr>
                <w:sz w:val="18"/>
                <w:szCs w:val="18"/>
              </w:rPr>
            </w:pPr>
            <w:r>
              <w:rPr>
                <w:sz w:val="18"/>
                <w:szCs w:val="18"/>
              </w:rPr>
              <w:t>97,6</w:t>
            </w:r>
          </w:p>
        </w:tc>
        <w:tc>
          <w:tcPr>
            <w:tcW w:w="338" w:type="dxa"/>
            <w:tcBorders>
              <w:top w:val="nil"/>
              <w:left w:val="nil"/>
              <w:bottom w:val="nil"/>
              <w:right w:val="nil"/>
            </w:tcBorders>
          </w:tcPr>
          <w:p w:rsidR="00786126" w:rsidRPr="00FB78D9" w:rsidRDefault="00786126" w:rsidP="00D82A37">
            <w:pPr>
              <w:jc w:val="right"/>
              <w:rPr>
                <w:sz w:val="18"/>
                <w:szCs w:val="18"/>
              </w:rPr>
            </w:pPr>
          </w:p>
        </w:tc>
        <w:tc>
          <w:tcPr>
            <w:tcW w:w="977" w:type="dxa"/>
            <w:tcBorders>
              <w:left w:val="nil"/>
              <w:bottom w:val="single" w:sz="4" w:space="0" w:color="auto"/>
            </w:tcBorders>
          </w:tcPr>
          <w:p w:rsidR="00786126" w:rsidRPr="00FB78D9" w:rsidRDefault="00786126" w:rsidP="00D82A37">
            <w:pPr>
              <w:rPr>
                <w:sz w:val="18"/>
                <w:szCs w:val="18"/>
              </w:rPr>
            </w:pPr>
            <w:r w:rsidRPr="00FB78D9">
              <w:rPr>
                <w:sz w:val="18"/>
                <w:szCs w:val="18"/>
              </w:rPr>
              <w:t>Totaal</w:t>
            </w:r>
          </w:p>
        </w:tc>
        <w:tc>
          <w:tcPr>
            <w:tcW w:w="751" w:type="dxa"/>
          </w:tcPr>
          <w:p w:rsidR="00786126" w:rsidRPr="00FB78D9" w:rsidRDefault="00786126" w:rsidP="00D82A37">
            <w:pPr>
              <w:jc w:val="right"/>
              <w:rPr>
                <w:sz w:val="18"/>
                <w:szCs w:val="18"/>
              </w:rPr>
            </w:pPr>
            <w:r>
              <w:rPr>
                <w:sz w:val="18"/>
                <w:szCs w:val="18"/>
              </w:rPr>
              <w:t>956</w:t>
            </w:r>
          </w:p>
        </w:tc>
        <w:tc>
          <w:tcPr>
            <w:tcW w:w="751" w:type="dxa"/>
          </w:tcPr>
          <w:p w:rsidR="00786126" w:rsidRPr="00FB78D9" w:rsidRDefault="00786126" w:rsidP="00D82A37">
            <w:pPr>
              <w:jc w:val="right"/>
              <w:rPr>
                <w:sz w:val="18"/>
                <w:szCs w:val="18"/>
              </w:rPr>
            </w:pPr>
            <w:r>
              <w:rPr>
                <w:sz w:val="18"/>
                <w:szCs w:val="18"/>
              </w:rPr>
              <w:t>96,4</w:t>
            </w:r>
          </w:p>
        </w:tc>
      </w:tr>
    </w:tbl>
    <w:p w:rsidR="00786126" w:rsidRPr="00FB78D9" w:rsidRDefault="00786126" w:rsidP="00D82A37">
      <w:pPr>
        <w:jc w:val="both"/>
      </w:pPr>
      <w:r>
        <w:rPr>
          <w:rFonts w:cs="Times New Roman"/>
          <w:i/>
          <w:sz w:val="18"/>
          <w:szCs w:val="18"/>
        </w:rPr>
        <w:t>Missende waarden: 25 (2,5%)</w:t>
      </w:r>
      <w:r>
        <w:rPr>
          <w:rFonts w:cs="Times New Roman"/>
          <w:i/>
          <w:sz w:val="18"/>
          <w:szCs w:val="18"/>
        </w:rPr>
        <w:tab/>
      </w:r>
      <w:r w:rsidRPr="00FB78D9">
        <w:rPr>
          <w:rFonts w:cs="Times New Roman"/>
          <w:i/>
          <w:sz w:val="18"/>
          <w:szCs w:val="18"/>
        </w:rPr>
        <w:t xml:space="preserve">     </w:t>
      </w:r>
      <w:r>
        <w:rPr>
          <w:rFonts w:cs="Times New Roman"/>
          <w:i/>
          <w:sz w:val="18"/>
          <w:szCs w:val="18"/>
        </w:rPr>
        <w:t>Missende waarden: 24 (2,4%)</w:t>
      </w:r>
      <w:r w:rsidRPr="00FB78D9">
        <w:rPr>
          <w:rFonts w:cs="Times New Roman"/>
          <w:i/>
          <w:sz w:val="18"/>
          <w:szCs w:val="18"/>
        </w:rPr>
        <w:tab/>
        <w:t xml:space="preserve">        Missende waarden: </w:t>
      </w:r>
      <w:r>
        <w:rPr>
          <w:rFonts w:cs="Times New Roman"/>
          <w:i/>
          <w:sz w:val="18"/>
          <w:szCs w:val="18"/>
        </w:rPr>
        <w:t>36 (3,6%)</w:t>
      </w:r>
    </w:p>
    <w:p w:rsidR="00F17974" w:rsidRDefault="00F17974" w:rsidP="00D82A37"/>
    <w:p w:rsidR="00F17974" w:rsidRDefault="008748AE" w:rsidP="00D82A37">
      <w:pPr>
        <w:rPr>
          <w:rFonts w:cs="Arial"/>
          <w:szCs w:val="20"/>
        </w:rPr>
      </w:pPr>
      <w:r w:rsidRPr="008748AE">
        <w:rPr>
          <w:rFonts w:cs="Arial"/>
          <w:szCs w:val="20"/>
        </w:rPr>
        <w:t>Tabel</w:t>
      </w:r>
      <w:r>
        <w:rPr>
          <w:rFonts w:cs="Arial"/>
          <w:szCs w:val="20"/>
        </w:rPr>
        <w:t xml:space="preserve"> 8. laat zien dat 26,7% het eens of helemaal eens is met de stelling dat persoonlijk contact met politici bijdraagt aan het vertrouwen, tegenover 25,5% die het daarmee oneens of helemaal oneens is.</w:t>
      </w:r>
      <w:r>
        <w:rPr>
          <w:rFonts w:cs="Arial"/>
          <w:szCs w:val="20"/>
        </w:rPr>
        <w:br/>
        <w:t>23,5% is het eens of helemaal eens met de stelling dat persoonlijk contact met politici ervoor zorgt dat besluiten sneller worden geaccepteerd, tegenover 27,2% die het daarmee oneens of helemaal oneens is. Tabel 8. toont tot slot dat 23,1% het eens of helemaal eens is met de stelling dat persoonlijk contact de tevredenheid over de prestaties vergroot, tegenover 25,3% die het daarmee oneens of helemaal oneens is.</w:t>
      </w:r>
    </w:p>
    <w:p w:rsidR="00F17974" w:rsidRDefault="00F17974" w:rsidP="00D82A37">
      <w:pPr>
        <w:rPr>
          <w:rFonts w:cs="Arial"/>
          <w:szCs w:val="20"/>
        </w:rPr>
      </w:pPr>
    </w:p>
    <w:p w:rsidR="00786126" w:rsidRPr="008748AE" w:rsidRDefault="00FC7215" w:rsidP="00D82A37">
      <w:pPr>
        <w:rPr>
          <w:rFonts w:cs="Arial"/>
          <w:szCs w:val="20"/>
        </w:rPr>
      </w:pPr>
      <w:r>
        <w:rPr>
          <w:rFonts w:cs="Arial"/>
          <w:szCs w:val="20"/>
        </w:rPr>
        <w:t>Uit de gegevens blijkt dat een aanzienlijke groep inwoners geen uitgesproken mening heeft over de stelling dat persoonlijk contact met politici positief bijdraagt aan de mate van vertrouwen, acceptatie en tevredenheid. De groep die het eens of helemaal eens is met de stelling is na de neutrale groep licht in de meerderheid bij vertrouwen. Dit duidt op een neutraal tot licht positief verband tussen contact met politici en vertrouwen. De groep die het oneens of helemaal oneens is met de stelling is na de neutrale groep licht in de meerderheid bij  acceptatie en tevredenheid. Dit duidt op een neutraal tot licht negatief verband tussen contact met politici en de mate van acceptatie en tevredenheid.</w:t>
      </w:r>
      <w:r>
        <w:rPr>
          <w:rFonts w:cs="Arial"/>
          <w:szCs w:val="20"/>
        </w:rPr>
        <w:br/>
      </w:r>
    </w:p>
    <w:p w:rsidR="00F17974" w:rsidRPr="002E0E79" w:rsidRDefault="00CE4D4E" w:rsidP="002E0E79">
      <w:pPr>
        <w:pStyle w:val="Kop2"/>
        <w:rPr>
          <w:rFonts w:eastAsiaTheme="majorEastAsia"/>
        </w:rPr>
      </w:pPr>
      <w:bookmarkStart w:id="59" w:name="_Toc454873432"/>
      <w:r>
        <w:rPr>
          <w:rFonts w:eastAsiaTheme="majorEastAsia"/>
        </w:rPr>
        <w:t>6.4</w:t>
      </w:r>
      <w:r w:rsidR="00545376" w:rsidRPr="002E0E79">
        <w:rPr>
          <w:rFonts w:eastAsiaTheme="majorEastAsia"/>
        </w:rPr>
        <w:t xml:space="preserve"> </w:t>
      </w:r>
      <w:r w:rsidR="00EF7110">
        <w:rPr>
          <w:rFonts w:eastAsiaTheme="majorEastAsia"/>
        </w:rPr>
        <w:t>Koppeling instrumenten en legitimiteitsaspecten</w:t>
      </w:r>
      <w:bookmarkEnd w:id="59"/>
    </w:p>
    <w:p w:rsidR="00F17974" w:rsidRPr="00B70B3B" w:rsidRDefault="002D3E21" w:rsidP="00B70B3B">
      <w:r w:rsidRPr="002D3E21">
        <w:rPr>
          <w:b/>
        </w:rPr>
        <w:t>Vertrouwen</w:t>
      </w:r>
      <w:r>
        <w:br/>
      </w:r>
      <w:r w:rsidR="0052393D" w:rsidRPr="00B70B3B">
        <w:t xml:space="preserve">Het behandelen van actuele onderwerpen wordt door een grote groep inwoners als belangrijk ervaren voor het vertrouwen (50,1%). </w:t>
      </w:r>
      <w:r w:rsidR="005013C5" w:rsidRPr="00B70B3B">
        <w:t>Daarnaast geeft e</w:t>
      </w:r>
      <w:r w:rsidR="0052393D" w:rsidRPr="00B70B3B">
        <w:t xml:space="preserve">en zeer grote groep inwoners aan dat het betrekken van inwoners belangrijk is voor het vertrouwen (86,2%). Ook het actief informeren van inwoners wordt </w:t>
      </w:r>
      <w:r w:rsidR="0052393D" w:rsidRPr="00B70B3B">
        <w:lastRenderedPageBreak/>
        <w:t xml:space="preserve">als zeer belangrijk gezien voor het vertrouwen (86,2%). Een kleine groep geeft aan dat de manier waarop politici vergaderen bijdraagt aan het vertrouwen (20,6%). Tot slot is de groep die aangeeft dat persoonlijk contact met politici bijdraagt aan het vertrouwen beperkt (26,7%). </w:t>
      </w:r>
    </w:p>
    <w:p w:rsidR="00F17974" w:rsidRPr="002D3E21" w:rsidRDefault="002D3E21" w:rsidP="00B70B3B">
      <w:pPr>
        <w:rPr>
          <w:b/>
        </w:rPr>
      </w:pPr>
      <w:r w:rsidRPr="002D3E21">
        <w:rPr>
          <w:u w:val="single"/>
        </w:rPr>
        <w:br/>
      </w:r>
      <w:r w:rsidRPr="002D3E21">
        <w:rPr>
          <w:b/>
        </w:rPr>
        <w:t>Acceptatie</w:t>
      </w:r>
    </w:p>
    <w:p w:rsidR="00F17974" w:rsidRPr="00B70B3B" w:rsidRDefault="0052393D" w:rsidP="00B70B3B">
      <w:r w:rsidRPr="00B70B3B">
        <w:t>Het behandelen van actuele onderwerpen wordt door een grote groep inwoners als belangrijk ervaren voor de acceptatie (5</w:t>
      </w:r>
      <w:r w:rsidR="00555BE6" w:rsidRPr="00B70B3B">
        <w:t>5</w:t>
      </w:r>
      <w:r w:rsidRPr="00B70B3B">
        <w:t xml:space="preserve">%). </w:t>
      </w:r>
      <w:r w:rsidR="005013C5" w:rsidRPr="00B70B3B">
        <w:t xml:space="preserve">Daarnaast geeft een </w:t>
      </w:r>
      <w:r w:rsidRPr="00B70B3B">
        <w:t xml:space="preserve">zeer </w:t>
      </w:r>
      <w:r w:rsidR="005013C5" w:rsidRPr="00B70B3B">
        <w:t>grote groep inwoners</w:t>
      </w:r>
      <w:r w:rsidRPr="00B70B3B">
        <w:t xml:space="preserve"> aan dat het betrekken van inwoners b</w:t>
      </w:r>
      <w:r w:rsidR="00555BE6" w:rsidRPr="00B70B3B">
        <w:t>elangrijk is voor de acceptatie</w:t>
      </w:r>
      <w:r w:rsidRPr="00B70B3B">
        <w:t xml:space="preserve"> (</w:t>
      </w:r>
      <w:r w:rsidR="00555BE6" w:rsidRPr="00B70B3B">
        <w:t>86,7</w:t>
      </w:r>
      <w:r w:rsidRPr="00B70B3B">
        <w:t>%). Ook het actief informeren van inwoners wordt als zeer belan</w:t>
      </w:r>
      <w:r w:rsidR="00555BE6" w:rsidRPr="00B70B3B">
        <w:t>grijk gezien voor de acceptatie</w:t>
      </w:r>
      <w:r w:rsidRPr="00B70B3B">
        <w:t xml:space="preserve"> (</w:t>
      </w:r>
      <w:r w:rsidR="00555BE6" w:rsidRPr="00B70B3B">
        <w:t>79,3</w:t>
      </w:r>
      <w:r w:rsidRPr="00B70B3B">
        <w:t xml:space="preserve">%). </w:t>
      </w:r>
      <w:r w:rsidR="00555BE6" w:rsidRPr="00B70B3B">
        <w:t>Slechts e</w:t>
      </w:r>
      <w:r w:rsidRPr="00B70B3B">
        <w:t>en kleine groep geeft aan dat de manier waarop politici vergade</w:t>
      </w:r>
      <w:r w:rsidR="00555BE6" w:rsidRPr="00B70B3B">
        <w:t>ren bijdraagt aan acceptatie</w:t>
      </w:r>
      <w:r w:rsidRPr="00B70B3B">
        <w:t xml:space="preserve"> (</w:t>
      </w:r>
      <w:r w:rsidR="00555BE6" w:rsidRPr="00B70B3B">
        <w:t>13,1</w:t>
      </w:r>
      <w:r w:rsidRPr="00B70B3B">
        <w:t xml:space="preserve">%). Tot slot is de groep die aangeeft dat persoonlijk contact met politici </w:t>
      </w:r>
      <w:r w:rsidR="00555BE6" w:rsidRPr="00B70B3B">
        <w:t>bijdraagt aan de tevredenheid</w:t>
      </w:r>
      <w:r w:rsidRPr="00B70B3B">
        <w:t xml:space="preserve"> beperkt (</w:t>
      </w:r>
      <w:r w:rsidR="00555BE6" w:rsidRPr="00B70B3B">
        <w:t>23,5</w:t>
      </w:r>
      <w:r w:rsidRPr="00B70B3B">
        <w:t xml:space="preserve">%). </w:t>
      </w:r>
    </w:p>
    <w:p w:rsidR="00F17974" w:rsidRPr="002D3E21" w:rsidRDefault="002D3E21" w:rsidP="00B70B3B">
      <w:pPr>
        <w:rPr>
          <w:b/>
        </w:rPr>
      </w:pPr>
      <w:r w:rsidRPr="002D3E21">
        <w:rPr>
          <w:b/>
        </w:rPr>
        <w:br/>
        <w:t>Tevredenheid</w:t>
      </w:r>
    </w:p>
    <w:p w:rsidR="00F17974" w:rsidRPr="00B70B3B" w:rsidRDefault="00555BE6" w:rsidP="00B70B3B">
      <w:r w:rsidRPr="00B70B3B">
        <w:t xml:space="preserve">Het behandelen van actuele onderwerpen wordt door een grote groep inwoners als belangrijk ervaren voor de tevredenheid (61,8%). </w:t>
      </w:r>
      <w:r w:rsidR="005013C5" w:rsidRPr="00B70B3B">
        <w:t>Daarnaast geeft een</w:t>
      </w:r>
      <w:r w:rsidRPr="00B70B3B">
        <w:t xml:space="preserve"> zeer grote groep inwoners aan dat het betrekken van inwoners belangrijk is voor de tevredenheid (78,9%). Slechts een kleine groep geeft aan dat de manier waarop politici vergaderen bijdraagt aan de tevredenheid (16,8%). Tot slot is de groep die aangeeft dat persoonlijk contact met politici bijdraagt aan de tevredenheid beperkt (23,1%).</w:t>
      </w:r>
    </w:p>
    <w:p w:rsidR="00F17974" w:rsidRPr="00B70B3B" w:rsidRDefault="00F17974" w:rsidP="00B70B3B"/>
    <w:p w:rsidR="00F17974" w:rsidRPr="002E0E79" w:rsidRDefault="00CE4D4E" w:rsidP="002E0E79">
      <w:pPr>
        <w:pStyle w:val="Kop2"/>
        <w:rPr>
          <w:rFonts w:eastAsiaTheme="majorEastAsia"/>
        </w:rPr>
      </w:pPr>
      <w:bookmarkStart w:id="60" w:name="_Toc454873433"/>
      <w:r>
        <w:rPr>
          <w:rFonts w:eastAsiaTheme="majorEastAsia"/>
        </w:rPr>
        <w:t>6.</w:t>
      </w:r>
      <w:r w:rsidR="00EF7110">
        <w:rPr>
          <w:rFonts w:eastAsiaTheme="majorEastAsia"/>
        </w:rPr>
        <w:t>5</w:t>
      </w:r>
      <w:r w:rsidR="000B2732" w:rsidRPr="002E0E79">
        <w:rPr>
          <w:rFonts w:eastAsiaTheme="majorEastAsia"/>
        </w:rPr>
        <w:t xml:space="preserve"> Afsluitend</w:t>
      </w:r>
      <w:bookmarkEnd w:id="60"/>
    </w:p>
    <w:p w:rsidR="007A45D9" w:rsidRDefault="007A45D9" w:rsidP="002D3E21">
      <w:r>
        <w:t>Uit h</w:t>
      </w:r>
      <w:r w:rsidR="002D3E21" w:rsidRPr="002D3E21">
        <w:t>et onde</w:t>
      </w:r>
      <w:r w:rsidR="00E31B49">
        <w:t xml:space="preserve">rzoek met het Drents panel komt </w:t>
      </w:r>
      <w:r w:rsidR="00221BAB">
        <w:t xml:space="preserve">naar voren dat de </w:t>
      </w:r>
      <w:r>
        <w:t xml:space="preserve">instrumenten </w:t>
      </w:r>
      <w:r w:rsidR="00221BAB">
        <w:t xml:space="preserve">die </w:t>
      </w:r>
      <w:r w:rsidRPr="002D3E21">
        <w:t>vooral geschikt zijn om een positieve bijdrage te leveren aan democratische legitimiteit</w:t>
      </w:r>
      <w:r w:rsidR="00221BAB">
        <w:t xml:space="preserve"> aan de volgende criteria voldoen:</w:t>
      </w:r>
      <w:r>
        <w:t xml:space="preserve"> </w:t>
      </w:r>
    </w:p>
    <w:p w:rsidR="002D3E21" w:rsidRPr="002D3E21" w:rsidRDefault="00221BAB" w:rsidP="002D3E21">
      <w:r>
        <w:t xml:space="preserve">- geschikt </w:t>
      </w:r>
      <w:r w:rsidR="002D3E21" w:rsidRPr="002D3E21">
        <w:t>voor het behandelen van actuele onderwerpen;</w:t>
      </w:r>
    </w:p>
    <w:p w:rsidR="00F17974" w:rsidRPr="002D3E21" w:rsidRDefault="00221BAB" w:rsidP="002D3E21">
      <w:r>
        <w:t xml:space="preserve">- gericht </w:t>
      </w:r>
      <w:r w:rsidR="002D3E21" w:rsidRPr="002D3E21">
        <w:t>op het betrekk</w:t>
      </w:r>
      <w:r>
        <w:t>en van inwoners;</w:t>
      </w:r>
      <w:r>
        <w:br/>
        <w:t xml:space="preserve">- gericht </w:t>
      </w:r>
      <w:r w:rsidR="002D3E21" w:rsidRPr="002D3E21">
        <w:t>op het</w:t>
      </w:r>
      <w:r>
        <w:t xml:space="preserve"> actief informeren van inwoners.</w:t>
      </w:r>
      <w:r w:rsidR="002D3E21" w:rsidRPr="002D3E21">
        <w:br/>
        <w:t xml:space="preserve">Dit zijn de instrumenten met de </w:t>
      </w:r>
      <w:r w:rsidR="00E31B49">
        <w:t>kenmerken actualiteit en bereik</w:t>
      </w:r>
      <w:r w:rsidR="002D3E21" w:rsidRPr="002D3E21">
        <w:t>.</w:t>
      </w:r>
      <w:r w:rsidR="007A45D9">
        <w:t xml:space="preserve"> </w:t>
      </w:r>
      <w:r w:rsidR="000B2732" w:rsidRPr="002D3E21">
        <w:t>Persoonlijk contact met politici wordt als minder</w:t>
      </w:r>
      <w:r w:rsidR="00D35610">
        <w:t xml:space="preserve"> belangrijk ervaren wanneer het gaat</w:t>
      </w:r>
      <w:r w:rsidR="000B2732" w:rsidRPr="002D3E21">
        <w:t xml:space="preserve"> om een bijdrage aan acceptatie en tevredenheid. </w:t>
      </w:r>
      <w:r w:rsidR="00346ABE">
        <w:t>Persoonlijk</w:t>
      </w:r>
      <w:r w:rsidR="00E31B49">
        <w:t xml:space="preserve"> contact met politici duidt bij vertrouwen op een neutraal tot licht positief verband. </w:t>
      </w:r>
      <w:r w:rsidR="000B2732" w:rsidRPr="002D3E21">
        <w:t>Van de manier waarop politici vergaderen wordt aangeven da</w:t>
      </w:r>
      <w:r w:rsidR="00346ABE">
        <w:t>t dit het minst bijdraagt aan</w:t>
      </w:r>
      <w:r w:rsidR="000B2732" w:rsidRPr="002D3E21">
        <w:t xml:space="preserve"> vertrouwen, acceptatie en tevredenheid.</w:t>
      </w:r>
      <w:r w:rsidR="00E31B49">
        <w:t xml:space="preserve"> De vergaderwijze van politici is het negatiefst van invloed op acceptatie.</w:t>
      </w:r>
      <w:r w:rsidR="000B2732" w:rsidRPr="002D3E21">
        <w:t xml:space="preserve"> </w:t>
      </w:r>
      <w:r w:rsidR="0077588B">
        <w:br/>
      </w:r>
      <w:r w:rsidR="0077588B">
        <w:br/>
      </w:r>
      <w:r w:rsidR="00FD6E20" w:rsidRPr="002D3E21">
        <w:t xml:space="preserve">De resultaten uit dit hoofdstuk dragen bij aan de beantwoording van </w:t>
      </w:r>
      <w:r w:rsidR="00F1380D">
        <w:t xml:space="preserve">deelvraag twee </w:t>
      </w:r>
      <w:r w:rsidR="00F1380D" w:rsidRPr="00F1380D">
        <w:rPr>
          <w:szCs w:val="20"/>
        </w:rPr>
        <w:t>(</w:t>
      </w:r>
      <w:r w:rsidR="00F1380D">
        <w:rPr>
          <w:szCs w:val="20"/>
        </w:rPr>
        <w:t xml:space="preserve">2a. </w:t>
      </w:r>
      <w:r w:rsidR="00F1380D" w:rsidRPr="00F1380D">
        <w:rPr>
          <w:rFonts w:cs="Arial"/>
          <w:szCs w:val="20"/>
        </w:rPr>
        <w:t>Welke instrumenten hebben PS Drenthe/inwoners ter beschikking en op welke wijze dragen de instrumenten bij aan de democratische legitimiteit?</w:t>
      </w:r>
      <w:r w:rsidR="00F1380D">
        <w:rPr>
          <w:rFonts w:cs="Arial"/>
          <w:szCs w:val="20"/>
        </w:rPr>
        <w:t xml:space="preserve">) </w:t>
      </w:r>
      <w:r w:rsidR="00F1380D" w:rsidRPr="00F1380D">
        <w:rPr>
          <w:rFonts w:cs="Arial"/>
          <w:szCs w:val="20"/>
        </w:rPr>
        <w:t>en (2b. Welke overige instrumenten kunnen de democratische legitimiteit van PS Drenthe versterken?</w:t>
      </w:r>
      <w:r w:rsidR="00F1380D">
        <w:t>) en</w:t>
      </w:r>
      <w:r w:rsidR="00F1380D" w:rsidRPr="00F1380D">
        <w:t xml:space="preserve"> </w:t>
      </w:r>
      <w:r w:rsidR="00FD6E20" w:rsidRPr="002D3E21">
        <w:t>een deel van deelvraag drie (3b. Wat zijn verbeterpunten voor de huidige instrumenten van PS Drenthe volgens Drentse inwoners?). In het volgende en laatste resultatenhoofdstuk staat de analyse van de resultaten uit hoofdstuk vijf en zes.</w:t>
      </w:r>
    </w:p>
    <w:p w:rsidR="00F17974" w:rsidRPr="00F6689D" w:rsidRDefault="00F17974" w:rsidP="00F6689D"/>
    <w:p w:rsidR="00F17974" w:rsidRDefault="00F17974">
      <w:pPr>
        <w:spacing w:after="200" w:line="276" w:lineRule="auto"/>
        <w:rPr>
          <w:rStyle w:val="Kop2Char"/>
          <w:rFonts w:ascii="Arial" w:eastAsiaTheme="majorEastAsia" w:hAnsi="Arial"/>
          <w:b w:val="0"/>
          <w:color w:val="auto"/>
          <w:sz w:val="20"/>
          <w:szCs w:val="20"/>
        </w:rPr>
      </w:pPr>
      <w:r>
        <w:rPr>
          <w:rStyle w:val="Kop2Char"/>
          <w:rFonts w:ascii="Arial" w:eastAsiaTheme="majorEastAsia" w:hAnsi="Arial"/>
          <w:b w:val="0"/>
          <w:color w:val="auto"/>
          <w:sz w:val="20"/>
          <w:szCs w:val="20"/>
        </w:rPr>
        <w:br w:type="page"/>
      </w:r>
    </w:p>
    <w:p w:rsidR="00F17974" w:rsidRPr="002E0E79" w:rsidRDefault="003B1825" w:rsidP="002E0E79">
      <w:pPr>
        <w:pStyle w:val="Kop1"/>
      </w:pPr>
      <w:bookmarkStart w:id="61" w:name="_Toc454873434"/>
      <w:r w:rsidRPr="002E0E79">
        <w:lastRenderedPageBreak/>
        <w:t>7. Resultaten: Analyse</w:t>
      </w:r>
      <w:bookmarkEnd w:id="61"/>
    </w:p>
    <w:p w:rsidR="002E0E79" w:rsidRDefault="002E0E79" w:rsidP="006923B6">
      <w:pPr>
        <w:rPr>
          <w:rFonts w:cs="Arial"/>
          <w:bCs/>
          <w:szCs w:val="20"/>
        </w:rPr>
      </w:pPr>
    </w:p>
    <w:p w:rsidR="0077588B" w:rsidRDefault="003B1825" w:rsidP="00F6689D">
      <w:r w:rsidRPr="00F6689D">
        <w:t xml:space="preserve">In dit hoofdstuk worden de opvattingen van </w:t>
      </w:r>
      <w:r w:rsidR="003E3FBC" w:rsidRPr="00F6689D">
        <w:t>Statenleden</w:t>
      </w:r>
      <w:r w:rsidRPr="00F6689D">
        <w:t xml:space="preserve"> vergeleken met de ervaringen en behoeften van inwoners </w:t>
      </w:r>
      <w:r w:rsidR="00C9689C" w:rsidRPr="00F6689D">
        <w:t xml:space="preserve">(bijlage </w:t>
      </w:r>
      <w:r w:rsidR="008F1333">
        <w:t>B</w:t>
      </w:r>
      <w:r w:rsidR="00C9689C" w:rsidRPr="00F6689D">
        <w:t>.</w:t>
      </w:r>
      <w:r w:rsidR="008F1333">
        <w:t xml:space="preserve"> resultaten Drents Panel</w:t>
      </w:r>
      <w:r w:rsidR="00C9689C" w:rsidRPr="00F6689D">
        <w:t xml:space="preserve">) </w:t>
      </w:r>
      <w:r w:rsidRPr="00F6689D">
        <w:t>met betrekking tot democratische legitimiteit en de inzet van instrumenten.</w:t>
      </w:r>
      <w:r w:rsidR="000B2732" w:rsidRPr="00F6689D">
        <w:t xml:space="preserve"> </w:t>
      </w:r>
      <w:r w:rsidR="004940B5" w:rsidRPr="00F6689D">
        <w:t xml:space="preserve">Komen de verwachtingen </w:t>
      </w:r>
      <w:r w:rsidR="000C51F9">
        <w:t xml:space="preserve">en voorkeuren </w:t>
      </w:r>
      <w:r w:rsidR="004940B5" w:rsidRPr="00F6689D">
        <w:t xml:space="preserve">van </w:t>
      </w:r>
      <w:r w:rsidR="003E3FBC" w:rsidRPr="00F6689D">
        <w:t>Statenleden</w:t>
      </w:r>
      <w:r w:rsidR="004940B5" w:rsidRPr="00F6689D">
        <w:t xml:space="preserve"> en inwoners </w:t>
      </w:r>
      <w:r w:rsidR="00F25868">
        <w:t>met betrekking tot de instrumenten o</w:t>
      </w:r>
      <w:r w:rsidR="004940B5" w:rsidRPr="00F6689D">
        <w:t xml:space="preserve">vereen? </w:t>
      </w:r>
      <w:r w:rsidR="0077588B">
        <w:t>De analyse van de instrumenten vindt plaats aan de hand van onderstaand analysekader dat in hoofdstuk drie is beschreven.</w:t>
      </w:r>
    </w:p>
    <w:p w:rsidR="0077588B" w:rsidRPr="00F74953" w:rsidRDefault="0077588B" w:rsidP="0077588B"/>
    <w:tbl>
      <w:tblPr>
        <w:tblStyle w:val="Tabelraster1"/>
        <w:tblW w:w="0" w:type="auto"/>
        <w:tblLook w:val="04A0" w:firstRow="1" w:lastRow="0" w:firstColumn="1" w:lastColumn="0" w:noHBand="0" w:noVBand="1"/>
      </w:tblPr>
      <w:tblGrid>
        <w:gridCol w:w="1511"/>
        <w:gridCol w:w="984"/>
        <w:gridCol w:w="984"/>
        <w:gridCol w:w="1092"/>
        <w:gridCol w:w="1017"/>
        <w:gridCol w:w="910"/>
        <w:gridCol w:w="888"/>
        <w:gridCol w:w="962"/>
        <w:gridCol w:w="940"/>
      </w:tblGrid>
      <w:tr w:rsidR="0077588B" w:rsidRPr="00622519" w:rsidTr="002A552C">
        <w:trPr>
          <w:cantSplit/>
        </w:trPr>
        <w:tc>
          <w:tcPr>
            <w:tcW w:w="1517" w:type="dxa"/>
          </w:tcPr>
          <w:p w:rsidR="0077588B" w:rsidRPr="00D9021D" w:rsidRDefault="0077588B" w:rsidP="002A552C">
            <w:pPr>
              <w:rPr>
                <w:rFonts w:cs="Arial"/>
                <w:b/>
                <w:sz w:val="18"/>
                <w:szCs w:val="18"/>
              </w:rPr>
            </w:pPr>
          </w:p>
        </w:tc>
        <w:tc>
          <w:tcPr>
            <w:tcW w:w="989" w:type="dxa"/>
          </w:tcPr>
          <w:p w:rsidR="0077588B" w:rsidRPr="00D9021D" w:rsidRDefault="0077588B" w:rsidP="002A552C">
            <w:pPr>
              <w:rPr>
                <w:rFonts w:cs="Arial"/>
                <w:b/>
                <w:sz w:val="18"/>
                <w:szCs w:val="18"/>
              </w:rPr>
            </w:pPr>
            <w:r w:rsidRPr="00D9021D">
              <w:rPr>
                <w:rFonts w:cs="Arial"/>
                <w:b/>
                <w:sz w:val="18"/>
                <w:szCs w:val="18"/>
              </w:rPr>
              <w:t>Gebruik</w:t>
            </w:r>
            <w:r w:rsidRPr="00D9021D">
              <w:rPr>
                <w:rFonts w:cs="Arial"/>
                <w:b/>
                <w:sz w:val="18"/>
                <w:szCs w:val="18"/>
              </w:rPr>
              <w:br/>
              <w:t>(intern)</w:t>
            </w:r>
          </w:p>
        </w:tc>
        <w:tc>
          <w:tcPr>
            <w:tcW w:w="989" w:type="dxa"/>
          </w:tcPr>
          <w:p w:rsidR="0077588B" w:rsidRPr="00D9021D" w:rsidRDefault="0077588B" w:rsidP="002A552C">
            <w:pPr>
              <w:rPr>
                <w:rFonts w:cs="Arial"/>
                <w:b/>
                <w:sz w:val="18"/>
                <w:szCs w:val="18"/>
              </w:rPr>
            </w:pPr>
            <w:r w:rsidRPr="00D9021D">
              <w:rPr>
                <w:rFonts w:cs="Arial"/>
                <w:b/>
                <w:sz w:val="18"/>
                <w:szCs w:val="18"/>
              </w:rPr>
              <w:t>Gebruik</w:t>
            </w:r>
            <w:r w:rsidRPr="00D9021D">
              <w:rPr>
                <w:rFonts w:cs="Arial"/>
                <w:b/>
                <w:sz w:val="18"/>
                <w:szCs w:val="18"/>
              </w:rPr>
              <w:br/>
              <w:t>(extern)</w:t>
            </w:r>
          </w:p>
        </w:tc>
        <w:tc>
          <w:tcPr>
            <w:tcW w:w="1106" w:type="dxa"/>
          </w:tcPr>
          <w:p w:rsidR="0077588B" w:rsidRPr="00D9021D" w:rsidRDefault="00345DF7" w:rsidP="002A552C">
            <w:pPr>
              <w:rPr>
                <w:rFonts w:cs="Arial"/>
                <w:b/>
                <w:sz w:val="18"/>
                <w:szCs w:val="18"/>
              </w:rPr>
            </w:pPr>
            <w:r>
              <w:rPr>
                <w:rFonts w:cs="Arial"/>
                <w:b/>
                <w:sz w:val="18"/>
                <w:szCs w:val="18"/>
              </w:rPr>
              <w:t>Zenden</w:t>
            </w:r>
            <w:r w:rsidR="0077588B" w:rsidRPr="00D9021D">
              <w:rPr>
                <w:rFonts w:cs="Arial"/>
                <w:b/>
                <w:sz w:val="18"/>
                <w:szCs w:val="18"/>
              </w:rPr>
              <w:br/>
            </w:r>
          </w:p>
        </w:tc>
        <w:tc>
          <w:tcPr>
            <w:tcW w:w="961" w:type="dxa"/>
          </w:tcPr>
          <w:p w:rsidR="0077588B" w:rsidRPr="00D9021D" w:rsidRDefault="00345DF7" w:rsidP="002A552C">
            <w:pPr>
              <w:rPr>
                <w:rFonts w:cs="Arial"/>
                <w:b/>
                <w:sz w:val="18"/>
                <w:szCs w:val="18"/>
              </w:rPr>
            </w:pPr>
            <w:r>
              <w:rPr>
                <w:rFonts w:cs="Arial"/>
                <w:b/>
                <w:sz w:val="18"/>
                <w:szCs w:val="18"/>
              </w:rPr>
              <w:t>Interactie</w:t>
            </w:r>
          </w:p>
        </w:tc>
        <w:tc>
          <w:tcPr>
            <w:tcW w:w="917" w:type="dxa"/>
          </w:tcPr>
          <w:p w:rsidR="0077588B" w:rsidRPr="00D9021D" w:rsidRDefault="0077588B" w:rsidP="002A552C">
            <w:pPr>
              <w:rPr>
                <w:rFonts w:cs="Arial"/>
                <w:b/>
                <w:sz w:val="18"/>
                <w:szCs w:val="18"/>
              </w:rPr>
            </w:pPr>
            <w:r w:rsidRPr="00D9021D">
              <w:rPr>
                <w:rFonts w:cs="Arial"/>
                <w:b/>
                <w:sz w:val="18"/>
                <w:szCs w:val="18"/>
              </w:rPr>
              <w:t>Bereik</w:t>
            </w:r>
            <w:r w:rsidRPr="00D9021D">
              <w:rPr>
                <w:rFonts w:cs="Arial"/>
                <w:b/>
                <w:sz w:val="18"/>
                <w:szCs w:val="18"/>
              </w:rPr>
              <w:br/>
              <w:t>(groot)</w:t>
            </w:r>
          </w:p>
        </w:tc>
        <w:tc>
          <w:tcPr>
            <w:tcW w:w="895" w:type="dxa"/>
          </w:tcPr>
          <w:p w:rsidR="0077588B" w:rsidRPr="00D9021D" w:rsidRDefault="0077588B" w:rsidP="002A552C">
            <w:pPr>
              <w:rPr>
                <w:rFonts w:cs="Arial"/>
                <w:b/>
                <w:sz w:val="18"/>
                <w:szCs w:val="18"/>
              </w:rPr>
            </w:pPr>
            <w:r w:rsidRPr="00D9021D">
              <w:rPr>
                <w:rFonts w:cs="Arial"/>
                <w:b/>
                <w:sz w:val="18"/>
                <w:szCs w:val="18"/>
              </w:rPr>
              <w:t>Bereik</w:t>
            </w:r>
            <w:r w:rsidRPr="00D9021D">
              <w:rPr>
                <w:rFonts w:cs="Arial"/>
                <w:b/>
                <w:sz w:val="18"/>
                <w:szCs w:val="18"/>
              </w:rPr>
              <w:br/>
              <w:t>(klein)</w:t>
            </w:r>
          </w:p>
        </w:tc>
        <w:tc>
          <w:tcPr>
            <w:tcW w:w="968" w:type="dxa"/>
          </w:tcPr>
          <w:p w:rsidR="0077588B" w:rsidRPr="00D9021D" w:rsidRDefault="0077588B" w:rsidP="002A552C">
            <w:pPr>
              <w:rPr>
                <w:rFonts w:cs="Arial"/>
                <w:b/>
                <w:sz w:val="18"/>
                <w:szCs w:val="18"/>
              </w:rPr>
            </w:pPr>
            <w:r w:rsidRPr="00D9021D">
              <w:rPr>
                <w:rFonts w:cs="Arial"/>
                <w:b/>
                <w:sz w:val="18"/>
                <w:szCs w:val="18"/>
              </w:rPr>
              <w:t>Actueel</w:t>
            </w:r>
          </w:p>
        </w:tc>
        <w:tc>
          <w:tcPr>
            <w:tcW w:w="946" w:type="dxa"/>
          </w:tcPr>
          <w:p w:rsidR="0077588B" w:rsidRPr="00D9021D" w:rsidRDefault="0077588B" w:rsidP="002A552C">
            <w:pPr>
              <w:rPr>
                <w:rFonts w:cs="Arial"/>
                <w:b/>
                <w:sz w:val="18"/>
                <w:szCs w:val="18"/>
              </w:rPr>
            </w:pPr>
            <w:r w:rsidRPr="00D9021D">
              <w:rPr>
                <w:rFonts w:cs="Arial"/>
                <w:b/>
                <w:sz w:val="18"/>
                <w:szCs w:val="18"/>
              </w:rPr>
              <w:t>Niet actueel</w:t>
            </w:r>
          </w:p>
        </w:tc>
      </w:tr>
      <w:tr w:rsidR="0077588B" w:rsidRPr="00622519" w:rsidTr="002A552C">
        <w:trPr>
          <w:cantSplit/>
        </w:trPr>
        <w:tc>
          <w:tcPr>
            <w:tcW w:w="1517" w:type="dxa"/>
          </w:tcPr>
          <w:p w:rsidR="0077588B" w:rsidRPr="00D9021D" w:rsidRDefault="0077588B" w:rsidP="002A552C">
            <w:pPr>
              <w:rPr>
                <w:rFonts w:cs="Arial"/>
                <w:b/>
                <w:sz w:val="18"/>
                <w:szCs w:val="18"/>
              </w:rPr>
            </w:pPr>
            <w:r w:rsidRPr="00D9021D">
              <w:rPr>
                <w:rFonts w:cs="Arial"/>
                <w:b/>
                <w:sz w:val="18"/>
                <w:szCs w:val="18"/>
              </w:rPr>
              <w:t>Vertrouwen</w:t>
            </w:r>
          </w:p>
        </w:tc>
        <w:tc>
          <w:tcPr>
            <w:tcW w:w="989" w:type="dxa"/>
          </w:tcPr>
          <w:p w:rsidR="0077588B" w:rsidRPr="00D9021D" w:rsidRDefault="0077588B" w:rsidP="002A552C">
            <w:pPr>
              <w:rPr>
                <w:rFonts w:cs="Arial"/>
                <w:b/>
                <w:sz w:val="18"/>
                <w:szCs w:val="18"/>
              </w:rPr>
            </w:pPr>
          </w:p>
          <w:p w:rsidR="0077588B" w:rsidRPr="00D9021D" w:rsidRDefault="0077588B" w:rsidP="002A552C">
            <w:pPr>
              <w:rPr>
                <w:rFonts w:cs="Arial"/>
                <w:b/>
                <w:sz w:val="18"/>
                <w:szCs w:val="18"/>
              </w:rPr>
            </w:pPr>
          </w:p>
        </w:tc>
        <w:tc>
          <w:tcPr>
            <w:tcW w:w="989" w:type="dxa"/>
          </w:tcPr>
          <w:p w:rsidR="0077588B" w:rsidRPr="00D9021D" w:rsidRDefault="0077588B" w:rsidP="002A552C">
            <w:pPr>
              <w:rPr>
                <w:rFonts w:cs="Arial"/>
                <w:b/>
                <w:sz w:val="18"/>
                <w:szCs w:val="18"/>
              </w:rPr>
            </w:pPr>
          </w:p>
        </w:tc>
        <w:tc>
          <w:tcPr>
            <w:tcW w:w="1106" w:type="dxa"/>
          </w:tcPr>
          <w:p w:rsidR="0077588B" w:rsidRPr="00D9021D" w:rsidRDefault="0077588B" w:rsidP="002A552C">
            <w:pPr>
              <w:rPr>
                <w:rFonts w:cs="Arial"/>
                <w:b/>
                <w:sz w:val="18"/>
                <w:szCs w:val="18"/>
              </w:rPr>
            </w:pPr>
          </w:p>
        </w:tc>
        <w:tc>
          <w:tcPr>
            <w:tcW w:w="961" w:type="dxa"/>
          </w:tcPr>
          <w:p w:rsidR="0077588B" w:rsidRPr="00D9021D" w:rsidRDefault="0077588B" w:rsidP="002A552C">
            <w:pPr>
              <w:rPr>
                <w:rFonts w:cs="Arial"/>
                <w:b/>
                <w:sz w:val="18"/>
                <w:szCs w:val="18"/>
              </w:rPr>
            </w:pPr>
          </w:p>
        </w:tc>
        <w:tc>
          <w:tcPr>
            <w:tcW w:w="917" w:type="dxa"/>
          </w:tcPr>
          <w:p w:rsidR="0077588B" w:rsidRPr="00D9021D" w:rsidRDefault="0077588B" w:rsidP="002A552C">
            <w:pPr>
              <w:rPr>
                <w:rFonts w:cs="Arial"/>
                <w:b/>
                <w:sz w:val="18"/>
                <w:szCs w:val="18"/>
              </w:rPr>
            </w:pPr>
          </w:p>
        </w:tc>
        <w:tc>
          <w:tcPr>
            <w:tcW w:w="895" w:type="dxa"/>
          </w:tcPr>
          <w:p w:rsidR="0077588B" w:rsidRPr="00D9021D" w:rsidRDefault="0077588B" w:rsidP="002A552C">
            <w:pPr>
              <w:rPr>
                <w:rFonts w:cs="Arial"/>
                <w:b/>
                <w:sz w:val="18"/>
                <w:szCs w:val="18"/>
              </w:rPr>
            </w:pPr>
          </w:p>
        </w:tc>
        <w:tc>
          <w:tcPr>
            <w:tcW w:w="968" w:type="dxa"/>
          </w:tcPr>
          <w:p w:rsidR="0077588B" w:rsidRPr="00D9021D" w:rsidRDefault="0077588B" w:rsidP="002A552C">
            <w:pPr>
              <w:rPr>
                <w:rFonts w:cs="Arial"/>
                <w:b/>
                <w:sz w:val="18"/>
                <w:szCs w:val="18"/>
              </w:rPr>
            </w:pPr>
          </w:p>
        </w:tc>
        <w:tc>
          <w:tcPr>
            <w:tcW w:w="946" w:type="dxa"/>
          </w:tcPr>
          <w:p w:rsidR="0077588B" w:rsidRPr="00D9021D" w:rsidRDefault="0077588B" w:rsidP="002A552C">
            <w:pPr>
              <w:rPr>
                <w:rFonts w:cs="Arial"/>
                <w:b/>
                <w:sz w:val="18"/>
                <w:szCs w:val="18"/>
              </w:rPr>
            </w:pPr>
          </w:p>
        </w:tc>
      </w:tr>
      <w:tr w:rsidR="0077588B" w:rsidRPr="00622519" w:rsidTr="002A552C">
        <w:trPr>
          <w:cantSplit/>
        </w:trPr>
        <w:tc>
          <w:tcPr>
            <w:tcW w:w="1517" w:type="dxa"/>
          </w:tcPr>
          <w:p w:rsidR="0077588B" w:rsidRPr="00D9021D" w:rsidRDefault="0077588B" w:rsidP="002A552C">
            <w:pPr>
              <w:rPr>
                <w:rFonts w:cs="Arial"/>
                <w:b/>
                <w:sz w:val="18"/>
                <w:szCs w:val="18"/>
              </w:rPr>
            </w:pPr>
            <w:r w:rsidRPr="00D9021D">
              <w:rPr>
                <w:rFonts w:cs="Arial"/>
                <w:b/>
                <w:sz w:val="18"/>
                <w:szCs w:val="18"/>
              </w:rPr>
              <w:t>Acceptatie</w:t>
            </w:r>
          </w:p>
        </w:tc>
        <w:tc>
          <w:tcPr>
            <w:tcW w:w="989" w:type="dxa"/>
          </w:tcPr>
          <w:p w:rsidR="0077588B" w:rsidRPr="00D9021D" w:rsidRDefault="0077588B" w:rsidP="002A552C">
            <w:pPr>
              <w:rPr>
                <w:rFonts w:cs="Arial"/>
                <w:b/>
                <w:sz w:val="18"/>
                <w:szCs w:val="18"/>
              </w:rPr>
            </w:pPr>
          </w:p>
          <w:p w:rsidR="0077588B" w:rsidRPr="00D9021D" w:rsidRDefault="0077588B" w:rsidP="002A552C">
            <w:pPr>
              <w:rPr>
                <w:rFonts w:cs="Arial"/>
                <w:b/>
                <w:sz w:val="18"/>
                <w:szCs w:val="18"/>
              </w:rPr>
            </w:pPr>
          </w:p>
        </w:tc>
        <w:tc>
          <w:tcPr>
            <w:tcW w:w="989" w:type="dxa"/>
          </w:tcPr>
          <w:p w:rsidR="0077588B" w:rsidRPr="00D9021D" w:rsidRDefault="0077588B" w:rsidP="002A552C">
            <w:pPr>
              <w:rPr>
                <w:rFonts w:cs="Arial"/>
                <w:b/>
                <w:sz w:val="18"/>
                <w:szCs w:val="18"/>
              </w:rPr>
            </w:pPr>
          </w:p>
        </w:tc>
        <w:tc>
          <w:tcPr>
            <w:tcW w:w="1106" w:type="dxa"/>
          </w:tcPr>
          <w:p w:rsidR="0077588B" w:rsidRPr="00D9021D" w:rsidRDefault="0077588B" w:rsidP="002A552C">
            <w:pPr>
              <w:rPr>
                <w:rFonts w:cs="Arial"/>
                <w:b/>
                <w:sz w:val="18"/>
                <w:szCs w:val="18"/>
              </w:rPr>
            </w:pPr>
          </w:p>
        </w:tc>
        <w:tc>
          <w:tcPr>
            <w:tcW w:w="961" w:type="dxa"/>
          </w:tcPr>
          <w:p w:rsidR="0077588B" w:rsidRPr="00D9021D" w:rsidRDefault="0077588B" w:rsidP="002A552C">
            <w:pPr>
              <w:rPr>
                <w:rFonts w:cs="Arial"/>
                <w:b/>
                <w:sz w:val="18"/>
                <w:szCs w:val="18"/>
              </w:rPr>
            </w:pPr>
          </w:p>
        </w:tc>
        <w:tc>
          <w:tcPr>
            <w:tcW w:w="917" w:type="dxa"/>
          </w:tcPr>
          <w:p w:rsidR="0077588B" w:rsidRPr="00D9021D" w:rsidRDefault="0077588B" w:rsidP="002A552C">
            <w:pPr>
              <w:rPr>
                <w:rFonts w:cs="Arial"/>
                <w:b/>
                <w:sz w:val="18"/>
                <w:szCs w:val="18"/>
              </w:rPr>
            </w:pPr>
          </w:p>
        </w:tc>
        <w:tc>
          <w:tcPr>
            <w:tcW w:w="895" w:type="dxa"/>
          </w:tcPr>
          <w:p w:rsidR="0077588B" w:rsidRPr="00D9021D" w:rsidRDefault="0077588B" w:rsidP="002A552C">
            <w:pPr>
              <w:rPr>
                <w:rFonts w:cs="Arial"/>
                <w:b/>
                <w:sz w:val="18"/>
                <w:szCs w:val="18"/>
              </w:rPr>
            </w:pPr>
          </w:p>
        </w:tc>
        <w:tc>
          <w:tcPr>
            <w:tcW w:w="968" w:type="dxa"/>
          </w:tcPr>
          <w:p w:rsidR="0077588B" w:rsidRPr="00D9021D" w:rsidRDefault="0077588B" w:rsidP="002A552C">
            <w:pPr>
              <w:rPr>
                <w:rFonts w:cs="Arial"/>
                <w:b/>
                <w:sz w:val="18"/>
                <w:szCs w:val="18"/>
              </w:rPr>
            </w:pPr>
          </w:p>
        </w:tc>
        <w:tc>
          <w:tcPr>
            <w:tcW w:w="946" w:type="dxa"/>
          </w:tcPr>
          <w:p w:rsidR="0077588B" w:rsidRPr="00D9021D" w:rsidRDefault="0077588B" w:rsidP="002A552C">
            <w:pPr>
              <w:rPr>
                <w:rFonts w:cs="Arial"/>
                <w:b/>
                <w:sz w:val="18"/>
                <w:szCs w:val="18"/>
              </w:rPr>
            </w:pPr>
          </w:p>
        </w:tc>
      </w:tr>
      <w:tr w:rsidR="0077588B" w:rsidRPr="00622519" w:rsidTr="002A552C">
        <w:trPr>
          <w:cantSplit/>
        </w:trPr>
        <w:tc>
          <w:tcPr>
            <w:tcW w:w="1517" w:type="dxa"/>
          </w:tcPr>
          <w:p w:rsidR="0077588B" w:rsidRPr="00D9021D" w:rsidRDefault="0077588B" w:rsidP="002A552C">
            <w:pPr>
              <w:rPr>
                <w:rFonts w:cs="Arial"/>
                <w:b/>
                <w:sz w:val="18"/>
                <w:szCs w:val="18"/>
              </w:rPr>
            </w:pPr>
            <w:r w:rsidRPr="00D9021D">
              <w:rPr>
                <w:rFonts w:cs="Arial"/>
                <w:b/>
                <w:sz w:val="18"/>
                <w:szCs w:val="18"/>
              </w:rPr>
              <w:t>Tevredenheid</w:t>
            </w:r>
          </w:p>
        </w:tc>
        <w:tc>
          <w:tcPr>
            <w:tcW w:w="989" w:type="dxa"/>
          </w:tcPr>
          <w:p w:rsidR="0077588B" w:rsidRPr="00D9021D" w:rsidRDefault="0077588B" w:rsidP="002A552C">
            <w:pPr>
              <w:rPr>
                <w:rFonts w:cs="Arial"/>
                <w:b/>
                <w:sz w:val="18"/>
                <w:szCs w:val="18"/>
              </w:rPr>
            </w:pPr>
          </w:p>
          <w:p w:rsidR="0077588B" w:rsidRPr="00D9021D" w:rsidRDefault="0077588B" w:rsidP="002A552C">
            <w:pPr>
              <w:rPr>
                <w:rFonts w:cs="Arial"/>
                <w:b/>
                <w:sz w:val="18"/>
                <w:szCs w:val="18"/>
              </w:rPr>
            </w:pPr>
          </w:p>
        </w:tc>
        <w:tc>
          <w:tcPr>
            <w:tcW w:w="989" w:type="dxa"/>
          </w:tcPr>
          <w:p w:rsidR="0077588B" w:rsidRPr="00D9021D" w:rsidRDefault="0077588B" w:rsidP="002A552C">
            <w:pPr>
              <w:rPr>
                <w:rFonts w:cs="Arial"/>
                <w:b/>
                <w:sz w:val="18"/>
                <w:szCs w:val="18"/>
              </w:rPr>
            </w:pPr>
          </w:p>
        </w:tc>
        <w:tc>
          <w:tcPr>
            <w:tcW w:w="1106" w:type="dxa"/>
          </w:tcPr>
          <w:p w:rsidR="0077588B" w:rsidRPr="00D9021D" w:rsidRDefault="0077588B" w:rsidP="002A552C">
            <w:pPr>
              <w:rPr>
                <w:rFonts w:cs="Arial"/>
                <w:b/>
                <w:sz w:val="18"/>
                <w:szCs w:val="18"/>
              </w:rPr>
            </w:pPr>
          </w:p>
        </w:tc>
        <w:tc>
          <w:tcPr>
            <w:tcW w:w="961" w:type="dxa"/>
          </w:tcPr>
          <w:p w:rsidR="0077588B" w:rsidRPr="00D9021D" w:rsidRDefault="0077588B" w:rsidP="002A552C">
            <w:pPr>
              <w:rPr>
                <w:rFonts w:cs="Arial"/>
                <w:b/>
                <w:sz w:val="18"/>
                <w:szCs w:val="18"/>
              </w:rPr>
            </w:pPr>
          </w:p>
        </w:tc>
        <w:tc>
          <w:tcPr>
            <w:tcW w:w="917" w:type="dxa"/>
          </w:tcPr>
          <w:p w:rsidR="0077588B" w:rsidRPr="00D9021D" w:rsidRDefault="0077588B" w:rsidP="002A552C">
            <w:pPr>
              <w:rPr>
                <w:rFonts w:cs="Arial"/>
                <w:b/>
                <w:sz w:val="18"/>
                <w:szCs w:val="18"/>
              </w:rPr>
            </w:pPr>
          </w:p>
        </w:tc>
        <w:tc>
          <w:tcPr>
            <w:tcW w:w="895" w:type="dxa"/>
          </w:tcPr>
          <w:p w:rsidR="0077588B" w:rsidRPr="00D9021D" w:rsidRDefault="0077588B" w:rsidP="002A552C">
            <w:pPr>
              <w:rPr>
                <w:rFonts w:cs="Arial"/>
                <w:b/>
                <w:sz w:val="18"/>
                <w:szCs w:val="18"/>
              </w:rPr>
            </w:pPr>
          </w:p>
        </w:tc>
        <w:tc>
          <w:tcPr>
            <w:tcW w:w="968" w:type="dxa"/>
          </w:tcPr>
          <w:p w:rsidR="0077588B" w:rsidRPr="00D9021D" w:rsidRDefault="0077588B" w:rsidP="002A552C">
            <w:pPr>
              <w:rPr>
                <w:rFonts w:cs="Arial"/>
                <w:b/>
                <w:sz w:val="18"/>
                <w:szCs w:val="18"/>
              </w:rPr>
            </w:pPr>
          </w:p>
        </w:tc>
        <w:tc>
          <w:tcPr>
            <w:tcW w:w="946" w:type="dxa"/>
          </w:tcPr>
          <w:p w:rsidR="0077588B" w:rsidRPr="00D9021D" w:rsidRDefault="0077588B" w:rsidP="002A552C">
            <w:pPr>
              <w:rPr>
                <w:rFonts w:cs="Arial"/>
                <w:b/>
                <w:sz w:val="18"/>
                <w:szCs w:val="18"/>
              </w:rPr>
            </w:pPr>
          </w:p>
        </w:tc>
      </w:tr>
    </w:tbl>
    <w:p w:rsidR="00033566" w:rsidRDefault="0077588B" w:rsidP="0077588B">
      <w:pPr>
        <w:pStyle w:val="Normaalweb"/>
        <w:shd w:val="clear" w:color="auto" w:fill="FFFFFF"/>
        <w:spacing w:before="0" w:beforeAutospacing="0" w:after="0" w:afterAutospacing="0"/>
        <w:textAlignment w:val="baseline"/>
        <w:rPr>
          <w:rStyle w:val="apple-converted-space"/>
          <w:rFonts w:ascii="Arial" w:eastAsiaTheme="majorEastAsia" w:hAnsi="Arial" w:cs="Arial"/>
          <w:color w:val="000000"/>
          <w:sz w:val="16"/>
          <w:szCs w:val="16"/>
          <w:shd w:val="clear" w:color="auto" w:fill="FFFFFF"/>
        </w:rPr>
      </w:pPr>
      <w:r w:rsidRPr="005533F9">
        <w:rPr>
          <w:rStyle w:val="apple-converted-space"/>
          <w:rFonts w:ascii="Arial" w:eastAsiaTheme="majorEastAsia" w:hAnsi="Arial" w:cs="Arial"/>
          <w:color w:val="000000"/>
          <w:sz w:val="16"/>
          <w:szCs w:val="16"/>
          <w:shd w:val="clear" w:color="auto" w:fill="FFFFFF"/>
        </w:rPr>
        <w:t xml:space="preserve"> </w:t>
      </w:r>
    </w:p>
    <w:p w:rsidR="0077588B" w:rsidRDefault="0077588B" w:rsidP="0077588B">
      <w:pPr>
        <w:pStyle w:val="Normaalweb"/>
        <w:shd w:val="clear" w:color="auto" w:fill="FFFFFF"/>
        <w:spacing w:before="0" w:beforeAutospacing="0" w:after="0" w:afterAutospacing="0"/>
        <w:textAlignment w:val="baseline"/>
        <w:rPr>
          <w:rStyle w:val="apple-converted-space"/>
          <w:rFonts w:ascii="Arial" w:eastAsiaTheme="majorEastAsia" w:hAnsi="Arial" w:cs="Arial"/>
          <w:color w:val="000000"/>
          <w:sz w:val="16"/>
          <w:szCs w:val="16"/>
          <w:shd w:val="clear" w:color="auto" w:fill="FFFFFF"/>
        </w:rPr>
      </w:pPr>
      <w:r w:rsidRPr="005533F9">
        <w:rPr>
          <w:rStyle w:val="apple-converted-space"/>
          <w:rFonts w:ascii="Arial" w:eastAsiaTheme="majorEastAsia" w:hAnsi="Arial" w:cs="Arial"/>
          <w:color w:val="000000"/>
          <w:sz w:val="16"/>
          <w:szCs w:val="16"/>
          <w:shd w:val="clear" w:color="auto" w:fill="FFFFFF"/>
        </w:rPr>
        <w:t xml:space="preserve">Figuur </w:t>
      </w:r>
      <w:r>
        <w:rPr>
          <w:rStyle w:val="apple-converted-space"/>
          <w:rFonts w:ascii="Arial" w:eastAsiaTheme="majorEastAsia" w:hAnsi="Arial" w:cs="Arial"/>
          <w:color w:val="000000"/>
          <w:sz w:val="16"/>
          <w:szCs w:val="16"/>
          <w:shd w:val="clear" w:color="auto" w:fill="FFFFFF"/>
        </w:rPr>
        <w:t xml:space="preserve">3. </w:t>
      </w:r>
      <w:r w:rsidRPr="005533F9">
        <w:rPr>
          <w:rStyle w:val="apple-converted-space"/>
          <w:rFonts w:ascii="Arial" w:eastAsiaTheme="majorEastAsia" w:hAnsi="Arial" w:cs="Arial"/>
          <w:color w:val="000000"/>
          <w:sz w:val="16"/>
          <w:szCs w:val="16"/>
          <w:shd w:val="clear" w:color="auto" w:fill="FFFFFF"/>
        </w:rPr>
        <w:t xml:space="preserve"> Analysekader: (ervaren) legitimiteit van de instrumenten</w:t>
      </w:r>
    </w:p>
    <w:p w:rsidR="0077588B" w:rsidRPr="00F6689D" w:rsidRDefault="0077588B" w:rsidP="00F6689D"/>
    <w:p w:rsidR="00F17974" w:rsidRPr="002E0E79" w:rsidRDefault="003B1825" w:rsidP="002E0E79">
      <w:pPr>
        <w:pStyle w:val="Kop2"/>
        <w:rPr>
          <w:rFonts w:eastAsiaTheme="minorHAnsi"/>
        </w:rPr>
      </w:pPr>
      <w:bookmarkStart w:id="62" w:name="_Toc454873435"/>
      <w:r w:rsidRPr="002E0E79">
        <w:rPr>
          <w:rFonts w:eastAsiaTheme="minorHAnsi"/>
        </w:rPr>
        <w:t>7.1 De drie aspecten: vertrouwen, acceptatie en tevredenheid</w:t>
      </w:r>
      <w:bookmarkEnd w:id="62"/>
    </w:p>
    <w:p w:rsidR="00F17974" w:rsidRDefault="003E3FBC" w:rsidP="006923B6">
      <w:pPr>
        <w:rPr>
          <w:rFonts w:cs="Arial"/>
          <w:szCs w:val="20"/>
          <w:u w:val="single"/>
        </w:rPr>
      </w:pPr>
      <w:r>
        <w:rPr>
          <w:rFonts w:cs="Arial"/>
          <w:szCs w:val="20"/>
          <w:u w:val="single"/>
        </w:rPr>
        <w:t>Statenleden</w:t>
      </w:r>
    </w:p>
    <w:p w:rsidR="00F17974" w:rsidRPr="003267F3" w:rsidRDefault="003B1825" w:rsidP="003267F3">
      <w:r w:rsidRPr="003267F3">
        <w:t xml:space="preserve">Driekwart van de </w:t>
      </w:r>
      <w:r w:rsidR="003E3FBC" w:rsidRPr="003267F3">
        <w:t>Statenleden</w:t>
      </w:r>
      <w:r w:rsidRPr="003267F3">
        <w:t xml:space="preserve"> geeft aan vertrouwen het belangrijkst te vinden, gevolgd door acceptatie en daarna tevredenheid. Veel </w:t>
      </w:r>
      <w:r w:rsidR="003E3FBC" w:rsidRPr="003267F3">
        <w:t>Statenleden</w:t>
      </w:r>
      <w:r w:rsidRPr="003267F3">
        <w:t xml:space="preserve"> geven daarnaast aan dat de drie aspecten met elkaar samenhangen, waarbij vertrouwe</w:t>
      </w:r>
      <w:r w:rsidR="00820702" w:rsidRPr="003267F3">
        <w:t xml:space="preserve">n en acceptatie het belangrijkst zijn en volgens de meeste </w:t>
      </w:r>
      <w:r w:rsidR="003E3FBC" w:rsidRPr="003267F3">
        <w:t>Statenleden</w:t>
      </w:r>
      <w:r w:rsidRPr="003267F3">
        <w:t xml:space="preserve"> </w:t>
      </w:r>
      <w:r w:rsidR="00820702" w:rsidRPr="003267F3">
        <w:t>t</w:t>
      </w:r>
      <w:r w:rsidRPr="003267F3">
        <w:t>evredenheid</w:t>
      </w:r>
      <w:r w:rsidR="00820702" w:rsidRPr="003267F3">
        <w:t xml:space="preserve"> tot gevolg kunnen hebben</w:t>
      </w:r>
      <w:r w:rsidRPr="003267F3">
        <w:t>.</w:t>
      </w:r>
    </w:p>
    <w:p w:rsidR="00F17974" w:rsidRPr="003267F3" w:rsidRDefault="00F17974" w:rsidP="003267F3"/>
    <w:p w:rsidR="00F17974" w:rsidRPr="003267F3" w:rsidRDefault="003B1825" w:rsidP="003267F3">
      <w:pPr>
        <w:rPr>
          <w:u w:val="single"/>
        </w:rPr>
      </w:pPr>
      <w:r w:rsidRPr="003267F3">
        <w:rPr>
          <w:u w:val="single"/>
        </w:rPr>
        <w:t>Inwoners</w:t>
      </w:r>
    </w:p>
    <w:p w:rsidR="00F17974" w:rsidRPr="003267F3" w:rsidRDefault="003B1825" w:rsidP="003267F3">
      <w:r w:rsidRPr="003267F3">
        <w:t xml:space="preserve">Tabel 4. </w:t>
      </w:r>
      <w:r w:rsidR="008C6F12" w:rsidRPr="003267F3">
        <w:t xml:space="preserve">(hoofdstuk 6) </w:t>
      </w:r>
      <w:r w:rsidRPr="003267F3">
        <w:t xml:space="preserve">laat zien dat 45,3% </w:t>
      </w:r>
      <w:r w:rsidR="008C6F12" w:rsidRPr="003267F3">
        <w:t xml:space="preserve">van de inwoners vindt </w:t>
      </w:r>
      <w:r w:rsidRPr="003267F3">
        <w:t>dat de overheid het goede doet (vertrouwen)</w:t>
      </w:r>
      <w:r w:rsidR="008C6F12" w:rsidRPr="003267F3">
        <w:t xml:space="preserve">. </w:t>
      </w:r>
      <w:r w:rsidRPr="003267F3">
        <w:t>63% van de inwoners</w:t>
      </w:r>
      <w:r w:rsidR="008C6F12" w:rsidRPr="003267F3">
        <w:t xml:space="preserve"> kent </w:t>
      </w:r>
      <w:r w:rsidRPr="003267F3">
        <w:t>de overheid het gezag toe om beslissingen te nemen (acceptatie)</w:t>
      </w:r>
      <w:r w:rsidR="008C6F12" w:rsidRPr="003267F3">
        <w:t xml:space="preserve">. </w:t>
      </w:r>
      <w:r w:rsidRPr="003267F3">
        <w:t xml:space="preserve">Het aantal inwoners dat </w:t>
      </w:r>
      <w:r w:rsidR="008C6F12" w:rsidRPr="003267F3">
        <w:t>zich goed kan</w:t>
      </w:r>
      <w:r w:rsidRPr="003267F3">
        <w:t xml:space="preserve"> vinden in de prestaties die</w:t>
      </w:r>
      <w:r w:rsidR="008C6F12" w:rsidRPr="003267F3">
        <w:t xml:space="preserve"> de</w:t>
      </w:r>
      <w:r w:rsidRPr="003267F3">
        <w:t xml:space="preserve"> overheid levert (tevredenheid) is 15,2%</w:t>
      </w:r>
      <w:r w:rsidR="008C6F12" w:rsidRPr="003267F3">
        <w:t xml:space="preserve">. </w:t>
      </w:r>
    </w:p>
    <w:p w:rsidR="00F17974" w:rsidRPr="003267F3" w:rsidRDefault="00F17974" w:rsidP="003267F3"/>
    <w:p w:rsidR="00F17974" w:rsidRPr="003267F3" w:rsidRDefault="0039740B" w:rsidP="003267F3">
      <w:pPr>
        <w:rPr>
          <w:u w:val="single"/>
        </w:rPr>
      </w:pPr>
      <w:r w:rsidRPr="003267F3">
        <w:rPr>
          <w:u w:val="single"/>
        </w:rPr>
        <w:t>Conclusie</w:t>
      </w:r>
    </w:p>
    <w:p w:rsidR="00F17974" w:rsidRPr="003267F3" w:rsidRDefault="008C6F12" w:rsidP="003267F3">
      <w:r w:rsidRPr="003267F3">
        <w:t xml:space="preserve">Wat opvalt is dat een redelijk groot deel van de inwoners de overheid gezag toekent (acceptatie). </w:t>
      </w:r>
      <w:r w:rsidR="006D4CFC" w:rsidRPr="003267F3">
        <w:t>Iets m</w:t>
      </w:r>
      <w:r w:rsidR="00013EA2" w:rsidRPr="003267F3">
        <w:t>inder dan de helft van de inwoners vindt dat de overheid het goede doet</w:t>
      </w:r>
      <w:r w:rsidR="009F484B" w:rsidRPr="003267F3">
        <w:t xml:space="preserve"> (vertrouwen)</w:t>
      </w:r>
      <w:r w:rsidR="00013EA2" w:rsidRPr="003267F3">
        <w:t xml:space="preserve">. Slechts een klein deel geeft aan tevreden te zijn over de prestaties van de overheid. Veel </w:t>
      </w:r>
      <w:r w:rsidR="003E3FBC" w:rsidRPr="003267F3">
        <w:t>Statenleden</w:t>
      </w:r>
      <w:r w:rsidR="00013EA2" w:rsidRPr="003267F3">
        <w:t xml:space="preserve"> geven aan dat</w:t>
      </w:r>
      <w:r w:rsidR="00820702" w:rsidRPr="003267F3">
        <w:t xml:space="preserve"> vertrouwen het belangrijkst is. W</w:t>
      </w:r>
      <w:r w:rsidR="00013EA2" w:rsidRPr="003267F3">
        <w:t xml:space="preserve">anneer we kijken naar het vertrouwen dat inwoners hebben kan worden geconcludeerd dat hier nog wel wat winst valt te behalen. </w:t>
      </w:r>
      <w:r w:rsidR="009F484B" w:rsidRPr="003267F3">
        <w:t xml:space="preserve">In de </w:t>
      </w:r>
      <w:r w:rsidR="00013BBB" w:rsidRPr="003267F3">
        <w:t>interview</w:t>
      </w:r>
      <w:r w:rsidR="00CB7A07" w:rsidRPr="003267F3">
        <w:t>s</w:t>
      </w:r>
      <w:r w:rsidR="009F484B" w:rsidRPr="003267F3">
        <w:t xml:space="preserve"> hebben de </w:t>
      </w:r>
      <w:r w:rsidR="003E3FBC" w:rsidRPr="003267F3">
        <w:t>Statenleden</w:t>
      </w:r>
      <w:r w:rsidR="009F484B" w:rsidRPr="003267F3">
        <w:t xml:space="preserve"> daarnaast aangegeven dat vertrouwen en acceptatie uiteindelijk zouden moeten leiden tot tevredenheid. Opvallend is dat maar een klein deel van de inwoners aangeeft tevreden te zijn over de prestaties van de overheid.</w:t>
      </w:r>
      <w:r w:rsidR="006D4CFC" w:rsidRPr="003267F3">
        <w:t xml:space="preserve"> Het lijkt dan ook dat tevredenheid volgens inwoners het aspect is </w:t>
      </w:r>
      <w:r w:rsidR="006D4CFC" w:rsidRPr="003267F3">
        <w:lastRenderedPageBreak/>
        <w:t>waaraan het meeste die</w:t>
      </w:r>
      <w:r w:rsidR="009774C8">
        <w:t xml:space="preserve">nt te worden gewerkt door de overheid.  Vertrouwen, acceptatie en tevredenheid hangen in zekere zin samen, maar de </w:t>
      </w:r>
      <w:r w:rsidR="00F25868">
        <w:t xml:space="preserve">drie aspecten worden </w:t>
      </w:r>
      <w:r w:rsidR="009774C8">
        <w:t xml:space="preserve">door inwoners </w:t>
      </w:r>
      <w:r w:rsidR="00F25868">
        <w:t xml:space="preserve">toch </w:t>
      </w:r>
      <w:r w:rsidR="009774C8">
        <w:t>heel verschillend beleefd.</w:t>
      </w:r>
    </w:p>
    <w:p w:rsidR="00F17974" w:rsidRPr="003267F3" w:rsidRDefault="00F17974" w:rsidP="003267F3"/>
    <w:p w:rsidR="00F17974" w:rsidRPr="002E0E79" w:rsidRDefault="009F484B" w:rsidP="002E0E79">
      <w:pPr>
        <w:pStyle w:val="Kop2"/>
        <w:rPr>
          <w:rFonts w:eastAsiaTheme="minorHAnsi"/>
        </w:rPr>
      </w:pPr>
      <w:bookmarkStart w:id="63" w:name="_Toc454873436"/>
      <w:r w:rsidRPr="002E0E79">
        <w:rPr>
          <w:rFonts w:eastAsiaTheme="minorHAnsi"/>
        </w:rPr>
        <w:t>7.2</w:t>
      </w:r>
      <w:r w:rsidR="00820702" w:rsidRPr="002E0E79">
        <w:rPr>
          <w:rFonts w:eastAsiaTheme="minorHAnsi"/>
        </w:rPr>
        <w:t xml:space="preserve"> D</w:t>
      </w:r>
      <w:r w:rsidRPr="002E0E79">
        <w:rPr>
          <w:rFonts w:eastAsiaTheme="minorHAnsi"/>
        </w:rPr>
        <w:t>emocratische legitimiteit</w:t>
      </w:r>
      <w:r w:rsidR="00820702" w:rsidRPr="002E0E79">
        <w:rPr>
          <w:rFonts w:eastAsiaTheme="minorHAnsi"/>
        </w:rPr>
        <w:t xml:space="preserve"> vormgeven</w:t>
      </w:r>
      <w:r w:rsidRPr="002E0E79">
        <w:rPr>
          <w:rFonts w:eastAsiaTheme="minorHAnsi"/>
        </w:rPr>
        <w:t>: inwoners betrekken</w:t>
      </w:r>
      <w:bookmarkEnd w:id="63"/>
    </w:p>
    <w:p w:rsidR="00F17974" w:rsidRPr="003267F3" w:rsidRDefault="003E3FBC" w:rsidP="003267F3">
      <w:pPr>
        <w:rPr>
          <w:u w:val="single"/>
        </w:rPr>
      </w:pPr>
      <w:r w:rsidRPr="003267F3">
        <w:rPr>
          <w:u w:val="single"/>
        </w:rPr>
        <w:t>Statenleden</w:t>
      </w:r>
    </w:p>
    <w:p w:rsidR="00F17974" w:rsidRPr="003267F3" w:rsidRDefault="009F484B" w:rsidP="003267F3">
      <w:r w:rsidRPr="003267F3">
        <w:t xml:space="preserve">Veel </w:t>
      </w:r>
      <w:r w:rsidR="003E3FBC" w:rsidRPr="003267F3">
        <w:t>Statenleden</w:t>
      </w:r>
      <w:r w:rsidRPr="003267F3">
        <w:t xml:space="preserve"> geven aan dat ze in de dagelijkse praktijk democratische legitimiteit</w:t>
      </w:r>
      <w:r w:rsidR="00820702" w:rsidRPr="003267F3">
        <w:t xml:space="preserve"> vorm proberen te geven</w:t>
      </w:r>
      <w:r w:rsidRPr="003267F3">
        <w:t xml:space="preserve"> door veel in contact te staan met betrokkenen, verantwoording af te leggen en uitleg geven wanneer dat nodig is. Dit zorgt volgens hen ook voor vertrouwen bij betrokkenen. Daarnaast geeft een aantal </w:t>
      </w:r>
      <w:r w:rsidR="003E3FBC" w:rsidRPr="003267F3">
        <w:t>Statenleden</w:t>
      </w:r>
      <w:r w:rsidRPr="003267F3">
        <w:t xml:space="preserve"> aan dat het betrekken van inwoners belangrijk is. Andere </w:t>
      </w:r>
      <w:r w:rsidR="003E3FBC" w:rsidRPr="003267F3">
        <w:t>Statenleden</w:t>
      </w:r>
      <w:r w:rsidRPr="003267F3">
        <w:t xml:space="preserve"> geven</w:t>
      </w:r>
      <w:r w:rsidR="00820702" w:rsidRPr="003267F3">
        <w:t xml:space="preserve"> aan dat je beslissingen</w:t>
      </w:r>
      <w:r w:rsidRPr="003267F3">
        <w:t xml:space="preserve"> niet steeds kunt herroepen.</w:t>
      </w:r>
    </w:p>
    <w:p w:rsidR="00F17974" w:rsidRPr="003267F3" w:rsidRDefault="00F17974" w:rsidP="003267F3"/>
    <w:p w:rsidR="00F17974" w:rsidRPr="003267F3" w:rsidRDefault="009F484B" w:rsidP="003267F3">
      <w:pPr>
        <w:rPr>
          <w:u w:val="single"/>
        </w:rPr>
      </w:pPr>
      <w:r w:rsidRPr="003267F3">
        <w:rPr>
          <w:u w:val="single"/>
        </w:rPr>
        <w:t>Inwoners</w:t>
      </w:r>
    </w:p>
    <w:p w:rsidR="00F17974" w:rsidRPr="003267F3" w:rsidRDefault="009F484B" w:rsidP="003267F3">
      <w:r w:rsidRPr="003267F3">
        <w:t xml:space="preserve">In het algemeen geeft 60,5% </w:t>
      </w:r>
      <w:r w:rsidR="008F1333">
        <w:t>(bijlage B</w:t>
      </w:r>
      <w:r w:rsidR="00F25868">
        <w:t xml:space="preserve">.) </w:t>
      </w:r>
      <w:r w:rsidRPr="003267F3">
        <w:t xml:space="preserve">van de inwoners aan betrokken te willen worden bij politieke onderwerpen. </w:t>
      </w:r>
      <w:r w:rsidR="00C478F8" w:rsidRPr="003267F3">
        <w:t>Wanneer wordt gevraagd in hoeverre het betrekken van inwoners bijdraagt aan de drie aspecten (vertrouwen, acceptatie, tevredenheid) wordt dit door een zeer grote groep</w:t>
      </w:r>
      <w:r w:rsidR="009F1600" w:rsidRPr="003267F3">
        <w:t xml:space="preserve"> (tabel 6a.)</w:t>
      </w:r>
      <w:r w:rsidR="00C478F8" w:rsidRPr="003267F3">
        <w:t xml:space="preserve"> inwoners belangrijk gevonden. Opvallend is dat persoonlijk contact met politici volgens slechts een beperkte groep inwoners bijdraagt aan vertrouwen, acceptatie en tevredenheid.</w:t>
      </w:r>
    </w:p>
    <w:p w:rsidR="00F17974" w:rsidRPr="003267F3" w:rsidRDefault="00F17974" w:rsidP="003267F3"/>
    <w:p w:rsidR="003267F3" w:rsidRPr="003267F3" w:rsidRDefault="0039740B" w:rsidP="003267F3">
      <w:pPr>
        <w:rPr>
          <w:u w:val="single"/>
        </w:rPr>
      </w:pPr>
      <w:r w:rsidRPr="003267F3">
        <w:rPr>
          <w:u w:val="single"/>
        </w:rPr>
        <w:t>Conclusie</w:t>
      </w:r>
    </w:p>
    <w:p w:rsidR="00F17974" w:rsidRPr="003267F3" w:rsidRDefault="003E3FBC" w:rsidP="003267F3">
      <w:r w:rsidRPr="003267F3">
        <w:t>Statenleden</w:t>
      </w:r>
      <w:r w:rsidR="0039740B" w:rsidRPr="003267F3">
        <w:t xml:space="preserve"> </w:t>
      </w:r>
      <w:r w:rsidR="00F25868">
        <w:t xml:space="preserve">vinden het belangrijk om </w:t>
      </w:r>
      <w:r w:rsidR="00F25868" w:rsidRPr="003267F3">
        <w:t xml:space="preserve">in contact </w:t>
      </w:r>
      <w:r w:rsidR="00F25868">
        <w:t xml:space="preserve">te </w:t>
      </w:r>
      <w:r w:rsidR="00F25868" w:rsidRPr="003267F3">
        <w:t>staan met inwoners en verantwoording af</w:t>
      </w:r>
      <w:r w:rsidR="00F25868">
        <w:t xml:space="preserve"> te </w:t>
      </w:r>
      <w:r w:rsidR="00F25868" w:rsidRPr="003267F3">
        <w:t>leggen</w:t>
      </w:r>
      <w:r w:rsidR="00F25868">
        <w:t>. V</w:t>
      </w:r>
      <w:r w:rsidR="00C478F8" w:rsidRPr="003267F3">
        <w:t>olgens een aanzienlijk deel van de inwoners</w:t>
      </w:r>
      <w:r w:rsidR="00F25868">
        <w:t xml:space="preserve"> is dit</w:t>
      </w:r>
      <w:r w:rsidR="00C478F8" w:rsidRPr="003267F3">
        <w:t xml:space="preserve"> niet voldoende om bij te dragen aan de drie aspecten van democratische legitimiteit. Een grote groep inwoners geeft aan dat het daarvoor van belang is om inwoners daadwerkelijk te betrekken bij politieke onderwerpen.</w:t>
      </w:r>
    </w:p>
    <w:p w:rsidR="00F17974" w:rsidRPr="003267F3" w:rsidRDefault="00F17974" w:rsidP="003267F3"/>
    <w:p w:rsidR="002E0E79" w:rsidRPr="002E0E79" w:rsidRDefault="00C478F8" w:rsidP="002E0E79">
      <w:pPr>
        <w:pStyle w:val="Kop2"/>
        <w:rPr>
          <w:rFonts w:eastAsiaTheme="minorHAnsi"/>
        </w:rPr>
      </w:pPr>
      <w:bookmarkStart w:id="64" w:name="_Toc454873437"/>
      <w:r w:rsidRPr="002E0E79">
        <w:rPr>
          <w:rFonts w:eastAsiaTheme="minorHAnsi"/>
        </w:rPr>
        <w:t>7.3 Opvattingen over de instrumenten</w:t>
      </w:r>
      <w:bookmarkEnd w:id="64"/>
    </w:p>
    <w:p w:rsidR="00F17974" w:rsidRDefault="0048143C" w:rsidP="006923B6">
      <w:pPr>
        <w:rPr>
          <w:rFonts w:cs="Arial"/>
          <w:b/>
          <w:szCs w:val="20"/>
        </w:rPr>
      </w:pPr>
      <w:r>
        <w:rPr>
          <w:rFonts w:cs="Arial"/>
          <w:szCs w:val="20"/>
        </w:rPr>
        <w:t xml:space="preserve">In deze paragraaf </w:t>
      </w:r>
      <w:r w:rsidR="00B73047">
        <w:rPr>
          <w:rFonts w:cs="Arial"/>
          <w:szCs w:val="20"/>
        </w:rPr>
        <w:t xml:space="preserve">worden de opvattingen over de </w:t>
      </w:r>
      <w:r>
        <w:rPr>
          <w:rFonts w:cs="Arial"/>
          <w:szCs w:val="20"/>
        </w:rPr>
        <w:t xml:space="preserve">instrumenten, die </w:t>
      </w:r>
      <w:r w:rsidR="00B73047">
        <w:rPr>
          <w:rFonts w:cs="Arial"/>
          <w:szCs w:val="20"/>
        </w:rPr>
        <w:t>door Statenleden</w:t>
      </w:r>
      <w:r w:rsidR="00D73181">
        <w:rPr>
          <w:rFonts w:cs="Arial"/>
          <w:szCs w:val="20"/>
        </w:rPr>
        <w:t xml:space="preserve"> </w:t>
      </w:r>
      <w:r>
        <w:rPr>
          <w:rFonts w:cs="Arial"/>
          <w:szCs w:val="20"/>
        </w:rPr>
        <w:t xml:space="preserve">zijn gekenmerkt als </w:t>
      </w:r>
      <w:r w:rsidR="00B73047" w:rsidRPr="00313A44">
        <w:t>belangrijks</w:t>
      </w:r>
      <w:r>
        <w:t xml:space="preserve"> </w:t>
      </w:r>
      <w:r w:rsidR="00B73047" w:rsidRPr="00313A44">
        <w:t>voor het effect op democratische legitimiteit</w:t>
      </w:r>
      <w:r>
        <w:t>,</w:t>
      </w:r>
      <w:r w:rsidR="00B73047" w:rsidRPr="00313A44">
        <w:t xml:space="preserve"> </w:t>
      </w:r>
      <w:r w:rsidR="00B73047">
        <w:t>vergeleken met de  opvattingen van inwoners</w:t>
      </w:r>
      <w:r w:rsidR="00B73047" w:rsidRPr="0048143C">
        <w:t>.</w:t>
      </w:r>
      <w:r w:rsidRPr="0048143C">
        <w:t xml:space="preserve"> </w:t>
      </w:r>
      <w:r w:rsidRPr="0048143C">
        <w:rPr>
          <w:rFonts w:cs="Arial"/>
          <w:szCs w:val="20"/>
        </w:rPr>
        <w:t>In de volgende</w:t>
      </w:r>
      <w:r w:rsidRPr="0048143C">
        <w:rPr>
          <w:rFonts w:cs="Arial"/>
          <w:b/>
          <w:szCs w:val="20"/>
        </w:rPr>
        <w:t xml:space="preserve"> </w:t>
      </w:r>
      <w:r w:rsidRPr="0048143C">
        <w:rPr>
          <w:rFonts w:cs="Arial"/>
          <w:szCs w:val="20"/>
        </w:rPr>
        <w:t>paragraaf wordt het analysekader gevuld  met de in hoofdstuk drie beschreven instrumenten</w:t>
      </w:r>
      <w:r>
        <w:rPr>
          <w:rFonts w:cs="Arial"/>
          <w:szCs w:val="20"/>
        </w:rPr>
        <w:t>.</w:t>
      </w:r>
      <w:r w:rsidR="00B73047">
        <w:rPr>
          <w:rFonts w:cs="Arial"/>
          <w:b/>
          <w:szCs w:val="20"/>
        </w:rPr>
        <w:br/>
      </w:r>
      <w:r w:rsidR="00B73047">
        <w:rPr>
          <w:rFonts w:cs="Arial"/>
          <w:b/>
          <w:szCs w:val="20"/>
        </w:rPr>
        <w:br/>
      </w:r>
      <w:r w:rsidR="006923B6" w:rsidRPr="006923B6">
        <w:rPr>
          <w:rFonts w:cs="Arial"/>
          <w:b/>
          <w:szCs w:val="20"/>
        </w:rPr>
        <w:t>Vergaderinstrumenten</w:t>
      </w:r>
    </w:p>
    <w:p w:rsidR="00F17974" w:rsidRDefault="003E3FBC" w:rsidP="006923B6">
      <w:pPr>
        <w:rPr>
          <w:rFonts w:cs="Arial"/>
          <w:szCs w:val="20"/>
          <w:u w:val="single"/>
        </w:rPr>
      </w:pPr>
      <w:r>
        <w:rPr>
          <w:rFonts w:cs="Arial"/>
          <w:szCs w:val="20"/>
          <w:u w:val="single"/>
        </w:rPr>
        <w:t>Statenleden</w:t>
      </w:r>
    </w:p>
    <w:p w:rsidR="00F17974" w:rsidRDefault="006923B6" w:rsidP="006923B6">
      <w:pPr>
        <w:rPr>
          <w:rFonts w:cs="Arial"/>
          <w:szCs w:val="20"/>
        </w:rPr>
      </w:pPr>
      <w:r>
        <w:rPr>
          <w:rFonts w:cs="Arial"/>
          <w:szCs w:val="20"/>
        </w:rPr>
        <w:t xml:space="preserve">Nagenoeg alle </w:t>
      </w:r>
      <w:r w:rsidR="003E3FBC">
        <w:rPr>
          <w:rFonts w:cs="Arial"/>
          <w:szCs w:val="20"/>
        </w:rPr>
        <w:t>Statenleden</w:t>
      </w:r>
      <w:r>
        <w:rPr>
          <w:rFonts w:cs="Arial"/>
          <w:szCs w:val="20"/>
        </w:rPr>
        <w:t xml:space="preserve"> geven bij de vergaderinstrumenten aan dat het debat, vanwege dat het zich in de openbaarheid afspeelt en daar de besluiten plaatsvinden, het meest waardevolle instrument is in</w:t>
      </w:r>
      <w:r w:rsidRPr="00570733">
        <w:rPr>
          <w:rFonts w:cs="Arial"/>
          <w:szCs w:val="20"/>
        </w:rPr>
        <w:t xml:space="preserve"> relatie tot het effect </w:t>
      </w:r>
      <w:r>
        <w:rPr>
          <w:rFonts w:cs="Arial"/>
          <w:szCs w:val="20"/>
        </w:rPr>
        <w:t>op democratische legitimiteit. Het is echter volgens een aant</w:t>
      </w:r>
      <w:r w:rsidR="0039740B">
        <w:rPr>
          <w:rFonts w:cs="Arial"/>
          <w:szCs w:val="20"/>
        </w:rPr>
        <w:t xml:space="preserve">al </w:t>
      </w:r>
      <w:r w:rsidR="003E3FBC">
        <w:rPr>
          <w:rFonts w:cs="Arial"/>
          <w:szCs w:val="20"/>
        </w:rPr>
        <w:t>Statenleden</w:t>
      </w:r>
      <w:r w:rsidR="0039740B">
        <w:rPr>
          <w:rFonts w:cs="Arial"/>
          <w:szCs w:val="20"/>
        </w:rPr>
        <w:t xml:space="preserve"> de vraag of op d</w:t>
      </w:r>
      <w:r>
        <w:rPr>
          <w:rFonts w:cs="Arial"/>
          <w:szCs w:val="20"/>
        </w:rPr>
        <w:t xml:space="preserve">e manier waarop het debat plaatsvindt de standpunten voldoende helder worden en het gewenste effect wordt bereikt. </w:t>
      </w:r>
    </w:p>
    <w:p w:rsidR="00F17974" w:rsidRDefault="00F17974" w:rsidP="006923B6">
      <w:pPr>
        <w:rPr>
          <w:rFonts w:cs="Arial"/>
          <w:szCs w:val="20"/>
        </w:rPr>
      </w:pPr>
    </w:p>
    <w:p w:rsidR="00AA14C8" w:rsidRDefault="00AA14C8" w:rsidP="006923B6">
      <w:pPr>
        <w:rPr>
          <w:rFonts w:cs="Arial"/>
          <w:szCs w:val="20"/>
          <w:u w:val="single"/>
        </w:rPr>
      </w:pPr>
    </w:p>
    <w:p w:rsidR="00F17974" w:rsidRDefault="006923B6" w:rsidP="006923B6">
      <w:pPr>
        <w:rPr>
          <w:rFonts w:cs="Arial"/>
          <w:szCs w:val="20"/>
          <w:u w:val="single"/>
        </w:rPr>
      </w:pPr>
      <w:r w:rsidRPr="006923B6">
        <w:rPr>
          <w:rFonts w:cs="Arial"/>
          <w:szCs w:val="20"/>
          <w:u w:val="single"/>
        </w:rPr>
        <w:lastRenderedPageBreak/>
        <w:t>Inwoners</w:t>
      </w:r>
    </w:p>
    <w:p w:rsidR="00F17974" w:rsidRDefault="006923B6" w:rsidP="006923B6">
      <w:pPr>
        <w:rPr>
          <w:rFonts w:cs="Arial"/>
          <w:szCs w:val="20"/>
        </w:rPr>
      </w:pPr>
      <w:r>
        <w:rPr>
          <w:rFonts w:cs="Arial"/>
          <w:szCs w:val="20"/>
        </w:rPr>
        <w:t xml:space="preserve">Een grote groep inwoners </w:t>
      </w:r>
      <w:r w:rsidR="0039740B">
        <w:rPr>
          <w:rFonts w:cs="Arial"/>
          <w:szCs w:val="20"/>
        </w:rPr>
        <w:t xml:space="preserve">heeft geen uitgesproken mening of </w:t>
      </w:r>
      <w:r>
        <w:rPr>
          <w:rFonts w:cs="Arial"/>
          <w:szCs w:val="20"/>
        </w:rPr>
        <w:t>geeft aan dat de manier waarop politici vergaderen niet positief bijdraagt aan de drie aspecten (vertrouw</w:t>
      </w:r>
      <w:r w:rsidR="0039740B">
        <w:rPr>
          <w:rFonts w:cs="Arial"/>
          <w:szCs w:val="20"/>
        </w:rPr>
        <w:t xml:space="preserve">en, acceptatie, tevredenheid). </w:t>
      </w:r>
      <w:r w:rsidR="006D5D54">
        <w:rPr>
          <w:rFonts w:cs="Arial"/>
          <w:szCs w:val="20"/>
        </w:rPr>
        <w:t xml:space="preserve">Van de 60,5% </w:t>
      </w:r>
      <w:r w:rsidR="008F1333">
        <w:rPr>
          <w:rFonts w:cs="Arial"/>
          <w:szCs w:val="20"/>
        </w:rPr>
        <w:t>(bijlage B</w:t>
      </w:r>
      <w:r w:rsidR="0039740B">
        <w:rPr>
          <w:rFonts w:cs="Arial"/>
          <w:szCs w:val="20"/>
        </w:rPr>
        <w:t xml:space="preserve">.) </w:t>
      </w:r>
      <w:r w:rsidR="006D5D54">
        <w:rPr>
          <w:rFonts w:cs="Arial"/>
          <w:szCs w:val="20"/>
        </w:rPr>
        <w:t>die aangeeft betrokken te willen worden bij politieke onderwerpen, is 40,9% van hen bereid een vergadering te bezoeken en geeft 24,2% aan het online videoverslag te willen volgen bij belangrijke onderwerpen.</w:t>
      </w:r>
      <w:r w:rsidR="00091A2A">
        <w:rPr>
          <w:rFonts w:cs="Arial"/>
          <w:szCs w:val="20"/>
        </w:rPr>
        <w:t xml:space="preserve"> </w:t>
      </w:r>
    </w:p>
    <w:p w:rsidR="00F17974" w:rsidRDefault="00F17974" w:rsidP="006923B6">
      <w:pPr>
        <w:rPr>
          <w:rFonts w:cs="Arial"/>
          <w:szCs w:val="20"/>
        </w:rPr>
      </w:pPr>
    </w:p>
    <w:p w:rsidR="00F17974" w:rsidRDefault="0039740B" w:rsidP="006923B6">
      <w:pPr>
        <w:rPr>
          <w:rFonts w:cs="Arial"/>
          <w:szCs w:val="20"/>
          <w:u w:val="single"/>
        </w:rPr>
      </w:pPr>
      <w:r w:rsidRPr="0039740B">
        <w:rPr>
          <w:rFonts w:cs="Arial"/>
          <w:szCs w:val="20"/>
          <w:u w:val="single"/>
        </w:rPr>
        <w:t>Conclusie</w:t>
      </w:r>
    </w:p>
    <w:p w:rsidR="00F17974" w:rsidRDefault="006923B6" w:rsidP="006923B6">
      <w:pPr>
        <w:rPr>
          <w:rFonts w:cs="Arial"/>
          <w:szCs w:val="20"/>
        </w:rPr>
      </w:pPr>
      <w:r>
        <w:rPr>
          <w:rFonts w:cs="Arial"/>
          <w:szCs w:val="20"/>
        </w:rPr>
        <w:t xml:space="preserve">Als het debat door </w:t>
      </w:r>
      <w:r w:rsidR="003E3FBC">
        <w:rPr>
          <w:rFonts w:cs="Arial"/>
          <w:szCs w:val="20"/>
        </w:rPr>
        <w:t>Statenleden</w:t>
      </w:r>
      <w:r>
        <w:rPr>
          <w:rFonts w:cs="Arial"/>
          <w:szCs w:val="20"/>
        </w:rPr>
        <w:t xml:space="preserve"> als het meest waardevolle instrument wordt gezien om democratische legitimiteit te versterken dan is het van belang dat inwoners en betrokkenen daar online, in de Statenzaal of via de pers ook voldoende van meekrijgen.</w:t>
      </w:r>
      <w:r w:rsidR="0039740B">
        <w:rPr>
          <w:rFonts w:cs="Arial"/>
          <w:szCs w:val="20"/>
        </w:rPr>
        <w:t xml:space="preserve"> </w:t>
      </w:r>
      <w:r w:rsidR="002E320C">
        <w:rPr>
          <w:rFonts w:cs="Arial"/>
          <w:szCs w:val="20"/>
        </w:rPr>
        <w:br/>
      </w:r>
    </w:p>
    <w:p w:rsidR="00F17974" w:rsidRDefault="006923B6" w:rsidP="006923B6">
      <w:pPr>
        <w:rPr>
          <w:rFonts w:cs="Arial"/>
          <w:b/>
          <w:szCs w:val="20"/>
        </w:rPr>
      </w:pPr>
      <w:r w:rsidRPr="00491145">
        <w:rPr>
          <w:rFonts w:cs="Arial"/>
          <w:b/>
          <w:szCs w:val="20"/>
        </w:rPr>
        <w:t>Externe instrumenten</w:t>
      </w:r>
    </w:p>
    <w:p w:rsidR="008E4637" w:rsidRDefault="003E3FBC" w:rsidP="006923B6">
      <w:pPr>
        <w:rPr>
          <w:rFonts w:cs="Arial"/>
          <w:szCs w:val="20"/>
          <w:u w:val="single"/>
        </w:rPr>
      </w:pPr>
      <w:r>
        <w:rPr>
          <w:rFonts w:cs="Arial"/>
          <w:szCs w:val="20"/>
          <w:u w:val="single"/>
        </w:rPr>
        <w:t>Statenleden</w:t>
      </w:r>
    </w:p>
    <w:p w:rsidR="008E4637" w:rsidRDefault="003E3FBC" w:rsidP="006923B6">
      <w:pPr>
        <w:rPr>
          <w:rFonts w:cs="Arial"/>
          <w:szCs w:val="20"/>
        </w:rPr>
      </w:pPr>
      <w:r>
        <w:rPr>
          <w:rFonts w:cs="Arial"/>
          <w:szCs w:val="20"/>
        </w:rPr>
        <w:t>Statenleden</w:t>
      </w:r>
      <w:r w:rsidR="006923B6">
        <w:rPr>
          <w:rFonts w:cs="Arial"/>
          <w:szCs w:val="20"/>
        </w:rPr>
        <w:t xml:space="preserve"> zijn uitgesproken positief over </w:t>
      </w:r>
      <w:r w:rsidR="006D5D54">
        <w:rPr>
          <w:rFonts w:cs="Arial"/>
          <w:szCs w:val="20"/>
        </w:rPr>
        <w:t xml:space="preserve"> de </w:t>
      </w:r>
      <w:r w:rsidR="006923B6">
        <w:rPr>
          <w:rFonts w:cs="Arial"/>
          <w:szCs w:val="20"/>
        </w:rPr>
        <w:t>werkbezoek</w:t>
      </w:r>
      <w:r w:rsidR="006D5D54">
        <w:rPr>
          <w:rFonts w:cs="Arial"/>
          <w:szCs w:val="20"/>
        </w:rPr>
        <w:t>en</w:t>
      </w:r>
      <w:r w:rsidR="006923B6">
        <w:rPr>
          <w:rFonts w:cs="Arial"/>
          <w:szCs w:val="20"/>
        </w:rPr>
        <w:t xml:space="preserve"> in</w:t>
      </w:r>
      <w:r w:rsidR="006923B6" w:rsidRPr="00570733">
        <w:rPr>
          <w:rFonts w:cs="Arial"/>
          <w:szCs w:val="20"/>
        </w:rPr>
        <w:t xml:space="preserve"> relatie tot het effect </w:t>
      </w:r>
      <w:r w:rsidR="006923B6">
        <w:rPr>
          <w:rFonts w:cs="Arial"/>
          <w:szCs w:val="20"/>
        </w:rPr>
        <w:t xml:space="preserve">op democratische legitimiteit. Met name vanwege het interactieve potentieel. </w:t>
      </w:r>
    </w:p>
    <w:p w:rsidR="008E4637" w:rsidRDefault="008E4637" w:rsidP="006923B6">
      <w:pPr>
        <w:rPr>
          <w:rFonts w:cs="Arial"/>
          <w:szCs w:val="20"/>
        </w:rPr>
      </w:pPr>
    </w:p>
    <w:p w:rsidR="008E4637" w:rsidRDefault="006D5D54" w:rsidP="006923B6">
      <w:pPr>
        <w:rPr>
          <w:rFonts w:cs="Arial"/>
          <w:szCs w:val="20"/>
          <w:u w:val="single"/>
        </w:rPr>
      </w:pPr>
      <w:r w:rsidRPr="006D5D54">
        <w:rPr>
          <w:rFonts w:cs="Arial"/>
          <w:szCs w:val="20"/>
          <w:u w:val="single"/>
        </w:rPr>
        <w:t>Inwoners</w:t>
      </w:r>
    </w:p>
    <w:p w:rsidR="008E4637" w:rsidRDefault="006D5D54" w:rsidP="006923B6">
      <w:pPr>
        <w:rPr>
          <w:rFonts w:cs="Arial"/>
          <w:szCs w:val="20"/>
        </w:rPr>
      </w:pPr>
      <w:r>
        <w:rPr>
          <w:rFonts w:cs="Arial"/>
          <w:szCs w:val="20"/>
        </w:rPr>
        <w:t>Inwoners geven aan (tabel 6a. en 6b) dat het betrekken van inwoners en actief informeren van inwoners als zeer belangrijk wordt gezien voor een bijdrage aan vertrouwen, acceptatie en tevredenheid.</w:t>
      </w:r>
    </w:p>
    <w:p w:rsidR="008E4637" w:rsidRDefault="008E4637" w:rsidP="006923B6">
      <w:pPr>
        <w:rPr>
          <w:rFonts w:cs="Arial"/>
          <w:szCs w:val="20"/>
        </w:rPr>
      </w:pPr>
    </w:p>
    <w:p w:rsidR="008E4637" w:rsidRDefault="0039740B" w:rsidP="006923B6">
      <w:pPr>
        <w:rPr>
          <w:rFonts w:cs="Arial"/>
          <w:szCs w:val="20"/>
          <w:u w:val="single"/>
        </w:rPr>
      </w:pPr>
      <w:r w:rsidRPr="0039740B">
        <w:rPr>
          <w:rFonts w:cs="Arial"/>
          <w:szCs w:val="20"/>
          <w:u w:val="single"/>
        </w:rPr>
        <w:t>Conclusie</w:t>
      </w:r>
    </w:p>
    <w:p w:rsidR="008E4637" w:rsidRDefault="002E320C" w:rsidP="006923B6">
      <w:pPr>
        <w:rPr>
          <w:rFonts w:cs="Arial"/>
          <w:szCs w:val="20"/>
        </w:rPr>
      </w:pPr>
      <w:r>
        <w:rPr>
          <w:rFonts w:cs="Arial"/>
          <w:szCs w:val="20"/>
        </w:rPr>
        <w:t>Uit de interviews blijken twee belangrijke redenen voor werkbezoeken</w:t>
      </w:r>
      <w:r w:rsidR="0039740B">
        <w:rPr>
          <w:rFonts w:cs="Arial"/>
          <w:szCs w:val="20"/>
        </w:rPr>
        <w:t>:</w:t>
      </w:r>
      <w:r w:rsidR="006923B6">
        <w:rPr>
          <w:rFonts w:cs="Arial"/>
          <w:szCs w:val="20"/>
        </w:rPr>
        <w:t xml:space="preserve"> de behoefte bij </w:t>
      </w:r>
      <w:r w:rsidR="003E3FBC">
        <w:rPr>
          <w:rFonts w:cs="Arial"/>
          <w:szCs w:val="20"/>
        </w:rPr>
        <w:t>Statenleden</w:t>
      </w:r>
      <w:r w:rsidR="006923B6">
        <w:rPr>
          <w:rFonts w:cs="Arial"/>
          <w:szCs w:val="20"/>
        </w:rPr>
        <w:t xml:space="preserve"> om rechtstreeks in contact te staan met be</w:t>
      </w:r>
      <w:r w:rsidR="0039740B">
        <w:rPr>
          <w:rFonts w:cs="Arial"/>
          <w:szCs w:val="20"/>
        </w:rPr>
        <w:t xml:space="preserve">trokkenen/inwoners en het beeld dat </w:t>
      </w:r>
      <w:r w:rsidR="003E3FBC">
        <w:rPr>
          <w:rFonts w:cs="Arial"/>
          <w:szCs w:val="20"/>
        </w:rPr>
        <w:t>Statenleden</w:t>
      </w:r>
      <w:r w:rsidR="0039740B">
        <w:rPr>
          <w:rFonts w:cs="Arial"/>
          <w:szCs w:val="20"/>
        </w:rPr>
        <w:t xml:space="preserve"> hebben</w:t>
      </w:r>
      <w:r w:rsidR="006923B6">
        <w:rPr>
          <w:rFonts w:cs="Arial"/>
          <w:szCs w:val="20"/>
        </w:rPr>
        <w:t xml:space="preserve"> dat er op die manier belangrijke informatie boven tafel komt die anders niet n</w:t>
      </w:r>
      <w:r w:rsidR="006D5D54">
        <w:rPr>
          <w:rFonts w:cs="Arial"/>
          <w:szCs w:val="20"/>
        </w:rPr>
        <w:t xml:space="preserve">aar boven komt. </w:t>
      </w:r>
      <w:r w:rsidR="00A01083">
        <w:rPr>
          <w:rFonts w:cs="Arial"/>
          <w:szCs w:val="20"/>
        </w:rPr>
        <w:t>Van de inwoners staat 83,5% van degenen die aangeven betro</w:t>
      </w:r>
      <w:r w:rsidR="008F1333">
        <w:rPr>
          <w:rFonts w:cs="Arial"/>
          <w:szCs w:val="20"/>
        </w:rPr>
        <w:t>kken te willen worden (bijlage B</w:t>
      </w:r>
      <w:r w:rsidR="00A01083">
        <w:rPr>
          <w:rFonts w:cs="Arial"/>
          <w:szCs w:val="20"/>
        </w:rPr>
        <w:t xml:space="preserve">.), niet afwijzend tegen het bezoeken van een dergelijke bijeenkomst. </w:t>
      </w:r>
      <w:r w:rsidR="006D5D54">
        <w:rPr>
          <w:rFonts w:cs="Arial"/>
          <w:szCs w:val="20"/>
        </w:rPr>
        <w:t xml:space="preserve">Als tijdens de werkbezoeken het betrekken van </w:t>
      </w:r>
      <w:r w:rsidR="006923B6">
        <w:rPr>
          <w:rFonts w:cs="Arial"/>
          <w:szCs w:val="20"/>
        </w:rPr>
        <w:t xml:space="preserve">inwoners </w:t>
      </w:r>
      <w:r w:rsidR="006D5D54">
        <w:rPr>
          <w:rFonts w:cs="Arial"/>
          <w:szCs w:val="20"/>
        </w:rPr>
        <w:t>een belangrijke rol krijgt en inwoners</w:t>
      </w:r>
      <w:r w:rsidR="0039740B">
        <w:rPr>
          <w:rFonts w:cs="Arial"/>
          <w:szCs w:val="20"/>
        </w:rPr>
        <w:t xml:space="preserve"> (nadien)</w:t>
      </w:r>
      <w:r w:rsidR="006D5D54">
        <w:rPr>
          <w:rFonts w:cs="Arial"/>
          <w:szCs w:val="20"/>
        </w:rPr>
        <w:t xml:space="preserve"> actief geïnformeerd worden over de mogelijke </w:t>
      </w:r>
      <w:r w:rsidR="006923B6">
        <w:rPr>
          <w:rFonts w:cs="Arial"/>
          <w:szCs w:val="20"/>
        </w:rPr>
        <w:t>effect</w:t>
      </w:r>
      <w:r w:rsidR="00265042">
        <w:rPr>
          <w:rFonts w:cs="Arial"/>
          <w:szCs w:val="20"/>
        </w:rPr>
        <w:t>en</w:t>
      </w:r>
      <w:r w:rsidR="006923B6">
        <w:rPr>
          <w:rFonts w:cs="Arial"/>
          <w:szCs w:val="20"/>
        </w:rPr>
        <w:t xml:space="preserve"> van een werkbezoek</w:t>
      </w:r>
      <w:r w:rsidR="00265042">
        <w:rPr>
          <w:rFonts w:cs="Arial"/>
          <w:szCs w:val="20"/>
        </w:rPr>
        <w:t>, dan is de verwachting dat dit positief bijdraagt aan de drie aspecten van democratische legitimiteit.</w:t>
      </w:r>
      <w:r w:rsidR="006923B6">
        <w:rPr>
          <w:rFonts w:cs="Arial"/>
          <w:szCs w:val="20"/>
        </w:rPr>
        <w:t xml:space="preserve"> </w:t>
      </w:r>
    </w:p>
    <w:p w:rsidR="008E4637" w:rsidRDefault="008E4637" w:rsidP="006923B6">
      <w:pPr>
        <w:rPr>
          <w:rFonts w:cs="Arial"/>
          <w:szCs w:val="20"/>
        </w:rPr>
      </w:pPr>
    </w:p>
    <w:p w:rsidR="004E7B3F" w:rsidRDefault="006923B6" w:rsidP="006923B6">
      <w:pPr>
        <w:rPr>
          <w:rFonts w:cs="Arial"/>
          <w:b/>
          <w:szCs w:val="20"/>
        </w:rPr>
      </w:pPr>
      <w:r w:rsidRPr="002A3F6B">
        <w:rPr>
          <w:rFonts w:cs="Arial"/>
          <w:b/>
          <w:szCs w:val="20"/>
        </w:rPr>
        <w:t>Burgerinstrumenten</w:t>
      </w:r>
    </w:p>
    <w:p w:rsidR="004E7B3F" w:rsidRDefault="003E3FBC" w:rsidP="006923B6">
      <w:pPr>
        <w:rPr>
          <w:rFonts w:cs="Arial"/>
          <w:szCs w:val="20"/>
          <w:u w:val="single"/>
        </w:rPr>
      </w:pPr>
      <w:r>
        <w:rPr>
          <w:rFonts w:cs="Arial"/>
          <w:szCs w:val="20"/>
          <w:u w:val="single"/>
        </w:rPr>
        <w:t>Statenleden</w:t>
      </w:r>
    </w:p>
    <w:p w:rsidR="004E7B3F" w:rsidRDefault="00265042" w:rsidP="006923B6">
      <w:pPr>
        <w:rPr>
          <w:rFonts w:cs="Arial"/>
          <w:szCs w:val="20"/>
        </w:rPr>
      </w:pPr>
      <w:r>
        <w:rPr>
          <w:rFonts w:cs="Arial"/>
          <w:szCs w:val="20"/>
        </w:rPr>
        <w:t xml:space="preserve">De </w:t>
      </w:r>
      <w:r w:rsidR="003E3FBC">
        <w:rPr>
          <w:rFonts w:cs="Arial"/>
          <w:szCs w:val="20"/>
        </w:rPr>
        <w:t>Statenleden</w:t>
      </w:r>
      <w:r w:rsidR="006923B6">
        <w:rPr>
          <w:rFonts w:cs="Arial"/>
          <w:szCs w:val="20"/>
        </w:rPr>
        <w:t xml:space="preserve"> geven aan dat het burgerinitiatief een belangrijk instrument is dat echter onvoldoende wordt gekend door inwoners. </w:t>
      </w:r>
      <w:r>
        <w:rPr>
          <w:rFonts w:cs="Arial"/>
          <w:szCs w:val="20"/>
        </w:rPr>
        <w:t>Het</w:t>
      </w:r>
      <w:r w:rsidR="006923B6">
        <w:rPr>
          <w:rFonts w:cs="Arial"/>
          <w:szCs w:val="20"/>
        </w:rPr>
        <w:t xml:space="preserve"> inspreken </w:t>
      </w:r>
      <w:r>
        <w:rPr>
          <w:rFonts w:cs="Arial"/>
          <w:szCs w:val="20"/>
        </w:rPr>
        <w:t xml:space="preserve">is volgens een groot aantal </w:t>
      </w:r>
      <w:r w:rsidR="003E3FBC">
        <w:rPr>
          <w:rFonts w:cs="Arial"/>
          <w:szCs w:val="20"/>
        </w:rPr>
        <w:t>Statenleden</w:t>
      </w:r>
      <w:r>
        <w:rPr>
          <w:rFonts w:cs="Arial"/>
          <w:szCs w:val="20"/>
        </w:rPr>
        <w:t xml:space="preserve"> ook </w:t>
      </w:r>
      <w:r w:rsidR="006923B6">
        <w:rPr>
          <w:rFonts w:cs="Arial"/>
          <w:szCs w:val="20"/>
        </w:rPr>
        <w:t>van waarde</w:t>
      </w:r>
      <w:r>
        <w:rPr>
          <w:rFonts w:cs="Arial"/>
          <w:szCs w:val="20"/>
        </w:rPr>
        <w:t xml:space="preserve">, maar dit middel wordt in de praktijk vaak gebruikt door </w:t>
      </w:r>
      <w:r w:rsidR="006D4CFC">
        <w:rPr>
          <w:rFonts w:cs="Arial"/>
          <w:szCs w:val="20"/>
        </w:rPr>
        <w:t xml:space="preserve">(maatschappelijke) </w:t>
      </w:r>
      <w:r>
        <w:rPr>
          <w:rFonts w:cs="Arial"/>
          <w:szCs w:val="20"/>
        </w:rPr>
        <w:t>organisaties, instellingen, ondernemers en belangengroeperingen.</w:t>
      </w:r>
      <w:r w:rsidR="006923B6">
        <w:rPr>
          <w:rFonts w:cs="Arial"/>
          <w:szCs w:val="20"/>
        </w:rPr>
        <w:t xml:space="preserve"> </w:t>
      </w:r>
    </w:p>
    <w:p w:rsidR="004E7B3F" w:rsidRDefault="004E7B3F" w:rsidP="006923B6">
      <w:pPr>
        <w:rPr>
          <w:rFonts w:cs="Arial"/>
          <w:szCs w:val="20"/>
        </w:rPr>
      </w:pPr>
    </w:p>
    <w:p w:rsidR="00AA14C8" w:rsidRDefault="00AA14C8" w:rsidP="006923B6">
      <w:pPr>
        <w:rPr>
          <w:rFonts w:cs="Arial"/>
          <w:szCs w:val="20"/>
          <w:u w:val="single"/>
        </w:rPr>
      </w:pPr>
    </w:p>
    <w:p w:rsidR="004E7B3F" w:rsidRDefault="00265042" w:rsidP="006923B6">
      <w:pPr>
        <w:rPr>
          <w:rFonts w:cs="Arial"/>
          <w:szCs w:val="20"/>
          <w:u w:val="single"/>
        </w:rPr>
      </w:pPr>
      <w:r w:rsidRPr="00265042">
        <w:rPr>
          <w:rFonts w:cs="Arial"/>
          <w:szCs w:val="20"/>
          <w:u w:val="single"/>
        </w:rPr>
        <w:lastRenderedPageBreak/>
        <w:t>Inwoners</w:t>
      </w:r>
    </w:p>
    <w:p w:rsidR="006923B6" w:rsidRDefault="00265042" w:rsidP="006923B6">
      <w:pPr>
        <w:rPr>
          <w:rFonts w:cs="Arial"/>
          <w:szCs w:val="20"/>
        </w:rPr>
      </w:pPr>
      <w:r>
        <w:rPr>
          <w:rFonts w:cs="Arial"/>
          <w:szCs w:val="20"/>
        </w:rPr>
        <w:t xml:space="preserve">Een </w:t>
      </w:r>
      <w:r w:rsidR="006D4CFC">
        <w:rPr>
          <w:rFonts w:cs="Arial"/>
          <w:szCs w:val="20"/>
        </w:rPr>
        <w:t xml:space="preserve">aanzienlijke </w:t>
      </w:r>
      <w:r>
        <w:rPr>
          <w:rFonts w:cs="Arial"/>
          <w:szCs w:val="20"/>
        </w:rPr>
        <w:t>groep inwoners</w:t>
      </w:r>
      <w:r w:rsidR="00DD646D">
        <w:rPr>
          <w:rFonts w:cs="Arial"/>
          <w:szCs w:val="20"/>
        </w:rPr>
        <w:t xml:space="preserve"> (60,5%),</w:t>
      </w:r>
      <w:r>
        <w:rPr>
          <w:rFonts w:cs="Arial"/>
          <w:szCs w:val="20"/>
        </w:rPr>
        <w:t xml:space="preserve"> geeft aan betrokken te willen worden bi</w:t>
      </w:r>
      <w:r w:rsidR="006D4CFC">
        <w:rPr>
          <w:rFonts w:cs="Arial"/>
          <w:szCs w:val="20"/>
        </w:rPr>
        <w:t>j politieke onderwerpen.</w:t>
      </w:r>
      <w:r w:rsidR="00DD646D">
        <w:rPr>
          <w:rFonts w:cs="Arial"/>
          <w:szCs w:val="20"/>
        </w:rPr>
        <w:t xml:space="preserve"> </w:t>
      </w:r>
      <w:r>
        <w:rPr>
          <w:rFonts w:cs="Arial"/>
          <w:szCs w:val="20"/>
        </w:rPr>
        <w:t>75,3% van hen is bereid een petitie te tekenen</w:t>
      </w:r>
      <w:r w:rsidR="00C9689C">
        <w:rPr>
          <w:rFonts w:cs="Arial"/>
          <w:szCs w:val="20"/>
        </w:rPr>
        <w:t xml:space="preserve"> en 49,9% van hen is bereid een bijeenkomst te bezoeken</w:t>
      </w:r>
      <w:r>
        <w:rPr>
          <w:rFonts w:cs="Arial"/>
          <w:szCs w:val="20"/>
        </w:rPr>
        <w:t>.</w:t>
      </w:r>
      <w:r w:rsidR="00C9689C">
        <w:rPr>
          <w:rFonts w:cs="Arial"/>
          <w:szCs w:val="20"/>
        </w:rPr>
        <w:t xml:space="preserve"> Andere middelen (vergadering bezoeken of online volgen, contact opnemen </w:t>
      </w:r>
      <w:r w:rsidR="0039740B">
        <w:rPr>
          <w:rFonts w:cs="Arial"/>
          <w:szCs w:val="20"/>
        </w:rPr>
        <w:t>met politicus) zijn minder gewild</w:t>
      </w:r>
      <w:r w:rsidR="00C9689C">
        <w:rPr>
          <w:rFonts w:cs="Arial"/>
          <w:szCs w:val="20"/>
        </w:rPr>
        <w:t xml:space="preserve">. </w:t>
      </w:r>
    </w:p>
    <w:p w:rsidR="004E7B3F" w:rsidRDefault="004E7B3F" w:rsidP="006923B6">
      <w:pPr>
        <w:rPr>
          <w:rFonts w:cs="Arial"/>
          <w:b/>
          <w:szCs w:val="20"/>
        </w:rPr>
      </w:pPr>
    </w:p>
    <w:p w:rsidR="004E7B3F" w:rsidRDefault="0039740B" w:rsidP="006923B6">
      <w:pPr>
        <w:rPr>
          <w:rFonts w:cs="Arial"/>
          <w:szCs w:val="20"/>
          <w:u w:val="single"/>
        </w:rPr>
      </w:pPr>
      <w:r w:rsidRPr="0039740B">
        <w:rPr>
          <w:rFonts w:cs="Arial"/>
          <w:szCs w:val="20"/>
          <w:u w:val="single"/>
        </w:rPr>
        <w:t>Conclusie</w:t>
      </w:r>
    </w:p>
    <w:p w:rsidR="004E7B3F" w:rsidRDefault="0039740B" w:rsidP="006923B6">
      <w:pPr>
        <w:rPr>
          <w:rFonts w:cs="Arial"/>
          <w:szCs w:val="20"/>
        </w:rPr>
      </w:pPr>
      <w:r>
        <w:rPr>
          <w:rFonts w:cs="Arial"/>
          <w:szCs w:val="20"/>
        </w:rPr>
        <w:t>I</w:t>
      </w:r>
      <w:r w:rsidR="00C9689C">
        <w:rPr>
          <w:rFonts w:cs="Arial"/>
          <w:szCs w:val="20"/>
        </w:rPr>
        <w:t xml:space="preserve">n het algemeen </w:t>
      </w:r>
      <w:r>
        <w:rPr>
          <w:rFonts w:cs="Arial"/>
          <w:szCs w:val="20"/>
        </w:rPr>
        <w:t xml:space="preserve">kan </w:t>
      </w:r>
      <w:r w:rsidR="00C9689C">
        <w:rPr>
          <w:rFonts w:cs="Arial"/>
          <w:szCs w:val="20"/>
        </w:rPr>
        <w:t xml:space="preserve">worden gezegd dat er instrumenten zijn voor inwoners om direct invloed uit te oefenen op </w:t>
      </w:r>
      <w:r>
        <w:rPr>
          <w:rFonts w:cs="Arial"/>
          <w:szCs w:val="20"/>
        </w:rPr>
        <w:t xml:space="preserve">het besluitvormingsproces. Veel van deze </w:t>
      </w:r>
      <w:r w:rsidR="00C9689C">
        <w:rPr>
          <w:rFonts w:cs="Arial"/>
          <w:szCs w:val="20"/>
        </w:rPr>
        <w:t xml:space="preserve">instrumenten </w:t>
      </w:r>
      <w:r w:rsidR="002C3A17">
        <w:rPr>
          <w:rFonts w:cs="Arial"/>
          <w:szCs w:val="20"/>
        </w:rPr>
        <w:t>hebben volgens een aantal Statenleden een plek die betrekkelijk</w:t>
      </w:r>
      <w:r w:rsidR="001D42E6">
        <w:rPr>
          <w:rFonts w:cs="Arial"/>
          <w:szCs w:val="20"/>
        </w:rPr>
        <w:t xml:space="preserve"> laat</w:t>
      </w:r>
      <w:r>
        <w:rPr>
          <w:rFonts w:cs="Arial"/>
          <w:szCs w:val="20"/>
        </w:rPr>
        <w:t xml:space="preserve"> is in het proces</w:t>
      </w:r>
      <w:r w:rsidR="00C9689C">
        <w:rPr>
          <w:rFonts w:cs="Arial"/>
          <w:szCs w:val="20"/>
        </w:rPr>
        <w:t>, zijn te onbekend of geven te weinig voldoening om</w:t>
      </w:r>
      <w:r w:rsidR="001D42E6">
        <w:rPr>
          <w:rFonts w:cs="Arial"/>
          <w:szCs w:val="20"/>
        </w:rPr>
        <w:t xml:space="preserve"> van positief effect te zijn op</w:t>
      </w:r>
      <w:r w:rsidR="00C9689C">
        <w:rPr>
          <w:rFonts w:cs="Arial"/>
          <w:szCs w:val="20"/>
        </w:rPr>
        <w:t xml:space="preserve"> democratische l</w:t>
      </w:r>
      <w:r w:rsidR="006D4CFC">
        <w:rPr>
          <w:rFonts w:cs="Arial"/>
          <w:szCs w:val="20"/>
        </w:rPr>
        <w:t>egitimiteit. Er zou dan ook beter</w:t>
      </w:r>
      <w:r w:rsidR="00C9689C">
        <w:rPr>
          <w:rFonts w:cs="Arial"/>
          <w:szCs w:val="20"/>
        </w:rPr>
        <w:t xml:space="preserve"> gebruik kunnen worden gemaakt van de groep inwoners die aangeeft, in een bepaalde vorm, betrokken te willen worden bij politieke onderwerpen. De verwachting is dat dit positief bijdraagt aan de drie aspecten van democratische legitimiteit. </w:t>
      </w:r>
    </w:p>
    <w:p w:rsidR="006923B6" w:rsidRDefault="006923B6" w:rsidP="006923B6">
      <w:pPr>
        <w:rPr>
          <w:rFonts w:cs="Arial"/>
          <w:b/>
          <w:szCs w:val="20"/>
        </w:rPr>
      </w:pPr>
    </w:p>
    <w:p w:rsidR="004E7B3F" w:rsidRDefault="006923B6" w:rsidP="006923B6">
      <w:pPr>
        <w:rPr>
          <w:rFonts w:cs="Arial"/>
          <w:b/>
          <w:szCs w:val="20"/>
        </w:rPr>
      </w:pPr>
      <w:r w:rsidRPr="002A3F6B">
        <w:rPr>
          <w:rFonts w:cs="Arial"/>
          <w:b/>
          <w:szCs w:val="20"/>
        </w:rPr>
        <w:t>Communicatie instrumenten</w:t>
      </w:r>
    </w:p>
    <w:p w:rsidR="004E7B3F" w:rsidRDefault="003E3FBC" w:rsidP="006923B6">
      <w:pPr>
        <w:rPr>
          <w:rFonts w:cs="Arial"/>
          <w:szCs w:val="20"/>
          <w:u w:val="single"/>
        </w:rPr>
      </w:pPr>
      <w:r>
        <w:rPr>
          <w:rFonts w:cs="Arial"/>
          <w:szCs w:val="20"/>
          <w:u w:val="single"/>
        </w:rPr>
        <w:t>Statenleden</w:t>
      </w:r>
    </w:p>
    <w:p w:rsidR="004E7B3F" w:rsidRDefault="003E3FBC" w:rsidP="006923B6">
      <w:pPr>
        <w:rPr>
          <w:rFonts w:cs="Arial"/>
          <w:szCs w:val="20"/>
        </w:rPr>
      </w:pPr>
      <w:r>
        <w:rPr>
          <w:rFonts w:cs="Arial"/>
          <w:szCs w:val="20"/>
        </w:rPr>
        <w:t>Statenleden</w:t>
      </w:r>
      <w:r w:rsidR="006923B6" w:rsidRPr="00A42863">
        <w:rPr>
          <w:rFonts w:cs="Arial"/>
          <w:szCs w:val="20"/>
        </w:rPr>
        <w:t xml:space="preserve"> zijn overwegend positief</w:t>
      </w:r>
      <w:r w:rsidR="006923B6">
        <w:rPr>
          <w:rFonts w:cs="Arial"/>
          <w:szCs w:val="20"/>
        </w:rPr>
        <w:t xml:space="preserve"> over de inzet van de eigen politieke websites en de website van PS. </w:t>
      </w:r>
      <w:r w:rsidR="002C3A17">
        <w:rPr>
          <w:rFonts w:cs="Arial"/>
          <w:szCs w:val="20"/>
        </w:rPr>
        <w:t xml:space="preserve">Onmisbaar volgens Statenleden in de huidige tijd. </w:t>
      </w:r>
      <w:r w:rsidR="00C9689C">
        <w:rPr>
          <w:rFonts w:cs="Arial"/>
          <w:szCs w:val="20"/>
        </w:rPr>
        <w:t xml:space="preserve">De </w:t>
      </w:r>
      <w:r>
        <w:rPr>
          <w:rFonts w:cs="Arial"/>
          <w:szCs w:val="20"/>
        </w:rPr>
        <w:t>Statenleden</w:t>
      </w:r>
      <w:r w:rsidR="00C9689C">
        <w:rPr>
          <w:rFonts w:cs="Arial"/>
          <w:szCs w:val="20"/>
        </w:rPr>
        <w:t xml:space="preserve"> gev</w:t>
      </w:r>
      <w:r w:rsidR="001D42E6">
        <w:rPr>
          <w:rFonts w:cs="Arial"/>
          <w:szCs w:val="20"/>
        </w:rPr>
        <w:t>en daarnaast aan dat de</w:t>
      </w:r>
      <w:r w:rsidR="00C9689C">
        <w:rPr>
          <w:rFonts w:cs="Arial"/>
          <w:szCs w:val="20"/>
        </w:rPr>
        <w:t xml:space="preserve"> </w:t>
      </w:r>
      <w:r w:rsidR="006923B6">
        <w:rPr>
          <w:rFonts w:cs="Arial"/>
          <w:szCs w:val="20"/>
        </w:rPr>
        <w:t>website van PS een goed beeld geeft van waar PS zich mee bezighoudt. De videoverslaglegging, moties en stemuitslag</w:t>
      </w:r>
      <w:r w:rsidR="002C3A17">
        <w:rPr>
          <w:rFonts w:cs="Arial"/>
          <w:szCs w:val="20"/>
        </w:rPr>
        <w:t>en zijn erop terug te vinden. D</w:t>
      </w:r>
      <w:r w:rsidR="00C9689C">
        <w:rPr>
          <w:rFonts w:cs="Arial"/>
          <w:szCs w:val="20"/>
        </w:rPr>
        <w:t>ie transparantie</w:t>
      </w:r>
      <w:r w:rsidR="006923B6">
        <w:rPr>
          <w:rFonts w:cs="Arial"/>
          <w:szCs w:val="20"/>
        </w:rPr>
        <w:t xml:space="preserve"> is</w:t>
      </w:r>
      <w:r w:rsidR="006D4CFC">
        <w:rPr>
          <w:rFonts w:cs="Arial"/>
          <w:szCs w:val="20"/>
        </w:rPr>
        <w:t xml:space="preserve"> volgens een aantal </w:t>
      </w:r>
      <w:r>
        <w:rPr>
          <w:rFonts w:cs="Arial"/>
          <w:szCs w:val="20"/>
        </w:rPr>
        <w:t>Statenleden</w:t>
      </w:r>
      <w:r w:rsidR="006923B6">
        <w:rPr>
          <w:rFonts w:cs="Arial"/>
          <w:szCs w:val="20"/>
        </w:rPr>
        <w:t xml:space="preserve"> belangrijk in het kader van democratische legit</w:t>
      </w:r>
      <w:r w:rsidR="00D62704">
        <w:rPr>
          <w:rFonts w:cs="Arial"/>
          <w:szCs w:val="20"/>
        </w:rPr>
        <w:t xml:space="preserve">imiteit. Een aantal </w:t>
      </w:r>
      <w:r>
        <w:rPr>
          <w:rFonts w:cs="Arial"/>
          <w:szCs w:val="20"/>
        </w:rPr>
        <w:t>Statenleden</w:t>
      </w:r>
      <w:r w:rsidR="006923B6">
        <w:rPr>
          <w:rFonts w:cs="Arial"/>
          <w:szCs w:val="20"/>
        </w:rPr>
        <w:t xml:space="preserve"> zegt de website nog niet helemaal op het netvlies te hebben. Ook geven </w:t>
      </w:r>
      <w:r>
        <w:rPr>
          <w:rFonts w:cs="Arial"/>
          <w:szCs w:val="20"/>
        </w:rPr>
        <w:t>Statenleden</w:t>
      </w:r>
      <w:r w:rsidR="006923B6">
        <w:rPr>
          <w:rFonts w:cs="Arial"/>
          <w:szCs w:val="20"/>
        </w:rPr>
        <w:t xml:space="preserve"> aan dat de website meer ruimte kan bieden aan contact en </w:t>
      </w:r>
      <w:r w:rsidR="00D62704">
        <w:rPr>
          <w:rFonts w:cs="Arial"/>
          <w:szCs w:val="20"/>
        </w:rPr>
        <w:t>interactie met inwoners</w:t>
      </w:r>
      <w:r w:rsidR="006923B6">
        <w:rPr>
          <w:rFonts w:cs="Arial"/>
          <w:szCs w:val="20"/>
        </w:rPr>
        <w:t xml:space="preserve">. </w:t>
      </w:r>
      <w:r w:rsidR="001D42E6">
        <w:rPr>
          <w:rFonts w:cs="Arial"/>
          <w:szCs w:val="20"/>
        </w:rPr>
        <w:t xml:space="preserve">Van de sociale media wordt door de </w:t>
      </w:r>
      <w:r>
        <w:rPr>
          <w:rFonts w:cs="Arial"/>
          <w:szCs w:val="20"/>
        </w:rPr>
        <w:t>Statenleden</w:t>
      </w:r>
      <w:r w:rsidR="001D42E6">
        <w:rPr>
          <w:rFonts w:cs="Arial"/>
          <w:szCs w:val="20"/>
        </w:rPr>
        <w:t xml:space="preserve"> aangegeven dat deze belangrijk zijn om naar buiten toe te laten zien wat de Staten doen, maar dat de prioriteiten voor de </w:t>
      </w:r>
      <w:r>
        <w:rPr>
          <w:rFonts w:cs="Arial"/>
          <w:szCs w:val="20"/>
        </w:rPr>
        <w:t>Statenleden</w:t>
      </w:r>
      <w:r w:rsidR="001D42E6">
        <w:rPr>
          <w:rFonts w:cs="Arial"/>
          <w:szCs w:val="20"/>
        </w:rPr>
        <w:t xml:space="preserve"> vaker liggen bij het bezig zijn met de inhoud</w:t>
      </w:r>
      <w:r w:rsidR="002C3A17">
        <w:rPr>
          <w:rFonts w:cs="Arial"/>
          <w:szCs w:val="20"/>
        </w:rPr>
        <w:t xml:space="preserve"> van het politieke werk</w:t>
      </w:r>
      <w:r w:rsidR="001D42E6">
        <w:rPr>
          <w:rFonts w:cs="Arial"/>
          <w:szCs w:val="20"/>
        </w:rPr>
        <w:t>.</w:t>
      </w:r>
    </w:p>
    <w:p w:rsidR="004E7B3F" w:rsidRDefault="004E7B3F" w:rsidP="006923B6">
      <w:pPr>
        <w:rPr>
          <w:rFonts w:cs="Arial"/>
          <w:szCs w:val="20"/>
        </w:rPr>
      </w:pPr>
    </w:p>
    <w:p w:rsidR="004E7B3F" w:rsidRDefault="00C9689C" w:rsidP="006923B6">
      <w:pPr>
        <w:rPr>
          <w:rFonts w:cs="Arial"/>
          <w:szCs w:val="20"/>
          <w:u w:val="single"/>
        </w:rPr>
      </w:pPr>
      <w:r w:rsidRPr="00C9689C">
        <w:rPr>
          <w:rFonts w:cs="Arial"/>
          <w:szCs w:val="20"/>
          <w:u w:val="single"/>
        </w:rPr>
        <w:t>Inwoners</w:t>
      </w:r>
    </w:p>
    <w:p w:rsidR="004E7B3F" w:rsidRDefault="00D62704" w:rsidP="006923B6">
      <w:pPr>
        <w:rPr>
          <w:rFonts w:cs="Arial"/>
          <w:szCs w:val="20"/>
        </w:rPr>
      </w:pPr>
      <w:r>
        <w:rPr>
          <w:rFonts w:cs="Arial"/>
          <w:szCs w:val="20"/>
        </w:rPr>
        <w:t>Van de inwoners geeft 78,3% aan geïnformeerd te willen worden over politieke onderwerpen. Van hen geeft 49,8 aan graag via de sociale media op de hoogte te willen blijven en 29,8% wil op de hoogte blijven door het bezoeken van websites. Verreweg de grootste groep inwoners (80,6%) wil via de krant geïnformeerd worden over politieke onderwerpen.</w:t>
      </w:r>
    </w:p>
    <w:p w:rsidR="004E7B3F" w:rsidRDefault="004E7B3F" w:rsidP="006923B6">
      <w:pPr>
        <w:rPr>
          <w:rFonts w:cs="Arial"/>
          <w:szCs w:val="20"/>
          <w:u w:val="single"/>
        </w:rPr>
      </w:pPr>
    </w:p>
    <w:p w:rsidR="004E7B3F" w:rsidRDefault="001D42E6" w:rsidP="006923B6">
      <w:pPr>
        <w:rPr>
          <w:rFonts w:cs="Arial"/>
          <w:szCs w:val="20"/>
          <w:u w:val="single"/>
        </w:rPr>
      </w:pPr>
      <w:r w:rsidRPr="001D42E6">
        <w:rPr>
          <w:rFonts w:cs="Arial"/>
          <w:szCs w:val="20"/>
          <w:u w:val="single"/>
        </w:rPr>
        <w:t>Conclusie</w:t>
      </w:r>
    </w:p>
    <w:p w:rsidR="004E7B3F" w:rsidRDefault="00BC2EA9" w:rsidP="006923B6">
      <w:pPr>
        <w:rPr>
          <w:rFonts w:cs="Arial"/>
          <w:szCs w:val="20"/>
        </w:rPr>
      </w:pPr>
      <w:r>
        <w:rPr>
          <w:rFonts w:cs="Arial"/>
          <w:szCs w:val="20"/>
        </w:rPr>
        <w:t>Opvallend is dat verreweg de grootste groep inw</w:t>
      </w:r>
      <w:r w:rsidR="00E35E34">
        <w:rPr>
          <w:rFonts w:cs="Arial"/>
          <w:szCs w:val="20"/>
        </w:rPr>
        <w:t>oners</w:t>
      </w:r>
      <w:r w:rsidR="002C3A17">
        <w:rPr>
          <w:rFonts w:cs="Arial"/>
          <w:szCs w:val="20"/>
        </w:rPr>
        <w:t xml:space="preserve"> de ‘traditionele</w:t>
      </w:r>
      <w:r>
        <w:rPr>
          <w:rFonts w:cs="Arial"/>
          <w:szCs w:val="20"/>
        </w:rPr>
        <w:t xml:space="preserve"> media</w:t>
      </w:r>
      <w:r w:rsidR="002C3A17">
        <w:rPr>
          <w:rFonts w:cs="Arial"/>
          <w:szCs w:val="20"/>
        </w:rPr>
        <w:t>’</w:t>
      </w:r>
      <w:r>
        <w:rPr>
          <w:rFonts w:cs="Arial"/>
          <w:szCs w:val="20"/>
        </w:rPr>
        <w:t xml:space="preserve"> (de krant) als voorkeur heeft om op de hoogte te blijven</w:t>
      </w:r>
      <w:r w:rsidR="002C3A17">
        <w:rPr>
          <w:rFonts w:cs="Arial"/>
          <w:szCs w:val="20"/>
        </w:rPr>
        <w:t xml:space="preserve"> van politieke onderwerpen</w:t>
      </w:r>
      <w:r>
        <w:rPr>
          <w:rFonts w:cs="Arial"/>
          <w:szCs w:val="20"/>
        </w:rPr>
        <w:t>.</w:t>
      </w:r>
      <w:r w:rsidR="0076413C">
        <w:rPr>
          <w:rFonts w:cs="Arial"/>
          <w:szCs w:val="20"/>
        </w:rPr>
        <w:t xml:space="preserve"> Het in de krant de verschillende standpunten zo goe</w:t>
      </w:r>
      <w:r w:rsidR="00357728">
        <w:rPr>
          <w:rFonts w:cs="Arial"/>
          <w:szCs w:val="20"/>
        </w:rPr>
        <w:t xml:space="preserve">d mogelijk voor het voetlicht te </w:t>
      </w:r>
      <w:r w:rsidR="0076413C">
        <w:rPr>
          <w:rFonts w:cs="Arial"/>
          <w:szCs w:val="20"/>
        </w:rPr>
        <w:t>brengen is dus nog steeds belangrijk.</w:t>
      </w:r>
      <w:r>
        <w:rPr>
          <w:rFonts w:cs="Arial"/>
          <w:szCs w:val="20"/>
        </w:rPr>
        <w:t xml:space="preserve"> H</w:t>
      </w:r>
      <w:r w:rsidR="00D62704">
        <w:rPr>
          <w:rFonts w:cs="Arial"/>
          <w:szCs w:val="20"/>
        </w:rPr>
        <w:t xml:space="preserve">et bezoeken van websites en de sociale media </w:t>
      </w:r>
      <w:r w:rsidR="001D42E6">
        <w:rPr>
          <w:rFonts w:cs="Arial"/>
          <w:szCs w:val="20"/>
        </w:rPr>
        <w:t>wordt</w:t>
      </w:r>
      <w:r>
        <w:rPr>
          <w:rFonts w:cs="Arial"/>
          <w:szCs w:val="20"/>
        </w:rPr>
        <w:t xml:space="preserve"> daarnaast gebruikt</w:t>
      </w:r>
      <w:r w:rsidR="00D62704">
        <w:rPr>
          <w:rFonts w:cs="Arial"/>
          <w:szCs w:val="20"/>
        </w:rPr>
        <w:t xml:space="preserve"> om</w:t>
      </w:r>
      <w:r>
        <w:rPr>
          <w:rFonts w:cs="Arial"/>
          <w:szCs w:val="20"/>
        </w:rPr>
        <w:t xml:space="preserve"> geïnformeerd te zijn over</w:t>
      </w:r>
      <w:r w:rsidR="00D62704">
        <w:rPr>
          <w:rFonts w:cs="Arial"/>
          <w:szCs w:val="20"/>
        </w:rPr>
        <w:t xml:space="preserve"> politieke onderwerpen. </w:t>
      </w:r>
      <w:r>
        <w:rPr>
          <w:rFonts w:cs="Arial"/>
          <w:szCs w:val="20"/>
        </w:rPr>
        <w:t>Voor de groep die de sociale media en websites gebruikt,</w:t>
      </w:r>
      <w:r w:rsidR="00D62704">
        <w:rPr>
          <w:rFonts w:cs="Arial"/>
          <w:szCs w:val="20"/>
        </w:rPr>
        <w:t xml:space="preserve"> is het interessant te onderzoeken of die middelen nog beter kunnen worden benut om inwoners te bet</w:t>
      </w:r>
      <w:r>
        <w:rPr>
          <w:rFonts w:cs="Arial"/>
          <w:szCs w:val="20"/>
        </w:rPr>
        <w:t>rekken en a</w:t>
      </w:r>
      <w:r w:rsidR="001D42E6">
        <w:rPr>
          <w:rFonts w:cs="Arial"/>
          <w:szCs w:val="20"/>
        </w:rPr>
        <w:t xml:space="preserve">ctief te </w:t>
      </w:r>
      <w:r w:rsidR="001D42E6">
        <w:rPr>
          <w:rFonts w:cs="Arial"/>
          <w:szCs w:val="20"/>
        </w:rPr>
        <w:lastRenderedPageBreak/>
        <w:t>informeren. E</w:t>
      </w:r>
      <w:r>
        <w:rPr>
          <w:rFonts w:cs="Arial"/>
          <w:szCs w:val="20"/>
        </w:rPr>
        <w:t>en groot deel</w:t>
      </w:r>
      <w:r w:rsidR="00D62704">
        <w:rPr>
          <w:rFonts w:cs="Arial"/>
          <w:szCs w:val="20"/>
        </w:rPr>
        <w:t xml:space="preserve"> van de inwoners </w:t>
      </w:r>
      <w:r w:rsidR="001D42E6">
        <w:rPr>
          <w:rFonts w:cs="Arial"/>
          <w:szCs w:val="20"/>
        </w:rPr>
        <w:t xml:space="preserve">geeft namelijk aan </w:t>
      </w:r>
      <w:r w:rsidR="00D62704">
        <w:rPr>
          <w:rFonts w:cs="Arial"/>
          <w:szCs w:val="20"/>
        </w:rPr>
        <w:t>daar behoefte aan te hebben</w:t>
      </w:r>
      <w:r w:rsidR="001D42E6">
        <w:rPr>
          <w:rFonts w:cs="Arial"/>
          <w:szCs w:val="20"/>
        </w:rPr>
        <w:t xml:space="preserve"> (tabel 6a. en 6b.)</w:t>
      </w:r>
      <w:r w:rsidR="00D62704">
        <w:rPr>
          <w:rFonts w:cs="Arial"/>
          <w:szCs w:val="20"/>
        </w:rPr>
        <w:t xml:space="preserve">. </w:t>
      </w:r>
      <w:r>
        <w:rPr>
          <w:rFonts w:cs="Arial"/>
          <w:szCs w:val="20"/>
        </w:rPr>
        <w:t xml:space="preserve">Deze instrumenten dienen nog wel </w:t>
      </w:r>
      <w:r w:rsidR="006923B6">
        <w:rPr>
          <w:rFonts w:cs="Arial"/>
          <w:szCs w:val="20"/>
        </w:rPr>
        <w:t>beter op het netvlies te komen van de Staten</w:t>
      </w:r>
      <w:r w:rsidR="001D42E6">
        <w:rPr>
          <w:rFonts w:cs="Arial"/>
          <w:szCs w:val="20"/>
        </w:rPr>
        <w:t>,</w:t>
      </w:r>
      <w:r w:rsidR="006923B6">
        <w:rPr>
          <w:rFonts w:cs="Arial"/>
          <w:szCs w:val="20"/>
        </w:rPr>
        <w:t xml:space="preserve"> wil dit ook daadwerkelijk een positieve bijdrage leveren aan de democratische legitimiteit.</w:t>
      </w:r>
      <w:r>
        <w:rPr>
          <w:rFonts w:cs="Arial"/>
          <w:szCs w:val="20"/>
        </w:rPr>
        <w:t xml:space="preserve"> </w:t>
      </w:r>
    </w:p>
    <w:p w:rsidR="004E7B3F" w:rsidRDefault="004E7B3F" w:rsidP="006923B6">
      <w:pPr>
        <w:rPr>
          <w:rFonts w:cs="Arial"/>
          <w:szCs w:val="20"/>
        </w:rPr>
      </w:pPr>
    </w:p>
    <w:p w:rsidR="004E7B3F" w:rsidRDefault="006923B6" w:rsidP="006923B6">
      <w:pPr>
        <w:rPr>
          <w:rFonts w:cs="Arial"/>
          <w:b/>
          <w:szCs w:val="20"/>
        </w:rPr>
      </w:pPr>
      <w:r w:rsidRPr="00EF0B11">
        <w:rPr>
          <w:rFonts w:cs="Arial"/>
          <w:b/>
          <w:szCs w:val="20"/>
        </w:rPr>
        <w:t xml:space="preserve">Contact opnemen met </w:t>
      </w:r>
      <w:r w:rsidR="003E3FBC">
        <w:rPr>
          <w:rFonts w:cs="Arial"/>
          <w:b/>
          <w:szCs w:val="20"/>
        </w:rPr>
        <w:t>Statenleden</w:t>
      </w:r>
      <w:r w:rsidRPr="00EF0B11">
        <w:rPr>
          <w:rFonts w:cs="Arial"/>
          <w:b/>
          <w:szCs w:val="20"/>
        </w:rPr>
        <w:t xml:space="preserve"> (email, telefoon, brief)</w:t>
      </w:r>
    </w:p>
    <w:p w:rsidR="004E7B3F" w:rsidRDefault="003E3FBC" w:rsidP="006923B6">
      <w:pPr>
        <w:rPr>
          <w:rFonts w:cs="Arial"/>
          <w:szCs w:val="20"/>
          <w:u w:val="single"/>
        </w:rPr>
      </w:pPr>
      <w:r>
        <w:rPr>
          <w:rFonts w:cs="Arial"/>
          <w:szCs w:val="20"/>
          <w:u w:val="single"/>
        </w:rPr>
        <w:t>Statenleden</w:t>
      </w:r>
    </w:p>
    <w:p w:rsidR="006A0080" w:rsidRDefault="00E05288" w:rsidP="006923B6">
      <w:pPr>
        <w:rPr>
          <w:rFonts w:cs="Arial"/>
          <w:szCs w:val="20"/>
        </w:rPr>
      </w:pPr>
      <w:r>
        <w:rPr>
          <w:rFonts w:cs="Arial"/>
          <w:szCs w:val="20"/>
        </w:rPr>
        <w:t xml:space="preserve">Veel </w:t>
      </w:r>
      <w:r w:rsidR="003E3FBC">
        <w:rPr>
          <w:rFonts w:cs="Arial"/>
          <w:szCs w:val="20"/>
        </w:rPr>
        <w:t>Statenleden</w:t>
      </w:r>
      <w:r w:rsidR="006923B6">
        <w:rPr>
          <w:rFonts w:cs="Arial"/>
          <w:szCs w:val="20"/>
        </w:rPr>
        <w:t xml:space="preserve"> geven aan dat een volksvertegenwoordiger altijd benaderbaar moet zijn en in contact dient te staan met de mensen waarvoor hij/zij volksvertegenwoordiger is. Wel is tijdens de </w:t>
      </w:r>
      <w:r w:rsidR="00013BBB">
        <w:rPr>
          <w:rFonts w:cs="Arial"/>
          <w:szCs w:val="20"/>
        </w:rPr>
        <w:t>interview</w:t>
      </w:r>
      <w:r w:rsidR="00CB7A07">
        <w:rPr>
          <w:rFonts w:cs="Arial"/>
          <w:szCs w:val="20"/>
        </w:rPr>
        <w:t>s</w:t>
      </w:r>
      <w:r w:rsidR="006923B6">
        <w:rPr>
          <w:rFonts w:cs="Arial"/>
          <w:szCs w:val="20"/>
        </w:rPr>
        <w:t xml:space="preserve"> herhaaldelijk aa</w:t>
      </w:r>
      <w:r w:rsidR="006A0080">
        <w:rPr>
          <w:rFonts w:cs="Arial"/>
          <w:szCs w:val="20"/>
        </w:rPr>
        <w:t xml:space="preserve">ngeven door diverse </w:t>
      </w:r>
      <w:r w:rsidR="003E3FBC">
        <w:rPr>
          <w:rFonts w:cs="Arial"/>
          <w:szCs w:val="20"/>
        </w:rPr>
        <w:t>Statenleden</w:t>
      </w:r>
      <w:r w:rsidR="006A0080">
        <w:rPr>
          <w:rFonts w:cs="Arial"/>
          <w:szCs w:val="20"/>
        </w:rPr>
        <w:t xml:space="preserve"> dat het tijdgebrek tijdens het Staten</w:t>
      </w:r>
      <w:r w:rsidR="006923B6">
        <w:rPr>
          <w:rFonts w:cs="Arial"/>
          <w:szCs w:val="20"/>
        </w:rPr>
        <w:t>werk vaak een rol speelt</w:t>
      </w:r>
      <w:r w:rsidR="00357728">
        <w:rPr>
          <w:rFonts w:cs="Arial"/>
          <w:szCs w:val="20"/>
        </w:rPr>
        <w:t xml:space="preserve"> om hier voldoende invulling aan te kunnen geven</w:t>
      </w:r>
      <w:r w:rsidR="006923B6">
        <w:rPr>
          <w:rFonts w:cs="Arial"/>
          <w:szCs w:val="20"/>
        </w:rPr>
        <w:t xml:space="preserve">. </w:t>
      </w:r>
    </w:p>
    <w:p w:rsidR="004E7B3F" w:rsidRDefault="004E7B3F" w:rsidP="006923B6">
      <w:pPr>
        <w:rPr>
          <w:rFonts w:cs="Arial"/>
          <w:szCs w:val="20"/>
        </w:rPr>
      </w:pPr>
    </w:p>
    <w:p w:rsidR="004E7B3F" w:rsidRDefault="00E05288" w:rsidP="006923B6">
      <w:pPr>
        <w:rPr>
          <w:rFonts w:cs="Arial"/>
          <w:szCs w:val="20"/>
          <w:u w:val="single"/>
        </w:rPr>
      </w:pPr>
      <w:r w:rsidRPr="00E05288">
        <w:rPr>
          <w:rFonts w:cs="Arial"/>
          <w:szCs w:val="20"/>
          <w:u w:val="single"/>
        </w:rPr>
        <w:t>Inwoners</w:t>
      </w:r>
    </w:p>
    <w:p w:rsidR="004E7B3F" w:rsidRDefault="00E05288" w:rsidP="006923B6">
      <w:pPr>
        <w:rPr>
          <w:rFonts w:cs="Arial"/>
          <w:szCs w:val="20"/>
        </w:rPr>
      </w:pPr>
      <w:r>
        <w:rPr>
          <w:rFonts w:cs="Arial"/>
          <w:szCs w:val="20"/>
        </w:rPr>
        <w:t xml:space="preserve">Slechts een beperkte groep inwoners (15,3%) geeft aan bij eventuele vragen contact op te nemen met een politicus. </w:t>
      </w:r>
      <w:r w:rsidR="00357728">
        <w:rPr>
          <w:rFonts w:cs="Arial"/>
          <w:szCs w:val="20"/>
        </w:rPr>
        <w:t>Ook geeft slechts een bescheiden</w:t>
      </w:r>
      <w:r>
        <w:rPr>
          <w:rFonts w:cs="Arial"/>
          <w:szCs w:val="20"/>
        </w:rPr>
        <w:t xml:space="preserve"> deel van de inwoners (tabel 8.) aan dat persoonlijk contact met politici bijdraagt aan de drie aspecten van democratische legitimiteit. Er valt niet uit de resultaten op te maken wat hiervan de reden is. </w:t>
      </w:r>
    </w:p>
    <w:p w:rsidR="004E7B3F" w:rsidRDefault="004E7B3F" w:rsidP="006923B6">
      <w:pPr>
        <w:rPr>
          <w:rFonts w:cs="Arial"/>
          <w:szCs w:val="20"/>
        </w:rPr>
      </w:pPr>
    </w:p>
    <w:p w:rsidR="004E7B3F" w:rsidRDefault="006A0080" w:rsidP="006923B6">
      <w:pPr>
        <w:rPr>
          <w:rFonts w:cs="Arial"/>
          <w:szCs w:val="20"/>
          <w:u w:val="single"/>
        </w:rPr>
      </w:pPr>
      <w:r w:rsidRPr="006A0080">
        <w:rPr>
          <w:rFonts w:cs="Arial"/>
          <w:szCs w:val="20"/>
          <w:u w:val="single"/>
        </w:rPr>
        <w:t>Conclusie</w:t>
      </w:r>
    </w:p>
    <w:p w:rsidR="004E7B3F" w:rsidRDefault="006923B6" w:rsidP="006923B6">
      <w:pPr>
        <w:rPr>
          <w:rFonts w:cs="Arial"/>
          <w:szCs w:val="20"/>
        </w:rPr>
      </w:pPr>
      <w:r>
        <w:rPr>
          <w:rFonts w:cs="Arial"/>
          <w:szCs w:val="20"/>
        </w:rPr>
        <w:t xml:space="preserve">Het is </w:t>
      </w:r>
      <w:r w:rsidR="006A0080">
        <w:rPr>
          <w:rFonts w:cs="Arial"/>
          <w:szCs w:val="20"/>
        </w:rPr>
        <w:t xml:space="preserve">gezien de resultaten </w:t>
      </w:r>
      <w:r>
        <w:rPr>
          <w:rFonts w:cs="Arial"/>
          <w:szCs w:val="20"/>
        </w:rPr>
        <w:t xml:space="preserve">dan ook de vraag hoe benaderbaar </w:t>
      </w:r>
      <w:r w:rsidR="003E3FBC">
        <w:rPr>
          <w:rFonts w:cs="Arial"/>
          <w:szCs w:val="20"/>
        </w:rPr>
        <w:t>Statenleden</w:t>
      </w:r>
      <w:r w:rsidR="00E05288">
        <w:rPr>
          <w:rFonts w:cs="Arial"/>
          <w:szCs w:val="20"/>
        </w:rPr>
        <w:t xml:space="preserve"> daadwerkelijk hoeven</w:t>
      </w:r>
      <w:r>
        <w:rPr>
          <w:rFonts w:cs="Arial"/>
          <w:szCs w:val="20"/>
        </w:rPr>
        <w:t xml:space="preserve"> zijn</w:t>
      </w:r>
      <w:r w:rsidR="006A0080">
        <w:rPr>
          <w:rFonts w:cs="Arial"/>
          <w:szCs w:val="20"/>
        </w:rPr>
        <w:t>,</w:t>
      </w:r>
      <w:r>
        <w:rPr>
          <w:rFonts w:cs="Arial"/>
          <w:szCs w:val="20"/>
        </w:rPr>
        <w:t xml:space="preserve"> en in hoeverre het contact opnemen met </w:t>
      </w:r>
      <w:r w:rsidR="003E3FBC">
        <w:rPr>
          <w:rFonts w:cs="Arial"/>
          <w:szCs w:val="20"/>
        </w:rPr>
        <w:t>Statenleden</w:t>
      </w:r>
      <w:r>
        <w:rPr>
          <w:rFonts w:cs="Arial"/>
          <w:szCs w:val="20"/>
        </w:rPr>
        <w:t xml:space="preserve"> door betrokkenen en inwoners als belangrijk wordt ervaren.</w:t>
      </w:r>
      <w:r w:rsidR="00E05288">
        <w:rPr>
          <w:rFonts w:cs="Arial"/>
          <w:szCs w:val="20"/>
        </w:rPr>
        <w:t xml:space="preserve"> Andere instrumenten lijken voor inwoners belangrijker te zijn in de bijdrage aan vertrouwen, acceptatie en tevredenheid.</w:t>
      </w:r>
    </w:p>
    <w:p w:rsidR="004E7B3F" w:rsidRDefault="004E7B3F" w:rsidP="006923B6">
      <w:pPr>
        <w:rPr>
          <w:rFonts w:cs="Arial"/>
          <w:szCs w:val="20"/>
        </w:rPr>
      </w:pPr>
    </w:p>
    <w:p w:rsidR="007454E9" w:rsidRDefault="00507757" w:rsidP="002E0E79">
      <w:pPr>
        <w:pStyle w:val="Kop2"/>
        <w:rPr>
          <w:rFonts w:eastAsiaTheme="minorHAnsi"/>
        </w:rPr>
      </w:pPr>
      <w:bookmarkStart w:id="65" w:name="_Toc454873438"/>
      <w:r w:rsidRPr="002E0E79">
        <w:rPr>
          <w:rFonts w:eastAsiaTheme="minorHAnsi"/>
        </w:rPr>
        <w:t>7.4 Kenmerken instrumenten</w:t>
      </w:r>
      <w:r w:rsidR="007454E9" w:rsidRPr="002E0E79">
        <w:rPr>
          <w:rFonts w:eastAsiaTheme="minorHAnsi"/>
        </w:rPr>
        <w:t>: gebruik, interactie, bereik en actualiteit</w:t>
      </w:r>
      <w:bookmarkEnd w:id="65"/>
    </w:p>
    <w:p w:rsidR="00E43B9B" w:rsidRPr="00791E38" w:rsidRDefault="0062239F" w:rsidP="00791E38">
      <w:r w:rsidRPr="00791E38">
        <w:rPr>
          <w:noProof/>
          <w:lang w:eastAsia="nl-NL"/>
        </w:rPr>
        <w:drawing>
          <wp:anchor distT="0" distB="0" distL="114300" distR="114300" simplePos="0" relativeHeight="251662336" behindDoc="0" locked="0" layoutInCell="1" allowOverlap="1" wp14:anchorId="6ED4AA84" wp14:editId="6F9E8C7A">
            <wp:simplePos x="0" y="0"/>
            <wp:positionH relativeFrom="margin">
              <wp:posOffset>2353945</wp:posOffset>
            </wp:positionH>
            <wp:positionV relativeFrom="margin">
              <wp:posOffset>6111240</wp:posOffset>
            </wp:positionV>
            <wp:extent cx="2959100" cy="2322830"/>
            <wp:effectExtent l="0" t="0" r="0"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9100" cy="2322830"/>
                    </a:xfrm>
                    <a:prstGeom prst="rect">
                      <a:avLst/>
                    </a:prstGeom>
                  </pic:spPr>
                </pic:pic>
              </a:graphicData>
            </a:graphic>
          </wp:anchor>
        </w:drawing>
      </w:r>
      <w:r w:rsidR="00127047" w:rsidRPr="00791E38">
        <w:t>In</w:t>
      </w:r>
      <w:r w:rsidR="00033566" w:rsidRPr="00791E38">
        <w:t xml:space="preserve"> hoofdstuk drie </w:t>
      </w:r>
      <w:r w:rsidR="00127047" w:rsidRPr="00791E38">
        <w:t>zijn alle instrumenten onderverdeeld naar onderscheidende kenmerken (gebruik, interactie, bereik en actualiteit). Dit heeft geleid tot onderstaande tabel</w:t>
      </w:r>
      <w:r w:rsidR="003F0114" w:rsidRPr="00791E38">
        <w:t xml:space="preserve"> (figuur 2</w:t>
      </w:r>
      <w:r w:rsidR="00127047" w:rsidRPr="00791E38">
        <w:t xml:space="preserve">.). Aan de hand van de opvattingen van inwoners kan </w:t>
      </w:r>
      <w:r w:rsidR="00033566" w:rsidRPr="00791E38">
        <w:t>in de</w:t>
      </w:r>
      <w:r w:rsidR="00127047" w:rsidRPr="00791E38">
        <w:t xml:space="preserve"> tabel gezocht worden naar  instrumenten</w:t>
      </w:r>
      <w:r w:rsidR="00033566" w:rsidRPr="00791E38">
        <w:t xml:space="preserve"> met de grootste bijdrage aan democratische legitimiteit.</w:t>
      </w:r>
    </w:p>
    <w:p w:rsidR="00E43B9B" w:rsidRPr="00791E38" w:rsidRDefault="00E43B9B" w:rsidP="00791E38"/>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62239F" w:rsidRDefault="0062239F" w:rsidP="00791E38">
      <w:pPr>
        <w:rPr>
          <w:sz w:val="16"/>
          <w:szCs w:val="16"/>
        </w:rPr>
      </w:pPr>
    </w:p>
    <w:p w:rsidR="00E43B9B" w:rsidRPr="00791E38" w:rsidRDefault="0062239F" w:rsidP="0062239F">
      <w:pPr>
        <w:ind w:left="3540"/>
        <w:rPr>
          <w:sz w:val="16"/>
          <w:szCs w:val="16"/>
        </w:rPr>
      </w:pPr>
      <w:r>
        <w:rPr>
          <w:sz w:val="16"/>
          <w:szCs w:val="16"/>
        </w:rPr>
        <w:t xml:space="preserve">    </w:t>
      </w:r>
      <w:r w:rsidR="0066467D">
        <w:rPr>
          <w:sz w:val="16"/>
          <w:szCs w:val="16"/>
        </w:rPr>
        <w:t>Facebook</w:t>
      </w:r>
      <w:r w:rsidR="00F91065">
        <w:rPr>
          <w:sz w:val="16"/>
          <w:szCs w:val="16"/>
        </w:rPr>
        <w:t xml:space="preserve">: </w:t>
      </w:r>
      <w:r w:rsidR="00440174">
        <w:rPr>
          <w:sz w:val="16"/>
          <w:szCs w:val="16"/>
        </w:rPr>
        <w:t>sociale media van PS Drenthe</w:t>
      </w:r>
    </w:p>
    <w:p w:rsidR="00033566" w:rsidRDefault="00471805" w:rsidP="00033566">
      <w:pPr>
        <w:pStyle w:val="Tekstopmerking"/>
        <w:rPr>
          <w:rStyle w:val="apple-converted-space"/>
          <w:rFonts w:eastAsiaTheme="majorEastAsia" w:cs="Arial"/>
          <w:color w:val="000000"/>
          <w:sz w:val="16"/>
          <w:szCs w:val="16"/>
          <w:shd w:val="clear" w:color="auto" w:fill="FFFFFF"/>
        </w:rPr>
      </w:pPr>
      <w:r>
        <w:rPr>
          <w:rFonts w:cs="Arial"/>
          <w:noProof/>
          <w:color w:val="000000"/>
          <w:sz w:val="16"/>
          <w:szCs w:val="16"/>
          <w:shd w:val="clear" w:color="auto" w:fill="FFFFFF"/>
          <w:lang w:eastAsia="nl-NL"/>
        </w:rPr>
        <w:lastRenderedPageBreak/>
        <w:drawing>
          <wp:inline distT="0" distB="0" distL="0" distR="0" wp14:anchorId="30800E32" wp14:editId="3BAD60F7">
            <wp:extent cx="5760720" cy="345313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en eindversie.png"/>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720" cy="3453130"/>
                    </a:xfrm>
                    <a:prstGeom prst="rect">
                      <a:avLst/>
                    </a:prstGeom>
                  </pic:spPr>
                </pic:pic>
              </a:graphicData>
            </a:graphic>
          </wp:inline>
        </w:drawing>
      </w:r>
      <w:r w:rsidR="00033566">
        <w:rPr>
          <w:rStyle w:val="apple-converted-space"/>
          <w:rFonts w:eastAsiaTheme="majorEastAsia" w:cs="Arial"/>
          <w:color w:val="000000"/>
          <w:sz w:val="16"/>
          <w:szCs w:val="16"/>
          <w:shd w:val="clear" w:color="auto" w:fill="FFFFFF"/>
        </w:rPr>
        <w:t xml:space="preserve">  </w:t>
      </w:r>
      <w:r w:rsidR="00033566" w:rsidRPr="00CC2120">
        <w:rPr>
          <w:rStyle w:val="apple-converted-space"/>
          <w:rFonts w:eastAsiaTheme="majorEastAsia" w:cs="Arial"/>
          <w:color w:val="000000"/>
          <w:sz w:val="18"/>
          <w:szCs w:val="18"/>
          <w:shd w:val="clear" w:color="auto" w:fill="FFFFFF"/>
        </w:rPr>
        <w:t xml:space="preserve">  </w:t>
      </w:r>
      <w:r w:rsidR="00033566" w:rsidRPr="00CC2120">
        <w:rPr>
          <w:rStyle w:val="apple-converted-space"/>
          <w:rFonts w:eastAsiaTheme="majorEastAsia" w:cs="Arial"/>
          <w:color w:val="000000"/>
          <w:sz w:val="16"/>
          <w:szCs w:val="16"/>
          <w:shd w:val="clear" w:color="auto" w:fill="FFFFFF"/>
        </w:rPr>
        <w:t xml:space="preserve">Figuur </w:t>
      </w:r>
      <w:r w:rsidR="00127047" w:rsidRPr="00CC2120">
        <w:rPr>
          <w:rStyle w:val="apple-converted-space"/>
          <w:rFonts w:eastAsiaTheme="majorEastAsia" w:cs="Arial"/>
          <w:color w:val="000000"/>
          <w:sz w:val="16"/>
          <w:szCs w:val="16"/>
          <w:shd w:val="clear" w:color="auto" w:fill="FFFFFF"/>
        </w:rPr>
        <w:t>2.  Tabel</w:t>
      </w:r>
      <w:r w:rsidR="00033566" w:rsidRPr="00CC2120">
        <w:rPr>
          <w:rStyle w:val="apple-converted-space"/>
          <w:rFonts w:eastAsiaTheme="majorEastAsia" w:cs="Arial"/>
          <w:color w:val="000000"/>
          <w:sz w:val="16"/>
          <w:szCs w:val="16"/>
          <w:shd w:val="clear" w:color="auto" w:fill="FFFFFF"/>
        </w:rPr>
        <w:t>:  kenmerken van instrumenten</w:t>
      </w:r>
    </w:p>
    <w:p w:rsidR="00747EB4" w:rsidRDefault="00747EB4" w:rsidP="003267F3">
      <w:pPr>
        <w:rPr>
          <w:u w:val="single"/>
        </w:rPr>
      </w:pPr>
    </w:p>
    <w:p w:rsidR="004E7B3F" w:rsidRPr="003267F3" w:rsidRDefault="007454E9" w:rsidP="003267F3">
      <w:pPr>
        <w:rPr>
          <w:u w:val="single"/>
        </w:rPr>
      </w:pPr>
      <w:r w:rsidRPr="003267F3">
        <w:rPr>
          <w:u w:val="single"/>
        </w:rPr>
        <w:t>Actualiteit</w:t>
      </w:r>
      <w:r w:rsidR="00333222">
        <w:rPr>
          <w:u w:val="single"/>
        </w:rPr>
        <w:t xml:space="preserve"> (letters G. en H.)</w:t>
      </w:r>
    </w:p>
    <w:p w:rsidR="004E7B3F" w:rsidRPr="003267F3" w:rsidRDefault="007454E9" w:rsidP="003267F3">
      <w:r w:rsidRPr="003267F3">
        <w:t>Het behandelen van actuele onderwerpen wordt door een grote groep inwoners</w:t>
      </w:r>
      <w:r w:rsidR="00127047">
        <w:t xml:space="preserve"> </w:t>
      </w:r>
      <w:r w:rsidRPr="003267F3">
        <w:t xml:space="preserve">als belangrijk ervaren voor alle drie </w:t>
      </w:r>
      <w:r w:rsidR="00C37A14" w:rsidRPr="003267F3">
        <w:t xml:space="preserve">de </w:t>
      </w:r>
      <w:r w:rsidRPr="003267F3">
        <w:t xml:space="preserve">aspecten van democratische legitimiteit. </w:t>
      </w:r>
      <w:r w:rsidR="00127047">
        <w:t>In de tabel zijn dit de instrumenten met de letter G.</w:t>
      </w:r>
      <w:r w:rsidR="00281423">
        <w:t xml:space="preserve"> </w:t>
      </w:r>
      <w:r w:rsidR="002A5C11">
        <w:t>De instrumenten met de letter G. en</w:t>
      </w:r>
      <w:r w:rsidR="00AF0DB3">
        <w:t xml:space="preserve"> de letter</w:t>
      </w:r>
      <w:r w:rsidR="002A5C11">
        <w:t xml:space="preserve"> H. worden in de praktijk ook gebruikt voor thema’s die minder actueel zijn.</w:t>
      </w:r>
    </w:p>
    <w:p w:rsidR="004E7B3F" w:rsidRPr="003267F3" w:rsidRDefault="004E7B3F" w:rsidP="003267F3"/>
    <w:p w:rsidR="004E7B3F" w:rsidRPr="003267F3" w:rsidRDefault="007454E9" w:rsidP="003267F3">
      <w:pPr>
        <w:rPr>
          <w:u w:val="single"/>
        </w:rPr>
      </w:pPr>
      <w:r w:rsidRPr="003267F3">
        <w:rPr>
          <w:u w:val="single"/>
        </w:rPr>
        <w:t>Bereik</w:t>
      </w:r>
      <w:r w:rsidR="00333222">
        <w:rPr>
          <w:u w:val="single"/>
        </w:rPr>
        <w:t xml:space="preserve"> (letters E. en F.)</w:t>
      </w:r>
    </w:p>
    <w:p w:rsidR="005E378B" w:rsidRDefault="007454E9" w:rsidP="003267F3">
      <w:r w:rsidRPr="003267F3">
        <w:t>Een zeer grote groep inwoners geeft aan dat het betrekken van inwoners</w:t>
      </w:r>
      <w:r w:rsidR="00127047">
        <w:t xml:space="preserve"> </w:t>
      </w:r>
      <w:r w:rsidRPr="003267F3">
        <w:t>belangrijk is voor alle drie de aspecten van democratische legitimiteit. Ook het actief informeren van inwoners</w:t>
      </w:r>
      <w:r w:rsidR="00127047">
        <w:t xml:space="preserve"> </w:t>
      </w:r>
      <w:r w:rsidRPr="003267F3">
        <w:t>wordt als zeer belangrijk gezien</w:t>
      </w:r>
      <w:r w:rsidR="00396D6D" w:rsidRPr="003267F3">
        <w:t xml:space="preserve"> voor </w:t>
      </w:r>
      <w:r w:rsidRPr="003267F3">
        <w:t>vertr</w:t>
      </w:r>
      <w:r w:rsidR="00396D6D" w:rsidRPr="003267F3">
        <w:t>ouwen en</w:t>
      </w:r>
      <w:r w:rsidRPr="003267F3">
        <w:t xml:space="preserve"> acceptatie.</w:t>
      </w:r>
      <w:r w:rsidR="002A5C11">
        <w:t xml:space="preserve"> </w:t>
      </w:r>
      <w:r w:rsidR="00870BDF">
        <w:t xml:space="preserve">Het maakt volgens de resultaten niet uit of het bereik groot of </w:t>
      </w:r>
      <w:r w:rsidR="005E378B">
        <w:t xml:space="preserve">klein </w:t>
      </w:r>
      <w:r w:rsidR="00870BDF">
        <w:t>is</w:t>
      </w:r>
      <w:r w:rsidR="005E378B">
        <w:t xml:space="preserve">. </w:t>
      </w:r>
      <w:r w:rsidR="00333222">
        <w:t xml:space="preserve">Het is wel van belang of de instrumenten met de letters </w:t>
      </w:r>
      <w:r w:rsidR="00870BDF">
        <w:t>E</w:t>
      </w:r>
      <w:r w:rsidR="00333222">
        <w:t>.</w:t>
      </w:r>
      <w:r w:rsidR="00870BDF">
        <w:t xml:space="preserve"> en F</w:t>
      </w:r>
      <w:r w:rsidR="00333222">
        <w:t>.</w:t>
      </w:r>
      <w:r w:rsidR="00870BDF">
        <w:t xml:space="preserve"> gericht zijn op het betrekken en actief informeren van inwoners. </w:t>
      </w:r>
    </w:p>
    <w:p w:rsidR="00870BDF" w:rsidRPr="003267F3" w:rsidRDefault="00870BDF" w:rsidP="003267F3"/>
    <w:p w:rsidR="004E7B3F" w:rsidRPr="003267F3" w:rsidRDefault="007454E9" w:rsidP="003267F3">
      <w:pPr>
        <w:rPr>
          <w:u w:val="single"/>
        </w:rPr>
      </w:pPr>
      <w:r w:rsidRPr="003267F3">
        <w:rPr>
          <w:u w:val="single"/>
        </w:rPr>
        <w:t>Gebruik</w:t>
      </w:r>
      <w:r w:rsidR="00333222">
        <w:rPr>
          <w:u w:val="single"/>
        </w:rPr>
        <w:t xml:space="preserve"> (letters A. en B.)</w:t>
      </w:r>
    </w:p>
    <w:p w:rsidR="004E7B3F" w:rsidRPr="003267F3" w:rsidRDefault="007454E9" w:rsidP="003267F3">
      <w:r w:rsidRPr="003267F3">
        <w:t>Slechts een kleine groep</w:t>
      </w:r>
      <w:r w:rsidR="000357BA">
        <w:t xml:space="preserve"> i</w:t>
      </w:r>
      <w:r w:rsidR="00D93411">
        <w:t>n</w:t>
      </w:r>
      <w:r w:rsidR="000357BA">
        <w:t>w</w:t>
      </w:r>
      <w:r w:rsidR="00D93411">
        <w:t>oners</w:t>
      </w:r>
      <w:r w:rsidR="000357BA">
        <w:t xml:space="preserve"> </w:t>
      </w:r>
      <w:r w:rsidRPr="003267F3">
        <w:t>geeft aan dat de manier waarop politici vergaderen bijdraagt aan de drie aspecten van democratische legitimiteit.</w:t>
      </w:r>
      <w:r w:rsidR="00BB6D8A">
        <w:t xml:space="preserve"> </w:t>
      </w:r>
      <w:r w:rsidR="00AF0DB3">
        <w:t xml:space="preserve">Uit de tabel blijkt dat de </w:t>
      </w:r>
      <w:r w:rsidR="00BB6D8A">
        <w:t>instrumenten</w:t>
      </w:r>
      <w:r w:rsidR="000357BA">
        <w:t xml:space="preserve"> </w:t>
      </w:r>
      <w:r w:rsidR="00333222">
        <w:t xml:space="preserve">met enkel </w:t>
      </w:r>
      <w:r w:rsidR="00AF0DB3">
        <w:t xml:space="preserve">de letter A. </w:t>
      </w:r>
      <w:r w:rsidR="005E378B">
        <w:t>(</w:t>
      </w:r>
      <w:r w:rsidR="000357BA">
        <w:t>die gericht zijn op intern gebruik</w:t>
      </w:r>
      <w:r w:rsidR="005E378B">
        <w:t>),</w:t>
      </w:r>
      <w:r w:rsidR="000357BA">
        <w:t xml:space="preserve"> </w:t>
      </w:r>
      <w:r w:rsidR="00781DFA">
        <w:t xml:space="preserve">volgens inwoners </w:t>
      </w:r>
      <w:r w:rsidR="00D93411">
        <w:t>niet direct bij</w:t>
      </w:r>
      <w:r w:rsidR="00781DFA">
        <w:t>dragen</w:t>
      </w:r>
      <w:r w:rsidR="00D93411">
        <w:t xml:space="preserve"> aan </w:t>
      </w:r>
      <w:r w:rsidR="00781DFA">
        <w:t xml:space="preserve">de drie aspecten van </w:t>
      </w:r>
      <w:r w:rsidR="00D93411">
        <w:t xml:space="preserve">democratische </w:t>
      </w:r>
      <w:r w:rsidR="000357BA">
        <w:t>legitimiteit</w:t>
      </w:r>
      <w:r w:rsidR="00BB6D8A">
        <w:t>.</w:t>
      </w:r>
      <w:r w:rsidR="00405315">
        <w:t xml:space="preserve"> Het is vooral van belang om voor instrumenten met de letter B. te kiezen.</w:t>
      </w:r>
    </w:p>
    <w:p w:rsidR="004E7B3F" w:rsidRPr="003267F3" w:rsidRDefault="004E7B3F" w:rsidP="003267F3"/>
    <w:p w:rsidR="00281423" w:rsidRDefault="00281423" w:rsidP="003267F3">
      <w:pPr>
        <w:rPr>
          <w:u w:val="single"/>
        </w:rPr>
      </w:pPr>
    </w:p>
    <w:p w:rsidR="00870BDF" w:rsidRDefault="00870BDF" w:rsidP="003267F3">
      <w:pPr>
        <w:rPr>
          <w:u w:val="single"/>
        </w:rPr>
      </w:pPr>
    </w:p>
    <w:p w:rsidR="00870BDF" w:rsidRDefault="00870BDF" w:rsidP="003267F3">
      <w:pPr>
        <w:rPr>
          <w:u w:val="single"/>
        </w:rPr>
      </w:pPr>
    </w:p>
    <w:p w:rsidR="004E7B3F" w:rsidRPr="003267F3" w:rsidRDefault="007454E9" w:rsidP="003267F3">
      <w:pPr>
        <w:rPr>
          <w:u w:val="single"/>
        </w:rPr>
      </w:pPr>
      <w:r w:rsidRPr="003267F3">
        <w:rPr>
          <w:u w:val="single"/>
        </w:rPr>
        <w:lastRenderedPageBreak/>
        <w:t>Interactie</w:t>
      </w:r>
      <w:r w:rsidR="00333222">
        <w:rPr>
          <w:u w:val="single"/>
        </w:rPr>
        <w:t xml:space="preserve"> (letters C. en D.)</w:t>
      </w:r>
    </w:p>
    <w:p w:rsidR="004E7B3F" w:rsidRPr="003267F3" w:rsidRDefault="00FE51BE" w:rsidP="003267F3">
      <w:r>
        <w:t>Dit kenmerk is minder eenvoudig te duiden omdat d</w:t>
      </w:r>
      <w:r w:rsidR="007454E9" w:rsidRPr="003267F3">
        <w:t xml:space="preserve">e groep </w:t>
      </w:r>
      <w:r w:rsidR="00D93411">
        <w:t xml:space="preserve">inwoners </w:t>
      </w:r>
      <w:r w:rsidR="007454E9" w:rsidRPr="003267F3">
        <w:t>die aangeeft dat persoonlijk contact met politici bijdraagt aan vertrouwen</w:t>
      </w:r>
      <w:r>
        <w:t xml:space="preserve">, acceptatie en tevredenheid </w:t>
      </w:r>
      <w:r w:rsidR="007454E9" w:rsidRPr="003267F3">
        <w:t>beperkt</w:t>
      </w:r>
      <w:r>
        <w:t xml:space="preserve"> is</w:t>
      </w:r>
      <w:r w:rsidR="007454E9" w:rsidRPr="003267F3">
        <w:t xml:space="preserve">. </w:t>
      </w:r>
      <w:r>
        <w:t>Aan de andere kant is er een aanzienlijke groep inwoners (60,5%) die aangeeft betrokken te willen worden bij politieke onderwerpen. In de tabel zit het ‘</w:t>
      </w:r>
      <w:r w:rsidR="00D93411">
        <w:t>betre</w:t>
      </w:r>
      <w:r>
        <w:t>kken van inwoners’</w:t>
      </w:r>
      <w:r w:rsidR="00D93411">
        <w:t xml:space="preserve"> bij het kenmerk bereik. </w:t>
      </w:r>
      <w:r w:rsidR="00781DFA">
        <w:t>Van de instrumenten met alleen de letter C. valt in ieder geval aan te geven dat deze</w:t>
      </w:r>
      <w:r w:rsidR="00333222">
        <w:t xml:space="preserve"> instrumenten</w:t>
      </w:r>
      <w:r w:rsidR="00781DFA">
        <w:t xml:space="preserve"> niet direct </w:t>
      </w:r>
      <w:r w:rsidR="00CD522C">
        <w:t xml:space="preserve">voldoen aan de criteria die volgens inwoners </w:t>
      </w:r>
      <w:r w:rsidR="00781DFA">
        <w:t>bijdragen aan de drie aspecten van democratische legitimiteit.</w:t>
      </w:r>
    </w:p>
    <w:p w:rsidR="004E7B3F" w:rsidRPr="003267F3" w:rsidRDefault="004E7B3F" w:rsidP="003267F3"/>
    <w:p w:rsidR="004E7B3F" w:rsidRPr="003267F3" w:rsidRDefault="00396D6D" w:rsidP="003267F3">
      <w:pPr>
        <w:rPr>
          <w:u w:val="single"/>
        </w:rPr>
      </w:pPr>
      <w:r w:rsidRPr="003267F3">
        <w:rPr>
          <w:u w:val="single"/>
        </w:rPr>
        <w:t>Conclusie</w:t>
      </w:r>
    </w:p>
    <w:p w:rsidR="004E7B3F" w:rsidRPr="003267F3" w:rsidRDefault="0048143C" w:rsidP="003267F3">
      <w:r>
        <w:t xml:space="preserve">Uit hoofdstuk zes </w:t>
      </w:r>
      <w:r w:rsidR="00CC2120">
        <w:t xml:space="preserve">(resultaten Drents panel) </w:t>
      </w:r>
      <w:r>
        <w:t>blijkt dat d</w:t>
      </w:r>
      <w:r w:rsidR="007454E9" w:rsidRPr="003267F3">
        <w:t>e verschillen</w:t>
      </w:r>
      <w:r w:rsidR="00396D6D" w:rsidRPr="003267F3">
        <w:t>, in de bijdrage die bepaalde instrumenten leveren,</w:t>
      </w:r>
      <w:r w:rsidR="007454E9" w:rsidRPr="003267F3">
        <w:t xml:space="preserve"> t</w:t>
      </w:r>
      <w:r w:rsidR="009860F7" w:rsidRPr="003267F3">
        <w:t>ussen de drie aspecten (vertrouwen, a</w:t>
      </w:r>
      <w:r>
        <w:t xml:space="preserve">cceptatie en tevredenheid) </w:t>
      </w:r>
      <w:r w:rsidR="009860F7" w:rsidRPr="003267F3">
        <w:t>te gering</w:t>
      </w:r>
      <w:r>
        <w:t xml:space="preserve"> zijn</w:t>
      </w:r>
      <w:r w:rsidR="009860F7" w:rsidRPr="003267F3">
        <w:t xml:space="preserve"> om daar duidelijke conclusies aan te verbinden. Wel zijn er duidelijke verschillen in de beoordeling </w:t>
      </w:r>
      <w:r w:rsidR="00396D6D" w:rsidRPr="003267F3">
        <w:t xml:space="preserve">door inwoners </w:t>
      </w:r>
      <w:r w:rsidR="009860F7" w:rsidRPr="003267F3">
        <w:t xml:space="preserve">van de kenmerken van instrumenten </w:t>
      </w:r>
      <w:r w:rsidR="00396D6D" w:rsidRPr="003267F3">
        <w:t xml:space="preserve">op de </w:t>
      </w:r>
      <w:r w:rsidR="009860F7" w:rsidRPr="003267F3">
        <w:t xml:space="preserve">bijdrage aan </w:t>
      </w:r>
      <w:r w:rsidR="00396D6D" w:rsidRPr="003267F3">
        <w:t>vertrouwen, acceptatie en tevredenheid</w:t>
      </w:r>
      <w:r w:rsidR="009860F7" w:rsidRPr="003267F3">
        <w:t xml:space="preserve">. </w:t>
      </w:r>
    </w:p>
    <w:p w:rsidR="004E7B3F" w:rsidRPr="003267F3" w:rsidRDefault="004E7B3F" w:rsidP="003267F3"/>
    <w:p w:rsidR="00281423" w:rsidRDefault="009860F7" w:rsidP="0033142B">
      <w:r w:rsidRPr="003267F3">
        <w:t xml:space="preserve">Opvallend is dat </w:t>
      </w:r>
      <w:r w:rsidR="003E3FBC" w:rsidRPr="003267F3">
        <w:t>Statenleden</w:t>
      </w:r>
      <w:r w:rsidRPr="003267F3">
        <w:t xml:space="preserve"> aangeven dat het debat en de andere instrumenten die tijdens de vergadering van PS worden ingezet het belangrijkst zijn voor het effect op democratische legitimiteit</w:t>
      </w:r>
      <w:r w:rsidR="00781DFA">
        <w:t>.</w:t>
      </w:r>
      <w:r w:rsidRPr="003267F3">
        <w:t xml:space="preserve"> </w:t>
      </w:r>
      <w:r w:rsidR="00781DFA">
        <w:t>I</w:t>
      </w:r>
      <w:r w:rsidRPr="003267F3">
        <w:t xml:space="preserve">nwoners </w:t>
      </w:r>
      <w:r w:rsidR="00781DFA">
        <w:t xml:space="preserve">geven daarentegen aan </w:t>
      </w:r>
      <w:r w:rsidRPr="003267F3">
        <w:t>dat de manier waarop politici vergaderen niet positief bijdraagt aan de drie aspecten van democratische legitimiteit</w:t>
      </w:r>
      <w:r w:rsidR="00781DFA">
        <w:t>, maar dat andere instrumenten daarvoor belangrijker zijn</w:t>
      </w:r>
      <w:r w:rsidRPr="003267F3">
        <w:t>.</w:t>
      </w:r>
      <w:r w:rsidR="00781DFA">
        <w:br/>
      </w:r>
      <w:r w:rsidR="00781DFA">
        <w:br/>
      </w:r>
      <w:r w:rsidR="00550472">
        <w:t xml:space="preserve">Volgens inwoners voldoen de instrumenten met </w:t>
      </w:r>
      <w:r w:rsidR="002C638C">
        <w:t xml:space="preserve">in ieder geval </w:t>
      </w:r>
      <w:r w:rsidR="00550472">
        <w:t xml:space="preserve">de letters </w:t>
      </w:r>
      <w:r w:rsidR="00EE7FAA">
        <w:t>B, D en</w:t>
      </w:r>
      <w:r w:rsidR="00550472">
        <w:t xml:space="preserve"> G (figuur 2.) </w:t>
      </w:r>
      <w:r w:rsidR="00CD522C">
        <w:t xml:space="preserve">aan de criteria die belangrijk zijn voor een bijdrage aan </w:t>
      </w:r>
      <w:r w:rsidR="00345DF7">
        <w:t xml:space="preserve">de </w:t>
      </w:r>
      <w:r w:rsidR="00CD522C">
        <w:t>democratische legitimiteit</w:t>
      </w:r>
      <w:r w:rsidR="00550472">
        <w:t xml:space="preserve">. </w:t>
      </w:r>
      <w:r w:rsidR="00281423">
        <w:t xml:space="preserve">Om duidelijk te krijgen welke instrumenten volgens inwoners </w:t>
      </w:r>
      <w:r w:rsidR="00550472">
        <w:t xml:space="preserve">het beste scoren op de juiste </w:t>
      </w:r>
      <w:r w:rsidR="00281423">
        <w:t>criteria</w:t>
      </w:r>
      <w:r w:rsidR="00550472">
        <w:t xml:space="preserve">, </w:t>
      </w:r>
      <w:r w:rsidR="00281423">
        <w:t xml:space="preserve">kan het analysekader uit hoofdstuk drie worden gebruikt. </w:t>
      </w:r>
      <w:r w:rsidR="00550472">
        <w:t>O</w:t>
      </w:r>
      <w:r w:rsidR="00281423">
        <w:t>p basis</w:t>
      </w:r>
      <w:r w:rsidR="00550472">
        <w:t xml:space="preserve"> van het analysekader kan van de instrumenten</w:t>
      </w:r>
      <w:r w:rsidR="00281423">
        <w:t xml:space="preserve"> een </w:t>
      </w:r>
      <w:r w:rsidR="006A1485">
        <w:t>score</w:t>
      </w:r>
      <w:r w:rsidR="00281423">
        <w:t xml:space="preserve">tabel </w:t>
      </w:r>
      <w:r w:rsidR="00550472">
        <w:t>worden gemaakt</w:t>
      </w:r>
      <w:r w:rsidR="006A067E">
        <w:t xml:space="preserve"> (figuur 6</w:t>
      </w:r>
      <w:r w:rsidR="00281423">
        <w:t>.). Uit de resultaten blijk d</w:t>
      </w:r>
      <w:r w:rsidR="00F707B9">
        <w:t>at het kenmerk bereik (groot/</w:t>
      </w:r>
      <w:r w:rsidR="00281423">
        <w:t>klein) als allerbelangrijkste wordt ervaren, gevolgd door actualiteit en daarna interactie. Het kenmerk geb</w:t>
      </w:r>
      <w:r w:rsidR="002F2A07">
        <w:t>ruik blijkt het minst van belang</w:t>
      </w:r>
      <w:r w:rsidR="00281423">
        <w:t xml:space="preserve"> te zijn. Op bas</w:t>
      </w:r>
      <w:r w:rsidR="00550472">
        <w:t>is van deze resultaten kan aan</w:t>
      </w:r>
      <w:r w:rsidR="00281423">
        <w:t xml:space="preserve"> de kenmerken een score</w:t>
      </w:r>
      <w:r w:rsidR="00F707B9">
        <w:t xml:space="preserve"> </w:t>
      </w:r>
      <w:r w:rsidR="00550472">
        <w:t xml:space="preserve">worden toegekend </w:t>
      </w:r>
      <w:r w:rsidR="00F707B9">
        <w:t>van 1 tot en met 4</w:t>
      </w:r>
      <w:r w:rsidR="006A067E">
        <w:t xml:space="preserve"> punten</w:t>
      </w:r>
      <w:r w:rsidR="00F707B9">
        <w:t>. Onderstaand de score per kenmerk op basis van de resultaten:</w:t>
      </w:r>
      <w:r w:rsidR="00F707B9">
        <w:br/>
        <w:t>- Bereik (groot/klein) = 4</w:t>
      </w:r>
      <w:r w:rsidR="006A067E">
        <w:t xml:space="preserve"> punten</w:t>
      </w:r>
    </w:p>
    <w:p w:rsidR="00F707B9" w:rsidRDefault="00F707B9" w:rsidP="0033142B">
      <w:r>
        <w:t>- Actualiteit = 3</w:t>
      </w:r>
      <w:r w:rsidR="006A067E">
        <w:t xml:space="preserve"> punten</w:t>
      </w:r>
    </w:p>
    <w:p w:rsidR="00F707B9" w:rsidRDefault="00F707B9" w:rsidP="0033142B">
      <w:r>
        <w:t>- Interactie = 2</w:t>
      </w:r>
      <w:r w:rsidR="006A067E">
        <w:t xml:space="preserve"> punten</w:t>
      </w:r>
    </w:p>
    <w:p w:rsidR="006A067E" w:rsidRDefault="00F707B9" w:rsidP="0033142B">
      <w:r>
        <w:t xml:space="preserve">- Gebruik </w:t>
      </w:r>
      <w:r w:rsidR="00550472">
        <w:t xml:space="preserve">(intern/extern) </w:t>
      </w:r>
      <w:r>
        <w:t>= 1</w:t>
      </w:r>
      <w:r w:rsidR="006A067E">
        <w:t xml:space="preserve"> punt</w:t>
      </w:r>
      <w:r>
        <w:br/>
        <w:t>Het instrument of de instrumenten met de hoogste totaalscore zijn het meest geschikt om de democratische legitimiteit te versterken. Bij het kenmerk bereik blijkt dat ‘groot’ of ‘klein’ door inwoners niet verschillend wordt gewaardeerd, daarom zij</w:t>
      </w:r>
      <w:r w:rsidR="00550472">
        <w:t>n</w:t>
      </w:r>
      <w:r>
        <w:t xml:space="preserve"> beide kanten </w:t>
      </w:r>
      <w:r w:rsidR="006A067E">
        <w:t xml:space="preserve">van bereik </w:t>
      </w:r>
      <w:r w:rsidR="00550472">
        <w:t xml:space="preserve">(groot/klein) </w:t>
      </w:r>
      <w:r>
        <w:t xml:space="preserve">samengevoegd. Bij het kenmerk </w:t>
      </w:r>
      <w:r w:rsidR="006A067E">
        <w:t>‘</w:t>
      </w:r>
      <w:r>
        <w:t>gebruik</w:t>
      </w:r>
      <w:r w:rsidR="006A067E">
        <w:t xml:space="preserve">’ blijkt uit de resultaten dat </w:t>
      </w:r>
      <w:r>
        <w:t>intern</w:t>
      </w:r>
      <w:r w:rsidR="006A067E">
        <w:t xml:space="preserve"> gebruik</w:t>
      </w:r>
      <w:r>
        <w:t xml:space="preserve"> in ieder geval niet positief bijdraagt. ‘Extern</w:t>
      </w:r>
      <w:r w:rsidR="006A067E">
        <w:t xml:space="preserve"> gebruik’ krijgt</w:t>
      </w:r>
      <w:r>
        <w:t xml:space="preserve"> 1 </w:t>
      </w:r>
      <w:r w:rsidR="006A067E">
        <w:t xml:space="preserve">punt </w:t>
      </w:r>
      <w:r>
        <w:t xml:space="preserve">omdat dit weliswaar positief bijdraagt, maar in relatie </w:t>
      </w:r>
      <w:r w:rsidR="002F2A07">
        <w:t>tot</w:t>
      </w:r>
      <w:r>
        <w:t xml:space="preserve"> </w:t>
      </w:r>
      <w:r>
        <w:lastRenderedPageBreak/>
        <w:t>de andere kenmerken volgens inwoners het minst van belang is.</w:t>
      </w:r>
      <w:r w:rsidR="006A067E">
        <w:t xml:space="preserve"> </w:t>
      </w:r>
      <w:r w:rsidR="00550472">
        <w:t xml:space="preserve">Dit leidt tot </w:t>
      </w:r>
      <w:r w:rsidR="002F2A07">
        <w:t xml:space="preserve">de </w:t>
      </w:r>
      <w:r w:rsidR="006A1485">
        <w:t>onderstaande score</w:t>
      </w:r>
      <w:r w:rsidR="006A067E">
        <w:t>tabel (figuur 6</w:t>
      </w:r>
      <w:r w:rsidR="00550472">
        <w:t>.)</w:t>
      </w:r>
      <w:r w:rsidR="006A1485">
        <w:t>.</w:t>
      </w:r>
    </w:p>
    <w:p w:rsidR="00870BDF" w:rsidRDefault="00873B97" w:rsidP="0033142B">
      <w:r>
        <w:rPr>
          <w:noProof/>
          <w:lang w:eastAsia="nl-NL"/>
        </w:rPr>
        <w:drawing>
          <wp:inline distT="0" distB="0" distL="0" distR="0" wp14:anchorId="056DC48B" wp14:editId="5F19AFAF">
            <wp:extent cx="4544060" cy="4486902"/>
            <wp:effectExtent l="0" t="0" r="8890"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ingstabel.png"/>
                    <pic:cNvPicPr/>
                  </pic:nvPicPr>
                  <pic:blipFill>
                    <a:blip r:embed="rId26">
                      <a:extLst>
                        <a:ext uri="{28A0092B-C50C-407E-A947-70E740481C1C}">
                          <a14:useLocalDpi xmlns:a14="http://schemas.microsoft.com/office/drawing/2010/main" val="0"/>
                        </a:ext>
                      </a:extLst>
                    </a:blip>
                    <a:stretch>
                      <a:fillRect/>
                    </a:stretch>
                  </pic:blipFill>
                  <pic:spPr>
                    <a:xfrm>
                      <a:off x="0" y="0"/>
                      <a:ext cx="4544060" cy="4486902"/>
                    </a:xfrm>
                    <a:prstGeom prst="rect">
                      <a:avLst/>
                    </a:prstGeom>
                  </pic:spPr>
                </pic:pic>
              </a:graphicData>
            </a:graphic>
          </wp:inline>
        </w:drawing>
      </w:r>
      <w:r w:rsidR="00550472">
        <w:br/>
      </w:r>
      <w:r w:rsidR="00463515" w:rsidRPr="00CC2120">
        <w:rPr>
          <w:rStyle w:val="apple-converted-space"/>
          <w:rFonts w:eastAsiaTheme="majorEastAsia" w:cs="Arial"/>
          <w:color w:val="000000"/>
          <w:sz w:val="16"/>
          <w:szCs w:val="16"/>
          <w:shd w:val="clear" w:color="auto" w:fill="FFFFFF"/>
        </w:rPr>
        <w:t xml:space="preserve">Figuur </w:t>
      </w:r>
      <w:r w:rsidR="006A067E">
        <w:rPr>
          <w:rStyle w:val="apple-converted-space"/>
          <w:rFonts w:eastAsiaTheme="majorEastAsia" w:cs="Arial"/>
          <w:color w:val="000000"/>
          <w:sz w:val="16"/>
          <w:szCs w:val="16"/>
          <w:shd w:val="clear" w:color="auto" w:fill="FFFFFF"/>
        </w:rPr>
        <w:t xml:space="preserve">6.  Scoretabel </w:t>
      </w:r>
      <w:r w:rsidR="00463515" w:rsidRPr="00CC2120">
        <w:rPr>
          <w:rStyle w:val="apple-converted-space"/>
          <w:rFonts w:eastAsiaTheme="majorEastAsia" w:cs="Arial"/>
          <w:color w:val="000000"/>
          <w:sz w:val="16"/>
          <w:szCs w:val="16"/>
          <w:shd w:val="clear" w:color="auto" w:fill="FFFFFF"/>
        </w:rPr>
        <w:t>instrumenten</w:t>
      </w:r>
      <w:r w:rsidR="00550472">
        <w:br/>
      </w:r>
      <w:r w:rsidR="00550472">
        <w:br/>
      </w:r>
      <w:r w:rsidR="00870BDF">
        <w:t>Hieronder volgen d</w:t>
      </w:r>
      <w:r w:rsidR="00405315">
        <w:t xml:space="preserve">e </w:t>
      </w:r>
      <w:r w:rsidR="00463515">
        <w:t>i</w:t>
      </w:r>
      <w:r w:rsidR="00405315">
        <w:t>ns</w:t>
      </w:r>
      <w:r w:rsidR="006A067E">
        <w:t>trumenten die volgens de scoretabel</w:t>
      </w:r>
      <w:r w:rsidR="00405315">
        <w:t xml:space="preserve"> </w:t>
      </w:r>
      <w:r w:rsidR="00463515">
        <w:t xml:space="preserve">het meest </w:t>
      </w:r>
      <w:r w:rsidR="00405315">
        <w:t>geschikt zijn</w:t>
      </w:r>
      <w:r w:rsidR="006A1485">
        <w:t xml:space="preserve"> (allemaal </w:t>
      </w:r>
    </w:p>
    <w:p w:rsidR="001149C5" w:rsidRDefault="006A1485" w:rsidP="0033142B">
      <w:r>
        <w:t>een score van 8</w:t>
      </w:r>
      <w:r w:rsidR="006A067E">
        <w:t xml:space="preserve"> punten</w:t>
      </w:r>
      <w:r>
        <w:t>)</w:t>
      </w:r>
      <w:r w:rsidR="00405315">
        <w:t>:</w:t>
      </w:r>
    </w:p>
    <w:p w:rsidR="00B33855" w:rsidRDefault="006A1485" w:rsidP="0033142B">
      <w:pPr>
        <w:rPr>
          <w:rFonts w:cs="Arial"/>
          <w:szCs w:val="20"/>
        </w:rPr>
      </w:pPr>
      <w:r>
        <w:rPr>
          <w:rFonts w:cs="Arial"/>
          <w:szCs w:val="20"/>
        </w:rPr>
        <w:t xml:space="preserve">- </w:t>
      </w:r>
      <w:r w:rsidR="00405315" w:rsidRPr="00405315">
        <w:rPr>
          <w:rFonts w:cs="Arial"/>
          <w:szCs w:val="20"/>
        </w:rPr>
        <w:t>Website</w:t>
      </w:r>
      <w:r w:rsidR="00405315" w:rsidRPr="00405315">
        <w:rPr>
          <w:rFonts w:cs="Arial"/>
          <w:szCs w:val="20"/>
        </w:rPr>
        <w:br/>
      </w:r>
      <w:r>
        <w:rPr>
          <w:rFonts w:cs="Arial"/>
          <w:szCs w:val="20"/>
        </w:rPr>
        <w:t xml:space="preserve">- </w:t>
      </w:r>
      <w:r w:rsidR="00B33855" w:rsidRPr="00405315">
        <w:rPr>
          <w:rFonts w:cs="Arial"/>
          <w:szCs w:val="20"/>
        </w:rPr>
        <w:t>Sociale media</w:t>
      </w:r>
    </w:p>
    <w:p w:rsidR="006A067E" w:rsidRDefault="006A1485" w:rsidP="0033142B">
      <w:pPr>
        <w:rPr>
          <w:rFonts w:cs="Arial"/>
          <w:szCs w:val="20"/>
        </w:rPr>
      </w:pPr>
      <w:r>
        <w:rPr>
          <w:rFonts w:cs="Arial"/>
          <w:szCs w:val="20"/>
        </w:rPr>
        <w:t xml:space="preserve">- </w:t>
      </w:r>
      <w:r w:rsidR="00463515">
        <w:rPr>
          <w:rFonts w:cs="Arial"/>
          <w:szCs w:val="20"/>
        </w:rPr>
        <w:t>Petitie</w:t>
      </w:r>
    </w:p>
    <w:p w:rsidR="00463515" w:rsidRDefault="00463515" w:rsidP="0033142B">
      <w:pPr>
        <w:rPr>
          <w:rFonts w:cs="Arial"/>
          <w:szCs w:val="20"/>
        </w:rPr>
      </w:pPr>
      <w:r>
        <w:rPr>
          <w:rFonts w:cs="Arial"/>
          <w:szCs w:val="20"/>
        </w:rPr>
        <w:t>Omdat PS geen invloed hebben op het</w:t>
      </w:r>
      <w:r w:rsidR="006A1485">
        <w:rPr>
          <w:rFonts w:cs="Arial"/>
          <w:szCs w:val="20"/>
        </w:rPr>
        <w:t xml:space="preserve"> indienen van een petitie, zijn de website en sociale media volgens de analyse het meest geschikt om de democratische legitimiteit te versterken.</w:t>
      </w:r>
    </w:p>
    <w:p w:rsidR="00440174" w:rsidRDefault="00B33855" w:rsidP="0033142B">
      <w:pPr>
        <w:rPr>
          <w:rFonts w:cs="Arial"/>
          <w:szCs w:val="20"/>
        </w:rPr>
        <w:sectPr w:rsidR="00440174" w:rsidSect="00440174">
          <w:type w:val="continuous"/>
          <w:pgSz w:w="11906" w:h="16838"/>
          <w:pgMar w:top="1417" w:right="1417" w:bottom="1417" w:left="1417" w:header="708" w:footer="708" w:gutter="0"/>
          <w:paperSrc w:first="265" w:other="265"/>
          <w:cols w:space="708"/>
          <w:titlePg/>
          <w:docGrid w:linePitch="360"/>
        </w:sectPr>
      </w:pPr>
      <w:r>
        <w:rPr>
          <w:rFonts w:cs="Arial"/>
          <w:szCs w:val="20"/>
        </w:rPr>
        <w:br/>
      </w:r>
    </w:p>
    <w:p w:rsidR="006A1485" w:rsidRDefault="00C700D9" w:rsidP="0033142B">
      <w:pPr>
        <w:rPr>
          <w:szCs w:val="20"/>
        </w:rPr>
      </w:pPr>
      <w:r>
        <w:rPr>
          <w:szCs w:val="20"/>
        </w:rPr>
        <w:lastRenderedPageBreak/>
        <w:t xml:space="preserve">De </w:t>
      </w:r>
      <w:r w:rsidR="006A067E">
        <w:rPr>
          <w:szCs w:val="20"/>
        </w:rPr>
        <w:t>beste</w:t>
      </w:r>
      <w:r w:rsidRPr="00C700D9">
        <w:rPr>
          <w:szCs w:val="20"/>
        </w:rPr>
        <w:t xml:space="preserve"> i</w:t>
      </w:r>
      <w:r w:rsidR="00405315" w:rsidRPr="00C700D9">
        <w:rPr>
          <w:szCs w:val="20"/>
        </w:rPr>
        <w:t>nstrumenten uit andere provincies</w:t>
      </w:r>
      <w:r>
        <w:rPr>
          <w:szCs w:val="20"/>
        </w:rPr>
        <w:t xml:space="preserve"> volgens de analyse zijn</w:t>
      </w:r>
      <w:r w:rsidR="006A1485">
        <w:rPr>
          <w:szCs w:val="20"/>
        </w:rPr>
        <w:t xml:space="preserve"> (met een </w:t>
      </w:r>
    </w:p>
    <w:p w:rsidR="004E7B3F" w:rsidRDefault="006A1485" w:rsidP="0033142B">
      <w:pPr>
        <w:rPr>
          <w:szCs w:val="20"/>
        </w:rPr>
      </w:pPr>
      <w:r>
        <w:rPr>
          <w:szCs w:val="20"/>
        </w:rPr>
        <w:t>score van 10</w:t>
      </w:r>
      <w:r w:rsidR="006A067E">
        <w:rPr>
          <w:szCs w:val="20"/>
        </w:rPr>
        <w:t xml:space="preserve"> punten</w:t>
      </w:r>
      <w:r>
        <w:rPr>
          <w:szCs w:val="20"/>
        </w:rPr>
        <w:t>)</w:t>
      </w:r>
      <w:r w:rsidR="00405315" w:rsidRPr="00C700D9">
        <w:rPr>
          <w:szCs w:val="20"/>
        </w:rPr>
        <w:t>:</w:t>
      </w:r>
      <w:r w:rsidR="00405315" w:rsidRPr="00C700D9">
        <w:rPr>
          <w:rFonts w:cs="Arial"/>
          <w:szCs w:val="20"/>
        </w:rPr>
        <w:br/>
      </w:r>
      <w:r>
        <w:rPr>
          <w:rFonts w:cs="Arial"/>
          <w:szCs w:val="20"/>
        </w:rPr>
        <w:t xml:space="preserve">- </w:t>
      </w:r>
      <w:r w:rsidR="00405315" w:rsidRPr="00405315">
        <w:rPr>
          <w:rFonts w:cs="Arial"/>
          <w:szCs w:val="20"/>
        </w:rPr>
        <w:t>Statenmarkt</w:t>
      </w:r>
      <w:r w:rsidR="00C700D9" w:rsidRPr="00C700D9">
        <w:rPr>
          <w:rFonts w:cs="Arial"/>
          <w:szCs w:val="20"/>
        </w:rPr>
        <w:t xml:space="preserve"> </w:t>
      </w:r>
      <w:r w:rsidR="00C700D9">
        <w:rPr>
          <w:rFonts w:cs="Arial"/>
          <w:szCs w:val="20"/>
        </w:rPr>
        <w:tab/>
      </w:r>
      <w:r w:rsidR="00C700D9">
        <w:rPr>
          <w:rFonts w:cs="Arial"/>
          <w:szCs w:val="20"/>
        </w:rPr>
        <w:tab/>
      </w:r>
      <w:r w:rsidR="00C700D9">
        <w:rPr>
          <w:rFonts w:cs="Arial"/>
          <w:szCs w:val="20"/>
        </w:rPr>
        <w:tab/>
      </w:r>
      <w:r w:rsidR="00782BE6">
        <w:rPr>
          <w:rFonts w:cs="Arial"/>
          <w:szCs w:val="20"/>
        </w:rPr>
        <w:br/>
      </w:r>
      <w:r>
        <w:rPr>
          <w:szCs w:val="20"/>
        </w:rPr>
        <w:t>- Gelders debat</w:t>
      </w:r>
    </w:p>
    <w:p w:rsidR="006A067E" w:rsidRDefault="006A067E" w:rsidP="0033142B">
      <w:pPr>
        <w:rPr>
          <w:szCs w:val="20"/>
        </w:rPr>
      </w:pPr>
    </w:p>
    <w:p w:rsidR="006A067E" w:rsidRPr="00873B97" w:rsidRDefault="006A067E" w:rsidP="00873B97"/>
    <w:p w:rsidR="006A1485" w:rsidRPr="00873B97" w:rsidRDefault="006A1485" w:rsidP="00873B97"/>
    <w:p w:rsidR="00873B97" w:rsidRPr="00873B97" w:rsidRDefault="00873B97" w:rsidP="00873B97">
      <w:bookmarkStart w:id="66" w:name="_Toc454873439"/>
    </w:p>
    <w:p w:rsidR="004E7B3F" w:rsidRPr="002E0E79" w:rsidRDefault="00473BD6" w:rsidP="002E0E79">
      <w:pPr>
        <w:pStyle w:val="Kop2"/>
        <w:rPr>
          <w:rFonts w:eastAsiaTheme="majorEastAsia"/>
        </w:rPr>
      </w:pPr>
      <w:r w:rsidRPr="002E0E79">
        <w:rPr>
          <w:rFonts w:eastAsiaTheme="majorEastAsia"/>
        </w:rPr>
        <w:lastRenderedPageBreak/>
        <w:t>7.5 Afsluitend</w:t>
      </w:r>
      <w:bookmarkEnd w:id="66"/>
    </w:p>
    <w:p w:rsidR="00221BAB" w:rsidRDefault="004567CB" w:rsidP="00221BAB">
      <w:r w:rsidRPr="00F67CB2">
        <w:t xml:space="preserve">Er is onderzocht </w:t>
      </w:r>
      <w:r w:rsidR="00BC68E6">
        <w:t xml:space="preserve">welke factoren van invloed zijn </w:t>
      </w:r>
      <w:r w:rsidRPr="00F67CB2">
        <w:t xml:space="preserve">op hoe inwoners de democratische legitimiteit van PS ervaren. Op basis van Tylers </w:t>
      </w:r>
      <w:r w:rsidR="001204E6">
        <w:t>onderzoek  kan</w:t>
      </w:r>
      <w:r w:rsidRPr="00F67CB2">
        <w:t xml:space="preserve"> ‘ervaren l</w:t>
      </w:r>
      <w:r w:rsidR="001204E6">
        <w:t xml:space="preserve">egitimiteit’ worden gemeten </w:t>
      </w:r>
      <w:r w:rsidRPr="00F67CB2">
        <w:t>in termen v</w:t>
      </w:r>
      <w:r w:rsidR="00352F84">
        <w:t xml:space="preserve">an vertrouwen, </w:t>
      </w:r>
      <w:r w:rsidRPr="00F67CB2">
        <w:t>acceptatie</w:t>
      </w:r>
      <w:r w:rsidR="00352F84">
        <w:t xml:space="preserve"> en tevredenheid</w:t>
      </w:r>
      <w:r w:rsidRPr="00F67CB2">
        <w:t xml:space="preserve"> </w:t>
      </w:r>
      <w:sdt>
        <w:sdtPr>
          <w:id w:val="-2014752985"/>
          <w:citation/>
        </w:sdtPr>
        <w:sdtEndPr/>
        <w:sdtContent>
          <w:r w:rsidRPr="00F67CB2">
            <w:fldChar w:fldCharType="begin"/>
          </w:r>
          <w:r w:rsidRPr="00F67CB2">
            <w:instrText xml:space="preserve"> CITATION Tyl90 \l 1033 </w:instrText>
          </w:r>
          <w:r w:rsidRPr="00F67CB2">
            <w:fldChar w:fldCharType="separate"/>
          </w:r>
          <w:r w:rsidR="00D11F27" w:rsidRPr="00D11F27">
            <w:rPr>
              <w:noProof/>
            </w:rPr>
            <w:t>(Tyler, 1990)</w:t>
          </w:r>
          <w:r w:rsidRPr="00F67CB2">
            <w:fldChar w:fldCharType="end"/>
          </w:r>
        </w:sdtContent>
      </w:sdt>
      <w:r w:rsidRPr="00F67CB2">
        <w:t>. Onderzocht is ‘of’ en ‘hoe’ deze drie aspecten bijdragen aan de democratische legitimiteit van PS. Daarvoor zijn 11 Statenleden geïnterviewd en is een vragenlijst afgenomen met het Drents panel, waarop 992 inwoners hebben gereag</w:t>
      </w:r>
      <w:r w:rsidR="00AA14C8">
        <w:t xml:space="preserve">eerd. Hieruit is gebleken </w:t>
      </w:r>
      <w:r w:rsidR="00221BAB">
        <w:t xml:space="preserve">dat de instrumenten die </w:t>
      </w:r>
      <w:r w:rsidR="00221BAB" w:rsidRPr="002D3E21">
        <w:t>vooral geschikt zijn om een positieve bijdrage te leveren aan democratische legitimiteit</w:t>
      </w:r>
      <w:r w:rsidR="00221BAB">
        <w:t xml:space="preserve"> voldoen aan de volgende criteria: </w:t>
      </w:r>
    </w:p>
    <w:p w:rsidR="00221BAB" w:rsidRPr="002D3E21" w:rsidRDefault="00221BAB" w:rsidP="00221BAB">
      <w:r>
        <w:t xml:space="preserve">- geschikt </w:t>
      </w:r>
      <w:r w:rsidRPr="002D3E21">
        <w:t>voor het behandelen van actuele onderwerpen;</w:t>
      </w:r>
    </w:p>
    <w:p w:rsidR="00221BAB" w:rsidRPr="00F67CB2" w:rsidRDefault="00221BAB" w:rsidP="00221BAB">
      <w:r>
        <w:t xml:space="preserve">- gericht </w:t>
      </w:r>
      <w:r w:rsidRPr="002D3E21">
        <w:t>op het betrekk</w:t>
      </w:r>
      <w:r>
        <w:t>en van inwoners;</w:t>
      </w:r>
      <w:r>
        <w:br/>
        <w:t xml:space="preserve">- gericht </w:t>
      </w:r>
      <w:r w:rsidRPr="002D3E21">
        <w:t>op het</w:t>
      </w:r>
      <w:r>
        <w:t xml:space="preserve"> actief informeren van inwoners.</w:t>
      </w:r>
    </w:p>
    <w:p w:rsidR="00C3218A" w:rsidRDefault="00221BAB" w:rsidP="00F67CB2">
      <w:r>
        <w:t xml:space="preserve">Dit zijn </w:t>
      </w:r>
      <w:r w:rsidR="004567CB" w:rsidRPr="00F67CB2">
        <w:t>de instr</w:t>
      </w:r>
      <w:r w:rsidR="006A1485">
        <w:t>umenten die in ieder geval</w:t>
      </w:r>
      <w:r w:rsidR="004567CB" w:rsidRPr="00F67CB2">
        <w:t xml:space="preserve"> de kenmerken actualiteit en bereik</w:t>
      </w:r>
      <w:r w:rsidR="006A1485">
        <w:t xml:space="preserve"> hebben</w:t>
      </w:r>
      <w:r w:rsidR="004567CB" w:rsidRPr="00F67CB2">
        <w:t xml:space="preserve">. </w:t>
      </w:r>
      <w:r w:rsidR="00BA2C3B">
        <w:t xml:space="preserve">De website en </w:t>
      </w:r>
      <w:r w:rsidR="001826C0">
        <w:t>sociale media scoren het beste op de vereiste criteria</w:t>
      </w:r>
      <w:r w:rsidR="00BA2C3B">
        <w:t xml:space="preserve">. </w:t>
      </w:r>
      <w:r w:rsidR="004567CB" w:rsidRPr="00F67CB2">
        <w:t>Opvallend is dat  nagenoeg alle instrumenten die in directe relatie staan met het (Staten)debat</w:t>
      </w:r>
      <w:r w:rsidR="00BA2C3B">
        <w:t xml:space="preserve"> niet </w:t>
      </w:r>
      <w:r w:rsidR="00C232B3">
        <w:t xml:space="preserve">of nauwelijks </w:t>
      </w:r>
      <w:r w:rsidR="00BA2C3B">
        <w:t>aan bovengenoemde</w:t>
      </w:r>
      <w:r w:rsidR="00870BDF">
        <w:t xml:space="preserve"> criteria voldoen</w:t>
      </w:r>
      <w:r w:rsidR="004567CB" w:rsidRPr="00F67CB2">
        <w:t xml:space="preserve">. </w:t>
      </w:r>
      <w:r w:rsidR="00870BDF">
        <w:t>D</w:t>
      </w:r>
      <w:r w:rsidR="004567CB" w:rsidRPr="00F67CB2">
        <w:t>e instrum</w:t>
      </w:r>
      <w:r w:rsidR="00873B97">
        <w:t>enten van PS elders in het land</w:t>
      </w:r>
      <w:r w:rsidR="00C232B3">
        <w:t xml:space="preserve"> </w:t>
      </w:r>
      <w:r w:rsidR="004567CB" w:rsidRPr="00F67CB2">
        <w:t>voldoen</w:t>
      </w:r>
      <w:r w:rsidR="00F67CB2">
        <w:t xml:space="preserve"> </w:t>
      </w:r>
      <w:r w:rsidR="00873B97">
        <w:t>g</w:t>
      </w:r>
      <w:r w:rsidR="00870BDF">
        <w:t xml:space="preserve">rotendeels </w:t>
      </w:r>
      <w:r w:rsidR="004567CB" w:rsidRPr="00F67CB2">
        <w:t>aan de criteria die volgens inwoners kunnen bijdragen aan de drie aspecten van democratische legitimiteit.</w:t>
      </w:r>
      <w:r w:rsidR="00870BDF">
        <w:t xml:space="preserve"> </w:t>
      </w:r>
      <w:r w:rsidR="00BA2C3B">
        <w:t>D</w:t>
      </w:r>
      <w:r w:rsidR="00870BDF">
        <w:t xml:space="preserve">e Statenmarkt en </w:t>
      </w:r>
      <w:r w:rsidR="00BA2C3B">
        <w:t>het Gelders debat krijgen de</w:t>
      </w:r>
      <w:r w:rsidR="001826C0">
        <w:t xml:space="preserve"> beste</w:t>
      </w:r>
      <w:r w:rsidR="00BA2C3B">
        <w:t xml:space="preserve"> score.</w:t>
      </w:r>
      <w:r w:rsidR="004567CB" w:rsidRPr="00F67CB2">
        <w:br/>
      </w:r>
    </w:p>
    <w:p w:rsidR="00873B97" w:rsidRDefault="004567CB" w:rsidP="00F67CB2">
      <w:r w:rsidRPr="00F67CB2">
        <w:t>Daarnaast is onderzocht hoe Statenleden en inwoners de</w:t>
      </w:r>
      <w:r w:rsidR="007C512C">
        <w:t xml:space="preserve"> drie aspecten van legitimiteit:</w:t>
      </w:r>
      <w:r w:rsidRPr="00F67CB2">
        <w:t xml:space="preserve"> vertrouwen acceptatie en tevredenheid beoordelen. Driekwart van de Statenleden geeft aan vertrouwen het belangrijkst te vinden, gevolgd door acceptatie en daarna tevredenheid. Veel Statenleden geven daarnaast aan dat de drie aspecten met elkaar samenhangen, waarbij vertrouwen en acceptatie het belangrijkst zijn en volgens de meeste Statenleden tevredenheid tot gevolg kunnen hebben. </w:t>
      </w:r>
      <w:r w:rsidR="008C0A43">
        <w:t xml:space="preserve">Uit </w:t>
      </w:r>
      <w:r w:rsidR="008C0A43" w:rsidRPr="00F67CB2">
        <w:t>het onderzoek onder inwoners blijkt dat</w:t>
      </w:r>
      <w:r w:rsidR="008C0A43">
        <w:t>, wanneer onderscheid wordt gemaakt tussen pos</w:t>
      </w:r>
      <w:r w:rsidR="003B68D9">
        <w:t>itieve en negatieve opvattingen</w:t>
      </w:r>
      <w:r w:rsidR="008C0A43">
        <w:t xml:space="preserve"> en de categorie neutraal niet wordt meegerekend, </w:t>
      </w:r>
      <w:r w:rsidR="008C0A43" w:rsidRPr="00F67CB2">
        <w:t>45,3% van de inwoners vindt dat de overheid het goede doet (vertrouwen).</w:t>
      </w:r>
      <w:r w:rsidR="008C0A43">
        <w:t xml:space="preserve"> </w:t>
      </w:r>
      <w:r w:rsidRPr="00F67CB2">
        <w:t>63% van de inwoners kent de overheid het gezag toe om beslissingen te nemen (acceptatie). Het aantal inwoners dat zich goed kan vinden in de prestaties die de overheid levert (tevredenheid) is 15,2%.</w:t>
      </w:r>
      <w:r w:rsidR="00F67CB2">
        <w:t xml:space="preserve"> </w:t>
      </w:r>
    </w:p>
    <w:p w:rsidR="00873B97" w:rsidRDefault="00873B97" w:rsidP="00F67CB2"/>
    <w:p w:rsidR="00C3218A" w:rsidRDefault="00F67CB2" w:rsidP="00F67CB2">
      <w:r>
        <w:t xml:space="preserve">Vertrouwen, acceptatie en tevredenheid hangen in zekere zin samen, maar de drie aspecten worden door inwoners toch heel verschillend beleefd. </w:t>
      </w:r>
      <w:r w:rsidR="00C3218A">
        <w:t>Onderstaand is dit in beeld gebracht door de klantwaarde driehoek</w:t>
      </w:r>
      <w:r w:rsidR="00873B97">
        <w:t xml:space="preserve"> (figuur 5.) uit hoofdstuk vijf </w:t>
      </w:r>
      <w:r w:rsidR="00C3218A">
        <w:t xml:space="preserve">aan te vullen met </w:t>
      </w:r>
      <w:r w:rsidR="009B4406">
        <w:t xml:space="preserve">een nieuwe driehoek (stippellijn). De nieuwe driehoek geeft het gedeelte weer waar voor </w:t>
      </w:r>
      <w:r w:rsidR="00873B97">
        <w:t>PS nog winst op valt te behalen</w:t>
      </w:r>
      <w:r w:rsidR="009B4406">
        <w:t xml:space="preserve"> naar aanleiding van het onderzoek onder Drentse inwoners. </w:t>
      </w:r>
    </w:p>
    <w:p w:rsidR="009B4406" w:rsidRDefault="009B4406" w:rsidP="00F67CB2"/>
    <w:p w:rsidR="00C3218A" w:rsidRDefault="00C3218A" w:rsidP="00F67CB2"/>
    <w:p w:rsidR="00C3218A" w:rsidRDefault="00C3218A" w:rsidP="00F67CB2"/>
    <w:p w:rsidR="00C3218A" w:rsidRDefault="00C3218A" w:rsidP="00F67CB2"/>
    <w:p w:rsidR="00C3218A" w:rsidRDefault="00C3218A" w:rsidP="00F67CB2"/>
    <w:p w:rsidR="00C3218A" w:rsidRDefault="00C3218A" w:rsidP="00F67CB2"/>
    <w:p w:rsidR="00C3218A" w:rsidRPr="00F66B6E" w:rsidRDefault="00C3218A" w:rsidP="00C3218A">
      <w:r w:rsidRPr="00F66B6E">
        <w:rPr>
          <w:noProof/>
          <w:lang w:eastAsia="nl-NL"/>
        </w:rPr>
        <w:lastRenderedPageBreak/>
        <mc:AlternateContent>
          <mc:Choice Requires="wps">
            <w:drawing>
              <wp:anchor distT="0" distB="0" distL="114300" distR="114300" simplePos="0" relativeHeight="251692032" behindDoc="0" locked="0" layoutInCell="1" allowOverlap="1" wp14:anchorId="7775A656" wp14:editId="777B224E">
                <wp:simplePos x="0" y="0"/>
                <wp:positionH relativeFrom="column">
                  <wp:posOffset>1462405</wp:posOffset>
                </wp:positionH>
                <wp:positionV relativeFrom="paragraph">
                  <wp:posOffset>106045</wp:posOffset>
                </wp:positionV>
                <wp:extent cx="1400175" cy="828675"/>
                <wp:effectExtent l="0" t="0" r="28575" b="28575"/>
                <wp:wrapNone/>
                <wp:docPr id="53" name="Ovaal 53"/>
                <wp:cNvGraphicFramePr/>
                <a:graphic xmlns:a="http://schemas.openxmlformats.org/drawingml/2006/main">
                  <a:graphicData uri="http://schemas.microsoft.com/office/word/2010/wordprocessingShape">
                    <wps:wsp>
                      <wps:cNvSpPr/>
                      <wps:spPr>
                        <a:xfrm>
                          <a:off x="0" y="0"/>
                          <a:ext cx="140017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3" o:spid="_x0000_s1026" style="position:absolute;margin-left:115.15pt;margin-top:8.35pt;width:110.25pt;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" fillcolor="#f79646 [3209]" strokecolor="#974706 [1609]" strokeweight="2pt"/>
            </w:pict>
          </mc:Fallback>
        </mc:AlternateContent>
      </w:r>
    </w:p>
    <w:p w:rsidR="00C3218A" w:rsidRPr="00F66B6E" w:rsidRDefault="00C3218A" w:rsidP="00C3218A">
      <w:r>
        <w:rPr>
          <w:noProof/>
          <w:lang w:eastAsia="nl-NL"/>
        </w:rPr>
        <mc:AlternateContent>
          <mc:Choice Requires="wps">
            <w:drawing>
              <wp:anchor distT="0" distB="0" distL="114300" distR="114300" simplePos="0" relativeHeight="251693056" behindDoc="0" locked="0" layoutInCell="1" allowOverlap="1" wp14:anchorId="49E00E49" wp14:editId="3390DB6A">
                <wp:simplePos x="0" y="0"/>
                <wp:positionH relativeFrom="column">
                  <wp:posOffset>1633855</wp:posOffset>
                </wp:positionH>
                <wp:positionV relativeFrom="paragraph">
                  <wp:posOffset>181610</wp:posOffset>
                </wp:positionV>
                <wp:extent cx="1085850" cy="276225"/>
                <wp:effectExtent l="0" t="0" r="19050" b="28575"/>
                <wp:wrapNone/>
                <wp:docPr id="57" name="Tekstvak 57"/>
                <wp:cNvGraphicFramePr/>
                <a:graphic xmlns:a="http://schemas.openxmlformats.org/drawingml/2006/main">
                  <a:graphicData uri="http://schemas.microsoft.com/office/word/2010/wordprocessingShape">
                    <wps:wsp>
                      <wps:cNvSpPr txBox="1"/>
                      <wps:spPr>
                        <a:xfrm>
                          <a:off x="0" y="0"/>
                          <a:ext cx="1085850" cy="276225"/>
                        </a:xfrm>
                        <a:prstGeom prst="rect">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rsidR="00010BA7" w:rsidRPr="00CA5AC2" w:rsidRDefault="00010BA7" w:rsidP="00C3218A">
                            <w:pPr>
                              <w:rPr>
                                <w:b/>
                                <w:color w:val="FF33CC"/>
                                <w:sz w:val="22"/>
                                <w:lang w:val="en-US"/>
                              </w:rPr>
                            </w:pPr>
                            <w:r w:rsidRPr="00CA5AC2">
                              <w:rPr>
                                <w:b/>
                                <w:color w:val="FF33CC"/>
                                <w:sz w:val="22"/>
                                <w:lang w:val="en-US"/>
                              </w:rPr>
                              <w:t xml:space="preserve"> Vertrouwen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7" o:spid="_x0000_s1029" type="#_x0000_t202" style="position:absolute;margin-left:128.65pt;margin-top:14.3pt;width:85.5pt;height:21.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" fillcolor="#f79646 [3209]" strokecolor="#4f81bd [3204]" strokeweight="2pt">
                <v:textbox>
                  <w:txbxContent>
                    <w:p w:rsidR="00010BA7" w:rsidRPr="00CA5AC2" w:rsidRDefault="00010BA7" w:rsidP="00C3218A">
                      <w:pPr>
                        <w:rPr>
                          <w:b/>
                          <w:color w:val="FF33CC"/>
                          <w:sz w:val="22"/>
                          <w:lang w:val="en-US"/>
                        </w:rPr>
                      </w:pPr>
                      <w:r w:rsidRPr="00CA5AC2">
                        <w:rPr>
                          <w:b/>
                          <w:color w:val="FF33CC"/>
                          <w:sz w:val="22"/>
                          <w:lang w:val="en-US"/>
                        </w:rPr>
                        <w:t xml:space="preserve"> </w:t>
                      </w:r>
                      <w:proofErr w:type="spellStart"/>
                      <w:r w:rsidRPr="00CA5AC2">
                        <w:rPr>
                          <w:b/>
                          <w:color w:val="FF33CC"/>
                          <w:sz w:val="22"/>
                          <w:lang w:val="en-US"/>
                        </w:rPr>
                        <w:t>Vertrouwen</w:t>
                      </w:r>
                      <w:proofErr w:type="spellEnd"/>
                    </w:p>
                  </w:txbxContent>
                </v:textbox>
              </v:shape>
            </w:pict>
          </mc:Fallback>
        </mc:AlternateContent>
      </w:r>
    </w:p>
    <w:p w:rsidR="00C3218A" w:rsidRPr="00F66B6E" w:rsidRDefault="00C3218A" w:rsidP="00C3218A">
      <w:r w:rsidRPr="00F66B6E">
        <w:rPr>
          <w:noProof/>
          <w:lang w:eastAsia="nl-NL"/>
        </w:rPr>
        <mc:AlternateContent>
          <mc:Choice Requires="wps">
            <w:drawing>
              <wp:anchor distT="0" distB="0" distL="114300" distR="114300" simplePos="0" relativeHeight="251679744" behindDoc="0" locked="0" layoutInCell="1" allowOverlap="1" wp14:anchorId="573E43A1" wp14:editId="0AB55454">
                <wp:simplePos x="0" y="0"/>
                <wp:positionH relativeFrom="column">
                  <wp:posOffset>385445</wp:posOffset>
                </wp:positionH>
                <wp:positionV relativeFrom="paragraph">
                  <wp:posOffset>195580</wp:posOffset>
                </wp:positionV>
                <wp:extent cx="3533775" cy="2781300"/>
                <wp:effectExtent l="0" t="0" r="28575" b="19050"/>
                <wp:wrapNone/>
                <wp:docPr id="41" name="Gelijkbenige driehoek 41"/>
                <wp:cNvGraphicFramePr/>
                <a:graphic xmlns:a="http://schemas.openxmlformats.org/drawingml/2006/main">
                  <a:graphicData uri="http://schemas.microsoft.com/office/word/2010/wordprocessingShape">
                    <wps:wsp>
                      <wps:cNvSpPr/>
                      <wps:spPr>
                        <a:xfrm>
                          <a:off x="0" y="0"/>
                          <a:ext cx="3533775" cy="2781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1" o:spid="_x0000_s1026" type="#_x0000_t5" style="position:absolute;margin-left:30.35pt;margin-top:15.4pt;width:278.2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" fillcolor="#4f81bd [3204]" strokecolor="#243f60 [1604]" strokeweight="2pt"/>
            </w:pict>
          </mc:Fallback>
        </mc:AlternateContent>
      </w:r>
    </w:p>
    <w:p w:rsidR="00C3218A" w:rsidRPr="00F66B6E" w:rsidRDefault="00C3218A" w:rsidP="00C3218A">
      <w:r w:rsidRPr="00CA5AC2">
        <w:rPr>
          <w:noProof/>
          <w:color w:val="FF33CC"/>
          <w:lang w:eastAsia="nl-NL"/>
        </w:rPr>
        <mc:AlternateContent>
          <mc:Choice Requires="wps">
            <w:drawing>
              <wp:anchor distT="0" distB="0" distL="114300" distR="114300" simplePos="0" relativeHeight="251680768" behindDoc="0" locked="0" layoutInCell="1" allowOverlap="1" wp14:anchorId="6970D003" wp14:editId="27E8F775">
                <wp:simplePos x="0" y="0"/>
                <wp:positionH relativeFrom="column">
                  <wp:posOffset>2138680</wp:posOffset>
                </wp:positionH>
                <wp:positionV relativeFrom="paragraph">
                  <wp:posOffset>281305</wp:posOffset>
                </wp:positionV>
                <wp:extent cx="0" cy="1438275"/>
                <wp:effectExtent l="19050" t="0" r="19050" b="9525"/>
                <wp:wrapNone/>
                <wp:docPr id="42" name="Rechte verbindingslijn 42"/>
                <wp:cNvGraphicFramePr/>
                <a:graphic xmlns:a="http://schemas.openxmlformats.org/drawingml/2006/main">
                  <a:graphicData uri="http://schemas.microsoft.com/office/word/2010/wordprocessingShape">
                    <wps:wsp>
                      <wps:cNvCnPr/>
                      <wps:spPr>
                        <a:xfrm>
                          <a:off x="0" y="0"/>
                          <a:ext cx="0" cy="1438275"/>
                        </a:xfrm>
                        <a:prstGeom prst="line">
                          <a:avLst/>
                        </a:prstGeom>
                        <a:ln w="28575">
                          <a:solidFill>
                            <a:srgbClr val="FF33CC"/>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Rechte verbindingslijn 42"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4pt,22.15pt" to="168.4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" strokecolor="#f3c" strokeweight="2.25pt"/>
            </w:pict>
          </mc:Fallback>
        </mc:AlternateContent>
      </w:r>
    </w:p>
    <w:p w:rsidR="00C3218A" w:rsidRPr="00F66B6E" w:rsidRDefault="00C3218A" w:rsidP="00C3218A">
      <w:r w:rsidRPr="00F66B6E">
        <w:rPr>
          <w:noProof/>
          <w:lang w:eastAsia="nl-NL"/>
        </w:rPr>
        <mc:AlternateContent>
          <mc:Choice Requires="wps">
            <w:drawing>
              <wp:anchor distT="0" distB="0" distL="114300" distR="114300" simplePos="0" relativeHeight="251688960" behindDoc="0" locked="0" layoutInCell="1" allowOverlap="1" wp14:anchorId="2F69FA5A" wp14:editId="0FB6270A">
                <wp:simplePos x="0" y="0"/>
                <wp:positionH relativeFrom="column">
                  <wp:posOffset>2138680</wp:posOffset>
                </wp:positionH>
                <wp:positionV relativeFrom="paragraph">
                  <wp:posOffset>62230</wp:posOffset>
                </wp:positionV>
                <wp:extent cx="180975" cy="1533525"/>
                <wp:effectExtent l="0" t="0" r="28575" b="28575"/>
                <wp:wrapNone/>
                <wp:docPr id="43" name="Rechte verbindingslijn 43"/>
                <wp:cNvGraphicFramePr/>
                <a:graphic xmlns:a="http://schemas.openxmlformats.org/drawingml/2006/main">
                  <a:graphicData uri="http://schemas.microsoft.com/office/word/2010/wordprocessingShape">
                    <wps:wsp>
                      <wps:cNvCnPr/>
                      <wps:spPr>
                        <a:xfrm>
                          <a:off x="0" y="0"/>
                          <a:ext cx="180975" cy="1533525"/>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pt,4.9pt" to="182.6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" strokecolor="black [3040]" strokeweight="2pt"/>
            </w:pict>
          </mc:Fallback>
        </mc:AlternateContent>
      </w:r>
      <w:r w:rsidRPr="00F66B6E">
        <w:rPr>
          <w:noProof/>
          <w:lang w:eastAsia="nl-NL"/>
        </w:rPr>
        <mc:AlternateContent>
          <mc:Choice Requires="wps">
            <w:drawing>
              <wp:anchor distT="0" distB="0" distL="114300" distR="114300" simplePos="0" relativeHeight="251687936" behindDoc="0" locked="0" layoutInCell="1" allowOverlap="1" wp14:anchorId="5A046407" wp14:editId="757E3FA0">
                <wp:simplePos x="0" y="0"/>
                <wp:positionH relativeFrom="column">
                  <wp:posOffset>1395730</wp:posOffset>
                </wp:positionH>
                <wp:positionV relativeFrom="paragraph">
                  <wp:posOffset>62230</wp:posOffset>
                </wp:positionV>
                <wp:extent cx="742315" cy="1847850"/>
                <wp:effectExtent l="19050" t="19050" r="19685" b="19050"/>
                <wp:wrapNone/>
                <wp:docPr id="44" name="Rechte verbindingslijn 44"/>
                <wp:cNvGraphicFramePr/>
                <a:graphic xmlns:a="http://schemas.openxmlformats.org/drawingml/2006/main">
                  <a:graphicData uri="http://schemas.microsoft.com/office/word/2010/wordprocessingShape">
                    <wps:wsp>
                      <wps:cNvCnPr/>
                      <wps:spPr>
                        <a:xfrm flipH="1">
                          <a:off x="0" y="0"/>
                          <a:ext cx="742315" cy="18478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pt,4.9pt" to="168.3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" strokecolor="black [3040]" strokeweight="2.25pt"/>
            </w:pict>
          </mc:Fallback>
        </mc:AlternateContent>
      </w:r>
    </w:p>
    <w:p w:rsidR="00C3218A" w:rsidRPr="00F66B6E" w:rsidRDefault="009B4406" w:rsidP="00C3218A">
      <w:r w:rsidRPr="00F66B6E">
        <w:rPr>
          <w:noProof/>
          <w:lang w:eastAsia="nl-NL"/>
        </w:rPr>
        <mc:AlternateContent>
          <mc:Choice Requires="wps">
            <w:drawing>
              <wp:anchor distT="0" distB="0" distL="114300" distR="114300" simplePos="0" relativeHeight="251691008" behindDoc="0" locked="0" layoutInCell="1" allowOverlap="1" wp14:anchorId="075BCA39" wp14:editId="6769B22A">
                <wp:simplePos x="0" y="0"/>
                <wp:positionH relativeFrom="column">
                  <wp:posOffset>1891030</wp:posOffset>
                </wp:positionH>
                <wp:positionV relativeFrom="paragraph">
                  <wp:posOffset>205105</wp:posOffset>
                </wp:positionV>
                <wp:extent cx="1647190" cy="981075"/>
                <wp:effectExtent l="57150" t="38100" r="48260" b="85725"/>
                <wp:wrapNone/>
                <wp:docPr id="45" name="Rechte verbindingslijn met pijl 45"/>
                <wp:cNvGraphicFramePr/>
                <a:graphic xmlns:a="http://schemas.openxmlformats.org/drawingml/2006/main">
                  <a:graphicData uri="http://schemas.microsoft.com/office/word/2010/wordprocessingShape">
                    <wps:wsp>
                      <wps:cNvCnPr/>
                      <wps:spPr>
                        <a:xfrm flipH="1">
                          <a:off x="0" y="0"/>
                          <a:ext cx="1647190" cy="9810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45" o:spid="_x0000_s1026" type="#_x0000_t32" style="position:absolute;margin-left:148.9pt;margin-top:16.15pt;width:129.7pt;height:77.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" strokecolor="black [3200]" strokeweight="3pt">
                <v:stroke endarrow="open"/>
                <v:shadow on="t" color="black" opacity="22937f" origin=",.5" offset="0,.63889mm"/>
              </v:shape>
            </w:pict>
          </mc:Fallback>
        </mc:AlternateContent>
      </w:r>
      <w:r w:rsidR="00C3218A" w:rsidRPr="00F66B6E">
        <w:t xml:space="preserve">                                                                                          Klantwaarde</w:t>
      </w:r>
      <w:r w:rsidR="00C3218A">
        <w:t xml:space="preserve"> PS</w:t>
      </w:r>
    </w:p>
    <w:p w:rsidR="00C3218A" w:rsidRPr="00F66B6E" w:rsidRDefault="00C3218A" w:rsidP="00C3218A">
      <w:r>
        <w:rPr>
          <w:noProof/>
          <w:lang w:eastAsia="nl-NL"/>
        </w:rPr>
        <mc:AlternateContent>
          <mc:Choice Requires="wps">
            <w:drawing>
              <wp:anchor distT="0" distB="0" distL="114300" distR="114300" simplePos="0" relativeHeight="251696128" behindDoc="0" locked="0" layoutInCell="1" allowOverlap="1" wp14:anchorId="5CE4DDB5" wp14:editId="531A4A89">
                <wp:simplePos x="0" y="0"/>
                <wp:positionH relativeFrom="column">
                  <wp:posOffset>2138680</wp:posOffset>
                </wp:positionH>
                <wp:positionV relativeFrom="paragraph">
                  <wp:posOffset>95885</wp:posOffset>
                </wp:positionV>
                <wp:extent cx="1189990" cy="1609725"/>
                <wp:effectExtent l="0" t="0" r="29210" b="28575"/>
                <wp:wrapNone/>
                <wp:docPr id="60" name="Rechte verbindingslijn 60"/>
                <wp:cNvGraphicFramePr/>
                <a:graphic xmlns:a="http://schemas.openxmlformats.org/drawingml/2006/main">
                  <a:graphicData uri="http://schemas.microsoft.com/office/word/2010/wordprocessingShape">
                    <wps:wsp>
                      <wps:cNvCnPr/>
                      <wps:spPr>
                        <a:xfrm>
                          <a:off x="0" y="0"/>
                          <a:ext cx="1189990" cy="1609725"/>
                        </a:xfrm>
                        <a:prstGeom prst="line">
                          <a:avLst/>
                        </a:prstGeom>
                        <a:ln w="2540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pt,7.55pt" to="262.1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" strokecolor="black [3040]" strokeweight="2pt">
                <v:stroke dashstyle="3 1"/>
              </v:line>
            </w:pict>
          </mc:Fallback>
        </mc:AlternateContent>
      </w:r>
      <w:r>
        <w:rPr>
          <w:noProof/>
          <w:lang w:eastAsia="nl-NL"/>
        </w:rPr>
        <mc:AlternateContent>
          <mc:Choice Requires="wps">
            <w:drawing>
              <wp:anchor distT="0" distB="0" distL="114300" distR="114300" simplePos="0" relativeHeight="251695104" behindDoc="0" locked="0" layoutInCell="1" allowOverlap="1" wp14:anchorId="32AA452F" wp14:editId="492CE6A1">
                <wp:simplePos x="0" y="0"/>
                <wp:positionH relativeFrom="column">
                  <wp:posOffset>1557655</wp:posOffset>
                </wp:positionH>
                <wp:positionV relativeFrom="paragraph">
                  <wp:posOffset>95885</wp:posOffset>
                </wp:positionV>
                <wp:extent cx="581025" cy="1285875"/>
                <wp:effectExtent l="0" t="0" r="28575" b="28575"/>
                <wp:wrapNone/>
                <wp:docPr id="59" name="Rechte verbindingslijn 59"/>
                <wp:cNvGraphicFramePr/>
                <a:graphic xmlns:a="http://schemas.openxmlformats.org/drawingml/2006/main">
                  <a:graphicData uri="http://schemas.microsoft.com/office/word/2010/wordprocessingShape">
                    <wps:wsp>
                      <wps:cNvCnPr/>
                      <wps:spPr>
                        <a:xfrm flipV="1">
                          <a:off x="0" y="0"/>
                          <a:ext cx="581025" cy="1285875"/>
                        </a:xfrm>
                        <a:prstGeom prst="line">
                          <a:avLst/>
                        </a:prstGeom>
                        <a:ln w="25400">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59"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22.65pt,7.55pt" to="168.4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" strokecolor="black [3040]" strokeweight="2pt">
                <v:stroke dashstyle="3 1"/>
              </v:line>
            </w:pict>
          </mc:Fallback>
        </mc:AlternateContent>
      </w:r>
    </w:p>
    <w:p w:rsidR="00C3218A" w:rsidRPr="00F66B6E" w:rsidRDefault="00C3218A" w:rsidP="00C3218A">
      <w:r>
        <w:t xml:space="preserve">                                                                                                                 Klantwaarde inwoners</w:t>
      </w:r>
    </w:p>
    <w:p w:rsidR="00C3218A" w:rsidRPr="00F66B6E" w:rsidRDefault="00C3218A" w:rsidP="00C3218A">
      <w:r>
        <w:rPr>
          <w:noProof/>
          <w:lang w:eastAsia="nl-NL"/>
        </w:rPr>
        <mc:AlternateContent>
          <mc:Choice Requires="wps">
            <w:drawing>
              <wp:anchor distT="0" distB="0" distL="114300" distR="114300" simplePos="0" relativeHeight="251697152" behindDoc="0" locked="0" layoutInCell="1" allowOverlap="1" wp14:anchorId="5A987E10" wp14:editId="272901E8">
                <wp:simplePos x="0" y="0"/>
                <wp:positionH relativeFrom="column">
                  <wp:posOffset>2719706</wp:posOffset>
                </wp:positionH>
                <wp:positionV relativeFrom="paragraph">
                  <wp:posOffset>1270</wp:posOffset>
                </wp:positionV>
                <wp:extent cx="1590674" cy="819150"/>
                <wp:effectExtent l="57150" t="38100" r="48260" b="95250"/>
                <wp:wrapNone/>
                <wp:docPr id="61" name="Rechte verbindingslijn met pijl 61"/>
                <wp:cNvGraphicFramePr/>
                <a:graphic xmlns:a="http://schemas.openxmlformats.org/drawingml/2006/main">
                  <a:graphicData uri="http://schemas.microsoft.com/office/word/2010/wordprocessingShape">
                    <wps:wsp>
                      <wps:cNvCnPr/>
                      <wps:spPr>
                        <a:xfrm flipH="1">
                          <a:off x="0" y="0"/>
                          <a:ext cx="1590674" cy="8191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61" o:spid="_x0000_s1026" type="#_x0000_t32" style="position:absolute;margin-left:214.15pt;margin-top:.1pt;width:125.25pt;height:64.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" strokecolor="black [3200]" strokeweight="3pt">
                <v:stroke endarrow="open"/>
                <v:shadow on="t" color="black" opacity="22937f" origin=",.5" offset="0,.63889mm"/>
              </v:shape>
            </w:pict>
          </mc:Fallback>
        </mc:AlternateContent>
      </w:r>
    </w:p>
    <w:p w:rsidR="00C3218A" w:rsidRPr="00F66B6E" w:rsidRDefault="00C3218A" w:rsidP="00C3218A"/>
    <w:p w:rsidR="00C3218A" w:rsidRPr="00F66B6E" w:rsidRDefault="00C3218A" w:rsidP="00C3218A">
      <w:r w:rsidRPr="00F66B6E">
        <w:rPr>
          <w:noProof/>
          <w:lang w:eastAsia="nl-NL"/>
        </w:rPr>
        <mc:AlternateContent>
          <mc:Choice Requires="wps">
            <w:drawing>
              <wp:anchor distT="0" distB="0" distL="114300" distR="114300" simplePos="0" relativeHeight="251682816" behindDoc="0" locked="0" layoutInCell="1" allowOverlap="1" wp14:anchorId="6B3AEFCE" wp14:editId="4F0E9976">
                <wp:simplePos x="0" y="0"/>
                <wp:positionH relativeFrom="column">
                  <wp:posOffset>471805</wp:posOffset>
                </wp:positionH>
                <wp:positionV relativeFrom="paragraph">
                  <wp:posOffset>182245</wp:posOffset>
                </wp:positionV>
                <wp:extent cx="1666875" cy="914400"/>
                <wp:effectExtent l="19050" t="19050" r="9525" b="19050"/>
                <wp:wrapNone/>
                <wp:docPr id="46" name="Rechte verbindingslijn 46"/>
                <wp:cNvGraphicFramePr/>
                <a:graphic xmlns:a="http://schemas.openxmlformats.org/drawingml/2006/main">
                  <a:graphicData uri="http://schemas.microsoft.com/office/word/2010/wordprocessingShape">
                    <wps:wsp>
                      <wps:cNvCnPr/>
                      <wps:spPr>
                        <a:xfrm flipH="1">
                          <a:off x="0" y="0"/>
                          <a:ext cx="1666875" cy="914400"/>
                        </a:xfrm>
                        <a:prstGeom prst="line">
                          <a:avLst/>
                        </a:prstGeom>
                        <a:ln w="28575">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4.35pt" to="168.4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" strokecolor="yellow" strokeweight="2.25pt"/>
            </w:pict>
          </mc:Fallback>
        </mc:AlternateContent>
      </w:r>
      <w:r w:rsidRPr="00F66B6E">
        <w:rPr>
          <w:noProof/>
          <w:lang w:eastAsia="nl-NL"/>
        </w:rPr>
        <mc:AlternateContent>
          <mc:Choice Requires="wps">
            <w:drawing>
              <wp:anchor distT="0" distB="0" distL="114300" distR="114300" simplePos="0" relativeHeight="251681792" behindDoc="0" locked="0" layoutInCell="1" allowOverlap="1" wp14:anchorId="7E2225CC" wp14:editId="7F10EC74">
                <wp:simplePos x="0" y="0"/>
                <wp:positionH relativeFrom="column">
                  <wp:posOffset>2129155</wp:posOffset>
                </wp:positionH>
                <wp:positionV relativeFrom="paragraph">
                  <wp:posOffset>182245</wp:posOffset>
                </wp:positionV>
                <wp:extent cx="1781175" cy="971550"/>
                <wp:effectExtent l="19050" t="19050" r="9525" b="19050"/>
                <wp:wrapNone/>
                <wp:docPr id="47" name="Rechte verbindingslijn 47"/>
                <wp:cNvGraphicFramePr/>
                <a:graphic xmlns:a="http://schemas.openxmlformats.org/drawingml/2006/main">
                  <a:graphicData uri="http://schemas.microsoft.com/office/word/2010/wordprocessingShape">
                    <wps:wsp>
                      <wps:cNvCnPr/>
                      <wps:spPr>
                        <a:xfrm>
                          <a:off x="0" y="0"/>
                          <a:ext cx="1781175" cy="971550"/>
                        </a:xfrm>
                        <a:prstGeom prst="line">
                          <a:avLst/>
                        </a:prstGeom>
                        <a:ln w="28575" cmpd="sng">
                          <a:solidFill>
                            <a:srgbClr val="00B0F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5pt,14.35pt" to="307.9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" strokecolor="#00b0f0" strokeweight="2.25pt"/>
            </w:pict>
          </mc:Fallback>
        </mc:AlternateContent>
      </w:r>
      <w:r w:rsidRPr="00F66B6E">
        <w:tab/>
      </w:r>
    </w:p>
    <w:p w:rsidR="00C3218A" w:rsidRPr="00F66B6E" w:rsidRDefault="00C3218A" w:rsidP="00C3218A">
      <w:r w:rsidRPr="00F66B6E">
        <w:rPr>
          <w:noProof/>
          <w:lang w:eastAsia="nl-NL"/>
        </w:rPr>
        <mc:AlternateContent>
          <mc:Choice Requires="wps">
            <w:drawing>
              <wp:anchor distT="0" distB="0" distL="114300" distR="114300" simplePos="0" relativeHeight="251689984" behindDoc="0" locked="0" layoutInCell="1" allowOverlap="1" wp14:anchorId="474C2D2E" wp14:editId="506E0E1C">
                <wp:simplePos x="0" y="0"/>
                <wp:positionH relativeFrom="column">
                  <wp:posOffset>1405255</wp:posOffset>
                </wp:positionH>
                <wp:positionV relativeFrom="paragraph">
                  <wp:posOffset>62230</wp:posOffset>
                </wp:positionV>
                <wp:extent cx="914400" cy="314326"/>
                <wp:effectExtent l="0" t="0" r="19050" b="28575"/>
                <wp:wrapNone/>
                <wp:docPr id="48" name="Rechte verbindingslijn 48"/>
                <wp:cNvGraphicFramePr/>
                <a:graphic xmlns:a="http://schemas.openxmlformats.org/drawingml/2006/main">
                  <a:graphicData uri="http://schemas.microsoft.com/office/word/2010/wordprocessingShape">
                    <wps:wsp>
                      <wps:cNvCnPr/>
                      <wps:spPr>
                        <a:xfrm flipV="1">
                          <a:off x="0" y="0"/>
                          <a:ext cx="914400" cy="314326"/>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4.9pt" to="182.6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" strokecolor="black [3040]" strokeweight="2pt"/>
            </w:pict>
          </mc:Fallback>
        </mc:AlternateContent>
      </w:r>
    </w:p>
    <w:p w:rsidR="00C3218A" w:rsidRPr="00F66B6E" w:rsidRDefault="00C3218A" w:rsidP="00C3218A">
      <w:r>
        <w:rPr>
          <w:noProof/>
          <w:lang w:eastAsia="nl-NL"/>
        </w:rPr>
        <mc:AlternateContent>
          <mc:Choice Requires="wps">
            <w:drawing>
              <wp:anchor distT="0" distB="0" distL="114300" distR="114300" simplePos="0" relativeHeight="251694080" behindDoc="0" locked="0" layoutInCell="1" allowOverlap="1" wp14:anchorId="29201E31" wp14:editId="5033055B">
                <wp:simplePos x="0" y="0"/>
                <wp:positionH relativeFrom="column">
                  <wp:posOffset>1557656</wp:posOffset>
                </wp:positionH>
                <wp:positionV relativeFrom="paragraph">
                  <wp:posOffset>67945</wp:posOffset>
                </wp:positionV>
                <wp:extent cx="1771014" cy="323850"/>
                <wp:effectExtent l="0" t="0" r="20320" b="19050"/>
                <wp:wrapNone/>
                <wp:docPr id="58" name="Rechte verbindingslijn 58"/>
                <wp:cNvGraphicFramePr/>
                <a:graphic xmlns:a="http://schemas.openxmlformats.org/drawingml/2006/main">
                  <a:graphicData uri="http://schemas.microsoft.com/office/word/2010/wordprocessingShape">
                    <wps:wsp>
                      <wps:cNvCnPr/>
                      <wps:spPr>
                        <a:xfrm flipH="1" flipV="1">
                          <a:off x="0" y="0"/>
                          <a:ext cx="1771014" cy="323850"/>
                        </a:xfrm>
                        <a:prstGeom prst="line">
                          <a:avLst/>
                        </a:prstGeom>
                        <a:ln w="2540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8"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5.35pt" to="262.1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" strokecolor="black [3040]" strokeweight="2pt">
                <v:stroke dashstyle="3 1"/>
              </v:line>
            </w:pict>
          </mc:Fallback>
        </mc:AlternateContent>
      </w:r>
    </w:p>
    <w:p w:rsidR="00C3218A" w:rsidRPr="00F66B6E" w:rsidRDefault="00C3218A" w:rsidP="00C3218A">
      <w:r w:rsidRPr="00F66B6E">
        <w:rPr>
          <w:noProof/>
          <w:lang w:eastAsia="nl-NL"/>
        </w:rPr>
        <mc:AlternateContent>
          <mc:Choice Requires="wps">
            <w:drawing>
              <wp:anchor distT="0" distB="0" distL="114300" distR="114300" simplePos="0" relativeHeight="251684864" behindDoc="0" locked="0" layoutInCell="1" allowOverlap="1" wp14:anchorId="50615FCE" wp14:editId="42A54351">
                <wp:simplePos x="0" y="0"/>
                <wp:positionH relativeFrom="column">
                  <wp:posOffset>3395980</wp:posOffset>
                </wp:positionH>
                <wp:positionV relativeFrom="paragraph">
                  <wp:posOffset>40005</wp:posOffset>
                </wp:positionV>
                <wp:extent cx="1400175" cy="828675"/>
                <wp:effectExtent l="0" t="0" r="28575" b="28575"/>
                <wp:wrapNone/>
                <wp:docPr id="50" name="Ovaal 50"/>
                <wp:cNvGraphicFramePr/>
                <a:graphic xmlns:a="http://schemas.openxmlformats.org/drawingml/2006/main">
                  <a:graphicData uri="http://schemas.microsoft.com/office/word/2010/wordprocessingShape">
                    <wps:wsp>
                      <wps:cNvSpPr/>
                      <wps:spPr>
                        <a:xfrm>
                          <a:off x="0" y="0"/>
                          <a:ext cx="140017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0" o:spid="_x0000_s1026" style="position:absolute;margin-left:267.4pt;margin-top:3.15pt;width:110.2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" fillcolor="#f79646 [3209]" strokecolor="#974706 [1609]" strokeweight="2pt"/>
            </w:pict>
          </mc:Fallback>
        </mc:AlternateContent>
      </w:r>
      <w:r w:rsidRPr="00F66B6E">
        <w:rPr>
          <w:noProof/>
          <w:lang w:eastAsia="nl-NL"/>
        </w:rPr>
        <mc:AlternateContent>
          <mc:Choice Requires="wps">
            <w:drawing>
              <wp:anchor distT="0" distB="0" distL="114300" distR="114300" simplePos="0" relativeHeight="251683840" behindDoc="0" locked="0" layoutInCell="1" allowOverlap="1" wp14:anchorId="59146054" wp14:editId="7DC0518D">
                <wp:simplePos x="0" y="0"/>
                <wp:positionH relativeFrom="column">
                  <wp:posOffset>-442595</wp:posOffset>
                </wp:positionH>
                <wp:positionV relativeFrom="paragraph">
                  <wp:posOffset>68580</wp:posOffset>
                </wp:positionV>
                <wp:extent cx="1400175" cy="828675"/>
                <wp:effectExtent l="0" t="0" r="28575" b="28575"/>
                <wp:wrapNone/>
                <wp:docPr id="49" name="Ovaal 49"/>
                <wp:cNvGraphicFramePr/>
                <a:graphic xmlns:a="http://schemas.openxmlformats.org/drawingml/2006/main">
                  <a:graphicData uri="http://schemas.microsoft.com/office/word/2010/wordprocessingShape">
                    <wps:wsp>
                      <wps:cNvSpPr/>
                      <wps:spPr>
                        <a:xfrm>
                          <a:off x="0" y="0"/>
                          <a:ext cx="140017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9" o:spid="_x0000_s1026" style="position:absolute;margin-left:-34.85pt;margin-top:5.4pt;width:110.25pt;height:6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" fillcolor="#f79646 [3209]" strokecolor="#974706 [1609]" strokeweight="2pt"/>
            </w:pict>
          </mc:Fallback>
        </mc:AlternateContent>
      </w:r>
    </w:p>
    <w:p w:rsidR="00C3218A" w:rsidRDefault="00C3218A" w:rsidP="00C3218A">
      <w:r w:rsidRPr="00F66B6E">
        <w:rPr>
          <w:noProof/>
          <w:lang w:eastAsia="nl-NL"/>
        </w:rPr>
        <mc:AlternateContent>
          <mc:Choice Requires="wps">
            <w:drawing>
              <wp:anchor distT="0" distB="0" distL="114300" distR="114300" simplePos="0" relativeHeight="251686912" behindDoc="0" locked="0" layoutInCell="1" allowOverlap="1" wp14:anchorId="560582A9" wp14:editId="2C727193">
                <wp:simplePos x="0" y="0"/>
                <wp:positionH relativeFrom="column">
                  <wp:posOffset>3537585</wp:posOffset>
                </wp:positionH>
                <wp:positionV relativeFrom="paragraph">
                  <wp:posOffset>81915</wp:posOffset>
                </wp:positionV>
                <wp:extent cx="1172210" cy="266700"/>
                <wp:effectExtent l="0" t="0" r="27940" b="19050"/>
                <wp:wrapNone/>
                <wp:docPr id="51" name="Tekstvak 51"/>
                <wp:cNvGraphicFramePr/>
                <a:graphic xmlns:a="http://schemas.openxmlformats.org/drawingml/2006/main">
                  <a:graphicData uri="http://schemas.microsoft.com/office/word/2010/wordprocessingShape">
                    <wps:wsp>
                      <wps:cNvSpPr txBox="1"/>
                      <wps:spPr>
                        <a:xfrm>
                          <a:off x="0" y="0"/>
                          <a:ext cx="1172210" cy="266700"/>
                        </a:xfrm>
                        <a:prstGeom prst="rect">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rsidR="00010BA7" w:rsidRPr="00C572F8" w:rsidRDefault="00010BA7" w:rsidP="00C3218A">
                            <w:pPr>
                              <w:rPr>
                                <w:b/>
                                <w:lang w:val="en-US"/>
                              </w:rPr>
                            </w:pPr>
                            <w:r w:rsidRPr="00B21E2D">
                              <w:rPr>
                                <w:b/>
                                <w:sz w:val="22"/>
                                <w:lang w:val="en-US"/>
                              </w:rPr>
                              <w:t xml:space="preserve"> </w:t>
                            </w:r>
                            <w:r w:rsidRPr="00CA5AC2">
                              <w:rPr>
                                <w:b/>
                                <w:color w:val="00B0F0"/>
                                <w:sz w:val="22"/>
                                <w:lang w:val="en-US"/>
                              </w:rPr>
                              <w:t>Tevredenheid</w:t>
                            </w:r>
                            <w:r w:rsidRPr="00CA5AC2">
                              <w:rPr>
                                <w:b/>
                                <w:color w:val="00B0F0"/>
                                <w:lang w:val="en-US"/>
                              </w:rPr>
                              <w:t xml:space="preserve">  </w:t>
                            </w:r>
                            <w:r>
                              <w:rPr>
                                <w:b/>
                                <w:lang w:val="en-US"/>
                              </w:rPr>
                              <w:t>Tevredenheid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 o:spid="_x0000_s1030" type="#_x0000_t202" style="position:absolute;margin-left:278.55pt;margin-top:6.45pt;width:92.3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" fillcolor="#f79646 [3209]" strokecolor="#4f81bd [3204]" strokeweight="2pt">
                <v:textbox>
                  <w:txbxContent>
                    <w:p w:rsidR="00010BA7" w:rsidRPr="00C572F8" w:rsidRDefault="00010BA7" w:rsidP="00C3218A">
                      <w:pPr>
                        <w:rPr>
                          <w:b/>
                          <w:lang w:val="en-US"/>
                        </w:rPr>
                      </w:pPr>
                      <w:r w:rsidRPr="00B21E2D">
                        <w:rPr>
                          <w:b/>
                          <w:sz w:val="22"/>
                          <w:lang w:val="en-US"/>
                        </w:rPr>
                        <w:t xml:space="preserve"> </w:t>
                      </w:r>
                      <w:proofErr w:type="spellStart"/>
                      <w:r w:rsidRPr="00CA5AC2">
                        <w:rPr>
                          <w:b/>
                          <w:color w:val="00B0F0"/>
                          <w:sz w:val="22"/>
                          <w:lang w:val="en-US"/>
                        </w:rPr>
                        <w:t>Tevredenheid</w:t>
                      </w:r>
                      <w:proofErr w:type="spellEnd"/>
                      <w:r w:rsidRPr="00CA5AC2">
                        <w:rPr>
                          <w:b/>
                          <w:color w:val="00B0F0"/>
                          <w:lang w:val="en-US"/>
                        </w:rPr>
                        <w:t xml:space="preserve">  </w:t>
                      </w:r>
                      <w:proofErr w:type="spellStart"/>
                      <w:r>
                        <w:rPr>
                          <w:b/>
                          <w:lang w:val="en-US"/>
                        </w:rPr>
                        <w:t>Tevredenheid</w:t>
                      </w:r>
                      <w:proofErr w:type="spellEnd"/>
                    </w:p>
                  </w:txbxContent>
                </v:textbox>
              </v:shape>
            </w:pict>
          </mc:Fallback>
        </mc:AlternateContent>
      </w:r>
      <w:r w:rsidRPr="00F66B6E">
        <w:rPr>
          <w:noProof/>
          <w:lang w:eastAsia="nl-NL"/>
        </w:rPr>
        <mc:AlternateContent>
          <mc:Choice Requires="wps">
            <w:drawing>
              <wp:anchor distT="0" distB="0" distL="114300" distR="114300" simplePos="0" relativeHeight="251685888" behindDoc="0" locked="0" layoutInCell="1" allowOverlap="1" wp14:anchorId="3D7BE89F" wp14:editId="5597FBE5">
                <wp:simplePos x="0" y="0"/>
                <wp:positionH relativeFrom="column">
                  <wp:posOffset>-299720</wp:posOffset>
                </wp:positionH>
                <wp:positionV relativeFrom="paragraph">
                  <wp:posOffset>148590</wp:posOffset>
                </wp:positionV>
                <wp:extent cx="1085850" cy="276225"/>
                <wp:effectExtent l="0" t="0" r="19050" b="28575"/>
                <wp:wrapNone/>
                <wp:docPr id="52" name="Tekstvak 52"/>
                <wp:cNvGraphicFramePr/>
                <a:graphic xmlns:a="http://schemas.openxmlformats.org/drawingml/2006/main">
                  <a:graphicData uri="http://schemas.microsoft.com/office/word/2010/wordprocessingShape">
                    <wps:wsp>
                      <wps:cNvSpPr txBox="1"/>
                      <wps:spPr>
                        <a:xfrm>
                          <a:off x="0" y="0"/>
                          <a:ext cx="1085850" cy="276225"/>
                        </a:xfrm>
                        <a:prstGeom prst="rect">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rsidR="00010BA7" w:rsidRPr="00CA5AC2" w:rsidRDefault="00010BA7" w:rsidP="00C3218A">
                            <w:pPr>
                              <w:rPr>
                                <w:b/>
                                <w:color w:val="FFFF00"/>
                                <w:sz w:val="22"/>
                                <w:lang w:val="en-US"/>
                              </w:rPr>
                            </w:pPr>
                            <w:r w:rsidRPr="00C572F8">
                              <w:rPr>
                                <w:b/>
                                <w:color w:val="7030A0"/>
                                <w:lang w:val="en-US"/>
                              </w:rPr>
                              <w:t xml:space="preserve">  </w:t>
                            </w:r>
                            <w:r w:rsidRPr="00B21E2D">
                              <w:rPr>
                                <w:b/>
                                <w:color w:val="7030A0"/>
                                <w:sz w:val="22"/>
                                <w:lang w:val="en-US"/>
                              </w:rPr>
                              <w:t xml:space="preserve"> </w:t>
                            </w:r>
                            <w:r w:rsidRPr="00CA5AC2">
                              <w:rPr>
                                <w:b/>
                                <w:color w:val="FFFF00"/>
                                <w:sz w:val="22"/>
                                <w:lang w:val="en-US"/>
                              </w:rPr>
                              <w:t>Acceptatie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2" o:spid="_x0000_s1031" type="#_x0000_t202" style="position:absolute;margin-left:-23.6pt;margin-top:11.7pt;width:85.5pt;height:21.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" fillcolor="#f79646 [3209]" strokecolor="#4f81bd [3204]" strokeweight="2pt">
                <v:textbox>
                  <w:txbxContent>
                    <w:p w:rsidR="00010BA7" w:rsidRPr="00CA5AC2" w:rsidRDefault="00010BA7" w:rsidP="00C3218A">
                      <w:pPr>
                        <w:rPr>
                          <w:b/>
                          <w:color w:val="FFFF00"/>
                          <w:sz w:val="22"/>
                          <w:lang w:val="en-US"/>
                        </w:rPr>
                      </w:pPr>
                      <w:r w:rsidRPr="00C572F8">
                        <w:rPr>
                          <w:b/>
                          <w:color w:val="7030A0"/>
                          <w:lang w:val="en-US"/>
                        </w:rPr>
                        <w:t xml:space="preserve">  </w:t>
                      </w:r>
                      <w:r w:rsidRPr="00B21E2D">
                        <w:rPr>
                          <w:b/>
                          <w:color w:val="7030A0"/>
                          <w:sz w:val="22"/>
                          <w:lang w:val="en-US"/>
                        </w:rPr>
                        <w:t xml:space="preserve"> </w:t>
                      </w:r>
                      <w:proofErr w:type="spellStart"/>
                      <w:r w:rsidRPr="00CA5AC2">
                        <w:rPr>
                          <w:b/>
                          <w:color w:val="FFFF00"/>
                          <w:sz w:val="22"/>
                          <w:lang w:val="en-US"/>
                        </w:rPr>
                        <w:t>Acceptatie</w:t>
                      </w:r>
                      <w:proofErr w:type="spellEnd"/>
                    </w:p>
                  </w:txbxContent>
                </v:textbox>
              </v:shape>
            </w:pict>
          </mc:Fallback>
        </mc:AlternateContent>
      </w:r>
      <w:r w:rsidRPr="00F66B6E">
        <w:t>Figuur 5. Driehoek: vertrouwen, acceptatie en tevredenheid</w:t>
      </w:r>
    </w:p>
    <w:p w:rsidR="00C3218A" w:rsidRDefault="00C3218A" w:rsidP="00C3218A"/>
    <w:p w:rsidR="00C3218A" w:rsidRPr="00F66B6E" w:rsidRDefault="00C3218A" w:rsidP="00C3218A"/>
    <w:p w:rsidR="00C3218A" w:rsidRPr="00F66B6E" w:rsidRDefault="00C3218A" w:rsidP="00C3218A"/>
    <w:p w:rsidR="00C3218A" w:rsidRPr="00F66B6E" w:rsidRDefault="00C3218A" w:rsidP="00C3218A">
      <w:r w:rsidRPr="00F66B6E">
        <w:rPr>
          <w:sz w:val="16"/>
          <w:szCs w:val="16"/>
        </w:rPr>
        <w:t>Figuur 5</w:t>
      </w:r>
      <w:r>
        <w:rPr>
          <w:sz w:val="16"/>
          <w:szCs w:val="16"/>
        </w:rPr>
        <w:t xml:space="preserve"> (nieuw)</w:t>
      </w:r>
      <w:r w:rsidRPr="00F66B6E">
        <w:rPr>
          <w:sz w:val="16"/>
          <w:szCs w:val="16"/>
        </w:rPr>
        <w:t>. Driehoek: vertrouwen, acceptatie en tevredenheid</w:t>
      </w:r>
      <w:r>
        <w:rPr>
          <w:sz w:val="16"/>
          <w:szCs w:val="16"/>
        </w:rPr>
        <w:t xml:space="preserve"> PS Drenthe en inwoners</w:t>
      </w:r>
    </w:p>
    <w:p w:rsidR="004E7B3F" w:rsidRPr="00F67CB2" w:rsidRDefault="004567CB" w:rsidP="00F67CB2">
      <w:r w:rsidRPr="00F67CB2">
        <w:br/>
      </w:r>
      <w:r w:rsidR="009B4406" w:rsidRPr="00F67CB2">
        <w:t>Ondanks dat Statenleden aangeven dat vertrouwen en acceptatie het belangrijkst zijn, lijkt het alsof PS volgens inwoners vooral met de tevredenheid aan de slag moet</w:t>
      </w:r>
      <w:r w:rsidR="009B4406">
        <w:t>en</w:t>
      </w:r>
      <w:r w:rsidR="009B4406" w:rsidRPr="00F67CB2">
        <w:t>.</w:t>
      </w:r>
      <w:r w:rsidR="009B4406">
        <w:br/>
      </w:r>
      <w:r w:rsidR="009B4406">
        <w:br/>
      </w:r>
      <w:r w:rsidR="00473BD6" w:rsidRPr="00F67CB2">
        <w:t>De analyse uit dit laatste resultatenhoofdstuk draagt bij aa</w:t>
      </w:r>
      <w:r w:rsidR="001D5584" w:rsidRPr="00F67CB2">
        <w:t xml:space="preserve">n de beantwoording van </w:t>
      </w:r>
      <w:r w:rsidR="00FB3B2D" w:rsidRPr="00F67CB2">
        <w:t xml:space="preserve">deelvraag </w:t>
      </w:r>
      <w:r w:rsidR="00A16353" w:rsidRPr="00F67CB2">
        <w:t>twee</w:t>
      </w:r>
      <w:r w:rsidR="001D5584" w:rsidRPr="00F67CB2">
        <w:t xml:space="preserve"> (2a. Welke instrumenten hebben PS Drenthe/inwoners ter beschikking en op welke wijze dragen de instrumenten bij aan de democratische legitimiteit?) (2b. Welke overige instrumenten kunnen de democratische legitimiteit van PS Drenthe versterken?)</w:t>
      </w:r>
      <w:r w:rsidR="00FB3B2D" w:rsidRPr="00F67CB2">
        <w:t xml:space="preserve">. </w:t>
      </w:r>
      <w:r w:rsidR="00473BD6" w:rsidRPr="00F67CB2">
        <w:t>In het volgende</w:t>
      </w:r>
      <w:r w:rsidR="00FB3B2D" w:rsidRPr="00F67CB2">
        <w:t xml:space="preserve"> hoofdstuk worden de deelvragen beantwoord aan de hand van de </w:t>
      </w:r>
      <w:r w:rsidR="00473BD6" w:rsidRPr="00F67CB2">
        <w:t>resultatenhoofdstuk</w:t>
      </w:r>
      <w:r w:rsidR="00052257" w:rsidRPr="00F67CB2">
        <w:t>ken</w:t>
      </w:r>
      <w:r w:rsidR="00FB3B2D" w:rsidRPr="00F67CB2">
        <w:t xml:space="preserve">. </w:t>
      </w:r>
    </w:p>
    <w:p w:rsidR="004E7B3F" w:rsidRPr="003267F3" w:rsidRDefault="004E7B3F" w:rsidP="003267F3"/>
    <w:p w:rsidR="004E7B3F" w:rsidRPr="00CC3E72" w:rsidRDefault="004E7B3F" w:rsidP="00CC3E72">
      <w:r w:rsidRPr="00CC3E72">
        <w:br w:type="page"/>
      </w:r>
    </w:p>
    <w:p w:rsidR="004A18A3" w:rsidRPr="00CC3E72" w:rsidRDefault="00711530" w:rsidP="002E0E79">
      <w:pPr>
        <w:pStyle w:val="Kop1"/>
      </w:pPr>
      <w:bookmarkStart w:id="67" w:name="_Toc454873440"/>
      <w:r>
        <w:lastRenderedPageBreak/>
        <w:t>8</w:t>
      </w:r>
      <w:r w:rsidR="00A843DA" w:rsidRPr="00CC3E72">
        <w:t>. Conclusie</w:t>
      </w:r>
      <w:r w:rsidR="00036842">
        <w:t>s</w:t>
      </w:r>
      <w:r w:rsidR="00A843DA" w:rsidRPr="00CC3E72">
        <w:t xml:space="preserve"> en aanbevelingen</w:t>
      </w:r>
      <w:bookmarkEnd w:id="67"/>
    </w:p>
    <w:p w:rsidR="002E0E79" w:rsidRPr="003267F3" w:rsidRDefault="002E0E79" w:rsidP="003267F3"/>
    <w:p w:rsidR="004A18A3" w:rsidRPr="003267F3" w:rsidRDefault="009E1D65" w:rsidP="003267F3">
      <w:r w:rsidRPr="003267F3">
        <w:t xml:space="preserve">In dit hoofdstuk </w:t>
      </w:r>
      <w:r w:rsidR="005E34F7">
        <w:t xml:space="preserve">wordt </w:t>
      </w:r>
      <w:r w:rsidR="008A1978">
        <w:t xml:space="preserve">in de eerste paragraaf </w:t>
      </w:r>
      <w:r w:rsidR="005E34F7">
        <w:t xml:space="preserve">stilgestaan bij de aanleiding van dit onderzoek. </w:t>
      </w:r>
      <w:r w:rsidR="008A1978">
        <w:t xml:space="preserve">In de tweede paragraaf </w:t>
      </w:r>
      <w:r w:rsidRPr="003267F3">
        <w:t>word</w:t>
      </w:r>
      <w:r w:rsidR="005E34F7">
        <w:t xml:space="preserve">en </w:t>
      </w:r>
      <w:r w:rsidR="005E34F7">
        <w:rPr>
          <w:rStyle w:val="Kop1Char"/>
          <w:rFonts w:ascii="Arial" w:hAnsi="Arial" w:cs="Arial"/>
          <w:b w:val="0"/>
          <w:color w:val="auto"/>
          <w:sz w:val="20"/>
          <w:szCs w:val="20"/>
        </w:rPr>
        <w:t xml:space="preserve">de deelvragen en </w:t>
      </w:r>
      <w:r w:rsidRPr="003267F3">
        <w:t>de centrale vraag beantwoord</w:t>
      </w:r>
      <w:r w:rsidR="005E34F7">
        <w:t xml:space="preserve"> aan de hand van de informatie uit de vorige hoofdstukken</w:t>
      </w:r>
      <w:r w:rsidRPr="003267F3">
        <w:t xml:space="preserve">. </w:t>
      </w:r>
      <w:r w:rsidR="005E34F7">
        <w:t xml:space="preserve">Tot slot </w:t>
      </w:r>
      <w:r w:rsidRPr="003267F3">
        <w:t>worden</w:t>
      </w:r>
      <w:r w:rsidR="008A1978">
        <w:t xml:space="preserve"> in de derde paragraaf conclusies</w:t>
      </w:r>
      <w:r w:rsidR="00AA73E4">
        <w:t xml:space="preserve"> getrokken</w:t>
      </w:r>
      <w:r w:rsidR="008A1978">
        <w:t xml:space="preserve"> en </w:t>
      </w:r>
      <w:r w:rsidRPr="003267F3">
        <w:t>aanbeveling</w:t>
      </w:r>
      <w:r w:rsidR="003A720A" w:rsidRPr="003267F3">
        <w:t xml:space="preserve">en </w:t>
      </w:r>
      <w:r w:rsidRPr="003267F3">
        <w:t>gedaan</w:t>
      </w:r>
      <w:r w:rsidR="00370A88">
        <w:t xml:space="preserve">. </w:t>
      </w:r>
      <w:r w:rsidR="004000C6">
        <w:t xml:space="preserve"> </w:t>
      </w:r>
    </w:p>
    <w:p w:rsidR="004A18A3" w:rsidRPr="003267F3" w:rsidRDefault="004A18A3" w:rsidP="003267F3"/>
    <w:p w:rsidR="004A18A3" w:rsidRPr="002E0E79" w:rsidRDefault="00C34613" w:rsidP="002E0E79">
      <w:pPr>
        <w:pStyle w:val="Kop2"/>
        <w:rPr>
          <w:rFonts w:eastAsiaTheme="majorEastAsia"/>
        </w:rPr>
      </w:pPr>
      <w:bookmarkStart w:id="68" w:name="_Toc454873441"/>
      <w:r>
        <w:rPr>
          <w:rFonts w:eastAsiaTheme="majorEastAsia"/>
        </w:rPr>
        <w:t>8</w:t>
      </w:r>
      <w:r w:rsidR="00711F97">
        <w:rPr>
          <w:rFonts w:eastAsiaTheme="majorEastAsia"/>
        </w:rPr>
        <w:t xml:space="preserve">.1 </w:t>
      </w:r>
      <w:r w:rsidR="005D041C">
        <w:rPr>
          <w:rFonts w:eastAsiaTheme="majorEastAsia"/>
        </w:rPr>
        <w:t>Aan</w:t>
      </w:r>
      <w:r w:rsidR="00711F97">
        <w:rPr>
          <w:rFonts w:eastAsiaTheme="majorEastAsia"/>
        </w:rPr>
        <w:t>l</w:t>
      </w:r>
      <w:r w:rsidR="00D17C75" w:rsidRPr="002E0E79">
        <w:rPr>
          <w:rFonts w:eastAsiaTheme="majorEastAsia"/>
        </w:rPr>
        <w:t>eiding</w:t>
      </w:r>
      <w:bookmarkEnd w:id="68"/>
    </w:p>
    <w:p w:rsidR="003B2A2C" w:rsidRPr="00EF10EA" w:rsidRDefault="00E545FE" w:rsidP="003B2A2C">
      <w:r>
        <w:t>Provinciale Staten stellen op hoofdlijnen het beleid van de provincie Drenthe vast. P</w:t>
      </w:r>
      <w:r w:rsidRPr="004A0EAD">
        <w:t>rovinciaal beleid</w:t>
      </w:r>
      <w:r>
        <w:t xml:space="preserve"> is voor inwoners vaak </w:t>
      </w:r>
      <w:r w:rsidRPr="00EF10EA">
        <w:t xml:space="preserve">lastig te doorgronden. </w:t>
      </w:r>
      <w:r w:rsidR="002159BE">
        <w:rPr>
          <w:rFonts w:cs="Arial"/>
          <w:szCs w:val="20"/>
        </w:rPr>
        <w:t>PS</w:t>
      </w:r>
      <w:r w:rsidR="00711716" w:rsidRPr="004A0EAD">
        <w:rPr>
          <w:rFonts w:cs="Arial"/>
          <w:szCs w:val="20"/>
        </w:rPr>
        <w:t xml:space="preserve"> Drenthe </w:t>
      </w:r>
      <w:r w:rsidR="00711716" w:rsidRPr="00EF10EA">
        <w:t>onderkennen, onder andere vanuit de behoefte om dichter bij inwoners te staan, het belang van democratische legitimiteit. De Wet dualisering provinciebestuur 2003 heeft een cultuurverandering in gang gezet. Er is echter nog voldoende reden om aandacht te hebben voor de vraagstukken rondom l</w:t>
      </w:r>
      <w:r w:rsidR="002159BE">
        <w:t xml:space="preserve">egitimiteit. PS Drenthe </w:t>
      </w:r>
      <w:r w:rsidR="00711716" w:rsidRPr="00EF10EA">
        <w:t>en de Statengriffie zijn zich er van bewust dat de snelle maatschappelijke ontwikkelingen de verhouding tussen overheid en samenleving veranderen</w:t>
      </w:r>
      <w:r w:rsidR="008E51F6">
        <w:t>.</w:t>
      </w:r>
      <w:r w:rsidR="003B2A2C">
        <w:t xml:space="preserve"> </w:t>
      </w:r>
      <w:r w:rsidR="003B2A2C" w:rsidRPr="00EF10EA">
        <w:t xml:space="preserve">In dit onderzoek </w:t>
      </w:r>
      <w:r w:rsidR="003B2A2C">
        <w:t>is daarom onderzocht op welke manier</w:t>
      </w:r>
      <w:r w:rsidR="003B2A2C" w:rsidRPr="00EF10EA">
        <w:t xml:space="preserve"> de ins</w:t>
      </w:r>
      <w:r w:rsidR="002159BE">
        <w:t>trumenten die PS Drenthe</w:t>
      </w:r>
      <w:r w:rsidR="003B2A2C" w:rsidRPr="00EF10EA">
        <w:t xml:space="preserve"> en inwoners ter beschikking staan, bijdragen aan de drie aspecten (vertrouwen, acceptatie en tevredenheid) van democratische legitimiteit. Het is de bedoeling dat het onderzoek uiteinde</w:t>
      </w:r>
      <w:r w:rsidR="003B2A2C">
        <w:t>lijk antwoord geeft op de vraag:</w:t>
      </w:r>
      <w:r w:rsidR="003B2A2C" w:rsidRPr="00EF10EA">
        <w:t xml:space="preserve"> op welke manier </w:t>
      </w:r>
      <w:r w:rsidR="003B2A2C">
        <w:t xml:space="preserve">kan </w:t>
      </w:r>
      <w:r w:rsidR="003B2A2C" w:rsidRPr="00EF10EA">
        <w:t>de</w:t>
      </w:r>
      <w:r w:rsidR="003B2A2C">
        <w:t xml:space="preserve"> inzet van instrumenten bij</w:t>
      </w:r>
      <w:r w:rsidR="003B2A2C" w:rsidRPr="00EF10EA">
        <w:t>dragen aan het versterken van de democrati</w:t>
      </w:r>
      <w:r w:rsidR="003B2A2C">
        <w:t>sche legitimiteit?</w:t>
      </w:r>
    </w:p>
    <w:p w:rsidR="00747EB4" w:rsidRDefault="00711716" w:rsidP="003B2A2C">
      <w:pPr>
        <w:pStyle w:val="Kop2"/>
      </w:pPr>
      <w:r>
        <w:br/>
      </w:r>
      <w:bookmarkStart w:id="69" w:name="_Toc454873442"/>
      <w:r w:rsidR="00C34613" w:rsidRPr="001D120A">
        <w:rPr>
          <w:rFonts w:eastAsiaTheme="minorHAnsi"/>
        </w:rPr>
        <w:t>8</w:t>
      </w:r>
      <w:r w:rsidR="00F9227B" w:rsidRPr="001D120A">
        <w:rPr>
          <w:rFonts w:eastAsiaTheme="minorHAnsi"/>
        </w:rPr>
        <w:t>.</w:t>
      </w:r>
      <w:r w:rsidR="008A1978" w:rsidRPr="001D120A">
        <w:rPr>
          <w:rFonts w:eastAsiaTheme="minorHAnsi"/>
        </w:rPr>
        <w:t>2</w:t>
      </w:r>
      <w:r w:rsidR="00711F97" w:rsidRPr="001D120A">
        <w:rPr>
          <w:rFonts w:eastAsiaTheme="minorHAnsi"/>
        </w:rPr>
        <w:t xml:space="preserve"> </w:t>
      </w:r>
      <w:r w:rsidRPr="001D120A">
        <w:rPr>
          <w:rFonts w:eastAsiaTheme="minorHAnsi"/>
        </w:rPr>
        <w:t>Wat weten we nu?</w:t>
      </w:r>
      <w:bookmarkEnd w:id="69"/>
    </w:p>
    <w:p w:rsidR="004A18A3" w:rsidRPr="00DC2B22" w:rsidRDefault="00711716" w:rsidP="001D120A">
      <w:r w:rsidRPr="001D120A">
        <w:t xml:space="preserve">Dit onderzoek had allereerst het doel </w:t>
      </w:r>
      <w:r w:rsidR="00F9227B" w:rsidRPr="001D120A">
        <w:t>om</w:t>
      </w:r>
      <w:r w:rsidR="00F9227B">
        <w:t xml:space="preserve"> meer duidelijkheid te geven</w:t>
      </w:r>
      <w:r>
        <w:t xml:space="preserve"> over het begrip</w:t>
      </w:r>
      <w:r w:rsidR="00036842">
        <w:t xml:space="preserve"> democratische legitimiteit o</w:t>
      </w:r>
      <w:r>
        <w:t>m vervolgens te kunnen</w:t>
      </w:r>
      <w:r w:rsidR="00BC68E6">
        <w:t xml:space="preserve"> onderzoeken welke factoren van invloed zijn </w:t>
      </w:r>
      <w:r>
        <w:t xml:space="preserve">op hoe inwoners de democratische legitimiteit van PS ervaren. Door daarin helderheid te verschaffen is geprobeerd inzicht te geven in hoe de democratische legitimiteit van PS, met behulp van de  Drentse Statengriffie, kan worden versterkt. </w:t>
      </w:r>
      <w:r w:rsidRPr="00F67CB2">
        <w:t xml:space="preserve">Daarvoor zijn 11 Statenleden geïnterviewd en </w:t>
      </w:r>
      <w:r>
        <w:t>is een vragenlijst afgenomen met</w:t>
      </w:r>
      <w:r w:rsidRPr="00F67CB2">
        <w:t xml:space="preserve"> het Drents panel</w:t>
      </w:r>
      <w:r w:rsidR="00F0209B">
        <w:t xml:space="preserve"> (1620 inwoners)</w:t>
      </w:r>
      <w:r w:rsidRPr="00F67CB2">
        <w:t>, waarop 992 inwoners hebben gereageerd.</w:t>
      </w:r>
      <w:r>
        <w:t xml:space="preserve"> </w:t>
      </w:r>
      <w:r w:rsidR="00F9227B" w:rsidRPr="00695A2C">
        <w:t xml:space="preserve">Door </w:t>
      </w:r>
      <w:r w:rsidR="00F9227B">
        <w:t xml:space="preserve">in het </w:t>
      </w:r>
      <w:r w:rsidR="00F9227B" w:rsidRPr="00695A2C">
        <w:t xml:space="preserve">onderzoek </w:t>
      </w:r>
      <w:r w:rsidR="00F9227B">
        <w:t xml:space="preserve">de </w:t>
      </w:r>
      <w:r w:rsidR="00F9227B" w:rsidRPr="00DC2B22">
        <w:t xml:space="preserve">focus te hebben op de instrumenten die Provinciale Staten Drenthe ter beschikking staan is vastgesteld ‘of’ en ‘hoe’ de huidige instrumenten bijdragen aan de democratische legitimiteit. </w:t>
      </w:r>
      <w:r w:rsidR="00D17C75" w:rsidRPr="00DC2B22">
        <w:t>Om deze vraag te beantwoorden is de volgende centrale vraag geformuleerd:</w:t>
      </w:r>
    </w:p>
    <w:p w:rsidR="004A18A3" w:rsidRPr="00DC2B22" w:rsidRDefault="004A18A3" w:rsidP="00DC2B22"/>
    <w:p w:rsidR="00D17C75" w:rsidRPr="00DC2B22" w:rsidRDefault="00D17C75" w:rsidP="00DC2B22">
      <w:pPr>
        <w:rPr>
          <w:b/>
        </w:rPr>
      </w:pPr>
      <w:r w:rsidRPr="00DC2B22">
        <w:rPr>
          <w:b/>
        </w:rPr>
        <w:t>“Op welke wijze kunnen de huidige (of nieuwe) instrumenten die Provinciale Staten Drenthe ter beschikking staan, effectief worden ingezet om bij te dragen aan het versterken van de democratische legitimiteit van Provinciale Staten Drenthe?”</w:t>
      </w:r>
    </w:p>
    <w:p w:rsidR="004A18A3" w:rsidRPr="00DC2B22" w:rsidRDefault="004A18A3" w:rsidP="00DC2B22"/>
    <w:p w:rsidR="00747EB4" w:rsidRDefault="00E92CC6" w:rsidP="00DC2B22">
      <w:r w:rsidRPr="00DC2B22">
        <w:t xml:space="preserve">Voor de beantwoording van de centrale vraag worden allereerst </w:t>
      </w:r>
      <w:r w:rsidR="007269A7" w:rsidRPr="00DC2B22">
        <w:t xml:space="preserve">de </w:t>
      </w:r>
      <w:r w:rsidRPr="00DC2B22">
        <w:t>deelvragen beantwoord.</w:t>
      </w:r>
    </w:p>
    <w:p w:rsidR="00747EB4" w:rsidRDefault="00747EB4" w:rsidP="00DC2B22"/>
    <w:p w:rsidR="00747EB4" w:rsidRPr="002159BE" w:rsidRDefault="00C34613" w:rsidP="002159BE">
      <w:pPr>
        <w:pStyle w:val="Kop3"/>
        <w:rPr>
          <w:rStyle w:val="Kop3Char"/>
          <w:b/>
          <w:bCs/>
        </w:rPr>
      </w:pPr>
      <w:bookmarkStart w:id="70" w:name="_Toc454873443"/>
      <w:r w:rsidRPr="002159BE">
        <w:rPr>
          <w:rStyle w:val="Kop3Char"/>
          <w:b/>
          <w:bCs/>
        </w:rPr>
        <w:lastRenderedPageBreak/>
        <w:t>8</w:t>
      </w:r>
      <w:r w:rsidR="004000C6" w:rsidRPr="002159BE">
        <w:rPr>
          <w:rStyle w:val="Kop3Char"/>
          <w:b/>
          <w:bCs/>
        </w:rPr>
        <w:t>.</w:t>
      </w:r>
      <w:r w:rsidR="008A1978" w:rsidRPr="002159BE">
        <w:rPr>
          <w:rStyle w:val="Kop3Char"/>
          <w:b/>
          <w:bCs/>
        </w:rPr>
        <w:t>2</w:t>
      </w:r>
      <w:r w:rsidR="004000C6" w:rsidRPr="002159BE">
        <w:rPr>
          <w:rStyle w:val="Kop3Char"/>
          <w:b/>
          <w:bCs/>
        </w:rPr>
        <w:t xml:space="preserve">.1 </w:t>
      </w:r>
      <w:r w:rsidR="000E2F56" w:rsidRPr="002159BE">
        <w:rPr>
          <w:rStyle w:val="Kop3Char"/>
          <w:b/>
          <w:bCs/>
        </w:rPr>
        <w:t xml:space="preserve">Een complex </w:t>
      </w:r>
      <w:r w:rsidR="000E2F56" w:rsidRPr="002159BE">
        <w:t>begrip</w:t>
      </w:r>
      <w:bookmarkEnd w:id="70"/>
    </w:p>
    <w:p w:rsidR="00E92CC6" w:rsidRPr="003267F3" w:rsidRDefault="00E92CC6" w:rsidP="00DC2B22">
      <w:r w:rsidRPr="003267F3">
        <w:t>De eerste deelvraag (1a) is wat democratische legitimiteit betekent. Democratische legitimiteit heeft meerdere gezichten en benaderingen en is daardoor i</w:t>
      </w:r>
      <w:r w:rsidR="00F0209B">
        <w:t>n de praktijk moeilijk grijpbaar</w:t>
      </w:r>
      <w:r w:rsidRPr="003267F3">
        <w:t xml:space="preserve">. </w:t>
      </w:r>
      <w:r w:rsidR="00F0209B">
        <w:t xml:space="preserve">Het is een complex begrip. </w:t>
      </w:r>
      <w:r w:rsidRPr="003267F3">
        <w:t xml:space="preserve">Een beknopte, algemene omschrijving van het begrip legitimiteit voor het politieke systeem is ‘de idee dat het bestaande politieke systeem juist is’ </w:t>
      </w:r>
      <w:sdt>
        <w:sdtPr>
          <w:id w:val="1105154193"/>
          <w:citation/>
        </w:sdtPr>
        <w:sdtEndPr/>
        <w:sdtContent>
          <w:r w:rsidRPr="003267F3">
            <w:fldChar w:fldCharType="begin"/>
          </w:r>
          <w:r w:rsidRPr="003267F3">
            <w:instrText xml:space="preserve"> CITATION Tho99 \l 1033 </w:instrText>
          </w:r>
          <w:r w:rsidRPr="003267F3">
            <w:fldChar w:fldCharType="separate"/>
          </w:r>
          <w:r w:rsidR="00D11F27" w:rsidRPr="00D11F27">
            <w:rPr>
              <w:noProof/>
            </w:rPr>
            <w:t>(Thomassen, 1999)</w:t>
          </w:r>
          <w:r w:rsidRPr="003267F3">
            <w:fldChar w:fldCharType="end"/>
          </w:r>
        </w:sdtContent>
      </w:sdt>
      <w:r w:rsidRPr="003267F3">
        <w:t xml:space="preserve">. Daarmee wordt min of meer bedoeld: het onderbouwen dat beslissingen over publieke zaken door een politieke macht gerechtvaardigd of gewettigd zijn </w:t>
      </w:r>
      <w:sdt>
        <w:sdtPr>
          <w:id w:val="538479165"/>
          <w:citation/>
        </w:sdtPr>
        <w:sdtEndPr/>
        <w:sdtContent>
          <w:r w:rsidRPr="003267F3">
            <w:fldChar w:fldCharType="begin"/>
          </w:r>
          <w:r w:rsidRPr="003267F3">
            <w:instrText xml:space="preserve"> CITATION MTe12 \l 1033 </w:instrText>
          </w:r>
          <w:r w:rsidRPr="003267F3">
            <w:fldChar w:fldCharType="separate"/>
          </w:r>
          <w:r w:rsidR="00D11F27" w:rsidRPr="00D11F27">
            <w:rPr>
              <w:noProof/>
            </w:rPr>
            <w:t>(Terpstra, 2012)</w:t>
          </w:r>
          <w:r w:rsidRPr="003267F3">
            <w:fldChar w:fldCharType="end"/>
          </w:r>
        </w:sdtContent>
      </w:sdt>
      <w:r w:rsidRPr="003267F3">
        <w:t xml:space="preserve">. De meeste legitimiteittheorieën zijn opgesteld rondom het idee dat legitimiteit direct terug te voeren is op acceptatie dan wel aanvaardbaarheid </w:t>
      </w:r>
      <w:sdt>
        <w:sdtPr>
          <w:id w:val="-1284966245"/>
          <w:citation/>
        </w:sdtPr>
        <w:sdtEndPr/>
        <w:sdtContent>
          <w:r w:rsidRPr="003267F3">
            <w:fldChar w:fldCharType="begin"/>
          </w:r>
          <w:r w:rsidRPr="003267F3">
            <w:instrText xml:space="preserve"> CITATION Jos01 \l 1033 </w:instrText>
          </w:r>
          <w:r w:rsidRPr="003267F3">
            <w:fldChar w:fldCharType="separate"/>
          </w:r>
          <w:r w:rsidR="00D11F27" w:rsidRPr="00D11F27">
            <w:rPr>
              <w:noProof/>
            </w:rPr>
            <w:t>(Jost, 2001)</w:t>
          </w:r>
          <w:r w:rsidRPr="003267F3">
            <w:fldChar w:fldCharType="end"/>
          </w:r>
        </w:sdtContent>
      </w:sdt>
      <w:r w:rsidRPr="003267F3">
        <w:t xml:space="preserve">. In dit onderzoek is het met name van belang hoe de democratische legitimiteit van PS door inwoners wordt beleefd. Het gaat met andere woorden over concrete ervaringen van inwoners. De definitie van Tirion die gaat over de aanvaarbaarheid van beleid voor de betrokkenen is gekozen als uitgangspunt voor dit onderzoek. </w:t>
      </w:r>
      <w:r w:rsidR="00F0209B">
        <w:br/>
      </w:r>
      <w:r w:rsidR="00F0209B">
        <w:br/>
      </w:r>
      <w:r w:rsidR="00F0209B" w:rsidRPr="003267F3">
        <w:t>De definitie van Tirion is:</w:t>
      </w:r>
    </w:p>
    <w:p w:rsidR="00E92CC6" w:rsidRPr="003267F3" w:rsidRDefault="00E92CC6" w:rsidP="00F0209B">
      <w:pPr>
        <w:pBdr>
          <w:top w:val="single" w:sz="4" w:space="1" w:color="auto"/>
          <w:left w:val="single" w:sz="4" w:space="4" w:color="auto"/>
          <w:bottom w:val="single" w:sz="4" w:space="1" w:color="auto"/>
          <w:right w:val="single" w:sz="4" w:space="4" w:color="auto"/>
        </w:pBdr>
      </w:pPr>
      <w:r w:rsidRPr="003267F3">
        <w:t xml:space="preserve">‘De legitimiteit van een beleid is de aanvaardbaarheid van het beleid voor de betrokkenen. Het gaat daarbij om de mate waarin het beleid door de betrokkenen als juist, gerechtvaardigd of althans acceptabel wordt beschouwd of gesteund’ </w:t>
      </w:r>
      <w:sdt>
        <w:sdtPr>
          <w:id w:val="-782028078"/>
          <w:citation/>
        </w:sdtPr>
        <w:sdtEndPr/>
        <w:sdtContent>
          <w:r w:rsidRPr="003267F3">
            <w:fldChar w:fldCharType="begin"/>
          </w:r>
          <w:r w:rsidRPr="003267F3">
            <w:instrText xml:space="preserve"> CITATION Tir06 \l 1033 </w:instrText>
          </w:r>
          <w:r w:rsidRPr="003267F3">
            <w:fldChar w:fldCharType="separate"/>
          </w:r>
          <w:r w:rsidR="00D11F27" w:rsidRPr="00D11F27">
            <w:rPr>
              <w:noProof/>
            </w:rPr>
            <w:t>(Tirion, 2006)</w:t>
          </w:r>
          <w:r w:rsidRPr="003267F3">
            <w:fldChar w:fldCharType="end"/>
          </w:r>
        </w:sdtContent>
      </w:sdt>
      <w:r w:rsidRPr="003267F3">
        <w:t>.</w:t>
      </w:r>
    </w:p>
    <w:p w:rsidR="00E92CC6" w:rsidRPr="001D4245" w:rsidRDefault="00E92CC6" w:rsidP="001D4245"/>
    <w:p w:rsidR="00E92CC6" w:rsidRPr="001D4245" w:rsidRDefault="00C34613" w:rsidP="001D4245">
      <w:pPr>
        <w:pStyle w:val="Kop3"/>
      </w:pPr>
      <w:bookmarkStart w:id="71" w:name="_Toc454873444"/>
      <w:r w:rsidRPr="001D4245">
        <w:t>8</w:t>
      </w:r>
      <w:r w:rsidR="00F9227B" w:rsidRPr="001D4245">
        <w:t>.</w:t>
      </w:r>
      <w:r w:rsidR="008A1978" w:rsidRPr="001D4245">
        <w:t>2</w:t>
      </w:r>
      <w:r w:rsidR="00E92CC6" w:rsidRPr="001D4245">
        <w:t>.2 Vertrouwen, acceptatie en tevredenheid</w:t>
      </w:r>
      <w:bookmarkEnd w:id="71"/>
    </w:p>
    <w:p w:rsidR="00FB3449" w:rsidRDefault="00E92CC6" w:rsidP="00AB5BC7">
      <w:pPr>
        <w:autoSpaceDE w:val="0"/>
        <w:autoSpaceDN w:val="0"/>
        <w:adjustRightInd w:val="0"/>
        <w:rPr>
          <w:rFonts w:cs="Arial"/>
          <w:szCs w:val="20"/>
        </w:rPr>
      </w:pPr>
      <w:r w:rsidRPr="001D4245">
        <w:t>Het tweede deel van deelvraag 1 (1b) is hoe democratische legitimiteit kan worden gemeten. Onderzoek van</w:t>
      </w:r>
      <w:r w:rsidR="003B68D9">
        <w:t xml:space="preserve"> </w:t>
      </w:r>
      <w:r w:rsidR="00192623" w:rsidRPr="001D4245">
        <w:t>professor in de rechten en de psychologie</w:t>
      </w:r>
      <w:r w:rsidR="00192623">
        <w:t>,</w:t>
      </w:r>
      <w:r w:rsidR="003B68D9">
        <w:t xml:space="preserve"> Tyler,</w:t>
      </w:r>
      <w:r w:rsidR="00F9227B" w:rsidRPr="001D4245">
        <w:t xml:space="preserve"> </w:t>
      </w:r>
      <w:r w:rsidR="0058189F">
        <w:t xml:space="preserve">naar legitimiteit </w:t>
      </w:r>
      <w:r w:rsidRPr="001D4245">
        <w:t>bevat veel elementen die direct of indirect gerelateerd zijn aan ‘ervaren legitimiteit’. Op ba</w:t>
      </w:r>
      <w:r w:rsidR="001204E6">
        <w:t>sis van Tylers onderzoek kan</w:t>
      </w:r>
      <w:r w:rsidRPr="001D4245">
        <w:t xml:space="preserve"> </w:t>
      </w:r>
      <w:r w:rsidR="001204E6">
        <w:t>‘</w:t>
      </w:r>
      <w:r w:rsidRPr="001D4245">
        <w:t>ervaren le</w:t>
      </w:r>
      <w:r w:rsidR="00A73067">
        <w:t>gitimiteit’ worden gemeten</w:t>
      </w:r>
      <w:r w:rsidRPr="001D4245">
        <w:t xml:space="preserve"> in ter</w:t>
      </w:r>
      <w:r w:rsidR="00FB3449">
        <w:t xml:space="preserve">men van vertrouwen, </w:t>
      </w:r>
      <w:r w:rsidRPr="001D4245">
        <w:t>acceptatie</w:t>
      </w:r>
      <w:r w:rsidR="00FB3449">
        <w:t xml:space="preserve"> en tevredenheid</w:t>
      </w:r>
      <w:r w:rsidRPr="001D4245">
        <w:t>. D</w:t>
      </w:r>
      <w:r w:rsidR="00D05852">
        <w:t>e d</w:t>
      </w:r>
      <w:r w:rsidRPr="001D4245">
        <w:t>rie aspecten van democratische legitimiteit</w:t>
      </w:r>
      <w:r w:rsidR="00D05852">
        <w:t xml:space="preserve"> zijn in dit onderzoek als volgt omschreven</w:t>
      </w:r>
      <w:r w:rsidR="00036842">
        <w:t>:</w:t>
      </w:r>
    </w:p>
    <w:p w:rsidR="00AB5BC7" w:rsidRPr="00AD62BB" w:rsidRDefault="00F9167D" w:rsidP="00AB5BC7">
      <w:pPr>
        <w:pStyle w:val="Lijstalinea"/>
        <w:numPr>
          <w:ilvl w:val="0"/>
          <w:numId w:val="10"/>
        </w:numPr>
        <w:autoSpaceDE w:val="0"/>
        <w:autoSpaceDN w:val="0"/>
        <w:adjustRightInd w:val="0"/>
        <w:rPr>
          <w:rFonts w:cs="Arial"/>
          <w:szCs w:val="20"/>
          <w:shd w:val="clear" w:color="auto" w:fill="FFFFFF"/>
        </w:rPr>
      </w:pPr>
      <w:r>
        <w:rPr>
          <w:rFonts w:cs="Arial"/>
          <w:szCs w:val="20"/>
          <w:shd w:val="clear" w:color="auto" w:fill="FFFFFF"/>
        </w:rPr>
        <w:t xml:space="preserve">Vertrouwen: </w:t>
      </w:r>
      <w:r w:rsidR="00AB5BC7">
        <w:rPr>
          <w:rFonts w:cs="Arial"/>
          <w:szCs w:val="20"/>
          <w:shd w:val="clear" w:color="auto" w:fill="FFFFFF"/>
        </w:rPr>
        <w:t>het vertrouwen van inwoners dat de overheid het goede doet</w:t>
      </w:r>
    </w:p>
    <w:p w:rsidR="00AB5BC7" w:rsidRPr="00AD62BB" w:rsidRDefault="00AB5BC7" w:rsidP="00AB5BC7">
      <w:pPr>
        <w:pStyle w:val="Lijstalinea"/>
        <w:numPr>
          <w:ilvl w:val="0"/>
          <w:numId w:val="10"/>
        </w:numPr>
        <w:autoSpaceDE w:val="0"/>
        <w:autoSpaceDN w:val="0"/>
        <w:adjustRightInd w:val="0"/>
        <w:rPr>
          <w:rFonts w:cs="Arial"/>
          <w:szCs w:val="20"/>
        </w:rPr>
      </w:pPr>
      <w:r w:rsidRPr="00AD62BB">
        <w:rPr>
          <w:rFonts w:cs="Arial"/>
          <w:szCs w:val="20"/>
          <w:shd w:val="clear" w:color="auto" w:fill="FFFFFF"/>
        </w:rPr>
        <w:t xml:space="preserve">Acceptatie: </w:t>
      </w:r>
      <w:r>
        <w:rPr>
          <w:rFonts w:cs="Arial"/>
          <w:szCs w:val="20"/>
          <w:shd w:val="clear" w:color="auto" w:fill="FFFFFF"/>
        </w:rPr>
        <w:t>het gezag dat inwoners de overheid toekennen om beslissingen te nemen</w:t>
      </w:r>
    </w:p>
    <w:p w:rsidR="00AB5BC7" w:rsidRPr="00AD62BB" w:rsidRDefault="00AB5BC7" w:rsidP="00AB5BC7">
      <w:pPr>
        <w:pStyle w:val="Lijstalinea"/>
        <w:numPr>
          <w:ilvl w:val="0"/>
          <w:numId w:val="10"/>
        </w:numPr>
        <w:autoSpaceDE w:val="0"/>
        <w:autoSpaceDN w:val="0"/>
        <w:adjustRightInd w:val="0"/>
        <w:rPr>
          <w:rFonts w:cs="Arial"/>
          <w:szCs w:val="20"/>
        </w:rPr>
      </w:pPr>
      <w:r w:rsidRPr="00AD62BB">
        <w:rPr>
          <w:rFonts w:cs="Arial"/>
          <w:szCs w:val="20"/>
          <w:shd w:val="clear" w:color="auto" w:fill="FFFFFF"/>
        </w:rPr>
        <w:t xml:space="preserve">Tevredenheid: </w:t>
      </w:r>
      <w:r>
        <w:rPr>
          <w:rFonts w:cs="Arial"/>
          <w:szCs w:val="20"/>
          <w:shd w:val="clear" w:color="auto" w:fill="FFFFFF"/>
        </w:rPr>
        <w:t>de tevredenheid van inwoners over de prestaties van de overheid</w:t>
      </w:r>
    </w:p>
    <w:p w:rsidR="00AB5BC7" w:rsidRPr="00AD62BB" w:rsidRDefault="00AB5BC7" w:rsidP="00AB5BC7">
      <w:pPr>
        <w:autoSpaceDE w:val="0"/>
        <w:autoSpaceDN w:val="0"/>
        <w:adjustRightInd w:val="0"/>
        <w:rPr>
          <w:rFonts w:cs="Arial"/>
          <w:szCs w:val="20"/>
        </w:rPr>
      </w:pPr>
    </w:p>
    <w:p w:rsidR="00747EB4" w:rsidRPr="00747EB4" w:rsidRDefault="00C34613" w:rsidP="00747EB4">
      <w:pPr>
        <w:pStyle w:val="Kop3"/>
      </w:pPr>
      <w:bookmarkStart w:id="72" w:name="_Toc454873445"/>
      <w:r w:rsidRPr="00747EB4">
        <w:t>8</w:t>
      </w:r>
      <w:r w:rsidR="00F9227B" w:rsidRPr="00747EB4">
        <w:t>.</w:t>
      </w:r>
      <w:r w:rsidR="008A1978" w:rsidRPr="00747EB4">
        <w:t>2</w:t>
      </w:r>
      <w:r w:rsidR="007269A7" w:rsidRPr="00747EB4">
        <w:t>.3 Actuele onderwerpen, inwoners betrekken en actief informeren</w:t>
      </w:r>
      <w:bookmarkEnd w:id="72"/>
    </w:p>
    <w:p w:rsidR="007269A7" w:rsidRPr="001D4245" w:rsidRDefault="007269A7" w:rsidP="001D4245">
      <w:r w:rsidRPr="001D4245">
        <w:t xml:space="preserve">De tweede deelvraag (2a) is welke instrumenten </w:t>
      </w:r>
      <w:r w:rsidR="00036842">
        <w:t xml:space="preserve">hebben </w:t>
      </w:r>
      <w:r w:rsidRPr="001D4245">
        <w:t>PS Drenthe en inwoners ter beschikking en op welke wijze dragen de instrumenten bij aan de democratische legitimiteit? Een aantal van de instrumenten uit het besluitvormingsproces is vastgelegd in het Reglement va</w:t>
      </w:r>
      <w:r w:rsidR="002614A9">
        <w:t>n orde van PS Drenthe (blz. 77-91</w:t>
      </w:r>
      <w:r w:rsidR="000A5482">
        <w:t>). A</w:t>
      </w:r>
      <w:r w:rsidRPr="001D4245">
        <w:t xml:space="preserve">ndere instrumenten staan bijvoorbeeld benoemd in het Communicatiebeleid van PS Drenthe. </w:t>
      </w:r>
    </w:p>
    <w:p w:rsidR="007269A7" w:rsidRPr="001D4245" w:rsidRDefault="007269A7" w:rsidP="001D4245"/>
    <w:p w:rsidR="002513D2" w:rsidRDefault="002513D2" w:rsidP="001D4245">
      <w:r>
        <w:t>Om</w:t>
      </w:r>
      <w:r w:rsidR="007269A7" w:rsidRPr="001D4245">
        <w:t xml:space="preserve"> te onderzoeken welke instrumenten het meeste effect hebben op de democratische legitimiteit van PS zijn de instrumenten onderscheiden op basis van</w:t>
      </w:r>
      <w:r w:rsidR="005A4090" w:rsidRPr="001D4245">
        <w:t xml:space="preserve"> de</w:t>
      </w:r>
      <w:r w:rsidR="007269A7" w:rsidRPr="001D4245">
        <w:t xml:space="preserve"> kenmerken: </w:t>
      </w:r>
    </w:p>
    <w:p w:rsidR="002513D2" w:rsidRDefault="002513D2" w:rsidP="002513D2">
      <w:r>
        <w:t>-     gebruik</w:t>
      </w:r>
    </w:p>
    <w:p w:rsidR="002513D2" w:rsidRDefault="002513D2" w:rsidP="002513D2">
      <w:r>
        <w:t>-     interactie</w:t>
      </w:r>
    </w:p>
    <w:p w:rsidR="002513D2" w:rsidRDefault="002513D2" w:rsidP="002513D2">
      <w:r>
        <w:lastRenderedPageBreak/>
        <w:t xml:space="preserve">-     actualiteit </w:t>
      </w:r>
    </w:p>
    <w:p w:rsidR="002513D2" w:rsidRDefault="002513D2" w:rsidP="002513D2">
      <w:r>
        <w:t>-     bereik</w:t>
      </w:r>
      <w:r w:rsidR="001360FC">
        <w:br/>
      </w:r>
      <w:r w:rsidR="007269A7" w:rsidRPr="001D4245">
        <w:t>De</w:t>
      </w:r>
      <w:r w:rsidR="005A4090" w:rsidRPr="001D4245">
        <w:t>ze</w:t>
      </w:r>
      <w:r w:rsidR="007269A7" w:rsidRPr="001D4245">
        <w:t xml:space="preserve"> kenmerken zijn in het</w:t>
      </w:r>
      <w:r w:rsidR="007269A7">
        <w:t xml:space="preserve"> </w:t>
      </w:r>
      <w:r w:rsidR="007269A7" w:rsidRPr="003267F3">
        <w:t>onderzoek</w:t>
      </w:r>
      <w:r w:rsidR="007269A7">
        <w:t xml:space="preserve"> onder Drentse inwoners (Drents panel)</w:t>
      </w:r>
      <w:r w:rsidR="007269A7" w:rsidRPr="003267F3">
        <w:t xml:space="preserve"> bevraagd op de criteria vertrouw</w:t>
      </w:r>
      <w:r w:rsidR="005A4090">
        <w:t>en, acceptatie en legitimiteit, d</w:t>
      </w:r>
      <w:r w:rsidR="007269A7" w:rsidRPr="003267F3">
        <w:t>e drie aspecten van democratische legitimiteit.</w:t>
      </w:r>
      <w:r w:rsidR="007269A7">
        <w:t xml:space="preserve"> </w:t>
      </w:r>
    </w:p>
    <w:p w:rsidR="00221BAB" w:rsidRDefault="00CF3D5B" w:rsidP="00221BAB">
      <w:r>
        <w:br/>
      </w:r>
      <w:r w:rsidR="00221BAB">
        <w:t>Uit h</w:t>
      </w:r>
      <w:r w:rsidR="00221BAB" w:rsidRPr="002D3E21">
        <w:t>et onde</w:t>
      </w:r>
      <w:r w:rsidR="00221BAB">
        <w:t xml:space="preserve">rzoek met het Drents panel komt naar voren dat de instrumenten die </w:t>
      </w:r>
      <w:r w:rsidR="00221BAB" w:rsidRPr="002D3E21">
        <w:t>vooral geschikt zijn om een positieve bijdrage te leveren aan democratische legitimiteit</w:t>
      </w:r>
      <w:r w:rsidR="00530D14">
        <w:t xml:space="preserve"> </w:t>
      </w:r>
      <w:r w:rsidR="00221BAB">
        <w:t>aan de volgende criteria</w:t>
      </w:r>
      <w:r>
        <w:t xml:space="preserve"> voldoen</w:t>
      </w:r>
      <w:r w:rsidR="00221BAB">
        <w:t xml:space="preserve">: </w:t>
      </w:r>
    </w:p>
    <w:p w:rsidR="00221BAB" w:rsidRPr="002D3E21" w:rsidRDefault="00221BAB" w:rsidP="00221BAB">
      <w:r>
        <w:t xml:space="preserve">- </w:t>
      </w:r>
      <w:r w:rsidR="00315C8A">
        <w:t xml:space="preserve">    </w:t>
      </w:r>
      <w:r>
        <w:t xml:space="preserve">geschikt </w:t>
      </w:r>
      <w:r w:rsidRPr="002D3E21">
        <w:t>voor het behandelen van actuele onderwerpen;</w:t>
      </w:r>
    </w:p>
    <w:p w:rsidR="00C232B3" w:rsidRDefault="00221BAB" w:rsidP="00C232B3">
      <w:r>
        <w:t xml:space="preserve">- </w:t>
      </w:r>
      <w:r w:rsidR="00315C8A">
        <w:t xml:space="preserve">    </w:t>
      </w:r>
      <w:r>
        <w:t xml:space="preserve">gericht </w:t>
      </w:r>
      <w:r w:rsidRPr="002D3E21">
        <w:t>op het betrekk</w:t>
      </w:r>
      <w:r>
        <w:t>en van inwoners;</w:t>
      </w:r>
      <w:r>
        <w:br/>
        <w:t xml:space="preserve">- </w:t>
      </w:r>
      <w:r w:rsidR="00315C8A">
        <w:t xml:space="preserve">    </w:t>
      </w:r>
      <w:r>
        <w:t xml:space="preserve">gericht </w:t>
      </w:r>
      <w:r w:rsidRPr="002D3E21">
        <w:t>op het</w:t>
      </w:r>
      <w:r>
        <w:t xml:space="preserve"> actief informeren van inwoners. </w:t>
      </w:r>
    </w:p>
    <w:p w:rsidR="00C232B3" w:rsidRDefault="00C232B3" w:rsidP="00C232B3">
      <w:r>
        <w:t xml:space="preserve">De website en sociale media scoren het beste op de vereiste criteria. </w:t>
      </w:r>
      <w:r w:rsidRPr="00F67CB2">
        <w:t>Opvallend is dat  nagenoeg alle instrumenten die in directe relatie staan met het (Staten)debat</w:t>
      </w:r>
      <w:r>
        <w:t xml:space="preserve"> niet of nauwelijks aan bovengenoemde criteria voldoen</w:t>
      </w:r>
      <w:r w:rsidRPr="00F67CB2">
        <w:t>.</w:t>
      </w:r>
    </w:p>
    <w:p w:rsidR="00C232B3" w:rsidRDefault="00C232B3" w:rsidP="00C232B3"/>
    <w:p w:rsidR="00994F94" w:rsidRPr="002E0E79" w:rsidRDefault="00C34613" w:rsidP="00DC2B22">
      <w:pPr>
        <w:pStyle w:val="Kop3"/>
      </w:pPr>
      <w:bookmarkStart w:id="73" w:name="_Toc454873446"/>
      <w:r>
        <w:t>8</w:t>
      </w:r>
      <w:r w:rsidR="00F9227B">
        <w:t>.</w:t>
      </w:r>
      <w:r w:rsidR="008A1978">
        <w:t>2</w:t>
      </w:r>
      <w:r w:rsidR="00994F94">
        <w:t>.</w:t>
      </w:r>
      <w:r w:rsidR="001360FC">
        <w:t>4 Overige</w:t>
      </w:r>
      <w:r w:rsidR="00711530">
        <w:t xml:space="preserve"> instrumenten</w:t>
      </w:r>
      <w:bookmarkEnd w:id="73"/>
    </w:p>
    <w:p w:rsidR="00994F94" w:rsidRPr="003267F3" w:rsidRDefault="00994F94" w:rsidP="00994F94">
      <w:r w:rsidRPr="003267F3">
        <w:t xml:space="preserve">Het tweede deel van deelvraag 2 (2b) gaat over de vraag welke overige instrumenten effectief de democratische legitimiteit van PS Drenthe kunnen versterken. Dit antwoord wordt opgesplitst in twee delen: door te kijken naar instrumenten die </w:t>
      </w:r>
      <w:r w:rsidR="001360FC">
        <w:t xml:space="preserve">door PS </w:t>
      </w:r>
      <w:r w:rsidRPr="003267F3">
        <w:t>elders in het land worden gebruikt en door aan Statenleden te vragen welke behoeften zij hebben van eventueel andere instrumenten. Overige instrumenten in andere provincies zijn (de instrumenten staan in hoofdstuk drie beschreven):</w:t>
      </w:r>
    </w:p>
    <w:p w:rsidR="00994F94" w:rsidRPr="003267F3" w:rsidRDefault="00994F94" w:rsidP="00994F94">
      <w:pPr>
        <w:pStyle w:val="Lijstalinea"/>
        <w:numPr>
          <w:ilvl w:val="0"/>
          <w:numId w:val="20"/>
        </w:numPr>
      </w:pPr>
      <w:r w:rsidRPr="003267F3">
        <w:t>Statenmarkt (Friesland)</w:t>
      </w:r>
    </w:p>
    <w:p w:rsidR="00994F94" w:rsidRPr="003267F3" w:rsidRDefault="00994F94" w:rsidP="00994F94">
      <w:pPr>
        <w:pStyle w:val="Lijstalinea"/>
        <w:numPr>
          <w:ilvl w:val="0"/>
          <w:numId w:val="20"/>
        </w:numPr>
      </w:pPr>
      <w:r w:rsidRPr="003267F3">
        <w:t>Referendum (Limburg)</w:t>
      </w:r>
    </w:p>
    <w:p w:rsidR="00994F94" w:rsidRPr="003267F3" w:rsidRDefault="00994F94" w:rsidP="00994F94">
      <w:pPr>
        <w:pStyle w:val="Lijstalinea"/>
        <w:numPr>
          <w:ilvl w:val="0"/>
          <w:numId w:val="20"/>
        </w:numPr>
      </w:pPr>
      <w:r w:rsidRPr="003267F3">
        <w:t>Gelders debat (Gelderland)</w:t>
      </w:r>
    </w:p>
    <w:p w:rsidR="00994F94" w:rsidRPr="003267F3" w:rsidRDefault="00994F94" w:rsidP="00994F94">
      <w:pPr>
        <w:pStyle w:val="Lijstalinea"/>
        <w:numPr>
          <w:ilvl w:val="0"/>
          <w:numId w:val="20"/>
        </w:numPr>
      </w:pPr>
      <w:r w:rsidRPr="003267F3">
        <w:t>E-petitie (Flevoland)</w:t>
      </w:r>
    </w:p>
    <w:p w:rsidR="00994F94" w:rsidRPr="003267F3" w:rsidRDefault="00C232B3" w:rsidP="00994F94">
      <w:r>
        <w:t>D</w:t>
      </w:r>
      <w:r w:rsidRPr="00F67CB2">
        <w:t xml:space="preserve">e instrumenten uit andere </w:t>
      </w:r>
      <w:r>
        <w:t xml:space="preserve">provincies </w:t>
      </w:r>
      <w:r w:rsidRPr="00F67CB2">
        <w:t>voldoen</w:t>
      </w:r>
      <w:r>
        <w:t xml:space="preserve"> volgens het onderzoek grotendeels </w:t>
      </w:r>
      <w:r w:rsidRPr="00F67CB2">
        <w:t>aan de criteria die volgens inwoners kunnen bijdragen aan de drie aspecten van democratische legitimiteit.</w:t>
      </w:r>
      <w:r>
        <w:t xml:space="preserve"> De Statenmarkt en het Gelders debat krijgen de beste score.</w:t>
      </w:r>
      <w:r w:rsidRPr="00F67CB2">
        <w:br/>
      </w:r>
    </w:p>
    <w:p w:rsidR="00994F94" w:rsidRPr="003267F3" w:rsidRDefault="00994F94" w:rsidP="00994F94">
      <w:r w:rsidRPr="003267F3">
        <w:t xml:space="preserve">De ideeën van Statenleden om op andere manieren de democratische legitimiteit te versterken zijn divers, waaronder: </w:t>
      </w:r>
    </w:p>
    <w:p w:rsidR="00994F94" w:rsidRPr="003267F3" w:rsidRDefault="005808CA" w:rsidP="00994F94">
      <w:pPr>
        <w:pStyle w:val="Lijstalinea"/>
        <w:numPr>
          <w:ilvl w:val="0"/>
          <w:numId w:val="22"/>
        </w:numPr>
      </w:pPr>
      <w:r>
        <w:t>l</w:t>
      </w:r>
      <w:r w:rsidR="00994F94" w:rsidRPr="003267F3">
        <w:t>okale media inzetten om onderlinge verschillen beter neer te zetten en uit te diepen</w:t>
      </w:r>
      <w:r>
        <w:t>;</w:t>
      </w:r>
    </w:p>
    <w:p w:rsidR="00994F94" w:rsidRPr="003267F3" w:rsidRDefault="005808CA" w:rsidP="00994F94">
      <w:pPr>
        <w:pStyle w:val="Lijstalinea"/>
        <w:numPr>
          <w:ilvl w:val="0"/>
          <w:numId w:val="22"/>
        </w:numPr>
      </w:pPr>
      <w:r>
        <w:t>e</w:t>
      </w:r>
      <w:r w:rsidR="00994F94" w:rsidRPr="003267F3">
        <w:t>en politiek spreekuur</w:t>
      </w:r>
      <w:r>
        <w:t>;</w:t>
      </w:r>
    </w:p>
    <w:p w:rsidR="00994F94" w:rsidRPr="003267F3" w:rsidRDefault="005808CA" w:rsidP="00994F94">
      <w:pPr>
        <w:pStyle w:val="Lijstalinea"/>
        <w:numPr>
          <w:ilvl w:val="0"/>
          <w:numId w:val="22"/>
        </w:numPr>
      </w:pPr>
      <w:r>
        <w:t>h</w:t>
      </w:r>
      <w:r w:rsidR="00994F94" w:rsidRPr="003267F3">
        <w:t>et vervangen van de commissievergaderingen voor een echt opiniërende discussie</w:t>
      </w:r>
      <w:r>
        <w:t>;</w:t>
      </w:r>
    </w:p>
    <w:p w:rsidR="00994F94" w:rsidRPr="003267F3" w:rsidRDefault="005808CA" w:rsidP="00994F94">
      <w:pPr>
        <w:pStyle w:val="Lijstalinea"/>
        <w:numPr>
          <w:ilvl w:val="0"/>
          <w:numId w:val="22"/>
        </w:numPr>
      </w:pPr>
      <w:r>
        <w:t>d</w:t>
      </w:r>
      <w:r w:rsidR="00994F94" w:rsidRPr="003267F3">
        <w:t>raagvlak onderzoek, bij grote beslissingen een bindende stem vragen van inwoners</w:t>
      </w:r>
      <w:r>
        <w:t>.</w:t>
      </w:r>
    </w:p>
    <w:p w:rsidR="005A4090" w:rsidRDefault="00994F94" w:rsidP="00711530">
      <w:pPr>
        <w:rPr>
          <w:rStyle w:val="Kop3Char"/>
        </w:rPr>
      </w:pPr>
      <w:r w:rsidRPr="003267F3">
        <w:t xml:space="preserve">Een deel van deze ideeën om de democratische legitimiteit versterken </w:t>
      </w:r>
      <w:r w:rsidR="001360FC">
        <w:t xml:space="preserve">lijkt te voldoen </w:t>
      </w:r>
      <w:r w:rsidRPr="003267F3">
        <w:t>aan de kenmerken die inwoners benoemen als belangrijk voor vertrouwen, acceptatie en tevredenheid (democratische legitimiteit).</w:t>
      </w:r>
      <w:r w:rsidR="00711530">
        <w:br/>
      </w:r>
    </w:p>
    <w:p w:rsidR="00711530" w:rsidRPr="00C11AEA" w:rsidRDefault="00C34613" w:rsidP="00C11AEA">
      <w:pPr>
        <w:pStyle w:val="Kop3"/>
      </w:pPr>
      <w:bookmarkStart w:id="74" w:name="_Toc454873447"/>
      <w:r w:rsidRPr="00C11AEA">
        <w:lastRenderedPageBreak/>
        <w:t>8</w:t>
      </w:r>
      <w:r w:rsidR="00F9227B" w:rsidRPr="00C11AEA">
        <w:t>.</w:t>
      </w:r>
      <w:r w:rsidR="008A1978" w:rsidRPr="00C11AEA">
        <w:t>2</w:t>
      </w:r>
      <w:r w:rsidR="00711530" w:rsidRPr="00C11AEA">
        <w:t xml:space="preserve">.5 </w:t>
      </w:r>
      <w:r w:rsidRPr="00C11AEA">
        <w:t>V</w:t>
      </w:r>
      <w:r w:rsidR="00A069F9">
        <w:t xml:space="preserve">erbeterpunten </w:t>
      </w:r>
      <w:r w:rsidR="00A7302A">
        <w:t xml:space="preserve">die door </w:t>
      </w:r>
      <w:r w:rsidR="00711530" w:rsidRPr="00C11AEA">
        <w:t>Statenleden</w:t>
      </w:r>
      <w:r w:rsidR="00A73067">
        <w:t xml:space="preserve"> </w:t>
      </w:r>
      <w:r w:rsidR="00A7302A">
        <w:t>worden aangegeven</w:t>
      </w:r>
      <w:bookmarkEnd w:id="74"/>
    </w:p>
    <w:p w:rsidR="00711530" w:rsidRPr="003267F3" w:rsidRDefault="00711530" w:rsidP="00711530">
      <w:r w:rsidRPr="003267F3">
        <w:t>De derde deelvraag (3a.) is wat verbeterpunten zijn vo</w:t>
      </w:r>
      <w:r w:rsidR="008E51F6">
        <w:t xml:space="preserve">or de huidige instrumenten </w:t>
      </w:r>
      <w:r w:rsidRPr="003267F3">
        <w:t>van PS Drenthe volgens Statenleden. Nagenoeg alle Statenleden geven bij de ‘vergaderinstrumenten’ aan dat de wijze waarop het debat plaatsvindt niet het gewenste effect sorteert. Standpunten zouden niet duidelijk worden, onder meer door “teveel aandacht te besteden aan technische verschillen in plaats van politieke hoofdlijnen”. Ook zou het bereik van het debat naar inwoners (online/tribu</w:t>
      </w:r>
      <w:r w:rsidR="00A7302A">
        <w:t>ne Statenzaal) beperkt zijn. Verder</w:t>
      </w:r>
      <w:r w:rsidRPr="003267F3">
        <w:t xml:space="preserve"> geeft een aantal </w:t>
      </w:r>
      <w:r>
        <w:t xml:space="preserve">Statenleden </w:t>
      </w:r>
      <w:r w:rsidRPr="003267F3">
        <w:t>aan dat de persaandacht vo</w:t>
      </w:r>
      <w:r w:rsidR="00A7302A">
        <w:t>or het debat van onvoldoende</w:t>
      </w:r>
      <w:r w:rsidRPr="003267F3">
        <w:t xml:space="preserve"> niveau is. Bij de ‘externe instrumenten’ wordt aangegeven dat er naar buiten toe nog beter gecommuniceerd kan worden </w:t>
      </w:r>
      <w:r>
        <w:t xml:space="preserve">over </w:t>
      </w:r>
      <w:r w:rsidRPr="003267F3">
        <w:t xml:space="preserve">wat bijvoorbeeld de werkbezoeken hebben opgeleverd. </w:t>
      </w:r>
    </w:p>
    <w:p w:rsidR="00711530" w:rsidRPr="003267F3" w:rsidRDefault="00CF3D5B" w:rsidP="00711530">
      <w:r>
        <w:br/>
      </w:r>
      <w:r w:rsidR="00711530" w:rsidRPr="003267F3">
        <w:t>Bij de ‘burgerinstrumenten’ wordt door een Statenlid aangegeven dat het Drents panel als bron kan worden gebruikt om de aspecten van democratische legitimiteit inhoud te geven. Anderen geven aan dat er meer met de peilingen kan worden gedaan en “dat het instrument nog te ver van PS afstaat”. Ook wordt opgemerkt dat het belangrijk is dat de vragen zo worden geformuleerd dat “verschillende meningen tot hun recht komen”. De Statenleden geven daarnaast aan dat er beter gecommuniceerd kan worden over het gebruik van het burgerinitiatief. Tot slot wordt door een aantal Statenleden bij de burgerinstrumenten aangegeve</w:t>
      </w:r>
      <w:r w:rsidR="00A069F9">
        <w:t>n dat het inspreken te laat</w:t>
      </w:r>
      <w:r w:rsidR="00711530" w:rsidRPr="003267F3">
        <w:t xml:space="preserve"> in het proces </w:t>
      </w:r>
      <w:r w:rsidR="00A069F9">
        <w:t xml:space="preserve">komt </w:t>
      </w:r>
      <w:r w:rsidR="00711530" w:rsidRPr="003267F3">
        <w:t>omdat de stellingen dan al betrokken zouden zijn</w:t>
      </w:r>
      <w:r w:rsidR="00A069F9">
        <w:t xml:space="preserve"> en zou</w:t>
      </w:r>
      <w:r w:rsidR="00711530" w:rsidRPr="003267F3">
        <w:t xml:space="preserve"> er meer tijd</w:t>
      </w:r>
      <w:r w:rsidR="00A069F9">
        <w:t xml:space="preserve"> </w:t>
      </w:r>
      <w:r w:rsidR="00711530" w:rsidRPr="003267F3">
        <w:t>moeten zijn om met de insprekers in gesprek te gaan.</w:t>
      </w:r>
    </w:p>
    <w:p w:rsidR="00711530" w:rsidRPr="003267F3" w:rsidRDefault="00711530" w:rsidP="00711530"/>
    <w:p w:rsidR="00711530" w:rsidRPr="003267F3" w:rsidRDefault="00711530" w:rsidP="00711530">
      <w:r w:rsidRPr="003267F3">
        <w:t>Bij de ‘communicatie in</w:t>
      </w:r>
      <w:r w:rsidR="00192623">
        <w:t xml:space="preserve">strumenten’ </w:t>
      </w:r>
      <w:r w:rsidR="0081496F">
        <w:t xml:space="preserve">wordt door een </w:t>
      </w:r>
      <w:r w:rsidR="00192623">
        <w:t>aantal</w:t>
      </w:r>
      <w:r w:rsidRPr="003267F3">
        <w:t xml:space="preserve"> Statenleden</w:t>
      </w:r>
      <w:r w:rsidR="0081496F">
        <w:t xml:space="preserve"> aangegeven dat </w:t>
      </w:r>
      <w:r w:rsidR="002D2B7F">
        <w:t>om online te bewegen</w:t>
      </w:r>
      <w:r w:rsidR="0081496F">
        <w:t xml:space="preserve"> de voorwaarde moet zijn </w:t>
      </w:r>
      <w:r w:rsidRPr="003267F3">
        <w:t xml:space="preserve">dat privé en Statenwerk gescheiden blijven. Ook geven een aantal Statenleden aan dat de website meer ruimte kan bieden aan interactie met betrokkenen/inwoners. </w:t>
      </w:r>
      <w:r>
        <w:t xml:space="preserve">Tot slot </w:t>
      </w:r>
      <w:r w:rsidRPr="003267F3">
        <w:t>zouden er gerichter groepen kunnen worden uitgenodigd voor Gast van de Staten</w:t>
      </w:r>
      <w:r>
        <w:t>.</w:t>
      </w:r>
    </w:p>
    <w:p w:rsidR="00711530" w:rsidRPr="001D4245" w:rsidRDefault="00711530" w:rsidP="001D4245">
      <w:pPr>
        <w:pStyle w:val="Kop3"/>
      </w:pPr>
      <w:r w:rsidRPr="001D4245">
        <w:br/>
      </w:r>
      <w:bookmarkStart w:id="75" w:name="_Toc454873448"/>
      <w:r w:rsidR="00F9227B" w:rsidRPr="001D4245">
        <w:t>8.</w:t>
      </w:r>
      <w:r w:rsidR="008A1978" w:rsidRPr="001D4245">
        <w:t>2</w:t>
      </w:r>
      <w:r w:rsidR="00C34613" w:rsidRPr="001D4245">
        <w:t>.6</w:t>
      </w:r>
      <w:r w:rsidRPr="001D4245">
        <w:t xml:space="preserve"> </w:t>
      </w:r>
      <w:r w:rsidR="008B5AC3">
        <w:t xml:space="preserve">Verbeterpunten </w:t>
      </w:r>
      <w:r w:rsidR="00A73067">
        <w:t>die door</w:t>
      </w:r>
      <w:r w:rsidR="00C34613" w:rsidRPr="001D4245">
        <w:t xml:space="preserve"> i</w:t>
      </w:r>
      <w:r w:rsidRPr="001D4245">
        <w:t xml:space="preserve">nwoners  </w:t>
      </w:r>
      <w:r w:rsidR="00A73067">
        <w:t>worden aangegeven</w:t>
      </w:r>
      <w:bookmarkEnd w:id="75"/>
    </w:p>
    <w:p w:rsidR="00C232B3" w:rsidRDefault="00711530" w:rsidP="00C232B3">
      <w:r w:rsidRPr="001D4245">
        <w:t xml:space="preserve">Het tweede deel van de derde deelvraag (3b) is wat verbeterpunten zijn voor de huidige instrumenten van PS </w:t>
      </w:r>
      <w:r w:rsidR="00E05D74">
        <w:t>Drenthe volgens inwoners. 78,3% van de inwoners</w:t>
      </w:r>
      <w:r w:rsidRPr="001D4245">
        <w:t xml:space="preserve"> geeft aan geïnformeerd te willen worden over politieke onderwerpen. Ook zegt een aanzienlijk deel van de inwoners (60,5%) betrokken te willen worden bij politieke onderwerpen. Daarnaast geven inwoners aan dat het behandelen van actuele onderwerpen bijdraagt aan hun vertrouwen, acceptatie en tevredenheid</w:t>
      </w:r>
      <w:r w:rsidR="002D2B7F" w:rsidRPr="001D4245">
        <w:t xml:space="preserve">. </w:t>
      </w:r>
    </w:p>
    <w:p w:rsidR="00747EB4" w:rsidRPr="00747EB4" w:rsidRDefault="008666C5" w:rsidP="00747EB4">
      <w:pPr>
        <w:pStyle w:val="Kop3"/>
      </w:pPr>
      <w:r>
        <w:br/>
      </w:r>
      <w:bookmarkStart w:id="76" w:name="_Toc454873449"/>
      <w:r w:rsidR="005808CA" w:rsidRPr="00747EB4">
        <w:t>8.</w:t>
      </w:r>
      <w:r w:rsidR="008A1978" w:rsidRPr="00747EB4">
        <w:t>2</w:t>
      </w:r>
      <w:r w:rsidR="005808CA" w:rsidRPr="00747EB4">
        <w:t>.7 Afsluitend</w:t>
      </w:r>
      <w:bookmarkEnd w:id="76"/>
    </w:p>
    <w:p w:rsidR="008666C5" w:rsidRDefault="005808CA" w:rsidP="008666C5">
      <w:r w:rsidRPr="001D4245">
        <w:t xml:space="preserve">In deze paragraaf zijn de deelvragen en de centrale vraag beantwoord. In de volgende paragraaf </w:t>
      </w:r>
      <w:r w:rsidR="008A1978" w:rsidRPr="001D4245">
        <w:t>staan</w:t>
      </w:r>
      <w:r w:rsidRPr="001D4245">
        <w:t xml:space="preserve"> de conclusies en aanbevelingen.</w:t>
      </w:r>
      <w:r w:rsidR="008666C5">
        <w:br w:type="page"/>
      </w:r>
    </w:p>
    <w:p w:rsidR="00747EB4" w:rsidRPr="008666C5" w:rsidRDefault="007A1E59" w:rsidP="008666C5">
      <w:pPr>
        <w:pStyle w:val="Kop2"/>
        <w:rPr>
          <w:rFonts w:eastAsiaTheme="minorHAnsi"/>
        </w:rPr>
      </w:pPr>
      <w:bookmarkStart w:id="77" w:name="_Toc454873450"/>
      <w:r w:rsidRPr="008666C5">
        <w:rPr>
          <w:rFonts w:eastAsiaTheme="minorHAnsi"/>
        </w:rPr>
        <w:lastRenderedPageBreak/>
        <w:t>8.3 Democratische legitimiteit versterken</w:t>
      </w:r>
      <w:bookmarkEnd w:id="77"/>
    </w:p>
    <w:p w:rsidR="00CD3D08" w:rsidRPr="008666C5" w:rsidRDefault="00CD3D08" w:rsidP="008666C5">
      <w:r w:rsidRPr="008666C5">
        <w:t xml:space="preserve">In deze paragraaf staan de conclusies en aanbevelingen met betrekking tot </w:t>
      </w:r>
      <w:r w:rsidR="008E51F6" w:rsidRPr="008666C5">
        <w:t>het versterken van de democratische legitimiteit</w:t>
      </w:r>
      <w:r w:rsidRPr="008666C5">
        <w:t>. Tot slot volgen er overige aanbevelingen.</w:t>
      </w:r>
    </w:p>
    <w:p w:rsidR="00CD3D08" w:rsidRPr="008666C5" w:rsidRDefault="00CD3D08" w:rsidP="008666C5"/>
    <w:p w:rsidR="00747EB4" w:rsidRPr="00747EB4" w:rsidRDefault="00CD3D08" w:rsidP="00747EB4">
      <w:pPr>
        <w:pStyle w:val="Kop3"/>
      </w:pPr>
      <w:bookmarkStart w:id="78" w:name="_Toc454873451"/>
      <w:r w:rsidRPr="00747EB4">
        <w:t>8.3.1 In gesprek over democratische legitimiteit</w:t>
      </w:r>
      <w:bookmarkEnd w:id="78"/>
    </w:p>
    <w:p w:rsidR="008A1978" w:rsidRDefault="005D041C" w:rsidP="00CD3D08">
      <w:r>
        <w:t>Omdat democratische legitimiteit het onderwerp van dit onderzoek is, is gevraagd wat de Statenleden onder het begrip verstaan. Alle Statenleden geven aan wel een beeld bij het begrip te hebben</w:t>
      </w:r>
      <w:r w:rsidR="00CD3D08">
        <w:t xml:space="preserve">, </w:t>
      </w:r>
      <w:r w:rsidR="00E05D74">
        <w:t>hoe</w:t>
      </w:r>
      <w:r w:rsidR="00CD3D08">
        <w:t>wel i</w:t>
      </w:r>
      <w:r>
        <w:t xml:space="preserve">n eerste instantie veel verschillende opvattingen </w:t>
      </w:r>
      <w:r w:rsidR="00E05D74">
        <w:t xml:space="preserve">blijken </w:t>
      </w:r>
      <w:r w:rsidR="00CD3D08">
        <w:t>te bestaan</w:t>
      </w:r>
      <w:r>
        <w:t xml:space="preserve"> over de betekenis</w:t>
      </w:r>
      <w:r w:rsidR="00E05D74">
        <w:t xml:space="preserve"> hiervan</w:t>
      </w:r>
      <w:r>
        <w:t xml:space="preserve">. </w:t>
      </w:r>
      <w:r w:rsidR="00CD3D08">
        <w:t xml:space="preserve">Ook </w:t>
      </w:r>
      <w:r>
        <w:t xml:space="preserve">is </w:t>
      </w:r>
      <w:r w:rsidR="00CD3D08">
        <w:t>gevraagd of</w:t>
      </w:r>
      <w:r w:rsidR="009A3D63">
        <w:t>,</w:t>
      </w:r>
      <w:r w:rsidR="00CD3D08">
        <w:t xml:space="preserve"> en zo </w:t>
      </w:r>
      <w:r w:rsidR="009A3D63">
        <w:t>ja</w:t>
      </w:r>
      <w:r>
        <w:t xml:space="preserve"> waarom</w:t>
      </w:r>
      <w:r w:rsidR="009A3D63">
        <w:t>,</w:t>
      </w:r>
      <w:r>
        <w:t xml:space="preserve"> de Statenleden het onderwerp belangrijk vinden. </w:t>
      </w:r>
      <w:r w:rsidR="006B22A6">
        <w:br/>
      </w:r>
    </w:p>
    <w:p w:rsidR="00CD3D08" w:rsidRDefault="00CD3D08" w:rsidP="005D041C">
      <w:pPr>
        <w:rPr>
          <w:rStyle w:val="Kop3Char"/>
        </w:rPr>
      </w:pPr>
      <w:r>
        <w:rPr>
          <w:rFonts w:cs="Arial"/>
          <w:szCs w:val="20"/>
        </w:rPr>
        <w:t>Uit de antwoorden van Statenleden</w:t>
      </w:r>
      <w:r w:rsidR="00E05D74">
        <w:rPr>
          <w:rFonts w:cs="Arial"/>
          <w:szCs w:val="20"/>
        </w:rPr>
        <w:t xml:space="preserve"> blijkt </w:t>
      </w:r>
      <w:r>
        <w:rPr>
          <w:rFonts w:cs="Arial"/>
          <w:szCs w:val="20"/>
        </w:rPr>
        <w:t xml:space="preserve">dat alle Statenleden democratische legitimiteit belangrijk vinden, vooral voor de volksvertegenwoordigende rol die </w:t>
      </w:r>
      <w:r w:rsidR="00E05D74">
        <w:rPr>
          <w:rFonts w:cs="Arial"/>
          <w:szCs w:val="20"/>
        </w:rPr>
        <w:t>men als Statenlid heeft</w:t>
      </w:r>
      <w:r>
        <w:rPr>
          <w:rFonts w:cs="Arial"/>
          <w:szCs w:val="20"/>
        </w:rPr>
        <w:t xml:space="preserve">. </w:t>
      </w:r>
      <w:r w:rsidR="00E05D74">
        <w:rPr>
          <w:rFonts w:cs="Arial"/>
          <w:szCs w:val="20"/>
        </w:rPr>
        <w:br/>
      </w:r>
      <w:r w:rsidR="00D91C79">
        <w:rPr>
          <w:rFonts w:cs="Arial"/>
          <w:szCs w:val="20"/>
          <w:u w:val="single"/>
        </w:rPr>
        <w:br/>
      </w:r>
      <w:r w:rsidR="00E05D74" w:rsidRPr="00E05D74">
        <w:rPr>
          <w:rFonts w:cs="Arial"/>
          <w:szCs w:val="20"/>
          <w:u w:val="single"/>
        </w:rPr>
        <w:t>Aanbeveling:</w:t>
      </w:r>
      <w:r w:rsidR="00E05D74">
        <w:rPr>
          <w:rFonts w:cs="Arial"/>
          <w:szCs w:val="20"/>
        </w:rPr>
        <w:t xml:space="preserve"> Ga </w:t>
      </w:r>
      <w:r>
        <w:rPr>
          <w:rFonts w:cs="Arial"/>
          <w:szCs w:val="20"/>
        </w:rPr>
        <w:t>als PS met elkaar in gesprek</w:t>
      </w:r>
      <w:r w:rsidR="00E05D74">
        <w:rPr>
          <w:rFonts w:cs="Arial"/>
          <w:szCs w:val="20"/>
        </w:rPr>
        <w:t xml:space="preserve"> (</w:t>
      </w:r>
      <w:r w:rsidR="006B22A6">
        <w:rPr>
          <w:rFonts w:cs="Arial"/>
          <w:szCs w:val="20"/>
        </w:rPr>
        <w:t>bijvoorbeeld in een daarvoor georganiseerde bijeenkomst</w:t>
      </w:r>
      <w:r w:rsidR="00A73067">
        <w:rPr>
          <w:rFonts w:cs="Arial"/>
          <w:szCs w:val="20"/>
        </w:rPr>
        <w:t xml:space="preserve"> door de Statengriffie</w:t>
      </w:r>
      <w:r w:rsidR="00E05D74">
        <w:rPr>
          <w:rFonts w:cs="Arial"/>
          <w:szCs w:val="20"/>
        </w:rPr>
        <w:t>)</w:t>
      </w:r>
      <w:r w:rsidR="006B22A6">
        <w:rPr>
          <w:rFonts w:cs="Arial"/>
          <w:szCs w:val="20"/>
        </w:rPr>
        <w:t>,</w:t>
      </w:r>
      <w:r>
        <w:rPr>
          <w:rFonts w:cs="Arial"/>
          <w:szCs w:val="20"/>
        </w:rPr>
        <w:t xml:space="preserve"> over het begrip democratische legitimiteit en </w:t>
      </w:r>
      <w:r w:rsidR="00E05D74">
        <w:rPr>
          <w:rFonts w:cs="Arial"/>
          <w:szCs w:val="20"/>
        </w:rPr>
        <w:t xml:space="preserve">benoem </w:t>
      </w:r>
      <w:r>
        <w:rPr>
          <w:rFonts w:cs="Arial"/>
          <w:szCs w:val="20"/>
        </w:rPr>
        <w:t>gezamenlijke uitgangspunten</w:t>
      </w:r>
      <w:r w:rsidR="00E05D74">
        <w:rPr>
          <w:rFonts w:cs="Arial"/>
          <w:szCs w:val="20"/>
        </w:rPr>
        <w:t xml:space="preserve">. </w:t>
      </w:r>
      <w:r>
        <w:rPr>
          <w:rFonts w:cs="Arial"/>
          <w:szCs w:val="20"/>
        </w:rPr>
        <w:br/>
      </w:r>
    </w:p>
    <w:p w:rsidR="00747EB4" w:rsidRPr="00747EB4" w:rsidRDefault="00FE1EBC" w:rsidP="00747EB4">
      <w:pPr>
        <w:pStyle w:val="Kop3"/>
      </w:pPr>
      <w:bookmarkStart w:id="79" w:name="_Toc454873452"/>
      <w:r w:rsidRPr="00747EB4">
        <w:t>8.3.</w:t>
      </w:r>
      <w:r w:rsidR="00B07AD3" w:rsidRPr="00747EB4">
        <w:t>2 Werken aan</w:t>
      </w:r>
      <w:r w:rsidR="006B22A6" w:rsidRPr="00747EB4">
        <w:t xml:space="preserve"> tevredenheid</w:t>
      </w:r>
      <w:bookmarkEnd w:id="79"/>
    </w:p>
    <w:p w:rsidR="004E7E74" w:rsidRDefault="00B23AC5" w:rsidP="008B5AC3">
      <w:pPr>
        <w:rPr>
          <w:rFonts w:cs="Arial"/>
          <w:szCs w:val="20"/>
        </w:rPr>
      </w:pPr>
      <w:r w:rsidRPr="003267F3">
        <w:t xml:space="preserve">Driekwart van de Statenleden geeft aan vertrouwen het belangrijkst te vinden, gevolgd door acceptatie en daarna tevredenheid. Veel Statenleden geven daarnaast aan dat de drie aspecten met elkaar samenhangen, waarbij vertrouwen en acceptatie het belangrijkst zijn en volgens de meeste Statenleden tevredenheid tot gevolg kunnen hebben. </w:t>
      </w:r>
      <w:r w:rsidR="008C0A43">
        <w:t xml:space="preserve">Uit </w:t>
      </w:r>
      <w:r w:rsidR="008C0A43" w:rsidRPr="00F67CB2">
        <w:t>het onderzoek onder inwoners blijkt dat</w:t>
      </w:r>
      <w:r w:rsidR="008C0A43">
        <w:t xml:space="preserve">, wanneer onderscheid wordt gemaakt tussen positieve en negatieve opvattingen, en de categorie neutraal niet wordt meegerekend, </w:t>
      </w:r>
      <w:r w:rsidR="008C0A43" w:rsidRPr="00F67CB2">
        <w:t>45,3% van de inwoners vindt dat de overheid het goede doet (vertrouwen).</w:t>
      </w:r>
      <w:r w:rsidR="008C0A43">
        <w:t xml:space="preserve"> </w:t>
      </w:r>
      <w:r w:rsidRPr="003267F3">
        <w:t>63% van de inwoners kent de overheid het gezag toe om besl</w:t>
      </w:r>
      <w:r w:rsidR="00E05D74">
        <w:t xml:space="preserve">issingen te nemen (acceptatie). </w:t>
      </w:r>
      <w:r w:rsidRPr="003267F3">
        <w:t xml:space="preserve">Opvallend is dat maar een klein deel van de inwoners aangeeft tevreden te zijn over de prestaties van de overheid. </w:t>
      </w:r>
      <w:r w:rsidR="00E05D74" w:rsidRPr="003267F3">
        <w:t xml:space="preserve">Het aantal inwoners dat zich </w:t>
      </w:r>
      <w:r w:rsidR="002159BE">
        <w:t xml:space="preserve">namelijk </w:t>
      </w:r>
      <w:r w:rsidR="00E05D74" w:rsidRPr="003267F3">
        <w:t>goed kan vinden in de prestaties die de overheid levert (tevredenheid) is 15,2%.</w:t>
      </w:r>
      <w:r w:rsidR="006B22A6">
        <w:br/>
      </w:r>
      <w:r w:rsidR="006B22A6">
        <w:br/>
      </w:r>
      <w:r w:rsidR="002159BE">
        <w:t xml:space="preserve">Vertrouwen, acceptatie en tevredenheid hangen in zekere zin samen, maar de drie aspecten worden door inwoners toch heel verschillend beleefd. </w:t>
      </w:r>
      <w:r w:rsidR="00E05D74">
        <w:t xml:space="preserve">Geconcludeerd kan worden </w:t>
      </w:r>
      <w:r w:rsidRPr="003267F3">
        <w:t>dat tevredenheid volgens inwoners het aspect is waaraan het meeste die</w:t>
      </w:r>
      <w:r>
        <w:t>nt te worden gewerkt door de overheid</w:t>
      </w:r>
      <w:r w:rsidR="002159BE">
        <w:t xml:space="preserve"> (politiek)</w:t>
      </w:r>
      <w:r>
        <w:t xml:space="preserve">. </w:t>
      </w:r>
      <w:r w:rsidR="008E51F6">
        <w:t>U</w:t>
      </w:r>
      <w:r w:rsidR="0013225C">
        <w:t xml:space="preserve">it onderzoek blijkt </w:t>
      </w:r>
      <w:r w:rsidR="00961E03">
        <w:t>dat</w:t>
      </w:r>
      <w:r w:rsidR="00FB0D62">
        <w:t xml:space="preserve"> de onvrede van mensen met de politiek wel</w:t>
      </w:r>
      <w:r w:rsidR="0013225C">
        <w:t xml:space="preserve"> </w:t>
      </w:r>
      <w:r w:rsidR="006B22A6">
        <w:t>degelijk</w:t>
      </w:r>
      <w:r w:rsidR="00FB0D62">
        <w:t xml:space="preserve"> een probleem is</w:t>
      </w:r>
      <w:sdt>
        <w:sdtPr>
          <w:id w:val="51043485"/>
          <w:citation/>
        </w:sdtPr>
        <w:sdtEndPr/>
        <w:sdtContent>
          <w:r w:rsidR="00FB0D62">
            <w:fldChar w:fldCharType="begin"/>
          </w:r>
          <w:r w:rsidR="00FB0D62" w:rsidRPr="00FB0D62">
            <w:instrText xml:space="preserve"> CITATION SCP15 \l 1033 </w:instrText>
          </w:r>
          <w:r w:rsidR="00FB0D62">
            <w:fldChar w:fldCharType="separate"/>
          </w:r>
          <w:r w:rsidR="00D11F27">
            <w:rPr>
              <w:noProof/>
            </w:rPr>
            <w:t xml:space="preserve"> </w:t>
          </w:r>
          <w:r w:rsidR="00D11F27" w:rsidRPr="00D11F27">
            <w:rPr>
              <w:noProof/>
            </w:rPr>
            <w:t>(SCP, 2015)</w:t>
          </w:r>
          <w:r w:rsidR="00FB0D62">
            <w:fldChar w:fldCharType="end"/>
          </w:r>
        </w:sdtContent>
      </w:sdt>
      <w:r w:rsidR="008E51F6">
        <w:t xml:space="preserve">. </w:t>
      </w:r>
      <w:r w:rsidR="00D91C79">
        <w:br/>
      </w:r>
      <w:r w:rsidR="00D91C79">
        <w:br/>
      </w:r>
      <w:r w:rsidR="008E51F6" w:rsidRPr="00E05D74">
        <w:rPr>
          <w:u w:val="single"/>
        </w:rPr>
        <w:t>A</w:t>
      </w:r>
      <w:r w:rsidR="00E05D74" w:rsidRPr="00E05D74">
        <w:rPr>
          <w:u w:val="single"/>
        </w:rPr>
        <w:t>anbeveling:</w:t>
      </w:r>
      <w:r w:rsidR="00E05D74">
        <w:t xml:space="preserve"> Zorg </w:t>
      </w:r>
      <w:r w:rsidR="00EE4365">
        <w:t>er als</w:t>
      </w:r>
      <w:r w:rsidR="006B22A6">
        <w:t xml:space="preserve"> PS voor</w:t>
      </w:r>
      <w:r w:rsidR="00E05D74">
        <w:t xml:space="preserve"> </w:t>
      </w:r>
      <w:r w:rsidR="006B22A6">
        <w:t>dat er voor i</w:t>
      </w:r>
      <w:r w:rsidR="00FB0D62" w:rsidRPr="006F079E">
        <w:rPr>
          <w:rFonts w:cs="Arial"/>
          <w:szCs w:val="20"/>
        </w:rPr>
        <w:t xml:space="preserve">nwoners lokaal voldoende kanalen zijn voor burgerparticipatie en –initiatieven, en </w:t>
      </w:r>
      <w:r w:rsidR="00A73067">
        <w:rPr>
          <w:rFonts w:cs="Arial"/>
          <w:szCs w:val="20"/>
        </w:rPr>
        <w:t>controleer ook</w:t>
      </w:r>
      <w:r w:rsidR="00FB0D62" w:rsidRPr="006F079E">
        <w:rPr>
          <w:rFonts w:cs="Arial"/>
          <w:szCs w:val="20"/>
        </w:rPr>
        <w:t xml:space="preserve"> of er vervolgens voldoende rekening wordt gehouden met de inbreng van inwoners</w:t>
      </w:r>
      <w:r w:rsidR="006B22A6">
        <w:rPr>
          <w:rFonts w:cs="Arial"/>
          <w:szCs w:val="20"/>
        </w:rPr>
        <w:t>.</w:t>
      </w:r>
      <w:r w:rsidR="00A73067">
        <w:rPr>
          <w:rFonts w:cs="Arial"/>
          <w:szCs w:val="20"/>
        </w:rPr>
        <w:t xml:space="preserve"> Dit kan onder andere door hier bij GS op aan te sturen.</w:t>
      </w:r>
    </w:p>
    <w:p w:rsidR="00961E03" w:rsidRDefault="00961E03" w:rsidP="008B5AC3">
      <w:pPr>
        <w:rPr>
          <w:rFonts w:cs="Arial"/>
          <w:szCs w:val="20"/>
        </w:rPr>
      </w:pPr>
    </w:p>
    <w:p w:rsidR="004E7E74" w:rsidRDefault="004E7E74" w:rsidP="008B5AC3">
      <w:pPr>
        <w:rPr>
          <w:rFonts w:cs="Arial"/>
          <w:szCs w:val="20"/>
        </w:rPr>
      </w:pPr>
    </w:p>
    <w:p w:rsidR="004E7E74" w:rsidRDefault="00EE4365" w:rsidP="008B5AC3">
      <w:pPr>
        <w:rPr>
          <w:rFonts w:cs="Arial"/>
          <w:szCs w:val="20"/>
        </w:rPr>
      </w:pPr>
      <w:r>
        <w:rPr>
          <w:rFonts w:cs="Arial"/>
          <w:szCs w:val="20"/>
        </w:rPr>
        <w:t xml:space="preserve"> </w:t>
      </w:r>
    </w:p>
    <w:p w:rsidR="002159BE" w:rsidRDefault="00EE4365" w:rsidP="008B5AC3">
      <w:pPr>
        <w:rPr>
          <w:rFonts w:cs="Arial"/>
          <w:szCs w:val="20"/>
        </w:rPr>
      </w:pPr>
      <w:r>
        <w:rPr>
          <w:rFonts w:cs="Arial"/>
          <w:szCs w:val="20"/>
        </w:rPr>
        <w:lastRenderedPageBreak/>
        <w:t xml:space="preserve">Aansluiting kan worden gezocht bij de </w:t>
      </w:r>
      <w:r w:rsidR="002159BE">
        <w:rPr>
          <w:rFonts w:cs="Arial"/>
          <w:szCs w:val="20"/>
        </w:rPr>
        <w:t>V</w:t>
      </w:r>
      <w:r w:rsidR="00A73067">
        <w:rPr>
          <w:rFonts w:cs="Arial"/>
          <w:szCs w:val="20"/>
        </w:rPr>
        <w:t xml:space="preserve">oorjaarsnota </w:t>
      </w:r>
      <w:r w:rsidR="001D22B4">
        <w:rPr>
          <w:rFonts w:cs="Arial"/>
          <w:szCs w:val="20"/>
        </w:rPr>
        <w:t xml:space="preserve">van GS onder het voornemen </w:t>
      </w:r>
    </w:p>
    <w:p w:rsidR="00747EB4" w:rsidRDefault="00A73067" w:rsidP="008B5AC3">
      <w:pPr>
        <w:rPr>
          <w:rStyle w:val="Kop3Char"/>
        </w:rPr>
      </w:pPr>
      <w:r>
        <w:rPr>
          <w:rFonts w:cs="Arial"/>
          <w:szCs w:val="20"/>
        </w:rPr>
        <w:t>‘Samenwerkend Drenthe’.</w:t>
      </w:r>
      <w:r w:rsidR="00442806">
        <w:rPr>
          <w:rFonts w:cs="Arial"/>
          <w:szCs w:val="20"/>
        </w:rPr>
        <w:br/>
      </w:r>
    </w:p>
    <w:p w:rsidR="00747EB4" w:rsidRPr="00747EB4" w:rsidRDefault="008B5AC3" w:rsidP="00747EB4">
      <w:pPr>
        <w:pStyle w:val="Kop3"/>
      </w:pPr>
      <w:bookmarkStart w:id="80" w:name="_Toc454873453"/>
      <w:r w:rsidRPr="00747EB4">
        <w:t>8.3.3 Inwoners betrekken</w:t>
      </w:r>
      <w:bookmarkEnd w:id="80"/>
    </w:p>
    <w:p w:rsidR="008B5AC3" w:rsidRPr="008B5AC3" w:rsidRDefault="00442806" w:rsidP="008B5AC3">
      <w:r w:rsidRPr="008B5AC3">
        <w:t xml:space="preserve">Statenleden </w:t>
      </w:r>
      <w:r w:rsidR="00E439DE" w:rsidRPr="008B5AC3">
        <w:t xml:space="preserve">geven aan het </w:t>
      </w:r>
      <w:r w:rsidRPr="008B5AC3">
        <w:t xml:space="preserve">belangrijk </w:t>
      </w:r>
      <w:r w:rsidR="00E439DE" w:rsidRPr="008B5AC3">
        <w:t xml:space="preserve">te vinden </w:t>
      </w:r>
      <w:r w:rsidRPr="008B5AC3">
        <w:t xml:space="preserve">om in contact te staan met inwoners en </w:t>
      </w:r>
      <w:r w:rsidR="00835277" w:rsidRPr="008B5AC3">
        <w:t xml:space="preserve">tijdens hun politieke werk </w:t>
      </w:r>
      <w:r w:rsidRPr="008B5AC3">
        <w:t xml:space="preserve">verantwoording af te leggen aan de achterban en inwoners van Drenthe. Volgens een aanzienlijk deel van de </w:t>
      </w:r>
      <w:r w:rsidR="00E439DE" w:rsidRPr="008B5AC3">
        <w:t xml:space="preserve">Drentse </w:t>
      </w:r>
      <w:r w:rsidRPr="008B5AC3">
        <w:t xml:space="preserve">inwoners is dit niet voldoende om bij te dragen aan </w:t>
      </w:r>
      <w:r w:rsidR="00C238B4" w:rsidRPr="008B5AC3">
        <w:t xml:space="preserve">vertrouwen, acceptatie en tevredenheid. </w:t>
      </w:r>
      <w:r w:rsidRPr="008B5AC3">
        <w:t>Een grote groep inwoners geeft aan dat het daarvoor van belang is om inwoners daadwerkelijk te betrekken bij politieke onderwerpen.</w:t>
      </w:r>
      <w:r w:rsidR="00E05D74" w:rsidRPr="008B5AC3">
        <w:br/>
      </w:r>
    </w:p>
    <w:p w:rsidR="00442806" w:rsidRPr="008B5AC3" w:rsidRDefault="00E05D74" w:rsidP="008B5AC3">
      <w:r w:rsidRPr="008B5AC3">
        <w:rPr>
          <w:u w:val="single"/>
        </w:rPr>
        <w:t>Aanbev</w:t>
      </w:r>
      <w:r w:rsidR="001D22B4" w:rsidRPr="008B5AC3">
        <w:rPr>
          <w:u w:val="single"/>
        </w:rPr>
        <w:t>eling:</w:t>
      </w:r>
      <w:r w:rsidR="001D22B4" w:rsidRPr="008B5AC3">
        <w:t xml:space="preserve"> Betrek als PS inwoners vroegtijdig</w:t>
      </w:r>
      <w:r w:rsidR="00442806" w:rsidRPr="008B5AC3">
        <w:t xml:space="preserve"> bij politieke onderwerpen</w:t>
      </w:r>
      <w:r w:rsidR="00B07AD3" w:rsidRPr="008B5AC3">
        <w:t xml:space="preserve"> en </w:t>
      </w:r>
      <w:r w:rsidR="001D22B4" w:rsidRPr="008B5AC3">
        <w:t xml:space="preserve">stuur daar </w:t>
      </w:r>
      <w:r w:rsidRPr="008B5AC3">
        <w:t xml:space="preserve">ook </w:t>
      </w:r>
      <w:r w:rsidR="00B07AD3" w:rsidRPr="008B5AC3">
        <w:t xml:space="preserve">bij GS op </w:t>
      </w:r>
      <w:r w:rsidR="001D22B4" w:rsidRPr="008B5AC3">
        <w:t>aan. Dit kan tevens worden gekoppeld aan het voorneme</w:t>
      </w:r>
      <w:r w:rsidR="002159BE">
        <w:t>n ‘Samenwerkend Drenthe’ in de V</w:t>
      </w:r>
      <w:r w:rsidR="001D22B4" w:rsidRPr="008B5AC3">
        <w:t>oorjaarsnota van GS.</w:t>
      </w:r>
    </w:p>
    <w:p w:rsidR="00747EB4" w:rsidRPr="00747EB4" w:rsidRDefault="00442806" w:rsidP="00747EB4">
      <w:pPr>
        <w:pStyle w:val="Kop3"/>
      </w:pPr>
      <w:r>
        <w:rPr>
          <w:rStyle w:val="Kop3Char"/>
        </w:rPr>
        <w:br/>
      </w:r>
      <w:bookmarkStart w:id="81" w:name="_Toc454873454"/>
      <w:r w:rsidRPr="00747EB4">
        <w:t>8.3.4 Instrumenten inzetten</w:t>
      </w:r>
      <w:bookmarkEnd w:id="81"/>
      <w:r w:rsidRPr="00747EB4">
        <w:t xml:space="preserve"> </w:t>
      </w:r>
    </w:p>
    <w:p w:rsidR="00216425" w:rsidRDefault="00442806" w:rsidP="00216425">
      <w:r w:rsidRPr="00216425">
        <w:rPr>
          <w:rFonts w:cs="Arial"/>
          <w:szCs w:val="20"/>
        </w:rPr>
        <w:t>Het debat is volgens nagenoeg alle Statenleden h</w:t>
      </w:r>
      <w:r w:rsidR="009A3D63">
        <w:rPr>
          <w:rFonts w:cs="Arial"/>
          <w:szCs w:val="20"/>
        </w:rPr>
        <w:t>et belangrijkste instrument wanneer</w:t>
      </w:r>
      <w:r w:rsidRPr="00216425">
        <w:rPr>
          <w:rFonts w:cs="Arial"/>
          <w:szCs w:val="20"/>
        </w:rPr>
        <w:t xml:space="preserve"> het gaat om democratische legitimiteit. A</w:t>
      </w:r>
      <w:r w:rsidR="00091A2A" w:rsidRPr="00216425">
        <w:rPr>
          <w:rFonts w:cs="Arial"/>
          <w:szCs w:val="20"/>
        </w:rPr>
        <w:t>ls reden wordt genoemd:</w:t>
      </w:r>
      <w:r w:rsidR="00E05D74" w:rsidRPr="00216425">
        <w:rPr>
          <w:rFonts w:cs="Arial"/>
          <w:szCs w:val="20"/>
        </w:rPr>
        <w:t xml:space="preserve"> Dat</w:t>
      </w:r>
      <w:r w:rsidRPr="00216425">
        <w:rPr>
          <w:rFonts w:cs="Arial"/>
          <w:szCs w:val="20"/>
        </w:rPr>
        <w:t xml:space="preserve"> het zich in de openbaarheid afspeelt en daar de besluiten </w:t>
      </w:r>
      <w:r w:rsidR="00B07AD3" w:rsidRPr="00216425">
        <w:rPr>
          <w:rFonts w:cs="Arial"/>
          <w:szCs w:val="20"/>
        </w:rPr>
        <w:t>worden genomen</w:t>
      </w:r>
      <w:r w:rsidRPr="00216425">
        <w:rPr>
          <w:rFonts w:cs="Arial"/>
          <w:szCs w:val="20"/>
        </w:rPr>
        <w:t xml:space="preserve">. Statenleden geven ook aan dat het de vraag is of op de manier waarop het debat plaatsvindt de standpunten voldoende helder worden en het gewenste effect wordt bereikt. </w:t>
      </w:r>
      <w:r w:rsidR="00091A2A" w:rsidRPr="00216425">
        <w:rPr>
          <w:rFonts w:cs="Arial"/>
          <w:szCs w:val="20"/>
        </w:rPr>
        <w:t>I</w:t>
      </w:r>
      <w:r w:rsidR="00E439DE" w:rsidRPr="00216425">
        <w:rPr>
          <w:rFonts w:cs="Arial"/>
          <w:szCs w:val="20"/>
        </w:rPr>
        <w:t>nwoners geven aan niet uitgesproken</w:t>
      </w:r>
      <w:r w:rsidR="00091A2A" w:rsidRPr="00216425">
        <w:rPr>
          <w:rFonts w:cs="Arial"/>
          <w:szCs w:val="20"/>
        </w:rPr>
        <w:t xml:space="preserve"> positief te zijn over de wijze waarop politici vergaderen. Van de groep </w:t>
      </w:r>
      <w:r w:rsidR="00C238B4" w:rsidRPr="00216425">
        <w:rPr>
          <w:rFonts w:cs="Arial"/>
          <w:szCs w:val="20"/>
        </w:rPr>
        <w:t xml:space="preserve">inwoners </w:t>
      </w:r>
      <w:r w:rsidR="00091A2A" w:rsidRPr="00216425">
        <w:rPr>
          <w:rFonts w:cs="Arial"/>
          <w:szCs w:val="20"/>
        </w:rPr>
        <w:t>die betrokken wil worden</w:t>
      </w:r>
      <w:r w:rsidR="00C238B4" w:rsidRPr="00216425">
        <w:rPr>
          <w:rFonts w:cs="Arial"/>
          <w:szCs w:val="20"/>
        </w:rPr>
        <w:t xml:space="preserve"> bij politieke onderwerpen</w:t>
      </w:r>
      <w:r w:rsidR="00091A2A" w:rsidRPr="00216425">
        <w:rPr>
          <w:rFonts w:cs="Arial"/>
          <w:szCs w:val="20"/>
        </w:rPr>
        <w:t xml:space="preserve"> (60,5%) geeft wel een deel aan bereid te zijn een vergadering te bezoeken of online te willen volgen. </w:t>
      </w:r>
      <w:r w:rsidR="00091A2A" w:rsidRPr="00216425">
        <w:rPr>
          <w:rFonts w:cs="Arial"/>
          <w:szCs w:val="20"/>
        </w:rPr>
        <w:br/>
      </w:r>
      <w:r w:rsidR="00091A2A" w:rsidRPr="00216425">
        <w:rPr>
          <w:rFonts w:cs="Arial"/>
          <w:szCs w:val="20"/>
        </w:rPr>
        <w:br/>
      </w:r>
      <w:r w:rsidR="00E05D74" w:rsidRPr="00216425">
        <w:rPr>
          <w:u w:val="single"/>
        </w:rPr>
        <w:t>Aanbeveling</w:t>
      </w:r>
      <w:r w:rsidR="00216425" w:rsidRPr="00216425">
        <w:rPr>
          <w:u w:val="single"/>
        </w:rPr>
        <w:t>en</w:t>
      </w:r>
      <w:r w:rsidR="00E05D74">
        <w:t>:</w:t>
      </w:r>
      <w:r w:rsidR="00216425">
        <w:t xml:space="preserve"> </w:t>
      </w:r>
      <w:r w:rsidR="00216425">
        <w:br/>
        <w:t>-     Zorg ervoor</w:t>
      </w:r>
      <w:r w:rsidR="00091A2A">
        <w:t xml:space="preserve"> dat inwoners en betrokkenen</w:t>
      </w:r>
      <w:r w:rsidR="00091A2A" w:rsidRPr="008D5C61">
        <w:t xml:space="preserve"> in de Statenzaal</w:t>
      </w:r>
      <w:r w:rsidR="00091A2A">
        <w:t>, online</w:t>
      </w:r>
      <w:r w:rsidR="00091A2A" w:rsidRPr="008D5C61">
        <w:t xml:space="preserve"> of via de pers ook voldoende </w:t>
      </w:r>
      <w:r w:rsidR="00216425">
        <w:t xml:space="preserve">  </w:t>
      </w:r>
    </w:p>
    <w:p w:rsidR="00216425" w:rsidRDefault="00216425" w:rsidP="00216425">
      <w:r>
        <w:t xml:space="preserve">      </w:t>
      </w:r>
      <w:r w:rsidR="00091A2A" w:rsidRPr="008D5C61">
        <w:t>meekrijgen</w:t>
      </w:r>
      <w:r w:rsidR="00091A2A">
        <w:t xml:space="preserve"> van het debat</w:t>
      </w:r>
      <w:r w:rsidR="00091A2A" w:rsidRPr="008D5C61">
        <w:t xml:space="preserve">. </w:t>
      </w:r>
      <w:r w:rsidR="00E439DE">
        <w:t>Statenleden constateren</w:t>
      </w:r>
      <w:r w:rsidR="00091A2A">
        <w:t xml:space="preserve"> dat </w:t>
      </w:r>
      <w:r w:rsidR="00C238B4">
        <w:t xml:space="preserve">het </w:t>
      </w:r>
      <w:r w:rsidR="00091A2A">
        <w:t>debat in de S</w:t>
      </w:r>
      <w:r w:rsidR="00091A2A" w:rsidRPr="008D5C61">
        <w:t xml:space="preserve">taten </w:t>
      </w:r>
      <w:r w:rsidR="00091A2A">
        <w:t>nog teveel</w:t>
      </w:r>
      <w:r w:rsidR="00091A2A" w:rsidRPr="008D5C61">
        <w:t xml:space="preserve"> over </w:t>
      </w:r>
    </w:p>
    <w:p w:rsidR="001D22B4" w:rsidRDefault="00216425" w:rsidP="00216425">
      <w:r>
        <w:t xml:space="preserve">      </w:t>
      </w:r>
      <w:r w:rsidR="00091A2A" w:rsidRPr="008D5C61">
        <w:t xml:space="preserve">technische vragen en over elkaar </w:t>
      </w:r>
      <w:r w:rsidR="00091A2A">
        <w:t>gaat</w:t>
      </w:r>
      <w:r w:rsidR="00091A2A" w:rsidRPr="008D5C61">
        <w:t>.</w:t>
      </w:r>
      <w:r w:rsidR="00E439DE">
        <w:t xml:space="preserve"> </w:t>
      </w:r>
      <w:r>
        <w:br/>
        <w:t xml:space="preserve">-     Krijg in </w:t>
      </w:r>
      <w:r w:rsidR="00091A2A" w:rsidRPr="008D5C61">
        <w:t xml:space="preserve">de pers de tegenstellingen in het debat </w:t>
      </w:r>
      <w:r w:rsidR="00091A2A">
        <w:t>scherp</w:t>
      </w:r>
      <w:r w:rsidR="00E439DE">
        <w:t>er</w:t>
      </w:r>
      <w:r w:rsidR="00091A2A">
        <w:t xml:space="preserve"> </w:t>
      </w:r>
      <w:r w:rsidR="00091A2A" w:rsidRPr="008D5C61">
        <w:t>voor het voetlich</w:t>
      </w:r>
      <w:r>
        <w:t>t</w:t>
      </w:r>
      <w:r w:rsidR="00091A2A" w:rsidRPr="008D5C61">
        <w:t>.</w:t>
      </w:r>
      <w:r w:rsidR="001D22B4">
        <w:t xml:space="preserve"> Dit kan bijvoorbeeld </w:t>
      </w:r>
    </w:p>
    <w:p w:rsidR="00216425" w:rsidRDefault="001D22B4" w:rsidP="00216425">
      <w:r>
        <w:t xml:space="preserve">      nadrukkelijker een rol krijgen in de voorbereiding van de debatten door de Statengriffie.</w:t>
      </w:r>
      <w:r w:rsidR="00091A2A">
        <w:t xml:space="preserve"> </w:t>
      </w:r>
      <w:r w:rsidR="00216425">
        <w:br/>
        <w:t>-     Onderzoek</w:t>
      </w:r>
      <w:r w:rsidR="00091A2A" w:rsidRPr="008D5C61">
        <w:t xml:space="preserve"> welke veranderingen of toevoegingen in de manier van vergaderen volgens inwoners </w:t>
      </w:r>
      <w:r w:rsidR="00216425">
        <w:t xml:space="preserve">   </w:t>
      </w:r>
    </w:p>
    <w:p w:rsidR="001D22B4" w:rsidRDefault="00216425" w:rsidP="00216425">
      <w:r>
        <w:t xml:space="preserve">      </w:t>
      </w:r>
      <w:r w:rsidR="00091A2A" w:rsidRPr="008D5C61">
        <w:t xml:space="preserve">beter zouden bijdragen aan de drie aspecten van democratische legitimiteit. </w:t>
      </w:r>
      <w:r w:rsidR="001D22B4">
        <w:t xml:space="preserve">Dit kan door te </w:t>
      </w:r>
    </w:p>
    <w:p w:rsidR="00B07AD3" w:rsidRDefault="001D22B4" w:rsidP="00216425">
      <w:r>
        <w:t xml:space="preserve">      experimenteren met vergadertechnieken</w:t>
      </w:r>
      <w:r w:rsidR="00D91C79">
        <w:t>.</w:t>
      </w:r>
      <w:r w:rsidR="00091A2A">
        <w:br/>
      </w:r>
    </w:p>
    <w:p w:rsidR="00747EB4" w:rsidRPr="00747EB4" w:rsidRDefault="00B07AD3" w:rsidP="00747EB4">
      <w:pPr>
        <w:pStyle w:val="Kop3"/>
      </w:pPr>
      <w:bookmarkStart w:id="82" w:name="_Toc454873455"/>
      <w:r w:rsidRPr="00747EB4">
        <w:t>8.3.5 Effectief communiceren met doelgroepen</w:t>
      </w:r>
      <w:bookmarkEnd w:id="82"/>
    </w:p>
    <w:p w:rsidR="00216425" w:rsidRDefault="00091A2A" w:rsidP="008A22DD">
      <w:pPr>
        <w:rPr>
          <w:rFonts w:cs="Arial"/>
          <w:szCs w:val="20"/>
        </w:rPr>
      </w:pPr>
      <w:r>
        <w:rPr>
          <w:rFonts w:cs="Arial"/>
          <w:szCs w:val="20"/>
        </w:rPr>
        <w:t xml:space="preserve">Opvallend is dat verreweg de </w:t>
      </w:r>
      <w:r w:rsidR="00E35E34">
        <w:rPr>
          <w:rFonts w:cs="Arial"/>
          <w:szCs w:val="20"/>
        </w:rPr>
        <w:t>grootste groep inwoners</w:t>
      </w:r>
      <w:r>
        <w:rPr>
          <w:rFonts w:cs="Arial"/>
          <w:szCs w:val="20"/>
        </w:rPr>
        <w:t xml:space="preserve"> de ‘traditionele media’ (de krant) als voorkeur heeft om op de hoogte te blijven van politieke onderwerpen. </w:t>
      </w:r>
      <w:r w:rsidR="00E35E34">
        <w:rPr>
          <w:rFonts w:cs="Arial"/>
          <w:szCs w:val="20"/>
        </w:rPr>
        <w:t>Daarom is het van belang</w:t>
      </w:r>
      <w:r w:rsidR="00216425">
        <w:rPr>
          <w:rFonts w:cs="Arial"/>
          <w:szCs w:val="20"/>
        </w:rPr>
        <w:t xml:space="preserve"> om e</w:t>
      </w:r>
      <w:r w:rsidR="002A1F11">
        <w:rPr>
          <w:rFonts w:cs="Arial"/>
          <w:szCs w:val="20"/>
        </w:rPr>
        <w:t xml:space="preserve">rvoor </w:t>
      </w:r>
      <w:r w:rsidR="00216425">
        <w:rPr>
          <w:rFonts w:cs="Arial"/>
          <w:szCs w:val="20"/>
        </w:rPr>
        <w:t xml:space="preserve">te </w:t>
      </w:r>
      <w:r w:rsidR="002A1F11">
        <w:rPr>
          <w:rFonts w:cs="Arial"/>
          <w:szCs w:val="20"/>
        </w:rPr>
        <w:t xml:space="preserve">zorgen dat </w:t>
      </w:r>
      <w:r>
        <w:rPr>
          <w:rFonts w:cs="Arial"/>
          <w:szCs w:val="20"/>
        </w:rPr>
        <w:t>de</w:t>
      </w:r>
      <w:r w:rsidR="002A1F11">
        <w:rPr>
          <w:rFonts w:cs="Arial"/>
          <w:szCs w:val="20"/>
        </w:rPr>
        <w:t xml:space="preserve"> </w:t>
      </w:r>
      <w:r>
        <w:rPr>
          <w:rFonts w:cs="Arial"/>
          <w:szCs w:val="20"/>
        </w:rPr>
        <w:t xml:space="preserve">verschillende standpunten </w:t>
      </w:r>
      <w:r w:rsidR="002A1F11">
        <w:rPr>
          <w:rFonts w:cs="Arial"/>
          <w:szCs w:val="20"/>
        </w:rPr>
        <w:t xml:space="preserve">in de krant </w:t>
      </w:r>
      <w:r>
        <w:rPr>
          <w:rFonts w:cs="Arial"/>
          <w:szCs w:val="20"/>
        </w:rPr>
        <w:t xml:space="preserve">zo goed mogelijk </w:t>
      </w:r>
      <w:r w:rsidR="002A1F11">
        <w:rPr>
          <w:rFonts w:cs="Arial"/>
          <w:szCs w:val="20"/>
        </w:rPr>
        <w:t>duidelijk</w:t>
      </w:r>
      <w:r w:rsidR="009A3D63">
        <w:rPr>
          <w:rFonts w:cs="Arial"/>
          <w:szCs w:val="20"/>
        </w:rPr>
        <w:t xml:space="preserve"> worden</w:t>
      </w:r>
      <w:r w:rsidR="002A1F11">
        <w:rPr>
          <w:rFonts w:cs="Arial"/>
          <w:szCs w:val="20"/>
        </w:rPr>
        <w:t xml:space="preserve"> gemaakt</w:t>
      </w:r>
      <w:r w:rsidR="00216425">
        <w:rPr>
          <w:rFonts w:cs="Arial"/>
          <w:szCs w:val="20"/>
        </w:rPr>
        <w:t xml:space="preserve">. </w:t>
      </w:r>
      <w:r>
        <w:rPr>
          <w:rFonts w:cs="Arial"/>
          <w:szCs w:val="20"/>
        </w:rPr>
        <w:t xml:space="preserve">Het bezoeken van websites en de sociale media wordt daarnaast </w:t>
      </w:r>
      <w:r w:rsidR="002A1F11">
        <w:rPr>
          <w:rFonts w:cs="Arial"/>
          <w:szCs w:val="20"/>
        </w:rPr>
        <w:t xml:space="preserve">door inwoners </w:t>
      </w:r>
      <w:r>
        <w:rPr>
          <w:rFonts w:cs="Arial"/>
          <w:szCs w:val="20"/>
        </w:rPr>
        <w:t xml:space="preserve">gebruikt om geïnformeerd te zijn over politieke onderwerpen. </w:t>
      </w:r>
      <w:r w:rsidR="00216425">
        <w:rPr>
          <w:rFonts w:cs="Arial"/>
          <w:szCs w:val="20"/>
        </w:rPr>
        <w:br/>
      </w:r>
      <w:r w:rsidR="00216425">
        <w:rPr>
          <w:rFonts w:cs="Arial"/>
          <w:szCs w:val="20"/>
        </w:rPr>
        <w:br/>
      </w:r>
      <w:r w:rsidR="00216425" w:rsidRPr="00216425">
        <w:rPr>
          <w:rFonts w:cs="Arial"/>
          <w:szCs w:val="20"/>
          <w:u w:val="single"/>
        </w:rPr>
        <w:lastRenderedPageBreak/>
        <w:t>Aanbevelingen:</w:t>
      </w:r>
      <w:r w:rsidR="00216425">
        <w:rPr>
          <w:rFonts w:cs="Arial"/>
          <w:szCs w:val="20"/>
        </w:rPr>
        <w:br/>
        <w:t xml:space="preserve">-     </w:t>
      </w:r>
      <w:r>
        <w:rPr>
          <w:rFonts w:cs="Arial"/>
          <w:szCs w:val="20"/>
        </w:rPr>
        <w:t xml:space="preserve">Voor de groep die </w:t>
      </w:r>
      <w:r w:rsidR="002A1F11">
        <w:rPr>
          <w:rFonts w:cs="Arial"/>
          <w:szCs w:val="20"/>
        </w:rPr>
        <w:t xml:space="preserve">gebruikmaakt van </w:t>
      </w:r>
      <w:r>
        <w:rPr>
          <w:rFonts w:cs="Arial"/>
          <w:szCs w:val="20"/>
        </w:rPr>
        <w:t>de sociale media en websites</w:t>
      </w:r>
      <w:r w:rsidR="00216425">
        <w:rPr>
          <w:rFonts w:cs="Arial"/>
          <w:szCs w:val="20"/>
        </w:rPr>
        <w:t>;</w:t>
      </w:r>
      <w:r>
        <w:rPr>
          <w:rFonts w:cs="Arial"/>
          <w:szCs w:val="20"/>
        </w:rPr>
        <w:t xml:space="preserve"> </w:t>
      </w:r>
      <w:r w:rsidR="00216425">
        <w:rPr>
          <w:rFonts w:cs="Arial"/>
          <w:szCs w:val="20"/>
        </w:rPr>
        <w:t xml:space="preserve">onderzoek </w:t>
      </w:r>
      <w:r>
        <w:rPr>
          <w:rFonts w:cs="Arial"/>
          <w:szCs w:val="20"/>
        </w:rPr>
        <w:t xml:space="preserve">of die middelen </w:t>
      </w:r>
      <w:r w:rsidR="00216425">
        <w:rPr>
          <w:rFonts w:cs="Arial"/>
          <w:szCs w:val="20"/>
        </w:rPr>
        <w:t xml:space="preserve"> </w:t>
      </w:r>
    </w:p>
    <w:p w:rsidR="00216425" w:rsidRDefault="00216425" w:rsidP="008A22DD">
      <w:pPr>
        <w:rPr>
          <w:rFonts w:cs="Arial"/>
          <w:szCs w:val="20"/>
        </w:rPr>
      </w:pPr>
      <w:r>
        <w:rPr>
          <w:rFonts w:cs="Arial"/>
          <w:szCs w:val="20"/>
        </w:rPr>
        <w:t xml:space="preserve">      </w:t>
      </w:r>
      <w:r w:rsidR="00091A2A">
        <w:rPr>
          <w:rFonts w:cs="Arial"/>
          <w:szCs w:val="20"/>
        </w:rPr>
        <w:t xml:space="preserve">nog beter kunnen worden benut om inwoners te betrekken en actief te informeren. </w:t>
      </w:r>
    </w:p>
    <w:p w:rsidR="00216425" w:rsidRPr="00216425" w:rsidRDefault="002A1F11" w:rsidP="00216425">
      <w:pPr>
        <w:pStyle w:val="Lijstalinea"/>
        <w:numPr>
          <w:ilvl w:val="0"/>
          <w:numId w:val="22"/>
        </w:numPr>
        <w:rPr>
          <w:rFonts w:cs="Arial"/>
          <w:szCs w:val="20"/>
        </w:rPr>
      </w:pPr>
      <w:r w:rsidRPr="00216425">
        <w:rPr>
          <w:rFonts w:cs="Arial"/>
          <w:szCs w:val="20"/>
        </w:rPr>
        <w:t xml:space="preserve">Voor de Statengriffie is het </w:t>
      </w:r>
      <w:r w:rsidR="00216425">
        <w:rPr>
          <w:rFonts w:cs="Arial"/>
          <w:szCs w:val="20"/>
        </w:rPr>
        <w:t xml:space="preserve">daarbij </w:t>
      </w:r>
      <w:r w:rsidRPr="00216425">
        <w:rPr>
          <w:rFonts w:cs="Arial"/>
          <w:szCs w:val="20"/>
        </w:rPr>
        <w:t xml:space="preserve">van belang ervoor te zorgen dat de website en de </w:t>
      </w:r>
    </w:p>
    <w:p w:rsidR="00216425" w:rsidRDefault="00216425" w:rsidP="008A22DD">
      <w:pPr>
        <w:rPr>
          <w:rFonts w:cs="Arial"/>
          <w:szCs w:val="20"/>
        </w:rPr>
      </w:pPr>
      <w:r>
        <w:rPr>
          <w:rFonts w:cs="Arial"/>
          <w:szCs w:val="20"/>
        </w:rPr>
        <w:t xml:space="preserve">      </w:t>
      </w:r>
      <w:r w:rsidR="002A1F11">
        <w:rPr>
          <w:rFonts w:cs="Arial"/>
          <w:szCs w:val="20"/>
        </w:rPr>
        <w:t>sociale media nog beter op het netvlies van de Staten komen.</w:t>
      </w:r>
      <w:r w:rsidR="002A1F11">
        <w:rPr>
          <w:rFonts w:cs="Arial"/>
          <w:szCs w:val="20"/>
        </w:rPr>
        <w:br/>
      </w:r>
      <w:r>
        <w:rPr>
          <w:rFonts w:cs="Arial"/>
          <w:szCs w:val="20"/>
        </w:rPr>
        <w:t>-     Onderzoek</w:t>
      </w:r>
      <w:r w:rsidR="00B07AD3">
        <w:rPr>
          <w:rFonts w:cs="Arial"/>
          <w:szCs w:val="20"/>
        </w:rPr>
        <w:t xml:space="preserve"> welke rol leeftijd, regio en bijv</w:t>
      </w:r>
      <w:r>
        <w:rPr>
          <w:rFonts w:cs="Arial"/>
          <w:szCs w:val="20"/>
        </w:rPr>
        <w:t>oorbeeld opleidingsniveau speelt</w:t>
      </w:r>
      <w:r w:rsidR="00B07AD3">
        <w:rPr>
          <w:rFonts w:cs="Arial"/>
          <w:szCs w:val="20"/>
        </w:rPr>
        <w:t xml:space="preserve"> bij de mate van </w:t>
      </w:r>
    </w:p>
    <w:p w:rsidR="008D7625" w:rsidRDefault="00216425" w:rsidP="008A22DD">
      <w:pPr>
        <w:rPr>
          <w:rFonts w:cs="Arial"/>
          <w:szCs w:val="20"/>
        </w:rPr>
      </w:pPr>
      <w:r>
        <w:rPr>
          <w:rFonts w:cs="Arial"/>
          <w:szCs w:val="20"/>
        </w:rPr>
        <w:t xml:space="preserve">      </w:t>
      </w:r>
      <w:r w:rsidR="008D7625">
        <w:rPr>
          <w:rFonts w:cs="Arial"/>
          <w:szCs w:val="20"/>
        </w:rPr>
        <w:t xml:space="preserve">betrokkenheid van inwoners bij </w:t>
      </w:r>
      <w:r w:rsidR="00B07AD3">
        <w:rPr>
          <w:rFonts w:cs="Arial"/>
          <w:szCs w:val="20"/>
        </w:rPr>
        <w:t xml:space="preserve">politieke onderwerpen en de voorkeur voor bepaalde </w:t>
      </w:r>
      <w:r w:rsidR="008D7625">
        <w:rPr>
          <w:rFonts w:cs="Arial"/>
          <w:szCs w:val="20"/>
        </w:rPr>
        <w:t xml:space="preserve">  </w:t>
      </w:r>
    </w:p>
    <w:p w:rsidR="008D7625" w:rsidRDefault="008D7625" w:rsidP="008A22DD">
      <w:pPr>
        <w:rPr>
          <w:rFonts w:cs="Arial"/>
          <w:szCs w:val="20"/>
        </w:rPr>
      </w:pPr>
      <w:r>
        <w:rPr>
          <w:rFonts w:cs="Arial"/>
          <w:szCs w:val="20"/>
        </w:rPr>
        <w:t xml:space="preserve">      </w:t>
      </w:r>
      <w:r w:rsidR="00B07AD3">
        <w:rPr>
          <w:rFonts w:cs="Arial"/>
          <w:szCs w:val="20"/>
        </w:rPr>
        <w:t>instrumenten.</w:t>
      </w:r>
      <w:r w:rsidR="00D91C79">
        <w:rPr>
          <w:rFonts w:cs="Arial"/>
          <w:szCs w:val="20"/>
        </w:rPr>
        <w:t xml:space="preserve"> Dit heeft als doel om e</w:t>
      </w:r>
      <w:r w:rsidR="00B07AD3">
        <w:rPr>
          <w:rFonts w:cs="Arial"/>
          <w:szCs w:val="20"/>
        </w:rPr>
        <w:t xml:space="preserve">ffectiever te kunnen communiceren met de doelgroepen van </w:t>
      </w:r>
    </w:p>
    <w:p w:rsidR="008D7625" w:rsidRDefault="008D7625" w:rsidP="008A22DD">
      <w:pPr>
        <w:rPr>
          <w:rFonts w:cs="Arial"/>
          <w:szCs w:val="20"/>
        </w:rPr>
      </w:pPr>
      <w:r>
        <w:rPr>
          <w:rFonts w:cs="Arial"/>
          <w:szCs w:val="20"/>
        </w:rPr>
        <w:t xml:space="preserve">      </w:t>
      </w:r>
      <w:r w:rsidR="00B07AD3">
        <w:rPr>
          <w:rFonts w:cs="Arial"/>
          <w:szCs w:val="20"/>
        </w:rPr>
        <w:t xml:space="preserve">PS. </w:t>
      </w:r>
      <w:r>
        <w:rPr>
          <w:rFonts w:cs="Arial"/>
          <w:szCs w:val="20"/>
        </w:rPr>
        <w:t xml:space="preserve">Daarnaast wordt </w:t>
      </w:r>
      <w:r w:rsidR="00B07AD3">
        <w:rPr>
          <w:rFonts w:cs="Arial"/>
          <w:szCs w:val="20"/>
        </w:rPr>
        <w:t xml:space="preserve">aanbevolen om de groep ‘structuurzoekers’ gerichter te onderzoeken, omdat </w:t>
      </w:r>
    </w:p>
    <w:p w:rsidR="008D7625" w:rsidRDefault="008D7625" w:rsidP="008A22DD">
      <w:pPr>
        <w:rPr>
          <w:rFonts w:cs="Arial"/>
          <w:szCs w:val="20"/>
        </w:rPr>
      </w:pPr>
      <w:r>
        <w:rPr>
          <w:rFonts w:cs="Arial"/>
          <w:szCs w:val="20"/>
        </w:rPr>
        <w:t xml:space="preserve">      </w:t>
      </w:r>
      <w:r w:rsidR="00B07AD3">
        <w:rPr>
          <w:rFonts w:cs="Arial"/>
          <w:szCs w:val="20"/>
        </w:rPr>
        <w:t xml:space="preserve">de verwachting is dat deze groep ook in het Drents panel onderzoek gedeeltelijk buiten beeld is </w:t>
      </w:r>
    </w:p>
    <w:p w:rsidR="00747EB4" w:rsidRDefault="008D7625" w:rsidP="008A22DD">
      <w:r>
        <w:rPr>
          <w:rFonts w:cs="Arial"/>
          <w:szCs w:val="20"/>
        </w:rPr>
        <w:t xml:space="preserve">      </w:t>
      </w:r>
      <w:r w:rsidR="00B07AD3">
        <w:rPr>
          <w:rFonts w:cs="Arial"/>
          <w:szCs w:val="20"/>
        </w:rPr>
        <w:t>geb</w:t>
      </w:r>
      <w:r w:rsidR="002A1F11">
        <w:rPr>
          <w:rFonts w:cs="Arial"/>
          <w:szCs w:val="20"/>
        </w:rPr>
        <w:t>l</w:t>
      </w:r>
      <w:r w:rsidR="00B07AD3">
        <w:rPr>
          <w:rFonts w:cs="Arial"/>
          <w:szCs w:val="20"/>
        </w:rPr>
        <w:t>even.</w:t>
      </w:r>
      <w:r w:rsidR="002A1F11">
        <w:rPr>
          <w:rFonts w:cs="Arial"/>
          <w:szCs w:val="20"/>
        </w:rPr>
        <w:br/>
      </w:r>
    </w:p>
    <w:p w:rsidR="00747EB4" w:rsidRPr="00747EB4" w:rsidRDefault="002A1F11" w:rsidP="00747EB4">
      <w:pPr>
        <w:pStyle w:val="Kop3"/>
      </w:pPr>
      <w:bookmarkStart w:id="83" w:name="_Toc454873456"/>
      <w:r w:rsidRPr="00747EB4">
        <w:t>8.3.6 Actuele onderwerpen, inwoners betrekken en actief informeren</w:t>
      </w:r>
      <w:bookmarkEnd w:id="83"/>
    </w:p>
    <w:p w:rsidR="004A18A3" w:rsidRPr="008A22DD" w:rsidRDefault="002A1F11" w:rsidP="008A22DD">
      <w:r>
        <w:t xml:space="preserve">In het algemeen is </w:t>
      </w:r>
      <w:r w:rsidR="00CC5667">
        <w:t>o</w:t>
      </w:r>
      <w:r w:rsidR="00B23AC5">
        <w:t xml:space="preserve">nderzocht </w:t>
      </w:r>
      <w:r w:rsidR="00FB0D62">
        <w:t xml:space="preserve"> </w:t>
      </w:r>
      <w:r w:rsidR="009F64F5">
        <w:t>‘of’ en ‘hoe’ de instrumenten die PS en inwoners ter beschikking staan bijdragen aan de</w:t>
      </w:r>
      <w:r w:rsidR="00D17C75" w:rsidRPr="008A22DD">
        <w:t xml:space="preserve"> democratische legitimiteit van PS. </w:t>
      </w:r>
      <w:r w:rsidR="00A676C5" w:rsidRPr="008A22DD">
        <w:t>Hier</w:t>
      </w:r>
      <w:r w:rsidR="0060699C" w:rsidRPr="008A22DD">
        <w:t>uit is gebleken dat dat de instrumenten die:</w:t>
      </w:r>
    </w:p>
    <w:p w:rsidR="0060699C" w:rsidRPr="008A22DD" w:rsidRDefault="0060699C" w:rsidP="007A1E59">
      <w:pPr>
        <w:pStyle w:val="Lijstalinea"/>
        <w:numPr>
          <w:ilvl w:val="0"/>
          <w:numId w:val="22"/>
        </w:numPr>
      </w:pPr>
      <w:r w:rsidRPr="008A22DD">
        <w:t>geschikt zijn voor het behandelen van actuele onderwerpen;</w:t>
      </w:r>
    </w:p>
    <w:p w:rsidR="004A18A3" w:rsidRPr="003267F3" w:rsidRDefault="0060699C" w:rsidP="007A1E59">
      <w:pPr>
        <w:pStyle w:val="Lijstalinea"/>
        <w:numPr>
          <w:ilvl w:val="0"/>
          <w:numId w:val="22"/>
        </w:numPr>
      </w:pPr>
      <w:r w:rsidRPr="008A22DD">
        <w:t>gericht zijn op het</w:t>
      </w:r>
      <w:r w:rsidRPr="003267F3">
        <w:t xml:space="preserve"> betrekken van inwoners;</w:t>
      </w:r>
    </w:p>
    <w:p w:rsidR="004A18A3" w:rsidRPr="003267F3" w:rsidRDefault="0060699C" w:rsidP="007A1E59">
      <w:pPr>
        <w:pStyle w:val="Lijstalinea"/>
        <w:numPr>
          <w:ilvl w:val="0"/>
          <w:numId w:val="22"/>
        </w:numPr>
      </w:pPr>
      <w:r w:rsidRPr="003267F3">
        <w:t>gericht zijn op het</w:t>
      </w:r>
      <w:r w:rsidR="007A1E59">
        <w:t xml:space="preserve"> actief informeren van inwoners;</w:t>
      </w:r>
    </w:p>
    <w:p w:rsidR="004A18A3" w:rsidRDefault="0060699C" w:rsidP="007A1E59">
      <w:r w:rsidRPr="003267F3">
        <w:t xml:space="preserve">vooral geschikt zijn om een positieve bijdrage te leveren aan democratische legitimiteit. </w:t>
      </w:r>
      <w:r w:rsidR="00B64F54">
        <w:t xml:space="preserve">De website en sociale media scoren het beste op de vereiste criteria. </w:t>
      </w:r>
      <w:r w:rsidR="00D91C79">
        <w:br/>
      </w:r>
      <w:r w:rsidR="00D91C79">
        <w:br/>
      </w:r>
      <w:r w:rsidR="00216425" w:rsidRPr="00216425">
        <w:rPr>
          <w:u w:val="single"/>
        </w:rPr>
        <w:t>Aanbeveling:</w:t>
      </w:r>
      <w:r w:rsidR="00216425">
        <w:t xml:space="preserve"> Bedenk </w:t>
      </w:r>
      <w:r w:rsidR="00D91C79">
        <w:t xml:space="preserve">als Statengriffie </w:t>
      </w:r>
      <w:r w:rsidR="002A1F11">
        <w:t>hoe een goede mix van deze instrumenten effectiever kan worden ingezet om bij te dragen aan de democratische legitimiteit van PS.</w:t>
      </w:r>
    </w:p>
    <w:p w:rsidR="00747EB4" w:rsidRDefault="00747EB4" w:rsidP="00C11AEA">
      <w:pPr>
        <w:rPr>
          <w:rStyle w:val="Kop3Char"/>
        </w:rPr>
      </w:pPr>
    </w:p>
    <w:p w:rsidR="00747EB4" w:rsidRPr="00747EB4" w:rsidRDefault="002A1F11" w:rsidP="00747EB4">
      <w:pPr>
        <w:pStyle w:val="Kop3"/>
      </w:pPr>
      <w:bookmarkStart w:id="84" w:name="_Toc454873457"/>
      <w:r w:rsidRPr="00747EB4">
        <w:t>8.3.7 Andere instrumenten</w:t>
      </w:r>
      <w:bookmarkEnd w:id="84"/>
    </w:p>
    <w:p w:rsidR="004A18A3" w:rsidRPr="00C11AEA" w:rsidRDefault="002A1F11" w:rsidP="00C11AEA">
      <w:r w:rsidRPr="00C11AEA">
        <w:t>Van de</w:t>
      </w:r>
      <w:r w:rsidR="00D35610">
        <w:t xml:space="preserve"> instrumenten die gebruikt worden</w:t>
      </w:r>
      <w:r w:rsidRPr="00C11AEA">
        <w:t xml:space="preserve"> in andere provincies voldoen een aantal </w:t>
      </w:r>
      <w:r w:rsidR="00A64B01" w:rsidRPr="00C11AEA">
        <w:t xml:space="preserve">instrumenten </w:t>
      </w:r>
      <w:r w:rsidRPr="00C11AEA">
        <w:t>op het eerste gezicht aan de criteria die door inwoners als belangrijk worden gekenmerkt.</w:t>
      </w:r>
      <w:r w:rsidR="00A64B01" w:rsidRPr="00C11AEA">
        <w:t xml:space="preserve"> </w:t>
      </w:r>
      <w:r w:rsidRPr="00C11AEA">
        <w:t xml:space="preserve"> </w:t>
      </w:r>
      <w:r w:rsidR="00816E32">
        <w:br/>
      </w:r>
      <w:r w:rsidR="00D91C79">
        <w:rPr>
          <w:u w:val="single"/>
        </w:rPr>
        <w:br/>
      </w:r>
      <w:r w:rsidR="008B1045">
        <w:rPr>
          <w:u w:val="single"/>
        </w:rPr>
        <w:t>Aanbeveling:</w:t>
      </w:r>
      <w:r w:rsidR="008B1045">
        <w:t xml:space="preserve"> </w:t>
      </w:r>
      <w:r w:rsidR="00816E32">
        <w:t xml:space="preserve">Bespreek of de instrumenten uit andere provincies </w:t>
      </w:r>
      <w:r w:rsidR="00CD0BAD" w:rsidRPr="00C11AEA">
        <w:t>in</w:t>
      </w:r>
      <w:r w:rsidR="00816E32">
        <w:t>teressant genoeg zijn om in</w:t>
      </w:r>
      <w:r w:rsidR="00CD0BAD" w:rsidRPr="00C11AEA">
        <w:t xml:space="preserve"> Drenthe te implementeren</w:t>
      </w:r>
      <w:r w:rsidR="00FE1EBC" w:rsidRPr="00C11AEA">
        <w:t xml:space="preserve">. </w:t>
      </w:r>
      <w:r w:rsidR="00816E32">
        <w:t xml:space="preserve">Wel </w:t>
      </w:r>
      <w:r w:rsidR="00FE1EBC" w:rsidRPr="00C11AEA">
        <w:t xml:space="preserve">dienen </w:t>
      </w:r>
      <w:r w:rsidR="00816E32">
        <w:t xml:space="preserve">deze instrumenten dan </w:t>
      </w:r>
      <w:r w:rsidR="00CD0BAD" w:rsidRPr="00C11AEA">
        <w:t xml:space="preserve">vervolgens goed te </w:t>
      </w:r>
      <w:r w:rsidR="00FE1EBC" w:rsidRPr="00C11AEA">
        <w:t>worden geëvalueerd</w:t>
      </w:r>
      <w:r w:rsidR="00CD0BAD" w:rsidRPr="00C11AEA">
        <w:t xml:space="preserve">. </w:t>
      </w:r>
      <w:r w:rsidR="007708B5" w:rsidRPr="00C11AEA">
        <w:t>Er kan worden gestart met het</w:t>
      </w:r>
      <w:r w:rsidR="001D4245">
        <w:t xml:space="preserve"> onderzoeken van het</w:t>
      </w:r>
      <w:r w:rsidR="007708B5" w:rsidRPr="00C11AEA">
        <w:t xml:space="preserve"> instrument waar het meeste effect van wordt verwacht</w:t>
      </w:r>
      <w:r w:rsidR="00E35E34">
        <w:t xml:space="preserve"> </w:t>
      </w:r>
      <w:r w:rsidR="007708B5" w:rsidRPr="00C11AEA">
        <w:t>o</w:t>
      </w:r>
      <w:r w:rsidR="00A64B01" w:rsidRPr="00C11AEA">
        <w:t xml:space="preserve">p de democratische legitimiteit </w:t>
      </w:r>
      <w:r w:rsidR="00E35E34">
        <w:t xml:space="preserve">(Statenmarkt en Gelders debat) </w:t>
      </w:r>
      <w:r w:rsidR="00A64B01" w:rsidRPr="00C11AEA">
        <w:t xml:space="preserve">of wat aansluit op ideeën die Statenleden hebben geopperd over andere instrumenten. </w:t>
      </w:r>
    </w:p>
    <w:p w:rsidR="00A64B01" w:rsidRDefault="00A64B01" w:rsidP="002A1F11"/>
    <w:p w:rsidR="00A64B01" w:rsidRPr="003267F3" w:rsidRDefault="00C238B4" w:rsidP="002A1F11">
      <w:r>
        <w:t>Van de ideeën van</w:t>
      </w:r>
      <w:r w:rsidR="00A64B01">
        <w:t xml:space="preserve"> Statenleden </w:t>
      </w:r>
      <w:r>
        <w:t xml:space="preserve">voor </w:t>
      </w:r>
      <w:r w:rsidR="00A64B01">
        <w:t>andere instrumenten kan nog onvoldoende worden beoordeeld welk effect deze ideeën kunnen hebben</w:t>
      </w:r>
      <w:r>
        <w:t xml:space="preserve"> op de democratische legitimiteit</w:t>
      </w:r>
      <w:r w:rsidR="00A64B01">
        <w:t xml:space="preserve">. Geadviseerd wordt dit eerst verder uit te laten werken. </w:t>
      </w:r>
    </w:p>
    <w:p w:rsidR="004A18A3" w:rsidRPr="003267F3" w:rsidRDefault="004A18A3" w:rsidP="003267F3"/>
    <w:p w:rsidR="00747EB4" w:rsidRPr="00747EB4" w:rsidRDefault="008475C6" w:rsidP="00747EB4">
      <w:pPr>
        <w:pStyle w:val="Kop3"/>
      </w:pPr>
      <w:bookmarkStart w:id="85" w:name="_Toc454873458"/>
      <w:r w:rsidRPr="00747EB4">
        <w:lastRenderedPageBreak/>
        <w:t>8</w:t>
      </w:r>
      <w:r w:rsidR="00A676C5" w:rsidRPr="00747EB4">
        <w:t>.</w:t>
      </w:r>
      <w:r w:rsidR="00A64B01" w:rsidRPr="00747EB4">
        <w:t>3.8 Overige a</w:t>
      </w:r>
      <w:r w:rsidR="00A676C5" w:rsidRPr="00747EB4">
        <w:t>anbevelingen</w:t>
      </w:r>
      <w:bookmarkEnd w:id="85"/>
    </w:p>
    <w:p w:rsidR="00816E32" w:rsidRDefault="00A64B01" w:rsidP="001839F6">
      <w:pPr>
        <w:rPr>
          <w:rFonts w:cs="Arial"/>
        </w:rPr>
      </w:pPr>
      <w:r w:rsidRPr="00A64B01">
        <w:rPr>
          <w:rFonts w:cs="Arial"/>
        </w:rPr>
        <w:t>Een groot aantal State</w:t>
      </w:r>
      <w:r>
        <w:rPr>
          <w:rFonts w:cs="Arial"/>
        </w:rPr>
        <w:t xml:space="preserve">nleden geeft aan dat de beperkte tijd die beschikbaar is om vorm te geven aan de rol van Statenlid een belangrijke belemmering is om die rol goed in te kunnen vullen. </w:t>
      </w:r>
      <w:r w:rsidR="00816E32">
        <w:rPr>
          <w:rFonts w:cs="Arial"/>
        </w:rPr>
        <w:t>Uitgesproken is de behoefte aan:</w:t>
      </w:r>
    </w:p>
    <w:p w:rsidR="00816E32" w:rsidRDefault="00816E32" w:rsidP="001839F6">
      <w:pPr>
        <w:rPr>
          <w:rFonts w:cs="Arial"/>
        </w:rPr>
      </w:pPr>
      <w:r>
        <w:rPr>
          <w:rFonts w:cs="Arial"/>
        </w:rPr>
        <w:t xml:space="preserve">-     </w:t>
      </w:r>
      <w:r w:rsidR="00A64B01">
        <w:rPr>
          <w:rFonts w:cs="Arial"/>
        </w:rPr>
        <w:t>m</w:t>
      </w:r>
      <w:r w:rsidR="00A64B01" w:rsidRPr="00A64B01">
        <w:rPr>
          <w:rFonts w:cs="Arial"/>
        </w:rPr>
        <w:t>eer tijd voor contact met betrokkenen</w:t>
      </w:r>
      <w:r w:rsidR="00A64B01">
        <w:rPr>
          <w:rFonts w:cs="Arial"/>
        </w:rPr>
        <w:t xml:space="preserve"> (</w:t>
      </w:r>
      <w:r w:rsidR="00A64B01" w:rsidRPr="00A64B01">
        <w:rPr>
          <w:rFonts w:cs="Arial"/>
        </w:rPr>
        <w:t>werkbezoeken</w:t>
      </w:r>
      <w:r w:rsidR="00A64B01">
        <w:rPr>
          <w:rFonts w:cs="Arial"/>
        </w:rPr>
        <w:t xml:space="preserve">) </w:t>
      </w:r>
      <w:r>
        <w:rPr>
          <w:rFonts w:cs="Arial"/>
        </w:rPr>
        <w:t>te hebben;</w:t>
      </w:r>
    </w:p>
    <w:p w:rsidR="00816E32" w:rsidRDefault="00816E32" w:rsidP="001839F6">
      <w:pPr>
        <w:rPr>
          <w:rFonts w:cs="Arial"/>
        </w:rPr>
      </w:pPr>
      <w:r>
        <w:rPr>
          <w:rFonts w:cs="Arial"/>
        </w:rPr>
        <w:t xml:space="preserve">-     </w:t>
      </w:r>
      <w:r w:rsidR="001839F6">
        <w:rPr>
          <w:rFonts w:cs="Arial"/>
        </w:rPr>
        <w:t xml:space="preserve">meer voorbereiding- en </w:t>
      </w:r>
      <w:r w:rsidR="00A64B01" w:rsidRPr="00A64B01">
        <w:rPr>
          <w:rFonts w:cs="Arial"/>
        </w:rPr>
        <w:t xml:space="preserve">verwerkingstijd voor </w:t>
      </w:r>
      <w:r w:rsidR="001839F6">
        <w:rPr>
          <w:rFonts w:cs="Arial"/>
        </w:rPr>
        <w:t>h</w:t>
      </w:r>
      <w:r>
        <w:rPr>
          <w:rFonts w:cs="Arial"/>
        </w:rPr>
        <w:t>et Statenwerk in het algemeen;</w:t>
      </w:r>
    </w:p>
    <w:p w:rsidR="004A18A3" w:rsidRPr="00A64B01" w:rsidRDefault="00816E32" w:rsidP="001839F6">
      <w:pPr>
        <w:rPr>
          <w:rFonts w:cs="Arial"/>
        </w:rPr>
      </w:pPr>
      <w:r>
        <w:rPr>
          <w:rFonts w:cs="Arial"/>
        </w:rPr>
        <w:t>-</w:t>
      </w:r>
      <w:r w:rsidR="001839F6">
        <w:rPr>
          <w:rFonts w:cs="Arial"/>
        </w:rPr>
        <w:t xml:space="preserve"> </w:t>
      </w:r>
      <w:r>
        <w:rPr>
          <w:rFonts w:cs="Arial"/>
        </w:rPr>
        <w:t xml:space="preserve">    </w:t>
      </w:r>
      <w:r w:rsidR="001839F6">
        <w:rPr>
          <w:rFonts w:cs="Arial"/>
        </w:rPr>
        <w:t xml:space="preserve">meer tijd, middelen of training om opgedane kennis </w:t>
      </w:r>
      <w:r w:rsidR="00A64B01" w:rsidRPr="00A64B01">
        <w:rPr>
          <w:rFonts w:cs="Arial"/>
        </w:rPr>
        <w:t>om te zetten in veranderd gedrag</w:t>
      </w:r>
      <w:r w:rsidR="001839F6">
        <w:rPr>
          <w:rFonts w:cs="Arial"/>
        </w:rPr>
        <w:t xml:space="preserve">. </w:t>
      </w:r>
      <w:r>
        <w:rPr>
          <w:rFonts w:cs="Arial"/>
        </w:rPr>
        <w:br/>
      </w:r>
      <w:r>
        <w:rPr>
          <w:rFonts w:cs="Arial"/>
        </w:rPr>
        <w:br/>
      </w:r>
      <w:r w:rsidRPr="00816E32">
        <w:rPr>
          <w:rFonts w:cs="Arial"/>
          <w:u w:val="single"/>
        </w:rPr>
        <w:t>Aanbeveling:</w:t>
      </w:r>
      <w:r w:rsidR="001839F6">
        <w:rPr>
          <w:rFonts w:cs="Arial"/>
        </w:rPr>
        <w:t xml:space="preserve"> </w:t>
      </w:r>
      <w:r>
        <w:rPr>
          <w:rFonts w:cs="Arial"/>
        </w:rPr>
        <w:t>Onderzoek</w:t>
      </w:r>
      <w:r w:rsidR="001839F6">
        <w:rPr>
          <w:rFonts w:cs="Arial"/>
        </w:rPr>
        <w:t xml:space="preserve"> in hoeverre PS vinden dat deze behoeften de verantwoordelijkheid zijn van de fracties zelf of op welke manier hier beter invulling aan kan worden gegeven voor PS als geheel. </w:t>
      </w:r>
    </w:p>
    <w:p w:rsidR="00A64B01" w:rsidRPr="00A64B01" w:rsidRDefault="00A64B01" w:rsidP="00A64B01"/>
    <w:p w:rsidR="00A64B01" w:rsidRPr="00A64B01" w:rsidRDefault="00B64F54" w:rsidP="00A64B01">
      <w:r w:rsidRPr="00747EB4">
        <w:rPr>
          <w:noProof/>
          <w:lang w:eastAsia="nl-NL"/>
        </w:rPr>
        <w:drawing>
          <wp:anchor distT="0" distB="0" distL="114300" distR="114300" simplePos="0" relativeHeight="251699200" behindDoc="0" locked="0" layoutInCell="1" allowOverlap="1" wp14:anchorId="42A75BC1" wp14:editId="2977D39B">
            <wp:simplePos x="0" y="0"/>
            <wp:positionH relativeFrom="margin">
              <wp:posOffset>3107055</wp:posOffset>
            </wp:positionH>
            <wp:positionV relativeFrom="margin">
              <wp:posOffset>2609850</wp:posOffset>
            </wp:positionV>
            <wp:extent cx="2075180" cy="2768600"/>
            <wp:effectExtent l="0" t="0" r="127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5180" cy="2768600"/>
                    </a:xfrm>
                    <a:prstGeom prst="rect">
                      <a:avLst/>
                    </a:prstGeom>
                  </pic:spPr>
                </pic:pic>
              </a:graphicData>
            </a:graphic>
          </wp:anchor>
        </w:drawing>
      </w:r>
    </w:p>
    <w:p w:rsidR="00A64B01" w:rsidRPr="00A64B01" w:rsidRDefault="00A64B01" w:rsidP="00A64B01"/>
    <w:p w:rsidR="00A64B01" w:rsidRPr="00A64B01" w:rsidRDefault="00A64B01" w:rsidP="00A64B01"/>
    <w:p w:rsidR="00A64B01" w:rsidRPr="00A64B01" w:rsidRDefault="00A64B01" w:rsidP="00A64B01"/>
    <w:p w:rsidR="00A64B01" w:rsidRPr="00A64B01" w:rsidRDefault="00A64B01" w:rsidP="00A64B01"/>
    <w:p w:rsidR="008666C5" w:rsidRDefault="008666C5" w:rsidP="008666C5">
      <w:pPr>
        <w:ind w:left="4956"/>
        <w:rPr>
          <w:sz w:val="16"/>
          <w:szCs w:val="16"/>
        </w:rPr>
      </w:pPr>
      <w:r>
        <w:rPr>
          <w:sz w:val="16"/>
          <w:szCs w:val="16"/>
        </w:rPr>
        <w:t xml:space="preserve">  </w:t>
      </w:r>
    </w:p>
    <w:p w:rsidR="008666C5" w:rsidRDefault="008666C5" w:rsidP="008666C5">
      <w:pPr>
        <w:ind w:left="4956"/>
        <w:rPr>
          <w:sz w:val="16"/>
          <w:szCs w:val="16"/>
        </w:rPr>
      </w:pPr>
    </w:p>
    <w:p w:rsidR="008666C5" w:rsidRDefault="008666C5" w:rsidP="008666C5">
      <w:pPr>
        <w:ind w:left="4956"/>
        <w:rPr>
          <w:sz w:val="16"/>
          <w:szCs w:val="16"/>
        </w:rPr>
      </w:pPr>
    </w:p>
    <w:p w:rsidR="008666C5" w:rsidRDefault="008666C5" w:rsidP="008666C5">
      <w:pPr>
        <w:ind w:left="4956"/>
        <w:rPr>
          <w:sz w:val="16"/>
          <w:szCs w:val="16"/>
        </w:rPr>
      </w:pPr>
    </w:p>
    <w:p w:rsidR="008666C5" w:rsidRDefault="008666C5" w:rsidP="008666C5">
      <w:pPr>
        <w:ind w:left="4956"/>
        <w:rPr>
          <w:sz w:val="16"/>
          <w:szCs w:val="16"/>
        </w:rPr>
      </w:pPr>
    </w:p>
    <w:p w:rsidR="008666C5" w:rsidRDefault="008666C5" w:rsidP="008666C5">
      <w:pPr>
        <w:ind w:left="4956"/>
        <w:rPr>
          <w:sz w:val="16"/>
          <w:szCs w:val="16"/>
        </w:rPr>
      </w:pPr>
    </w:p>
    <w:p w:rsidR="008666C5" w:rsidRDefault="008666C5" w:rsidP="008666C5">
      <w:pPr>
        <w:ind w:left="4956"/>
        <w:rPr>
          <w:sz w:val="16"/>
          <w:szCs w:val="16"/>
        </w:rPr>
      </w:pPr>
    </w:p>
    <w:p w:rsidR="008666C5" w:rsidRDefault="008666C5" w:rsidP="008666C5">
      <w:pPr>
        <w:ind w:left="4956"/>
        <w:rPr>
          <w:sz w:val="16"/>
          <w:szCs w:val="16"/>
        </w:rPr>
      </w:pPr>
    </w:p>
    <w:p w:rsidR="008666C5" w:rsidRDefault="008666C5" w:rsidP="008666C5">
      <w:pPr>
        <w:ind w:left="4956"/>
        <w:rPr>
          <w:sz w:val="16"/>
          <w:szCs w:val="16"/>
        </w:rPr>
      </w:pPr>
    </w:p>
    <w:p w:rsidR="008666C5" w:rsidRDefault="008666C5" w:rsidP="008666C5">
      <w:pPr>
        <w:ind w:left="4956"/>
        <w:rPr>
          <w:sz w:val="16"/>
          <w:szCs w:val="16"/>
        </w:rPr>
      </w:pPr>
    </w:p>
    <w:p w:rsidR="008666C5" w:rsidRDefault="008666C5" w:rsidP="008666C5">
      <w:pPr>
        <w:ind w:left="4956"/>
        <w:rPr>
          <w:sz w:val="16"/>
          <w:szCs w:val="16"/>
        </w:rPr>
      </w:pPr>
    </w:p>
    <w:p w:rsidR="008666C5" w:rsidRPr="00CF3D5B" w:rsidRDefault="004E7E74" w:rsidP="004E7E74">
      <w:pPr>
        <w:rPr>
          <w:sz w:val="16"/>
          <w:szCs w:val="16"/>
        </w:rPr>
      </w:pPr>
      <w:r>
        <w:rPr>
          <w:sz w:val="16"/>
          <w:szCs w:val="16"/>
        </w:rPr>
        <w:t xml:space="preserve">                                                                                                              </w:t>
      </w:r>
      <w:r w:rsidR="008666C5">
        <w:rPr>
          <w:sz w:val="16"/>
          <w:szCs w:val="16"/>
        </w:rPr>
        <w:t xml:space="preserve"> </w:t>
      </w:r>
      <w:r w:rsidR="008666C5" w:rsidRPr="00CF3D5B">
        <w:rPr>
          <w:sz w:val="16"/>
          <w:szCs w:val="16"/>
        </w:rPr>
        <w:t xml:space="preserve">Inspreken door VNO-NCW </w:t>
      </w:r>
      <w:r w:rsidR="008666C5">
        <w:rPr>
          <w:sz w:val="16"/>
          <w:szCs w:val="16"/>
        </w:rPr>
        <w:t xml:space="preserve">MKB </w:t>
      </w:r>
      <w:r w:rsidR="008666C5" w:rsidRPr="00CF3D5B">
        <w:rPr>
          <w:sz w:val="16"/>
          <w:szCs w:val="16"/>
        </w:rPr>
        <w:t>Noord</w:t>
      </w:r>
    </w:p>
    <w:p w:rsidR="00A64B01" w:rsidRPr="00A64B01" w:rsidRDefault="00A64B01" w:rsidP="00A64B01"/>
    <w:p w:rsidR="00C232B3" w:rsidRPr="00CF3D5B" w:rsidRDefault="00D91C79" w:rsidP="00C232B3">
      <w:pPr>
        <w:ind w:left="4956"/>
        <w:rPr>
          <w:sz w:val="16"/>
          <w:szCs w:val="16"/>
        </w:rPr>
      </w:pPr>
      <w:r>
        <w:br w:type="page"/>
      </w:r>
    </w:p>
    <w:bookmarkStart w:id="86" w:name="_Toc454873459" w:displacedByCustomXml="next"/>
    <w:sdt>
      <w:sdtPr>
        <w:rPr>
          <w:rFonts w:ascii="Arial" w:eastAsiaTheme="minorHAnsi" w:hAnsi="Arial" w:cstheme="minorBidi"/>
          <w:b w:val="0"/>
          <w:bCs w:val="0"/>
          <w:color w:val="auto"/>
          <w:sz w:val="20"/>
          <w:szCs w:val="22"/>
        </w:rPr>
        <w:id w:val="1267728376"/>
        <w:docPartObj>
          <w:docPartGallery w:val="Bibliographies"/>
          <w:docPartUnique/>
        </w:docPartObj>
      </w:sdtPr>
      <w:sdtEndPr/>
      <w:sdtContent>
        <w:p w:rsidR="002E0E79" w:rsidRDefault="00D32A15" w:rsidP="00D11F27">
          <w:pPr>
            <w:pStyle w:val="Kop1"/>
          </w:pPr>
          <w:r w:rsidRPr="00CC3E72">
            <w:t>Bibliografie</w:t>
          </w:r>
          <w:bookmarkEnd w:id="86"/>
        </w:p>
        <w:p w:rsidR="00D32A15" w:rsidRPr="00CC3E72" w:rsidRDefault="00D32A15" w:rsidP="00D11F27"/>
        <w:sdt>
          <w:sdtPr>
            <w:id w:val="111145805"/>
            <w:bibliography/>
          </w:sdtPr>
          <w:sdtEndPr/>
          <w:sdtContent>
            <w:p w:rsidR="00D11F27" w:rsidRDefault="00D32A15" w:rsidP="00D11F27">
              <w:pPr>
                <w:pStyle w:val="Bibliografie"/>
                <w:ind w:left="720" w:hanging="720"/>
                <w:rPr>
                  <w:noProof/>
                </w:rPr>
              </w:pPr>
              <w:r>
                <w:fldChar w:fldCharType="begin"/>
              </w:r>
              <w:r>
                <w:instrText>BIBLIOGRAPHY</w:instrText>
              </w:r>
              <w:r>
                <w:fldChar w:fldCharType="separate"/>
              </w:r>
              <w:r w:rsidR="00D11F27">
                <w:rPr>
                  <w:noProof/>
                </w:rPr>
                <w:t>"Grondwet". (2008, juli 15). Opgeroepen op januari 15, 2016, van Overheid.nl: http://wetten.overheid.nl/BWBR0001840/2008-07-15</w:t>
              </w:r>
            </w:p>
            <w:p w:rsidR="00D11F27" w:rsidRPr="00D11F27" w:rsidRDefault="00D11F27" w:rsidP="00D11F27"/>
            <w:p w:rsidR="00D11F27" w:rsidRDefault="00D11F27" w:rsidP="00D11F27">
              <w:pPr>
                <w:pStyle w:val="Bibliografie"/>
                <w:ind w:left="720" w:hanging="720"/>
                <w:rPr>
                  <w:noProof/>
                </w:rPr>
              </w:pPr>
              <w:r>
                <w:rPr>
                  <w:noProof/>
                </w:rPr>
                <w:t>"Provinciewet". (1992, september 10). Opgeroepen op januari 27, 2016, van Overheid.nl: http://wetten.overheid.nl/BWBR0005645/2016-02-01</w:t>
              </w:r>
            </w:p>
            <w:p w:rsidR="00D11F27" w:rsidRPr="00D11F27" w:rsidRDefault="00D11F27" w:rsidP="00D11F27"/>
            <w:p w:rsidR="00D11F27" w:rsidRDefault="00D11F27" w:rsidP="00D11F27">
              <w:pPr>
                <w:pStyle w:val="Bibliografie"/>
                <w:ind w:left="720" w:hanging="720"/>
                <w:rPr>
                  <w:noProof/>
                </w:rPr>
              </w:pPr>
              <w:r>
                <w:rPr>
                  <w:noProof/>
                </w:rPr>
                <w:t>"Provinciewet". (2012, oktober 1). Opgeroepen op januari 15, 2016, van Overheid.nl: http://wetten.overheid.nl/BWBR0014602/2012-10-01</w:t>
              </w:r>
            </w:p>
            <w:p w:rsidR="00D11F27" w:rsidRPr="00D11F27" w:rsidRDefault="00D11F27" w:rsidP="00D11F27"/>
            <w:p w:rsidR="00D11F27" w:rsidRDefault="00D11F27" w:rsidP="00D11F27">
              <w:pPr>
                <w:pStyle w:val="Bibliografie"/>
                <w:ind w:left="720" w:hanging="720"/>
                <w:rPr>
                  <w:noProof/>
                </w:rPr>
              </w:pPr>
              <w:r>
                <w:rPr>
                  <w:noProof/>
                </w:rPr>
                <w:t xml:space="preserve">Amersfoort, J. v. (1981). </w:t>
              </w:r>
              <w:r>
                <w:rPr>
                  <w:i/>
                  <w:iCs/>
                  <w:noProof/>
                </w:rPr>
                <w:t>Een wereld van staten.</w:t>
              </w:r>
              <w:r>
                <w:rPr>
                  <w:noProof/>
                </w:rPr>
                <w:t xml:space="preserve"> Alphen aan de Rijn: Samsom Uitgeverij.</w:t>
              </w:r>
            </w:p>
            <w:p w:rsidR="00D11F27" w:rsidRPr="00D11F27" w:rsidRDefault="00D11F27" w:rsidP="00D11F27"/>
            <w:p w:rsidR="00D11F27" w:rsidRDefault="00D11F27" w:rsidP="00D11F27">
              <w:pPr>
                <w:pStyle w:val="Bibliografie"/>
                <w:ind w:left="720" w:hanging="720"/>
                <w:rPr>
                  <w:noProof/>
                </w:rPr>
              </w:pPr>
              <w:r>
                <w:rPr>
                  <w:noProof/>
                </w:rPr>
                <w:t xml:space="preserve">Baarda, B. (2009). </w:t>
              </w:r>
              <w:r>
                <w:rPr>
                  <w:i/>
                  <w:iCs/>
                  <w:noProof/>
                </w:rPr>
                <w:t>Dit is onderzoek.</w:t>
              </w:r>
              <w:r>
                <w:rPr>
                  <w:noProof/>
                </w:rPr>
                <w:t xml:space="preserve"> Houten: Noordhoff Uitgevers.</w:t>
              </w:r>
            </w:p>
            <w:p w:rsidR="00D11F27" w:rsidRPr="00D11F27" w:rsidRDefault="00D11F27" w:rsidP="00D11F27"/>
            <w:p w:rsidR="00D11F27" w:rsidRDefault="00D11F27" w:rsidP="00D11F27">
              <w:pPr>
                <w:pStyle w:val="Bibliografie"/>
                <w:ind w:left="720" w:hanging="720"/>
                <w:rPr>
                  <w:noProof/>
                </w:rPr>
              </w:pPr>
              <w:r>
                <w:rPr>
                  <w:noProof/>
                </w:rPr>
                <w:t xml:space="preserve">Baarda, D. G. (2009). </w:t>
              </w:r>
              <w:r>
                <w:rPr>
                  <w:i/>
                  <w:iCs/>
                  <w:noProof/>
                </w:rPr>
                <w:t>Basisboek kwalitatief onderzoek.</w:t>
              </w:r>
              <w:r>
                <w:rPr>
                  <w:noProof/>
                </w:rPr>
                <w:t xml:space="preserve"> Groningen/Houten: Noordhoff Uitgevers.</w:t>
              </w:r>
            </w:p>
            <w:p w:rsidR="00D11F27" w:rsidRPr="00D11F27" w:rsidRDefault="00D11F27" w:rsidP="00D11F27"/>
            <w:p w:rsidR="00D11F27" w:rsidRDefault="00D11F27" w:rsidP="00D11F27">
              <w:pPr>
                <w:pStyle w:val="Bibliografie"/>
                <w:ind w:left="720" w:hanging="720"/>
                <w:rPr>
                  <w:noProof/>
                </w:rPr>
              </w:pPr>
              <w:r>
                <w:rPr>
                  <w:noProof/>
                </w:rPr>
                <w:t xml:space="preserve">Boedeltje, M. (2009). </w:t>
              </w:r>
              <w:r>
                <w:rPr>
                  <w:i/>
                  <w:iCs/>
                  <w:noProof/>
                </w:rPr>
                <w:t>Draagvlak door interactief bestuur: fictie of feit?!</w:t>
              </w:r>
              <w:r>
                <w:rPr>
                  <w:noProof/>
                </w:rPr>
                <w:t xml:space="preserve"> Enschede: Ipskamp Drukkers BV.</w:t>
              </w:r>
            </w:p>
            <w:p w:rsidR="00D11F27" w:rsidRPr="00D11F27" w:rsidRDefault="00D11F27" w:rsidP="00D11F27"/>
            <w:p w:rsidR="00D11F27" w:rsidRDefault="00D11F27" w:rsidP="00D11F27">
              <w:pPr>
                <w:pStyle w:val="Bibliografie"/>
                <w:ind w:left="720" w:hanging="720"/>
                <w:rPr>
                  <w:noProof/>
                </w:rPr>
              </w:pPr>
              <w:r>
                <w:rPr>
                  <w:noProof/>
                </w:rPr>
                <w:t xml:space="preserve">Bovens, M. P. (2015). </w:t>
              </w:r>
              <w:r>
                <w:rPr>
                  <w:i/>
                  <w:iCs/>
                  <w:noProof/>
                </w:rPr>
                <w:t>Openbaar bestuur, beleid, organisatie en politiek.</w:t>
              </w:r>
              <w:r>
                <w:rPr>
                  <w:noProof/>
                </w:rPr>
                <w:t xml:space="preserve"> Alphen aan den Rijn: Wolters Kluwer.</w:t>
              </w:r>
            </w:p>
            <w:p w:rsidR="00D11F27" w:rsidRPr="00D11F27" w:rsidRDefault="00D11F27" w:rsidP="00D11F27"/>
            <w:p w:rsidR="00D11F27" w:rsidRDefault="00D11F27" w:rsidP="00D11F27">
              <w:pPr>
                <w:pStyle w:val="Bibliografie"/>
                <w:ind w:left="720" w:hanging="720"/>
                <w:rPr>
                  <w:noProof/>
                  <w:lang w:val="en-US"/>
                </w:rPr>
              </w:pPr>
              <w:r>
                <w:rPr>
                  <w:noProof/>
                </w:rPr>
                <w:t xml:space="preserve">Breeman, G. v. (2012). </w:t>
              </w:r>
              <w:r>
                <w:rPr>
                  <w:i/>
                  <w:iCs/>
                  <w:noProof/>
                </w:rPr>
                <w:t>De bestuurlijke kaart van Nederland.</w:t>
              </w:r>
              <w:r>
                <w:rPr>
                  <w:noProof/>
                </w:rPr>
                <w:t xml:space="preserve"> </w:t>
              </w:r>
              <w:r w:rsidRPr="00D11F27">
                <w:rPr>
                  <w:noProof/>
                  <w:lang w:val="en-US"/>
                </w:rPr>
                <w:t>Bussum: Coutinho.</w:t>
              </w:r>
            </w:p>
            <w:p w:rsidR="00D11F27" w:rsidRPr="00D11F27" w:rsidRDefault="00D11F27" w:rsidP="00D11F27">
              <w:pPr>
                <w:rPr>
                  <w:lang w:val="en-US"/>
                </w:rPr>
              </w:pPr>
            </w:p>
            <w:p w:rsidR="00D11F27" w:rsidRDefault="00D11F27" w:rsidP="00D11F27">
              <w:pPr>
                <w:pStyle w:val="Bibliografie"/>
                <w:ind w:left="720" w:hanging="720"/>
                <w:rPr>
                  <w:noProof/>
                </w:rPr>
              </w:pPr>
              <w:r w:rsidRPr="00D11F27">
                <w:rPr>
                  <w:noProof/>
                  <w:lang w:val="en-US"/>
                </w:rPr>
                <w:t xml:space="preserve">BZK, M. v. (2012). </w:t>
              </w:r>
              <w:r>
                <w:rPr>
                  <w:i/>
                  <w:iCs/>
                  <w:noProof/>
                </w:rPr>
                <w:t>Symposium 10 jaar dualisering.</w:t>
              </w:r>
              <w:r>
                <w:rPr>
                  <w:noProof/>
                </w:rPr>
                <w:t xml:space="preserve"> Den Haag: Ministerie van BZK.</w:t>
              </w:r>
            </w:p>
            <w:p w:rsidR="00D11F27" w:rsidRPr="00D11F27" w:rsidRDefault="00D11F27" w:rsidP="00D11F27"/>
            <w:p w:rsidR="00D11F27" w:rsidRDefault="00D11F27" w:rsidP="00D11F27">
              <w:pPr>
                <w:pStyle w:val="Bibliografie"/>
                <w:ind w:left="720" w:hanging="720"/>
                <w:rPr>
                  <w:noProof/>
                </w:rPr>
              </w:pPr>
              <w:r>
                <w:rPr>
                  <w:noProof/>
                </w:rPr>
                <w:t>CBS. (2016, januari 1). Opgeroepen op mei 27, 2016, van CBS: http://statline.cbs.nl/Statweb/publication/?DM=SLNL&amp;PA=03759ned&amp;D1=0,3,6,9,12&amp;D2=129-132&amp;D3=7,23-25,499&amp;D4=l&amp;VW=T</w:t>
              </w:r>
            </w:p>
            <w:p w:rsidR="00D11F27" w:rsidRPr="00D11F27" w:rsidRDefault="00D11F27" w:rsidP="00D11F27"/>
            <w:p w:rsidR="00D11F27" w:rsidRDefault="00D11F27" w:rsidP="00D11F27">
              <w:pPr>
                <w:pStyle w:val="Bibliografie"/>
                <w:ind w:left="720" w:hanging="720"/>
                <w:rPr>
                  <w:noProof/>
                </w:rPr>
              </w:pPr>
              <w:r>
                <w:rPr>
                  <w:noProof/>
                </w:rPr>
                <w:t xml:space="preserve">Chavannes, M. (2015, september 17). </w:t>
              </w:r>
              <w:r>
                <w:rPr>
                  <w:i/>
                  <w:iCs/>
                  <w:noProof/>
                </w:rPr>
                <w:t>Windmolens geen prettig contact met de overheid</w:t>
              </w:r>
              <w:r>
                <w:rPr>
                  <w:noProof/>
                </w:rPr>
                <w:t>. Opgeroepen op januari 15, 2016, van NRC: http://www.nrc.nl/nieuws/2015/09/17/windmolens-geen-prettig-contact-met-de-overheid</w:t>
              </w:r>
            </w:p>
            <w:p w:rsidR="00D11F27" w:rsidRPr="00D11F27" w:rsidRDefault="00D11F27" w:rsidP="00D11F27"/>
            <w:p w:rsidR="00D11F27" w:rsidRDefault="00D11F27" w:rsidP="00D11F27">
              <w:pPr>
                <w:pStyle w:val="Bibliografie"/>
                <w:ind w:left="720" w:hanging="720"/>
                <w:rPr>
                  <w:noProof/>
                </w:rPr>
              </w:pPr>
              <w:r>
                <w:rPr>
                  <w:noProof/>
                </w:rPr>
                <w:t xml:space="preserve">Commissie Vernieuwingsimpuls, P. D. (2001). </w:t>
              </w:r>
              <w:r>
                <w:rPr>
                  <w:i/>
                  <w:iCs/>
                  <w:noProof/>
                </w:rPr>
                <w:t>Vernieuwing provinciale democratie.</w:t>
              </w:r>
              <w:r>
                <w:rPr>
                  <w:noProof/>
                </w:rPr>
                <w:t xml:space="preserve"> Den Haag: IPO.</w:t>
              </w:r>
            </w:p>
            <w:p w:rsidR="00D11F27" w:rsidRPr="00D11F27" w:rsidRDefault="00D11F27" w:rsidP="00D11F27"/>
            <w:p w:rsidR="00D11F27" w:rsidRDefault="00D11F27" w:rsidP="00D11F27">
              <w:pPr>
                <w:pStyle w:val="Bibliografie"/>
                <w:ind w:left="720" w:hanging="720"/>
                <w:rPr>
                  <w:noProof/>
                  <w:lang w:val="en-US"/>
                </w:rPr>
              </w:pPr>
              <w:r>
                <w:rPr>
                  <w:noProof/>
                </w:rPr>
                <w:t xml:space="preserve">De Bakker, H. (2001). </w:t>
              </w:r>
              <w:r>
                <w:rPr>
                  <w:i/>
                  <w:iCs/>
                  <w:noProof/>
                </w:rPr>
                <w:t>De cynische verkleuring van legitimiteit en acceptatie : een rechtssociologische studie naar de regulering van seizoenarbeid in de aspergeteelt van Zuidoost-Nederland.</w:t>
              </w:r>
              <w:r>
                <w:rPr>
                  <w:noProof/>
                </w:rPr>
                <w:t xml:space="preserve"> </w:t>
              </w:r>
              <w:r w:rsidRPr="00D11F27">
                <w:rPr>
                  <w:noProof/>
                  <w:lang w:val="en-US"/>
                </w:rPr>
                <w:t>Amsterdam: Aksant.</w:t>
              </w:r>
            </w:p>
            <w:p w:rsidR="00D11F27" w:rsidRDefault="00D11F27" w:rsidP="00D11F27">
              <w:pPr>
                <w:pStyle w:val="Bibliografie"/>
                <w:ind w:left="720" w:hanging="720"/>
                <w:rPr>
                  <w:noProof/>
                </w:rPr>
              </w:pPr>
              <w:r w:rsidRPr="00D11F27">
                <w:rPr>
                  <w:noProof/>
                  <w:lang w:val="en-US"/>
                </w:rPr>
                <w:lastRenderedPageBreak/>
                <w:t xml:space="preserve">Denters, B. (2012). </w:t>
              </w:r>
              <w:r w:rsidRPr="00D11F27">
                <w:rPr>
                  <w:i/>
                  <w:iCs/>
                  <w:noProof/>
                  <w:lang w:val="en-US"/>
                </w:rPr>
                <w:t xml:space="preserve">A dirty job that needs to be done! </w:t>
              </w:r>
              <w:r>
                <w:rPr>
                  <w:i/>
                  <w:iCs/>
                  <w:noProof/>
                </w:rPr>
                <w:t>De rol van het raadslid in de ogen van Nederlands burgers.</w:t>
              </w:r>
              <w:r>
                <w:rPr>
                  <w:noProof/>
                </w:rPr>
                <w:t xml:space="preserve"> Bestuurswetenschappen, No. 3 .</w:t>
              </w:r>
            </w:p>
            <w:p w:rsidR="00D11F27" w:rsidRPr="00D11F27" w:rsidRDefault="00D11F27" w:rsidP="00D11F27"/>
            <w:p w:rsidR="00D11F27" w:rsidRDefault="00D11F27" w:rsidP="00D11F27">
              <w:pPr>
                <w:pStyle w:val="Bibliografie"/>
                <w:ind w:left="720" w:hanging="720"/>
                <w:rPr>
                  <w:noProof/>
                </w:rPr>
              </w:pPr>
              <w:r>
                <w:rPr>
                  <w:noProof/>
                </w:rPr>
                <w:t>Drenthe, P. (2014, oktober 16). Opgeroepen op april 20 , 2016, van Provincie Drenthe: http://www.provincie.drenthe.nl/organisatie-bestuur/provincie/</w:t>
              </w:r>
            </w:p>
            <w:p w:rsidR="00D11F27" w:rsidRPr="00D11F27" w:rsidRDefault="00D11F27" w:rsidP="00D11F27"/>
            <w:p w:rsidR="00D11F27" w:rsidRDefault="00D11F27" w:rsidP="00D11F27">
              <w:pPr>
                <w:pStyle w:val="Bibliografie"/>
                <w:ind w:left="720" w:hanging="720"/>
                <w:rPr>
                  <w:noProof/>
                </w:rPr>
              </w:pPr>
              <w:r>
                <w:rPr>
                  <w:noProof/>
                </w:rPr>
                <w:t xml:space="preserve">Ehrlich, E. (1929). </w:t>
              </w:r>
              <w:r>
                <w:rPr>
                  <w:i/>
                  <w:iCs/>
                  <w:noProof/>
                </w:rPr>
                <w:t>Grundlegung der Soziologie des Rechts.</w:t>
              </w:r>
              <w:r>
                <w:rPr>
                  <w:noProof/>
                </w:rPr>
                <w:t xml:space="preserve"> München: Duncker &amp; Humblot.</w:t>
              </w:r>
            </w:p>
            <w:p w:rsidR="00D11F27" w:rsidRPr="00D11F27" w:rsidRDefault="00D11F27" w:rsidP="00D11F27"/>
            <w:p w:rsidR="00D11F27" w:rsidRDefault="00D11F27" w:rsidP="00D11F27">
              <w:pPr>
                <w:pStyle w:val="Bibliografie"/>
                <w:ind w:left="720" w:hanging="720"/>
                <w:rPr>
                  <w:noProof/>
                </w:rPr>
              </w:pPr>
              <w:r>
                <w:rPr>
                  <w:noProof/>
                </w:rPr>
                <w:t xml:space="preserve">Elzinga, D. (1996). </w:t>
              </w:r>
              <w:r>
                <w:rPr>
                  <w:i/>
                  <w:iCs/>
                  <w:noProof/>
                </w:rPr>
                <w:t>Het lokale referendum, een handleiding voor de praktijk.</w:t>
              </w:r>
              <w:r>
                <w:rPr>
                  <w:noProof/>
                </w:rPr>
                <w:t xml:space="preserve"> Alphen aan de Rijn: Tjeenk Willink.</w:t>
              </w:r>
            </w:p>
            <w:p w:rsidR="00D11F27" w:rsidRPr="00D11F27" w:rsidRDefault="00D11F27" w:rsidP="00D11F27"/>
            <w:p w:rsidR="00D11F27" w:rsidRDefault="00D11F27" w:rsidP="00D11F27">
              <w:pPr>
                <w:pStyle w:val="Bibliografie"/>
                <w:ind w:left="720" w:hanging="720"/>
                <w:rPr>
                  <w:noProof/>
                </w:rPr>
              </w:pPr>
              <w:r>
                <w:rPr>
                  <w:noProof/>
                </w:rPr>
                <w:t xml:space="preserve">Emans, B. (2014). </w:t>
              </w:r>
              <w:r>
                <w:rPr>
                  <w:i/>
                  <w:iCs/>
                  <w:noProof/>
                </w:rPr>
                <w:t>Interviewen.</w:t>
              </w:r>
              <w:r>
                <w:rPr>
                  <w:noProof/>
                </w:rPr>
                <w:t xml:space="preserve"> Groningen/Houten: Wolters-Noordhoff bv.</w:t>
              </w:r>
            </w:p>
            <w:p w:rsidR="00D11F27" w:rsidRPr="00D11F27" w:rsidRDefault="00D11F27" w:rsidP="00D11F27"/>
            <w:p w:rsidR="00D11F27" w:rsidRDefault="00D11F27" w:rsidP="00D11F27">
              <w:pPr>
                <w:pStyle w:val="Bibliografie"/>
                <w:ind w:left="720" w:hanging="720"/>
                <w:rPr>
                  <w:noProof/>
                  <w:lang w:val="en-US"/>
                </w:rPr>
              </w:pPr>
              <w:r w:rsidRPr="00D11F27">
                <w:rPr>
                  <w:noProof/>
                  <w:lang w:val="en-US"/>
                </w:rPr>
                <w:t xml:space="preserve">Fukuyama, F. (1995). </w:t>
              </w:r>
              <w:r w:rsidRPr="00D11F27">
                <w:rPr>
                  <w:i/>
                  <w:iCs/>
                  <w:noProof/>
                  <w:lang w:val="en-US"/>
                </w:rPr>
                <w:t>Trust.</w:t>
              </w:r>
              <w:r w:rsidRPr="00D11F27">
                <w:rPr>
                  <w:noProof/>
                  <w:lang w:val="en-US"/>
                </w:rPr>
                <w:t xml:space="preserve"> Free Press.</w:t>
              </w:r>
            </w:p>
            <w:p w:rsidR="00D11F27" w:rsidRPr="00D11F27" w:rsidRDefault="00D11F27" w:rsidP="00D11F27">
              <w:pPr>
                <w:rPr>
                  <w:lang w:val="en-US"/>
                </w:rPr>
              </w:pPr>
            </w:p>
            <w:p w:rsidR="00D11F27" w:rsidRDefault="00D11F27" w:rsidP="00D11F27">
              <w:pPr>
                <w:pStyle w:val="Bibliografie"/>
                <w:ind w:left="720" w:hanging="720"/>
                <w:rPr>
                  <w:noProof/>
                </w:rPr>
              </w:pPr>
              <w:r>
                <w:rPr>
                  <w:noProof/>
                </w:rPr>
                <w:t xml:space="preserve">Haan, A. d. (2009). </w:t>
              </w:r>
              <w:r>
                <w:rPr>
                  <w:i/>
                  <w:iCs/>
                  <w:noProof/>
                </w:rPr>
                <w:t>Inleiding technische bestuurksunde.</w:t>
              </w:r>
              <w:r>
                <w:rPr>
                  <w:noProof/>
                </w:rPr>
                <w:t xml:space="preserve"> Den Haag: LEMMA.</w:t>
              </w:r>
            </w:p>
            <w:p w:rsidR="00D11F27" w:rsidRPr="00D11F27" w:rsidRDefault="00D11F27" w:rsidP="00D11F27"/>
            <w:p w:rsidR="00D11F27" w:rsidRDefault="00D11F27" w:rsidP="00D11F27">
              <w:pPr>
                <w:pStyle w:val="Bibliografie"/>
                <w:ind w:left="720" w:hanging="720"/>
                <w:rPr>
                  <w:noProof/>
                </w:rPr>
              </w:pPr>
              <w:r>
                <w:rPr>
                  <w:noProof/>
                </w:rPr>
                <w:t xml:space="preserve">Hakvoort, J. (1996). </w:t>
              </w:r>
              <w:r>
                <w:rPr>
                  <w:i/>
                  <w:iCs/>
                  <w:noProof/>
                </w:rPr>
                <w:t>Methoden en technieken van bestuurskundig onderzoek.</w:t>
              </w:r>
              <w:r>
                <w:rPr>
                  <w:noProof/>
                </w:rPr>
                <w:t xml:space="preserve"> Delft: Eburon.</w:t>
              </w:r>
            </w:p>
            <w:p w:rsidR="00D11F27" w:rsidRPr="00D11F27" w:rsidRDefault="00D11F27" w:rsidP="00D11F27"/>
            <w:p w:rsidR="00D11F27" w:rsidRDefault="00D11F27" w:rsidP="00D11F27">
              <w:pPr>
                <w:pStyle w:val="Bibliografie"/>
                <w:ind w:left="720" w:hanging="720"/>
                <w:rPr>
                  <w:noProof/>
                </w:rPr>
              </w:pPr>
              <w:r>
                <w:rPr>
                  <w:noProof/>
                </w:rPr>
                <w:t xml:space="preserve">Hermans, C. (2005). </w:t>
              </w:r>
              <w:r>
                <w:rPr>
                  <w:i/>
                  <w:iCs/>
                  <w:noProof/>
                </w:rPr>
                <w:t>Evaluatie Wet dualisering .</w:t>
              </w:r>
              <w:r>
                <w:rPr>
                  <w:noProof/>
                </w:rPr>
                <w:t xml:space="preserve"> Den Haag: IPO.</w:t>
              </w:r>
            </w:p>
            <w:p w:rsidR="00D11F27" w:rsidRPr="00D11F27" w:rsidRDefault="00D11F27" w:rsidP="00D11F27"/>
            <w:p w:rsidR="00D11F27" w:rsidRDefault="00D11F27" w:rsidP="00D11F27">
              <w:pPr>
                <w:pStyle w:val="Bibliografie"/>
                <w:ind w:left="720" w:hanging="720"/>
                <w:rPr>
                  <w:noProof/>
                </w:rPr>
              </w:pPr>
              <w:r>
                <w:rPr>
                  <w:noProof/>
                </w:rPr>
                <w:t xml:space="preserve">Hoogerwerf, A. e. (1998). </w:t>
              </w:r>
              <w:r>
                <w:rPr>
                  <w:i/>
                  <w:iCs/>
                  <w:noProof/>
                </w:rPr>
                <w:t>Overheidsbeleid. Een inleiding in de beleidswetenschap.</w:t>
              </w:r>
              <w:r>
                <w:rPr>
                  <w:noProof/>
                </w:rPr>
                <w:t xml:space="preserve"> Alphen aan de Rijn: Kluwer.</w:t>
              </w:r>
            </w:p>
            <w:p w:rsidR="00D11F27" w:rsidRPr="00D11F27" w:rsidRDefault="00D11F27" w:rsidP="00D11F27"/>
            <w:p w:rsidR="00D11F27" w:rsidRDefault="00D11F27" w:rsidP="00D11F27">
              <w:pPr>
                <w:pStyle w:val="Bibliografie"/>
                <w:ind w:left="720" w:hanging="720"/>
                <w:rPr>
                  <w:noProof/>
                  <w:lang w:val="en-US"/>
                </w:rPr>
              </w:pPr>
              <w:r>
                <w:rPr>
                  <w:noProof/>
                </w:rPr>
                <w:t xml:space="preserve">Jost, J. e. (2001). </w:t>
              </w:r>
              <w:r>
                <w:rPr>
                  <w:i/>
                  <w:iCs/>
                  <w:noProof/>
                </w:rPr>
                <w:t>The Psychology of Legitimacy.</w:t>
              </w:r>
              <w:r>
                <w:rPr>
                  <w:noProof/>
                </w:rPr>
                <w:t xml:space="preserve"> </w:t>
              </w:r>
              <w:r w:rsidRPr="00D11F27">
                <w:rPr>
                  <w:noProof/>
                  <w:lang w:val="en-US"/>
                </w:rPr>
                <w:t>Cambridge: Cambridge University Press.</w:t>
              </w:r>
            </w:p>
            <w:p w:rsidR="00D11F27" w:rsidRPr="00D11F27" w:rsidRDefault="00D11F27" w:rsidP="00D11F27">
              <w:pPr>
                <w:rPr>
                  <w:lang w:val="en-US"/>
                </w:rPr>
              </w:pPr>
            </w:p>
            <w:p w:rsidR="00D11F27" w:rsidRDefault="00D11F27" w:rsidP="00D11F27">
              <w:pPr>
                <w:pStyle w:val="Bibliografie"/>
                <w:ind w:left="720" w:hanging="720"/>
                <w:rPr>
                  <w:noProof/>
                </w:rPr>
              </w:pPr>
              <w:r w:rsidRPr="00D11F27">
                <w:rPr>
                  <w:noProof/>
                  <w:lang w:val="en-US"/>
                </w:rPr>
                <w:t xml:space="preserve">Kamer, T. (2014, juli 15). </w:t>
              </w:r>
              <w:r>
                <w:rPr>
                  <w:noProof/>
                </w:rPr>
                <w:t>Opgeroepen op april 15, 2016, van Tweede Kamer der Staten Generaal: https://www.tweedekamer.nl/hoe_werkt_het/de_nederlandse_democratie</w:t>
              </w:r>
            </w:p>
            <w:p w:rsidR="00D11F27" w:rsidRPr="00D11F27" w:rsidRDefault="00D11F27" w:rsidP="00D11F27"/>
            <w:p w:rsidR="00D11F27" w:rsidRDefault="00D11F27" w:rsidP="00D11F27">
              <w:pPr>
                <w:pStyle w:val="Bibliografie"/>
                <w:ind w:left="720" w:hanging="720"/>
                <w:rPr>
                  <w:noProof/>
                </w:rPr>
              </w:pPr>
              <w:r>
                <w:rPr>
                  <w:noProof/>
                </w:rPr>
                <w:t xml:space="preserve">Kiers, J. (2015, oktober 21). </w:t>
              </w:r>
              <w:r>
                <w:rPr>
                  <w:i/>
                  <w:iCs/>
                  <w:noProof/>
                </w:rPr>
                <w:t>Windmolens zijn erin gerommeld</w:t>
              </w:r>
              <w:r>
                <w:rPr>
                  <w:noProof/>
                </w:rPr>
                <w:t>. Opgeroepen op januari 15, 2016, van DvhN: http://www.windnee.nl/wp-content/uploads/2015/10/Artikel-Windmolens-zijn-erin-gerommeld-Jaap-Kiers-DvhN-21-10-2015.pdf</w:t>
              </w:r>
            </w:p>
            <w:p w:rsidR="00D11F27" w:rsidRPr="00D11F27" w:rsidRDefault="00D11F27" w:rsidP="00D11F27"/>
            <w:p w:rsidR="00D11F27" w:rsidRDefault="00D11F27" w:rsidP="00D11F27">
              <w:pPr>
                <w:pStyle w:val="Bibliografie"/>
                <w:ind w:left="720" w:hanging="720"/>
                <w:rPr>
                  <w:noProof/>
                </w:rPr>
              </w:pPr>
              <w:r>
                <w:rPr>
                  <w:noProof/>
                </w:rPr>
                <w:t xml:space="preserve">Kortmann, C. (2001). </w:t>
              </w:r>
              <w:r>
                <w:rPr>
                  <w:i/>
                  <w:iCs/>
                  <w:noProof/>
                </w:rPr>
                <w:t>Constitutioneel Recht.</w:t>
              </w:r>
              <w:r>
                <w:rPr>
                  <w:noProof/>
                </w:rPr>
                <w:t xml:space="preserve"> Deventer: Kluwer.</w:t>
              </w:r>
            </w:p>
            <w:p w:rsidR="00D11F27" w:rsidRPr="00D11F27" w:rsidRDefault="00D11F27" w:rsidP="00D11F27"/>
            <w:p w:rsidR="00D11F27" w:rsidRDefault="00D11F27" w:rsidP="00D11F27">
              <w:pPr>
                <w:pStyle w:val="Bibliografie"/>
                <w:ind w:left="720" w:hanging="720"/>
                <w:rPr>
                  <w:noProof/>
                </w:rPr>
              </w:pPr>
              <w:r>
                <w:rPr>
                  <w:noProof/>
                </w:rPr>
                <w:t xml:space="preserve">Lunsing, J. (2015). </w:t>
              </w:r>
              <w:r>
                <w:rPr>
                  <w:i/>
                  <w:iCs/>
                  <w:noProof/>
                </w:rPr>
                <w:t>De kloof.</w:t>
              </w:r>
              <w:r>
                <w:rPr>
                  <w:noProof/>
                </w:rPr>
                <w:t xml:space="preserve"> Groningen: Boom Lemma.</w:t>
              </w:r>
            </w:p>
            <w:p w:rsidR="00D11F27" w:rsidRPr="00D11F27" w:rsidRDefault="00D11F27" w:rsidP="00D11F27"/>
            <w:p w:rsidR="00D11F27" w:rsidRDefault="00D11F27" w:rsidP="00D11F27">
              <w:pPr>
                <w:pStyle w:val="Bibliografie"/>
                <w:ind w:left="720" w:hanging="720"/>
                <w:rPr>
                  <w:noProof/>
                </w:rPr>
              </w:pPr>
              <w:r>
                <w:rPr>
                  <w:noProof/>
                </w:rPr>
                <w:t xml:space="preserve">Mommers, L. (2006). </w:t>
              </w:r>
              <w:r>
                <w:rPr>
                  <w:i/>
                  <w:iCs/>
                  <w:noProof/>
                </w:rPr>
                <w:t>Legitimiteit en Virtualisering van Geschiloplossing.</w:t>
              </w:r>
              <w:r>
                <w:rPr>
                  <w:noProof/>
                </w:rPr>
                <w:t xml:space="preserve"> Den Haag: Sdu Uitgevers.</w:t>
              </w:r>
            </w:p>
            <w:p w:rsidR="00D11F27" w:rsidRPr="00D11F27" w:rsidRDefault="00D11F27" w:rsidP="00D11F27"/>
            <w:p w:rsidR="00D11F27" w:rsidRDefault="00D11F27" w:rsidP="00D11F27">
              <w:pPr>
                <w:pStyle w:val="Bibliografie"/>
                <w:ind w:left="720" w:hanging="720"/>
                <w:rPr>
                  <w:noProof/>
                </w:rPr>
              </w:pPr>
              <w:r>
                <w:rPr>
                  <w:noProof/>
                </w:rPr>
                <w:t xml:space="preserve">Motivaction. (2015). </w:t>
              </w:r>
              <w:r>
                <w:rPr>
                  <w:i/>
                  <w:iCs/>
                  <w:noProof/>
                </w:rPr>
                <w:t>Burgerschapsstijlen in de provincie Drenthe 2015.</w:t>
              </w:r>
              <w:r>
                <w:rPr>
                  <w:noProof/>
                </w:rPr>
                <w:t xml:space="preserve"> Amsterdam: Motivaction.</w:t>
              </w:r>
            </w:p>
            <w:p w:rsidR="00D11F27" w:rsidRDefault="00D11F27" w:rsidP="00D11F27">
              <w:pPr>
                <w:pStyle w:val="Bibliografie"/>
                <w:ind w:left="720" w:hanging="720"/>
                <w:rPr>
                  <w:noProof/>
                  <w:lang w:val="en-US"/>
                </w:rPr>
              </w:pPr>
              <w:r>
                <w:rPr>
                  <w:noProof/>
                </w:rPr>
                <w:lastRenderedPageBreak/>
                <w:t xml:space="preserve">NOS. (2015, November 19). SCP-directeur: meer inspraak over komst vluchtelingen. </w:t>
              </w:r>
              <w:r w:rsidRPr="00D11F27">
                <w:rPr>
                  <w:i/>
                  <w:iCs/>
                  <w:noProof/>
                  <w:lang w:val="en-US"/>
                </w:rPr>
                <w:t>NOS</w:t>
              </w:r>
              <w:r w:rsidRPr="00D11F27">
                <w:rPr>
                  <w:noProof/>
                  <w:lang w:val="en-US"/>
                </w:rPr>
                <w:t>.</w:t>
              </w:r>
            </w:p>
            <w:p w:rsidR="00D11F27" w:rsidRPr="00D11F27" w:rsidRDefault="00D11F27" w:rsidP="00D11F27">
              <w:pPr>
                <w:rPr>
                  <w:lang w:val="en-US"/>
                </w:rPr>
              </w:pPr>
            </w:p>
            <w:p w:rsidR="00D11F27" w:rsidRDefault="00D11F27" w:rsidP="00D11F27">
              <w:pPr>
                <w:pStyle w:val="Bibliografie"/>
                <w:ind w:left="720" w:hanging="720"/>
                <w:rPr>
                  <w:noProof/>
                  <w:lang w:val="en-US"/>
                </w:rPr>
              </w:pPr>
              <w:r w:rsidRPr="00D11F27">
                <w:rPr>
                  <w:noProof/>
                  <w:lang w:val="en-US"/>
                </w:rPr>
                <w:t xml:space="preserve">Putnam, R. (1993). </w:t>
              </w:r>
              <w:r w:rsidRPr="00D11F27">
                <w:rPr>
                  <w:i/>
                  <w:iCs/>
                  <w:noProof/>
                  <w:lang w:val="en-US"/>
                </w:rPr>
                <w:t>Making democracy work.</w:t>
              </w:r>
              <w:r w:rsidRPr="00D11F27">
                <w:rPr>
                  <w:noProof/>
                  <w:lang w:val="en-US"/>
                </w:rPr>
                <w:t xml:space="preserve"> Princeton: Princeton University Press.</w:t>
              </w:r>
            </w:p>
            <w:p w:rsidR="00D11F27" w:rsidRPr="00D11F27" w:rsidRDefault="00D11F27" w:rsidP="00D11F27">
              <w:pPr>
                <w:rPr>
                  <w:lang w:val="en-US"/>
                </w:rPr>
              </w:pPr>
            </w:p>
            <w:p w:rsidR="00D11F27" w:rsidRDefault="00D11F27" w:rsidP="00D11F27">
              <w:pPr>
                <w:pStyle w:val="Bibliografie"/>
                <w:ind w:left="720" w:hanging="720"/>
                <w:rPr>
                  <w:noProof/>
                  <w:lang w:val="en-US"/>
                </w:rPr>
              </w:pPr>
              <w:r>
                <w:rPr>
                  <w:noProof/>
                </w:rPr>
                <w:t xml:space="preserve">Rosenthal, U. e. (1996). </w:t>
              </w:r>
              <w:r>
                <w:rPr>
                  <w:i/>
                  <w:iCs/>
                  <w:noProof/>
                </w:rPr>
                <w:t>Openbaar bestuur: beleid, organisatie en politiek.</w:t>
              </w:r>
              <w:r>
                <w:rPr>
                  <w:noProof/>
                </w:rPr>
                <w:t xml:space="preserve"> </w:t>
              </w:r>
              <w:r w:rsidRPr="00D11F27">
                <w:rPr>
                  <w:noProof/>
                  <w:lang w:val="en-US"/>
                </w:rPr>
                <w:t>Alphen aan de Rijn: Samsom.</w:t>
              </w:r>
            </w:p>
            <w:p w:rsidR="00D11F27" w:rsidRPr="00D11F27" w:rsidRDefault="00D11F27" w:rsidP="00D11F27">
              <w:pPr>
                <w:rPr>
                  <w:lang w:val="en-US"/>
                </w:rPr>
              </w:pPr>
            </w:p>
            <w:p w:rsidR="00D11F27" w:rsidRDefault="00D11F27" w:rsidP="00D11F27">
              <w:pPr>
                <w:pStyle w:val="Bibliografie"/>
                <w:ind w:left="720" w:hanging="720"/>
                <w:rPr>
                  <w:noProof/>
                  <w:lang w:val="en-US"/>
                </w:rPr>
              </w:pPr>
              <w:r w:rsidRPr="00D11F27">
                <w:rPr>
                  <w:noProof/>
                  <w:lang w:val="en-US"/>
                </w:rPr>
                <w:t xml:space="preserve">Scharpf, F. (1999). </w:t>
              </w:r>
              <w:r w:rsidRPr="00D11F27">
                <w:rPr>
                  <w:i/>
                  <w:iCs/>
                  <w:noProof/>
                  <w:lang w:val="en-US"/>
                </w:rPr>
                <w:t>Governing in Europe: effective and democratic?</w:t>
              </w:r>
              <w:r w:rsidRPr="00D11F27">
                <w:rPr>
                  <w:noProof/>
                  <w:lang w:val="en-US"/>
                </w:rPr>
                <w:t xml:space="preserve"> Oxford: Oxford University Press.</w:t>
              </w:r>
            </w:p>
            <w:p w:rsidR="00D11F27" w:rsidRPr="00D11F27" w:rsidRDefault="00D11F27" w:rsidP="00D11F27">
              <w:pPr>
                <w:rPr>
                  <w:lang w:val="en-US"/>
                </w:rPr>
              </w:pPr>
            </w:p>
            <w:p w:rsidR="00D11F27" w:rsidRDefault="00D11F27" w:rsidP="00D11F27">
              <w:pPr>
                <w:pStyle w:val="Bibliografie"/>
                <w:ind w:left="720" w:hanging="720"/>
                <w:rPr>
                  <w:noProof/>
                </w:rPr>
              </w:pPr>
              <w:r>
                <w:rPr>
                  <w:noProof/>
                </w:rPr>
                <w:t xml:space="preserve">SCP. (2015). </w:t>
              </w:r>
              <w:r>
                <w:rPr>
                  <w:i/>
                  <w:iCs/>
                  <w:noProof/>
                </w:rPr>
                <w:t>Meer democratie, minder politiek?</w:t>
              </w:r>
              <w:r>
                <w:rPr>
                  <w:noProof/>
                </w:rPr>
                <w:t xml:space="preserve"> Den Haag: SCP.</w:t>
              </w:r>
            </w:p>
            <w:p w:rsidR="00D11F27" w:rsidRPr="00D11F27" w:rsidRDefault="00D11F27" w:rsidP="00D11F27"/>
            <w:p w:rsidR="00D11F27" w:rsidRDefault="00D11F27" w:rsidP="00D11F27">
              <w:pPr>
                <w:pStyle w:val="Bibliografie"/>
                <w:ind w:left="720" w:hanging="720"/>
                <w:rPr>
                  <w:noProof/>
                </w:rPr>
              </w:pPr>
              <w:r>
                <w:rPr>
                  <w:noProof/>
                </w:rPr>
                <w:t xml:space="preserve">Staten-generaal, T. K. (2014, november 10). </w:t>
              </w:r>
              <w:r>
                <w:rPr>
                  <w:i/>
                  <w:iCs/>
                  <w:noProof/>
                </w:rPr>
                <w:t>Tweede Kamer der Staten-generaal</w:t>
              </w:r>
              <w:r>
                <w:rPr>
                  <w:noProof/>
                </w:rPr>
                <w:t>. Opgeroepen op mei 15, 2016, van tweedekamer.nl: https://www.tweedekamer.nl/hoe_werkt_het/de_nederlandse_democratie/coalitie_oppositie</w:t>
              </w:r>
            </w:p>
            <w:p w:rsidR="00D11F27" w:rsidRPr="00D11F27" w:rsidRDefault="00D11F27" w:rsidP="00D11F27"/>
            <w:p w:rsidR="00D11F27" w:rsidRDefault="00D11F27" w:rsidP="00D11F27">
              <w:pPr>
                <w:pStyle w:val="Bibliografie"/>
                <w:ind w:left="720" w:hanging="720"/>
                <w:rPr>
                  <w:noProof/>
                </w:rPr>
              </w:pPr>
              <w:r>
                <w:rPr>
                  <w:noProof/>
                </w:rPr>
                <w:t xml:space="preserve">Stokmans, D. (2005, december 8). Provinciale Staten blijven te kleurloos, Loek Hermans over afstand provincie burger. </w:t>
              </w:r>
              <w:r>
                <w:rPr>
                  <w:i/>
                  <w:iCs/>
                  <w:noProof/>
                </w:rPr>
                <w:t>NRC Handelsblad</w:t>
              </w:r>
              <w:r>
                <w:rPr>
                  <w:noProof/>
                </w:rPr>
                <w:t>.</w:t>
              </w:r>
            </w:p>
            <w:p w:rsidR="00D11F27" w:rsidRPr="00D11F27" w:rsidRDefault="00D11F27" w:rsidP="00D11F27"/>
            <w:p w:rsidR="00D11F27" w:rsidRDefault="00D11F27" w:rsidP="00D11F27">
              <w:pPr>
                <w:pStyle w:val="Bibliografie"/>
                <w:ind w:left="720" w:hanging="720"/>
                <w:rPr>
                  <w:noProof/>
                </w:rPr>
              </w:pPr>
              <w:r>
                <w:rPr>
                  <w:noProof/>
                </w:rPr>
                <w:t xml:space="preserve">'t Hart, H. D. (1996). </w:t>
              </w:r>
              <w:r>
                <w:rPr>
                  <w:i/>
                  <w:iCs/>
                  <w:noProof/>
                </w:rPr>
                <w:t>Onderzoeksmethoden.</w:t>
              </w:r>
              <w:r>
                <w:rPr>
                  <w:noProof/>
                </w:rPr>
                <w:t xml:space="preserve"> Meppel: Boom.</w:t>
              </w:r>
            </w:p>
            <w:p w:rsidR="00D11F27" w:rsidRPr="00D11F27" w:rsidRDefault="00D11F27" w:rsidP="00D11F27"/>
            <w:p w:rsidR="00D11F27" w:rsidRDefault="00D11F27" w:rsidP="00D11F27">
              <w:pPr>
                <w:pStyle w:val="Bibliografie"/>
                <w:ind w:left="720" w:hanging="720"/>
                <w:rPr>
                  <w:noProof/>
                </w:rPr>
              </w:pPr>
              <w:r>
                <w:rPr>
                  <w:noProof/>
                </w:rPr>
                <w:t xml:space="preserve">Tatenhove, v. J. (2009). </w:t>
              </w:r>
              <w:r>
                <w:rPr>
                  <w:i/>
                  <w:iCs/>
                  <w:noProof/>
                </w:rPr>
                <w:t>Politieke legitimiteit van regionale samenwerking.</w:t>
              </w:r>
              <w:r>
                <w:rPr>
                  <w:noProof/>
                </w:rPr>
                <w:t xml:space="preserve"> Den Haag: NIROV.</w:t>
              </w:r>
            </w:p>
            <w:p w:rsidR="00D11F27" w:rsidRPr="00D11F27" w:rsidRDefault="00D11F27" w:rsidP="00D11F27"/>
            <w:p w:rsidR="007F6AB4" w:rsidRDefault="00D11F27" w:rsidP="00D11F27">
              <w:pPr>
                <w:pStyle w:val="Bibliografie"/>
                <w:ind w:left="720" w:hanging="720"/>
                <w:rPr>
                  <w:noProof/>
                </w:rPr>
              </w:pPr>
              <w:r>
                <w:rPr>
                  <w:noProof/>
                </w:rPr>
                <w:t xml:space="preserve">Terpstra, M. (2012). Legitimiteit als probleem bij Hobbes en Schmitt. </w:t>
              </w:r>
            </w:p>
            <w:p w:rsidR="00D11F27" w:rsidRPr="00010BA7" w:rsidRDefault="00D11F27" w:rsidP="007F6AB4">
              <w:pPr>
                <w:pStyle w:val="Bibliografie"/>
                <w:ind w:left="720" w:hanging="12"/>
                <w:rPr>
                  <w:noProof/>
                </w:rPr>
              </w:pPr>
              <w:r w:rsidRPr="00010BA7">
                <w:rPr>
                  <w:i/>
                  <w:iCs/>
                  <w:noProof/>
                </w:rPr>
                <w:t>Radboud Universiteit Nijmegen</w:t>
              </w:r>
              <w:r w:rsidRPr="00010BA7">
                <w:rPr>
                  <w:noProof/>
                </w:rPr>
                <w:t>, 8.</w:t>
              </w:r>
            </w:p>
            <w:p w:rsidR="00D11F27" w:rsidRPr="00010BA7" w:rsidRDefault="00D11F27" w:rsidP="00D11F27"/>
            <w:p w:rsidR="00D11F27" w:rsidRDefault="00D11F27" w:rsidP="00D11F27">
              <w:pPr>
                <w:pStyle w:val="Bibliografie"/>
                <w:ind w:left="720" w:hanging="720"/>
                <w:rPr>
                  <w:noProof/>
                </w:rPr>
              </w:pPr>
              <w:r w:rsidRPr="00010BA7">
                <w:rPr>
                  <w:noProof/>
                </w:rPr>
                <w:t xml:space="preserve">Thomassen, J. a. (1999). </w:t>
              </w:r>
              <w:r w:rsidRPr="00D11F27">
                <w:rPr>
                  <w:i/>
                  <w:iCs/>
                  <w:noProof/>
                  <w:lang w:val="en-US"/>
                </w:rPr>
                <w:t>Political representation and legitimacy in the European Union.</w:t>
              </w:r>
              <w:r w:rsidRPr="00D11F27">
                <w:rPr>
                  <w:noProof/>
                  <w:lang w:val="en-US"/>
                </w:rPr>
                <w:t xml:space="preserve"> </w:t>
              </w:r>
              <w:r>
                <w:rPr>
                  <w:noProof/>
                </w:rPr>
                <w:t>Oxford: Oxford University Press.</w:t>
              </w:r>
            </w:p>
            <w:p w:rsidR="00D11F27" w:rsidRPr="00D11F27" w:rsidRDefault="00D11F27" w:rsidP="00D11F27"/>
            <w:p w:rsidR="00D11F27" w:rsidRDefault="00D11F27" w:rsidP="00D11F27">
              <w:pPr>
                <w:pStyle w:val="Bibliografie"/>
                <w:ind w:left="720" w:hanging="720"/>
                <w:rPr>
                  <w:noProof/>
                </w:rPr>
              </w:pPr>
              <w:r>
                <w:rPr>
                  <w:noProof/>
                </w:rPr>
                <w:t xml:space="preserve">Tirion, H. (2006). </w:t>
              </w:r>
              <w:r>
                <w:rPr>
                  <w:i/>
                  <w:iCs/>
                  <w:noProof/>
                </w:rPr>
                <w:t>Beleidseffectmeting en legitimiteit. Een studie over reflectie, objectiviteit, betrekkelijkheid en de provinciale beleidspraktijk.</w:t>
              </w:r>
              <w:r>
                <w:rPr>
                  <w:noProof/>
                </w:rPr>
                <w:t xml:space="preserve"> </w:t>
              </w:r>
            </w:p>
            <w:p w:rsidR="00D11F27" w:rsidRPr="00D11F27" w:rsidRDefault="00D11F27" w:rsidP="00D11F27"/>
            <w:p w:rsidR="00D11F27" w:rsidRDefault="00D11F27" w:rsidP="00D11F27">
              <w:pPr>
                <w:pStyle w:val="Bibliografie"/>
                <w:ind w:left="720" w:hanging="720"/>
                <w:rPr>
                  <w:noProof/>
                  <w:lang w:val="en-US"/>
                </w:rPr>
              </w:pPr>
              <w:r>
                <w:rPr>
                  <w:noProof/>
                </w:rPr>
                <w:t xml:space="preserve">Treacy, M. e. (1995). </w:t>
              </w:r>
              <w:r>
                <w:rPr>
                  <w:i/>
                  <w:iCs/>
                  <w:noProof/>
                </w:rPr>
                <w:t>De dicipline van marktleiders.</w:t>
              </w:r>
              <w:r>
                <w:rPr>
                  <w:noProof/>
                </w:rPr>
                <w:t xml:space="preserve"> </w:t>
              </w:r>
              <w:r w:rsidRPr="00D11F27">
                <w:rPr>
                  <w:noProof/>
                  <w:lang w:val="en-US"/>
                </w:rPr>
                <w:t>Schiedam: Scriptum.</w:t>
              </w:r>
            </w:p>
            <w:p w:rsidR="00D11F27" w:rsidRPr="00D11F27" w:rsidRDefault="00D11F27" w:rsidP="00D11F27">
              <w:pPr>
                <w:rPr>
                  <w:lang w:val="en-US"/>
                </w:rPr>
              </w:pPr>
            </w:p>
            <w:p w:rsidR="00D11F27" w:rsidRDefault="00D11F27" w:rsidP="00D11F27">
              <w:pPr>
                <w:pStyle w:val="Bibliografie"/>
                <w:ind w:left="720" w:hanging="720"/>
                <w:rPr>
                  <w:noProof/>
                </w:rPr>
              </w:pPr>
              <w:r w:rsidRPr="00D11F27">
                <w:rPr>
                  <w:noProof/>
                  <w:lang w:val="en-US"/>
                </w:rPr>
                <w:t xml:space="preserve">Tyler, T. (1990). </w:t>
              </w:r>
              <w:r w:rsidRPr="00D11F27">
                <w:rPr>
                  <w:i/>
                  <w:iCs/>
                  <w:noProof/>
                  <w:lang w:val="en-US"/>
                </w:rPr>
                <w:t>Why people obey the law.</w:t>
              </w:r>
              <w:r w:rsidRPr="00D11F27">
                <w:rPr>
                  <w:noProof/>
                  <w:lang w:val="en-US"/>
                </w:rPr>
                <w:t xml:space="preserve"> </w:t>
              </w:r>
              <w:r>
                <w:rPr>
                  <w:noProof/>
                </w:rPr>
                <w:t>Yale: Yale University Press.</w:t>
              </w:r>
            </w:p>
            <w:p w:rsidR="00D11F27" w:rsidRPr="00D11F27" w:rsidRDefault="00D11F27" w:rsidP="00D11F27"/>
            <w:p w:rsidR="00D11F27" w:rsidRDefault="00D11F27" w:rsidP="00D11F27">
              <w:pPr>
                <w:pStyle w:val="Bibliografie"/>
                <w:ind w:left="720" w:hanging="720"/>
                <w:rPr>
                  <w:noProof/>
                </w:rPr>
              </w:pPr>
              <w:r>
                <w:rPr>
                  <w:noProof/>
                </w:rPr>
                <w:t xml:space="preserve">Van Baars, L. (2015, November 19). Komst vluchtelingen vergt vernieuwing democratie. </w:t>
              </w:r>
              <w:r>
                <w:rPr>
                  <w:i/>
                  <w:iCs/>
                  <w:noProof/>
                </w:rPr>
                <w:t>Trouw</w:t>
              </w:r>
              <w:r>
                <w:rPr>
                  <w:noProof/>
                </w:rPr>
                <w:t>.</w:t>
              </w:r>
            </w:p>
            <w:p w:rsidR="00D11F27" w:rsidRPr="00D11F27" w:rsidRDefault="00D11F27" w:rsidP="00D11F27"/>
            <w:p w:rsidR="00D11F27" w:rsidRDefault="00D11F27" w:rsidP="00D11F27">
              <w:pPr>
                <w:pStyle w:val="Bibliografie"/>
                <w:ind w:left="720" w:hanging="720"/>
                <w:rPr>
                  <w:noProof/>
                </w:rPr>
              </w:pPr>
              <w:r>
                <w:rPr>
                  <w:noProof/>
                </w:rPr>
                <w:t xml:space="preserve">Van Thiel, S. (2013). </w:t>
              </w:r>
              <w:r>
                <w:rPr>
                  <w:i/>
                  <w:iCs/>
                  <w:noProof/>
                </w:rPr>
                <w:t>Bestuurskundig onderzoek.</w:t>
              </w:r>
              <w:r>
                <w:rPr>
                  <w:noProof/>
                </w:rPr>
                <w:t xml:space="preserve"> Bussum: Coutinho.</w:t>
              </w:r>
            </w:p>
            <w:p w:rsidR="00D11F27" w:rsidRPr="00D11F27" w:rsidRDefault="00D11F27" w:rsidP="00D11F27"/>
            <w:p w:rsidR="00D11F27" w:rsidRDefault="00D11F27" w:rsidP="00D11F27">
              <w:pPr>
                <w:pStyle w:val="Bibliografie"/>
                <w:ind w:left="720" w:hanging="720"/>
                <w:rPr>
                  <w:noProof/>
                </w:rPr>
              </w:pPr>
              <w:r>
                <w:rPr>
                  <w:noProof/>
                </w:rPr>
                <w:lastRenderedPageBreak/>
                <w:t xml:space="preserve">Vriesema, I. (2011, Oktober 19). Ach, die provinciale identiteit bestaat helemaal niet. </w:t>
              </w:r>
              <w:r>
                <w:rPr>
                  <w:i/>
                  <w:iCs/>
                  <w:noProof/>
                </w:rPr>
                <w:t>NRC Handelsblad</w:t>
              </w:r>
              <w:r>
                <w:rPr>
                  <w:noProof/>
                </w:rPr>
                <w:t>.</w:t>
              </w:r>
            </w:p>
            <w:p w:rsidR="00D11F27" w:rsidRPr="00D11F27" w:rsidRDefault="00D11F27" w:rsidP="00D11F27"/>
            <w:p w:rsidR="00D11F27" w:rsidRDefault="00D11F27" w:rsidP="00D11F27">
              <w:pPr>
                <w:pStyle w:val="Bibliografie"/>
                <w:ind w:left="720" w:hanging="720"/>
                <w:rPr>
                  <w:noProof/>
                </w:rPr>
              </w:pPr>
              <w:r>
                <w:rPr>
                  <w:noProof/>
                </w:rPr>
                <w:t xml:space="preserve">Weyers, H. e. (2007). </w:t>
              </w:r>
              <w:r>
                <w:rPr>
                  <w:i/>
                  <w:iCs/>
                  <w:noProof/>
                </w:rPr>
                <w:t>Een Verkennend Literatuuronderzoek naar de Ervaren Legitimiteit van het Justitieoptreden.</w:t>
              </w:r>
              <w:r>
                <w:rPr>
                  <w:noProof/>
                </w:rPr>
                <w:t xml:space="preserve"> Groningen: Rijksuniversiteit Groningen.</w:t>
              </w:r>
            </w:p>
            <w:p w:rsidR="00D32A15" w:rsidRDefault="00D32A15" w:rsidP="00D11F27">
              <w:r>
                <w:rPr>
                  <w:b/>
                  <w:bCs/>
                </w:rPr>
                <w:fldChar w:fldCharType="end"/>
              </w:r>
            </w:p>
          </w:sdtContent>
        </w:sdt>
      </w:sdtContent>
    </w:sdt>
    <w:p w:rsidR="00F9711A" w:rsidRDefault="00F9711A" w:rsidP="001578D7">
      <w:r>
        <w:br w:type="page"/>
      </w:r>
    </w:p>
    <w:p w:rsidR="00F9711A" w:rsidRPr="00DC6D17" w:rsidRDefault="00F9711A" w:rsidP="00DC6D17">
      <w:bookmarkStart w:id="87" w:name="_Toc454873460"/>
      <w:r w:rsidRPr="00B66F0D">
        <w:rPr>
          <w:rStyle w:val="Kop1Char"/>
          <w:lang w:val="en-US"/>
        </w:rPr>
        <w:lastRenderedPageBreak/>
        <w:t>Bijlage A. Interviews PS Drenthe</w:t>
      </w:r>
      <w:bookmarkEnd w:id="87"/>
      <w:r w:rsidRPr="00B66F0D">
        <w:rPr>
          <w:lang w:val="en-US"/>
        </w:rPr>
        <w:br/>
      </w:r>
      <w:r w:rsidRPr="00B66F0D">
        <w:rPr>
          <w:lang w:val="en-US"/>
        </w:rPr>
        <w:br/>
        <w:t xml:space="preserve">1. </w:t>
      </w:r>
      <w:r w:rsidRPr="00DC6D17">
        <w:t>Vragenlijst interviews</w:t>
      </w:r>
      <w:r w:rsidRPr="00DC6D17">
        <w:br/>
        <w:t>2. Lijst van geïnterviewde Statenleden</w:t>
      </w:r>
    </w:p>
    <w:p w:rsidR="00F9711A" w:rsidRDefault="00F9711A" w:rsidP="00DC6D17">
      <w:pPr>
        <w:rPr>
          <w:b/>
          <w:sz w:val="28"/>
          <w:szCs w:val="28"/>
        </w:rPr>
      </w:pPr>
      <w:r w:rsidRPr="00DC6D17">
        <w:t>3. Labels interviews</w:t>
      </w:r>
      <w:r>
        <w:rPr>
          <w:b/>
        </w:rPr>
        <w:br/>
      </w:r>
    </w:p>
    <w:p w:rsidR="00F9711A" w:rsidRPr="006D23DC" w:rsidRDefault="00F9711A" w:rsidP="00F9711A">
      <w:pPr>
        <w:autoSpaceDE w:val="0"/>
        <w:autoSpaceDN w:val="0"/>
        <w:adjustRightInd w:val="0"/>
        <w:rPr>
          <w:rFonts w:cs="Arial"/>
          <w:szCs w:val="20"/>
        </w:rPr>
      </w:pPr>
      <w:bookmarkStart w:id="88" w:name="_Toc454873461"/>
      <w:r w:rsidRPr="00DC6D17">
        <w:rPr>
          <w:rStyle w:val="Kop2Char"/>
          <w:rFonts w:eastAsiaTheme="minorHAnsi"/>
        </w:rPr>
        <w:t>1. Vragenlijst interviews</w:t>
      </w:r>
      <w:bookmarkEnd w:id="88"/>
      <w:r>
        <w:rPr>
          <w:rFonts w:cs="Arial"/>
          <w:b/>
        </w:rPr>
        <w:t xml:space="preserve"> </w:t>
      </w:r>
      <w:r>
        <w:rPr>
          <w:rFonts w:cs="Arial"/>
          <w:b/>
        </w:rPr>
        <w:br/>
      </w:r>
      <w:r>
        <w:rPr>
          <w:rFonts w:cs="Arial"/>
          <w:b/>
        </w:rPr>
        <w:br/>
      </w:r>
      <w:r>
        <w:rPr>
          <w:rFonts w:cs="Arial"/>
          <w:b/>
          <w:szCs w:val="20"/>
          <w:u w:val="single"/>
        </w:rPr>
        <w:t xml:space="preserve">1. </w:t>
      </w:r>
      <w:r w:rsidRPr="006D23DC">
        <w:rPr>
          <w:rFonts w:cs="Arial"/>
          <w:b/>
          <w:szCs w:val="20"/>
          <w:u w:val="single"/>
        </w:rPr>
        <w:t>Doel onderzoek:</w:t>
      </w:r>
      <w:r w:rsidRPr="006D23DC">
        <w:rPr>
          <w:rFonts w:cs="Arial"/>
          <w:szCs w:val="20"/>
        </w:rPr>
        <w:t xml:space="preserve"> </w:t>
      </w:r>
      <w:r>
        <w:rPr>
          <w:rFonts w:cs="Arial"/>
          <w:szCs w:val="20"/>
        </w:rPr>
        <w:br/>
      </w:r>
      <w:r w:rsidRPr="006D23DC">
        <w:rPr>
          <w:rFonts w:cs="Arial"/>
          <w:color w:val="000000"/>
          <w:szCs w:val="20"/>
        </w:rPr>
        <w:t>Het onderzoek is er op gericht het begrip democratische legitimiteit (DL) theoretisch verder te onderzoeken. Daarnaast wil ik doormiddel van schriftelijke vragenlijsten, diepte-interviews en de inzet van het Drents panel kijken welke praktische aanbevelingen ik kan doen om de democratische legitimiteit te versterken. Dit vanuit het oogpunt van het bestuursorgaan Provinciale Staten.</w:t>
      </w:r>
    </w:p>
    <w:p w:rsidR="00F9711A" w:rsidRDefault="00F9711A" w:rsidP="00F9711A">
      <w:pPr>
        <w:autoSpaceDE w:val="0"/>
        <w:autoSpaceDN w:val="0"/>
        <w:adjustRightInd w:val="0"/>
        <w:rPr>
          <w:rFonts w:cs="Arial"/>
          <w:szCs w:val="20"/>
        </w:rPr>
      </w:pPr>
      <w:r w:rsidRPr="006D23DC">
        <w:rPr>
          <w:rFonts w:cs="Arial"/>
          <w:szCs w:val="20"/>
          <w:u w:val="single"/>
        </w:rPr>
        <w:br/>
      </w:r>
      <w:r>
        <w:rPr>
          <w:rFonts w:cs="Arial"/>
          <w:b/>
          <w:szCs w:val="20"/>
          <w:u w:val="single"/>
        </w:rPr>
        <w:t xml:space="preserve">2. </w:t>
      </w:r>
      <w:r w:rsidRPr="006D23DC">
        <w:rPr>
          <w:rFonts w:cs="Arial"/>
          <w:b/>
          <w:szCs w:val="20"/>
          <w:u w:val="single"/>
        </w:rPr>
        <w:t>Waarom is DL van belang:</w:t>
      </w:r>
      <w:r w:rsidRPr="006D23DC">
        <w:rPr>
          <w:rFonts w:cs="Arial"/>
          <w:szCs w:val="20"/>
          <w:u w:val="single"/>
        </w:rPr>
        <w:t xml:space="preserve"> </w:t>
      </w:r>
      <w:r>
        <w:rPr>
          <w:rFonts w:cs="Arial"/>
          <w:szCs w:val="20"/>
          <w:u w:val="single"/>
        </w:rPr>
        <w:br/>
      </w:r>
      <w:r w:rsidRPr="006D23DC">
        <w:rPr>
          <w:rFonts w:cs="Arial"/>
          <w:szCs w:val="20"/>
        </w:rPr>
        <w:t>Een overheid die effectief en legitiem wil regeren, is genoodzaakt vooral maatregelen te nemen die door het overgrote deel van de bevolking geaccepteerd worden. Voor overheden is het van belang continu te onderzoeken welk beleid op welke wijze en in welke mate voor de bevolking acceptabel is. Daarom moeten overheden contact onderhouden met hun bevolking om te weten wat er leeft.</w:t>
      </w:r>
      <w:r w:rsidRPr="006D23DC">
        <w:rPr>
          <w:rFonts w:cs="Arial"/>
          <w:szCs w:val="20"/>
        </w:rPr>
        <w:br/>
      </w:r>
      <w:r w:rsidRPr="006D23DC">
        <w:rPr>
          <w:rFonts w:cs="Arial"/>
          <w:szCs w:val="20"/>
        </w:rPr>
        <w:br/>
        <w:t>Een vereiste in een democratische rechtstaat is dat de voor burgers bindende beslissingen van de overheid democratisch gelegitimeerd zijn. Democratie stelt eisen aan het besluitvormingsproces, bestuurders moeten controleerbaar zijn en verantwoording afleggen over hun handelen. Democratie eist dat beleid responsief is, dat wil zeggen in overeenstemming met de wens van de bevolking.</w:t>
      </w:r>
      <w:r>
        <w:rPr>
          <w:rFonts w:cs="Arial"/>
        </w:rPr>
        <w:br/>
      </w:r>
      <w:r>
        <w:rPr>
          <w:rFonts w:cs="Arial"/>
        </w:rPr>
        <w:br/>
      </w:r>
      <w:r>
        <w:rPr>
          <w:rFonts w:cs="Arial"/>
          <w:b/>
          <w:szCs w:val="20"/>
          <w:u w:val="single"/>
        </w:rPr>
        <w:t xml:space="preserve">3. </w:t>
      </w:r>
      <w:r w:rsidRPr="00F8491B">
        <w:rPr>
          <w:rFonts w:cs="Arial"/>
          <w:b/>
          <w:szCs w:val="20"/>
          <w:u w:val="single"/>
        </w:rPr>
        <w:t>Algemeen doel interview</w:t>
      </w:r>
      <w:r>
        <w:rPr>
          <w:rFonts w:cs="Arial"/>
          <w:b/>
          <w:szCs w:val="20"/>
        </w:rPr>
        <w:t>:</w:t>
      </w:r>
      <w:r>
        <w:rPr>
          <w:rFonts w:cs="Arial"/>
          <w:szCs w:val="20"/>
        </w:rPr>
        <w:br/>
        <w:t>- het verzamelen van informatie (de informatiebehoefte);</w:t>
      </w:r>
    </w:p>
    <w:p w:rsidR="00F9711A" w:rsidRDefault="00F9711A" w:rsidP="00F9711A">
      <w:pPr>
        <w:spacing w:line="312" w:lineRule="auto"/>
        <w:rPr>
          <w:rFonts w:cs="Arial"/>
          <w:szCs w:val="20"/>
        </w:rPr>
      </w:pPr>
      <w:r>
        <w:rPr>
          <w:rFonts w:cs="Arial"/>
          <w:szCs w:val="20"/>
        </w:rPr>
        <w:t>- uit mededelingen van de ondervraagde persoon of personen;</w:t>
      </w:r>
      <w:r>
        <w:rPr>
          <w:rFonts w:cs="Arial"/>
          <w:szCs w:val="20"/>
        </w:rPr>
        <w:br/>
        <w:t>- ter beantwoording van een of meer vooraf bedachte vraagstellingen.</w:t>
      </w:r>
      <w:r>
        <w:rPr>
          <w:rFonts w:cs="Arial"/>
          <w:szCs w:val="20"/>
        </w:rPr>
        <w:br/>
      </w:r>
      <w:r>
        <w:rPr>
          <w:rFonts w:cs="Arial"/>
          <w:szCs w:val="20"/>
          <w:u w:val="single"/>
        </w:rPr>
        <w:br/>
      </w:r>
      <w:r>
        <w:rPr>
          <w:rFonts w:cs="Arial"/>
          <w:b/>
          <w:szCs w:val="20"/>
          <w:u w:val="single"/>
        </w:rPr>
        <w:t xml:space="preserve">4. </w:t>
      </w:r>
      <w:r w:rsidRPr="00F8491B">
        <w:rPr>
          <w:rFonts w:cs="Arial"/>
          <w:b/>
          <w:szCs w:val="20"/>
          <w:u w:val="single"/>
        </w:rPr>
        <w:t>Structuur:</w:t>
      </w:r>
      <w:r w:rsidRPr="00F8491B">
        <w:rPr>
          <w:rFonts w:cs="Arial"/>
          <w:b/>
          <w:szCs w:val="20"/>
          <w:u w:val="single"/>
        </w:rPr>
        <w:br/>
      </w:r>
      <w:r>
        <w:rPr>
          <w:rFonts w:cs="Arial"/>
          <w:szCs w:val="20"/>
        </w:rPr>
        <w:t>1. Introductie van het gesprek (max. 5 minuten)</w:t>
      </w:r>
      <w:r>
        <w:rPr>
          <w:rFonts w:cs="Arial"/>
          <w:szCs w:val="20"/>
        </w:rPr>
        <w:br/>
        <w:t>Rubriek ‘achtergrondinformatie’:</w:t>
      </w:r>
      <w:r>
        <w:rPr>
          <w:rFonts w:cs="Arial"/>
          <w:szCs w:val="20"/>
        </w:rPr>
        <w:br/>
        <w:t xml:space="preserve">- doel van het interview; </w:t>
      </w:r>
      <w:r>
        <w:rPr>
          <w:rFonts w:cs="Arial"/>
          <w:b/>
          <w:szCs w:val="20"/>
        </w:rPr>
        <w:t>Achterhalen op welke wijze de huidige of andere/nieuwe instrumenten die PS en/of actoren ter beschikking staan zo effectief mogelijk kunnen worden ingezet om de democratische legitimiteit te versterken</w:t>
      </w:r>
      <w:r>
        <w:rPr>
          <w:rFonts w:cs="Arial"/>
          <w:szCs w:val="20"/>
        </w:rPr>
        <w:t>.</w:t>
      </w:r>
    </w:p>
    <w:p w:rsidR="00F9711A" w:rsidRDefault="00F9711A" w:rsidP="00F9711A">
      <w:pPr>
        <w:spacing w:line="312" w:lineRule="auto"/>
        <w:rPr>
          <w:rFonts w:cs="Arial"/>
          <w:b/>
          <w:szCs w:val="20"/>
        </w:rPr>
      </w:pPr>
      <w:r>
        <w:rPr>
          <w:rFonts w:cs="Arial"/>
          <w:szCs w:val="20"/>
        </w:rPr>
        <w:t xml:space="preserve">- de voor het interview verantwoordelijke instantie; </w:t>
      </w:r>
      <w:r>
        <w:rPr>
          <w:rFonts w:cs="Arial"/>
          <w:b/>
          <w:szCs w:val="20"/>
        </w:rPr>
        <w:t>Drentse Statengriffie</w:t>
      </w:r>
    </w:p>
    <w:p w:rsidR="00F9711A" w:rsidRDefault="00F9711A" w:rsidP="00F9711A">
      <w:pPr>
        <w:spacing w:line="312" w:lineRule="auto"/>
        <w:rPr>
          <w:rFonts w:cs="Arial"/>
          <w:b/>
          <w:szCs w:val="20"/>
        </w:rPr>
      </w:pPr>
      <w:r>
        <w:rPr>
          <w:rFonts w:cs="Arial"/>
          <w:szCs w:val="20"/>
        </w:rPr>
        <w:t xml:space="preserve">- de reden waarom </w:t>
      </w:r>
      <w:r>
        <w:rPr>
          <w:rFonts w:cs="Arial"/>
          <w:i/>
          <w:szCs w:val="20"/>
        </w:rPr>
        <w:t xml:space="preserve">deze </w:t>
      </w:r>
      <w:r>
        <w:rPr>
          <w:rFonts w:cs="Arial"/>
          <w:szCs w:val="20"/>
        </w:rPr>
        <w:t xml:space="preserve">geïnterviewde gevraagd wordt mee te doen; </w:t>
      </w:r>
      <w:r>
        <w:rPr>
          <w:rFonts w:cs="Arial"/>
          <w:b/>
          <w:szCs w:val="20"/>
        </w:rPr>
        <w:t>O</w:t>
      </w:r>
      <w:r>
        <w:rPr>
          <w:rFonts w:cs="Arial"/>
          <w:b/>
          <w:color w:val="000000"/>
          <w:szCs w:val="20"/>
        </w:rPr>
        <w:t>nder andere gekeken naar een goede spreiding over de fracties en een mix van ervaren en nieuwe Statenleden.</w:t>
      </w:r>
    </w:p>
    <w:p w:rsidR="00F9711A" w:rsidRDefault="00F9711A" w:rsidP="00F9711A">
      <w:pPr>
        <w:spacing w:line="312" w:lineRule="auto"/>
        <w:rPr>
          <w:rFonts w:cs="Arial"/>
          <w:szCs w:val="20"/>
        </w:rPr>
      </w:pPr>
      <w:r>
        <w:rPr>
          <w:rFonts w:cs="Arial"/>
          <w:szCs w:val="20"/>
        </w:rPr>
        <w:t xml:space="preserve">- de reden van de geluidsopname: </w:t>
      </w:r>
      <w:r>
        <w:rPr>
          <w:rFonts w:cs="Arial"/>
          <w:b/>
          <w:szCs w:val="20"/>
        </w:rPr>
        <w:t>Daarmee volle aandacht voor het gesprek en als check om na afloop van het gesprek zo goed mogelijk te kunnen verwerken wat er gezegd is.</w:t>
      </w:r>
      <w:r>
        <w:rPr>
          <w:rFonts w:cs="Arial"/>
          <w:szCs w:val="20"/>
        </w:rPr>
        <w:br/>
      </w:r>
      <w:r w:rsidR="00B66F0D">
        <w:rPr>
          <w:rFonts w:cs="Arial"/>
          <w:szCs w:val="20"/>
        </w:rPr>
        <w:lastRenderedPageBreak/>
        <w:br/>
      </w:r>
      <w:r>
        <w:rPr>
          <w:rFonts w:cs="Arial"/>
          <w:szCs w:val="20"/>
        </w:rPr>
        <w:t>Rubriek ‘opbrengsten’</w:t>
      </w:r>
    </w:p>
    <w:p w:rsidR="00F9711A" w:rsidRDefault="00F9711A" w:rsidP="00F9711A">
      <w:pPr>
        <w:spacing w:line="312" w:lineRule="auto"/>
        <w:rPr>
          <w:rFonts w:cs="Arial"/>
          <w:b/>
          <w:szCs w:val="20"/>
        </w:rPr>
      </w:pPr>
      <w:r>
        <w:rPr>
          <w:rFonts w:cs="Arial"/>
          <w:szCs w:val="20"/>
        </w:rPr>
        <w:t xml:space="preserve">- de vorm, waarin rapportage zal plaatsvinden over de interviewresultaten; </w:t>
      </w:r>
      <w:r>
        <w:rPr>
          <w:rFonts w:cs="Arial"/>
          <w:b/>
          <w:szCs w:val="20"/>
        </w:rPr>
        <w:t>Allereerst wordt het interview teruggekoppeld aan geïnterviewde. Daarna wordt het geanonimiseerd verwerkt in een onderzoekrapportage met praktische aanbevelingen voor PS/griffie.</w:t>
      </w:r>
      <w:r>
        <w:rPr>
          <w:rFonts w:cs="Arial"/>
          <w:b/>
          <w:szCs w:val="20"/>
        </w:rPr>
        <w:br/>
      </w:r>
      <w:r>
        <w:rPr>
          <w:rFonts w:cs="Arial"/>
          <w:szCs w:val="20"/>
        </w:rPr>
        <w:br/>
        <w:t>Rubriek ‘kosten’</w:t>
      </w:r>
      <w:r>
        <w:rPr>
          <w:rFonts w:cs="Arial"/>
          <w:szCs w:val="20"/>
        </w:rPr>
        <w:br/>
        <w:t xml:space="preserve">- de soort informatie die geïnterviewde zal moet prijsgeven; </w:t>
      </w:r>
      <w:r>
        <w:rPr>
          <w:rFonts w:cs="Arial"/>
          <w:b/>
          <w:szCs w:val="20"/>
        </w:rPr>
        <w:t>Vragen gaan over uw werkzaamheden als Statenlid en als lid van PS, uw opvattingen over democratische legitimiteit en uw opvattingen, verwachtingen en gebruik van de instrumenten die PS en/of actoren ter beschikking staan.</w:t>
      </w:r>
      <w:r>
        <w:rPr>
          <w:rFonts w:cs="Arial"/>
          <w:b/>
          <w:szCs w:val="20"/>
        </w:rPr>
        <w:br/>
      </w:r>
      <w:r>
        <w:rPr>
          <w:rFonts w:cs="Arial"/>
          <w:szCs w:val="20"/>
        </w:rPr>
        <w:t xml:space="preserve">- de tijd die met de afname gemoeid is; </w:t>
      </w:r>
      <w:r>
        <w:rPr>
          <w:rFonts w:cs="Arial"/>
          <w:b/>
          <w:szCs w:val="20"/>
        </w:rPr>
        <w:t>Maximaal 1 uur.</w:t>
      </w:r>
      <w:r>
        <w:rPr>
          <w:rFonts w:cs="Arial"/>
          <w:b/>
          <w:szCs w:val="20"/>
        </w:rPr>
        <w:br/>
      </w:r>
      <w:r>
        <w:rPr>
          <w:rFonts w:cs="Arial"/>
          <w:szCs w:val="20"/>
        </w:rPr>
        <w:t xml:space="preserve">- wat er gaat gebeuren met de mededelingen die de geïnterviewde gaat verstrekken (anonimiteit etc.); </w:t>
      </w:r>
      <w:r>
        <w:rPr>
          <w:rFonts w:cs="Arial"/>
          <w:b/>
          <w:szCs w:val="20"/>
        </w:rPr>
        <w:t>Het interview is vertrouwelijk en de opbrengsten worden geanonimiseerd verwerkt.</w:t>
      </w:r>
    </w:p>
    <w:p w:rsidR="00F9711A" w:rsidRDefault="00F9711A" w:rsidP="00F9711A">
      <w:pPr>
        <w:spacing w:line="312" w:lineRule="auto"/>
        <w:rPr>
          <w:rFonts w:cs="Arial"/>
          <w:b/>
          <w:szCs w:val="20"/>
        </w:rPr>
      </w:pPr>
      <w:r>
        <w:rPr>
          <w:rFonts w:cs="Arial"/>
          <w:szCs w:val="20"/>
        </w:rPr>
        <w:t xml:space="preserve">- eventueel iets over de geluidsbanden en wat daarmee gebeurt. </w:t>
      </w:r>
      <w:r>
        <w:rPr>
          <w:rFonts w:cs="Arial"/>
          <w:b/>
          <w:szCs w:val="20"/>
        </w:rPr>
        <w:t>Alleen voor eigen gebruik.</w:t>
      </w:r>
      <w:r>
        <w:rPr>
          <w:rFonts w:cs="Arial"/>
          <w:b/>
          <w:szCs w:val="20"/>
        </w:rPr>
        <w:br/>
      </w:r>
      <w:r>
        <w:rPr>
          <w:rFonts w:cs="Arial"/>
          <w:b/>
          <w:szCs w:val="20"/>
        </w:rPr>
        <w:br/>
      </w:r>
      <w:r>
        <w:rPr>
          <w:rFonts w:cs="Arial"/>
          <w:szCs w:val="20"/>
        </w:rPr>
        <w:t>Rubriek ‘taken’</w:t>
      </w:r>
      <w:r>
        <w:rPr>
          <w:rFonts w:cs="Arial"/>
          <w:szCs w:val="20"/>
        </w:rPr>
        <w:br/>
        <w:t>- de structuur van het interview, de globale inhoudsopgave; Z</w:t>
      </w:r>
      <w:r>
        <w:rPr>
          <w:rFonts w:cs="Arial"/>
          <w:b/>
          <w:szCs w:val="20"/>
        </w:rPr>
        <w:t>ie interviewschema.</w:t>
      </w:r>
    </w:p>
    <w:p w:rsidR="00F9711A" w:rsidRDefault="00F9711A" w:rsidP="00F9711A">
      <w:pPr>
        <w:spacing w:line="312" w:lineRule="auto"/>
        <w:rPr>
          <w:rFonts w:cs="Arial"/>
          <w:szCs w:val="20"/>
        </w:rPr>
      </w:pPr>
      <w:r>
        <w:rPr>
          <w:rFonts w:cs="Arial"/>
          <w:szCs w:val="20"/>
        </w:rPr>
        <w:t>- de rolinstructie: de geïnterviewde moet alleen maar antwoorden op gestelde vragen;</w:t>
      </w:r>
      <w:r>
        <w:rPr>
          <w:rFonts w:cs="Arial"/>
          <w:szCs w:val="20"/>
        </w:rPr>
        <w:br/>
        <w:t>- de rolinstructie: de interviewer is ervoor verantwoordelijk dat het interviewschema wordt afgewerkt.</w:t>
      </w:r>
      <w:r>
        <w:rPr>
          <w:rFonts w:cs="Arial"/>
          <w:szCs w:val="20"/>
        </w:rPr>
        <w:br/>
      </w:r>
      <w:r>
        <w:rPr>
          <w:rFonts w:cs="Arial"/>
          <w:szCs w:val="20"/>
        </w:rPr>
        <w:br/>
        <w:t>2. Overgang naar de vragenlijst</w:t>
      </w:r>
    </w:p>
    <w:p w:rsidR="00F9711A" w:rsidRDefault="00F9711A" w:rsidP="00F9711A">
      <w:pPr>
        <w:spacing w:line="312" w:lineRule="auto"/>
        <w:rPr>
          <w:rFonts w:cs="Arial"/>
          <w:szCs w:val="20"/>
        </w:rPr>
      </w:pPr>
      <w:r>
        <w:rPr>
          <w:rFonts w:cs="Arial"/>
          <w:szCs w:val="20"/>
        </w:rPr>
        <w:t>Vragenlijst en apparatuur ‘tevoorschijn halen’. Daarna vragen of alles duidelijk is.</w:t>
      </w:r>
    </w:p>
    <w:p w:rsidR="00F9711A" w:rsidRDefault="00F9711A" w:rsidP="00F9711A">
      <w:pPr>
        <w:spacing w:line="312" w:lineRule="auto"/>
        <w:rPr>
          <w:rFonts w:cs="Arial"/>
          <w:szCs w:val="20"/>
        </w:rPr>
      </w:pPr>
    </w:p>
    <w:p w:rsidR="00F9711A" w:rsidRDefault="00F9711A" w:rsidP="00F9711A">
      <w:pPr>
        <w:spacing w:line="312" w:lineRule="auto"/>
        <w:rPr>
          <w:rFonts w:cs="Arial"/>
          <w:szCs w:val="20"/>
        </w:rPr>
      </w:pPr>
      <w:r>
        <w:rPr>
          <w:rFonts w:cs="Arial"/>
          <w:szCs w:val="20"/>
        </w:rPr>
        <w:t>3. Het interview</w:t>
      </w:r>
      <w:r>
        <w:rPr>
          <w:rFonts w:cs="Arial"/>
          <w:szCs w:val="20"/>
        </w:rPr>
        <w:br/>
        <w:t xml:space="preserve">Vermelden dat het interview begint en de geluidsopname starten. </w:t>
      </w:r>
      <w:r>
        <w:rPr>
          <w:rFonts w:cs="Arial"/>
          <w:szCs w:val="20"/>
        </w:rPr>
        <w:br/>
      </w:r>
    </w:p>
    <w:p w:rsidR="00F9711A" w:rsidRDefault="00F9711A" w:rsidP="00F9711A">
      <w:pPr>
        <w:spacing w:line="312" w:lineRule="auto"/>
        <w:rPr>
          <w:rFonts w:cs="Arial"/>
          <w:szCs w:val="20"/>
        </w:rPr>
      </w:pPr>
      <w:r>
        <w:rPr>
          <w:rFonts w:cs="Arial"/>
          <w:b/>
          <w:szCs w:val="20"/>
          <w:u w:val="single"/>
        </w:rPr>
        <w:t xml:space="preserve">5. </w:t>
      </w:r>
      <w:r w:rsidRPr="00F8491B">
        <w:rPr>
          <w:rFonts w:cs="Arial"/>
          <w:b/>
          <w:szCs w:val="20"/>
          <w:u w:val="single"/>
        </w:rPr>
        <w:t>Interviewschema</w:t>
      </w:r>
      <w:r>
        <w:rPr>
          <w:rFonts w:cs="Arial"/>
          <w:b/>
          <w:szCs w:val="20"/>
          <w:u w:val="single"/>
        </w:rPr>
        <w:t>:</w:t>
      </w:r>
      <w:r>
        <w:rPr>
          <w:rFonts w:cs="Arial"/>
          <w:szCs w:val="20"/>
        </w:rPr>
        <w:br/>
        <w:t xml:space="preserve">Vraag 1a. </w:t>
      </w:r>
      <w:r w:rsidRPr="006D23DC">
        <w:rPr>
          <w:rFonts w:cs="Arial"/>
          <w:szCs w:val="20"/>
        </w:rPr>
        <w:t>In de schriftelijke vragenlijst die naar aanleiding van dit onderzoek aan de leden van PS is verzonden is er o.a. gevraagd naar wat democratische legitimiteit voor je betekent en waarom democratische legitimiteit wel of niet van belang is?</w:t>
      </w:r>
    </w:p>
    <w:p w:rsidR="00B64F54" w:rsidRDefault="00F9711A" w:rsidP="00F9711A">
      <w:pPr>
        <w:spacing w:line="312" w:lineRule="auto"/>
        <w:rPr>
          <w:rFonts w:cs="Arial"/>
          <w:szCs w:val="20"/>
        </w:rPr>
      </w:pPr>
      <w:r>
        <w:rPr>
          <w:rFonts w:cs="Arial"/>
          <w:b/>
          <w:szCs w:val="20"/>
        </w:rPr>
        <w:t>(Hebben ze in de schriftelijke vragenlijst al antwoord op gegeven; dus individueel op doorvragen)</w:t>
      </w:r>
      <w:r>
        <w:rPr>
          <w:rFonts w:cs="Arial"/>
          <w:b/>
          <w:szCs w:val="20"/>
        </w:rPr>
        <w:br/>
      </w:r>
      <w:r w:rsidRPr="006D23DC">
        <w:rPr>
          <w:rFonts w:cs="Arial"/>
          <w:b/>
          <w:szCs w:val="20"/>
        </w:rPr>
        <w:br/>
      </w:r>
      <w:r w:rsidRPr="006D23DC">
        <w:rPr>
          <w:rFonts w:cs="Arial"/>
          <w:szCs w:val="20"/>
        </w:rPr>
        <w:t>Vraag 1b.</w:t>
      </w:r>
      <w:r w:rsidRPr="006D23DC">
        <w:rPr>
          <w:rFonts w:cs="Arial"/>
          <w:b/>
          <w:szCs w:val="20"/>
        </w:rPr>
        <w:t xml:space="preserve"> </w:t>
      </w:r>
      <w:r w:rsidRPr="006D23DC">
        <w:rPr>
          <w:rFonts w:cs="Arial"/>
          <w:szCs w:val="20"/>
        </w:rPr>
        <w:t>In de schriftelijke vragenlijst die aan PS is verzonden over democratische legitimiteit stonden drie aspecten van legitimiteit centraal, namelijk: Vertrouwen, Acceptatie en Tevredenheid. Zou je een volgorde aan kunnen geven van belangrijkheid? Welk aspect/aspecten weegt/wegen voor jou het zwaarst? Korte uitleg?</w:t>
      </w:r>
      <w:r>
        <w:rPr>
          <w:rFonts w:cs="Arial"/>
        </w:rPr>
        <w:br/>
      </w:r>
      <w:r>
        <w:rPr>
          <w:rFonts w:cs="Arial"/>
          <w:b/>
          <w:szCs w:val="20"/>
        </w:rPr>
        <w:br/>
      </w:r>
      <w:r w:rsidRPr="006D23DC">
        <w:rPr>
          <w:rFonts w:cs="Arial"/>
          <w:szCs w:val="20"/>
        </w:rPr>
        <w:t xml:space="preserve">Vraag 2a. In de schriftelijke vragenlijst is er tevens gevraagd naar het belang om als Statenlid bezig te zijn met democratische legitimiteit? En op welke wijze je dat eventueel vormgeeft? </w:t>
      </w:r>
      <w:r w:rsidRPr="006D23DC">
        <w:rPr>
          <w:rFonts w:cs="Arial"/>
          <w:b/>
          <w:szCs w:val="20"/>
        </w:rPr>
        <w:t>(Doorvragen aan de hand van antwoord schriftelijke vragenlijst)</w:t>
      </w:r>
      <w:r w:rsidRPr="006D23DC">
        <w:rPr>
          <w:rFonts w:cs="Arial"/>
          <w:b/>
          <w:szCs w:val="20"/>
        </w:rPr>
        <w:br/>
      </w:r>
      <w:r>
        <w:rPr>
          <w:rFonts w:cs="Arial"/>
          <w:b/>
          <w:szCs w:val="20"/>
        </w:rPr>
        <w:br/>
      </w:r>
      <w:r w:rsidRPr="002358A4">
        <w:rPr>
          <w:rFonts w:cs="Arial"/>
          <w:szCs w:val="20"/>
        </w:rPr>
        <w:t>- koppeling 3 aspecten: hoe zien we die terug?</w:t>
      </w:r>
    </w:p>
    <w:p w:rsidR="00B64F54" w:rsidRDefault="00B64F54" w:rsidP="00F9711A">
      <w:pPr>
        <w:spacing w:line="312" w:lineRule="auto"/>
        <w:rPr>
          <w:rFonts w:cs="Arial"/>
          <w:szCs w:val="20"/>
        </w:rPr>
      </w:pPr>
    </w:p>
    <w:p w:rsidR="00F9711A" w:rsidRPr="006D23DC" w:rsidRDefault="00F9711A" w:rsidP="00F9711A">
      <w:pPr>
        <w:spacing w:line="312" w:lineRule="auto"/>
        <w:rPr>
          <w:rFonts w:cs="Arial"/>
          <w:szCs w:val="20"/>
        </w:rPr>
      </w:pPr>
      <w:r>
        <w:rPr>
          <w:rFonts w:cs="Arial"/>
          <w:b/>
          <w:szCs w:val="20"/>
        </w:rPr>
        <w:br/>
      </w:r>
      <w:r>
        <w:rPr>
          <w:rFonts w:cs="Arial"/>
          <w:szCs w:val="20"/>
        </w:rPr>
        <w:br/>
      </w:r>
      <w:r w:rsidRPr="006D23DC">
        <w:rPr>
          <w:rFonts w:cs="Arial"/>
          <w:szCs w:val="20"/>
        </w:rPr>
        <w:lastRenderedPageBreak/>
        <w:t>Vraag 2b. Is democratische legitimiteit van belang/een aspect wat besproken wordt met de fractie? Zo ja, op welke wijze geven jullie dit vorm?</w:t>
      </w:r>
      <w:r w:rsidRPr="006D23DC">
        <w:rPr>
          <w:rFonts w:cs="Arial"/>
          <w:szCs w:val="20"/>
        </w:rPr>
        <w:br/>
      </w:r>
    </w:p>
    <w:p w:rsidR="00F9711A" w:rsidRDefault="00F9711A" w:rsidP="00F9711A">
      <w:pPr>
        <w:spacing w:line="312" w:lineRule="auto"/>
        <w:rPr>
          <w:rFonts w:cs="Arial"/>
          <w:szCs w:val="20"/>
        </w:rPr>
      </w:pPr>
      <w:r w:rsidRPr="006D23DC">
        <w:rPr>
          <w:rFonts w:cs="Arial"/>
          <w:szCs w:val="20"/>
        </w:rPr>
        <w:t>- doorvragen naar eventuele belemmeringen</w:t>
      </w:r>
      <w:r w:rsidRPr="006D23DC">
        <w:rPr>
          <w:rFonts w:cs="Arial"/>
          <w:szCs w:val="20"/>
        </w:rPr>
        <w:br/>
      </w:r>
      <w:r>
        <w:rPr>
          <w:rFonts w:cs="Arial"/>
          <w:szCs w:val="20"/>
        </w:rPr>
        <w:t>- succespunten</w:t>
      </w:r>
    </w:p>
    <w:p w:rsidR="00F9711A" w:rsidRDefault="00F9711A" w:rsidP="00F9711A">
      <w:pPr>
        <w:spacing w:line="312" w:lineRule="auto"/>
      </w:pPr>
    </w:p>
    <w:p w:rsidR="00F9711A" w:rsidRDefault="00F9711A" w:rsidP="00F9711A">
      <w:pPr>
        <w:spacing w:line="312" w:lineRule="auto"/>
        <w:rPr>
          <w:rFonts w:cs="Arial"/>
          <w:szCs w:val="20"/>
        </w:rPr>
      </w:pPr>
      <w:r>
        <w:rPr>
          <w:rFonts w:cs="Arial"/>
          <w:szCs w:val="20"/>
        </w:rPr>
        <w:t xml:space="preserve">Vraag 3. </w:t>
      </w:r>
      <w:r w:rsidRPr="006D23DC">
        <w:rPr>
          <w:rFonts w:cs="Arial"/>
          <w:szCs w:val="20"/>
        </w:rPr>
        <w:t>Wat zijn je opvattingen en verwachtingen t.a.v. de volgende instrumenten in relatie tot het effect op/bijdrage aan democratische legitimiteit?</w:t>
      </w:r>
      <w:r>
        <w:rPr>
          <w:rFonts w:cs="Arial"/>
        </w:rPr>
        <w:t xml:space="preserve">  </w:t>
      </w:r>
      <w:r>
        <w:rPr>
          <w:rFonts w:cs="Arial"/>
        </w:rPr>
        <w:br/>
      </w:r>
      <w:r w:rsidRPr="002358A4">
        <w:rPr>
          <w:rFonts w:cs="Arial"/>
          <w:szCs w:val="20"/>
        </w:rPr>
        <w:br/>
        <w:t>1. Vergaderinstrumenten</w:t>
      </w:r>
      <w:r w:rsidRPr="002358A4">
        <w:rPr>
          <w:rFonts w:cs="Arial"/>
          <w:szCs w:val="20"/>
        </w:rPr>
        <w:br/>
        <w:t>- Debat (Staten- commissievergadering)</w:t>
      </w:r>
      <w:r w:rsidRPr="002358A4">
        <w:rPr>
          <w:rFonts w:cs="Arial"/>
          <w:szCs w:val="20"/>
        </w:rPr>
        <w:br/>
        <w:t>- Schriftelijke vragen aan GS</w:t>
      </w:r>
      <w:r w:rsidRPr="002358A4">
        <w:rPr>
          <w:rFonts w:cs="Arial"/>
          <w:szCs w:val="20"/>
        </w:rPr>
        <w:br/>
        <w:t>- Motie</w:t>
      </w:r>
      <w:r w:rsidRPr="002358A4">
        <w:rPr>
          <w:rFonts w:cs="Arial"/>
          <w:szCs w:val="20"/>
        </w:rPr>
        <w:br/>
        <w:t>- Amendement</w:t>
      </w:r>
      <w:r w:rsidRPr="002358A4">
        <w:rPr>
          <w:rFonts w:cs="Arial"/>
          <w:szCs w:val="20"/>
        </w:rPr>
        <w:br/>
        <w:t>- Rondvraag</w:t>
      </w:r>
      <w:r w:rsidRPr="002358A4">
        <w:rPr>
          <w:rFonts w:cs="Arial"/>
          <w:szCs w:val="20"/>
        </w:rPr>
        <w:br/>
      </w:r>
      <w:r w:rsidRPr="002358A4">
        <w:rPr>
          <w:rFonts w:cs="Arial"/>
          <w:szCs w:val="20"/>
        </w:rPr>
        <w:br/>
        <w:t>2. Externe instrumenten</w:t>
      </w:r>
      <w:r w:rsidRPr="002358A4">
        <w:rPr>
          <w:rFonts w:cs="Arial"/>
          <w:szCs w:val="20"/>
        </w:rPr>
        <w:br/>
        <w:t>- Werkbezoek</w:t>
      </w:r>
      <w:r w:rsidRPr="002358A4">
        <w:rPr>
          <w:rFonts w:cs="Arial"/>
          <w:szCs w:val="20"/>
        </w:rPr>
        <w:br/>
        <w:t>- Statenontmoeting</w:t>
      </w:r>
      <w:r w:rsidRPr="002358A4">
        <w:rPr>
          <w:rFonts w:cs="Arial"/>
          <w:szCs w:val="20"/>
        </w:rPr>
        <w:br/>
        <w:t>- Statenexcursie</w:t>
      </w:r>
      <w:r w:rsidRPr="002358A4">
        <w:rPr>
          <w:rFonts w:cs="Arial"/>
          <w:szCs w:val="20"/>
        </w:rPr>
        <w:br/>
        <w:t>- Drents panel</w:t>
      </w:r>
      <w:r w:rsidRPr="002358A4">
        <w:rPr>
          <w:rFonts w:cs="Arial"/>
          <w:szCs w:val="20"/>
        </w:rPr>
        <w:br/>
      </w:r>
      <w:r w:rsidRPr="002358A4">
        <w:rPr>
          <w:rFonts w:cs="Arial"/>
          <w:szCs w:val="20"/>
        </w:rPr>
        <w:br/>
        <w:t>3. Burger instrumenten</w:t>
      </w:r>
      <w:r w:rsidRPr="002358A4">
        <w:rPr>
          <w:rFonts w:cs="Arial"/>
          <w:szCs w:val="20"/>
        </w:rPr>
        <w:br/>
        <w:t>- Burgerinitiatief</w:t>
      </w:r>
      <w:r w:rsidRPr="002358A4">
        <w:rPr>
          <w:rFonts w:cs="Arial"/>
          <w:szCs w:val="20"/>
        </w:rPr>
        <w:br/>
        <w:t>- Inspreken (door burgers/stakeholders)</w:t>
      </w:r>
      <w:r w:rsidRPr="002358A4">
        <w:rPr>
          <w:rFonts w:cs="Arial"/>
          <w:szCs w:val="20"/>
        </w:rPr>
        <w:br/>
      </w:r>
      <w:r w:rsidRPr="002358A4">
        <w:rPr>
          <w:rFonts w:cs="Arial"/>
          <w:szCs w:val="20"/>
        </w:rPr>
        <w:br/>
        <w:t>4. Communicatie instrumenten</w:t>
      </w:r>
      <w:r w:rsidRPr="002358A4">
        <w:rPr>
          <w:rFonts w:cs="Arial"/>
          <w:szCs w:val="20"/>
        </w:rPr>
        <w:br/>
        <w:t>- Eigen (politieke) website fracties PS</w:t>
      </w:r>
      <w:r w:rsidRPr="002358A4">
        <w:rPr>
          <w:rFonts w:cs="Arial"/>
          <w:szCs w:val="20"/>
        </w:rPr>
        <w:br/>
        <w:t>- Website Drents parlement</w:t>
      </w:r>
      <w:r w:rsidRPr="002358A4">
        <w:rPr>
          <w:rFonts w:cs="Arial"/>
          <w:szCs w:val="20"/>
        </w:rPr>
        <w:br/>
        <w:t>- Eigen sociale media fracties PS</w:t>
      </w:r>
      <w:r w:rsidRPr="002358A4">
        <w:rPr>
          <w:rFonts w:cs="Arial"/>
          <w:szCs w:val="20"/>
        </w:rPr>
        <w:br/>
        <w:t>- Sociale media Drents parlement</w:t>
      </w:r>
      <w:r w:rsidRPr="002358A4">
        <w:rPr>
          <w:rFonts w:cs="Arial"/>
          <w:szCs w:val="20"/>
        </w:rPr>
        <w:br/>
        <w:t>- Gast van de Staten</w:t>
      </w:r>
      <w:r w:rsidRPr="002358A4">
        <w:rPr>
          <w:rFonts w:cs="Arial"/>
          <w:szCs w:val="20"/>
        </w:rPr>
        <w:br/>
        <w:t>- Jongerendebatten</w:t>
      </w:r>
      <w:r w:rsidRPr="002358A4">
        <w:rPr>
          <w:rFonts w:cs="Arial"/>
          <w:szCs w:val="20"/>
        </w:rPr>
        <w:br/>
        <w:t>- Contact met Statenleden (email, telefoon, brief, ingekomen stukken)</w:t>
      </w:r>
      <w:r w:rsidRPr="002358A4">
        <w:rPr>
          <w:rFonts w:cs="Arial"/>
          <w:szCs w:val="20"/>
        </w:rPr>
        <w:br/>
        <w:t>- Nieuwsbrief PS/ themadossiers</w:t>
      </w:r>
      <w:r>
        <w:rPr>
          <w:rFonts w:cs="Arial"/>
        </w:rPr>
        <w:br/>
      </w:r>
      <w:r>
        <w:rPr>
          <w:rFonts w:cs="Arial"/>
        </w:rPr>
        <w:br/>
      </w:r>
      <w:r>
        <w:rPr>
          <w:rFonts w:cs="Arial"/>
          <w:szCs w:val="20"/>
        </w:rPr>
        <w:t xml:space="preserve">Vraag 4. </w:t>
      </w:r>
      <w:r w:rsidRPr="006D23DC">
        <w:rPr>
          <w:rFonts w:cs="Arial"/>
          <w:szCs w:val="20"/>
        </w:rPr>
        <w:t>In de schriftelijke vragenlijst gaf je bij de vraag “of er nog andere manieren zijn om de democratische legitimiteit te versterken?”</w:t>
      </w:r>
      <w:r>
        <w:rPr>
          <w:rFonts w:cs="Arial"/>
          <w:b/>
          <w:szCs w:val="20"/>
        </w:rPr>
        <w:t xml:space="preserve"> (Doorvragen aan de hand van antwoord schriftelijke vragenlijst)</w:t>
      </w:r>
      <w:r>
        <w:rPr>
          <w:rFonts w:cs="Arial"/>
          <w:b/>
          <w:szCs w:val="20"/>
        </w:rPr>
        <w:br/>
      </w:r>
      <w:r>
        <w:rPr>
          <w:rFonts w:cs="Arial"/>
          <w:szCs w:val="20"/>
          <w:u w:val="single"/>
        </w:rPr>
        <w:br/>
        <w:t>Afsluiting</w:t>
      </w:r>
      <w:r>
        <w:rPr>
          <w:rFonts w:cs="Arial"/>
          <w:szCs w:val="20"/>
          <w:u w:val="single"/>
        </w:rPr>
        <w:br/>
      </w:r>
      <w:r>
        <w:rPr>
          <w:rFonts w:cs="Arial"/>
          <w:szCs w:val="20"/>
        </w:rPr>
        <w:t>Dit was dan de laatste vraag. We zijn er doorheen. Ik wil je hartelijk danken voor je uitgebreide antwoorden. Ik zal de antwoorden verwerken en daarna aan je terugkoppelen. Reken maar op ongeveer binnen een week.</w:t>
      </w:r>
    </w:p>
    <w:p w:rsidR="00DC6D17" w:rsidRDefault="00DC6D17" w:rsidP="00F9711A">
      <w:pPr>
        <w:spacing w:line="312" w:lineRule="auto"/>
        <w:rPr>
          <w:rFonts w:cs="Arial"/>
          <w:szCs w:val="20"/>
        </w:rPr>
      </w:pPr>
    </w:p>
    <w:p w:rsidR="00DC6D17" w:rsidRDefault="00DC6D17" w:rsidP="00F9711A">
      <w:pPr>
        <w:spacing w:line="312" w:lineRule="auto"/>
        <w:rPr>
          <w:rFonts w:cs="Arial"/>
          <w:szCs w:val="20"/>
        </w:rPr>
      </w:pPr>
    </w:p>
    <w:p w:rsidR="00DC6D17" w:rsidRDefault="00DC6D17" w:rsidP="00DC6D17">
      <w:bookmarkStart w:id="89" w:name="_Toc454873462"/>
      <w:r w:rsidRPr="00DC6D17">
        <w:rPr>
          <w:rStyle w:val="Kop2Char"/>
          <w:rFonts w:eastAsiaTheme="minorHAnsi"/>
        </w:rPr>
        <w:lastRenderedPageBreak/>
        <w:t>2. Lijst van geïnterviewde Statenleden</w:t>
      </w:r>
      <w:bookmarkEnd w:id="89"/>
      <w:r w:rsidR="00F9711A">
        <w:rPr>
          <w:b/>
        </w:rPr>
        <w:br/>
      </w:r>
      <w:r w:rsidR="00F9711A">
        <w:br/>
      </w:r>
      <w:r w:rsidR="00F9711A" w:rsidRPr="00DC6D17">
        <w:t>1. Johan Baltes – VVD</w:t>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br/>
        <w:t>2. Dick Dijkstra – CDA</w:t>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br/>
        <w:t>3. Nico Uppelschoten – PVV</w:t>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br/>
        <w:t>4. Niels Strolenberg – D66</w:t>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br/>
        <w:t>5. Marianne van der Tol – D66</w:t>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br/>
        <w:t>6. Wim Moinat – SP</w:t>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tab/>
      </w:r>
      <w:r w:rsidR="00F9711A" w:rsidRPr="00DC6D17">
        <w:tab/>
      </w:r>
    </w:p>
    <w:p w:rsidR="00F9711A" w:rsidRPr="00DC6D17" w:rsidRDefault="00F9711A" w:rsidP="00DC6D17">
      <w:r w:rsidRPr="00DC6D17">
        <w:t>7. Jan Smits – VVD</w:t>
      </w:r>
      <w:r w:rsidRPr="00DC6D17">
        <w:tab/>
      </w:r>
      <w:r w:rsidRPr="00DC6D17">
        <w:tab/>
      </w:r>
      <w:r w:rsidRPr="00DC6D17">
        <w:tab/>
      </w:r>
      <w:r w:rsidRPr="00DC6D17">
        <w:tab/>
      </w:r>
      <w:r w:rsidRPr="00DC6D17">
        <w:tab/>
      </w:r>
      <w:r w:rsidRPr="00DC6D17">
        <w:tab/>
      </w:r>
      <w:r w:rsidRPr="00DC6D17">
        <w:tab/>
      </w:r>
      <w:r w:rsidRPr="00DC6D17">
        <w:tab/>
      </w:r>
      <w:r w:rsidRPr="00DC6D17">
        <w:br/>
        <w:t>8. Harm Henk Veldsema – ChristenUnie</w:t>
      </w:r>
      <w:r w:rsidRPr="00DC6D17">
        <w:tab/>
      </w:r>
      <w:r w:rsidRPr="00DC6D17">
        <w:tab/>
      </w:r>
      <w:r w:rsidRPr="00DC6D17">
        <w:tab/>
      </w:r>
      <w:r w:rsidRPr="00DC6D17">
        <w:tab/>
      </w:r>
      <w:r w:rsidRPr="00DC6D17">
        <w:tab/>
      </w:r>
      <w:r w:rsidRPr="00DC6D17">
        <w:br/>
        <w:t>9. Douwe Oosterveen – Sterk Lokaal</w:t>
      </w:r>
      <w:r w:rsidRPr="00DC6D17">
        <w:tab/>
      </w:r>
      <w:r w:rsidRPr="00DC6D17">
        <w:tab/>
      </w:r>
      <w:r w:rsidRPr="00DC6D17">
        <w:tab/>
      </w:r>
      <w:r w:rsidRPr="00DC6D17">
        <w:tab/>
      </w:r>
      <w:r w:rsidRPr="00DC6D17">
        <w:tab/>
      </w:r>
      <w:r w:rsidRPr="00DC6D17">
        <w:tab/>
      </w:r>
      <w:r w:rsidRPr="00DC6D17">
        <w:br/>
        <w:t>10. Roelie Goettsch – PvdA</w:t>
      </w:r>
      <w:r w:rsidRPr="00DC6D17">
        <w:tab/>
      </w:r>
      <w:r w:rsidRPr="00DC6D17">
        <w:tab/>
      </w:r>
      <w:r w:rsidRPr="00DC6D17">
        <w:tab/>
      </w:r>
      <w:r w:rsidRPr="00DC6D17">
        <w:tab/>
      </w:r>
      <w:r w:rsidRPr="00DC6D17">
        <w:tab/>
      </w:r>
      <w:r w:rsidRPr="00DC6D17">
        <w:tab/>
      </w:r>
      <w:r w:rsidRPr="00DC6D17">
        <w:tab/>
      </w:r>
    </w:p>
    <w:p w:rsidR="00DC6D17" w:rsidRDefault="00F9711A" w:rsidP="00DC6D17">
      <w:r w:rsidRPr="00DC6D17">
        <w:t>11. Henk Nijmeijer – GroenLinks</w:t>
      </w:r>
      <w:r w:rsidRPr="00DC6D17">
        <w:tab/>
      </w:r>
      <w:r w:rsidRPr="00DC6D17">
        <w:tab/>
      </w:r>
      <w:r w:rsidRPr="00DC6D17">
        <w:tab/>
      </w:r>
      <w:r w:rsidRPr="00DC6D17">
        <w:tab/>
      </w:r>
      <w:r w:rsidRPr="00DC6D17">
        <w:tab/>
      </w:r>
      <w:r w:rsidRPr="00DC6D17">
        <w:tab/>
      </w:r>
      <w:r w:rsidRPr="00264D2A">
        <w:br/>
      </w:r>
      <w:r>
        <w:br/>
      </w:r>
      <w:r w:rsidR="00DC6D17" w:rsidRPr="00DC6D17">
        <w:rPr>
          <w:rStyle w:val="Kop2Char"/>
          <w:rFonts w:eastAsiaTheme="minorHAnsi"/>
        </w:rPr>
        <w:t>3. Labels interviews</w:t>
      </w:r>
      <w:r w:rsidRPr="00DC6D17">
        <w:rPr>
          <w:rStyle w:val="Kop2Char"/>
          <w:rFonts w:eastAsiaTheme="minorHAnsi"/>
        </w:rPr>
        <w:br/>
      </w:r>
      <w:r w:rsidR="00DC6D17">
        <w:rPr>
          <w:b/>
        </w:rPr>
        <w:t>Cluster 1:</w:t>
      </w:r>
      <w:r w:rsidR="00B64F54">
        <w:rPr>
          <w:b/>
        </w:rPr>
        <w:t xml:space="preserve"> </w:t>
      </w:r>
      <w:r w:rsidR="00DC6D17">
        <w:rPr>
          <w:b/>
        </w:rPr>
        <w:t>Democratische legitimiteit</w:t>
      </w:r>
      <w:r w:rsidR="00DC6D17" w:rsidRPr="00B45268">
        <w:br/>
        <w:t>Belang DL</w:t>
      </w:r>
      <w:r w:rsidR="00DC6D17">
        <w:br/>
        <w:t>Vormgeven aan DL</w:t>
      </w:r>
      <w:r w:rsidR="00DC6D17">
        <w:br/>
        <w:t>Democratische legitimiteit</w:t>
      </w:r>
      <w:r w:rsidR="00DC6D17">
        <w:br/>
        <w:t>Legitimiteit achterban</w:t>
      </w:r>
      <w:r w:rsidR="00DC6D17">
        <w:br/>
        <w:t>Mandaat</w:t>
      </w:r>
      <w:r w:rsidR="00DC6D17">
        <w:br/>
      </w:r>
      <w:r w:rsidR="00DC6D17">
        <w:br/>
      </w:r>
      <w:r w:rsidR="00DC6D17">
        <w:rPr>
          <w:b/>
        </w:rPr>
        <w:t>Cluster 2:</w:t>
      </w:r>
      <w:r w:rsidR="00B64F54">
        <w:rPr>
          <w:b/>
        </w:rPr>
        <w:t xml:space="preserve"> </w:t>
      </w:r>
      <w:r w:rsidR="00DC6D17" w:rsidRPr="00CF4204">
        <w:rPr>
          <w:b/>
        </w:rPr>
        <w:t>Democratische legitimiteit vormgeven</w:t>
      </w:r>
      <w:r w:rsidR="00DC6D17">
        <w:br/>
        <w:t>Achterban</w:t>
      </w:r>
      <w:r w:rsidR="00DC6D17">
        <w:br/>
        <w:t>(Grond)beginselen</w:t>
      </w:r>
      <w:r w:rsidR="00DC6D17">
        <w:br/>
        <w:t>Standpunten vormgeven/verkiezingsprogramma</w:t>
      </w:r>
      <w:r w:rsidR="00DC6D17">
        <w:br/>
        <w:t>Mening bijstellen</w:t>
      </w:r>
      <w:r w:rsidR="00DC6D17">
        <w:br/>
        <w:t>Consistentie</w:t>
      </w:r>
      <w:r w:rsidR="00DC6D17">
        <w:br/>
        <w:t>Consensus</w:t>
      </w:r>
      <w:r w:rsidR="00DC6D17">
        <w:br/>
      </w:r>
      <w:r w:rsidR="00DC6D17">
        <w:br/>
      </w:r>
      <w:r w:rsidR="00DC6D17">
        <w:rPr>
          <w:b/>
        </w:rPr>
        <w:t>Cluster 3:</w:t>
      </w:r>
      <w:r w:rsidR="00B64F54">
        <w:rPr>
          <w:b/>
        </w:rPr>
        <w:t xml:space="preserve"> </w:t>
      </w:r>
      <w:r w:rsidR="00DC6D17" w:rsidRPr="00CF4204">
        <w:rPr>
          <w:b/>
        </w:rPr>
        <w:t>Aspecten van democratische legitimiteit</w:t>
      </w:r>
      <w:r w:rsidR="00DC6D17" w:rsidRPr="00CF4204">
        <w:rPr>
          <w:b/>
        </w:rPr>
        <w:br/>
      </w:r>
      <w:r w:rsidR="00DC6D17">
        <w:t>Vertrouwen</w:t>
      </w:r>
      <w:r w:rsidR="00DC6D17">
        <w:br/>
        <w:t>Acceptatie</w:t>
      </w:r>
      <w:r w:rsidR="00DC6D17">
        <w:br/>
        <w:t>Tevredenheid</w:t>
      </w:r>
      <w:r w:rsidR="00DC6D17">
        <w:br/>
        <w:t>V, A, T vormgeven</w:t>
      </w:r>
      <w:r w:rsidR="00DC6D17">
        <w:br/>
      </w:r>
      <w:r w:rsidR="00DC6D17">
        <w:br/>
      </w:r>
      <w:r w:rsidR="00DC6D17">
        <w:rPr>
          <w:b/>
        </w:rPr>
        <w:t>Cluster 4:</w:t>
      </w:r>
      <w:r w:rsidR="00B64F54">
        <w:rPr>
          <w:b/>
        </w:rPr>
        <w:t xml:space="preserve"> </w:t>
      </w:r>
      <w:r w:rsidR="00DC6D17" w:rsidRPr="00CF4204">
        <w:rPr>
          <w:b/>
        </w:rPr>
        <w:t>Algemeen belang Drenthe</w:t>
      </w:r>
      <w:r w:rsidR="00DC6D17" w:rsidRPr="00CF4204">
        <w:rPr>
          <w:b/>
        </w:rPr>
        <w:br/>
      </w:r>
      <w:r w:rsidR="00DC6D17">
        <w:t>Drents belang</w:t>
      </w:r>
      <w:r w:rsidR="00DC6D17">
        <w:br/>
        <w:t>Waar je het voor doet</w:t>
      </w:r>
      <w:r w:rsidR="00DC6D17">
        <w:br/>
      </w:r>
      <w:r w:rsidR="00DC6D17">
        <w:br/>
      </w:r>
      <w:r w:rsidR="00DC6D17">
        <w:rPr>
          <w:b/>
        </w:rPr>
        <w:lastRenderedPageBreak/>
        <w:t>Cluster 5:</w:t>
      </w:r>
      <w:r w:rsidR="00B64F54">
        <w:rPr>
          <w:b/>
        </w:rPr>
        <w:t xml:space="preserve"> </w:t>
      </w:r>
      <w:r w:rsidR="00DC6D17" w:rsidRPr="00CF4204">
        <w:rPr>
          <w:b/>
        </w:rPr>
        <w:t>Proces vormgeven</w:t>
      </w:r>
      <w:r w:rsidR="00DC6D17">
        <w:br/>
        <w:t>Inwoners betrekken</w:t>
      </w:r>
      <w:r w:rsidR="00DC6D17">
        <w:br/>
        <w:t>Invulling proces</w:t>
      </w:r>
      <w:r w:rsidR="00DC6D17">
        <w:br/>
        <w:t>Maatwerk</w:t>
      </w:r>
      <w:r w:rsidR="00DC6D17">
        <w:br/>
        <w:t>M</w:t>
      </w:r>
      <w:r w:rsidR="00DC6D17" w:rsidRPr="00B45268">
        <w:t>inderheid</w:t>
      </w:r>
      <w:r w:rsidR="00DC6D17">
        <w:br/>
        <w:t>Overheidsparticipatie</w:t>
      </w:r>
      <w:r w:rsidR="00DC6D17">
        <w:br/>
        <w:t>Faciliteren</w:t>
      </w:r>
      <w:r w:rsidR="00DC6D17">
        <w:br/>
        <w:t>Transparantie</w:t>
      </w:r>
      <w:r w:rsidR="00DC6D17">
        <w:br/>
        <w:t>Uitleg geven/verantwoording</w:t>
      </w:r>
      <w:r w:rsidR="00DC6D17">
        <w:br/>
        <w:t>Betrokkenheid</w:t>
      </w:r>
      <w:r w:rsidR="00DC6D17">
        <w:br/>
      </w:r>
    </w:p>
    <w:p w:rsidR="00DC6D17" w:rsidRDefault="00DC6D17" w:rsidP="00DC6D17">
      <w:pPr>
        <w:sectPr w:rsidR="00DC6D17" w:rsidSect="00440174">
          <w:type w:val="continuous"/>
          <w:pgSz w:w="11906" w:h="16838"/>
          <w:pgMar w:top="1417" w:right="1417" w:bottom="1417" w:left="1417" w:header="708" w:footer="708" w:gutter="0"/>
          <w:paperSrc w:first="265" w:other="265"/>
          <w:cols w:space="708"/>
          <w:titlePg/>
          <w:docGrid w:linePitch="360"/>
        </w:sectPr>
      </w:pPr>
      <w:r>
        <w:rPr>
          <w:b/>
        </w:rPr>
        <w:t>Cluster 6:</w:t>
      </w:r>
      <w:r w:rsidR="00B64F54">
        <w:rPr>
          <w:b/>
        </w:rPr>
        <w:t xml:space="preserve"> </w:t>
      </w:r>
      <w:r>
        <w:rPr>
          <w:b/>
        </w:rPr>
        <w:t>Randvoorwaarden Statenlid</w:t>
      </w:r>
      <w:r w:rsidRPr="00CF4204">
        <w:br/>
      </w:r>
      <w:r>
        <w:t>Tijd</w:t>
      </w:r>
      <w:r>
        <w:br/>
      </w:r>
      <w:r>
        <w:br/>
      </w:r>
      <w:r>
        <w:rPr>
          <w:b/>
        </w:rPr>
        <w:t>Cluster 7: Overige stakeholders</w:t>
      </w:r>
      <w:r w:rsidRPr="00CF4204">
        <w:rPr>
          <w:b/>
        </w:rPr>
        <w:br/>
      </w:r>
      <w:r>
        <w:t>Middenbestuur</w:t>
      </w:r>
      <w:r>
        <w:br/>
        <w:t>Maatschappelijk middenveld</w:t>
      </w:r>
      <w:r>
        <w:br/>
      </w:r>
      <w:r>
        <w:br/>
      </w:r>
      <w:r>
        <w:rPr>
          <w:b/>
        </w:rPr>
        <w:t>Cluster 8:</w:t>
      </w:r>
      <w:r w:rsidR="00B64F54">
        <w:rPr>
          <w:b/>
        </w:rPr>
        <w:t xml:space="preserve"> </w:t>
      </w:r>
      <w:r w:rsidRPr="00B45268">
        <w:rPr>
          <w:b/>
        </w:rPr>
        <w:t>Instrumenten</w:t>
      </w:r>
      <w:r>
        <w:rPr>
          <w:b/>
        </w:rPr>
        <w:br/>
      </w:r>
    </w:p>
    <w:p w:rsidR="00DC6D17" w:rsidRDefault="00DC6D17" w:rsidP="00DC6D17">
      <w:pPr>
        <w:sectPr w:rsidR="00DC6D17" w:rsidSect="00204EE2">
          <w:type w:val="continuous"/>
          <w:pgSz w:w="11906" w:h="16838"/>
          <w:pgMar w:top="1417" w:right="1417" w:bottom="1417" w:left="1417" w:header="708" w:footer="708" w:gutter="0"/>
          <w:paperSrc w:first="265" w:other="265"/>
          <w:cols w:num="3" w:space="708"/>
          <w:titlePg/>
          <w:docGrid w:linePitch="360"/>
        </w:sectPr>
      </w:pPr>
      <w:r w:rsidRPr="00B45268">
        <w:lastRenderedPageBreak/>
        <w:t>Amendement</w:t>
      </w:r>
      <w:r>
        <w:br/>
        <w:t>Motie</w:t>
      </w:r>
      <w:r>
        <w:br/>
        <w:t>Rondvraag</w:t>
      </w:r>
      <w:r>
        <w:br/>
        <w:t>Schriftelijke vragen</w:t>
      </w:r>
      <w:r>
        <w:br/>
      </w:r>
      <w:r w:rsidRPr="00B45268">
        <w:t>Debat</w:t>
      </w:r>
      <w:r>
        <w:br/>
        <w:t>Werkbezoeken</w:t>
      </w:r>
      <w:r>
        <w:br/>
        <w:t>Statenontmoetingen</w:t>
      </w:r>
      <w:r>
        <w:br/>
        <w:t>Statenexcursie</w:t>
      </w:r>
      <w:r>
        <w:br/>
      </w:r>
      <w:r>
        <w:lastRenderedPageBreak/>
        <w:t>Drents panel</w:t>
      </w:r>
      <w:r>
        <w:br/>
        <w:t>Burgerinitiatief</w:t>
      </w:r>
      <w:r>
        <w:br/>
        <w:t>Inspreken</w:t>
      </w:r>
      <w:r>
        <w:br/>
        <w:t>Eigen website</w:t>
      </w:r>
      <w:r>
        <w:br/>
        <w:t>Website PS</w:t>
      </w:r>
      <w:r>
        <w:br/>
        <w:t>Gast van de Staten</w:t>
      </w:r>
      <w:r>
        <w:br/>
        <w:t>Eigen sociale media</w:t>
      </w:r>
      <w:r>
        <w:br/>
        <w:t>Sociale media PS</w:t>
      </w:r>
      <w:r>
        <w:br/>
      </w:r>
      <w:r>
        <w:lastRenderedPageBreak/>
        <w:t>Jongerendebatten</w:t>
      </w:r>
      <w:r>
        <w:br/>
        <w:t>Contact met Statenleden</w:t>
      </w:r>
      <w:r>
        <w:br/>
        <w:t>Traditionele media</w:t>
      </w:r>
      <w:r>
        <w:br/>
        <w:t>Recht van initiatief</w:t>
      </w:r>
      <w:r>
        <w:br/>
        <w:t>Motie vreemd aan de orde van de dag</w:t>
      </w:r>
    </w:p>
    <w:p w:rsidR="00786126" w:rsidRDefault="00DC6D17" w:rsidP="00DC6D17">
      <w:r>
        <w:lastRenderedPageBreak/>
        <w:br/>
        <w:t>Overige instrumenten</w:t>
      </w:r>
      <w:r>
        <w:br/>
      </w:r>
      <w:r>
        <w:br/>
      </w:r>
      <w:r>
        <w:rPr>
          <w:b/>
        </w:rPr>
        <w:t>Cluster 9:</w:t>
      </w:r>
      <w:r w:rsidR="00B64F54">
        <w:rPr>
          <w:b/>
        </w:rPr>
        <w:t xml:space="preserve"> </w:t>
      </w:r>
      <w:r w:rsidRPr="00CF4204">
        <w:rPr>
          <w:b/>
        </w:rPr>
        <w:t>Kenmerken van instrumenten</w:t>
      </w:r>
      <w:r w:rsidRPr="00CF4204">
        <w:br/>
      </w:r>
      <w:r>
        <w:t>Interactie</w:t>
      </w:r>
      <w:r>
        <w:br/>
        <w:t>Actualiteit</w:t>
      </w:r>
      <w:r>
        <w:br/>
      </w:r>
      <w:r>
        <w:br/>
      </w:r>
    </w:p>
    <w:p w:rsidR="00DC6D17" w:rsidRDefault="00DC6D17" w:rsidP="00DC6D17"/>
    <w:p w:rsidR="00DC6D17" w:rsidRDefault="00DC6D17" w:rsidP="00DC6D17"/>
    <w:p w:rsidR="00DC6D17" w:rsidRDefault="00DC6D17" w:rsidP="00DC6D17"/>
    <w:p w:rsidR="00DC6D17" w:rsidRDefault="00DC6D17" w:rsidP="00DC6D17"/>
    <w:p w:rsidR="00DC6D17" w:rsidRDefault="00DC6D17" w:rsidP="00DC6D17"/>
    <w:p w:rsidR="0031467F" w:rsidRDefault="00DC6D17" w:rsidP="00DC6D17">
      <w:pPr>
        <w:pStyle w:val="Kop1"/>
      </w:pPr>
      <w:bookmarkStart w:id="90" w:name="_Toc454873463"/>
      <w:r>
        <w:lastRenderedPageBreak/>
        <w:t xml:space="preserve">Bijlage B. </w:t>
      </w:r>
      <w:r w:rsidR="00B66F0D">
        <w:t>Resultaten vragenlijst Drents Panel</w:t>
      </w:r>
      <w:bookmarkEnd w:id="90"/>
      <w:r w:rsidR="0031467F">
        <w:br/>
      </w:r>
      <w:r w:rsidR="0031467F">
        <w:br/>
      </w: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48"/>
        <w:gridCol w:w="1468"/>
        <w:gridCol w:w="1468"/>
        <w:gridCol w:w="1468"/>
        <w:gridCol w:w="1468"/>
        <w:gridCol w:w="1468"/>
      </w:tblGrid>
      <w:tr w:rsidR="0031467F" w:rsidTr="00B66F0D">
        <w:trPr>
          <w:cantSplit/>
        </w:trPr>
        <w:tc>
          <w:tcPr>
            <w:tcW w:w="9023" w:type="dxa"/>
            <w:gridSpan w:val="7"/>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Statistics</w:t>
            </w:r>
          </w:p>
        </w:tc>
      </w:tr>
      <w:tr w:rsidR="0031467F" w:rsidTr="00B66F0D">
        <w:trPr>
          <w:cantSplit/>
        </w:trPr>
        <w:tc>
          <w:tcPr>
            <w:tcW w:w="1683"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Kunt u aangeven in hoeverre u het eens bent met onderstaande stellingen? - De manier waarop politici vergaderen vergroot mijn tevredenheid over de prestaties van de overheid</w:t>
            </w:r>
          </w:p>
        </w:tc>
        <w:tc>
          <w:tcPr>
            <w:tcW w:w="146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Kunt u aangeven in hoeverre u het eens bent met onderstaande stellingen? - Persoonlijk contact met politici vergroot mijn tevredenheid over prestaties van de overheid</w:t>
            </w:r>
          </w:p>
        </w:tc>
        <w:tc>
          <w:tcPr>
            <w:tcW w:w="146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Kunt u aangeven in hoeverre u het eens bent met onderstaande stellingen? - Wanneer een overheid zich laat leiden door de waan van de dag, leidt dit tot vermindering van mijn tevredenheid</w:t>
            </w:r>
          </w:p>
        </w:tc>
        <w:tc>
          <w:tcPr>
            <w:tcW w:w="146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 xml:space="preserve"> Hoe interessant vond u deze vragenlijst?</w:t>
            </w:r>
          </w:p>
        </w:tc>
        <w:tc>
          <w:tcPr>
            <w:tcW w:w="1468"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Hoe ingewikkeld vond u deze vragenlijst?</w:t>
            </w:r>
          </w:p>
        </w:tc>
      </w:tr>
      <w:tr w:rsidR="0031467F" w:rsidTr="00B66F0D">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w:t>
            </w:r>
          </w:p>
        </w:tc>
        <w:tc>
          <w:tcPr>
            <w:tcW w:w="948"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4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969</w:t>
            </w:r>
          </w:p>
        </w:tc>
        <w:tc>
          <w:tcPr>
            <w:tcW w:w="146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956</w:t>
            </w:r>
          </w:p>
        </w:tc>
        <w:tc>
          <w:tcPr>
            <w:tcW w:w="146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969</w:t>
            </w:r>
          </w:p>
        </w:tc>
        <w:tc>
          <w:tcPr>
            <w:tcW w:w="146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986</w:t>
            </w:r>
          </w:p>
        </w:tc>
        <w:tc>
          <w:tcPr>
            <w:tcW w:w="1468"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986</w:t>
            </w:r>
          </w:p>
        </w:tc>
      </w:tr>
      <w:tr w:rsidR="0031467F" w:rsidTr="00B66F0D">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948"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4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46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w:t>
            </w:r>
          </w:p>
        </w:tc>
        <w:tc>
          <w:tcPr>
            <w:tcW w:w="146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46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468" w:type="dxa"/>
            <w:tcBorders>
              <w:top w:val="nil"/>
              <w:bottom w:val="single" w:sz="16" w:space="0" w:color="000000"/>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rPr>
          <w:rFonts w:cs="Arial"/>
          <w:b/>
          <w:bCs/>
          <w:sz w:val="26"/>
          <w:szCs w:val="26"/>
        </w:rPr>
      </w:pPr>
      <w:r>
        <w:rPr>
          <w:rFonts w:cs="Arial"/>
          <w:b/>
          <w:bCs/>
          <w:sz w:val="26"/>
          <w:szCs w:val="26"/>
        </w:rPr>
        <w:t>Frequency Table</w:t>
      </w:r>
    </w:p>
    <w:p w:rsidR="0031467F" w:rsidRDefault="0031467F" w:rsidP="0031467F">
      <w:pPr>
        <w:spacing w:line="400" w:lineRule="atLeast"/>
        <w:rPr>
          <w:rFonts w:ascii="Times New Roman" w:hAnsi="Times New Roman" w:cs="Times New Roman"/>
          <w:sz w:val="24"/>
          <w:szCs w:val="24"/>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0"/>
        <w:gridCol w:w="1809"/>
        <w:gridCol w:w="642"/>
        <w:gridCol w:w="524"/>
        <w:gridCol w:w="640"/>
        <w:gridCol w:w="388"/>
        <w:gridCol w:w="638"/>
        <w:gridCol w:w="758"/>
        <w:gridCol w:w="636"/>
        <w:gridCol w:w="837"/>
        <w:gridCol w:w="637"/>
      </w:tblGrid>
      <w:tr w:rsidR="0031467F" w:rsidTr="0031467F">
        <w:trPr>
          <w:cantSplit/>
        </w:trPr>
        <w:tc>
          <w:tcPr>
            <w:tcW w:w="8459" w:type="dxa"/>
            <w:gridSpan w:val="11"/>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Hebt u gestemd tijdens de laatste provinciale verkiezingen op 18 maart 2015?</w:t>
            </w:r>
          </w:p>
        </w:tc>
      </w:tr>
      <w:tr w:rsidR="0031467F" w:rsidTr="0031467F">
        <w:trPr>
          <w:cantSplit/>
        </w:trPr>
        <w:tc>
          <w:tcPr>
            <w:tcW w:w="3403" w:type="dxa"/>
            <w:gridSpan w:val="3"/>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4" w:type="dxa"/>
            <w:gridSpan w:val="2"/>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6" w:type="dxa"/>
            <w:gridSpan w:val="2"/>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4" w:type="dxa"/>
            <w:gridSpan w:val="2"/>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gridSpan w:val="2"/>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51"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2452" w:type="dxa"/>
            <w:gridSpan w:val="2"/>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4" w:type="dxa"/>
            <w:gridSpan w:val="2"/>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830</w:t>
            </w:r>
          </w:p>
        </w:tc>
        <w:tc>
          <w:tcPr>
            <w:tcW w:w="1026" w:type="dxa"/>
            <w:gridSpan w:val="2"/>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83,7</w:t>
            </w:r>
          </w:p>
        </w:tc>
        <w:tc>
          <w:tcPr>
            <w:tcW w:w="1394" w:type="dxa"/>
            <w:gridSpan w:val="2"/>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84,3</w:t>
            </w:r>
          </w:p>
        </w:tc>
        <w:tc>
          <w:tcPr>
            <w:tcW w:w="1472" w:type="dxa"/>
            <w:gridSpan w:val="2"/>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84,3</w:t>
            </w:r>
          </w:p>
        </w:tc>
      </w:tr>
      <w:tr w:rsidR="0031467F" w:rsidTr="0031467F">
        <w:trPr>
          <w:cantSplit/>
        </w:trPr>
        <w:tc>
          <w:tcPr>
            <w:tcW w:w="951"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2" w:type="dxa"/>
            <w:gridSpan w:val="2"/>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 ik was verhinderd</w:t>
            </w:r>
          </w:p>
        </w:tc>
        <w:tc>
          <w:tcPr>
            <w:tcW w:w="1164"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72</w:t>
            </w:r>
          </w:p>
        </w:tc>
        <w:tc>
          <w:tcPr>
            <w:tcW w:w="102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7,3</w:t>
            </w:r>
          </w:p>
        </w:tc>
        <w:tc>
          <w:tcPr>
            <w:tcW w:w="1394"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7,3</w:t>
            </w:r>
          </w:p>
        </w:tc>
        <w:tc>
          <w:tcPr>
            <w:tcW w:w="1472"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91,6</w:t>
            </w:r>
          </w:p>
        </w:tc>
      </w:tr>
      <w:tr w:rsidR="0031467F" w:rsidTr="0031467F">
        <w:trPr>
          <w:cantSplit/>
        </w:trPr>
        <w:tc>
          <w:tcPr>
            <w:tcW w:w="951"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2" w:type="dxa"/>
            <w:gridSpan w:val="2"/>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 ik stem bij geen enkele verkiezing</w:t>
            </w:r>
          </w:p>
        </w:tc>
        <w:tc>
          <w:tcPr>
            <w:tcW w:w="1164"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02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394"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472"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93,1</w:t>
            </w:r>
          </w:p>
        </w:tc>
      </w:tr>
      <w:tr w:rsidR="0031467F" w:rsidTr="0031467F">
        <w:trPr>
          <w:cantSplit/>
        </w:trPr>
        <w:tc>
          <w:tcPr>
            <w:tcW w:w="951"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2" w:type="dxa"/>
            <w:gridSpan w:val="2"/>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 ik stem bij geen enkele provinciale verkiezing</w:t>
            </w:r>
          </w:p>
        </w:tc>
        <w:tc>
          <w:tcPr>
            <w:tcW w:w="1164"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02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394"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472"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96,1</w:t>
            </w:r>
          </w:p>
        </w:tc>
      </w:tr>
      <w:tr w:rsidR="0031467F" w:rsidTr="0031467F">
        <w:trPr>
          <w:cantSplit/>
        </w:trPr>
        <w:tc>
          <w:tcPr>
            <w:tcW w:w="951"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2" w:type="dxa"/>
            <w:gridSpan w:val="2"/>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 ik mocht toen nog niet stemmen</w:t>
            </w:r>
          </w:p>
        </w:tc>
        <w:tc>
          <w:tcPr>
            <w:tcW w:w="1164"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w:t>
            </w:r>
          </w:p>
        </w:tc>
        <w:tc>
          <w:tcPr>
            <w:tcW w:w="102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w:t>
            </w:r>
          </w:p>
        </w:tc>
        <w:tc>
          <w:tcPr>
            <w:tcW w:w="1394"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w:t>
            </w:r>
          </w:p>
        </w:tc>
        <w:tc>
          <w:tcPr>
            <w:tcW w:w="1472"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96,3</w:t>
            </w:r>
          </w:p>
        </w:tc>
      </w:tr>
      <w:tr w:rsidR="0031467F" w:rsidTr="0031467F">
        <w:trPr>
          <w:cantSplit/>
        </w:trPr>
        <w:tc>
          <w:tcPr>
            <w:tcW w:w="951"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2" w:type="dxa"/>
            <w:gridSpan w:val="2"/>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Dat weet ik niet meer</w:t>
            </w:r>
          </w:p>
        </w:tc>
        <w:tc>
          <w:tcPr>
            <w:tcW w:w="1164"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w:t>
            </w:r>
          </w:p>
        </w:tc>
        <w:tc>
          <w:tcPr>
            <w:tcW w:w="102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w:t>
            </w:r>
          </w:p>
        </w:tc>
        <w:tc>
          <w:tcPr>
            <w:tcW w:w="1394"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w:t>
            </w:r>
          </w:p>
        </w:tc>
        <w:tc>
          <w:tcPr>
            <w:tcW w:w="1472"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51"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2" w:type="dxa"/>
            <w:gridSpan w:val="2"/>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4"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985</w:t>
            </w:r>
          </w:p>
        </w:tc>
        <w:tc>
          <w:tcPr>
            <w:tcW w:w="102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99,3</w:t>
            </w:r>
          </w:p>
        </w:tc>
        <w:tc>
          <w:tcPr>
            <w:tcW w:w="1394"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51"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2452" w:type="dxa"/>
            <w:gridSpan w:val="2"/>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4"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w:t>
            </w:r>
          </w:p>
        </w:tc>
        <w:tc>
          <w:tcPr>
            <w:tcW w:w="102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w:t>
            </w:r>
          </w:p>
        </w:tc>
        <w:tc>
          <w:tcPr>
            <w:tcW w:w="1394" w:type="dxa"/>
            <w:gridSpan w:val="2"/>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3403" w:type="dxa"/>
            <w:gridSpan w:val="3"/>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4" w:type="dxa"/>
            <w:gridSpan w:val="2"/>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6" w:type="dxa"/>
            <w:gridSpan w:val="2"/>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4" w:type="dxa"/>
            <w:gridSpan w:val="2"/>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gridSpan w:val="2"/>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gridAfter w:val="1"/>
          <w:wAfter w:w="637" w:type="dxa"/>
          <w:cantSplit/>
        </w:trPr>
        <w:tc>
          <w:tcPr>
            <w:tcW w:w="7822" w:type="dxa"/>
            <w:gridSpan w:val="10"/>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Kunt u aangeven in hoeverre u het eens bent met onderstaande stellingen? - Ik heb een goed beeld van de belangrijkste politieke onderwerpen van de provincie Drenthe</w:t>
            </w:r>
          </w:p>
        </w:tc>
      </w:tr>
      <w:tr w:rsidR="0031467F" w:rsidTr="0031467F">
        <w:trPr>
          <w:gridAfter w:val="1"/>
          <w:wAfter w:w="637" w:type="dxa"/>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gridSpan w:val="2"/>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gridSpan w:val="2"/>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gridSpan w:val="2"/>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gridSpan w:val="2"/>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gridAfter w:val="1"/>
          <w:wAfter w:w="637" w:type="dxa"/>
          <w:cantSplit/>
        </w:trPr>
        <w:tc>
          <w:tcPr>
            <w:tcW w:w="949"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gridSpan w:val="2"/>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w:t>
            </w:r>
          </w:p>
        </w:tc>
        <w:tc>
          <w:tcPr>
            <w:tcW w:w="1028" w:type="dxa"/>
            <w:gridSpan w:val="2"/>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w:t>
            </w:r>
          </w:p>
        </w:tc>
        <w:tc>
          <w:tcPr>
            <w:tcW w:w="1396" w:type="dxa"/>
            <w:gridSpan w:val="2"/>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w:t>
            </w:r>
          </w:p>
        </w:tc>
        <w:tc>
          <w:tcPr>
            <w:tcW w:w="1473" w:type="dxa"/>
            <w:gridSpan w:val="2"/>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w:t>
            </w:r>
          </w:p>
        </w:tc>
      </w:tr>
      <w:tr w:rsidR="0031467F" w:rsidTr="0031467F">
        <w:trPr>
          <w:gridAfter w:val="1"/>
          <w:wAfter w:w="637" w:type="dxa"/>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218</w:t>
            </w:r>
          </w:p>
        </w:tc>
        <w:tc>
          <w:tcPr>
            <w:tcW w:w="1028"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22,0</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22,9</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26,8</w:t>
            </w:r>
          </w:p>
        </w:tc>
      </w:tr>
      <w:tr w:rsidR="0031467F" w:rsidTr="0031467F">
        <w:trPr>
          <w:gridAfter w:val="1"/>
          <w:wAfter w:w="637" w:type="dxa"/>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401</w:t>
            </w:r>
          </w:p>
        </w:tc>
        <w:tc>
          <w:tcPr>
            <w:tcW w:w="1028"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40,4</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42,1</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68,8</w:t>
            </w:r>
          </w:p>
        </w:tc>
      </w:tr>
      <w:tr w:rsidR="0031467F" w:rsidTr="0031467F">
        <w:trPr>
          <w:gridAfter w:val="1"/>
          <w:wAfter w:w="637" w:type="dxa"/>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281</w:t>
            </w:r>
          </w:p>
        </w:tc>
        <w:tc>
          <w:tcPr>
            <w:tcW w:w="1028"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28,3</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29,5</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98,3</w:t>
            </w:r>
          </w:p>
        </w:tc>
      </w:tr>
      <w:tr w:rsidR="0031467F" w:rsidTr="0031467F">
        <w:trPr>
          <w:gridAfter w:val="1"/>
          <w:wAfter w:w="637" w:type="dxa"/>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w:t>
            </w:r>
          </w:p>
        </w:tc>
        <w:tc>
          <w:tcPr>
            <w:tcW w:w="1028"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gridAfter w:val="1"/>
          <w:wAfter w:w="637" w:type="dxa"/>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953</w:t>
            </w:r>
          </w:p>
        </w:tc>
        <w:tc>
          <w:tcPr>
            <w:tcW w:w="1028"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96,1</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gridAfter w:val="1"/>
          <w:wAfter w:w="637" w:type="dxa"/>
          <w:cantSplit/>
        </w:trPr>
        <w:tc>
          <w:tcPr>
            <w:tcW w:w="949"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w:t>
            </w:r>
          </w:p>
        </w:tc>
        <w:tc>
          <w:tcPr>
            <w:tcW w:w="1028"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w:t>
            </w:r>
          </w:p>
        </w:tc>
        <w:tc>
          <w:tcPr>
            <w:tcW w:w="1396" w:type="dxa"/>
            <w:gridSpan w:val="2"/>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gridAfter w:val="1"/>
          <w:wAfter w:w="637" w:type="dxa"/>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gridSpan w:val="2"/>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gridSpan w:val="2"/>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gridSpan w:val="2"/>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31467F">
        <w:trPr>
          <w:cantSplit/>
        </w:trPr>
        <w:tc>
          <w:tcPr>
            <w:tcW w:w="7822"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Ik ben geïnteresseerd in waar de provincie Drenthe zich mee bezighoudt</w:t>
            </w:r>
          </w:p>
        </w:tc>
      </w:tr>
      <w:tr w:rsidR="0031467F" w:rsidTr="0031467F">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39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w:t>
            </w:r>
          </w:p>
        </w:tc>
        <w:tc>
          <w:tcPr>
            <w:tcW w:w="1473"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5,0</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6,8</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28,0</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28,9</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35,7</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562</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56,7</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58,5</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94,2</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56</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5,6</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961</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96,9</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31</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3,1</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7822"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b/>
                <w:bCs/>
                <w:sz w:val="18"/>
                <w:szCs w:val="18"/>
              </w:rPr>
            </w:pPr>
          </w:p>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De provincie Drenthe is op de hoogte van de mening van mensen zoals ik</w:t>
            </w:r>
          </w:p>
        </w:tc>
      </w:tr>
      <w:tr w:rsidR="0031467F" w:rsidTr="0031467F">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w:t>
            </w:r>
          </w:p>
        </w:tc>
        <w:tc>
          <w:tcPr>
            <w:tcW w:w="139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w:t>
            </w:r>
          </w:p>
        </w:tc>
        <w:tc>
          <w:tcPr>
            <w:tcW w:w="1473"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209</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21,1</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22,3</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27,1</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534</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53,8</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56,9</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83,9</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143</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14,4</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15,2</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99,1</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939</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94,7</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lastRenderedPageBreak/>
              <w:t>Total</w:t>
            </w:r>
          </w:p>
        </w:tc>
        <w:tc>
          <w:tcPr>
            <w:tcW w:w="1166"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Beheer fietspaden</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355</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35,8</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35,8</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35,8</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637</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64,2</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64,2</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Wet maatschappelijke ondersteuning (wmo)</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833</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84,0</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84,0</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159</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16,0</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16,0</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Midden- en kleinbedrijf (mkb)</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705</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71,1</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71,1</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71,1</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287</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28,9</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28,9</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31467F">
        <w:trPr>
          <w:cantSplit/>
        </w:trPr>
        <w:tc>
          <w:tcPr>
            <w:tcW w:w="6549"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Flora en fauna</w:t>
            </w:r>
          </w:p>
        </w:tc>
      </w:tr>
      <w:tr w:rsidR="0031467F" w:rsidTr="0031467F">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1"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9"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9"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299</w:t>
            </w:r>
          </w:p>
        </w:tc>
        <w:tc>
          <w:tcPr>
            <w:tcW w:w="1031"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30,1</w:t>
            </w:r>
          </w:p>
        </w:tc>
        <w:tc>
          <w:tcPr>
            <w:tcW w:w="1399"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30,1</w:t>
            </w:r>
          </w:p>
        </w:tc>
        <w:tc>
          <w:tcPr>
            <w:tcW w:w="1476"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30,1</w:t>
            </w:r>
          </w:p>
        </w:tc>
      </w:tr>
      <w:tr w:rsidR="0031467F" w:rsidTr="0031467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9"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693</w:t>
            </w:r>
          </w:p>
        </w:tc>
        <w:tc>
          <w:tcPr>
            <w:tcW w:w="1031"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69,9</w:t>
            </w:r>
          </w:p>
        </w:tc>
        <w:tc>
          <w:tcPr>
            <w:tcW w:w="1399"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69,9</w:t>
            </w:r>
          </w:p>
        </w:tc>
        <w:tc>
          <w:tcPr>
            <w:tcW w:w="1476"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1"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9"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6549"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Waar gaat de provincie volgens u over? Er zijn meerdere antwoorden mogelijk. - Jeugdzorg</w:t>
            </w:r>
          </w:p>
        </w:tc>
      </w:tr>
      <w:tr w:rsidR="0031467F" w:rsidTr="0031467F">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1"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9"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9"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822</w:t>
            </w:r>
          </w:p>
        </w:tc>
        <w:tc>
          <w:tcPr>
            <w:tcW w:w="1031"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82,9</w:t>
            </w:r>
          </w:p>
        </w:tc>
        <w:tc>
          <w:tcPr>
            <w:tcW w:w="1399"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82,9</w:t>
            </w:r>
          </w:p>
        </w:tc>
        <w:tc>
          <w:tcPr>
            <w:tcW w:w="1476"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82,9</w:t>
            </w:r>
          </w:p>
        </w:tc>
      </w:tr>
      <w:tr w:rsidR="0031467F" w:rsidTr="0031467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9"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170</w:t>
            </w:r>
          </w:p>
        </w:tc>
        <w:tc>
          <w:tcPr>
            <w:tcW w:w="1031"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17,1</w:t>
            </w:r>
          </w:p>
        </w:tc>
        <w:tc>
          <w:tcPr>
            <w:tcW w:w="1399"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17,1</w:t>
            </w:r>
          </w:p>
        </w:tc>
        <w:tc>
          <w:tcPr>
            <w:tcW w:w="1476"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1"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9"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Beheer en onderhoud van bruggen en vaarwegen</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249</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25,1</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25,1</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25,1</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743</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74,9</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74,9</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Bus- en treinverkeer</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380</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38,3</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38,3</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38,3</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612</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61,7</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61,7</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Parkeerbeleid</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844</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85,1</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85,1</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85,1</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148</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14,9</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14,9</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b/>
                <w:bCs/>
                <w:sz w:val="18"/>
                <w:szCs w:val="18"/>
              </w:rPr>
            </w:pPr>
          </w:p>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Subsidies voor zonnepanelen</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658</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66,3</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66,3</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66,3</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334</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33,7</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33,7</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Breedband</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835</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84,2</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84,2</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84,2</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157</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15,8</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15,8</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Wegenbelasting</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600</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60,5</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60,5</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60,5</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392</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39,5</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39,5</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B66F0D">
        <w:trPr>
          <w:cantSplit/>
        </w:trPr>
        <w:tc>
          <w:tcPr>
            <w:tcW w:w="6545"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Waar gaat de provincie volgens u over? Er zijn meerdere antwoorden mogelijk. - Weet ik niet</w:t>
            </w:r>
          </w:p>
        </w:tc>
      </w:tr>
      <w:tr w:rsidR="0031467F" w:rsidTr="00B66F0D">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0"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8"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919</w:t>
            </w:r>
          </w:p>
        </w:tc>
        <w:tc>
          <w:tcPr>
            <w:tcW w:w="1030"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92,6</w:t>
            </w:r>
          </w:p>
        </w:tc>
        <w:tc>
          <w:tcPr>
            <w:tcW w:w="139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92,6</w:t>
            </w:r>
          </w:p>
        </w:tc>
        <w:tc>
          <w:tcPr>
            <w:tcW w:w="1475"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92,6</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8"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73</w:t>
            </w:r>
          </w:p>
        </w:tc>
        <w:tc>
          <w:tcPr>
            <w:tcW w:w="1030"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7,4</w:t>
            </w:r>
          </w:p>
        </w:tc>
        <w:tc>
          <w:tcPr>
            <w:tcW w:w="139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7,4</w:t>
            </w:r>
          </w:p>
        </w:tc>
        <w:tc>
          <w:tcPr>
            <w:tcW w:w="1475"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0"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 xml:space="preserve"> Kunt u aangeven in hoeverre u het eens bent met onderstaande stellingen?  - Ik vind het belangrijk dat de mening van inwoners betrokken wordt bij het tot stand komen van provinciaal beleid</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9,4</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647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65,2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66,2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75,6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Kunt u aangeven in hoeverre u het eens bent met onderstaande stellingen?  - Ik denk graag mee over politieke onderwerpen in de provincie</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47,3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31467F">
        <w:trPr>
          <w:cantSplit/>
        </w:trPr>
        <w:tc>
          <w:tcPr>
            <w:tcW w:w="7822"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Kunt u aangeven in hoeverre u het eens bent met onderstaande stellingen?  - Inwoners krijgen genoeg informatie over onderwerpen van de provinciale politiek</w:t>
            </w:r>
          </w:p>
        </w:tc>
      </w:tr>
      <w:tr w:rsidR="0031467F" w:rsidTr="0031467F">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w:t>
            </w:r>
          </w:p>
        </w:tc>
        <w:tc>
          <w:tcPr>
            <w:tcW w:w="139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w:t>
            </w:r>
          </w:p>
        </w:tc>
        <w:tc>
          <w:tcPr>
            <w:tcW w:w="1473"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332</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33,5</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34,4</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37,9</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447</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45,1</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46,4</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84,2</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14,9</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15,4</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99,6</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964</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97,2</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lastRenderedPageBreak/>
              <w:t>Missing</w:t>
            </w: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31467F">
        <w:trPr>
          <w:cantSplit/>
        </w:trPr>
        <w:tc>
          <w:tcPr>
            <w:tcW w:w="7822"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Kunt u aangeven in hoeverre u het eens bent met onderstaande stellingen?  - Mensen zoals ik hebben geen enkele invloed op de politiek</w:t>
            </w:r>
          </w:p>
        </w:tc>
      </w:tr>
      <w:tr w:rsidR="0031467F" w:rsidTr="0031467F">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w:t>
            </w:r>
          </w:p>
        </w:tc>
        <w:tc>
          <w:tcPr>
            <w:tcW w:w="139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w:t>
            </w:r>
          </w:p>
        </w:tc>
        <w:tc>
          <w:tcPr>
            <w:tcW w:w="1473"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261</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26,3</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26,9</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30,7</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36,1</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36,9</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67,6</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236</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23,8</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24,3</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92,0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7,9</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8,0</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970</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97,8</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31467F" w:rsidTr="0031467F">
        <w:trPr>
          <w:cantSplit/>
        </w:trPr>
        <w:tc>
          <w:tcPr>
            <w:tcW w:w="6549"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Ik wil op de hoogte worden gehouden over politieke onderwerpen.</w:t>
            </w:r>
          </w:p>
        </w:tc>
      </w:tr>
      <w:tr w:rsidR="0031467F" w:rsidTr="0031467F">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1"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9"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9"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777</w:t>
            </w:r>
          </w:p>
        </w:tc>
        <w:tc>
          <w:tcPr>
            <w:tcW w:w="1031"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78,3</w:t>
            </w:r>
          </w:p>
        </w:tc>
        <w:tc>
          <w:tcPr>
            <w:tcW w:w="1399"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78,3</w:t>
            </w:r>
          </w:p>
        </w:tc>
        <w:tc>
          <w:tcPr>
            <w:tcW w:w="1476"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78,3</w:t>
            </w:r>
          </w:p>
        </w:tc>
      </w:tr>
      <w:tr w:rsidR="0031467F" w:rsidTr="0031467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9"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215</w:t>
            </w:r>
          </w:p>
        </w:tc>
        <w:tc>
          <w:tcPr>
            <w:tcW w:w="1031"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21,7</w:t>
            </w:r>
          </w:p>
        </w:tc>
        <w:tc>
          <w:tcPr>
            <w:tcW w:w="1399"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21,7</w:t>
            </w:r>
          </w:p>
        </w:tc>
        <w:tc>
          <w:tcPr>
            <w:tcW w:w="1476"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1"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9"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31467F">
        <w:trPr>
          <w:cantSplit/>
        </w:trPr>
        <w:tc>
          <w:tcPr>
            <w:tcW w:w="7822"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Kunt u aangeven in hoeverre u het eens bent met onderstaande stellingen? - Ik word graag via de krant op de hoogte gehouden over politieke onderwerpen</w:t>
            </w:r>
          </w:p>
        </w:tc>
      </w:tr>
      <w:tr w:rsidR="0031467F" w:rsidTr="0031467F">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w:t>
            </w:r>
          </w:p>
        </w:tc>
        <w:tc>
          <w:tcPr>
            <w:tcW w:w="139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473"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41</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4,1</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7,4</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92</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12,0</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19,4</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493</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49,7</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64,2</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83,6</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126</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12,7</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16,4</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768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77,4</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215</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21,7</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224</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22,6</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7822"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 xml:space="preserve"> Kunt u aangeven in hoeverre u het eens bent met onderstaande stellingen? - Ik krijg graag via de sociale media informatie over politieke onderwerpen</w:t>
            </w:r>
          </w:p>
        </w:tc>
      </w:tr>
      <w:tr w:rsidR="0031467F" w:rsidTr="0031467F">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w:t>
            </w:r>
          </w:p>
        </w:tc>
        <w:tc>
          <w:tcPr>
            <w:tcW w:w="139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w:t>
            </w:r>
          </w:p>
        </w:tc>
        <w:tc>
          <w:tcPr>
            <w:tcW w:w="1473"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135</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13,6</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18,0</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204</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20,6</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27,2</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50,2</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323</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32,6</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43,1</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93,3</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50</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5,0</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6,7</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749</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75,5</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215</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21,7</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243</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24,5</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12"/>
        <w:gridCol w:w="525"/>
        <w:gridCol w:w="1169"/>
        <w:gridCol w:w="116"/>
        <w:gridCol w:w="915"/>
        <w:gridCol w:w="251"/>
        <w:gridCol w:w="1028"/>
        <w:gridCol w:w="120"/>
        <w:gridCol w:w="1276"/>
        <w:gridCol w:w="200"/>
        <w:gridCol w:w="1273"/>
      </w:tblGrid>
      <w:tr w:rsidR="0031467F" w:rsidTr="0031467F">
        <w:trPr>
          <w:cantSplit/>
        </w:trPr>
        <w:tc>
          <w:tcPr>
            <w:tcW w:w="7822" w:type="dxa"/>
            <w:gridSpan w:val="12"/>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Kunt u aangeven in hoeverre u het eens bent met onderstaande stellingen? - Ik bezoek websites om op de hoogte te zijn van politieke onderwerpen</w:t>
            </w:r>
          </w:p>
        </w:tc>
      </w:tr>
      <w:tr w:rsidR="0031467F" w:rsidTr="0031467F">
        <w:trPr>
          <w:cantSplit/>
        </w:trPr>
        <w:tc>
          <w:tcPr>
            <w:tcW w:w="2759" w:type="dxa"/>
            <w:gridSpan w:val="5"/>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gridSpan w:val="2"/>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gridSpan w:val="2"/>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gridSpan w:val="2"/>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gridSpan w:val="2"/>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gridSpan w:val="3"/>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gridSpan w:val="2"/>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41</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4,1</w:t>
            </w:r>
          </w:p>
        </w:tc>
        <w:tc>
          <w:tcPr>
            <w:tcW w:w="1396" w:type="dxa"/>
            <w:gridSpan w:val="2"/>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5,5</w:t>
            </w:r>
          </w:p>
        </w:tc>
        <w:tc>
          <w:tcPr>
            <w:tcW w:w="1473" w:type="dxa"/>
            <w:gridSpan w:val="2"/>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5,5</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207</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20,9</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27,8</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33,3</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275</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27,7</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36,9</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70,2</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209</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21,1</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28,1</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98,3</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745</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75,1</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gridSpan w:val="2"/>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215</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21,7</w:t>
            </w:r>
          </w:p>
        </w:tc>
        <w:tc>
          <w:tcPr>
            <w:tcW w:w="1396" w:type="dxa"/>
            <w:gridSpan w:val="2"/>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gridSpan w:val="2"/>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w:t>
            </w:r>
          </w:p>
        </w:tc>
        <w:tc>
          <w:tcPr>
            <w:tcW w:w="1396" w:type="dxa"/>
            <w:gridSpan w:val="2"/>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gridSpan w:val="2"/>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247</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24,9</w:t>
            </w:r>
          </w:p>
        </w:tc>
        <w:tc>
          <w:tcPr>
            <w:tcW w:w="1396" w:type="dxa"/>
            <w:gridSpan w:val="2"/>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5"/>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gridSpan w:val="2"/>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gridSpan w:val="2"/>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gridAfter w:val="1"/>
          <w:wAfter w:w="1273" w:type="dxa"/>
          <w:cantSplit/>
        </w:trPr>
        <w:tc>
          <w:tcPr>
            <w:tcW w:w="6549" w:type="dxa"/>
            <w:gridSpan w:val="11"/>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b/>
                <w:bCs/>
                <w:sz w:val="18"/>
                <w:szCs w:val="18"/>
              </w:rPr>
            </w:pPr>
          </w:p>
          <w:p w:rsidR="0031467F" w:rsidRDefault="0031467F" w:rsidP="00B66F0D">
            <w:pPr>
              <w:spacing w:line="320" w:lineRule="atLeast"/>
              <w:ind w:left="60" w:right="60"/>
              <w:jc w:val="center"/>
              <w:rPr>
                <w:rFonts w:cs="Arial"/>
                <w:sz w:val="18"/>
                <w:szCs w:val="18"/>
              </w:rPr>
            </w:pPr>
            <w:r>
              <w:rPr>
                <w:rFonts w:cs="Arial"/>
                <w:b/>
                <w:bCs/>
                <w:sz w:val="18"/>
                <w:szCs w:val="18"/>
              </w:rPr>
              <w:t xml:space="preserve"> Ik wil betrokken worden bij politieke onderwerpen.</w:t>
            </w:r>
          </w:p>
        </w:tc>
      </w:tr>
      <w:tr w:rsidR="0031467F" w:rsidTr="0031467F">
        <w:trPr>
          <w:gridAfter w:val="1"/>
          <w:wAfter w:w="1273" w:type="dxa"/>
          <w:cantSplit/>
        </w:trPr>
        <w:tc>
          <w:tcPr>
            <w:tcW w:w="1474" w:type="dxa"/>
            <w:gridSpan w:val="3"/>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31" w:type="dxa"/>
            <w:gridSpan w:val="2"/>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9" w:type="dxa"/>
            <w:gridSpan w:val="3"/>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6" w:type="dxa"/>
            <w:gridSpan w:val="2"/>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gridAfter w:val="1"/>
          <w:wAfter w:w="1273" w:type="dxa"/>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737" w:type="dxa"/>
            <w:gridSpan w:val="2"/>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Ja</w:t>
            </w:r>
          </w:p>
        </w:tc>
        <w:tc>
          <w:tcPr>
            <w:tcW w:w="1169"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600</w:t>
            </w:r>
          </w:p>
        </w:tc>
        <w:tc>
          <w:tcPr>
            <w:tcW w:w="1031" w:type="dxa"/>
            <w:gridSpan w:val="2"/>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60,5</w:t>
            </w:r>
          </w:p>
        </w:tc>
        <w:tc>
          <w:tcPr>
            <w:tcW w:w="1399" w:type="dxa"/>
            <w:gridSpan w:val="3"/>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60,5</w:t>
            </w:r>
          </w:p>
        </w:tc>
        <w:tc>
          <w:tcPr>
            <w:tcW w:w="1476" w:type="dxa"/>
            <w:gridSpan w:val="2"/>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60,5</w:t>
            </w:r>
          </w:p>
        </w:tc>
      </w:tr>
      <w:tr w:rsidR="0031467F" w:rsidTr="0031467F">
        <w:trPr>
          <w:gridAfter w:val="1"/>
          <w:wAfter w:w="1273" w:type="dxa"/>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gridSpan w:val="2"/>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Nee</w:t>
            </w:r>
          </w:p>
        </w:tc>
        <w:tc>
          <w:tcPr>
            <w:tcW w:w="1169"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392</w:t>
            </w:r>
          </w:p>
        </w:tc>
        <w:tc>
          <w:tcPr>
            <w:tcW w:w="1031"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39,5</w:t>
            </w:r>
          </w:p>
        </w:tc>
        <w:tc>
          <w:tcPr>
            <w:tcW w:w="1399" w:type="dxa"/>
            <w:gridSpan w:val="3"/>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39,5</w:t>
            </w:r>
          </w:p>
        </w:tc>
        <w:tc>
          <w:tcPr>
            <w:tcW w:w="1476"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gridAfter w:val="1"/>
          <w:wAfter w:w="1273" w:type="dxa"/>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1467F" w:rsidRDefault="0031467F" w:rsidP="00B66F0D">
            <w:pPr>
              <w:rPr>
                <w:rFonts w:cs="Arial"/>
                <w:sz w:val="18"/>
                <w:szCs w:val="18"/>
              </w:rPr>
            </w:pPr>
          </w:p>
        </w:tc>
        <w:tc>
          <w:tcPr>
            <w:tcW w:w="737" w:type="dxa"/>
            <w:gridSpan w:val="2"/>
            <w:tcBorders>
              <w:top w:val="nil"/>
              <w:left w:val="nil"/>
              <w:bottom w:val="single" w:sz="16" w:space="0" w:color="000000"/>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31" w:type="dxa"/>
            <w:gridSpan w:val="2"/>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9" w:type="dxa"/>
            <w:gridSpan w:val="3"/>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6" w:type="dxa"/>
            <w:gridSpan w:val="2"/>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7822" w:type="dxa"/>
            <w:gridSpan w:val="12"/>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 xml:space="preserve"> Kunt u aangeven in hoeverre u het eens bent met onderstaande stellingen? - Ik ben bereid om een bijeenkomst te bezoeken waar een belangrijk politiek onderwerp wordt besproken</w:t>
            </w:r>
          </w:p>
        </w:tc>
      </w:tr>
      <w:tr w:rsidR="0031467F" w:rsidTr="0031467F">
        <w:trPr>
          <w:cantSplit/>
        </w:trPr>
        <w:tc>
          <w:tcPr>
            <w:tcW w:w="2759" w:type="dxa"/>
            <w:gridSpan w:val="5"/>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gridSpan w:val="2"/>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gridSpan w:val="2"/>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gridSpan w:val="2"/>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gridSpan w:val="2"/>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gridSpan w:val="3"/>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gridSpan w:val="2"/>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396" w:type="dxa"/>
            <w:gridSpan w:val="2"/>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c>
          <w:tcPr>
            <w:tcW w:w="1473" w:type="dxa"/>
            <w:gridSpan w:val="2"/>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89</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9,0</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15,1</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16,4</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199</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20,1</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33,7</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50,2</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270</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27,2</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45,8</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95,9</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4,1</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gridSpan w:val="2"/>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590</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59,5</w:t>
            </w:r>
          </w:p>
        </w:tc>
        <w:tc>
          <w:tcPr>
            <w:tcW w:w="1396" w:type="dxa"/>
            <w:gridSpan w:val="2"/>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gridSpan w:val="2"/>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392</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39,5</w:t>
            </w:r>
          </w:p>
        </w:tc>
        <w:tc>
          <w:tcPr>
            <w:tcW w:w="1396" w:type="dxa"/>
            <w:gridSpan w:val="2"/>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gridSpan w:val="2"/>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w:t>
            </w:r>
          </w:p>
        </w:tc>
        <w:tc>
          <w:tcPr>
            <w:tcW w:w="1396" w:type="dxa"/>
            <w:gridSpan w:val="2"/>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gridSpan w:val="2"/>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gridSpan w:val="3"/>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gridSpan w:val="2"/>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402</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40,5</w:t>
            </w:r>
          </w:p>
        </w:tc>
        <w:tc>
          <w:tcPr>
            <w:tcW w:w="1396" w:type="dxa"/>
            <w:gridSpan w:val="2"/>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5"/>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gridSpan w:val="2"/>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gridSpan w:val="2"/>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gridSpan w:val="2"/>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Kunt u aangeven in hoeverre u het eens bent met onderstaande stellingen? - Ik teken een petitie als ik vind dat de overheid in actie moet komen</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24,7</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66,1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90,8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39,5</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40,8</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 xml:space="preserve"> Kunt u aangeven in hoeverre u het eens bent met onderstaande stellingen? - Als de provincie een onderwerp behandelt dat ik belangrijk vind, volg ik de online uitzending via de website van de provincie</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75,9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39,5</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40,6</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Kunt u aangeven in hoeverre u het eens bent met onderstaande stellingen? - Ik ben bereid een vergadering van de provincie te bezoeken als er een onderwerp wordt behandeld dat ik belangrijk vind</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22,4</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37,5</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39,5</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40,9</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 xml:space="preserve"> Kunt u aangeven in hoeverre u het eens bent met onderstaande stellingen? - Als ik vragen heb over een politiek onderwerp, neem ik contact op met een politicus</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89</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9,0</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15,1</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55,9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84,7</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39,5</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40,6</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Kunt u aangeven in hoeverre u het eens bent met onderstaande stelling? - Ik ga er vanuit dat de overheid het goede doet</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54,6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418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42,1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42,2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De overheid weet niet tot de juiste beslissingen te komen</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66,0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95,6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De overheid heeft het goede voor met haar inwoners</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52,0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Ik vertrouw erop dat politieke partijen doen wat ze beloven in hun verkiezingsprogramma</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91</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9,2</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31,2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40,5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67,2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31,3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Kunt u aangeven in hoeverre u het eens bent met onderstaande stellingen? - Ik voel mij niet vertegenwoordigd door politici</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68,5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Mijn vertrouwen in de overheid wordt vergroot als actuele onderwerpen worden behandeld</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11,4</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37,6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De manier waarop politici vergaderen, draagt bij aan het maken van goede besluiten</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3,1</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50,5</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79,0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99,4</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Het is van belang dat de overheid inwoners betrekt om tot goede besluiten te komen</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708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71,4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72,9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Voor goede besluiten moet de overheid zich zo weinig mogelijk laten leiden door de waan van de dag</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542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54,6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55,9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78,5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21,5</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Mijn vertrouwen in de politiek wordt vergroot door persoonlijk contact met politici</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449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72,6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31467F">
        <w:trPr>
          <w:cantSplit/>
        </w:trPr>
        <w:tc>
          <w:tcPr>
            <w:tcW w:w="7822"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Voor mijn vertrouwen is het belangrijk dat de overheid inwoners actief informeert over te nemen besluiten</w:t>
            </w:r>
          </w:p>
        </w:tc>
      </w:tr>
      <w:tr w:rsidR="0031467F" w:rsidTr="0031467F">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473"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10,9</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11,1</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12,5</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721</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72,7</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73,8</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86,3</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134</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13,5</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13,7</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977</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98,5</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vMerge w:val="restart"/>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8888888</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vMerge/>
            <w:tcBorders>
              <w:top w:val="nil"/>
              <w:left w:val="single" w:sz="16" w:space="0" w:color="000000"/>
              <w:bottom w:val="nil"/>
              <w:right w:val="nil"/>
            </w:tcBorders>
            <w:shd w:val="clear" w:color="auto" w:fill="FFFFFF"/>
          </w:tcPr>
          <w:p w:rsidR="0031467F" w:rsidRDefault="0031467F" w:rsidP="00B66F0D">
            <w:pPr>
              <w:rPr>
                <w:rFonts w:ascii="Times New Roman" w:hAnsi="Times New Roman" w:cs="Times New Roman"/>
                <w:sz w:val="24"/>
                <w:szCs w:val="24"/>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7822"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 xml:space="preserve"> Kunt u aangeven in hoeverre u het eens bent met onderstaande stelling? - Ik ken de overheid het gezag toe om beslissingen te nemen</w:t>
            </w:r>
          </w:p>
        </w:tc>
      </w:tr>
      <w:tr w:rsidR="0031467F" w:rsidTr="0031467F">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8"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31467F">
        <w:trPr>
          <w:cantSplit/>
        </w:trPr>
        <w:tc>
          <w:tcPr>
            <w:tcW w:w="949"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10"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6"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028"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39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473"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80</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8,1</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8,1</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8,9</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273</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27,5</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27,7</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36,6</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568</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57,3</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57,6</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94,2</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57</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5,7</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w:t>
            </w:r>
          </w:p>
        </w:tc>
        <w:tc>
          <w:tcPr>
            <w:tcW w:w="1473"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31467F">
        <w:trPr>
          <w:cantSplit/>
        </w:trPr>
        <w:tc>
          <w:tcPr>
            <w:tcW w:w="949"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986</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99,4</w:t>
            </w:r>
          </w:p>
        </w:tc>
        <w:tc>
          <w:tcPr>
            <w:tcW w:w="139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949"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10"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6"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8"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6"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31467F">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6"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8"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6"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3"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Door te stemmen bij verkiezingen geef ik de overheid toestemming om namens mij beslissingen te nemen</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643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64,8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65,3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Het is niet nodig om inwoners buiten de verkiezingen om te betrekken bij het vormgeven van beleid</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170</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17,1</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17,5</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77,8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Het betrekken van inwoners vergroot het gezag van de overheid</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685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69,1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70,1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93,1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Door het behandelen van actuele onderwerpen wordt het gezag van de overheid vergroot</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34,5</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43,7</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516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52,0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Kunt u aangeven in hoeverre u het eens bent met onderstaande stellingen? - De manier waarop politici vergaderen zorgt ervoor dat ik het beleid accepteer</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3,5</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31,4</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55,2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86,6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Ik accepteer genomen besluiten sneller door persoonlijk contact met politici</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27,9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75,9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Kunt u aangeven in hoeverre u het eens bent met onderstaande stellingen? - Inwoners moeten actief geïnformeerd worden over door de overheid genomen besluiten, willen ze deze accepteren</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14,5</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687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69,3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70,4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89,9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Wanneer een overheid zich laat leiden door de waan van de dag vermindert haar gezag</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188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521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52,5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78,1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 xml:space="preserve"> Kunt u aangeven in hoeverre u het eens bent met onderstaande stelling? - Ik kan mij goed vinden in de prestaties die de overheid levert</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4,5</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30,4</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53,9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54,3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84,7</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15,2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Het is belangrijk dat de prestaties van de overheid overeenkomen met de mening van de meerderheid van de inwoners</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24,7</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636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64,1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64,8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89,5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10,5</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Het is belangrijk dat de prestaties van de overheid overeenkomen met mijn mening</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73,5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98,1</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1,9</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Wanneer de overheid inwoners betrekt, vergroot dit mijn tevredenheid over de prestaties van de overheid</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17,8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20,2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724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73,0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73,8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94,0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1,1</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Voor mijn tevredenheid over de prestaties is het belangrijk dat de overheid actuele onderwerpen behandelt</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29,8</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30,6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588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59,3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Kunt u aangeven in hoeverre u het eens bent met onderstaande stellingen? - De manier waarop politici vergaderen vergroot mijn tevredenheid over de prestaties van de overheid</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23,5</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549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55,3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56,7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82,8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164</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16,5</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99,7</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Kunt u aangeven in hoeverre u het eens bent met onderstaande stellingen? - Persoonlijk contact met politici vergroot mijn tevredenheid over prestaties van de overheid</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24,1</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26,3</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476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48,0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49,8</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76,0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217</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21,9</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22,7</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98,7</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956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3,6</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10"/>
        <w:gridCol w:w="1166"/>
        <w:gridCol w:w="1028"/>
        <w:gridCol w:w="1396"/>
        <w:gridCol w:w="1473"/>
      </w:tblGrid>
      <w:tr w:rsidR="0031467F" w:rsidTr="00B66F0D">
        <w:trPr>
          <w:cantSplit/>
        </w:trPr>
        <w:tc>
          <w:tcPr>
            <w:tcW w:w="7818"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lastRenderedPageBreak/>
              <w:t>Kunt u aangeven in hoeverre u het eens bent met onderstaande stellingen? - Wanneer een overheid zich laat leiden door de waan van de dag, leidt dit tot vermindering van mijn tevredenheid</w:t>
            </w:r>
          </w:p>
        </w:tc>
      </w:tr>
      <w:tr w:rsidR="0031467F" w:rsidTr="00B66F0D">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7"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5"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1809"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oneens</w:t>
            </w:r>
          </w:p>
        </w:tc>
        <w:tc>
          <w:tcPr>
            <w:tcW w:w="1165"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7"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5"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472"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Oneens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6,2</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258</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26,0</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26,6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33,4</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510</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51,4</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52,6</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86,1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eens</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135</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13,6</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13,9</w:t>
            </w:r>
          </w:p>
        </w:tc>
        <w:tc>
          <w:tcPr>
            <w:tcW w:w="1472"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969</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97,7</w:t>
            </w:r>
          </w:p>
        </w:tc>
        <w:tc>
          <w:tcPr>
            <w:tcW w:w="1395"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1809"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5"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027"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2,3</w:t>
            </w:r>
          </w:p>
        </w:tc>
        <w:tc>
          <w:tcPr>
            <w:tcW w:w="1395"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2759"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7"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5"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2"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1"/>
        <w:gridCol w:w="2452"/>
        <w:gridCol w:w="1164"/>
        <w:gridCol w:w="1026"/>
        <w:gridCol w:w="1394"/>
        <w:gridCol w:w="1472"/>
      </w:tblGrid>
      <w:tr w:rsidR="0031467F" w:rsidTr="00B66F0D">
        <w:trPr>
          <w:cantSplit/>
        </w:trPr>
        <w:tc>
          <w:tcPr>
            <w:tcW w:w="8456"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 xml:space="preserve"> Hoe interessant vond u deze vragenlijst?</w:t>
            </w:r>
          </w:p>
        </w:tc>
      </w:tr>
      <w:tr w:rsidR="0031467F" w:rsidTr="00B66F0D">
        <w:trPr>
          <w:cantSplit/>
        </w:trPr>
        <w:tc>
          <w:tcPr>
            <w:tcW w:w="3401"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4"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1"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2451"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Helemaal niet interessant</w:t>
            </w:r>
          </w:p>
        </w:tc>
        <w:tc>
          <w:tcPr>
            <w:tcW w:w="1164"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w:t>
            </w:r>
          </w:p>
        </w:tc>
        <w:tc>
          <w:tcPr>
            <w:tcW w:w="102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w:t>
            </w:r>
          </w:p>
        </w:tc>
        <w:tc>
          <w:tcPr>
            <w:tcW w:w="1394"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w:t>
            </w:r>
          </w:p>
        </w:tc>
        <w:tc>
          <w:tcPr>
            <w:tcW w:w="1471"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2,9</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Niet interessant</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133</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13,4</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13,5</w:t>
            </w:r>
          </w:p>
        </w:tc>
        <w:tc>
          <w:tcPr>
            <w:tcW w:w="1471"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16,4</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Neutraal</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435</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43,9</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44,1</w:t>
            </w:r>
          </w:p>
        </w:tc>
        <w:tc>
          <w:tcPr>
            <w:tcW w:w="1471"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60,5</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Interessant</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381</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38,4</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38,6</w:t>
            </w:r>
          </w:p>
        </w:tc>
        <w:tc>
          <w:tcPr>
            <w:tcW w:w="1471"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Heel interessant</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w:t>
            </w:r>
          </w:p>
        </w:tc>
        <w:tc>
          <w:tcPr>
            <w:tcW w:w="1471"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986</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99,4</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1"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4"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1"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3401"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4"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6"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4"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1"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p w:rsidR="0031467F" w:rsidRDefault="0031467F" w:rsidP="0031467F">
      <w:pPr>
        <w:spacing w:line="400" w:lineRule="atLeast"/>
        <w:rPr>
          <w:rFonts w:ascii="Times New Roman" w:hAnsi="Times New Roman" w:cs="Times New Roman"/>
          <w:sz w:val="24"/>
          <w:szCs w:val="24"/>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1"/>
        <w:gridCol w:w="2452"/>
        <w:gridCol w:w="1164"/>
        <w:gridCol w:w="1026"/>
        <w:gridCol w:w="1394"/>
        <w:gridCol w:w="1472"/>
      </w:tblGrid>
      <w:tr w:rsidR="0031467F" w:rsidTr="00B66F0D">
        <w:trPr>
          <w:cantSplit/>
        </w:trPr>
        <w:tc>
          <w:tcPr>
            <w:tcW w:w="8456" w:type="dxa"/>
            <w:gridSpan w:val="6"/>
            <w:tcBorders>
              <w:top w:val="nil"/>
              <w:left w:val="nil"/>
              <w:bottom w:val="nil"/>
              <w:right w:val="nil"/>
            </w:tcBorders>
            <w:shd w:val="clear" w:color="auto" w:fill="FFFFFF"/>
            <w:vAlign w:val="center"/>
          </w:tcPr>
          <w:p w:rsidR="0031467F" w:rsidRDefault="0031467F" w:rsidP="00B66F0D">
            <w:pPr>
              <w:spacing w:line="320" w:lineRule="atLeast"/>
              <w:ind w:left="60" w:right="60"/>
              <w:jc w:val="center"/>
              <w:rPr>
                <w:rFonts w:cs="Arial"/>
                <w:sz w:val="18"/>
                <w:szCs w:val="18"/>
              </w:rPr>
            </w:pPr>
            <w:r>
              <w:rPr>
                <w:rFonts w:cs="Arial"/>
                <w:b/>
                <w:bCs/>
                <w:sz w:val="18"/>
                <w:szCs w:val="18"/>
              </w:rPr>
              <w:t>Hoe ingewikkeld vond u deze vragenlijst?</w:t>
            </w:r>
          </w:p>
        </w:tc>
      </w:tr>
      <w:tr w:rsidR="0031467F" w:rsidTr="00B66F0D">
        <w:trPr>
          <w:cantSplit/>
        </w:trPr>
        <w:tc>
          <w:tcPr>
            <w:tcW w:w="3401" w:type="dxa"/>
            <w:gridSpan w:val="2"/>
            <w:tcBorders>
              <w:top w:val="single" w:sz="16" w:space="0" w:color="000000"/>
              <w:left w:val="single" w:sz="16" w:space="0" w:color="000000"/>
              <w:bottom w:val="single" w:sz="16" w:space="0" w:color="000000"/>
              <w:right w:val="nil"/>
            </w:tcBorders>
            <w:shd w:val="clear" w:color="auto" w:fill="FFFFFF"/>
            <w:vAlign w:val="bottom"/>
          </w:tcPr>
          <w:p w:rsidR="0031467F" w:rsidRDefault="0031467F" w:rsidP="00B66F0D">
            <w:pPr>
              <w:rPr>
                <w:rFonts w:ascii="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Frequency</w:t>
            </w:r>
          </w:p>
        </w:tc>
        <w:tc>
          <w:tcPr>
            <w:tcW w:w="1026"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Percent</w:t>
            </w:r>
          </w:p>
        </w:tc>
        <w:tc>
          <w:tcPr>
            <w:tcW w:w="1394" w:type="dxa"/>
            <w:tcBorders>
              <w:top w:val="single" w:sz="16" w:space="0" w:color="000000"/>
              <w:bottom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Valid Percent</w:t>
            </w:r>
          </w:p>
        </w:tc>
        <w:tc>
          <w:tcPr>
            <w:tcW w:w="1471" w:type="dxa"/>
            <w:tcBorders>
              <w:top w:val="single" w:sz="16" w:space="0" w:color="000000"/>
              <w:bottom w:val="single" w:sz="16" w:space="0" w:color="000000"/>
              <w:right w:val="single" w:sz="16" w:space="0" w:color="000000"/>
            </w:tcBorders>
            <w:shd w:val="clear" w:color="auto" w:fill="FFFFFF"/>
            <w:vAlign w:val="bottom"/>
          </w:tcPr>
          <w:p w:rsidR="0031467F" w:rsidRDefault="0031467F" w:rsidP="00B66F0D">
            <w:pPr>
              <w:spacing w:line="320" w:lineRule="atLeast"/>
              <w:ind w:left="60" w:right="60"/>
              <w:jc w:val="center"/>
              <w:rPr>
                <w:rFonts w:cs="Arial"/>
                <w:sz w:val="18"/>
                <w:szCs w:val="18"/>
              </w:rPr>
            </w:pPr>
            <w:r>
              <w:rPr>
                <w:rFonts w:cs="Arial"/>
                <w:sz w:val="18"/>
                <w:szCs w:val="18"/>
              </w:rPr>
              <w:t>Cumulative Percent</w:t>
            </w:r>
          </w:p>
        </w:tc>
      </w:tr>
      <w:tr w:rsidR="0031467F" w:rsidTr="00B66F0D">
        <w:trPr>
          <w:cantSplit/>
        </w:trPr>
        <w:tc>
          <w:tcPr>
            <w:tcW w:w="950" w:type="dxa"/>
            <w:vMerge w:val="restart"/>
            <w:tcBorders>
              <w:top w:val="single" w:sz="16" w:space="0" w:color="000000"/>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Valid</w:t>
            </w:r>
          </w:p>
        </w:tc>
        <w:tc>
          <w:tcPr>
            <w:tcW w:w="2451" w:type="dxa"/>
            <w:tcBorders>
              <w:top w:val="single" w:sz="16" w:space="0" w:color="000000"/>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Heel ingewikkeld</w:t>
            </w:r>
          </w:p>
        </w:tc>
        <w:tc>
          <w:tcPr>
            <w:tcW w:w="1164" w:type="dxa"/>
            <w:tcBorders>
              <w:top w:val="single" w:sz="16" w:space="0" w:color="000000"/>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026"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394" w:type="dxa"/>
            <w:tcBorders>
              <w:top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c>
          <w:tcPr>
            <w:tcW w:w="1471" w:type="dxa"/>
            <w:tcBorders>
              <w:top w:val="single" w:sz="16" w:space="0" w:color="000000"/>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1,2</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Ingewikkeld</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88</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8,9</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8,9</w:t>
            </w:r>
          </w:p>
        </w:tc>
        <w:tc>
          <w:tcPr>
            <w:tcW w:w="1471"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10,1</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Niet ingewikkeld/niet gemakkelijk</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521</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52,5</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52,8</w:t>
            </w:r>
          </w:p>
        </w:tc>
        <w:tc>
          <w:tcPr>
            <w:tcW w:w="1471"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63,0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Gemakkelijk</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324</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32,7</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32,9</w:t>
            </w:r>
          </w:p>
        </w:tc>
        <w:tc>
          <w:tcPr>
            <w:tcW w:w="1471"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95,8</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Heel gemakkelijk</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41</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4,1</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4,2</w:t>
            </w:r>
          </w:p>
        </w:tc>
        <w:tc>
          <w:tcPr>
            <w:tcW w:w="1471" w:type="dxa"/>
            <w:tcBorders>
              <w:top w:val="nil"/>
              <w:bottom w:val="nil"/>
              <w:right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r>
      <w:tr w:rsidR="0031467F" w:rsidTr="00B66F0D">
        <w:trPr>
          <w:cantSplit/>
        </w:trPr>
        <w:tc>
          <w:tcPr>
            <w:tcW w:w="950" w:type="dxa"/>
            <w:vMerge/>
            <w:tcBorders>
              <w:top w:val="single" w:sz="16" w:space="0" w:color="000000"/>
              <w:left w:val="single" w:sz="16" w:space="0" w:color="000000"/>
              <w:bottom w:val="nil"/>
              <w:right w:val="nil"/>
            </w:tcBorders>
            <w:shd w:val="clear" w:color="auto" w:fill="FFFFFF"/>
          </w:tcPr>
          <w:p w:rsidR="0031467F" w:rsidRDefault="0031467F" w:rsidP="00B66F0D">
            <w:pPr>
              <w:rPr>
                <w:rFonts w:cs="Arial"/>
                <w:sz w:val="18"/>
                <w:szCs w:val="18"/>
              </w:rPr>
            </w:pP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986</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99,4</w:t>
            </w:r>
          </w:p>
        </w:tc>
        <w:tc>
          <w:tcPr>
            <w:tcW w:w="1394"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471"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950" w:type="dxa"/>
            <w:tcBorders>
              <w:top w:val="nil"/>
              <w:left w:val="single" w:sz="16" w:space="0" w:color="000000"/>
              <w:bottom w:val="nil"/>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Missing</w:t>
            </w:r>
          </w:p>
        </w:tc>
        <w:tc>
          <w:tcPr>
            <w:tcW w:w="2451" w:type="dxa"/>
            <w:tcBorders>
              <w:top w:val="nil"/>
              <w:left w:val="nil"/>
              <w:bottom w:val="nil"/>
              <w:right w:val="single" w:sz="16" w:space="0" w:color="000000"/>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9999999</w:t>
            </w:r>
          </w:p>
        </w:tc>
        <w:tc>
          <w:tcPr>
            <w:tcW w:w="1164" w:type="dxa"/>
            <w:tcBorders>
              <w:top w:val="nil"/>
              <w:left w:val="single" w:sz="16" w:space="0" w:color="000000"/>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026" w:type="dxa"/>
            <w:tcBorders>
              <w:top w:val="nil"/>
              <w:bottom w:val="nil"/>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,6</w:t>
            </w:r>
          </w:p>
        </w:tc>
        <w:tc>
          <w:tcPr>
            <w:tcW w:w="1394" w:type="dxa"/>
            <w:tcBorders>
              <w:top w:val="nil"/>
              <w:bottom w:val="nil"/>
            </w:tcBorders>
            <w:shd w:val="clear" w:color="auto" w:fill="FFFFFF"/>
            <w:vAlign w:val="center"/>
          </w:tcPr>
          <w:p w:rsidR="0031467F" w:rsidRDefault="0031467F" w:rsidP="00B66F0D">
            <w:pPr>
              <w:rPr>
                <w:rFonts w:ascii="Times New Roman" w:hAnsi="Times New Roman" w:cs="Times New Roman"/>
                <w:sz w:val="24"/>
                <w:szCs w:val="24"/>
              </w:rPr>
            </w:pPr>
          </w:p>
        </w:tc>
        <w:tc>
          <w:tcPr>
            <w:tcW w:w="1471" w:type="dxa"/>
            <w:tcBorders>
              <w:top w:val="nil"/>
              <w:bottom w:val="nil"/>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r w:rsidR="0031467F" w:rsidTr="00B66F0D">
        <w:trPr>
          <w:cantSplit/>
        </w:trPr>
        <w:tc>
          <w:tcPr>
            <w:tcW w:w="3401" w:type="dxa"/>
            <w:gridSpan w:val="2"/>
            <w:tcBorders>
              <w:top w:val="nil"/>
              <w:left w:val="single" w:sz="16" w:space="0" w:color="000000"/>
              <w:bottom w:val="single" w:sz="16" w:space="0" w:color="000000"/>
              <w:right w:val="nil"/>
            </w:tcBorders>
            <w:shd w:val="clear" w:color="auto" w:fill="FFFFFF"/>
          </w:tcPr>
          <w:p w:rsidR="0031467F" w:rsidRDefault="0031467F" w:rsidP="00B66F0D">
            <w:pPr>
              <w:spacing w:line="320" w:lineRule="atLeast"/>
              <w:ind w:left="60" w:right="60"/>
              <w:rPr>
                <w:rFonts w:cs="Arial"/>
                <w:sz w:val="18"/>
                <w:szCs w:val="18"/>
              </w:rPr>
            </w:pPr>
            <w:r>
              <w:rPr>
                <w:rFonts w:cs="Arial"/>
                <w:sz w:val="18"/>
                <w:szCs w:val="18"/>
              </w:rPr>
              <w:t>Total</w:t>
            </w:r>
          </w:p>
        </w:tc>
        <w:tc>
          <w:tcPr>
            <w:tcW w:w="1164" w:type="dxa"/>
            <w:tcBorders>
              <w:top w:val="nil"/>
              <w:left w:val="single" w:sz="16" w:space="0" w:color="000000"/>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992</w:t>
            </w:r>
          </w:p>
        </w:tc>
        <w:tc>
          <w:tcPr>
            <w:tcW w:w="1026" w:type="dxa"/>
            <w:tcBorders>
              <w:top w:val="nil"/>
              <w:bottom w:val="single" w:sz="16" w:space="0" w:color="000000"/>
            </w:tcBorders>
            <w:shd w:val="clear" w:color="auto" w:fill="FFFFFF"/>
            <w:vAlign w:val="center"/>
          </w:tcPr>
          <w:p w:rsidR="0031467F" w:rsidRDefault="0031467F" w:rsidP="00B66F0D">
            <w:pPr>
              <w:spacing w:line="320" w:lineRule="atLeast"/>
              <w:ind w:left="60" w:right="60"/>
              <w:jc w:val="right"/>
              <w:rPr>
                <w:rFonts w:cs="Arial"/>
                <w:sz w:val="18"/>
                <w:szCs w:val="18"/>
              </w:rPr>
            </w:pPr>
            <w:r>
              <w:rPr>
                <w:rFonts w:cs="Arial"/>
                <w:sz w:val="18"/>
                <w:szCs w:val="18"/>
              </w:rPr>
              <w:t>100,0</w:t>
            </w:r>
          </w:p>
        </w:tc>
        <w:tc>
          <w:tcPr>
            <w:tcW w:w="1394" w:type="dxa"/>
            <w:tcBorders>
              <w:top w:val="nil"/>
              <w:bottom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c>
          <w:tcPr>
            <w:tcW w:w="1471" w:type="dxa"/>
            <w:tcBorders>
              <w:top w:val="nil"/>
              <w:bottom w:val="single" w:sz="16" w:space="0" w:color="000000"/>
              <w:right w:val="single" w:sz="16" w:space="0" w:color="000000"/>
            </w:tcBorders>
            <w:shd w:val="clear" w:color="auto" w:fill="FFFFFF"/>
            <w:vAlign w:val="center"/>
          </w:tcPr>
          <w:p w:rsidR="0031467F" w:rsidRDefault="0031467F" w:rsidP="00B66F0D">
            <w:pPr>
              <w:rPr>
                <w:rFonts w:ascii="Times New Roman" w:hAnsi="Times New Roman" w:cs="Times New Roman"/>
                <w:sz w:val="24"/>
                <w:szCs w:val="24"/>
              </w:rPr>
            </w:pPr>
          </w:p>
        </w:tc>
      </w:tr>
    </w:tbl>
    <w:p w:rsidR="00DC6D17" w:rsidRDefault="00DC6D17" w:rsidP="00DC6D17">
      <w:pPr>
        <w:pStyle w:val="Kop1"/>
      </w:pPr>
    </w:p>
    <w:sectPr w:rsidR="00DC6D17" w:rsidSect="00204EE2">
      <w:type w:val="continuous"/>
      <w:pgSz w:w="11906" w:h="16838"/>
      <w:pgMar w:top="1417" w:right="1417" w:bottom="1417" w:left="1417" w:header="708" w:footer="708" w:gutter="0"/>
      <w:paperSrc w:first="265" w:other="26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73C" w:rsidRDefault="00D5573C" w:rsidP="00700BA6">
      <w:r>
        <w:separator/>
      </w:r>
    </w:p>
  </w:endnote>
  <w:endnote w:type="continuationSeparator" w:id="0">
    <w:p w:rsidR="00D5573C" w:rsidRDefault="00D5573C" w:rsidP="0070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ijksoverheidSansText-Regular">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37840"/>
      <w:docPartObj>
        <w:docPartGallery w:val="Page Numbers (Bottom of Page)"/>
        <w:docPartUnique/>
      </w:docPartObj>
    </w:sdtPr>
    <w:sdtEndPr/>
    <w:sdtContent>
      <w:p w:rsidR="00010BA7" w:rsidRDefault="00010BA7">
        <w:pPr>
          <w:pStyle w:val="Voettekst"/>
          <w:jc w:val="right"/>
        </w:pPr>
        <w:r>
          <w:fldChar w:fldCharType="begin"/>
        </w:r>
        <w:r>
          <w:instrText>PAGE   \* MERGEFORMAT</w:instrText>
        </w:r>
        <w:r>
          <w:fldChar w:fldCharType="separate"/>
        </w:r>
        <w:r w:rsidR="00F33F99">
          <w:rPr>
            <w:noProof/>
          </w:rPr>
          <w:t>2</w:t>
        </w:r>
        <w:r>
          <w:fldChar w:fldCharType="end"/>
        </w:r>
      </w:p>
    </w:sdtContent>
  </w:sdt>
  <w:p w:rsidR="00010BA7" w:rsidRDefault="00010BA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A7" w:rsidRDefault="00010BA7">
    <w:pPr>
      <w:pStyle w:val="Voettekst"/>
      <w:jc w:val="right"/>
    </w:pPr>
  </w:p>
  <w:p w:rsidR="00010BA7" w:rsidRDefault="00010BA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73C" w:rsidRDefault="00D5573C" w:rsidP="00700BA6">
      <w:r>
        <w:separator/>
      </w:r>
    </w:p>
  </w:footnote>
  <w:footnote w:type="continuationSeparator" w:id="0">
    <w:p w:rsidR="00D5573C" w:rsidRDefault="00D5573C" w:rsidP="00700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A7" w:rsidRDefault="00010BA7">
    <w:pPr>
      <w:pStyle w:val="Koptekst"/>
      <w:jc w:val="right"/>
    </w:pPr>
  </w:p>
  <w:p w:rsidR="00010BA7" w:rsidRDefault="00010BA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364E"/>
    <w:multiLevelType w:val="hybridMultilevel"/>
    <w:tmpl w:val="3BD4B59A"/>
    <w:lvl w:ilvl="0" w:tplc="1B24A2D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C43A8E"/>
    <w:multiLevelType w:val="hybridMultilevel"/>
    <w:tmpl w:val="9962C72C"/>
    <w:lvl w:ilvl="0" w:tplc="1B24A2D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407815"/>
    <w:multiLevelType w:val="hybridMultilevel"/>
    <w:tmpl w:val="066A4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0A1C69"/>
    <w:multiLevelType w:val="hybridMultilevel"/>
    <w:tmpl w:val="227E93DA"/>
    <w:lvl w:ilvl="0" w:tplc="1B24A2D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780E83"/>
    <w:multiLevelType w:val="hybridMultilevel"/>
    <w:tmpl w:val="D04C6E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2B264D6"/>
    <w:multiLevelType w:val="hybridMultilevel"/>
    <w:tmpl w:val="431037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847192C"/>
    <w:multiLevelType w:val="hybridMultilevel"/>
    <w:tmpl w:val="C8560854"/>
    <w:lvl w:ilvl="0" w:tplc="1B24A2DE">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19551913"/>
    <w:multiLevelType w:val="hybridMultilevel"/>
    <w:tmpl w:val="3946859E"/>
    <w:lvl w:ilvl="0" w:tplc="1B24A2D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0E4B08"/>
    <w:multiLevelType w:val="hybridMultilevel"/>
    <w:tmpl w:val="84E6FC34"/>
    <w:lvl w:ilvl="0" w:tplc="1B24A2D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EF41D10"/>
    <w:multiLevelType w:val="hybridMultilevel"/>
    <w:tmpl w:val="2A22D288"/>
    <w:lvl w:ilvl="0" w:tplc="1B24A2D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2D44D8"/>
    <w:multiLevelType w:val="hybridMultilevel"/>
    <w:tmpl w:val="94D07298"/>
    <w:lvl w:ilvl="0" w:tplc="1B24A2D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BE62FC7"/>
    <w:multiLevelType w:val="hybridMultilevel"/>
    <w:tmpl w:val="435EED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C3D2B78"/>
    <w:multiLevelType w:val="multilevel"/>
    <w:tmpl w:val="8C96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A67EED"/>
    <w:multiLevelType w:val="hybridMultilevel"/>
    <w:tmpl w:val="27A0B014"/>
    <w:lvl w:ilvl="0" w:tplc="AA8AE692">
      <w:start w:val="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8C86ADF"/>
    <w:multiLevelType w:val="hybridMultilevel"/>
    <w:tmpl w:val="AE663594"/>
    <w:lvl w:ilvl="0" w:tplc="1B24A2D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DCD065A"/>
    <w:multiLevelType w:val="hybridMultilevel"/>
    <w:tmpl w:val="61684EA0"/>
    <w:lvl w:ilvl="0" w:tplc="1B24A2DE">
      <w:start w:val="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FF9437C"/>
    <w:multiLevelType w:val="hybridMultilevel"/>
    <w:tmpl w:val="6CA80606"/>
    <w:lvl w:ilvl="0" w:tplc="1B24A2D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512968C8"/>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52EA3371"/>
    <w:multiLevelType w:val="hybridMultilevel"/>
    <w:tmpl w:val="5AE6899E"/>
    <w:lvl w:ilvl="0" w:tplc="1B24A2D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54446BD2"/>
    <w:multiLevelType w:val="hybridMultilevel"/>
    <w:tmpl w:val="59907C04"/>
    <w:lvl w:ilvl="0" w:tplc="1B24A2D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557F2A80"/>
    <w:multiLevelType w:val="hybridMultilevel"/>
    <w:tmpl w:val="DA08F722"/>
    <w:lvl w:ilvl="0" w:tplc="99641B76">
      <w:start w:val="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BD12E2F"/>
    <w:multiLevelType w:val="hybridMultilevel"/>
    <w:tmpl w:val="1632B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D0008C8"/>
    <w:multiLevelType w:val="hybridMultilevel"/>
    <w:tmpl w:val="5FBC2C00"/>
    <w:lvl w:ilvl="0" w:tplc="856861E0">
      <w:start w:val="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36445DF"/>
    <w:multiLevelType w:val="hybridMultilevel"/>
    <w:tmpl w:val="8B967DE8"/>
    <w:lvl w:ilvl="0" w:tplc="1B24A2D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6CED0487"/>
    <w:multiLevelType w:val="hybridMultilevel"/>
    <w:tmpl w:val="BBBA7826"/>
    <w:lvl w:ilvl="0" w:tplc="1B24A2D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439101E"/>
    <w:multiLevelType w:val="hybridMultilevel"/>
    <w:tmpl w:val="F5C88D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8603CD6"/>
    <w:multiLevelType w:val="hybridMultilevel"/>
    <w:tmpl w:val="18444D1C"/>
    <w:lvl w:ilvl="0" w:tplc="1B24A2D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7D725966"/>
    <w:multiLevelType w:val="hybridMultilevel"/>
    <w:tmpl w:val="B75E095E"/>
    <w:lvl w:ilvl="0" w:tplc="1B24A2D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7EBA740C"/>
    <w:multiLevelType w:val="hybridMultilevel"/>
    <w:tmpl w:val="0C743802"/>
    <w:lvl w:ilvl="0" w:tplc="FE1C05F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8"/>
  </w:num>
  <w:num w:numId="4">
    <w:abstractNumId w:val="13"/>
  </w:num>
  <w:num w:numId="5">
    <w:abstractNumId w:val="22"/>
  </w:num>
  <w:num w:numId="6">
    <w:abstractNumId w:val="5"/>
  </w:num>
  <w:num w:numId="7">
    <w:abstractNumId w:val="20"/>
  </w:num>
  <w:num w:numId="8">
    <w:abstractNumId w:val="4"/>
  </w:num>
  <w:num w:numId="9">
    <w:abstractNumId w:val="1"/>
  </w:num>
  <w:num w:numId="10">
    <w:abstractNumId w:val="26"/>
  </w:num>
  <w:num w:numId="11">
    <w:abstractNumId w:val="16"/>
  </w:num>
  <w:num w:numId="12">
    <w:abstractNumId w:val="8"/>
  </w:num>
  <w:num w:numId="13">
    <w:abstractNumId w:val="23"/>
  </w:num>
  <w:num w:numId="14">
    <w:abstractNumId w:val="9"/>
  </w:num>
  <w:num w:numId="15">
    <w:abstractNumId w:val="3"/>
  </w:num>
  <w:num w:numId="16">
    <w:abstractNumId w:val="7"/>
  </w:num>
  <w:num w:numId="17">
    <w:abstractNumId w:val="10"/>
  </w:num>
  <w:num w:numId="18">
    <w:abstractNumId w:val="11"/>
  </w:num>
  <w:num w:numId="19">
    <w:abstractNumId w:val="25"/>
  </w:num>
  <w:num w:numId="20">
    <w:abstractNumId w:val="24"/>
  </w:num>
  <w:num w:numId="21">
    <w:abstractNumId w:val="19"/>
  </w:num>
  <w:num w:numId="22">
    <w:abstractNumId w:val="18"/>
  </w:num>
  <w:num w:numId="23">
    <w:abstractNumId w:val="27"/>
  </w:num>
  <w:num w:numId="24">
    <w:abstractNumId w:val="2"/>
  </w:num>
  <w:num w:numId="25">
    <w:abstractNumId w:val="0"/>
  </w:num>
  <w:num w:numId="26">
    <w:abstractNumId w:val="15"/>
  </w:num>
  <w:num w:numId="27">
    <w:abstractNumId w:val="14"/>
  </w:num>
  <w:num w:numId="28">
    <w:abstractNumId w:val="2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8D7"/>
    <w:rsid w:val="00001790"/>
    <w:rsid w:val="00005D97"/>
    <w:rsid w:val="000077E2"/>
    <w:rsid w:val="00010464"/>
    <w:rsid w:val="00010BA7"/>
    <w:rsid w:val="000117CA"/>
    <w:rsid w:val="00013BBB"/>
    <w:rsid w:val="00013C7D"/>
    <w:rsid w:val="00013EA2"/>
    <w:rsid w:val="00014BD3"/>
    <w:rsid w:val="00015EE0"/>
    <w:rsid w:val="00016DB3"/>
    <w:rsid w:val="0002688A"/>
    <w:rsid w:val="00027E5F"/>
    <w:rsid w:val="00033566"/>
    <w:rsid w:val="0003435D"/>
    <w:rsid w:val="00034A7D"/>
    <w:rsid w:val="000357BA"/>
    <w:rsid w:val="00036842"/>
    <w:rsid w:val="00041D4D"/>
    <w:rsid w:val="00043CA6"/>
    <w:rsid w:val="00052257"/>
    <w:rsid w:val="0005540F"/>
    <w:rsid w:val="00057353"/>
    <w:rsid w:val="000620CF"/>
    <w:rsid w:val="00065567"/>
    <w:rsid w:val="00066E48"/>
    <w:rsid w:val="00066EE2"/>
    <w:rsid w:val="00070C1E"/>
    <w:rsid w:val="000732F7"/>
    <w:rsid w:val="0007489B"/>
    <w:rsid w:val="00080566"/>
    <w:rsid w:val="0008573B"/>
    <w:rsid w:val="00091A2A"/>
    <w:rsid w:val="000A03E0"/>
    <w:rsid w:val="000A0AD4"/>
    <w:rsid w:val="000A25B8"/>
    <w:rsid w:val="000A26FA"/>
    <w:rsid w:val="000A5482"/>
    <w:rsid w:val="000A7EEF"/>
    <w:rsid w:val="000B2732"/>
    <w:rsid w:val="000B3C3C"/>
    <w:rsid w:val="000C2421"/>
    <w:rsid w:val="000C496F"/>
    <w:rsid w:val="000C4AFA"/>
    <w:rsid w:val="000C51F9"/>
    <w:rsid w:val="000D0A97"/>
    <w:rsid w:val="000D2F6A"/>
    <w:rsid w:val="000D4059"/>
    <w:rsid w:val="000D5863"/>
    <w:rsid w:val="000D6149"/>
    <w:rsid w:val="000D66FD"/>
    <w:rsid w:val="000E0D5E"/>
    <w:rsid w:val="000E13CF"/>
    <w:rsid w:val="000E1B06"/>
    <w:rsid w:val="000E21EE"/>
    <w:rsid w:val="000E25B1"/>
    <w:rsid w:val="000E2EBD"/>
    <w:rsid w:val="000E2F56"/>
    <w:rsid w:val="000F2536"/>
    <w:rsid w:val="00103466"/>
    <w:rsid w:val="00105F6F"/>
    <w:rsid w:val="00107B4D"/>
    <w:rsid w:val="00111918"/>
    <w:rsid w:val="0011295D"/>
    <w:rsid w:val="001149C5"/>
    <w:rsid w:val="001204E6"/>
    <w:rsid w:val="00127047"/>
    <w:rsid w:val="0013225C"/>
    <w:rsid w:val="001323DC"/>
    <w:rsid w:val="00132FA5"/>
    <w:rsid w:val="00135D56"/>
    <w:rsid w:val="001360FC"/>
    <w:rsid w:val="001407A4"/>
    <w:rsid w:val="001423F5"/>
    <w:rsid w:val="00150303"/>
    <w:rsid w:val="00150F8D"/>
    <w:rsid w:val="00151474"/>
    <w:rsid w:val="00152F9C"/>
    <w:rsid w:val="001578D7"/>
    <w:rsid w:val="001639FB"/>
    <w:rsid w:val="001658F8"/>
    <w:rsid w:val="001704C8"/>
    <w:rsid w:val="00170513"/>
    <w:rsid w:val="001709A5"/>
    <w:rsid w:val="00173EC5"/>
    <w:rsid w:val="00175B5C"/>
    <w:rsid w:val="001826C0"/>
    <w:rsid w:val="001839F6"/>
    <w:rsid w:val="001856CB"/>
    <w:rsid w:val="00185905"/>
    <w:rsid w:val="00192520"/>
    <w:rsid w:val="00192623"/>
    <w:rsid w:val="00196962"/>
    <w:rsid w:val="001A4C10"/>
    <w:rsid w:val="001B0313"/>
    <w:rsid w:val="001C15A7"/>
    <w:rsid w:val="001C23DC"/>
    <w:rsid w:val="001C3740"/>
    <w:rsid w:val="001C3D35"/>
    <w:rsid w:val="001C5C47"/>
    <w:rsid w:val="001D0E9C"/>
    <w:rsid w:val="001D120A"/>
    <w:rsid w:val="001D165F"/>
    <w:rsid w:val="001D22B4"/>
    <w:rsid w:val="001D30E1"/>
    <w:rsid w:val="001D4245"/>
    <w:rsid w:val="001D42E6"/>
    <w:rsid w:val="001D5584"/>
    <w:rsid w:val="001E13F1"/>
    <w:rsid w:val="001E3929"/>
    <w:rsid w:val="001E42A4"/>
    <w:rsid w:val="001E5673"/>
    <w:rsid w:val="001F01CA"/>
    <w:rsid w:val="001F0A0D"/>
    <w:rsid w:val="001F46F3"/>
    <w:rsid w:val="001F5BB3"/>
    <w:rsid w:val="001F6EF9"/>
    <w:rsid w:val="002014CD"/>
    <w:rsid w:val="002032F3"/>
    <w:rsid w:val="00204EE2"/>
    <w:rsid w:val="00207937"/>
    <w:rsid w:val="0021075A"/>
    <w:rsid w:val="00212A4D"/>
    <w:rsid w:val="00213227"/>
    <w:rsid w:val="002159BE"/>
    <w:rsid w:val="00216425"/>
    <w:rsid w:val="00217D1C"/>
    <w:rsid w:val="0022014E"/>
    <w:rsid w:val="00221BAB"/>
    <w:rsid w:val="00221D60"/>
    <w:rsid w:val="00223C3D"/>
    <w:rsid w:val="00224170"/>
    <w:rsid w:val="002454EE"/>
    <w:rsid w:val="00251235"/>
    <w:rsid w:val="002513D2"/>
    <w:rsid w:val="00251D17"/>
    <w:rsid w:val="00252F6E"/>
    <w:rsid w:val="002537C9"/>
    <w:rsid w:val="00253E6F"/>
    <w:rsid w:val="002568A2"/>
    <w:rsid w:val="0025737E"/>
    <w:rsid w:val="002614A9"/>
    <w:rsid w:val="002640F1"/>
    <w:rsid w:val="00264426"/>
    <w:rsid w:val="00265042"/>
    <w:rsid w:val="002674AF"/>
    <w:rsid w:val="00267CE1"/>
    <w:rsid w:val="00274C94"/>
    <w:rsid w:val="00281423"/>
    <w:rsid w:val="00290EA1"/>
    <w:rsid w:val="00291E17"/>
    <w:rsid w:val="0029576D"/>
    <w:rsid w:val="00295FF6"/>
    <w:rsid w:val="002A1664"/>
    <w:rsid w:val="002A1F11"/>
    <w:rsid w:val="002A3F6B"/>
    <w:rsid w:val="002A5009"/>
    <w:rsid w:val="002A5514"/>
    <w:rsid w:val="002A552C"/>
    <w:rsid w:val="002A5C11"/>
    <w:rsid w:val="002A7478"/>
    <w:rsid w:val="002B1F30"/>
    <w:rsid w:val="002C3A17"/>
    <w:rsid w:val="002C428A"/>
    <w:rsid w:val="002C57F3"/>
    <w:rsid w:val="002C638C"/>
    <w:rsid w:val="002D2B7F"/>
    <w:rsid w:val="002D3E21"/>
    <w:rsid w:val="002D67D1"/>
    <w:rsid w:val="002D7788"/>
    <w:rsid w:val="002E0E79"/>
    <w:rsid w:val="002E320C"/>
    <w:rsid w:val="002F2072"/>
    <w:rsid w:val="002F2A07"/>
    <w:rsid w:val="002F3051"/>
    <w:rsid w:val="002F6E67"/>
    <w:rsid w:val="00301BB2"/>
    <w:rsid w:val="00302350"/>
    <w:rsid w:val="00304490"/>
    <w:rsid w:val="00307B39"/>
    <w:rsid w:val="0031330F"/>
    <w:rsid w:val="00313A44"/>
    <w:rsid w:val="0031467F"/>
    <w:rsid w:val="00315C8A"/>
    <w:rsid w:val="0032636D"/>
    <w:rsid w:val="003267F3"/>
    <w:rsid w:val="0033142B"/>
    <w:rsid w:val="00333222"/>
    <w:rsid w:val="003344BE"/>
    <w:rsid w:val="00340073"/>
    <w:rsid w:val="003418C5"/>
    <w:rsid w:val="00342C2E"/>
    <w:rsid w:val="00342DC2"/>
    <w:rsid w:val="003459F1"/>
    <w:rsid w:val="00345DF7"/>
    <w:rsid w:val="00346ABE"/>
    <w:rsid w:val="00352F84"/>
    <w:rsid w:val="00354CB5"/>
    <w:rsid w:val="00356C7E"/>
    <w:rsid w:val="003573A1"/>
    <w:rsid w:val="00357728"/>
    <w:rsid w:val="0036136D"/>
    <w:rsid w:val="00364E5D"/>
    <w:rsid w:val="00366483"/>
    <w:rsid w:val="00367468"/>
    <w:rsid w:val="00370A88"/>
    <w:rsid w:val="00372BB6"/>
    <w:rsid w:val="00376A26"/>
    <w:rsid w:val="00377F5A"/>
    <w:rsid w:val="00381342"/>
    <w:rsid w:val="00381BB3"/>
    <w:rsid w:val="003826E9"/>
    <w:rsid w:val="0038480A"/>
    <w:rsid w:val="00394A8A"/>
    <w:rsid w:val="00396D6D"/>
    <w:rsid w:val="0039740B"/>
    <w:rsid w:val="00397B43"/>
    <w:rsid w:val="00397E27"/>
    <w:rsid w:val="003A369F"/>
    <w:rsid w:val="003A4273"/>
    <w:rsid w:val="003A6F41"/>
    <w:rsid w:val="003A720A"/>
    <w:rsid w:val="003B0061"/>
    <w:rsid w:val="003B05FB"/>
    <w:rsid w:val="003B1825"/>
    <w:rsid w:val="003B2A2C"/>
    <w:rsid w:val="003B62C6"/>
    <w:rsid w:val="003B68D9"/>
    <w:rsid w:val="003B7EAA"/>
    <w:rsid w:val="003C01E1"/>
    <w:rsid w:val="003D1787"/>
    <w:rsid w:val="003D3605"/>
    <w:rsid w:val="003D3D88"/>
    <w:rsid w:val="003D6953"/>
    <w:rsid w:val="003E0506"/>
    <w:rsid w:val="003E122C"/>
    <w:rsid w:val="003E2BB5"/>
    <w:rsid w:val="003E3A21"/>
    <w:rsid w:val="003E3FBC"/>
    <w:rsid w:val="003F0114"/>
    <w:rsid w:val="004000C6"/>
    <w:rsid w:val="004000EA"/>
    <w:rsid w:val="00403598"/>
    <w:rsid w:val="00405315"/>
    <w:rsid w:val="004122F6"/>
    <w:rsid w:val="00417319"/>
    <w:rsid w:val="00424C21"/>
    <w:rsid w:val="00425F64"/>
    <w:rsid w:val="0042695B"/>
    <w:rsid w:val="004277F6"/>
    <w:rsid w:val="0043237D"/>
    <w:rsid w:val="00435504"/>
    <w:rsid w:val="004364F1"/>
    <w:rsid w:val="00440174"/>
    <w:rsid w:val="00441764"/>
    <w:rsid w:val="00442806"/>
    <w:rsid w:val="00446037"/>
    <w:rsid w:val="0045593C"/>
    <w:rsid w:val="004567CB"/>
    <w:rsid w:val="00463515"/>
    <w:rsid w:val="0046425A"/>
    <w:rsid w:val="00464F17"/>
    <w:rsid w:val="00467453"/>
    <w:rsid w:val="00467ABC"/>
    <w:rsid w:val="00470D4B"/>
    <w:rsid w:val="004710D3"/>
    <w:rsid w:val="00471805"/>
    <w:rsid w:val="00471E1B"/>
    <w:rsid w:val="00473BD6"/>
    <w:rsid w:val="0048143C"/>
    <w:rsid w:val="00483C10"/>
    <w:rsid w:val="004846B3"/>
    <w:rsid w:val="00486279"/>
    <w:rsid w:val="0049013A"/>
    <w:rsid w:val="00491145"/>
    <w:rsid w:val="0049370B"/>
    <w:rsid w:val="004940B5"/>
    <w:rsid w:val="00494A43"/>
    <w:rsid w:val="004A0EAD"/>
    <w:rsid w:val="004A18A3"/>
    <w:rsid w:val="004A570E"/>
    <w:rsid w:val="004B18D5"/>
    <w:rsid w:val="004B432C"/>
    <w:rsid w:val="004B5BB2"/>
    <w:rsid w:val="004B6A34"/>
    <w:rsid w:val="004C2DF7"/>
    <w:rsid w:val="004C66FD"/>
    <w:rsid w:val="004D0463"/>
    <w:rsid w:val="004D5408"/>
    <w:rsid w:val="004D6971"/>
    <w:rsid w:val="004E0E42"/>
    <w:rsid w:val="004E1430"/>
    <w:rsid w:val="004E16A8"/>
    <w:rsid w:val="004E34A5"/>
    <w:rsid w:val="004E38CF"/>
    <w:rsid w:val="004E7B3F"/>
    <w:rsid w:val="004E7E74"/>
    <w:rsid w:val="004F0D1C"/>
    <w:rsid w:val="004F1041"/>
    <w:rsid w:val="005013C5"/>
    <w:rsid w:val="0050228B"/>
    <w:rsid w:val="005025F7"/>
    <w:rsid w:val="005076A7"/>
    <w:rsid w:val="00507757"/>
    <w:rsid w:val="00511212"/>
    <w:rsid w:val="00511A50"/>
    <w:rsid w:val="00511F7C"/>
    <w:rsid w:val="0052393D"/>
    <w:rsid w:val="0052446E"/>
    <w:rsid w:val="00526DC2"/>
    <w:rsid w:val="00530D14"/>
    <w:rsid w:val="005408FE"/>
    <w:rsid w:val="00541339"/>
    <w:rsid w:val="0054386B"/>
    <w:rsid w:val="0054408C"/>
    <w:rsid w:val="00544BB0"/>
    <w:rsid w:val="00545376"/>
    <w:rsid w:val="00546C92"/>
    <w:rsid w:val="00550472"/>
    <w:rsid w:val="00552FC9"/>
    <w:rsid w:val="00555BE6"/>
    <w:rsid w:val="00562732"/>
    <w:rsid w:val="00563411"/>
    <w:rsid w:val="00570264"/>
    <w:rsid w:val="00570733"/>
    <w:rsid w:val="00575108"/>
    <w:rsid w:val="00575D8F"/>
    <w:rsid w:val="005808CA"/>
    <w:rsid w:val="00580F3B"/>
    <w:rsid w:val="0058189F"/>
    <w:rsid w:val="00584EC5"/>
    <w:rsid w:val="005858E8"/>
    <w:rsid w:val="00585B95"/>
    <w:rsid w:val="00586193"/>
    <w:rsid w:val="00586BB3"/>
    <w:rsid w:val="005900F1"/>
    <w:rsid w:val="0059036E"/>
    <w:rsid w:val="005907D2"/>
    <w:rsid w:val="0059291D"/>
    <w:rsid w:val="00593F38"/>
    <w:rsid w:val="0059418E"/>
    <w:rsid w:val="005A3B3C"/>
    <w:rsid w:val="005A4090"/>
    <w:rsid w:val="005B5ACD"/>
    <w:rsid w:val="005B5D36"/>
    <w:rsid w:val="005D041C"/>
    <w:rsid w:val="005D6B86"/>
    <w:rsid w:val="005E1FD6"/>
    <w:rsid w:val="005E34F7"/>
    <w:rsid w:val="005E378B"/>
    <w:rsid w:val="005E4515"/>
    <w:rsid w:val="005F1851"/>
    <w:rsid w:val="006038D8"/>
    <w:rsid w:val="0060699C"/>
    <w:rsid w:val="00617C42"/>
    <w:rsid w:val="006216F8"/>
    <w:rsid w:val="00621B66"/>
    <w:rsid w:val="0062239F"/>
    <w:rsid w:val="00622519"/>
    <w:rsid w:val="006229DB"/>
    <w:rsid w:val="00625C87"/>
    <w:rsid w:val="006266C6"/>
    <w:rsid w:val="00630038"/>
    <w:rsid w:val="00630DCA"/>
    <w:rsid w:val="00631769"/>
    <w:rsid w:val="00633759"/>
    <w:rsid w:val="00634D07"/>
    <w:rsid w:val="00635CC9"/>
    <w:rsid w:val="0063755A"/>
    <w:rsid w:val="006458A9"/>
    <w:rsid w:val="00651347"/>
    <w:rsid w:val="00652F6D"/>
    <w:rsid w:val="00655471"/>
    <w:rsid w:val="00655C17"/>
    <w:rsid w:val="006573C7"/>
    <w:rsid w:val="006574E2"/>
    <w:rsid w:val="0066467D"/>
    <w:rsid w:val="006657E2"/>
    <w:rsid w:val="00666816"/>
    <w:rsid w:val="00672C2A"/>
    <w:rsid w:val="00674017"/>
    <w:rsid w:val="00674975"/>
    <w:rsid w:val="006815D3"/>
    <w:rsid w:val="0068204E"/>
    <w:rsid w:val="00682609"/>
    <w:rsid w:val="006872E1"/>
    <w:rsid w:val="006923B6"/>
    <w:rsid w:val="00692708"/>
    <w:rsid w:val="00692E10"/>
    <w:rsid w:val="00693B44"/>
    <w:rsid w:val="00695A2C"/>
    <w:rsid w:val="006970ED"/>
    <w:rsid w:val="006A0080"/>
    <w:rsid w:val="006A067E"/>
    <w:rsid w:val="006A1485"/>
    <w:rsid w:val="006A1B39"/>
    <w:rsid w:val="006A2265"/>
    <w:rsid w:val="006B06D9"/>
    <w:rsid w:val="006B22A6"/>
    <w:rsid w:val="006B326C"/>
    <w:rsid w:val="006B34D9"/>
    <w:rsid w:val="006B3D25"/>
    <w:rsid w:val="006B4B94"/>
    <w:rsid w:val="006B4F5F"/>
    <w:rsid w:val="006B5297"/>
    <w:rsid w:val="006C2EBC"/>
    <w:rsid w:val="006C5974"/>
    <w:rsid w:val="006C7D22"/>
    <w:rsid w:val="006D300A"/>
    <w:rsid w:val="006D4CFC"/>
    <w:rsid w:val="006D5D54"/>
    <w:rsid w:val="006D7240"/>
    <w:rsid w:val="006E0769"/>
    <w:rsid w:val="006E3BBF"/>
    <w:rsid w:val="006E7D98"/>
    <w:rsid w:val="006F03C3"/>
    <w:rsid w:val="006F2B8A"/>
    <w:rsid w:val="006F514A"/>
    <w:rsid w:val="006F5957"/>
    <w:rsid w:val="00700BA6"/>
    <w:rsid w:val="00702010"/>
    <w:rsid w:val="00703160"/>
    <w:rsid w:val="0070568C"/>
    <w:rsid w:val="007065D5"/>
    <w:rsid w:val="00706DFE"/>
    <w:rsid w:val="00711530"/>
    <w:rsid w:val="00711716"/>
    <w:rsid w:val="00711C00"/>
    <w:rsid w:val="00711E9C"/>
    <w:rsid w:val="00711F97"/>
    <w:rsid w:val="00713E6E"/>
    <w:rsid w:val="00714227"/>
    <w:rsid w:val="0071716C"/>
    <w:rsid w:val="0072083B"/>
    <w:rsid w:val="007216D4"/>
    <w:rsid w:val="00723ED6"/>
    <w:rsid w:val="007261ED"/>
    <w:rsid w:val="007269A7"/>
    <w:rsid w:val="007334E1"/>
    <w:rsid w:val="007343ED"/>
    <w:rsid w:val="00734802"/>
    <w:rsid w:val="00737F0D"/>
    <w:rsid w:val="0074214F"/>
    <w:rsid w:val="007454E9"/>
    <w:rsid w:val="00747EB4"/>
    <w:rsid w:val="00747F90"/>
    <w:rsid w:val="00750C3B"/>
    <w:rsid w:val="00751FFE"/>
    <w:rsid w:val="007575C7"/>
    <w:rsid w:val="0076191A"/>
    <w:rsid w:val="00762F31"/>
    <w:rsid w:val="007635D0"/>
    <w:rsid w:val="0076413C"/>
    <w:rsid w:val="00764937"/>
    <w:rsid w:val="00765CFA"/>
    <w:rsid w:val="007663EE"/>
    <w:rsid w:val="00770595"/>
    <w:rsid w:val="007708B5"/>
    <w:rsid w:val="007746FF"/>
    <w:rsid w:val="0077588B"/>
    <w:rsid w:val="0077608F"/>
    <w:rsid w:val="00776C3F"/>
    <w:rsid w:val="00781DFA"/>
    <w:rsid w:val="00782BE6"/>
    <w:rsid w:val="00783305"/>
    <w:rsid w:val="00785776"/>
    <w:rsid w:val="00786126"/>
    <w:rsid w:val="00791E38"/>
    <w:rsid w:val="007932FF"/>
    <w:rsid w:val="00795265"/>
    <w:rsid w:val="00797075"/>
    <w:rsid w:val="007A1E59"/>
    <w:rsid w:val="007A45D9"/>
    <w:rsid w:val="007A5208"/>
    <w:rsid w:val="007A793B"/>
    <w:rsid w:val="007C2FAE"/>
    <w:rsid w:val="007C512C"/>
    <w:rsid w:val="007C540A"/>
    <w:rsid w:val="007C552C"/>
    <w:rsid w:val="007E0376"/>
    <w:rsid w:val="007E1948"/>
    <w:rsid w:val="007E1FFA"/>
    <w:rsid w:val="007E2884"/>
    <w:rsid w:val="007E2C50"/>
    <w:rsid w:val="007E46E9"/>
    <w:rsid w:val="007F2219"/>
    <w:rsid w:val="007F2934"/>
    <w:rsid w:val="007F3F5C"/>
    <w:rsid w:val="007F6AB4"/>
    <w:rsid w:val="00804510"/>
    <w:rsid w:val="0080753E"/>
    <w:rsid w:val="00810A36"/>
    <w:rsid w:val="00812A8A"/>
    <w:rsid w:val="0081496F"/>
    <w:rsid w:val="00816E32"/>
    <w:rsid w:val="00820702"/>
    <w:rsid w:val="00820757"/>
    <w:rsid w:val="00820847"/>
    <w:rsid w:val="00820F24"/>
    <w:rsid w:val="00824793"/>
    <w:rsid w:val="00825C6D"/>
    <w:rsid w:val="00835277"/>
    <w:rsid w:val="0083565E"/>
    <w:rsid w:val="00843739"/>
    <w:rsid w:val="00845FF2"/>
    <w:rsid w:val="00846622"/>
    <w:rsid w:val="00846B7F"/>
    <w:rsid w:val="008475C6"/>
    <w:rsid w:val="00847C4E"/>
    <w:rsid w:val="00847CE5"/>
    <w:rsid w:val="00855053"/>
    <w:rsid w:val="0085529A"/>
    <w:rsid w:val="00856C72"/>
    <w:rsid w:val="008574F8"/>
    <w:rsid w:val="0086487F"/>
    <w:rsid w:val="0086619D"/>
    <w:rsid w:val="008666C5"/>
    <w:rsid w:val="00867561"/>
    <w:rsid w:val="00870BDF"/>
    <w:rsid w:val="008718E2"/>
    <w:rsid w:val="008727CE"/>
    <w:rsid w:val="00873B97"/>
    <w:rsid w:val="008748AE"/>
    <w:rsid w:val="00875DCC"/>
    <w:rsid w:val="00876D32"/>
    <w:rsid w:val="00880CA7"/>
    <w:rsid w:val="0088378E"/>
    <w:rsid w:val="008A1978"/>
    <w:rsid w:val="008A22DD"/>
    <w:rsid w:val="008A2B63"/>
    <w:rsid w:val="008A2CE2"/>
    <w:rsid w:val="008A302F"/>
    <w:rsid w:val="008A4E99"/>
    <w:rsid w:val="008A67E4"/>
    <w:rsid w:val="008B014B"/>
    <w:rsid w:val="008B1045"/>
    <w:rsid w:val="008B509B"/>
    <w:rsid w:val="008B5AC3"/>
    <w:rsid w:val="008B5E81"/>
    <w:rsid w:val="008C0A43"/>
    <w:rsid w:val="008C1B18"/>
    <w:rsid w:val="008C29A5"/>
    <w:rsid w:val="008C2D1D"/>
    <w:rsid w:val="008C4F89"/>
    <w:rsid w:val="008C6F12"/>
    <w:rsid w:val="008D60DF"/>
    <w:rsid w:val="008D7625"/>
    <w:rsid w:val="008E1F89"/>
    <w:rsid w:val="008E3114"/>
    <w:rsid w:val="008E4637"/>
    <w:rsid w:val="008E51F6"/>
    <w:rsid w:val="008E6E7B"/>
    <w:rsid w:val="008E77CB"/>
    <w:rsid w:val="008E7CCD"/>
    <w:rsid w:val="008F1333"/>
    <w:rsid w:val="008F2B4F"/>
    <w:rsid w:val="008F2BFA"/>
    <w:rsid w:val="008F6F9C"/>
    <w:rsid w:val="008F717F"/>
    <w:rsid w:val="00900F19"/>
    <w:rsid w:val="00902CA8"/>
    <w:rsid w:val="00907DFB"/>
    <w:rsid w:val="00917EB8"/>
    <w:rsid w:val="009206B4"/>
    <w:rsid w:val="00937BDF"/>
    <w:rsid w:val="00940008"/>
    <w:rsid w:val="00940D4B"/>
    <w:rsid w:val="009422A4"/>
    <w:rsid w:val="009500D5"/>
    <w:rsid w:val="0095714A"/>
    <w:rsid w:val="00961E03"/>
    <w:rsid w:val="00964247"/>
    <w:rsid w:val="00966A27"/>
    <w:rsid w:val="00967A98"/>
    <w:rsid w:val="009736B7"/>
    <w:rsid w:val="00973999"/>
    <w:rsid w:val="00976406"/>
    <w:rsid w:val="00977456"/>
    <w:rsid w:val="009774C8"/>
    <w:rsid w:val="00982A8B"/>
    <w:rsid w:val="009843CB"/>
    <w:rsid w:val="009860F7"/>
    <w:rsid w:val="009877CE"/>
    <w:rsid w:val="0099359D"/>
    <w:rsid w:val="00994486"/>
    <w:rsid w:val="00994F94"/>
    <w:rsid w:val="00995461"/>
    <w:rsid w:val="00995E94"/>
    <w:rsid w:val="0099768B"/>
    <w:rsid w:val="009A1B5D"/>
    <w:rsid w:val="009A3D63"/>
    <w:rsid w:val="009A462A"/>
    <w:rsid w:val="009B03E7"/>
    <w:rsid w:val="009B0928"/>
    <w:rsid w:val="009B0B41"/>
    <w:rsid w:val="009B132A"/>
    <w:rsid w:val="009B1C24"/>
    <w:rsid w:val="009B4406"/>
    <w:rsid w:val="009C0450"/>
    <w:rsid w:val="009C19C9"/>
    <w:rsid w:val="009C1B1C"/>
    <w:rsid w:val="009C5824"/>
    <w:rsid w:val="009C7089"/>
    <w:rsid w:val="009C76AB"/>
    <w:rsid w:val="009D2266"/>
    <w:rsid w:val="009D7292"/>
    <w:rsid w:val="009E1D65"/>
    <w:rsid w:val="009E48B7"/>
    <w:rsid w:val="009E5217"/>
    <w:rsid w:val="009E764C"/>
    <w:rsid w:val="009F1600"/>
    <w:rsid w:val="009F484B"/>
    <w:rsid w:val="009F5F44"/>
    <w:rsid w:val="009F64F5"/>
    <w:rsid w:val="009F76E7"/>
    <w:rsid w:val="00A00FF1"/>
    <w:rsid w:val="00A01083"/>
    <w:rsid w:val="00A02531"/>
    <w:rsid w:val="00A069F9"/>
    <w:rsid w:val="00A132B3"/>
    <w:rsid w:val="00A147F1"/>
    <w:rsid w:val="00A16353"/>
    <w:rsid w:val="00A17CBA"/>
    <w:rsid w:val="00A20BBB"/>
    <w:rsid w:val="00A22E02"/>
    <w:rsid w:val="00A2388A"/>
    <w:rsid w:val="00A23AAD"/>
    <w:rsid w:val="00A24E12"/>
    <w:rsid w:val="00A315CC"/>
    <w:rsid w:val="00A35927"/>
    <w:rsid w:val="00A37F75"/>
    <w:rsid w:val="00A41C5F"/>
    <w:rsid w:val="00A42863"/>
    <w:rsid w:val="00A44A5F"/>
    <w:rsid w:val="00A51BD2"/>
    <w:rsid w:val="00A60E0A"/>
    <w:rsid w:val="00A638CF"/>
    <w:rsid w:val="00A64B01"/>
    <w:rsid w:val="00A67426"/>
    <w:rsid w:val="00A676C5"/>
    <w:rsid w:val="00A7302A"/>
    <w:rsid w:val="00A73067"/>
    <w:rsid w:val="00A74EFA"/>
    <w:rsid w:val="00A826A9"/>
    <w:rsid w:val="00A843DA"/>
    <w:rsid w:val="00A84EF1"/>
    <w:rsid w:val="00A85715"/>
    <w:rsid w:val="00A87C07"/>
    <w:rsid w:val="00A912CA"/>
    <w:rsid w:val="00A922F8"/>
    <w:rsid w:val="00A926F7"/>
    <w:rsid w:val="00AA14C8"/>
    <w:rsid w:val="00AA1BBE"/>
    <w:rsid w:val="00AA2C86"/>
    <w:rsid w:val="00AA7104"/>
    <w:rsid w:val="00AA73E4"/>
    <w:rsid w:val="00AB5BC7"/>
    <w:rsid w:val="00AC331A"/>
    <w:rsid w:val="00AC603B"/>
    <w:rsid w:val="00AC6B4F"/>
    <w:rsid w:val="00AD2A9F"/>
    <w:rsid w:val="00AD4697"/>
    <w:rsid w:val="00AD62BB"/>
    <w:rsid w:val="00AD7714"/>
    <w:rsid w:val="00AE0A34"/>
    <w:rsid w:val="00AE1E3A"/>
    <w:rsid w:val="00AE2496"/>
    <w:rsid w:val="00AE2585"/>
    <w:rsid w:val="00AF094E"/>
    <w:rsid w:val="00AF0DB3"/>
    <w:rsid w:val="00B07AD3"/>
    <w:rsid w:val="00B102D9"/>
    <w:rsid w:val="00B154A8"/>
    <w:rsid w:val="00B21E2D"/>
    <w:rsid w:val="00B23AC5"/>
    <w:rsid w:val="00B24EA8"/>
    <w:rsid w:val="00B24ECF"/>
    <w:rsid w:val="00B33855"/>
    <w:rsid w:val="00B33EE1"/>
    <w:rsid w:val="00B460F9"/>
    <w:rsid w:val="00B55224"/>
    <w:rsid w:val="00B57349"/>
    <w:rsid w:val="00B64F54"/>
    <w:rsid w:val="00B66F0D"/>
    <w:rsid w:val="00B6719B"/>
    <w:rsid w:val="00B70B3B"/>
    <w:rsid w:val="00B70CDD"/>
    <w:rsid w:val="00B72195"/>
    <w:rsid w:val="00B73047"/>
    <w:rsid w:val="00B73576"/>
    <w:rsid w:val="00B7572B"/>
    <w:rsid w:val="00B76300"/>
    <w:rsid w:val="00B76369"/>
    <w:rsid w:val="00B80924"/>
    <w:rsid w:val="00B80F78"/>
    <w:rsid w:val="00B84CEC"/>
    <w:rsid w:val="00B84E16"/>
    <w:rsid w:val="00B87EFD"/>
    <w:rsid w:val="00B92221"/>
    <w:rsid w:val="00B95707"/>
    <w:rsid w:val="00B9634C"/>
    <w:rsid w:val="00B96B7D"/>
    <w:rsid w:val="00BA11DA"/>
    <w:rsid w:val="00BA1B20"/>
    <w:rsid w:val="00BA2C3B"/>
    <w:rsid w:val="00BA3612"/>
    <w:rsid w:val="00BA6A31"/>
    <w:rsid w:val="00BA6FE1"/>
    <w:rsid w:val="00BB2B8D"/>
    <w:rsid w:val="00BB2DCE"/>
    <w:rsid w:val="00BB6933"/>
    <w:rsid w:val="00BB6AD6"/>
    <w:rsid w:val="00BB6D8A"/>
    <w:rsid w:val="00BC1DAB"/>
    <w:rsid w:val="00BC2EA9"/>
    <w:rsid w:val="00BC47FC"/>
    <w:rsid w:val="00BC68E6"/>
    <w:rsid w:val="00BD5BAD"/>
    <w:rsid w:val="00BE65E6"/>
    <w:rsid w:val="00BE6876"/>
    <w:rsid w:val="00BF045B"/>
    <w:rsid w:val="00BF1FEB"/>
    <w:rsid w:val="00BF77FB"/>
    <w:rsid w:val="00C028A9"/>
    <w:rsid w:val="00C03109"/>
    <w:rsid w:val="00C03227"/>
    <w:rsid w:val="00C03A9E"/>
    <w:rsid w:val="00C10065"/>
    <w:rsid w:val="00C11AEA"/>
    <w:rsid w:val="00C11C2B"/>
    <w:rsid w:val="00C1562F"/>
    <w:rsid w:val="00C21F2F"/>
    <w:rsid w:val="00C22A45"/>
    <w:rsid w:val="00C232B3"/>
    <w:rsid w:val="00C23591"/>
    <w:rsid w:val="00C238B4"/>
    <w:rsid w:val="00C252CC"/>
    <w:rsid w:val="00C303DB"/>
    <w:rsid w:val="00C310DD"/>
    <w:rsid w:val="00C3218A"/>
    <w:rsid w:val="00C34613"/>
    <w:rsid w:val="00C37A14"/>
    <w:rsid w:val="00C37A8D"/>
    <w:rsid w:val="00C43DC6"/>
    <w:rsid w:val="00C43F20"/>
    <w:rsid w:val="00C46A15"/>
    <w:rsid w:val="00C478F8"/>
    <w:rsid w:val="00C50CBC"/>
    <w:rsid w:val="00C52DD1"/>
    <w:rsid w:val="00C541D6"/>
    <w:rsid w:val="00C623D2"/>
    <w:rsid w:val="00C62B66"/>
    <w:rsid w:val="00C6591F"/>
    <w:rsid w:val="00C700D9"/>
    <w:rsid w:val="00C71531"/>
    <w:rsid w:val="00C72B35"/>
    <w:rsid w:val="00C77CDC"/>
    <w:rsid w:val="00C813CB"/>
    <w:rsid w:val="00C84A25"/>
    <w:rsid w:val="00C91D5B"/>
    <w:rsid w:val="00C92239"/>
    <w:rsid w:val="00C93743"/>
    <w:rsid w:val="00C93ABE"/>
    <w:rsid w:val="00C9689C"/>
    <w:rsid w:val="00CA4044"/>
    <w:rsid w:val="00CA5AC2"/>
    <w:rsid w:val="00CA6A40"/>
    <w:rsid w:val="00CA6BF8"/>
    <w:rsid w:val="00CB2188"/>
    <w:rsid w:val="00CB4CCB"/>
    <w:rsid w:val="00CB6DD0"/>
    <w:rsid w:val="00CB7425"/>
    <w:rsid w:val="00CB7A07"/>
    <w:rsid w:val="00CC2120"/>
    <w:rsid w:val="00CC3E72"/>
    <w:rsid w:val="00CC505C"/>
    <w:rsid w:val="00CC5667"/>
    <w:rsid w:val="00CD0BAD"/>
    <w:rsid w:val="00CD3D08"/>
    <w:rsid w:val="00CD522C"/>
    <w:rsid w:val="00CE0431"/>
    <w:rsid w:val="00CE0989"/>
    <w:rsid w:val="00CE0BEA"/>
    <w:rsid w:val="00CE4D4E"/>
    <w:rsid w:val="00CF36B2"/>
    <w:rsid w:val="00CF3D5B"/>
    <w:rsid w:val="00D05852"/>
    <w:rsid w:val="00D06F2B"/>
    <w:rsid w:val="00D1038B"/>
    <w:rsid w:val="00D11F27"/>
    <w:rsid w:val="00D13A84"/>
    <w:rsid w:val="00D156DE"/>
    <w:rsid w:val="00D17C75"/>
    <w:rsid w:val="00D22668"/>
    <w:rsid w:val="00D240A8"/>
    <w:rsid w:val="00D24620"/>
    <w:rsid w:val="00D25CFE"/>
    <w:rsid w:val="00D32A15"/>
    <w:rsid w:val="00D355E4"/>
    <w:rsid w:val="00D35610"/>
    <w:rsid w:val="00D3780E"/>
    <w:rsid w:val="00D37B66"/>
    <w:rsid w:val="00D421E4"/>
    <w:rsid w:val="00D50545"/>
    <w:rsid w:val="00D536EF"/>
    <w:rsid w:val="00D5573C"/>
    <w:rsid w:val="00D560DD"/>
    <w:rsid w:val="00D56873"/>
    <w:rsid w:val="00D62704"/>
    <w:rsid w:val="00D65FA5"/>
    <w:rsid w:val="00D72EBE"/>
    <w:rsid w:val="00D73181"/>
    <w:rsid w:val="00D73E34"/>
    <w:rsid w:val="00D82A37"/>
    <w:rsid w:val="00D86223"/>
    <w:rsid w:val="00D87EF2"/>
    <w:rsid w:val="00D9021D"/>
    <w:rsid w:val="00D91C79"/>
    <w:rsid w:val="00D93411"/>
    <w:rsid w:val="00D976E2"/>
    <w:rsid w:val="00DA1AD5"/>
    <w:rsid w:val="00DA2734"/>
    <w:rsid w:val="00DA2C74"/>
    <w:rsid w:val="00DA6D32"/>
    <w:rsid w:val="00DA7489"/>
    <w:rsid w:val="00DB36DE"/>
    <w:rsid w:val="00DB6047"/>
    <w:rsid w:val="00DC0B7C"/>
    <w:rsid w:val="00DC2B22"/>
    <w:rsid w:val="00DC53D9"/>
    <w:rsid w:val="00DC6D17"/>
    <w:rsid w:val="00DD2181"/>
    <w:rsid w:val="00DD2C21"/>
    <w:rsid w:val="00DD3190"/>
    <w:rsid w:val="00DD4F08"/>
    <w:rsid w:val="00DD646D"/>
    <w:rsid w:val="00DD7DEE"/>
    <w:rsid w:val="00DE1CB2"/>
    <w:rsid w:val="00DE2983"/>
    <w:rsid w:val="00DE4AA9"/>
    <w:rsid w:val="00DE60E3"/>
    <w:rsid w:val="00DE6EAD"/>
    <w:rsid w:val="00DF17A1"/>
    <w:rsid w:val="00DF1FF4"/>
    <w:rsid w:val="00DF325D"/>
    <w:rsid w:val="00DF32A0"/>
    <w:rsid w:val="00DF33E4"/>
    <w:rsid w:val="00DF48DB"/>
    <w:rsid w:val="00E02A69"/>
    <w:rsid w:val="00E044B8"/>
    <w:rsid w:val="00E05288"/>
    <w:rsid w:val="00E0563F"/>
    <w:rsid w:val="00E05D74"/>
    <w:rsid w:val="00E0674D"/>
    <w:rsid w:val="00E06CE7"/>
    <w:rsid w:val="00E1422D"/>
    <w:rsid w:val="00E14C58"/>
    <w:rsid w:val="00E152A7"/>
    <w:rsid w:val="00E21C7A"/>
    <w:rsid w:val="00E255E0"/>
    <w:rsid w:val="00E31B49"/>
    <w:rsid w:val="00E31D4B"/>
    <w:rsid w:val="00E35E34"/>
    <w:rsid w:val="00E42414"/>
    <w:rsid w:val="00E439DE"/>
    <w:rsid w:val="00E43B9B"/>
    <w:rsid w:val="00E47200"/>
    <w:rsid w:val="00E512BE"/>
    <w:rsid w:val="00E545FE"/>
    <w:rsid w:val="00E56EED"/>
    <w:rsid w:val="00E63AAC"/>
    <w:rsid w:val="00E705CF"/>
    <w:rsid w:val="00E7162C"/>
    <w:rsid w:val="00E859C5"/>
    <w:rsid w:val="00E8777B"/>
    <w:rsid w:val="00E92CC6"/>
    <w:rsid w:val="00E977C7"/>
    <w:rsid w:val="00EA07DC"/>
    <w:rsid w:val="00EA3BA0"/>
    <w:rsid w:val="00EA3DF5"/>
    <w:rsid w:val="00EA7300"/>
    <w:rsid w:val="00EB1E8B"/>
    <w:rsid w:val="00EB33A1"/>
    <w:rsid w:val="00EB4B7D"/>
    <w:rsid w:val="00EB512B"/>
    <w:rsid w:val="00EB52DF"/>
    <w:rsid w:val="00ED003D"/>
    <w:rsid w:val="00ED0FBA"/>
    <w:rsid w:val="00ED1216"/>
    <w:rsid w:val="00ED30B3"/>
    <w:rsid w:val="00EE0E08"/>
    <w:rsid w:val="00EE4365"/>
    <w:rsid w:val="00EE523B"/>
    <w:rsid w:val="00EE7EC5"/>
    <w:rsid w:val="00EE7FAA"/>
    <w:rsid w:val="00EF0B11"/>
    <w:rsid w:val="00EF10EA"/>
    <w:rsid w:val="00EF11F1"/>
    <w:rsid w:val="00EF5B25"/>
    <w:rsid w:val="00EF7110"/>
    <w:rsid w:val="00F0209B"/>
    <w:rsid w:val="00F02D89"/>
    <w:rsid w:val="00F035B8"/>
    <w:rsid w:val="00F03FAB"/>
    <w:rsid w:val="00F04617"/>
    <w:rsid w:val="00F05157"/>
    <w:rsid w:val="00F063DA"/>
    <w:rsid w:val="00F07C20"/>
    <w:rsid w:val="00F1380D"/>
    <w:rsid w:val="00F15E09"/>
    <w:rsid w:val="00F17974"/>
    <w:rsid w:val="00F17E45"/>
    <w:rsid w:val="00F21F3A"/>
    <w:rsid w:val="00F22151"/>
    <w:rsid w:val="00F25868"/>
    <w:rsid w:val="00F30267"/>
    <w:rsid w:val="00F306A6"/>
    <w:rsid w:val="00F31503"/>
    <w:rsid w:val="00F33228"/>
    <w:rsid w:val="00F33F99"/>
    <w:rsid w:val="00F35B08"/>
    <w:rsid w:val="00F35C1F"/>
    <w:rsid w:val="00F4176B"/>
    <w:rsid w:val="00F4505C"/>
    <w:rsid w:val="00F464DD"/>
    <w:rsid w:val="00F46E1F"/>
    <w:rsid w:val="00F4773F"/>
    <w:rsid w:val="00F52128"/>
    <w:rsid w:val="00F57766"/>
    <w:rsid w:val="00F610CF"/>
    <w:rsid w:val="00F61F30"/>
    <w:rsid w:val="00F6220A"/>
    <w:rsid w:val="00F6366F"/>
    <w:rsid w:val="00F6689D"/>
    <w:rsid w:val="00F66B6E"/>
    <w:rsid w:val="00F67CB2"/>
    <w:rsid w:val="00F707B9"/>
    <w:rsid w:val="00F74953"/>
    <w:rsid w:val="00F76732"/>
    <w:rsid w:val="00F7795B"/>
    <w:rsid w:val="00F8012B"/>
    <w:rsid w:val="00F8045E"/>
    <w:rsid w:val="00F8239C"/>
    <w:rsid w:val="00F8484D"/>
    <w:rsid w:val="00F87623"/>
    <w:rsid w:val="00F91065"/>
    <w:rsid w:val="00F9167D"/>
    <w:rsid w:val="00F9227B"/>
    <w:rsid w:val="00F9250B"/>
    <w:rsid w:val="00F9711A"/>
    <w:rsid w:val="00FA2A2C"/>
    <w:rsid w:val="00FA4F1C"/>
    <w:rsid w:val="00FA6CBB"/>
    <w:rsid w:val="00FA7142"/>
    <w:rsid w:val="00FA7250"/>
    <w:rsid w:val="00FA7747"/>
    <w:rsid w:val="00FB06E6"/>
    <w:rsid w:val="00FB09BB"/>
    <w:rsid w:val="00FB0D62"/>
    <w:rsid w:val="00FB3449"/>
    <w:rsid w:val="00FB3618"/>
    <w:rsid w:val="00FB3B2D"/>
    <w:rsid w:val="00FB4AAA"/>
    <w:rsid w:val="00FB7853"/>
    <w:rsid w:val="00FC43B0"/>
    <w:rsid w:val="00FC5384"/>
    <w:rsid w:val="00FC7215"/>
    <w:rsid w:val="00FD11D6"/>
    <w:rsid w:val="00FD1D86"/>
    <w:rsid w:val="00FD223A"/>
    <w:rsid w:val="00FD4B1C"/>
    <w:rsid w:val="00FD6E20"/>
    <w:rsid w:val="00FD7C52"/>
    <w:rsid w:val="00FD7F6B"/>
    <w:rsid w:val="00FE18E6"/>
    <w:rsid w:val="00FE1EBC"/>
    <w:rsid w:val="00FE51BE"/>
    <w:rsid w:val="00FE7037"/>
    <w:rsid w:val="00FF09DD"/>
    <w:rsid w:val="00FF49CB"/>
    <w:rsid w:val="00FF5E4A"/>
    <w:rsid w:val="00FF78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4975"/>
    <w:pPr>
      <w:spacing w:after="0" w:line="360" w:lineRule="auto"/>
    </w:pPr>
    <w:rPr>
      <w:rFonts w:ascii="Arial" w:hAnsi="Arial"/>
      <w:sz w:val="20"/>
    </w:rPr>
  </w:style>
  <w:style w:type="paragraph" w:styleId="Kop1">
    <w:name w:val="heading 1"/>
    <w:basedOn w:val="Standaard"/>
    <w:next w:val="Standaard"/>
    <w:link w:val="Kop1Char"/>
    <w:uiPriority w:val="99"/>
    <w:qFormat/>
    <w:rsid w:val="00CC3E72"/>
    <w:pPr>
      <w:keepNext/>
      <w:keepLines/>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9"/>
    <w:qFormat/>
    <w:rsid w:val="0076191A"/>
    <w:pPr>
      <w:outlineLvl w:val="1"/>
    </w:pPr>
    <w:rPr>
      <w:rFonts w:asciiTheme="majorHAnsi" w:eastAsia="Times New Roman" w:hAnsiTheme="majorHAnsi" w:cs="Arial"/>
      <w:b/>
      <w:color w:val="548DD4" w:themeColor="text2" w:themeTint="99"/>
      <w:sz w:val="26"/>
      <w:szCs w:val="31"/>
      <w:lang w:eastAsia="nl-NL"/>
    </w:rPr>
  </w:style>
  <w:style w:type="paragraph" w:styleId="Kop3">
    <w:name w:val="heading 3"/>
    <w:basedOn w:val="Standaard"/>
    <w:next w:val="Standaard"/>
    <w:link w:val="Kop3Char"/>
    <w:uiPriority w:val="99"/>
    <w:unhideWhenUsed/>
    <w:qFormat/>
    <w:rsid w:val="0076191A"/>
    <w:pPr>
      <w:keepNext/>
      <w:keepLines/>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578D7"/>
    <w:pPr>
      <w:keepNext/>
      <w:keepLines/>
      <w:spacing w:before="200"/>
      <w:ind w:left="864" w:hanging="864"/>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1578D7"/>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1578D7"/>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1578D7"/>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578D7"/>
    <w:pPr>
      <w:keepNext/>
      <w:keepLines/>
      <w:spacing w:before="200"/>
      <w:ind w:left="1440" w:hanging="144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1578D7"/>
    <w:pPr>
      <w:keepNext/>
      <w:keepLines/>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3E7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6191A"/>
    <w:rPr>
      <w:rFonts w:asciiTheme="majorHAnsi" w:eastAsia="Times New Roman" w:hAnsiTheme="majorHAnsi" w:cs="Arial"/>
      <w:b/>
      <w:color w:val="548DD4" w:themeColor="text2" w:themeTint="99"/>
      <w:sz w:val="26"/>
      <w:szCs w:val="31"/>
      <w:lang w:eastAsia="nl-NL"/>
    </w:rPr>
  </w:style>
  <w:style w:type="character" w:customStyle="1" w:styleId="Kop3Char">
    <w:name w:val="Kop 3 Char"/>
    <w:basedOn w:val="Standaardalinea-lettertype"/>
    <w:link w:val="Kop3"/>
    <w:uiPriority w:val="9"/>
    <w:rsid w:val="0076191A"/>
    <w:rPr>
      <w:rFonts w:asciiTheme="majorHAnsi" w:eastAsiaTheme="majorEastAsia" w:hAnsiTheme="majorHAnsi" w:cstheme="majorBidi"/>
      <w:b/>
      <w:bCs/>
      <w:color w:val="4F81BD" w:themeColor="accent1"/>
      <w:sz w:val="20"/>
    </w:rPr>
  </w:style>
  <w:style w:type="paragraph" w:styleId="Geenafstand">
    <w:name w:val="No Spacing"/>
    <w:uiPriority w:val="1"/>
    <w:qFormat/>
    <w:rsid w:val="00A02531"/>
    <w:pPr>
      <w:spacing w:after="0" w:line="240" w:lineRule="auto"/>
    </w:pPr>
  </w:style>
  <w:style w:type="character" w:styleId="Intensievebenadrukking">
    <w:name w:val="Intense Emphasis"/>
    <w:basedOn w:val="Standaardalinea-lettertype"/>
    <w:uiPriority w:val="21"/>
    <w:qFormat/>
    <w:rsid w:val="00A02531"/>
    <w:rPr>
      <w:b/>
      <w:bCs/>
      <w:i/>
      <w:iCs/>
      <w:color w:val="4F81BD" w:themeColor="accent1"/>
    </w:rPr>
  </w:style>
  <w:style w:type="character" w:customStyle="1" w:styleId="Kop4Char">
    <w:name w:val="Kop 4 Char"/>
    <w:basedOn w:val="Standaardalinea-lettertype"/>
    <w:link w:val="Kop4"/>
    <w:uiPriority w:val="9"/>
    <w:rsid w:val="001578D7"/>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1578D7"/>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1578D7"/>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1578D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1578D7"/>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1578D7"/>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1578D7"/>
    <w:pPr>
      <w:spacing w:line="276" w:lineRule="auto"/>
      <w:outlineLvl w:val="9"/>
    </w:pPr>
    <w:rPr>
      <w:lang w:eastAsia="nl-NL"/>
    </w:rPr>
  </w:style>
  <w:style w:type="paragraph" w:styleId="Inhopg1">
    <w:name w:val="toc 1"/>
    <w:basedOn w:val="Standaard"/>
    <w:next w:val="Standaard"/>
    <w:autoRedefine/>
    <w:uiPriority w:val="39"/>
    <w:unhideWhenUsed/>
    <w:rsid w:val="00C72B35"/>
    <w:pPr>
      <w:tabs>
        <w:tab w:val="right" w:leader="dot" w:pos="9062"/>
      </w:tabs>
      <w:spacing w:after="100"/>
    </w:pPr>
  </w:style>
  <w:style w:type="character" w:styleId="Hyperlink">
    <w:name w:val="Hyperlink"/>
    <w:basedOn w:val="Standaardalinea-lettertype"/>
    <w:uiPriority w:val="99"/>
    <w:unhideWhenUsed/>
    <w:rsid w:val="001578D7"/>
    <w:rPr>
      <w:color w:val="0000FF" w:themeColor="hyperlink"/>
      <w:u w:val="single"/>
    </w:rPr>
  </w:style>
  <w:style w:type="paragraph" w:styleId="Ballontekst">
    <w:name w:val="Balloon Text"/>
    <w:basedOn w:val="Standaard"/>
    <w:link w:val="BallontekstChar"/>
    <w:uiPriority w:val="99"/>
    <w:semiHidden/>
    <w:unhideWhenUsed/>
    <w:rsid w:val="001578D7"/>
    <w:rPr>
      <w:rFonts w:ascii="Tahoma" w:hAnsi="Tahoma" w:cs="Tahoma"/>
      <w:sz w:val="16"/>
      <w:szCs w:val="16"/>
    </w:rPr>
  </w:style>
  <w:style w:type="character" w:customStyle="1" w:styleId="BallontekstChar">
    <w:name w:val="Ballontekst Char"/>
    <w:basedOn w:val="Standaardalinea-lettertype"/>
    <w:link w:val="Ballontekst"/>
    <w:uiPriority w:val="99"/>
    <w:semiHidden/>
    <w:rsid w:val="001578D7"/>
    <w:rPr>
      <w:rFonts w:ascii="Tahoma" w:hAnsi="Tahoma" w:cs="Tahoma"/>
      <w:sz w:val="16"/>
      <w:szCs w:val="16"/>
    </w:rPr>
  </w:style>
  <w:style w:type="paragraph" w:styleId="Tekstopmerking">
    <w:name w:val="annotation text"/>
    <w:basedOn w:val="Standaard"/>
    <w:link w:val="TekstopmerkingChar"/>
    <w:uiPriority w:val="99"/>
    <w:unhideWhenUsed/>
    <w:rsid w:val="001578D7"/>
    <w:rPr>
      <w:szCs w:val="20"/>
    </w:rPr>
  </w:style>
  <w:style w:type="character" w:customStyle="1" w:styleId="TekstopmerkingChar">
    <w:name w:val="Tekst opmerking Char"/>
    <w:basedOn w:val="Standaardalinea-lettertype"/>
    <w:link w:val="Tekstopmerking"/>
    <w:uiPriority w:val="99"/>
    <w:rsid w:val="001578D7"/>
    <w:rPr>
      <w:sz w:val="20"/>
      <w:szCs w:val="20"/>
    </w:rPr>
  </w:style>
  <w:style w:type="character" w:customStyle="1" w:styleId="apple-converted-space">
    <w:name w:val="apple-converted-space"/>
    <w:basedOn w:val="Standaardalinea-lettertype"/>
    <w:rsid w:val="00EF10EA"/>
  </w:style>
  <w:style w:type="paragraph" w:styleId="Inhopg2">
    <w:name w:val="toc 2"/>
    <w:basedOn w:val="Standaard"/>
    <w:next w:val="Standaard"/>
    <w:autoRedefine/>
    <w:uiPriority w:val="39"/>
    <w:unhideWhenUsed/>
    <w:rsid w:val="001578D7"/>
    <w:pPr>
      <w:spacing w:after="100"/>
      <w:ind w:left="220"/>
    </w:pPr>
  </w:style>
  <w:style w:type="paragraph" w:styleId="Inhopg3">
    <w:name w:val="toc 3"/>
    <w:basedOn w:val="Standaard"/>
    <w:next w:val="Standaard"/>
    <w:autoRedefine/>
    <w:uiPriority w:val="39"/>
    <w:unhideWhenUsed/>
    <w:rsid w:val="001578D7"/>
    <w:pPr>
      <w:spacing w:after="100"/>
      <w:ind w:left="440"/>
    </w:pPr>
  </w:style>
  <w:style w:type="paragraph" w:styleId="Normaalweb">
    <w:name w:val="Normal (Web)"/>
    <w:basedOn w:val="Standaard"/>
    <w:uiPriority w:val="99"/>
    <w:unhideWhenUsed/>
    <w:rsid w:val="001578D7"/>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Default">
    <w:name w:val="Default"/>
    <w:rsid w:val="001578D7"/>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59"/>
    <w:rsid w:val="00786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D32A15"/>
  </w:style>
  <w:style w:type="character" w:styleId="Verwijzingopmerking">
    <w:name w:val="annotation reference"/>
    <w:basedOn w:val="Standaardalinea-lettertype"/>
    <w:uiPriority w:val="99"/>
    <w:semiHidden/>
    <w:unhideWhenUsed/>
    <w:rsid w:val="00847CE5"/>
    <w:rPr>
      <w:sz w:val="16"/>
      <w:szCs w:val="16"/>
    </w:rPr>
  </w:style>
  <w:style w:type="paragraph" w:customStyle="1" w:styleId="ecxmsonormal">
    <w:name w:val="ecxmsonormal"/>
    <w:basedOn w:val="Standaard"/>
    <w:rsid w:val="00467ABC"/>
    <w:pPr>
      <w:spacing w:before="100" w:beforeAutospacing="1" w:after="100" w:afterAutospacing="1"/>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700BA6"/>
    <w:pPr>
      <w:tabs>
        <w:tab w:val="center" w:pos="4536"/>
        <w:tab w:val="right" w:pos="9072"/>
      </w:tabs>
    </w:pPr>
  </w:style>
  <w:style w:type="character" w:customStyle="1" w:styleId="KoptekstChar">
    <w:name w:val="Koptekst Char"/>
    <w:basedOn w:val="Standaardalinea-lettertype"/>
    <w:link w:val="Koptekst"/>
    <w:uiPriority w:val="99"/>
    <w:rsid w:val="00700BA6"/>
  </w:style>
  <w:style w:type="paragraph" w:styleId="Voettekst">
    <w:name w:val="footer"/>
    <w:basedOn w:val="Standaard"/>
    <w:link w:val="VoettekstChar"/>
    <w:uiPriority w:val="99"/>
    <w:unhideWhenUsed/>
    <w:rsid w:val="00700BA6"/>
    <w:pPr>
      <w:tabs>
        <w:tab w:val="center" w:pos="4536"/>
        <w:tab w:val="right" w:pos="9072"/>
      </w:tabs>
    </w:pPr>
  </w:style>
  <w:style w:type="character" w:customStyle="1" w:styleId="VoettekstChar">
    <w:name w:val="Voettekst Char"/>
    <w:basedOn w:val="Standaardalinea-lettertype"/>
    <w:link w:val="Voettekst"/>
    <w:uiPriority w:val="99"/>
    <w:rsid w:val="00700BA6"/>
  </w:style>
  <w:style w:type="paragraph" w:styleId="Onderwerpvanopmerking">
    <w:name w:val="annotation subject"/>
    <w:basedOn w:val="Tekstopmerking"/>
    <w:next w:val="Tekstopmerking"/>
    <w:link w:val="OnderwerpvanopmerkingChar"/>
    <w:uiPriority w:val="99"/>
    <w:semiHidden/>
    <w:unhideWhenUsed/>
    <w:rsid w:val="006574E2"/>
    <w:rPr>
      <w:b/>
      <w:bCs/>
    </w:rPr>
  </w:style>
  <w:style w:type="character" w:customStyle="1" w:styleId="OnderwerpvanopmerkingChar">
    <w:name w:val="Onderwerp van opmerking Char"/>
    <w:basedOn w:val="TekstopmerkingChar"/>
    <w:link w:val="Onderwerpvanopmerking"/>
    <w:uiPriority w:val="99"/>
    <w:semiHidden/>
    <w:rsid w:val="006574E2"/>
    <w:rPr>
      <w:b/>
      <w:bCs/>
      <w:sz w:val="20"/>
      <w:szCs w:val="20"/>
    </w:rPr>
  </w:style>
  <w:style w:type="table" w:customStyle="1" w:styleId="Tabelraster1">
    <w:name w:val="Tabelraster1"/>
    <w:basedOn w:val="Standaardtabel"/>
    <w:next w:val="Tabelraster"/>
    <w:uiPriority w:val="59"/>
    <w:rsid w:val="00622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D62BB"/>
    <w:pPr>
      <w:ind w:left="720"/>
      <w:contextualSpacing/>
    </w:pPr>
  </w:style>
  <w:style w:type="paragraph" w:styleId="Inhopg4">
    <w:name w:val="toc 4"/>
    <w:basedOn w:val="Standaard"/>
    <w:next w:val="Standaard"/>
    <w:autoRedefine/>
    <w:uiPriority w:val="39"/>
    <w:unhideWhenUsed/>
    <w:rsid w:val="00CC3E72"/>
    <w:pPr>
      <w:spacing w:after="100" w:line="276" w:lineRule="auto"/>
      <w:ind w:left="66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CC3E72"/>
    <w:pPr>
      <w:spacing w:after="100" w:line="276" w:lineRule="auto"/>
      <w:ind w:left="88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CC3E72"/>
    <w:pPr>
      <w:spacing w:after="100" w:line="276" w:lineRule="auto"/>
      <w:ind w:left="110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CC3E72"/>
    <w:pPr>
      <w:spacing w:after="100" w:line="276" w:lineRule="auto"/>
      <w:ind w:left="132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CC3E72"/>
    <w:pPr>
      <w:spacing w:after="100" w:line="276" w:lineRule="auto"/>
      <w:ind w:left="154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CC3E72"/>
    <w:pPr>
      <w:spacing w:after="100" w:line="276" w:lineRule="auto"/>
      <w:ind w:left="1760"/>
    </w:pPr>
    <w:rPr>
      <w:rFonts w:asciiTheme="minorHAnsi" w:eastAsiaTheme="minorEastAsia" w:hAnsiTheme="minorHAnsi"/>
      <w:sz w:val="22"/>
      <w:lang w:eastAsia="nl-NL"/>
    </w:rPr>
  </w:style>
  <w:style w:type="character" w:styleId="Subtielebenadrukking">
    <w:name w:val="Subtle Emphasis"/>
    <w:basedOn w:val="Standaardalinea-lettertype"/>
    <w:uiPriority w:val="19"/>
    <w:qFormat/>
    <w:rsid w:val="002A1F1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4975"/>
    <w:pPr>
      <w:spacing w:after="0" w:line="360" w:lineRule="auto"/>
    </w:pPr>
    <w:rPr>
      <w:rFonts w:ascii="Arial" w:hAnsi="Arial"/>
      <w:sz w:val="20"/>
    </w:rPr>
  </w:style>
  <w:style w:type="paragraph" w:styleId="Kop1">
    <w:name w:val="heading 1"/>
    <w:basedOn w:val="Standaard"/>
    <w:next w:val="Standaard"/>
    <w:link w:val="Kop1Char"/>
    <w:uiPriority w:val="99"/>
    <w:qFormat/>
    <w:rsid w:val="00CC3E72"/>
    <w:pPr>
      <w:keepNext/>
      <w:keepLines/>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9"/>
    <w:qFormat/>
    <w:rsid w:val="0076191A"/>
    <w:pPr>
      <w:outlineLvl w:val="1"/>
    </w:pPr>
    <w:rPr>
      <w:rFonts w:asciiTheme="majorHAnsi" w:eastAsia="Times New Roman" w:hAnsiTheme="majorHAnsi" w:cs="Arial"/>
      <w:b/>
      <w:color w:val="548DD4" w:themeColor="text2" w:themeTint="99"/>
      <w:sz w:val="26"/>
      <w:szCs w:val="31"/>
      <w:lang w:eastAsia="nl-NL"/>
    </w:rPr>
  </w:style>
  <w:style w:type="paragraph" w:styleId="Kop3">
    <w:name w:val="heading 3"/>
    <w:basedOn w:val="Standaard"/>
    <w:next w:val="Standaard"/>
    <w:link w:val="Kop3Char"/>
    <w:uiPriority w:val="99"/>
    <w:unhideWhenUsed/>
    <w:qFormat/>
    <w:rsid w:val="0076191A"/>
    <w:pPr>
      <w:keepNext/>
      <w:keepLines/>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578D7"/>
    <w:pPr>
      <w:keepNext/>
      <w:keepLines/>
      <w:spacing w:before="200"/>
      <w:ind w:left="864" w:hanging="864"/>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1578D7"/>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1578D7"/>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1578D7"/>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578D7"/>
    <w:pPr>
      <w:keepNext/>
      <w:keepLines/>
      <w:spacing w:before="200"/>
      <w:ind w:left="1440" w:hanging="144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1578D7"/>
    <w:pPr>
      <w:keepNext/>
      <w:keepLines/>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3E7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6191A"/>
    <w:rPr>
      <w:rFonts w:asciiTheme="majorHAnsi" w:eastAsia="Times New Roman" w:hAnsiTheme="majorHAnsi" w:cs="Arial"/>
      <w:b/>
      <w:color w:val="548DD4" w:themeColor="text2" w:themeTint="99"/>
      <w:sz w:val="26"/>
      <w:szCs w:val="31"/>
      <w:lang w:eastAsia="nl-NL"/>
    </w:rPr>
  </w:style>
  <w:style w:type="character" w:customStyle="1" w:styleId="Kop3Char">
    <w:name w:val="Kop 3 Char"/>
    <w:basedOn w:val="Standaardalinea-lettertype"/>
    <w:link w:val="Kop3"/>
    <w:uiPriority w:val="9"/>
    <w:rsid w:val="0076191A"/>
    <w:rPr>
      <w:rFonts w:asciiTheme="majorHAnsi" w:eastAsiaTheme="majorEastAsia" w:hAnsiTheme="majorHAnsi" w:cstheme="majorBidi"/>
      <w:b/>
      <w:bCs/>
      <w:color w:val="4F81BD" w:themeColor="accent1"/>
      <w:sz w:val="20"/>
    </w:rPr>
  </w:style>
  <w:style w:type="paragraph" w:styleId="Geenafstand">
    <w:name w:val="No Spacing"/>
    <w:uiPriority w:val="1"/>
    <w:qFormat/>
    <w:rsid w:val="00A02531"/>
    <w:pPr>
      <w:spacing w:after="0" w:line="240" w:lineRule="auto"/>
    </w:pPr>
  </w:style>
  <w:style w:type="character" w:styleId="Intensievebenadrukking">
    <w:name w:val="Intense Emphasis"/>
    <w:basedOn w:val="Standaardalinea-lettertype"/>
    <w:uiPriority w:val="21"/>
    <w:qFormat/>
    <w:rsid w:val="00A02531"/>
    <w:rPr>
      <w:b/>
      <w:bCs/>
      <w:i/>
      <w:iCs/>
      <w:color w:val="4F81BD" w:themeColor="accent1"/>
    </w:rPr>
  </w:style>
  <w:style w:type="character" w:customStyle="1" w:styleId="Kop4Char">
    <w:name w:val="Kop 4 Char"/>
    <w:basedOn w:val="Standaardalinea-lettertype"/>
    <w:link w:val="Kop4"/>
    <w:uiPriority w:val="9"/>
    <w:rsid w:val="001578D7"/>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1578D7"/>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1578D7"/>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1578D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1578D7"/>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1578D7"/>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1578D7"/>
    <w:pPr>
      <w:spacing w:line="276" w:lineRule="auto"/>
      <w:outlineLvl w:val="9"/>
    </w:pPr>
    <w:rPr>
      <w:lang w:eastAsia="nl-NL"/>
    </w:rPr>
  </w:style>
  <w:style w:type="paragraph" w:styleId="Inhopg1">
    <w:name w:val="toc 1"/>
    <w:basedOn w:val="Standaard"/>
    <w:next w:val="Standaard"/>
    <w:autoRedefine/>
    <w:uiPriority w:val="39"/>
    <w:unhideWhenUsed/>
    <w:rsid w:val="00C72B35"/>
    <w:pPr>
      <w:tabs>
        <w:tab w:val="right" w:leader="dot" w:pos="9062"/>
      </w:tabs>
      <w:spacing w:after="100"/>
    </w:pPr>
  </w:style>
  <w:style w:type="character" w:styleId="Hyperlink">
    <w:name w:val="Hyperlink"/>
    <w:basedOn w:val="Standaardalinea-lettertype"/>
    <w:uiPriority w:val="99"/>
    <w:unhideWhenUsed/>
    <w:rsid w:val="001578D7"/>
    <w:rPr>
      <w:color w:val="0000FF" w:themeColor="hyperlink"/>
      <w:u w:val="single"/>
    </w:rPr>
  </w:style>
  <w:style w:type="paragraph" w:styleId="Ballontekst">
    <w:name w:val="Balloon Text"/>
    <w:basedOn w:val="Standaard"/>
    <w:link w:val="BallontekstChar"/>
    <w:uiPriority w:val="99"/>
    <w:semiHidden/>
    <w:unhideWhenUsed/>
    <w:rsid w:val="001578D7"/>
    <w:rPr>
      <w:rFonts w:ascii="Tahoma" w:hAnsi="Tahoma" w:cs="Tahoma"/>
      <w:sz w:val="16"/>
      <w:szCs w:val="16"/>
    </w:rPr>
  </w:style>
  <w:style w:type="character" w:customStyle="1" w:styleId="BallontekstChar">
    <w:name w:val="Ballontekst Char"/>
    <w:basedOn w:val="Standaardalinea-lettertype"/>
    <w:link w:val="Ballontekst"/>
    <w:uiPriority w:val="99"/>
    <w:semiHidden/>
    <w:rsid w:val="001578D7"/>
    <w:rPr>
      <w:rFonts w:ascii="Tahoma" w:hAnsi="Tahoma" w:cs="Tahoma"/>
      <w:sz w:val="16"/>
      <w:szCs w:val="16"/>
    </w:rPr>
  </w:style>
  <w:style w:type="paragraph" w:styleId="Tekstopmerking">
    <w:name w:val="annotation text"/>
    <w:basedOn w:val="Standaard"/>
    <w:link w:val="TekstopmerkingChar"/>
    <w:uiPriority w:val="99"/>
    <w:unhideWhenUsed/>
    <w:rsid w:val="001578D7"/>
    <w:rPr>
      <w:szCs w:val="20"/>
    </w:rPr>
  </w:style>
  <w:style w:type="character" w:customStyle="1" w:styleId="TekstopmerkingChar">
    <w:name w:val="Tekst opmerking Char"/>
    <w:basedOn w:val="Standaardalinea-lettertype"/>
    <w:link w:val="Tekstopmerking"/>
    <w:uiPriority w:val="99"/>
    <w:rsid w:val="001578D7"/>
    <w:rPr>
      <w:sz w:val="20"/>
      <w:szCs w:val="20"/>
    </w:rPr>
  </w:style>
  <w:style w:type="character" w:customStyle="1" w:styleId="apple-converted-space">
    <w:name w:val="apple-converted-space"/>
    <w:basedOn w:val="Standaardalinea-lettertype"/>
    <w:rsid w:val="00EF10EA"/>
  </w:style>
  <w:style w:type="paragraph" w:styleId="Inhopg2">
    <w:name w:val="toc 2"/>
    <w:basedOn w:val="Standaard"/>
    <w:next w:val="Standaard"/>
    <w:autoRedefine/>
    <w:uiPriority w:val="39"/>
    <w:unhideWhenUsed/>
    <w:rsid w:val="001578D7"/>
    <w:pPr>
      <w:spacing w:after="100"/>
      <w:ind w:left="220"/>
    </w:pPr>
  </w:style>
  <w:style w:type="paragraph" w:styleId="Inhopg3">
    <w:name w:val="toc 3"/>
    <w:basedOn w:val="Standaard"/>
    <w:next w:val="Standaard"/>
    <w:autoRedefine/>
    <w:uiPriority w:val="39"/>
    <w:unhideWhenUsed/>
    <w:rsid w:val="001578D7"/>
    <w:pPr>
      <w:spacing w:after="100"/>
      <w:ind w:left="440"/>
    </w:pPr>
  </w:style>
  <w:style w:type="paragraph" w:styleId="Normaalweb">
    <w:name w:val="Normal (Web)"/>
    <w:basedOn w:val="Standaard"/>
    <w:uiPriority w:val="99"/>
    <w:unhideWhenUsed/>
    <w:rsid w:val="001578D7"/>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Default">
    <w:name w:val="Default"/>
    <w:rsid w:val="001578D7"/>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59"/>
    <w:rsid w:val="00786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D32A15"/>
  </w:style>
  <w:style w:type="character" w:styleId="Verwijzingopmerking">
    <w:name w:val="annotation reference"/>
    <w:basedOn w:val="Standaardalinea-lettertype"/>
    <w:uiPriority w:val="99"/>
    <w:semiHidden/>
    <w:unhideWhenUsed/>
    <w:rsid w:val="00847CE5"/>
    <w:rPr>
      <w:sz w:val="16"/>
      <w:szCs w:val="16"/>
    </w:rPr>
  </w:style>
  <w:style w:type="paragraph" w:customStyle="1" w:styleId="ecxmsonormal">
    <w:name w:val="ecxmsonormal"/>
    <w:basedOn w:val="Standaard"/>
    <w:rsid w:val="00467ABC"/>
    <w:pPr>
      <w:spacing w:before="100" w:beforeAutospacing="1" w:after="100" w:afterAutospacing="1"/>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700BA6"/>
    <w:pPr>
      <w:tabs>
        <w:tab w:val="center" w:pos="4536"/>
        <w:tab w:val="right" w:pos="9072"/>
      </w:tabs>
    </w:pPr>
  </w:style>
  <w:style w:type="character" w:customStyle="1" w:styleId="KoptekstChar">
    <w:name w:val="Koptekst Char"/>
    <w:basedOn w:val="Standaardalinea-lettertype"/>
    <w:link w:val="Koptekst"/>
    <w:uiPriority w:val="99"/>
    <w:rsid w:val="00700BA6"/>
  </w:style>
  <w:style w:type="paragraph" w:styleId="Voettekst">
    <w:name w:val="footer"/>
    <w:basedOn w:val="Standaard"/>
    <w:link w:val="VoettekstChar"/>
    <w:uiPriority w:val="99"/>
    <w:unhideWhenUsed/>
    <w:rsid w:val="00700BA6"/>
    <w:pPr>
      <w:tabs>
        <w:tab w:val="center" w:pos="4536"/>
        <w:tab w:val="right" w:pos="9072"/>
      </w:tabs>
    </w:pPr>
  </w:style>
  <w:style w:type="character" w:customStyle="1" w:styleId="VoettekstChar">
    <w:name w:val="Voettekst Char"/>
    <w:basedOn w:val="Standaardalinea-lettertype"/>
    <w:link w:val="Voettekst"/>
    <w:uiPriority w:val="99"/>
    <w:rsid w:val="00700BA6"/>
  </w:style>
  <w:style w:type="paragraph" w:styleId="Onderwerpvanopmerking">
    <w:name w:val="annotation subject"/>
    <w:basedOn w:val="Tekstopmerking"/>
    <w:next w:val="Tekstopmerking"/>
    <w:link w:val="OnderwerpvanopmerkingChar"/>
    <w:uiPriority w:val="99"/>
    <w:semiHidden/>
    <w:unhideWhenUsed/>
    <w:rsid w:val="006574E2"/>
    <w:rPr>
      <w:b/>
      <w:bCs/>
    </w:rPr>
  </w:style>
  <w:style w:type="character" w:customStyle="1" w:styleId="OnderwerpvanopmerkingChar">
    <w:name w:val="Onderwerp van opmerking Char"/>
    <w:basedOn w:val="TekstopmerkingChar"/>
    <w:link w:val="Onderwerpvanopmerking"/>
    <w:uiPriority w:val="99"/>
    <w:semiHidden/>
    <w:rsid w:val="006574E2"/>
    <w:rPr>
      <w:b/>
      <w:bCs/>
      <w:sz w:val="20"/>
      <w:szCs w:val="20"/>
    </w:rPr>
  </w:style>
  <w:style w:type="table" w:customStyle="1" w:styleId="Tabelraster1">
    <w:name w:val="Tabelraster1"/>
    <w:basedOn w:val="Standaardtabel"/>
    <w:next w:val="Tabelraster"/>
    <w:uiPriority w:val="59"/>
    <w:rsid w:val="00622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D62BB"/>
    <w:pPr>
      <w:ind w:left="720"/>
      <w:contextualSpacing/>
    </w:pPr>
  </w:style>
  <w:style w:type="paragraph" w:styleId="Inhopg4">
    <w:name w:val="toc 4"/>
    <w:basedOn w:val="Standaard"/>
    <w:next w:val="Standaard"/>
    <w:autoRedefine/>
    <w:uiPriority w:val="39"/>
    <w:unhideWhenUsed/>
    <w:rsid w:val="00CC3E72"/>
    <w:pPr>
      <w:spacing w:after="100" w:line="276" w:lineRule="auto"/>
      <w:ind w:left="66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CC3E72"/>
    <w:pPr>
      <w:spacing w:after="100" w:line="276" w:lineRule="auto"/>
      <w:ind w:left="88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CC3E72"/>
    <w:pPr>
      <w:spacing w:after="100" w:line="276" w:lineRule="auto"/>
      <w:ind w:left="110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CC3E72"/>
    <w:pPr>
      <w:spacing w:after="100" w:line="276" w:lineRule="auto"/>
      <w:ind w:left="132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CC3E72"/>
    <w:pPr>
      <w:spacing w:after="100" w:line="276" w:lineRule="auto"/>
      <w:ind w:left="154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CC3E72"/>
    <w:pPr>
      <w:spacing w:after="100" w:line="276" w:lineRule="auto"/>
      <w:ind w:left="1760"/>
    </w:pPr>
    <w:rPr>
      <w:rFonts w:asciiTheme="minorHAnsi" w:eastAsiaTheme="minorEastAsia" w:hAnsiTheme="minorHAnsi"/>
      <w:sz w:val="22"/>
      <w:lang w:eastAsia="nl-NL"/>
    </w:rPr>
  </w:style>
  <w:style w:type="character" w:styleId="Subtielebenadrukking">
    <w:name w:val="Subtle Emphasis"/>
    <w:basedOn w:val="Standaardalinea-lettertype"/>
    <w:uiPriority w:val="19"/>
    <w:qFormat/>
    <w:rsid w:val="002A1F1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94068">
      <w:bodyDiv w:val="1"/>
      <w:marLeft w:val="0"/>
      <w:marRight w:val="0"/>
      <w:marTop w:val="0"/>
      <w:marBottom w:val="0"/>
      <w:divBdr>
        <w:top w:val="none" w:sz="0" w:space="0" w:color="auto"/>
        <w:left w:val="none" w:sz="0" w:space="0" w:color="auto"/>
        <w:bottom w:val="none" w:sz="0" w:space="0" w:color="auto"/>
        <w:right w:val="none" w:sz="0" w:space="0" w:color="auto"/>
      </w:divBdr>
    </w:div>
    <w:div w:id="835416763">
      <w:bodyDiv w:val="1"/>
      <w:marLeft w:val="0"/>
      <w:marRight w:val="0"/>
      <w:marTop w:val="0"/>
      <w:marBottom w:val="0"/>
      <w:divBdr>
        <w:top w:val="none" w:sz="0" w:space="0" w:color="auto"/>
        <w:left w:val="none" w:sz="0" w:space="0" w:color="auto"/>
        <w:bottom w:val="none" w:sz="0" w:space="0" w:color="auto"/>
        <w:right w:val="none" w:sz="0" w:space="0" w:color="auto"/>
      </w:divBdr>
    </w:div>
    <w:div w:id="920021282">
      <w:bodyDiv w:val="1"/>
      <w:marLeft w:val="0"/>
      <w:marRight w:val="0"/>
      <w:marTop w:val="0"/>
      <w:marBottom w:val="0"/>
      <w:divBdr>
        <w:top w:val="none" w:sz="0" w:space="0" w:color="auto"/>
        <w:left w:val="none" w:sz="0" w:space="0" w:color="auto"/>
        <w:bottom w:val="none" w:sz="0" w:space="0" w:color="auto"/>
        <w:right w:val="none" w:sz="0" w:space="0" w:color="auto"/>
      </w:divBdr>
    </w:div>
    <w:div w:id="17284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nl.wikipedia.org/wiki/Wetenschap"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provinciegroningen.nl/ps/home/" TargetMode="External"/><Relationship Id="rId20" Type="http://schemas.openxmlformats.org/officeDocument/2006/relationships/hyperlink" Target="https://nl.wikipedia.org/wiki/Onderscheidingscriteriu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JP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nl.wikipedia.org/wiki/Evaluati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IVr11</b:Tag>
    <b:SourceType>ArticleInAPeriodical</b:SourceType>
    <b:Guid>{38AE8400-A592-450E-969E-CC08EDF12119}</b:Guid>
    <b:Title>Ach, die provinciale identiteit bestaat helemaal niet</b:Title>
    <b:Year>2011</b:Year>
    <b:Author>
      <b:Author>
        <b:NameList>
          <b:Person>
            <b:Last>Vriesema</b:Last>
            <b:First>I.</b:First>
          </b:Person>
        </b:NameList>
      </b:Author>
    </b:Author>
    <b:PeriodicalTitle>NRC Handelsblad</b:PeriodicalTitle>
    <b:Month>Oktober</b:Month>
    <b:Day>19</b:Day>
    <b:RefOrder>37</b:RefOrder>
  </b:Source>
  <b:Source>
    <b:Tag>Min12</b:Tag>
    <b:SourceType>Report</b:SourceType>
    <b:Guid>{1FBAA705-8A3E-4EA8-910B-8F2CA9C4DC1F}</b:Guid>
    <b:Title>Symposium 10 jaar dualisering</b:Title>
    <b:Year>2012</b:Year>
    <b:Author>
      <b:Author>
        <b:NameList>
          <b:Person>
            <b:Last>BZK</b:Last>
            <b:First>Ministerie</b:First>
            <b:Middle>van</b:Middle>
          </b:Person>
        </b:NameList>
      </b:Author>
    </b:Author>
    <b:Publisher>Ministerie van BZK</b:Publisher>
    <b:City>Den Haag</b:City>
    <b:RefOrder>12</b:RefOrder>
  </b:Source>
  <b:Source>
    <b:Tag>BDe12</b:Tag>
    <b:SourceType>Report</b:SourceType>
    <b:Guid>{97E0E960-503C-4680-AB38-D04C546CC120}</b:Guid>
    <b:Author>
      <b:Author>
        <b:NameList>
          <b:Person>
            <b:Last>Denters</b:Last>
            <b:First>B.</b:First>
          </b:Person>
        </b:NameList>
      </b:Author>
    </b:Author>
    <b:Title>A dirty job that needs to be done! De rol van het raadslid in de ogen van Nederlands burgers</b:Title>
    <b:Year>2012</b:Year>
    <b:Publisher>Bestuurswetenschappen, No. 3 </b:Publisher>
    <b:RefOrder>16</b:RefOrder>
  </b:Source>
  <b:Source>
    <b:Tag>Bov15</b:Tag>
    <b:SourceType>Book</b:SourceType>
    <b:Guid>{E930C83B-5577-4C90-BD0D-640D68691778}</b:Guid>
    <b:Title>Openbaar bestuur, beleid, organisatie en politiek</b:Title>
    <b:Year>2015</b:Year>
    <b:Author>
      <b:Author>
        <b:NameList>
          <b:Person>
            <b:Last>Bovens</b:Last>
            <b:First>M.A.P.,</b:First>
            <b:Middle>P ’t Hart, M.J.W. van Twist en U. Rosenthal</b:Middle>
          </b:Person>
        </b:NameList>
      </b:Author>
    </b:Author>
    <b:City>Alphen aan den Rijn</b:City>
    <b:Publisher>Wolters Kluwer</b:Publisher>
    <b:RefOrder>17</b:RefOrder>
  </b:Source>
  <b:Source>
    <b:Tag>MTe12</b:Tag>
    <b:SourceType>JournalArticle</b:SourceType>
    <b:Guid>{CC1D44CE-B3FD-4980-9870-3607631AA781}</b:Guid>
    <b:Title>Legitimiteit als probleem bij Hobbes en Schmitt</b:Title>
    <b:Year>2012</b:Year>
    <b:Author>
      <b:Author>
        <b:NameList>
          <b:Person>
            <b:Last>Terpstra</b:Last>
            <b:First>M</b:First>
          </b:Person>
        </b:NameList>
      </b:Author>
    </b:Author>
    <b:JournalName>Radboud Universiteit Nijmegen</b:JournalName>
    <b:Pages>8</b:Pages>
    <b:RefOrder>21</b:RefOrder>
  </b:Source>
  <b:Source>
    <b:Tag>Kor01</b:Tag>
    <b:SourceType>Book</b:SourceType>
    <b:Guid>{C7677D58-3E75-499A-B4BD-AD1367D6881E}</b:Guid>
    <b:Title>Constitutioneel Recht</b:Title>
    <b:Year>2001</b:Year>
    <b:Author>
      <b:Author>
        <b:NameList>
          <b:Person>
            <b:Last>Kortmann</b:Last>
            <b:First>C.H.J.M.</b:First>
          </b:Person>
        </b:NameList>
      </b:Author>
    </b:Author>
    <b:City>Deventer</b:City>
    <b:Publisher>Kluwer</b:Publisher>
    <b:RefOrder>18</b:RefOrder>
  </b:Source>
  <b:Source>
    <b:Tag>Wey07</b:Tag>
    <b:SourceType>Report</b:SourceType>
    <b:Guid>{2FBEBA4A-8BE6-40E3-B129-3E88F2DDA660}</b:Guid>
    <b:Title>Een Verkennend Literatuuronderzoek naar de Ervaren Legitimiteit van het Justitieoptreden</b:Title>
    <b:Year>2007</b:Year>
    <b:City>Groningen</b:City>
    <b:Publisher>Rijksuniversiteit Groningen</b:Publisher>
    <b:Author>
      <b:Author>
        <b:NameList>
          <b:Person>
            <b:Last>Weyers</b:Last>
            <b:First>H</b:First>
            <b:Middle>en Hartogh, M</b:Middle>
          </b:Person>
        </b:NameList>
      </b:Author>
    </b:Author>
    <b:RefOrder>38</b:RefOrder>
  </b:Source>
  <b:Source>
    <b:Tag>Mom06</b:Tag>
    <b:SourceType>Report</b:SourceType>
    <b:Guid>{E1A1E911-B5A4-4E34-B9F3-BF34887948AE}</b:Guid>
    <b:Author>
      <b:Author>
        <b:NameList>
          <b:Person>
            <b:Last>Mommers</b:Last>
            <b:First>L</b:First>
          </b:Person>
        </b:NameList>
      </b:Author>
    </b:Author>
    <b:Title>Legitimiteit en Virtualisering van Geschiloplossing</b:Title>
    <b:Year>2006</b:Year>
    <b:Publisher>Sdu Uitgevers</b:Publisher>
    <b:City>Den Haag</b:City>
    <b:RefOrder>39</b:RefOrder>
  </b:Source>
  <b:Source>
    <b:Tag>Tat09</b:Tag>
    <b:SourceType>Report</b:SourceType>
    <b:Guid>{51C0ED07-79AF-4148-9955-C7DEAD4E7442}</b:Guid>
    <b:Author>
      <b:Author>
        <b:NameList>
          <b:Person>
            <b:Last>Tatenhove</b:Last>
            <b:First>van</b:First>
            <b:Middle>J.</b:Middle>
          </b:Person>
        </b:NameList>
      </b:Author>
    </b:Author>
    <b:Title>Politieke legitimiteit van regionale samenwerking</b:Title>
    <b:Year>2009</b:Year>
    <b:Publisher>NIROV</b:Publisher>
    <b:City>Den Haag</b:City>
    <b:RefOrder>40</b:RefOrder>
  </b:Source>
  <b:Source>
    <b:Tag>Jos01</b:Tag>
    <b:SourceType>Book</b:SourceType>
    <b:Guid>{B4666584-BB60-4FE3-A2A5-8D0C763CBAA2}</b:Guid>
    <b:Title>The Psychology of Legitimacy</b:Title>
    <b:Year>2001</b:Year>
    <b:Publisher>Cambridge University Press</b:Publisher>
    <b:City>Cambridge</b:City>
    <b:Author>
      <b:Author>
        <b:NameList>
          <b:Person>
            <b:Last>Jost</b:Last>
            <b:First>J.T.</b:First>
            <b:Middle>en Major, B</b:Middle>
          </b:Person>
        </b:NameList>
      </b:Author>
    </b:Author>
    <b:RefOrder>22</b:RefOrder>
  </b:Source>
  <b:Source>
    <b:Tag>Tir06</b:Tag>
    <b:SourceType>Report</b:SourceType>
    <b:Guid>{87665CAF-4815-488C-827A-60647339481B}</b:Guid>
    <b:Title>Beleidseffectmeting en legitimiteit. Een studie over reflectie, objectiviteit, betrekkelijkheid en de provinciale beleidspraktijk</b:Title>
    <b:Year>2006</b:Year>
    <b:Author>
      <b:Author>
        <b:NameList>
          <b:Person>
            <b:Last>Tirion</b:Last>
            <b:First>H.B.</b:First>
          </b:Person>
        </b:NameList>
      </b:Author>
    </b:Author>
    <b:RefOrder>23</b:RefOrder>
  </b:Source>
  <b:Source>
    <b:Tag>Tyl90</b:Tag>
    <b:SourceType>Book</b:SourceType>
    <b:Guid>{35C7FA7B-4656-49D0-BA78-898107EF80BB}</b:Guid>
    <b:Title>Why people obey the law</b:Title>
    <b:Year>1990</b:Year>
    <b:Publisher>Yale University Press</b:Publisher>
    <b:City>Yale</b:City>
    <b:Author>
      <b:Author>
        <b:NameList>
          <b:Person>
            <b:Last>Tyler</b:Last>
            <b:First>T.R.</b:First>
          </b:Person>
        </b:NameList>
      </b:Author>
    </b:Author>
    <b:RefOrder>1</b:RefOrder>
  </b:Source>
  <b:Source>
    <b:Tag>SCP15</b:Tag>
    <b:SourceType>Report</b:SourceType>
    <b:Guid>{9D454CE4-FBF5-44BF-854A-5FD64E39A4F5}</b:Guid>
    <b:Author>
      <b:Author>
        <b:NameList>
          <b:Person>
            <b:Last>SCP</b:Last>
          </b:Person>
        </b:NameList>
      </b:Author>
    </b:Author>
    <b:Title>Meer democratie, minder politiek?</b:Title>
    <b:Year>2015</b:Year>
    <b:Publisher>SCP</b:Publisher>
    <b:City>Den Haag</b:City>
    <b:RefOrder>28</b:RefOrder>
  </b:Source>
  <b:Source>
    <b:Tag>Wey071</b:Tag>
    <b:SourceType>Report</b:SourceType>
    <b:Guid>{959D3BA0-D362-42BF-9654-902E4DF0CD69}</b:Guid>
    <b:Title>Een verkennend literatuuronderzoek naar de ervaren legitimiteit van het justitie optreden</b:Title>
    <b:Year>2007</b:Year>
    <b:City>Groningen</b:City>
    <b:Publisher>Rijksuniversiteit Groningen</b:Publisher>
    <b:Author>
      <b:Author>
        <b:NameList>
          <b:Person>
            <b:Last>Weyers</b:Last>
            <b:First>H</b:First>
            <b:Middle>en Hertogh, M</b:Middle>
          </b:Person>
        </b:NameList>
      </b:Author>
    </b:Author>
    <b:RefOrder>24</b:RefOrder>
  </b:Source>
  <b:Source>
    <b:Tag>Twe14</b:Tag>
    <b:SourceType>InternetSite</b:SourceType>
    <b:Guid>{E2406A47-B35F-4259-80B9-6A7F4A40C21F}</b:Guid>
    <b:Title>Tweede Kamer der Staten-generaal</b:Title>
    <b:Year>2014</b:Year>
    <b:Author>
      <b:Author>
        <b:NameList>
          <b:Person>
            <b:Last>Staten-generaal</b:Last>
            <b:First>Tweede</b:First>
            <b:Middle>Kamer der</b:Middle>
          </b:Person>
        </b:NameList>
      </b:Author>
    </b:Author>
    <b:InternetSiteTitle>tweedekamer.nl</b:InternetSiteTitle>
    <b:Month>november</b:Month>
    <b:Day>10</b:Day>
    <b:YearAccessed>2016</b:YearAccessed>
    <b:MonthAccessed>mei</b:MonthAccessed>
    <b:DayAccessed>15</b:DayAccessed>
    <b:URL>https://www.tweedekamer.nl/hoe_werkt_het/de_nederlandse_democratie/coalitie_oppositie</b:URL>
    <b:RefOrder>41</b:RefOrder>
  </b:Source>
  <b:Source>
    <b:Tag>CBS16</b:Tag>
    <b:SourceType>InternetSite</b:SourceType>
    <b:Guid>{9B6A7099-9745-4069-9C2B-83C6C2E5A7ED}</b:Guid>
    <b:Author>
      <b:Author>
        <b:NameList>
          <b:Person>
            <b:Last>CBS</b:Last>
          </b:Person>
        </b:NameList>
      </b:Author>
    </b:Author>
    <b:InternetSiteTitle>CBS</b:InternetSiteTitle>
    <b:Year>2016</b:Year>
    <b:Month>januari</b:Month>
    <b:Day>1</b:Day>
    <b:YearAccessed>2016</b:YearAccessed>
    <b:MonthAccessed>mei</b:MonthAccessed>
    <b:DayAccessed>27</b:DayAccessed>
    <b:URL>http://statline.cbs.nl/Statweb/publication/?DM=SLNL&amp;PA=03759ned&amp;D1=0,3,6,9,12&amp;D2=129-132&amp;D3=7,23-25,499&amp;D4=l&amp;VW=T</b:URL>
    <b:RefOrder>2</b:RefOrder>
  </b:Source>
  <b:Source>
    <b:Tag>Pro92</b:Tag>
    <b:SourceType>InternetSite</b:SourceType>
    <b:Guid>{3C460F4C-ABDA-46BC-8657-EE6EF173E664}</b:Guid>
    <b:InternetSiteTitle>Overheid.nl</b:InternetSiteTitle>
    <b:Year>1992</b:Year>
    <b:Month>september</b:Month>
    <b:Day>10</b:Day>
    <b:YearAccessed>2016</b:YearAccessed>
    <b:MonthAccessed>januari</b:MonthAccessed>
    <b:DayAccessed>27</b:DayAccessed>
    <b:URL>http://wetten.overheid.nl/BWBR0005645/2016-02-01</b:URL>
    <b:Author>
      <b:Author>
        <b:NameList>
          <b:Person>
            <b:Last>"Provinciewet"</b:Last>
          </b:Person>
        </b:NameList>
      </b:Author>
    </b:Author>
    <b:RefOrder>3</b:RefOrder>
  </b:Source>
  <b:Source>
    <b:Tag>Pro14</b:Tag>
    <b:SourceType>InternetSite</b:SourceType>
    <b:Guid>{C7103A17-8BA7-48AA-A5D9-776A5E2FBA3D}</b:Guid>
    <b:Author>
      <b:Author>
        <b:NameList>
          <b:Person>
            <b:Last>Drenthe</b:Last>
            <b:First>Provincie</b:First>
          </b:Person>
        </b:NameList>
      </b:Author>
    </b:Author>
    <b:InternetSiteTitle>Provincie Drenthe</b:InternetSiteTitle>
    <b:Year>2014</b:Year>
    <b:Month>oktober</b:Month>
    <b:Day>16</b:Day>
    <b:YearAccessed>2016</b:YearAccessed>
    <b:MonthAccessed>april</b:MonthAccessed>
    <b:DayAccessed>20 </b:DayAccessed>
    <b:URL>http://www.provincie.drenthe.nl/organisatie-bestuur/provincie/</b:URL>
    <b:RefOrder>42</b:RefOrder>
  </b:Source>
  <b:Source>
    <b:Tag>Cha17</b:Tag>
    <b:SourceType>InternetSite</b:SourceType>
    <b:Guid>{FA0C1FDA-FE02-4B26-AD00-E174B31191FB}</b:Guid>
    <b:Author>
      <b:Author>
        <b:NameList>
          <b:Person>
            <b:Last>Chavannes</b:Last>
            <b:First>M</b:First>
          </b:Person>
        </b:NameList>
      </b:Author>
    </b:Author>
    <b:Title>Windmolens geen prettig contact met de overheid</b:Title>
    <b:InternetSiteTitle>NRC</b:InternetSiteTitle>
    <b:Year>2015</b:Year>
    <b:Month>september</b:Month>
    <b:Day>17</b:Day>
    <b:YearAccessed>2016</b:YearAccessed>
    <b:MonthAccessed>januari</b:MonthAccessed>
    <b:DayAccessed>15</b:DayAccessed>
    <b:URL>http://www.nrc.nl/nieuws/2015/09/17/windmolens-geen-prettig-contact-met-de-overheid</b:URL>
    <b:RefOrder>4</b:RefOrder>
  </b:Source>
  <b:Source>
    <b:Tag>Kie15</b:Tag>
    <b:SourceType>InternetSite</b:SourceType>
    <b:Guid>{E0A774CE-0797-4D25-9C5C-6DC98EF6C52C}</b:Guid>
    <b:Author>
      <b:Author>
        <b:NameList>
          <b:Person>
            <b:Last>Kiers</b:Last>
            <b:First>J</b:First>
          </b:Person>
        </b:NameList>
      </b:Author>
    </b:Author>
    <b:Title>Windmolens zijn erin gerommeld</b:Title>
    <b:InternetSiteTitle>DvhN</b:InternetSiteTitle>
    <b:Year>2015</b:Year>
    <b:Month>oktober</b:Month>
    <b:Day>21</b:Day>
    <b:YearAccessed>2016</b:YearAccessed>
    <b:MonthAccessed>januari</b:MonthAccessed>
    <b:DayAccessed>15</b:DayAccessed>
    <b:URL>http://www.windnee.nl/wp-content/uploads/2015/10/Artikel-Windmolens-zijn-erin-gerommeld-Jaap-Kiers-DvhN-21-10-2015.pdf</b:URL>
    <b:RefOrder>5</b:RefOrder>
  </b:Source>
  <b:Source>
    <b:Tag>Gro08</b:Tag>
    <b:SourceType>InternetSite</b:SourceType>
    <b:Guid>{4A00F164-7512-486F-AEF3-1AD6F2063A4A}</b:Guid>
    <b:Author>
      <b:Author>
        <b:NameList>
          <b:Person>
            <b:Last>"Grondwet"</b:Last>
          </b:Person>
        </b:NameList>
      </b:Author>
    </b:Author>
    <b:InternetSiteTitle>Overheid.nl</b:InternetSiteTitle>
    <b:Year>2008</b:Year>
    <b:Month>juli</b:Month>
    <b:Day>15</b:Day>
    <b:YearAccessed>2016</b:YearAccessed>
    <b:MonthAccessed>januari</b:MonthAccessed>
    <b:DayAccessed>15</b:DayAccessed>
    <b:URL>http://wetten.overheid.nl/BWBR0001840/2008-07-15</b:URL>
    <b:RefOrder>9</b:RefOrder>
  </b:Source>
  <b:Source>
    <b:Tag>Pro12</b:Tag>
    <b:SourceType>InternetSite</b:SourceType>
    <b:Guid>{F98DAC70-C7DD-47CA-932A-6512902A6D96}</b:Guid>
    <b:Author>
      <b:Author>
        <b:NameList>
          <b:Person>
            <b:Last>"Provinciewet"</b:Last>
          </b:Person>
        </b:NameList>
      </b:Author>
    </b:Author>
    <b:InternetSiteTitle>Overheid.nl</b:InternetSiteTitle>
    <b:Year>2012</b:Year>
    <b:Month>oktober</b:Month>
    <b:Day>1</b:Day>
    <b:YearAccessed>2016</b:YearAccessed>
    <b:MonthAccessed>januari</b:MonthAccessed>
    <b:DayAccessed>15</b:DayAccessed>
    <b:URL>http://wetten.overheid.nl/BWBR0014602/2012-10-01</b:URL>
    <b:RefOrder>10</b:RefOrder>
  </b:Source>
  <b:Source>
    <b:Tag>Sto05</b:Tag>
    <b:SourceType>ArticleInAPeriodical</b:SourceType>
    <b:Guid>{80C054AB-8BBF-4524-8C44-5C8837D3EAEC}</b:Guid>
    <b:Title>Provinciale Staten blijven te kleurloos, Loek Hermans over afstand provincie burger</b:Title>
    <b:Year>2005</b:Year>
    <b:Month>december</b:Month>
    <b:Day>8</b:Day>
    <b:Author>
      <b:Author>
        <b:NameList>
          <b:Person>
            <b:Last>Stokmans</b:Last>
            <b:First>D</b:First>
          </b:Person>
        </b:NameList>
      </b:Author>
    </b:Author>
    <b:Publisher>NRC Handelsblad</b:Publisher>
    <b:PeriodicalTitle>NRC Handelsblad</b:PeriodicalTitle>
    <b:RefOrder>15</b:RefOrder>
  </b:Source>
  <b:Source>
    <b:Tag>Com01</b:Tag>
    <b:SourceType>Report</b:SourceType>
    <b:Guid>{C988A17E-E09C-4554-90D9-6849BCBCC5A2}</b:Guid>
    <b:Title>Vernieuwing provinciale democratie</b:Title>
    <b:Year>2001</b:Year>
    <b:Author>
      <b:Author>
        <b:NameList>
          <b:Person>
            <b:Last>Commissie Vernieuwingsimpuls</b:Last>
            <b:First>Provinciale</b:First>
            <b:Middle>Democratie</b:Middle>
          </b:Person>
        </b:NameList>
      </b:Author>
    </b:Author>
    <b:Publisher>IPO</b:Publisher>
    <b:City>Den Haag</b:City>
    <b:RefOrder>13</b:RefOrder>
  </b:Source>
  <b:Source>
    <b:Tag>Com05</b:Tag>
    <b:SourceType>Report</b:SourceType>
    <b:Guid>{42DC9E81-AA06-4AB3-87B0-CCC6A663DF09}</b:Guid>
    <b:Author>
      <b:Author>
        <b:NameList>
          <b:Person>
            <b:Last>Hermans</b:Last>
            <b:First>Commissie</b:First>
          </b:Person>
        </b:NameList>
      </b:Author>
    </b:Author>
    <b:Title>Evaluatie Wet dualisering </b:Title>
    <b:Year>2005</b:Year>
    <b:Publisher>IPO</b:Publisher>
    <b:City>Den Haag</b:City>
    <b:RefOrder>14</b:RefOrder>
  </b:Source>
  <b:Source>
    <b:Tag>Twe141</b:Tag>
    <b:SourceType>InternetSite</b:SourceType>
    <b:Guid>{B22122A5-0700-4AAF-818A-DE170E09B679}</b:Guid>
    <b:Year>2014</b:Year>
    <b:Author>
      <b:Author>
        <b:NameList>
          <b:Person>
            <b:Last>Kamer</b:Last>
            <b:First>Tweede</b:First>
          </b:Person>
        </b:NameList>
      </b:Author>
    </b:Author>
    <b:InternetSiteTitle>Tweede Kamer der Staten Generaal</b:InternetSiteTitle>
    <b:Month>juli</b:Month>
    <b:Day>15</b:Day>
    <b:YearAccessed>2016</b:YearAccessed>
    <b:MonthAccessed>april</b:MonthAccessed>
    <b:DayAccessed>15</b:DayAccessed>
    <b:URL>https://www.tweedekamer.nl/hoe_werkt_het/de_nederlandse_democratie</b:URL>
    <b:RefOrder>43</b:RefOrder>
  </b:Source>
  <b:Source>
    <b:Tag>Boe09</b:Tag>
    <b:SourceType>Book</b:SourceType>
    <b:Guid>{CCC1920A-7C57-4F89-B174-8BC76DAB9516}</b:Guid>
    <b:Author>
      <b:Author>
        <b:NameList>
          <b:Person>
            <b:Last>Boedeltje</b:Last>
            <b:First>M</b:First>
          </b:Person>
        </b:NameList>
      </b:Author>
    </b:Author>
    <b:Title>Draagvlak door interactief bestuur: fictie of feit?!</b:Title>
    <b:Year>2009</b:Year>
    <b:City>Enschede</b:City>
    <b:Publisher>Ipskamp Drukkers BV</b:Publisher>
    <b:RefOrder>19</b:RefOrder>
  </b:Source>
  <b:Source>
    <b:Tag>Tho99</b:Tag>
    <b:SourceType>Book</b:SourceType>
    <b:Guid>{2906009A-DCCF-4799-A6E2-885E51272CBE}</b:Guid>
    <b:Author>
      <b:Author>
        <b:NameList>
          <b:Person>
            <b:Last>Thomassen</b:Last>
            <b:First>J.J.A.</b:First>
            <b:Middle>and Schmitt, H.</b:Middle>
          </b:Person>
        </b:NameList>
      </b:Author>
    </b:Author>
    <b:Title>Political representation and legitimacy in the European Union</b:Title>
    <b:Year>1999</b:Year>
    <b:City>Oxford</b:City>
    <b:Publisher>Oxford University Press</b:Publisher>
    <b:RefOrder>20</b:RefOrder>
  </b:Source>
  <b:Source>
    <b:Tag>Sch99</b:Tag>
    <b:SourceType>Book</b:SourceType>
    <b:Guid>{90B6A51F-73CA-4D9A-93C4-8036EC3872D6}</b:Guid>
    <b:Author>
      <b:Author>
        <b:NameList>
          <b:Person>
            <b:Last>Scharpf</b:Last>
            <b:First>F.</b:First>
          </b:Person>
        </b:NameList>
      </b:Author>
    </b:Author>
    <b:Title>Governing in Europe: effective and democratic?</b:Title>
    <b:Year>1999</b:Year>
    <b:City>Oxford</b:City>
    <b:Publisher>Oxford University Press</b:Publisher>
    <b:RefOrder>44</b:RefOrder>
  </b:Source>
  <b:Source>
    <b:Tag>Ale09</b:Tag>
    <b:SourceType>Book</b:SourceType>
    <b:Guid>{315AA425-E764-4EE0-B529-559379FE1136}</b:Guid>
    <b:Author>
      <b:Author>
        <b:NameList>
          <b:Person>
            <b:Last>Haan</b:Last>
            <b:First>Alexander</b:First>
            <b:Middle>de</b:Middle>
          </b:Person>
        </b:NameList>
      </b:Author>
    </b:Author>
    <b:Title>Inleiding technische bestuurksunde</b:Title>
    <b:Year>2009</b:Year>
    <b:City>Den Haag</b:City>
    <b:Publisher>LEMMA</b:Publisher>
    <b:RefOrder>29</b:RefOrder>
  </b:Source>
  <b:Source>
    <b:Tag>Ame81</b:Tag>
    <b:SourceType>Book</b:SourceType>
    <b:Guid>{C6405DD7-7992-4C4D-8DD8-134EBBF414EA}</b:Guid>
    <b:Author>
      <b:Author>
        <b:NameList>
          <b:Person>
            <b:Last>Amersfoort</b:Last>
            <b:First>J.M.M.</b:First>
            <b:Middle>van Heinemeyer, W.F. en van der Wusten, H.F.</b:Middle>
          </b:Person>
        </b:NameList>
      </b:Author>
    </b:Author>
    <b:Title>Een wereld van staten</b:Title>
    <b:Year>1981</b:Year>
    <b:City>Alphen aan de Rijn</b:City>
    <b:Publisher>Samsom Uitgeverij</b:Publisher>
    <b:RefOrder>45</b:RefOrder>
  </b:Source>
  <b:Source>
    <b:Tag>Ehr29</b:Tag>
    <b:SourceType>Book</b:SourceType>
    <b:Guid>{30111639-8A5F-4953-9B59-8C6017B5D407}</b:Guid>
    <b:Author>
      <b:Author>
        <b:NameList>
          <b:Person>
            <b:Last>Ehrlich</b:Last>
            <b:First>E.</b:First>
          </b:Person>
        </b:NameList>
      </b:Author>
    </b:Author>
    <b:Title>Grundlegung der Soziologie des Rechts</b:Title>
    <b:Year>1929</b:Year>
    <b:City>München</b:City>
    <b:Publisher>Duncker &amp; Humblot</b:Publisher>
    <b:RefOrder>46</b:RefOrder>
  </b:Source>
  <b:Source>
    <b:Tag>Elz96</b:Tag>
    <b:SourceType>Book</b:SourceType>
    <b:Guid>{41626D9A-0310-4B35-BC05-527E017A6434}</b:Guid>
    <b:Author>
      <b:Author>
        <b:NameList>
          <b:Person>
            <b:Last>Elzinga</b:Last>
            <b:First>D.J.</b:First>
          </b:Person>
        </b:NameList>
      </b:Author>
    </b:Author>
    <b:Title>Het lokale referendum, een handleiding voor de praktijk</b:Title>
    <b:Year>1996</b:Year>
    <b:City>Alphen aan de Rijn</b:City>
    <b:Publisher>Tjeenk Willink</b:Publisher>
    <b:RefOrder>47</b:RefOrder>
  </b:Source>
  <b:Source>
    <b:Tag>Ros96</b:Tag>
    <b:SourceType>Book</b:SourceType>
    <b:Guid>{25790787-1AB3-4C4F-A0F1-DE6321CBBFC0}</b:Guid>
    <b:Author>
      <b:Author>
        <b:NameList>
          <b:Person>
            <b:Last>Rosenthal</b:Last>
            <b:First>U.</b:First>
            <b:Middle>et al.</b:Middle>
          </b:Person>
        </b:NameList>
      </b:Author>
    </b:Author>
    <b:Title>Openbaar bestuur: beleid, organisatie en politiek</b:Title>
    <b:Year>1996</b:Year>
    <b:City>Alphen aan de Rijn</b:City>
    <b:Publisher>Samsom</b:Publisher>
    <b:RefOrder>48</b:RefOrder>
  </b:Source>
  <b:Source>
    <b:Tag>Hoo98</b:Tag>
    <b:SourceType>Book</b:SourceType>
    <b:Guid>{229528BB-64BC-4B1B-9657-B782CB96E779}</b:Guid>
    <b:Author>
      <b:Author>
        <b:NameList>
          <b:Person>
            <b:Last>Hoogerwerf</b:Last>
            <b:First>A.</b:First>
            <b:Middle>en Herweijer, M.</b:Middle>
          </b:Person>
        </b:NameList>
      </b:Author>
    </b:Author>
    <b:Title>Overheidsbeleid. Een inleiding in de beleidswetenschap</b:Title>
    <b:Year>1998</b:Year>
    <b:City>Alphen aan de Rijn</b:City>
    <b:Publisher>Kluwer</b:Publisher>
    <b:RefOrder>49</b:RefOrder>
  </b:Source>
  <b:Source>
    <b:Tag>Put93</b:Tag>
    <b:SourceType>Book</b:SourceType>
    <b:Guid>{5D6F0E47-226C-4510-AB37-C1F42BA39530}</b:Guid>
    <b:Author>
      <b:Author>
        <b:NameList>
          <b:Person>
            <b:Last>Putnam</b:Last>
            <b:First>R.D.</b:First>
          </b:Person>
        </b:NameList>
      </b:Author>
    </b:Author>
    <b:Title>Making democracy work</b:Title>
    <b:Year>1993</b:Year>
    <b:City>Princeton</b:City>
    <b:Publisher>Princeton University Press</b:Publisher>
    <b:RefOrder>25</b:RefOrder>
  </b:Source>
  <b:Source>
    <b:Tag>Fuk95</b:Tag>
    <b:SourceType>Book</b:SourceType>
    <b:Guid>{7E47BEA6-1C5E-48E7-9740-D76AABB28D00}</b:Guid>
    <b:Author>
      <b:Author>
        <b:NameList>
          <b:Person>
            <b:Last>Fukuyama</b:Last>
            <b:First>F.</b:First>
          </b:Person>
        </b:NameList>
      </b:Author>
    </b:Author>
    <b:Title>Trust</b:Title>
    <b:Year>1995</b:Year>
    <b:Publisher>Free Press</b:Publisher>
    <b:RefOrder>26</b:RefOrder>
  </b:Source>
  <b:Source>
    <b:Tag>Bre12</b:Tag>
    <b:SourceType>Book</b:SourceType>
    <b:Guid>{17DC39A0-F210-48C9-8E0E-51BE035C3DB2}</b:Guid>
    <b:Author>
      <b:Author>
        <b:NameList>
          <b:Person>
            <b:Last>Breeman</b:Last>
            <b:First>G.E.</b:First>
            <b:Middle>van Noort, W.J. Rutgers, M.R.</b:Middle>
          </b:Person>
        </b:NameList>
      </b:Author>
    </b:Author>
    <b:Title>De bestuurlijke kaart van Nederland</b:Title>
    <b:Year>2012</b:Year>
    <b:City>Bussum</b:City>
    <b:Publisher>Coutinho</b:Publisher>
    <b:RefOrder>11</b:RefOrder>
  </b:Source>
  <b:Source>
    <b:Tag>Baa09</b:Tag>
    <b:SourceType>Book</b:SourceType>
    <b:Guid>{866D8012-EF20-4BE4-A06F-1FF1F038AFF9}</b:Guid>
    <b:Author>
      <b:Author>
        <b:NameList>
          <b:Person>
            <b:Last>Baarda</b:Last>
            <b:First>B.</b:First>
          </b:Person>
        </b:NameList>
      </b:Author>
    </b:Author>
    <b:Title>Dit is onderzoek</b:Title>
    <b:Year>2009</b:Year>
    <b:City>Houten</b:City>
    <b:Publisher>Noordhoff Uitgevers</b:Publisher>
    <b:RefOrder>31</b:RefOrder>
  </b:Source>
  <b:Source>
    <b:Tag>Boe14</b:Tag>
    <b:SourceType>Book</b:SourceType>
    <b:Guid>{20221EA3-A438-4AF1-95BE-502BDA6CDE2D}</b:Guid>
    <b:Author>
      <b:Author>
        <b:NameList>
          <b:Person>
            <b:Last>Emans</b:Last>
            <b:First>B.</b:First>
          </b:Person>
        </b:NameList>
      </b:Author>
    </b:Author>
    <b:Title>Interviewen</b:Title>
    <b:Year>2014</b:Year>
    <b:Publisher>Wolters-Noordhoff bv</b:Publisher>
    <b:City>Groningen/Houten</b:City>
    <b:RefOrder>32</b:RefOrder>
  </b:Source>
  <b:Source>
    <b:Tag>DeB01</b:Tag>
    <b:SourceType>Report</b:SourceType>
    <b:Guid>{EA82D786-ACEF-46EF-B58B-A18529E38055}</b:Guid>
    <b:Title>De cynische verkleuring van legitimiteit en acceptatie : een rechtssociologische studie naar de regulering van seizoenarbeid in de aspergeteelt van Zuidoost-Nederland</b:Title>
    <b:Year>2001</b:Year>
    <b:City>Amsterdam</b:City>
    <b:Publisher>Aksant</b:Publisher>
    <b:Author>
      <b:Author>
        <b:NameList>
          <b:Person>
            <b:Last>De Bakker</b:Last>
            <b:First>H.C.M</b:First>
          </b:Person>
        </b:NameList>
      </b:Author>
    </b:Author>
    <b:RefOrder>27</b:RefOrder>
  </b:Source>
  <b:Source>
    <b:Tag>NOS15</b:Tag>
    <b:SourceType>ArticleInAPeriodical</b:SourceType>
    <b:Guid>{FD3453D7-2274-4772-ADD8-73AABBB4EF8D}</b:Guid>
    <b:Title>SCP-directeur: meer inspraak over komst vluchtelingen</b:Title>
    <b:Year>2015</b:Year>
    <b:Author>
      <b:Author>
        <b:NameList>
          <b:Person>
            <b:Last>NOS</b:Last>
          </b:Person>
        </b:NameList>
      </b:Author>
    </b:Author>
    <b:PeriodicalTitle>NOS</b:PeriodicalTitle>
    <b:Month>November</b:Month>
    <b:Day>19</b:Day>
    <b:RefOrder>50</b:RefOrder>
  </b:Source>
  <b:Source>
    <b:Tag>Van15</b:Tag>
    <b:SourceType>ArticleInAPeriodical</b:SourceType>
    <b:Guid>{37820D0A-EA4D-4353-8A72-D368ABED6193}</b:Guid>
    <b:Author>
      <b:Author>
        <b:NameList>
          <b:Person>
            <b:Last>Van Baars</b:Last>
            <b:First>L.</b:First>
          </b:Person>
        </b:NameList>
      </b:Author>
    </b:Author>
    <b:Title>Komst vluchtelingen vergt vernieuwing democratie</b:Title>
    <b:PeriodicalTitle>Trouw</b:PeriodicalTitle>
    <b:Year>2015</b:Year>
    <b:Month>November</b:Month>
    <b:Day>19</b:Day>
    <b:RefOrder>6</b:RefOrder>
  </b:Source>
  <b:Source>
    <b:Tag>Thi13</b:Tag>
    <b:SourceType>Book</b:SourceType>
    <b:Guid>{F9139AFE-F7DD-4536-B983-790BEBF29952}</b:Guid>
    <b:Author>
      <b:Author>
        <b:NameList>
          <b:Person>
            <b:Last>Van Thiel</b:Last>
            <b:First>S.</b:First>
          </b:Person>
        </b:NameList>
      </b:Author>
    </b:Author>
    <b:Title>Bestuurskundig onderzoek</b:Title>
    <b:Year>2013</b:Year>
    <b:City>Bussum</b:City>
    <b:Publisher>Coutinho</b:Publisher>
    <b:RefOrder>8</b:RefOrder>
  </b:Source>
  <b:Source>
    <b:Tag>Mot15</b:Tag>
    <b:SourceType>Report</b:SourceType>
    <b:Guid>{E72579BC-50FC-4173-BA13-9DFBF3695265}</b:Guid>
    <b:Title>Burgerschapsstijlen in de provincie Drenthe 2015</b:Title>
    <b:Year>2015</b:Year>
    <b:City>Amsterdam</b:City>
    <b:Publisher>Motivaction</b:Publisher>
    <b:Author>
      <b:Author>
        <b:NameList>
          <b:Person>
            <b:Last>Motivaction</b:Last>
          </b:Person>
        </b:NameList>
      </b:Author>
    </b:Author>
    <b:RefOrder>33</b:RefOrder>
  </b:Source>
  <b:Source>
    <b:Tag>Baa091</b:Tag>
    <b:SourceType>Book</b:SourceType>
    <b:Guid>{56434F8B-CEC4-4705-BB9D-43E7133D0D04}</b:Guid>
    <b:Title>Basisboek kwalitatief onderzoek</b:Title>
    <b:Year>2009</b:Year>
    <b:Publisher>Noordhoff Uitgevers</b:Publisher>
    <b:City>Groningen/Houten</b:City>
    <b:Author>
      <b:Author>
        <b:NameList>
          <b:Person>
            <b:Last>Baarda</b:Last>
            <b:First>D.B.,</b:First>
            <b:Middle>Goede, M.P.M. de, Teunissen, J.</b:Middle>
          </b:Person>
        </b:NameList>
      </b:Author>
    </b:Author>
    <b:RefOrder>34</b:RefOrder>
  </b:Source>
  <b:Source>
    <b:Tag>Hak96</b:Tag>
    <b:SourceType>Book</b:SourceType>
    <b:Guid>{98451545-0C95-41FD-9A28-DE141D4A977F}</b:Guid>
    <b:Author>
      <b:Author>
        <b:NameList>
          <b:Person>
            <b:Last>Hakvoort</b:Last>
            <b:First>J.L.M.</b:First>
          </b:Person>
        </b:NameList>
      </b:Author>
    </b:Author>
    <b:Title>Methoden en technieken van bestuurskundig onderzoek</b:Title>
    <b:Year>1996</b:Year>
    <b:City>Delft</b:City>
    <b:Publisher>Eburon</b:Publisher>
    <b:RefOrder>35</b:RefOrder>
  </b:Source>
  <b:Source>
    <b:Tag>tHa96</b:Tag>
    <b:SourceType>Book</b:SourceType>
    <b:Guid>{77430C62-ED9C-4D69-90CC-9BD6E2AFC3CD}</b:Guid>
    <b:Title>Onderzoeksmethoden</b:Title>
    <b:Year>1996</b:Year>
    <b:Author>
      <b:Author>
        <b:NameList>
          <b:Person>
            <b:Last>'t Hart</b:Last>
            <b:First>H.</b:First>
            <b:Middle>De Goede, M. Jansen, W. en Teunissen, J.</b:Middle>
          </b:Person>
        </b:NameList>
      </b:Author>
    </b:Author>
    <b:City>Meppel</b:City>
    <b:Publisher>Boom</b:Publisher>
    <b:RefOrder>30</b:RefOrder>
  </b:Source>
  <b:Source>
    <b:Tag>Tre95</b:Tag>
    <b:SourceType>Book</b:SourceType>
    <b:Guid>{7664865E-A222-4B71-83FC-CF0E6828E477}</b:Guid>
    <b:Author>
      <b:Author>
        <b:NameList>
          <b:Person>
            <b:Last>Treacy</b:Last>
            <b:First>M.</b:First>
            <b:Middle>en Wiersema, F.</b:Middle>
          </b:Person>
        </b:NameList>
      </b:Author>
    </b:Author>
    <b:Title>De dicipline van marktleiders</b:Title>
    <b:Year>1995</b:Year>
    <b:City>Schiedam</b:City>
    <b:Publisher>Scriptum</b:Publisher>
    <b:RefOrder>36</b:RefOrder>
  </b:Source>
  <b:Source>
    <b:Tag>Lun15</b:Tag>
    <b:SourceType>Book</b:SourceType>
    <b:Guid>{2CE90C07-61F9-4FA0-A1A9-E2811211C2D1}</b:Guid>
    <b:Author>
      <b:Author>
        <b:NameList>
          <b:Person>
            <b:Last>Lunsing</b:Last>
            <b:First>J.R.</b:First>
          </b:Person>
        </b:NameList>
      </b:Author>
    </b:Author>
    <b:Title>De kloof</b:Title>
    <b:Year>2015</b:Year>
    <b:City>Groningen</b:City>
    <b:Publisher>Boom Lemma</b:Publisher>
    <b:RefOrder>7</b:RefOrder>
  </b:Source>
</b:Sources>
</file>

<file path=customXml/itemProps1.xml><?xml version="1.0" encoding="utf-8"?>
<ds:datastoreItem xmlns:ds="http://schemas.openxmlformats.org/officeDocument/2006/customXml" ds:itemID="{9B2F4BE7-6954-4F48-906D-0B380B66A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28951</Words>
  <Characters>159231</Characters>
  <Application>Microsoft Office Word</Application>
  <DocSecurity>4</DocSecurity>
  <Lines>1326</Lines>
  <Paragraphs>375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187807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Vrieswijk, A.N.</cp:lastModifiedBy>
  <cp:revision>2</cp:revision>
  <cp:lastPrinted>2016-11-14T08:13:00Z</cp:lastPrinted>
  <dcterms:created xsi:type="dcterms:W3CDTF">2016-12-19T08:49:00Z</dcterms:created>
  <dcterms:modified xsi:type="dcterms:W3CDTF">2016-12-19T08:49:00Z</dcterms:modified>
</cp:coreProperties>
</file>