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772" w:rsidRPr="00243D2B" w:rsidRDefault="005C4772" w:rsidP="00997220">
      <w:pPr>
        <w:spacing w:line="360" w:lineRule="auto"/>
        <w:jc w:val="center"/>
        <w:rPr>
          <w:rFonts w:ascii="Verdana" w:hAnsi="Verdana"/>
          <w:b/>
          <w:sz w:val="56"/>
          <w:szCs w:val="56"/>
        </w:rPr>
      </w:pPr>
      <w:r>
        <w:rPr>
          <w:noProof/>
          <w:sz w:val="40"/>
          <w:szCs w:val="40"/>
          <w:lang w:eastAsia="nl-NL"/>
        </w:rPr>
        <w:drawing>
          <wp:anchor distT="0" distB="0" distL="114300" distR="114300" simplePos="0" relativeHeight="251659264" behindDoc="1" locked="0" layoutInCell="1" allowOverlap="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8100" cy="2729230"/>
                    </a:xfrm>
                    <a:prstGeom prst="rect">
                      <a:avLst/>
                    </a:prstGeom>
                    <a:noFill/>
                    <a:ln>
                      <a:noFill/>
                    </a:ln>
                  </pic:spPr>
                </pic:pic>
              </a:graphicData>
            </a:graphic>
          </wp:anchor>
        </w:drawing>
      </w:r>
    </w:p>
    <w:p w:rsidR="005C4772" w:rsidRDefault="005C4772" w:rsidP="00997220">
      <w:pPr>
        <w:spacing w:line="360" w:lineRule="auto"/>
        <w:jc w:val="center"/>
        <w:rPr>
          <w:rFonts w:ascii="Verdana" w:hAnsi="Verdana"/>
          <w:b/>
          <w:sz w:val="40"/>
          <w:szCs w:val="40"/>
        </w:rPr>
      </w:pPr>
    </w:p>
    <w:p w:rsidR="005C4772" w:rsidRDefault="005C4772" w:rsidP="00997220">
      <w:pPr>
        <w:spacing w:line="240" w:lineRule="auto"/>
        <w:rPr>
          <w:rFonts w:ascii="Verdana" w:hAnsi="Verdana"/>
          <w:b/>
          <w:i/>
          <w:sz w:val="40"/>
          <w:szCs w:val="40"/>
        </w:rPr>
      </w:pPr>
    </w:p>
    <w:p w:rsidR="005C4772" w:rsidRPr="006434BA" w:rsidRDefault="005C4772" w:rsidP="00997220">
      <w:pPr>
        <w:spacing w:line="240" w:lineRule="auto"/>
        <w:rPr>
          <w:b/>
          <w:sz w:val="52"/>
          <w:szCs w:val="52"/>
        </w:rPr>
      </w:pPr>
    </w:p>
    <w:p w:rsidR="00775654" w:rsidRPr="00A6625C" w:rsidRDefault="006434BA" w:rsidP="00997220">
      <w:pPr>
        <w:spacing w:after="0" w:line="240" w:lineRule="auto"/>
        <w:jc w:val="center"/>
        <w:rPr>
          <w:rFonts w:eastAsia="Times New Roman" w:cstheme="minorHAnsi"/>
          <w:i/>
          <w:sz w:val="52"/>
          <w:szCs w:val="52"/>
          <w:lang w:eastAsia="nl-NL"/>
        </w:rPr>
      </w:pPr>
      <w:r w:rsidRPr="00A6625C">
        <w:rPr>
          <w:rFonts w:eastAsia="Times New Roman" w:cstheme="minorHAnsi"/>
          <w:b/>
          <w:sz w:val="52"/>
          <w:szCs w:val="52"/>
          <w:lang w:eastAsia="nl-NL"/>
        </w:rPr>
        <w:t xml:space="preserve">Afstudeeronderzoek: </w:t>
      </w:r>
      <w:r w:rsidRPr="00A6625C">
        <w:rPr>
          <w:rFonts w:eastAsia="Times New Roman" w:cstheme="minorHAnsi"/>
          <w:b/>
          <w:sz w:val="52"/>
          <w:szCs w:val="52"/>
          <w:lang w:eastAsia="nl-NL"/>
        </w:rPr>
        <w:br/>
      </w:r>
    </w:p>
    <w:p w:rsidR="006434BA" w:rsidRPr="00E81A99" w:rsidRDefault="00D039F8" w:rsidP="0054575C">
      <w:pPr>
        <w:spacing w:after="0" w:line="240" w:lineRule="auto"/>
        <w:jc w:val="center"/>
        <w:rPr>
          <w:rFonts w:eastAsia="Times New Roman" w:cstheme="minorHAnsi"/>
          <w:i/>
          <w:sz w:val="40"/>
          <w:szCs w:val="40"/>
          <w:lang w:eastAsia="nl-NL"/>
        </w:rPr>
      </w:pPr>
      <w:r w:rsidRPr="00E81A99">
        <w:rPr>
          <w:rFonts w:eastAsia="Times New Roman" w:cstheme="minorHAnsi"/>
          <w:i/>
          <w:sz w:val="40"/>
          <w:szCs w:val="40"/>
          <w:lang w:eastAsia="nl-NL"/>
        </w:rPr>
        <w:t>‘’</w:t>
      </w:r>
      <w:r w:rsidR="00E81A99">
        <w:rPr>
          <w:rFonts w:eastAsia="Times New Roman" w:cstheme="minorHAnsi"/>
          <w:i/>
          <w:sz w:val="40"/>
          <w:szCs w:val="40"/>
          <w:lang w:eastAsia="nl-NL"/>
        </w:rPr>
        <w:t xml:space="preserve">Sanctionering van </w:t>
      </w:r>
      <w:r w:rsidR="0054575C" w:rsidRPr="00E81A99">
        <w:rPr>
          <w:rFonts w:eastAsia="Times New Roman" w:cstheme="minorHAnsi"/>
          <w:i/>
          <w:sz w:val="40"/>
          <w:szCs w:val="40"/>
          <w:lang w:eastAsia="nl-NL"/>
        </w:rPr>
        <w:t>onrechtmatig</w:t>
      </w:r>
      <w:r w:rsidR="00E81A99">
        <w:rPr>
          <w:rFonts w:eastAsia="Times New Roman" w:cstheme="minorHAnsi"/>
          <w:i/>
          <w:sz w:val="40"/>
          <w:szCs w:val="40"/>
          <w:lang w:eastAsia="nl-NL"/>
        </w:rPr>
        <w:t xml:space="preserve">e </w:t>
      </w:r>
      <w:r w:rsidR="0054575C" w:rsidRPr="00E81A99">
        <w:rPr>
          <w:rFonts w:eastAsia="Times New Roman" w:cstheme="minorHAnsi"/>
          <w:i/>
          <w:sz w:val="40"/>
          <w:szCs w:val="40"/>
          <w:lang w:eastAsia="nl-NL"/>
        </w:rPr>
        <w:t>bewijsvergarin</w:t>
      </w:r>
      <w:r w:rsidR="00E81A99">
        <w:rPr>
          <w:rFonts w:eastAsia="Times New Roman" w:cstheme="minorHAnsi"/>
          <w:i/>
          <w:sz w:val="40"/>
          <w:szCs w:val="40"/>
          <w:lang w:eastAsia="nl-NL"/>
        </w:rPr>
        <w:t xml:space="preserve">g door </w:t>
      </w:r>
      <w:r w:rsidR="0054575C" w:rsidRPr="00E81A99">
        <w:rPr>
          <w:rFonts w:eastAsia="Times New Roman" w:cstheme="minorHAnsi"/>
          <w:i/>
          <w:sz w:val="40"/>
          <w:szCs w:val="40"/>
          <w:lang w:eastAsia="nl-NL"/>
        </w:rPr>
        <w:t>middel van art. 359a Sv.’’</w:t>
      </w:r>
    </w:p>
    <w:p w:rsidR="006434BA" w:rsidRDefault="006434BA" w:rsidP="0054575C">
      <w:pPr>
        <w:spacing w:after="0" w:line="240" w:lineRule="auto"/>
        <w:ind w:left="2832" w:firstLine="708"/>
        <w:jc w:val="center"/>
        <w:rPr>
          <w:b/>
          <w:sz w:val="24"/>
          <w:szCs w:val="24"/>
        </w:rPr>
      </w:pPr>
    </w:p>
    <w:p w:rsidR="006434BA" w:rsidRDefault="006434BA" w:rsidP="00997220">
      <w:pPr>
        <w:spacing w:after="0" w:line="240" w:lineRule="auto"/>
        <w:ind w:left="2832" w:firstLine="708"/>
        <w:rPr>
          <w:b/>
          <w:sz w:val="24"/>
          <w:szCs w:val="24"/>
        </w:rPr>
      </w:pPr>
    </w:p>
    <w:p w:rsidR="006434BA" w:rsidRDefault="006434BA" w:rsidP="00997220">
      <w:pPr>
        <w:spacing w:after="0" w:line="240" w:lineRule="auto"/>
        <w:ind w:left="2832" w:firstLine="708"/>
        <w:rPr>
          <w:b/>
          <w:sz w:val="24"/>
          <w:szCs w:val="24"/>
        </w:rPr>
      </w:pPr>
    </w:p>
    <w:p w:rsidR="006434BA" w:rsidRPr="00A6625C" w:rsidRDefault="003E0BA8" w:rsidP="00997220">
      <w:pPr>
        <w:spacing w:after="0" w:line="240" w:lineRule="auto"/>
        <w:ind w:left="2832" w:firstLine="708"/>
        <w:rPr>
          <w:rFonts w:cstheme="minorHAnsi"/>
          <w:b/>
          <w:sz w:val="24"/>
          <w:szCs w:val="24"/>
        </w:rPr>
      </w:pPr>
      <w:r w:rsidRPr="00A6625C">
        <w:rPr>
          <w:rFonts w:cstheme="minorHAnsi"/>
          <w:b/>
          <w:sz w:val="24"/>
          <w:szCs w:val="24"/>
        </w:rPr>
        <w:t xml:space="preserve">   </w:t>
      </w:r>
      <w:r w:rsidR="006434BA" w:rsidRPr="00A6625C">
        <w:rPr>
          <w:rFonts w:cstheme="minorHAnsi"/>
          <w:b/>
          <w:sz w:val="24"/>
          <w:szCs w:val="24"/>
        </w:rPr>
        <w:t>Toetsing van:</w:t>
      </w:r>
    </w:p>
    <w:p w:rsidR="005C4772" w:rsidRPr="00A6625C" w:rsidRDefault="006434BA" w:rsidP="00997220">
      <w:pPr>
        <w:spacing w:after="0" w:line="240" w:lineRule="auto"/>
        <w:ind w:left="2832"/>
        <w:rPr>
          <w:rFonts w:eastAsia="Times New Roman" w:cstheme="minorHAnsi"/>
          <w:b/>
          <w:sz w:val="24"/>
          <w:szCs w:val="24"/>
          <w:lang w:eastAsia="nl-NL"/>
        </w:rPr>
      </w:pPr>
      <w:r w:rsidRPr="00A6625C">
        <w:rPr>
          <w:rFonts w:cstheme="minorHAnsi"/>
          <w:b/>
          <w:sz w:val="24"/>
          <w:szCs w:val="24"/>
        </w:rPr>
        <w:t xml:space="preserve">         </w:t>
      </w:r>
      <w:r w:rsidR="00A6625C">
        <w:rPr>
          <w:rFonts w:cstheme="minorHAnsi"/>
          <w:b/>
          <w:sz w:val="24"/>
          <w:szCs w:val="24"/>
        </w:rPr>
        <w:t xml:space="preserve"> </w:t>
      </w:r>
      <w:r w:rsidRPr="00A6625C">
        <w:rPr>
          <w:rFonts w:cstheme="minorHAnsi"/>
          <w:b/>
          <w:sz w:val="24"/>
          <w:szCs w:val="24"/>
        </w:rPr>
        <w:t xml:space="preserve">Onderzoeksrapport </w:t>
      </w:r>
      <w:r w:rsidRPr="00A6625C">
        <w:rPr>
          <w:rFonts w:eastAsia="Times New Roman" w:cstheme="minorHAnsi"/>
          <w:b/>
          <w:sz w:val="24"/>
          <w:szCs w:val="24"/>
          <w:lang w:eastAsia="nl-NL"/>
        </w:rPr>
        <w:br/>
        <w:t xml:space="preserve">             </w:t>
      </w:r>
      <w:r w:rsidR="00A6625C">
        <w:rPr>
          <w:rFonts w:eastAsia="Times New Roman" w:cstheme="minorHAnsi"/>
          <w:b/>
          <w:sz w:val="24"/>
          <w:szCs w:val="24"/>
          <w:lang w:eastAsia="nl-NL"/>
        </w:rPr>
        <w:t xml:space="preserve"> </w:t>
      </w:r>
      <w:r w:rsidRPr="00A6625C">
        <w:rPr>
          <w:rFonts w:eastAsia="Times New Roman" w:cstheme="minorHAnsi"/>
          <w:b/>
          <w:sz w:val="24"/>
          <w:szCs w:val="24"/>
          <w:lang w:eastAsia="nl-NL"/>
        </w:rPr>
        <w:t xml:space="preserve"> HBR-AS17-AS</w:t>
      </w:r>
    </w:p>
    <w:p w:rsidR="00D039F8" w:rsidRDefault="00D039F8" w:rsidP="00997220">
      <w:pPr>
        <w:spacing w:after="0" w:line="240" w:lineRule="auto"/>
        <w:rPr>
          <w:rFonts w:eastAsia="Times New Roman" w:cs="Arial"/>
          <w:b/>
          <w:sz w:val="24"/>
          <w:szCs w:val="24"/>
          <w:lang w:eastAsia="nl-NL"/>
        </w:rPr>
      </w:pPr>
    </w:p>
    <w:p w:rsidR="00997220" w:rsidRDefault="00997220" w:rsidP="00997220">
      <w:pPr>
        <w:spacing w:after="0" w:line="240" w:lineRule="auto"/>
        <w:rPr>
          <w:rFonts w:eastAsia="Times New Roman" w:cs="Arial"/>
          <w:b/>
          <w:sz w:val="24"/>
          <w:szCs w:val="24"/>
          <w:lang w:eastAsia="nl-NL"/>
        </w:rPr>
      </w:pPr>
    </w:p>
    <w:p w:rsidR="00997220" w:rsidRDefault="00997220" w:rsidP="00997220">
      <w:pPr>
        <w:spacing w:after="0" w:line="240" w:lineRule="auto"/>
        <w:rPr>
          <w:rFonts w:eastAsia="Times New Roman" w:cs="Arial"/>
          <w:b/>
          <w:sz w:val="24"/>
          <w:szCs w:val="24"/>
          <w:lang w:eastAsia="nl-NL"/>
        </w:rPr>
      </w:pPr>
    </w:p>
    <w:p w:rsidR="00997220" w:rsidRDefault="00997220" w:rsidP="00997220">
      <w:pPr>
        <w:spacing w:after="0" w:line="240" w:lineRule="auto"/>
        <w:rPr>
          <w:rFonts w:eastAsia="Times New Roman" w:cs="Arial"/>
          <w:b/>
          <w:sz w:val="24"/>
          <w:szCs w:val="24"/>
          <w:lang w:eastAsia="nl-NL"/>
        </w:rPr>
      </w:pPr>
    </w:p>
    <w:p w:rsidR="00997220" w:rsidRDefault="00997220" w:rsidP="00997220">
      <w:pPr>
        <w:spacing w:after="0" w:line="240" w:lineRule="auto"/>
        <w:rPr>
          <w:rFonts w:eastAsia="Times New Roman" w:cs="Arial"/>
          <w:b/>
          <w:sz w:val="24"/>
          <w:szCs w:val="24"/>
          <w:lang w:eastAsia="nl-NL"/>
        </w:rPr>
      </w:pPr>
    </w:p>
    <w:p w:rsidR="00997220" w:rsidRDefault="00997220" w:rsidP="00997220">
      <w:pPr>
        <w:spacing w:after="0" w:line="240" w:lineRule="auto"/>
        <w:rPr>
          <w:rFonts w:eastAsia="Times New Roman" w:cs="Arial"/>
          <w:b/>
          <w:sz w:val="24"/>
          <w:szCs w:val="24"/>
          <w:lang w:eastAsia="nl-NL"/>
        </w:rPr>
      </w:pPr>
    </w:p>
    <w:p w:rsidR="00997220" w:rsidRPr="00230813" w:rsidRDefault="00997220" w:rsidP="00997220">
      <w:pPr>
        <w:spacing w:after="0" w:line="240" w:lineRule="auto"/>
        <w:rPr>
          <w:rFonts w:eastAsia="Times New Roman" w:cs="Arial"/>
          <w:b/>
          <w:sz w:val="24"/>
          <w:szCs w:val="24"/>
          <w:lang w:eastAsia="nl-NL"/>
        </w:rPr>
      </w:pP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b/>
          <w:sz w:val="24"/>
          <w:szCs w:val="24"/>
        </w:rPr>
      </w:pPr>
      <w:r w:rsidRPr="00A6625C">
        <w:rPr>
          <w:rFonts w:cstheme="minorHAnsi"/>
          <w:b/>
          <w:sz w:val="24"/>
          <w:szCs w:val="24"/>
        </w:rPr>
        <w:t>Hogeschool Leiden</w:t>
      </w:r>
      <w:r w:rsidRPr="00A6625C">
        <w:rPr>
          <w:rFonts w:cstheme="minorHAnsi"/>
          <w:b/>
          <w:sz w:val="24"/>
          <w:szCs w:val="24"/>
        </w:rPr>
        <w:tab/>
      </w:r>
      <w:r w:rsidRPr="00A6625C">
        <w:rPr>
          <w:rFonts w:cstheme="minorHAnsi"/>
          <w:b/>
          <w:sz w:val="24"/>
          <w:szCs w:val="24"/>
        </w:rPr>
        <w:tab/>
      </w:r>
      <w:r w:rsidRPr="00A6625C">
        <w:rPr>
          <w:rFonts w:cstheme="minorHAnsi"/>
          <w:b/>
          <w:sz w:val="24"/>
          <w:szCs w:val="24"/>
        </w:rPr>
        <w:tab/>
        <w:t>Opleiding HBO-Rechten</w:t>
      </w: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 xml:space="preserve">Naam: </w:t>
      </w:r>
      <w:r w:rsidRPr="00A6625C">
        <w:rPr>
          <w:rFonts w:cstheme="minorHAnsi"/>
          <w:sz w:val="24"/>
          <w:szCs w:val="24"/>
        </w:rPr>
        <w:tab/>
      </w:r>
      <w:r w:rsidRPr="00A6625C">
        <w:rPr>
          <w:rFonts w:cstheme="minorHAnsi"/>
          <w:sz w:val="24"/>
          <w:szCs w:val="24"/>
        </w:rPr>
        <w:tab/>
      </w:r>
      <w:r w:rsidRPr="00A6625C">
        <w:rPr>
          <w:rFonts w:cstheme="minorHAnsi"/>
          <w:sz w:val="24"/>
          <w:szCs w:val="24"/>
        </w:rPr>
        <w:tab/>
      </w:r>
      <w:r w:rsidRPr="00A6625C">
        <w:rPr>
          <w:rFonts w:cstheme="minorHAnsi"/>
          <w:sz w:val="24"/>
          <w:szCs w:val="24"/>
        </w:rPr>
        <w:tab/>
      </w:r>
      <w:r w:rsidRPr="00A6625C">
        <w:rPr>
          <w:rFonts w:cstheme="minorHAnsi"/>
          <w:sz w:val="24"/>
          <w:szCs w:val="24"/>
        </w:rPr>
        <w:tab/>
        <w:t>Christian Mademtzoglou</w:t>
      </w: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 xml:space="preserve">Studentnummer: </w:t>
      </w:r>
      <w:r w:rsidRPr="00A6625C">
        <w:rPr>
          <w:rFonts w:cstheme="minorHAnsi"/>
          <w:sz w:val="24"/>
          <w:szCs w:val="24"/>
        </w:rPr>
        <w:tab/>
      </w:r>
      <w:r w:rsidRPr="00A6625C">
        <w:rPr>
          <w:rFonts w:cstheme="minorHAnsi"/>
          <w:sz w:val="24"/>
          <w:szCs w:val="24"/>
        </w:rPr>
        <w:tab/>
      </w:r>
      <w:r w:rsidRPr="00A6625C">
        <w:rPr>
          <w:rFonts w:cstheme="minorHAnsi"/>
          <w:sz w:val="24"/>
          <w:szCs w:val="24"/>
        </w:rPr>
        <w:tab/>
        <w:t>S1090816</w:t>
      </w: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Opd</w:t>
      </w:r>
      <w:r w:rsidR="00B6174C" w:rsidRPr="00A6625C">
        <w:rPr>
          <w:rFonts w:cstheme="minorHAnsi"/>
          <w:sz w:val="24"/>
          <w:szCs w:val="24"/>
        </w:rPr>
        <w:t>rachtgever:</w:t>
      </w:r>
      <w:r w:rsidRPr="00A6625C">
        <w:rPr>
          <w:rFonts w:cstheme="minorHAnsi"/>
          <w:sz w:val="24"/>
          <w:szCs w:val="24"/>
        </w:rPr>
        <w:tab/>
      </w:r>
      <w:r w:rsidRPr="00A6625C">
        <w:rPr>
          <w:rFonts w:cstheme="minorHAnsi"/>
          <w:sz w:val="24"/>
          <w:szCs w:val="24"/>
        </w:rPr>
        <w:tab/>
      </w:r>
      <w:r w:rsidRPr="00A6625C">
        <w:rPr>
          <w:rFonts w:cstheme="minorHAnsi"/>
          <w:sz w:val="24"/>
          <w:szCs w:val="24"/>
        </w:rPr>
        <w:tab/>
        <w:t>OASS Advocaten</w:t>
      </w: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Afstudeerbegeleider:</w:t>
      </w:r>
      <w:r w:rsidRPr="00A6625C">
        <w:rPr>
          <w:rFonts w:cstheme="minorHAnsi"/>
          <w:sz w:val="24"/>
          <w:szCs w:val="24"/>
        </w:rPr>
        <w:tab/>
      </w:r>
      <w:r w:rsidRPr="00A6625C">
        <w:rPr>
          <w:rFonts w:cstheme="minorHAnsi"/>
          <w:sz w:val="24"/>
          <w:szCs w:val="24"/>
        </w:rPr>
        <w:tab/>
      </w:r>
      <w:r w:rsidRPr="00A6625C">
        <w:rPr>
          <w:rFonts w:cstheme="minorHAnsi"/>
          <w:sz w:val="24"/>
          <w:szCs w:val="24"/>
        </w:rPr>
        <w:tab/>
        <w:t>Dhr. mr. J.E. Eradus</w:t>
      </w: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Onderzoeksdocent:</w:t>
      </w:r>
      <w:r w:rsidRPr="00A6625C">
        <w:rPr>
          <w:rFonts w:cstheme="minorHAnsi"/>
          <w:sz w:val="24"/>
          <w:szCs w:val="24"/>
        </w:rPr>
        <w:tab/>
      </w:r>
      <w:r w:rsidRPr="00A6625C">
        <w:rPr>
          <w:rFonts w:cstheme="minorHAnsi"/>
          <w:sz w:val="24"/>
          <w:szCs w:val="24"/>
        </w:rPr>
        <w:tab/>
      </w:r>
      <w:r w:rsidRPr="00A6625C">
        <w:rPr>
          <w:rFonts w:cstheme="minorHAnsi"/>
          <w:sz w:val="24"/>
          <w:szCs w:val="24"/>
        </w:rPr>
        <w:tab/>
        <w:t>Mw. mr. I. van Mierlo-Groot</w:t>
      </w:r>
    </w:p>
    <w:p w:rsidR="00DF44E9" w:rsidRPr="00A6625C" w:rsidRDefault="00DF44E9" w:rsidP="00997220">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Inleverdatum:</w:t>
      </w:r>
      <w:r w:rsidRPr="00A6625C">
        <w:rPr>
          <w:rFonts w:cstheme="minorHAnsi"/>
          <w:sz w:val="24"/>
          <w:szCs w:val="24"/>
        </w:rPr>
        <w:tab/>
      </w:r>
      <w:r w:rsidRPr="00A6625C">
        <w:rPr>
          <w:rFonts w:cstheme="minorHAnsi"/>
          <w:sz w:val="24"/>
          <w:szCs w:val="24"/>
        </w:rPr>
        <w:tab/>
      </w:r>
      <w:r w:rsidRPr="00A6625C">
        <w:rPr>
          <w:rFonts w:cstheme="minorHAnsi"/>
          <w:sz w:val="24"/>
          <w:szCs w:val="24"/>
        </w:rPr>
        <w:tab/>
      </w:r>
      <w:r w:rsidRPr="00A6625C">
        <w:rPr>
          <w:rFonts w:cstheme="minorHAnsi"/>
          <w:sz w:val="24"/>
          <w:szCs w:val="24"/>
        </w:rPr>
        <w:tab/>
        <w:t>13 juni 2018</w:t>
      </w:r>
    </w:p>
    <w:p w:rsidR="00691B6C" w:rsidRPr="00691B6C" w:rsidRDefault="00DF44E9" w:rsidP="00691B6C">
      <w:pPr>
        <w:pBdr>
          <w:top w:val="single" w:sz="4" w:space="10" w:color="auto"/>
          <w:left w:val="single" w:sz="4" w:space="4" w:color="auto"/>
          <w:bottom w:val="single" w:sz="4" w:space="1" w:color="auto"/>
          <w:right w:val="single" w:sz="4" w:space="20" w:color="auto"/>
        </w:pBdr>
        <w:spacing w:after="0" w:line="240" w:lineRule="auto"/>
        <w:rPr>
          <w:rFonts w:cstheme="minorHAnsi"/>
          <w:sz w:val="24"/>
          <w:szCs w:val="24"/>
        </w:rPr>
      </w:pPr>
      <w:r w:rsidRPr="00A6625C">
        <w:rPr>
          <w:rFonts w:cstheme="minorHAnsi"/>
          <w:sz w:val="24"/>
          <w:szCs w:val="24"/>
        </w:rPr>
        <w:t>Klas:</w:t>
      </w:r>
      <w:r w:rsidRPr="00A6625C">
        <w:rPr>
          <w:rFonts w:cstheme="minorHAnsi"/>
          <w:sz w:val="24"/>
          <w:szCs w:val="24"/>
        </w:rPr>
        <w:tab/>
      </w:r>
      <w:r w:rsidRPr="00A6625C">
        <w:rPr>
          <w:rFonts w:cstheme="minorHAnsi"/>
          <w:sz w:val="24"/>
          <w:szCs w:val="24"/>
        </w:rPr>
        <w:tab/>
      </w:r>
      <w:r w:rsidRPr="00A6625C">
        <w:rPr>
          <w:rFonts w:cstheme="minorHAnsi"/>
          <w:sz w:val="24"/>
          <w:szCs w:val="24"/>
        </w:rPr>
        <w:tab/>
      </w:r>
      <w:r w:rsidRPr="00A6625C">
        <w:rPr>
          <w:rFonts w:cstheme="minorHAnsi"/>
          <w:sz w:val="24"/>
          <w:szCs w:val="24"/>
        </w:rPr>
        <w:tab/>
      </w:r>
      <w:r w:rsidRPr="00A6625C">
        <w:rPr>
          <w:rFonts w:cstheme="minorHAnsi"/>
          <w:sz w:val="24"/>
          <w:szCs w:val="24"/>
        </w:rPr>
        <w:tab/>
        <w:t>Law 4C</w:t>
      </w:r>
      <w:bookmarkStart w:id="0" w:name="_Toc515970375"/>
    </w:p>
    <w:p w:rsidR="00691B6C" w:rsidRDefault="00691B6C" w:rsidP="00997220">
      <w:pPr>
        <w:pStyle w:val="Kop1"/>
        <w:spacing w:before="0" w:line="360" w:lineRule="auto"/>
      </w:pPr>
    </w:p>
    <w:p w:rsidR="00691B6C" w:rsidRPr="00691B6C" w:rsidRDefault="00691B6C" w:rsidP="00691B6C"/>
    <w:p w:rsidR="0085696C" w:rsidRPr="00DF44E9" w:rsidRDefault="0085696C" w:rsidP="00997220">
      <w:pPr>
        <w:pStyle w:val="Kop1"/>
        <w:spacing w:before="0" w:line="360" w:lineRule="auto"/>
      </w:pPr>
      <w:bookmarkStart w:id="1" w:name="_Toc516577841"/>
      <w:r w:rsidRPr="0085696C">
        <w:lastRenderedPageBreak/>
        <w:t>Voorwoord</w:t>
      </w:r>
      <w:bookmarkEnd w:id="0"/>
      <w:bookmarkEnd w:id="1"/>
      <w:r w:rsidRPr="0085696C">
        <w:t xml:space="preserve"> </w:t>
      </w:r>
    </w:p>
    <w:p w:rsidR="009244D3" w:rsidRDefault="009244D3" w:rsidP="00997220">
      <w:pPr>
        <w:spacing w:after="0" w:line="360" w:lineRule="auto"/>
        <w:rPr>
          <w:rFonts w:ascii="Times New Roman" w:hAnsi="Times New Roman" w:cs="Times New Roman"/>
        </w:rPr>
      </w:pPr>
      <w:r>
        <w:rPr>
          <w:rFonts w:ascii="Times New Roman" w:hAnsi="Times New Roman" w:cs="Times New Roman"/>
        </w:rPr>
        <w:t>Geachte lezer,</w:t>
      </w:r>
    </w:p>
    <w:p w:rsidR="009244D3" w:rsidRDefault="009244D3" w:rsidP="00997220">
      <w:pPr>
        <w:spacing w:after="0" w:line="360" w:lineRule="auto"/>
        <w:rPr>
          <w:rFonts w:ascii="Times New Roman" w:hAnsi="Times New Roman" w:cs="Times New Roman"/>
        </w:rPr>
      </w:pPr>
    </w:p>
    <w:p w:rsidR="009244D3" w:rsidRDefault="009C31FF" w:rsidP="00997220">
      <w:pPr>
        <w:spacing w:after="0" w:line="360" w:lineRule="auto"/>
        <w:rPr>
          <w:rFonts w:ascii="Times New Roman" w:hAnsi="Times New Roman" w:cs="Times New Roman"/>
        </w:rPr>
      </w:pPr>
      <w:r>
        <w:rPr>
          <w:rFonts w:ascii="Times New Roman" w:hAnsi="Times New Roman" w:cs="Times New Roman"/>
        </w:rPr>
        <w:t xml:space="preserve">Voor u ligt het onderzoeksrapport dat </w:t>
      </w:r>
      <w:r w:rsidR="0085696C">
        <w:rPr>
          <w:rFonts w:ascii="Times New Roman" w:hAnsi="Times New Roman" w:cs="Times New Roman"/>
        </w:rPr>
        <w:t>in het kader van het afstudeertraject van de opleiding hbo-Rechten</w:t>
      </w:r>
      <w:r>
        <w:rPr>
          <w:rFonts w:ascii="Times New Roman" w:hAnsi="Times New Roman" w:cs="Times New Roman"/>
        </w:rPr>
        <w:t xml:space="preserve"> is geschreven</w:t>
      </w:r>
      <w:r w:rsidR="0085696C">
        <w:rPr>
          <w:rFonts w:ascii="Times New Roman" w:hAnsi="Times New Roman" w:cs="Times New Roman"/>
        </w:rPr>
        <w:t xml:space="preserve">. </w:t>
      </w:r>
    </w:p>
    <w:p w:rsidR="00F866B6" w:rsidRDefault="00F866B6" w:rsidP="00997220">
      <w:pPr>
        <w:spacing w:after="0" w:line="360" w:lineRule="auto"/>
        <w:rPr>
          <w:rFonts w:ascii="Times New Roman" w:hAnsi="Times New Roman" w:cs="Times New Roman"/>
        </w:rPr>
      </w:pPr>
    </w:p>
    <w:p w:rsidR="00F866B6" w:rsidRDefault="00D221B5" w:rsidP="00997220">
      <w:pPr>
        <w:spacing w:after="0" w:line="360" w:lineRule="auto"/>
        <w:rPr>
          <w:rFonts w:ascii="Times New Roman" w:hAnsi="Times New Roman" w:cs="Times New Roman"/>
        </w:rPr>
      </w:pPr>
      <w:r>
        <w:rPr>
          <w:rFonts w:ascii="Times New Roman" w:hAnsi="Times New Roman" w:cs="Times New Roman"/>
        </w:rPr>
        <w:t>Allereerst wil ik van</w:t>
      </w:r>
      <w:r w:rsidR="007A1C80">
        <w:rPr>
          <w:rFonts w:ascii="Times New Roman" w:hAnsi="Times New Roman" w:cs="Times New Roman"/>
        </w:rPr>
        <w:t xml:space="preserve"> de</w:t>
      </w:r>
      <w:r>
        <w:rPr>
          <w:rFonts w:ascii="Times New Roman" w:hAnsi="Times New Roman" w:cs="Times New Roman"/>
        </w:rPr>
        <w:t xml:space="preserve"> gelegenheid gebruik maken om</w:t>
      </w:r>
      <w:r w:rsidR="00611A78">
        <w:rPr>
          <w:rFonts w:ascii="Times New Roman" w:hAnsi="Times New Roman" w:cs="Times New Roman"/>
        </w:rPr>
        <w:t xml:space="preserve"> advocatenkantoor</w:t>
      </w:r>
      <w:r w:rsidR="007A1C80">
        <w:rPr>
          <w:rFonts w:ascii="Times New Roman" w:hAnsi="Times New Roman" w:cs="Times New Roman"/>
        </w:rPr>
        <w:t xml:space="preserve"> </w:t>
      </w:r>
      <w:r>
        <w:rPr>
          <w:rFonts w:ascii="Times New Roman" w:hAnsi="Times New Roman" w:cs="Times New Roman"/>
        </w:rPr>
        <w:t xml:space="preserve">OASS Advocaten te bedanken. </w:t>
      </w:r>
      <w:r w:rsidR="009C31FF">
        <w:rPr>
          <w:rFonts w:ascii="Times New Roman" w:hAnsi="Times New Roman" w:cs="Times New Roman"/>
        </w:rPr>
        <w:t>Zij hebben mij de kans geg</w:t>
      </w:r>
      <w:r w:rsidR="00611A78">
        <w:rPr>
          <w:rFonts w:ascii="Times New Roman" w:hAnsi="Times New Roman" w:cs="Times New Roman"/>
        </w:rPr>
        <w:t xml:space="preserve">even om dit onderzoeksrapport te schrijven. </w:t>
      </w:r>
      <w:r w:rsidR="00F866B6">
        <w:rPr>
          <w:rFonts w:ascii="Times New Roman" w:hAnsi="Times New Roman" w:cs="Times New Roman"/>
        </w:rPr>
        <w:t xml:space="preserve">Daarnaast wil ik mijn onderzoeksdocent mw. mr. I. van Mierlo-Groot en </w:t>
      </w:r>
      <w:r w:rsidR="00611A78">
        <w:rPr>
          <w:rFonts w:ascii="Times New Roman" w:hAnsi="Times New Roman" w:cs="Times New Roman"/>
        </w:rPr>
        <w:t xml:space="preserve">mijn afstudeerbegeleider </w:t>
      </w:r>
      <w:r w:rsidR="00F866B6">
        <w:rPr>
          <w:rFonts w:ascii="Times New Roman" w:hAnsi="Times New Roman" w:cs="Times New Roman"/>
        </w:rPr>
        <w:t xml:space="preserve">dhr. mr. J.E. Eradus bedanken voor hun begeleiding en feedback.   </w:t>
      </w:r>
    </w:p>
    <w:p w:rsidR="00260074" w:rsidRDefault="00260074" w:rsidP="00997220">
      <w:pPr>
        <w:spacing w:after="0" w:line="360" w:lineRule="auto"/>
        <w:rPr>
          <w:rFonts w:ascii="Times New Roman" w:hAnsi="Times New Roman" w:cs="Times New Roman"/>
        </w:rPr>
      </w:pPr>
    </w:p>
    <w:p w:rsidR="00260074" w:rsidRDefault="00260074" w:rsidP="00997220">
      <w:pPr>
        <w:spacing w:after="0" w:line="360" w:lineRule="auto"/>
        <w:rPr>
          <w:rFonts w:ascii="Times New Roman" w:hAnsi="Times New Roman" w:cs="Times New Roman"/>
        </w:rPr>
      </w:pPr>
      <w:r>
        <w:rPr>
          <w:rFonts w:ascii="Times New Roman" w:hAnsi="Times New Roman" w:cs="Times New Roman"/>
        </w:rPr>
        <w:t>Ik wens u veel plezier bij het lezen van dit onderzoeksrapport.</w:t>
      </w:r>
    </w:p>
    <w:p w:rsidR="00260074" w:rsidRDefault="00260074" w:rsidP="00997220">
      <w:pPr>
        <w:spacing w:after="0" w:line="360" w:lineRule="auto"/>
        <w:rPr>
          <w:rFonts w:ascii="Times New Roman" w:hAnsi="Times New Roman" w:cs="Times New Roman"/>
        </w:rPr>
      </w:pPr>
    </w:p>
    <w:p w:rsidR="00260074" w:rsidRPr="00260074" w:rsidRDefault="00260074" w:rsidP="00997220">
      <w:pPr>
        <w:spacing w:after="0" w:line="360" w:lineRule="auto"/>
        <w:rPr>
          <w:rFonts w:ascii="Times New Roman" w:hAnsi="Times New Roman" w:cs="Times New Roman"/>
          <w:i/>
        </w:rPr>
      </w:pPr>
      <w:r w:rsidRPr="00260074">
        <w:rPr>
          <w:rFonts w:ascii="Times New Roman" w:hAnsi="Times New Roman" w:cs="Times New Roman"/>
          <w:i/>
        </w:rPr>
        <w:t>Christian Mademtzoglou,</w:t>
      </w:r>
    </w:p>
    <w:p w:rsidR="00260074" w:rsidRPr="00260074" w:rsidRDefault="00D221B5" w:rsidP="00997220">
      <w:pPr>
        <w:spacing w:after="0" w:line="360" w:lineRule="auto"/>
        <w:rPr>
          <w:rFonts w:ascii="Times New Roman" w:hAnsi="Times New Roman" w:cs="Times New Roman"/>
          <w:i/>
        </w:rPr>
      </w:pPr>
      <w:r>
        <w:rPr>
          <w:rFonts w:ascii="Times New Roman" w:hAnsi="Times New Roman" w:cs="Times New Roman"/>
          <w:i/>
        </w:rPr>
        <w:t xml:space="preserve">Den Haag, </w:t>
      </w:r>
      <w:r w:rsidR="00260074" w:rsidRPr="00260074">
        <w:rPr>
          <w:rFonts w:ascii="Times New Roman" w:hAnsi="Times New Roman" w:cs="Times New Roman"/>
          <w:i/>
        </w:rPr>
        <w:t>4 juni 2018</w:t>
      </w:r>
    </w:p>
    <w:p w:rsidR="00260074" w:rsidRPr="009244D3" w:rsidRDefault="00260074" w:rsidP="00997220">
      <w:pPr>
        <w:spacing w:after="0" w:line="360" w:lineRule="auto"/>
        <w:rPr>
          <w:rFonts w:ascii="Times New Roman" w:hAnsi="Times New Roman" w:cs="Times New Roman"/>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9244D3" w:rsidRDefault="009244D3" w:rsidP="00997220">
      <w:pPr>
        <w:spacing w:after="0" w:line="360" w:lineRule="auto"/>
        <w:rPr>
          <w:rFonts w:cs="Times New Roman"/>
          <w:b/>
          <w:sz w:val="28"/>
          <w:szCs w:val="28"/>
        </w:rPr>
      </w:pPr>
    </w:p>
    <w:p w:rsidR="004155D2" w:rsidRDefault="004155D2" w:rsidP="00997220">
      <w:pPr>
        <w:spacing w:after="0" w:line="360" w:lineRule="auto"/>
        <w:rPr>
          <w:rFonts w:cs="Times New Roman"/>
          <w:b/>
          <w:sz w:val="28"/>
          <w:szCs w:val="28"/>
        </w:rPr>
      </w:pPr>
    </w:p>
    <w:p w:rsidR="005B06C6" w:rsidRDefault="005B06C6" w:rsidP="00997220">
      <w:pPr>
        <w:spacing w:after="0" w:line="360" w:lineRule="auto"/>
        <w:rPr>
          <w:rFonts w:cs="Times New Roman"/>
          <w:b/>
          <w:sz w:val="28"/>
          <w:szCs w:val="28"/>
        </w:rPr>
      </w:pPr>
    </w:p>
    <w:p w:rsidR="00916880" w:rsidRPr="00916880" w:rsidRDefault="00916880" w:rsidP="00997220">
      <w:pPr>
        <w:pStyle w:val="Kop1"/>
        <w:spacing w:before="0" w:line="360" w:lineRule="auto"/>
      </w:pPr>
      <w:bookmarkStart w:id="2" w:name="_Toc515970376"/>
      <w:bookmarkStart w:id="3" w:name="_Toc516577842"/>
      <w:r w:rsidRPr="00916880">
        <w:lastRenderedPageBreak/>
        <w:t>Lijst van afkortingen</w:t>
      </w:r>
      <w:bookmarkEnd w:id="2"/>
      <w:bookmarkEnd w:id="3"/>
    </w:p>
    <w:p w:rsidR="00916880" w:rsidRPr="00C21684" w:rsidRDefault="00916880" w:rsidP="00997220">
      <w:pPr>
        <w:spacing w:after="0" w:line="360" w:lineRule="auto"/>
        <w:rPr>
          <w:rFonts w:ascii="Times New Roman" w:hAnsi="Times New Roman" w:cs="Times New Roman"/>
        </w:rPr>
      </w:pPr>
      <w:r w:rsidRPr="00C21684">
        <w:rPr>
          <w:rFonts w:ascii="Times New Roman" w:hAnsi="Times New Roman" w:cs="Times New Roman"/>
          <w:b/>
        </w:rPr>
        <w:t>Art.:</w:t>
      </w:r>
      <w:r w:rsidRPr="00C21684">
        <w:rPr>
          <w:rFonts w:ascii="Times New Roman" w:hAnsi="Times New Roman" w:cs="Times New Roman"/>
        </w:rPr>
        <w:t xml:space="preserve"> </w:t>
      </w:r>
      <w:r w:rsidRPr="00C21684">
        <w:rPr>
          <w:rFonts w:ascii="Times New Roman" w:hAnsi="Times New Roman" w:cs="Times New Roman"/>
        </w:rPr>
        <w:tab/>
      </w:r>
      <w:r w:rsidRPr="00C21684">
        <w:rPr>
          <w:rFonts w:ascii="Times New Roman" w:hAnsi="Times New Roman" w:cs="Times New Roman"/>
        </w:rPr>
        <w:tab/>
        <w:t>Artikel</w:t>
      </w:r>
    </w:p>
    <w:p w:rsidR="008855D4" w:rsidRPr="00C21684" w:rsidRDefault="008855D4" w:rsidP="00997220">
      <w:pPr>
        <w:spacing w:after="0" w:line="360" w:lineRule="auto"/>
        <w:rPr>
          <w:rFonts w:ascii="Times New Roman" w:hAnsi="Times New Roman" w:cs="Times New Roman"/>
        </w:rPr>
      </w:pPr>
      <w:r w:rsidRPr="00C21684">
        <w:rPr>
          <w:rFonts w:ascii="Times New Roman" w:hAnsi="Times New Roman" w:cs="Times New Roman"/>
          <w:b/>
        </w:rPr>
        <w:t>EHRM:</w:t>
      </w:r>
      <w:r w:rsidRPr="00C21684">
        <w:rPr>
          <w:rFonts w:ascii="Times New Roman" w:hAnsi="Times New Roman" w:cs="Times New Roman"/>
          <w:b/>
        </w:rPr>
        <w:tab/>
      </w:r>
      <w:r w:rsidRPr="00C21684">
        <w:rPr>
          <w:rFonts w:ascii="Times New Roman" w:hAnsi="Times New Roman" w:cs="Times New Roman"/>
        </w:rPr>
        <w:t>Europees Hof voor de Rechten van de Mens</w:t>
      </w:r>
    </w:p>
    <w:p w:rsidR="00916880" w:rsidRPr="00C21684" w:rsidRDefault="00916880" w:rsidP="00997220">
      <w:pPr>
        <w:spacing w:after="0" w:line="360" w:lineRule="auto"/>
        <w:rPr>
          <w:rFonts w:ascii="Times New Roman" w:hAnsi="Times New Roman" w:cs="Times New Roman"/>
        </w:rPr>
      </w:pPr>
      <w:r w:rsidRPr="00C21684">
        <w:rPr>
          <w:rFonts w:ascii="Times New Roman" w:hAnsi="Times New Roman" w:cs="Times New Roman"/>
          <w:b/>
        </w:rPr>
        <w:t>EVRM:</w:t>
      </w:r>
      <w:r w:rsidRPr="00C21684">
        <w:rPr>
          <w:rFonts w:ascii="Times New Roman" w:hAnsi="Times New Roman" w:cs="Times New Roman"/>
          <w:b/>
        </w:rPr>
        <w:tab/>
      </w:r>
      <w:r w:rsidRPr="00C21684">
        <w:rPr>
          <w:rFonts w:ascii="Times New Roman" w:hAnsi="Times New Roman" w:cs="Times New Roman"/>
        </w:rPr>
        <w:t>Europees Verdrag voor de Rechten van de Mens</w:t>
      </w:r>
    </w:p>
    <w:p w:rsidR="008855D4" w:rsidRDefault="008855D4" w:rsidP="00997220">
      <w:pPr>
        <w:spacing w:after="0" w:line="360" w:lineRule="auto"/>
        <w:rPr>
          <w:rFonts w:ascii="Times New Roman" w:hAnsi="Times New Roman" w:cs="Times New Roman"/>
        </w:rPr>
      </w:pPr>
      <w:r w:rsidRPr="00C21684">
        <w:rPr>
          <w:rFonts w:ascii="Times New Roman" w:hAnsi="Times New Roman" w:cs="Times New Roman"/>
          <w:b/>
        </w:rPr>
        <w:t>HR:</w:t>
      </w:r>
      <w:r w:rsidRPr="00C21684">
        <w:rPr>
          <w:rFonts w:ascii="Times New Roman" w:hAnsi="Times New Roman" w:cs="Times New Roman"/>
          <w:b/>
        </w:rPr>
        <w:tab/>
      </w:r>
      <w:r w:rsidRPr="00C21684">
        <w:rPr>
          <w:rFonts w:ascii="Times New Roman" w:hAnsi="Times New Roman" w:cs="Times New Roman"/>
          <w:b/>
        </w:rPr>
        <w:tab/>
      </w:r>
      <w:r w:rsidRPr="00C21684">
        <w:rPr>
          <w:rFonts w:ascii="Times New Roman" w:hAnsi="Times New Roman" w:cs="Times New Roman"/>
        </w:rPr>
        <w:t xml:space="preserve">Hoge Raad </w:t>
      </w:r>
    </w:p>
    <w:p w:rsidR="00C21684" w:rsidRDefault="00C21684" w:rsidP="00997220">
      <w:pPr>
        <w:spacing w:after="0" w:line="360" w:lineRule="auto"/>
        <w:rPr>
          <w:rFonts w:ascii="Times New Roman" w:hAnsi="Times New Roman" w:cs="Times New Roman"/>
        </w:rPr>
      </w:pPr>
      <w:r w:rsidRPr="00C21684">
        <w:rPr>
          <w:rFonts w:ascii="Times New Roman" w:hAnsi="Times New Roman" w:cs="Times New Roman"/>
          <w:b/>
        </w:rPr>
        <w:t>M.nt</w:t>
      </w:r>
      <w:r>
        <w:rPr>
          <w:rFonts w:ascii="Times New Roman" w:hAnsi="Times New Roman" w:cs="Times New Roman"/>
          <w:b/>
        </w:rPr>
        <w:t>.</w:t>
      </w:r>
      <w:r w:rsidR="007B6C77">
        <w:rPr>
          <w:rFonts w:ascii="Times New Roman" w:hAnsi="Times New Roman" w:cs="Times New Roman"/>
          <w:b/>
        </w:rPr>
        <w:t>:</w:t>
      </w:r>
      <w:r w:rsidRPr="00C21684">
        <w:rPr>
          <w:rFonts w:ascii="Times New Roman" w:hAnsi="Times New Roman" w:cs="Times New Roman"/>
          <w:b/>
        </w:rPr>
        <w:tab/>
      </w:r>
      <w:r>
        <w:rPr>
          <w:rFonts w:ascii="Times New Roman" w:hAnsi="Times New Roman" w:cs="Times New Roman"/>
          <w:b/>
        </w:rPr>
        <w:tab/>
      </w:r>
      <w:r w:rsidR="00EC4407" w:rsidRPr="00EC4407">
        <w:rPr>
          <w:rFonts w:ascii="Times New Roman" w:hAnsi="Times New Roman" w:cs="Times New Roman"/>
        </w:rPr>
        <w:t>Met noot</w:t>
      </w:r>
    </w:p>
    <w:p w:rsidR="007B6C77" w:rsidRPr="007B6C77" w:rsidRDefault="007B6C77" w:rsidP="00997220">
      <w:pPr>
        <w:spacing w:after="0" w:line="360" w:lineRule="auto"/>
        <w:rPr>
          <w:rFonts w:ascii="Times New Roman" w:hAnsi="Times New Roman" w:cs="Times New Roman"/>
          <w:b/>
        </w:rPr>
      </w:pPr>
      <w:r w:rsidRPr="007B6C77">
        <w:rPr>
          <w:rFonts w:ascii="Times New Roman" w:hAnsi="Times New Roman" w:cs="Times New Roman"/>
          <w:b/>
        </w:rPr>
        <w:t>N-O</w:t>
      </w:r>
      <w:r>
        <w:rPr>
          <w:rFonts w:ascii="Times New Roman" w:hAnsi="Times New Roman" w:cs="Times New Roman"/>
          <w:b/>
        </w:rPr>
        <w:t>:</w:t>
      </w:r>
      <w:r>
        <w:rPr>
          <w:rFonts w:ascii="Times New Roman" w:hAnsi="Times New Roman" w:cs="Times New Roman"/>
          <w:b/>
        </w:rPr>
        <w:tab/>
      </w:r>
      <w:r w:rsidRPr="007B6C77">
        <w:rPr>
          <w:rFonts w:ascii="Times New Roman" w:hAnsi="Times New Roman" w:cs="Times New Roman"/>
        </w:rPr>
        <w:tab/>
        <w:t>Niet-ontvankelijk</w:t>
      </w:r>
      <w:r>
        <w:rPr>
          <w:rFonts w:ascii="Times New Roman" w:hAnsi="Times New Roman" w:cs="Times New Roman"/>
        </w:rPr>
        <w:t>heid</w:t>
      </w:r>
      <w:r>
        <w:rPr>
          <w:rFonts w:ascii="Times New Roman" w:hAnsi="Times New Roman" w:cs="Times New Roman"/>
          <w:b/>
        </w:rPr>
        <w:t xml:space="preserve"> </w:t>
      </w:r>
    </w:p>
    <w:p w:rsidR="00916880" w:rsidRPr="00C21684" w:rsidRDefault="00916880" w:rsidP="00997220">
      <w:pPr>
        <w:spacing w:after="0" w:line="360" w:lineRule="auto"/>
        <w:rPr>
          <w:rFonts w:ascii="Times New Roman" w:hAnsi="Times New Roman" w:cs="Times New Roman"/>
        </w:rPr>
      </w:pPr>
      <w:r w:rsidRPr="00C21684">
        <w:rPr>
          <w:rFonts w:ascii="Times New Roman" w:hAnsi="Times New Roman" w:cs="Times New Roman"/>
          <w:b/>
        </w:rPr>
        <w:t>Sr.</w:t>
      </w:r>
      <w:r w:rsidRPr="00C21684">
        <w:rPr>
          <w:rFonts w:ascii="Times New Roman" w:hAnsi="Times New Roman" w:cs="Times New Roman"/>
        </w:rPr>
        <w:t>:</w:t>
      </w:r>
      <w:r w:rsidRPr="00C21684">
        <w:rPr>
          <w:rFonts w:ascii="Times New Roman" w:hAnsi="Times New Roman" w:cs="Times New Roman"/>
        </w:rPr>
        <w:tab/>
      </w:r>
      <w:r w:rsidRPr="00C21684">
        <w:rPr>
          <w:rFonts w:ascii="Times New Roman" w:hAnsi="Times New Roman" w:cs="Times New Roman"/>
        </w:rPr>
        <w:tab/>
        <w:t>Wetboek van Strafrecht</w:t>
      </w:r>
    </w:p>
    <w:p w:rsidR="00916880" w:rsidRPr="00C21684" w:rsidRDefault="00916880" w:rsidP="00997220">
      <w:pPr>
        <w:spacing w:after="0" w:line="360" w:lineRule="auto"/>
        <w:rPr>
          <w:rFonts w:ascii="Times New Roman" w:hAnsi="Times New Roman" w:cs="Times New Roman"/>
        </w:rPr>
      </w:pPr>
      <w:r w:rsidRPr="00C21684">
        <w:rPr>
          <w:rFonts w:ascii="Times New Roman" w:hAnsi="Times New Roman" w:cs="Times New Roman"/>
          <w:b/>
        </w:rPr>
        <w:t>Sv.</w:t>
      </w:r>
      <w:r w:rsidRPr="00C21684">
        <w:rPr>
          <w:rFonts w:ascii="Times New Roman" w:hAnsi="Times New Roman" w:cs="Times New Roman"/>
        </w:rPr>
        <w:t>:</w:t>
      </w:r>
      <w:r w:rsidRPr="00C21684">
        <w:rPr>
          <w:rFonts w:ascii="Times New Roman" w:hAnsi="Times New Roman" w:cs="Times New Roman"/>
        </w:rPr>
        <w:tab/>
      </w:r>
      <w:r w:rsidRPr="00C21684">
        <w:rPr>
          <w:rFonts w:ascii="Times New Roman" w:hAnsi="Times New Roman" w:cs="Times New Roman"/>
        </w:rPr>
        <w:tab/>
        <w:t>Wetboek van Strafvordering</w:t>
      </w:r>
    </w:p>
    <w:p w:rsidR="00916880" w:rsidRPr="00C21684" w:rsidRDefault="00916880" w:rsidP="00997220">
      <w:pPr>
        <w:spacing w:after="0" w:line="360" w:lineRule="auto"/>
        <w:rPr>
          <w:rFonts w:ascii="Times New Roman" w:hAnsi="Times New Roman" w:cs="Times New Roman"/>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916880" w:rsidRDefault="00916880" w:rsidP="00997220">
      <w:pPr>
        <w:spacing w:after="0" w:line="360" w:lineRule="auto"/>
        <w:rPr>
          <w:rFonts w:cs="Times New Roman"/>
          <w:b/>
          <w:sz w:val="28"/>
          <w:szCs w:val="28"/>
        </w:rPr>
      </w:pPr>
    </w:p>
    <w:p w:rsidR="00F866B6" w:rsidRDefault="00F866B6" w:rsidP="00997220">
      <w:pPr>
        <w:spacing w:after="0" w:line="360" w:lineRule="auto"/>
        <w:rPr>
          <w:rFonts w:cs="Times New Roman"/>
          <w:b/>
          <w:sz w:val="28"/>
          <w:szCs w:val="28"/>
        </w:rPr>
      </w:pPr>
    </w:p>
    <w:p w:rsidR="00F866B6" w:rsidRDefault="00F866B6" w:rsidP="00997220">
      <w:pPr>
        <w:spacing w:after="0" w:line="360" w:lineRule="auto"/>
        <w:rPr>
          <w:rFonts w:cs="Times New Roman"/>
          <w:b/>
          <w:sz w:val="28"/>
          <w:szCs w:val="28"/>
        </w:rPr>
      </w:pPr>
    </w:p>
    <w:p w:rsidR="004155D2" w:rsidRDefault="004155D2" w:rsidP="00997220">
      <w:pPr>
        <w:pStyle w:val="Kop1"/>
        <w:spacing w:line="360" w:lineRule="auto"/>
      </w:pPr>
      <w:bookmarkStart w:id="4" w:name="_Toc515886378"/>
    </w:p>
    <w:p w:rsidR="001B0535" w:rsidRDefault="001B0535" w:rsidP="00997220">
      <w:pPr>
        <w:pStyle w:val="Kop1"/>
        <w:spacing w:line="360" w:lineRule="auto"/>
      </w:pPr>
      <w:bookmarkStart w:id="5" w:name="_Toc515970377"/>
    </w:p>
    <w:p w:rsidR="001B0535" w:rsidRDefault="001B0535" w:rsidP="00997220">
      <w:pPr>
        <w:spacing w:line="360" w:lineRule="auto"/>
      </w:pPr>
    </w:p>
    <w:p w:rsidR="001B0535" w:rsidRPr="001B0535" w:rsidRDefault="001B0535" w:rsidP="00997220">
      <w:pPr>
        <w:spacing w:line="360" w:lineRule="auto"/>
      </w:pPr>
    </w:p>
    <w:p w:rsidR="008E7636" w:rsidRDefault="003D5A0C" w:rsidP="00997220">
      <w:pPr>
        <w:pStyle w:val="Kop1"/>
        <w:spacing w:before="0" w:line="360" w:lineRule="auto"/>
      </w:pPr>
      <w:bookmarkStart w:id="6" w:name="_Toc516577843"/>
      <w:r>
        <w:lastRenderedPageBreak/>
        <w:t>Samenvatting</w:t>
      </w:r>
      <w:bookmarkEnd w:id="5"/>
      <w:bookmarkEnd w:id="6"/>
    </w:p>
    <w:p w:rsidR="00A8457F" w:rsidRPr="008E7636" w:rsidRDefault="00A87C4B" w:rsidP="00997220">
      <w:pPr>
        <w:spacing w:after="0" w:line="360" w:lineRule="auto"/>
        <w:rPr>
          <w:rFonts w:ascii="Times New Roman" w:hAnsi="Times New Roman" w:cs="Times New Roman"/>
        </w:rPr>
      </w:pPr>
      <w:r>
        <w:rPr>
          <w:rFonts w:ascii="Times New Roman" w:hAnsi="Times New Roman" w:cs="Times New Roman"/>
        </w:rPr>
        <w:t xml:space="preserve">Aan het eind </w:t>
      </w:r>
      <w:r w:rsidR="004B7898">
        <w:rPr>
          <w:rFonts w:ascii="Times New Roman" w:hAnsi="Times New Roman" w:cs="Times New Roman"/>
        </w:rPr>
        <w:t xml:space="preserve">van de jaren 80 </w:t>
      </w:r>
      <w:r>
        <w:rPr>
          <w:rFonts w:ascii="Times New Roman" w:hAnsi="Times New Roman" w:cs="Times New Roman"/>
        </w:rPr>
        <w:t>van de vorige</w:t>
      </w:r>
      <w:r w:rsidR="004B7898">
        <w:rPr>
          <w:rFonts w:ascii="Times New Roman" w:hAnsi="Times New Roman" w:cs="Times New Roman"/>
        </w:rPr>
        <w:t xml:space="preserve"> eeuw</w:t>
      </w:r>
      <w:r>
        <w:rPr>
          <w:rFonts w:ascii="Times New Roman" w:hAnsi="Times New Roman" w:cs="Times New Roman"/>
        </w:rPr>
        <w:t xml:space="preserve"> heeft de wetgever het noodzakelijk</w:t>
      </w:r>
      <w:r w:rsidR="00602766">
        <w:rPr>
          <w:rFonts w:ascii="Times New Roman" w:hAnsi="Times New Roman" w:cs="Times New Roman"/>
        </w:rPr>
        <w:t xml:space="preserve"> geacht</w:t>
      </w:r>
      <w:r>
        <w:rPr>
          <w:rFonts w:ascii="Times New Roman" w:hAnsi="Times New Roman" w:cs="Times New Roman"/>
        </w:rPr>
        <w:t xml:space="preserve"> </w:t>
      </w:r>
      <w:r w:rsidR="004B7898">
        <w:rPr>
          <w:rFonts w:ascii="Times New Roman" w:hAnsi="Times New Roman" w:cs="Times New Roman"/>
        </w:rPr>
        <w:t xml:space="preserve">om het </w:t>
      </w:r>
      <w:r w:rsidR="001B0535">
        <w:rPr>
          <w:rFonts w:ascii="Times New Roman" w:hAnsi="Times New Roman" w:cs="Times New Roman"/>
        </w:rPr>
        <w:t>sanctioneringstelsel</w:t>
      </w:r>
      <w:r w:rsidR="004B7898">
        <w:rPr>
          <w:rFonts w:ascii="Times New Roman" w:hAnsi="Times New Roman" w:cs="Times New Roman"/>
        </w:rPr>
        <w:t xml:space="preserve"> van vormverzuimen</w:t>
      </w:r>
      <w:r>
        <w:rPr>
          <w:rFonts w:ascii="Times New Roman" w:hAnsi="Times New Roman" w:cs="Times New Roman"/>
        </w:rPr>
        <w:t xml:space="preserve"> </w:t>
      </w:r>
      <w:r w:rsidR="004B7898">
        <w:rPr>
          <w:rFonts w:ascii="Times New Roman" w:hAnsi="Times New Roman" w:cs="Times New Roman"/>
        </w:rPr>
        <w:t xml:space="preserve">te codificeren in het </w:t>
      </w:r>
      <w:r>
        <w:rPr>
          <w:rFonts w:ascii="Times New Roman" w:hAnsi="Times New Roman" w:cs="Times New Roman"/>
        </w:rPr>
        <w:t>Wetbo</w:t>
      </w:r>
      <w:r w:rsidR="004B7898">
        <w:rPr>
          <w:rFonts w:ascii="Times New Roman" w:hAnsi="Times New Roman" w:cs="Times New Roman"/>
        </w:rPr>
        <w:t xml:space="preserve">ek van Strafvordering. </w:t>
      </w:r>
      <w:r w:rsidR="00430A09">
        <w:rPr>
          <w:rFonts w:ascii="Times New Roman" w:hAnsi="Times New Roman" w:cs="Times New Roman"/>
        </w:rPr>
        <w:t xml:space="preserve">Dit heeft </w:t>
      </w:r>
      <w:r w:rsidR="000E692D">
        <w:rPr>
          <w:rFonts w:ascii="Times New Roman" w:hAnsi="Times New Roman" w:cs="Times New Roman"/>
        </w:rPr>
        <w:t>uiteindelijk</w:t>
      </w:r>
      <w:r w:rsidR="00602766">
        <w:rPr>
          <w:rFonts w:ascii="Times New Roman" w:hAnsi="Times New Roman" w:cs="Times New Roman"/>
        </w:rPr>
        <w:t xml:space="preserve"> </w:t>
      </w:r>
      <w:r>
        <w:rPr>
          <w:rFonts w:ascii="Times New Roman" w:hAnsi="Times New Roman" w:cs="Times New Roman"/>
        </w:rPr>
        <w:t>geresulteerd in de invoering van art. 359a Sv. Dit artikel geeft de</w:t>
      </w:r>
      <w:r w:rsidR="00F270A1" w:rsidRPr="008E7636">
        <w:rPr>
          <w:rFonts w:ascii="Times New Roman" w:hAnsi="Times New Roman" w:cs="Times New Roman"/>
        </w:rPr>
        <w:t xml:space="preserve"> rechter </w:t>
      </w:r>
      <w:r w:rsidR="00B66898" w:rsidRPr="008E7636">
        <w:rPr>
          <w:rFonts w:ascii="Times New Roman" w:hAnsi="Times New Roman" w:cs="Times New Roman"/>
        </w:rPr>
        <w:t>de mogelijkheid om onherstelbare vormverzuimen die in het voorbereidend onderz</w:t>
      </w:r>
      <w:r>
        <w:rPr>
          <w:rFonts w:ascii="Times New Roman" w:hAnsi="Times New Roman" w:cs="Times New Roman"/>
        </w:rPr>
        <w:t>oek zijn begaan te sanctioneren</w:t>
      </w:r>
      <w:r w:rsidR="00602766">
        <w:rPr>
          <w:rFonts w:ascii="Times New Roman" w:hAnsi="Times New Roman" w:cs="Times New Roman"/>
        </w:rPr>
        <w:t>,</w:t>
      </w:r>
      <w:r>
        <w:rPr>
          <w:rFonts w:ascii="Times New Roman" w:hAnsi="Times New Roman" w:cs="Times New Roman"/>
        </w:rPr>
        <w:t xml:space="preserve"> door middel van</w:t>
      </w:r>
      <w:r w:rsidR="007F3F79" w:rsidRPr="008E7636">
        <w:rPr>
          <w:rFonts w:ascii="Times New Roman" w:hAnsi="Times New Roman" w:cs="Times New Roman"/>
        </w:rPr>
        <w:t xml:space="preserve"> </w:t>
      </w:r>
      <w:r w:rsidR="00B66898" w:rsidRPr="008E7636">
        <w:rPr>
          <w:rFonts w:ascii="Times New Roman" w:hAnsi="Times New Roman" w:cs="Times New Roman"/>
        </w:rPr>
        <w:t>strafvermindering, bewijsuitsluiting</w:t>
      </w:r>
      <w:r>
        <w:rPr>
          <w:rFonts w:ascii="Times New Roman" w:hAnsi="Times New Roman" w:cs="Times New Roman"/>
        </w:rPr>
        <w:t xml:space="preserve"> of</w:t>
      </w:r>
      <w:r w:rsidR="00B66898" w:rsidRPr="008E7636">
        <w:rPr>
          <w:rFonts w:ascii="Times New Roman" w:hAnsi="Times New Roman" w:cs="Times New Roman"/>
        </w:rPr>
        <w:t xml:space="preserve"> het niet-ontvankelijk verklaren van het Openbaar Ministerie.</w:t>
      </w:r>
      <w:r w:rsidR="00355DC5" w:rsidRPr="008E7636">
        <w:rPr>
          <w:rFonts w:ascii="Times New Roman" w:hAnsi="Times New Roman" w:cs="Times New Roman"/>
        </w:rPr>
        <w:t xml:space="preserve"> </w:t>
      </w:r>
      <w:r w:rsidR="00602766">
        <w:rPr>
          <w:rFonts w:ascii="Times New Roman" w:hAnsi="Times New Roman" w:cs="Times New Roman"/>
        </w:rPr>
        <w:t>Hierbij verdient de opmerking dat</w:t>
      </w:r>
      <w:r w:rsidR="00355DC5" w:rsidRPr="008E7636">
        <w:rPr>
          <w:rFonts w:ascii="Times New Roman" w:hAnsi="Times New Roman" w:cs="Times New Roman"/>
        </w:rPr>
        <w:t xml:space="preserve"> de rechter niet verplicht is een dergelijk reactie op een vormverzuim te geven; hij kan ook volstaan met de enkele constatering van </w:t>
      </w:r>
      <w:r w:rsidR="00256368" w:rsidRPr="008E7636">
        <w:rPr>
          <w:rFonts w:ascii="Times New Roman" w:hAnsi="Times New Roman" w:cs="Times New Roman"/>
        </w:rPr>
        <w:t xml:space="preserve">een </w:t>
      </w:r>
      <w:r w:rsidR="008936B5" w:rsidRPr="008E7636">
        <w:rPr>
          <w:rFonts w:ascii="Times New Roman" w:hAnsi="Times New Roman" w:cs="Times New Roman"/>
        </w:rPr>
        <w:t>vorm</w:t>
      </w:r>
      <w:r w:rsidR="00602766">
        <w:rPr>
          <w:rFonts w:ascii="Times New Roman" w:hAnsi="Times New Roman" w:cs="Times New Roman"/>
        </w:rPr>
        <w:t xml:space="preserve">verzuim, hetgeen ook het uitgangspunt van de wetgever is. </w:t>
      </w:r>
      <w:r w:rsidR="00B66898" w:rsidRPr="008E7636">
        <w:rPr>
          <w:rFonts w:ascii="Times New Roman" w:hAnsi="Times New Roman" w:cs="Times New Roman"/>
        </w:rPr>
        <w:t xml:space="preserve"> </w:t>
      </w:r>
    </w:p>
    <w:p w:rsidR="00A8457F" w:rsidRPr="008E7636" w:rsidRDefault="00A8457F" w:rsidP="00997220">
      <w:pPr>
        <w:spacing w:after="0" w:line="360" w:lineRule="auto"/>
        <w:rPr>
          <w:rFonts w:ascii="Times New Roman" w:hAnsi="Times New Roman" w:cs="Times New Roman"/>
        </w:rPr>
      </w:pPr>
    </w:p>
    <w:p w:rsidR="00AA0782" w:rsidRPr="00272199" w:rsidRDefault="00A8457F" w:rsidP="00997220">
      <w:pPr>
        <w:autoSpaceDE w:val="0"/>
        <w:autoSpaceDN w:val="0"/>
        <w:adjustRightInd w:val="0"/>
        <w:spacing w:after="0" w:line="360" w:lineRule="auto"/>
        <w:rPr>
          <w:rFonts w:ascii="Times New Roman" w:hAnsi="Times New Roman" w:cs="Times New Roman"/>
        </w:rPr>
      </w:pPr>
      <w:r w:rsidRPr="008E7636">
        <w:rPr>
          <w:rFonts w:ascii="Times New Roman" w:hAnsi="Times New Roman" w:cs="Times New Roman"/>
        </w:rPr>
        <w:t xml:space="preserve">Ondanks </w:t>
      </w:r>
      <w:r w:rsidR="00775654">
        <w:rPr>
          <w:rFonts w:ascii="Times New Roman" w:hAnsi="Times New Roman" w:cs="Times New Roman"/>
        </w:rPr>
        <w:t xml:space="preserve">dat de wetgever de rechter de nodige toepassingsvrijheid heeft gegeven, </w:t>
      </w:r>
      <w:r w:rsidRPr="008E7636">
        <w:rPr>
          <w:rFonts w:ascii="Times New Roman" w:hAnsi="Times New Roman" w:cs="Times New Roman"/>
        </w:rPr>
        <w:t xml:space="preserve">heeft de Hoge Raad het toepassingsbereik </w:t>
      </w:r>
      <w:r w:rsidR="008D4C0A" w:rsidRPr="008E7636">
        <w:rPr>
          <w:rFonts w:ascii="Times New Roman" w:hAnsi="Times New Roman" w:cs="Times New Roman"/>
        </w:rPr>
        <w:t>van het onderhavige artike</w:t>
      </w:r>
      <w:r w:rsidR="000E05A2" w:rsidRPr="008E7636">
        <w:rPr>
          <w:rFonts w:ascii="Times New Roman" w:hAnsi="Times New Roman" w:cs="Times New Roman"/>
        </w:rPr>
        <w:t xml:space="preserve">l </w:t>
      </w:r>
      <w:r w:rsidR="00FF48E7" w:rsidRPr="008E7636">
        <w:rPr>
          <w:rFonts w:ascii="Times New Roman" w:hAnsi="Times New Roman" w:cs="Times New Roman"/>
        </w:rPr>
        <w:t>de laatste jaren wel</w:t>
      </w:r>
      <w:r w:rsidR="000E05A2" w:rsidRPr="008E7636">
        <w:rPr>
          <w:rFonts w:ascii="Times New Roman" w:hAnsi="Times New Roman" w:cs="Times New Roman"/>
        </w:rPr>
        <w:t xml:space="preserve"> ingeperkt. Deze inperking</w:t>
      </w:r>
      <w:r w:rsidR="003730B7" w:rsidRPr="008E7636">
        <w:rPr>
          <w:rFonts w:ascii="Times New Roman" w:hAnsi="Times New Roman" w:cs="Times New Roman"/>
        </w:rPr>
        <w:t>en komen</w:t>
      </w:r>
      <w:r w:rsidR="000E05A2" w:rsidRPr="008E7636">
        <w:rPr>
          <w:rFonts w:ascii="Times New Roman" w:hAnsi="Times New Roman" w:cs="Times New Roman"/>
        </w:rPr>
        <w:t xml:space="preserve"> vooral terug in het</w:t>
      </w:r>
      <w:r w:rsidR="003730B7" w:rsidRPr="008E7636">
        <w:rPr>
          <w:rFonts w:ascii="Times New Roman" w:hAnsi="Times New Roman" w:cs="Times New Roman"/>
        </w:rPr>
        <w:t xml:space="preserve"> Afvoerpijp-arrest en het</w:t>
      </w:r>
      <w:r w:rsidR="000E05A2" w:rsidRPr="008E7636">
        <w:rPr>
          <w:rFonts w:ascii="Times New Roman" w:hAnsi="Times New Roman" w:cs="Times New Roman"/>
        </w:rPr>
        <w:t xml:space="preserve"> Onbevoegde hulpofficiers</w:t>
      </w:r>
      <w:r w:rsidR="00FF48E7" w:rsidRPr="008E7636">
        <w:rPr>
          <w:rFonts w:ascii="Times New Roman" w:hAnsi="Times New Roman" w:cs="Times New Roman"/>
        </w:rPr>
        <w:t>-</w:t>
      </w:r>
      <w:r w:rsidR="000E05A2" w:rsidRPr="008E7636">
        <w:rPr>
          <w:rFonts w:ascii="Times New Roman" w:hAnsi="Times New Roman" w:cs="Times New Roman"/>
        </w:rPr>
        <w:t>arrest</w:t>
      </w:r>
      <w:r w:rsidR="003730B7" w:rsidRPr="008E7636">
        <w:rPr>
          <w:rFonts w:ascii="Times New Roman" w:hAnsi="Times New Roman" w:cs="Times New Roman"/>
        </w:rPr>
        <w:t>. In deze arresten zijn, naast algemene toepassingsregels,</w:t>
      </w:r>
      <w:r w:rsidR="009F66E7" w:rsidRPr="008E7636">
        <w:rPr>
          <w:rFonts w:ascii="Times New Roman" w:hAnsi="Times New Roman" w:cs="Times New Roman"/>
        </w:rPr>
        <w:t xml:space="preserve"> </w:t>
      </w:r>
      <w:r w:rsidR="003730B7" w:rsidRPr="008E7636">
        <w:rPr>
          <w:rFonts w:ascii="Times New Roman" w:hAnsi="Times New Roman" w:cs="Times New Roman"/>
        </w:rPr>
        <w:t xml:space="preserve">per sanctioneringsmiddel </w:t>
      </w:r>
      <w:r w:rsidR="009F66E7" w:rsidRPr="008E7636">
        <w:rPr>
          <w:rFonts w:ascii="Times New Roman" w:hAnsi="Times New Roman" w:cs="Times New Roman"/>
        </w:rPr>
        <w:t>aparte gebruiksvoorwaarden geformuleerd. Het Onbevoegde hulpofficiers-arrest springt hierbij het meest in het oog omdat</w:t>
      </w:r>
      <w:r w:rsidR="000E05A2" w:rsidRPr="008E7636">
        <w:rPr>
          <w:rFonts w:ascii="Times New Roman" w:hAnsi="Times New Roman" w:cs="Times New Roman"/>
        </w:rPr>
        <w:t xml:space="preserve"> de Hoge Raad </w:t>
      </w:r>
      <w:r w:rsidR="009F66E7" w:rsidRPr="008E7636">
        <w:rPr>
          <w:rFonts w:ascii="Times New Roman" w:hAnsi="Times New Roman" w:cs="Times New Roman"/>
        </w:rPr>
        <w:t xml:space="preserve">in dit arrest </w:t>
      </w:r>
      <w:r w:rsidR="000E05A2" w:rsidRPr="008E7636">
        <w:rPr>
          <w:rFonts w:ascii="Times New Roman" w:hAnsi="Times New Roman" w:cs="Times New Roman"/>
        </w:rPr>
        <w:t>drie redenen</w:t>
      </w:r>
      <w:r w:rsidR="00775654">
        <w:rPr>
          <w:rFonts w:ascii="Times New Roman" w:hAnsi="Times New Roman" w:cs="Times New Roman"/>
        </w:rPr>
        <w:t xml:space="preserve"> </w:t>
      </w:r>
      <w:r w:rsidR="00FA2801" w:rsidRPr="008E7636">
        <w:rPr>
          <w:rFonts w:ascii="Times New Roman" w:hAnsi="Times New Roman" w:cs="Times New Roman"/>
        </w:rPr>
        <w:t>met de bijbehorende doelstelling</w:t>
      </w:r>
      <w:r w:rsidR="008E0BBB">
        <w:rPr>
          <w:rFonts w:ascii="Times New Roman" w:hAnsi="Times New Roman" w:cs="Times New Roman"/>
        </w:rPr>
        <w:t>en</w:t>
      </w:r>
      <w:r w:rsidR="00FA2801" w:rsidRPr="008E7636">
        <w:rPr>
          <w:rFonts w:ascii="Times New Roman" w:hAnsi="Times New Roman" w:cs="Times New Roman"/>
        </w:rPr>
        <w:t xml:space="preserve"> en toets</w:t>
      </w:r>
      <w:r w:rsidR="00775654">
        <w:rPr>
          <w:rFonts w:ascii="Times New Roman" w:hAnsi="Times New Roman" w:cs="Times New Roman"/>
        </w:rPr>
        <w:t xml:space="preserve">ingskaders </w:t>
      </w:r>
      <w:r w:rsidR="000E05A2" w:rsidRPr="008E7636">
        <w:rPr>
          <w:rFonts w:ascii="Times New Roman" w:hAnsi="Times New Roman" w:cs="Times New Roman"/>
        </w:rPr>
        <w:t>heeft geformuleerd</w:t>
      </w:r>
      <w:r w:rsidR="00775654">
        <w:rPr>
          <w:rFonts w:ascii="Times New Roman" w:hAnsi="Times New Roman" w:cs="Times New Roman"/>
        </w:rPr>
        <w:t>,</w:t>
      </w:r>
      <w:r w:rsidR="000E05A2" w:rsidRPr="008E7636">
        <w:rPr>
          <w:rFonts w:ascii="Times New Roman" w:hAnsi="Times New Roman" w:cs="Times New Roman"/>
        </w:rPr>
        <w:t xml:space="preserve"> die</w:t>
      </w:r>
      <w:r w:rsidR="009F66E7" w:rsidRPr="008E7636">
        <w:rPr>
          <w:rFonts w:ascii="Times New Roman" w:hAnsi="Times New Roman" w:cs="Times New Roman"/>
        </w:rPr>
        <w:t xml:space="preserve"> </w:t>
      </w:r>
      <w:r w:rsidR="00FA2801" w:rsidRPr="008E7636">
        <w:rPr>
          <w:rFonts w:ascii="Times New Roman" w:hAnsi="Times New Roman" w:cs="Times New Roman"/>
        </w:rPr>
        <w:t xml:space="preserve">uitsluitend </w:t>
      </w:r>
      <w:r w:rsidR="009F66E7" w:rsidRPr="008E7636">
        <w:rPr>
          <w:rFonts w:ascii="Times New Roman" w:hAnsi="Times New Roman" w:cs="Times New Roman"/>
        </w:rPr>
        <w:t>tot bewijsuitsluiting kunnen leiden. Doordat buiten deze drie redenen geen bewijsuitsluiting mogelijk lijkt, valt te verwachten dat een geslaagd</w:t>
      </w:r>
      <w:r w:rsidR="007A1C80">
        <w:rPr>
          <w:rFonts w:ascii="Times New Roman" w:hAnsi="Times New Roman" w:cs="Times New Roman"/>
        </w:rPr>
        <w:t xml:space="preserve"> beroep</w:t>
      </w:r>
      <w:r w:rsidR="009F66E7" w:rsidRPr="008E7636">
        <w:rPr>
          <w:rFonts w:ascii="Times New Roman" w:hAnsi="Times New Roman" w:cs="Times New Roman"/>
        </w:rPr>
        <w:t xml:space="preserve"> op</w:t>
      </w:r>
      <w:r w:rsidR="00A174F3" w:rsidRPr="008E7636">
        <w:rPr>
          <w:rFonts w:ascii="Times New Roman" w:hAnsi="Times New Roman" w:cs="Times New Roman"/>
        </w:rPr>
        <w:t xml:space="preserve"> onder andere dit</w:t>
      </w:r>
      <w:r w:rsidR="009F66E7" w:rsidRPr="008E7636">
        <w:rPr>
          <w:rFonts w:ascii="Times New Roman" w:hAnsi="Times New Roman" w:cs="Times New Roman"/>
        </w:rPr>
        <w:t xml:space="preserve"> rechtsgevolg steeds kleiner zal worden. </w:t>
      </w:r>
      <w:r w:rsidR="009B3E78" w:rsidRPr="008E7636">
        <w:rPr>
          <w:rFonts w:ascii="Times New Roman" w:hAnsi="Times New Roman" w:cs="Times New Roman"/>
        </w:rPr>
        <w:t>Mede</w:t>
      </w:r>
      <w:r w:rsidR="00DA6B0F">
        <w:rPr>
          <w:rFonts w:ascii="Times New Roman" w:hAnsi="Times New Roman" w:cs="Times New Roman"/>
        </w:rPr>
        <w:t xml:space="preserve"> door </w:t>
      </w:r>
      <w:r w:rsidR="009B3E78" w:rsidRPr="008E7636">
        <w:rPr>
          <w:rFonts w:ascii="Times New Roman" w:hAnsi="Times New Roman" w:cs="Times New Roman"/>
        </w:rPr>
        <w:t>deze ontwikkelingen wil OASS Advocaten</w:t>
      </w:r>
      <w:r w:rsidR="00FF48E7" w:rsidRPr="008E7636">
        <w:rPr>
          <w:rFonts w:ascii="Times New Roman" w:hAnsi="Times New Roman" w:cs="Times New Roman"/>
        </w:rPr>
        <w:t xml:space="preserve"> middels jurisprudentie</w:t>
      </w:r>
      <w:r w:rsidR="00DA6B0F">
        <w:rPr>
          <w:rFonts w:ascii="Times New Roman" w:hAnsi="Times New Roman" w:cs="Times New Roman"/>
        </w:rPr>
        <w:t>onderzoek graag onderzocht hebben</w:t>
      </w:r>
      <w:r w:rsidR="009B3E78" w:rsidRPr="008E7636">
        <w:rPr>
          <w:rFonts w:ascii="Times New Roman" w:hAnsi="Times New Roman" w:cs="Times New Roman"/>
        </w:rPr>
        <w:t xml:space="preserve"> in welke gevallen de rechter nog wel overgaat tot sanctionering. </w:t>
      </w:r>
      <w:r w:rsidR="00A17E24" w:rsidRPr="00272199">
        <w:rPr>
          <w:rFonts w:ascii="Times New Roman" w:hAnsi="Times New Roman" w:cs="Times New Roman"/>
        </w:rPr>
        <w:t xml:space="preserve">De centrale vraag luidt </w:t>
      </w:r>
      <w:r w:rsidR="00A17E24">
        <w:rPr>
          <w:rFonts w:ascii="Times New Roman" w:hAnsi="Times New Roman" w:cs="Times New Roman"/>
        </w:rPr>
        <w:t xml:space="preserve">dan ook </w:t>
      </w:r>
      <w:r w:rsidR="00A17E24" w:rsidRPr="00272199">
        <w:rPr>
          <w:rFonts w:ascii="Times New Roman" w:hAnsi="Times New Roman" w:cs="Times New Roman"/>
        </w:rPr>
        <w:t xml:space="preserve">als volgt: </w:t>
      </w:r>
      <w:r w:rsidR="008E0BBB" w:rsidRPr="00272199">
        <w:rPr>
          <w:rFonts w:ascii="Times New Roman" w:hAnsi="Times New Roman" w:cs="Times New Roman"/>
        </w:rPr>
        <w:t xml:space="preserve">welk advies kan OASS Advocaten </w:t>
      </w:r>
      <w:r w:rsidR="008E0BBB">
        <w:rPr>
          <w:rFonts w:ascii="Times New Roman" w:hAnsi="Times New Roman" w:cs="Times New Roman"/>
        </w:rPr>
        <w:t>worden geven met betrekking tot het</w:t>
      </w:r>
      <w:r w:rsidR="008E0BBB" w:rsidRPr="00272199">
        <w:rPr>
          <w:rFonts w:ascii="Times New Roman" w:hAnsi="Times New Roman" w:cs="Times New Roman"/>
        </w:rPr>
        <w:t xml:space="preserve"> sanctionering</w:t>
      </w:r>
      <w:r w:rsidR="008E0BBB">
        <w:rPr>
          <w:rFonts w:ascii="Times New Roman" w:hAnsi="Times New Roman" w:cs="Times New Roman"/>
        </w:rPr>
        <w:t xml:space="preserve">sbeleid </w:t>
      </w:r>
      <w:r w:rsidR="008E0BBB" w:rsidRPr="00272199">
        <w:rPr>
          <w:rFonts w:ascii="Times New Roman" w:hAnsi="Times New Roman" w:cs="Times New Roman"/>
        </w:rPr>
        <w:t xml:space="preserve">van </w:t>
      </w:r>
      <w:r w:rsidR="008E0BBB">
        <w:rPr>
          <w:rFonts w:ascii="Times New Roman" w:hAnsi="Times New Roman" w:cs="Times New Roman"/>
        </w:rPr>
        <w:t>vormverzuimen</w:t>
      </w:r>
      <w:r w:rsidR="008E0BBB" w:rsidRPr="00272199">
        <w:rPr>
          <w:rFonts w:ascii="Times New Roman" w:hAnsi="Times New Roman" w:cs="Times New Roman"/>
        </w:rPr>
        <w:t xml:space="preserve"> </w:t>
      </w:r>
      <w:r w:rsidR="008E0BBB">
        <w:rPr>
          <w:rFonts w:ascii="Times New Roman" w:hAnsi="Times New Roman" w:cs="Times New Roman"/>
        </w:rPr>
        <w:t>bij</w:t>
      </w:r>
      <w:r w:rsidR="008E0BBB" w:rsidRPr="00272199">
        <w:rPr>
          <w:rFonts w:ascii="Times New Roman" w:hAnsi="Times New Roman" w:cs="Times New Roman"/>
        </w:rPr>
        <w:t xml:space="preserve"> opiumdelicten</w:t>
      </w:r>
      <w:r w:rsidR="008E0BBB">
        <w:rPr>
          <w:rFonts w:ascii="Times New Roman" w:hAnsi="Times New Roman" w:cs="Times New Roman"/>
        </w:rPr>
        <w:t>,</w:t>
      </w:r>
      <w:r w:rsidR="008E0BBB" w:rsidRPr="00272199">
        <w:rPr>
          <w:rFonts w:ascii="Times New Roman" w:hAnsi="Times New Roman" w:cs="Times New Roman"/>
        </w:rPr>
        <w:t xml:space="preserve"> op grond van wetsanalyse, literatuuronderzoek en jurisprudentieonderzoek?  </w:t>
      </w:r>
    </w:p>
    <w:p w:rsidR="00FA2801" w:rsidRPr="008E7636" w:rsidRDefault="00FA2801" w:rsidP="00997220">
      <w:pPr>
        <w:spacing w:after="0" w:line="360" w:lineRule="auto"/>
        <w:rPr>
          <w:rFonts w:ascii="Times New Roman" w:hAnsi="Times New Roman" w:cs="Times New Roman"/>
        </w:rPr>
      </w:pPr>
    </w:p>
    <w:p w:rsidR="003D0CB3" w:rsidRPr="003715AA" w:rsidRDefault="00F270A1" w:rsidP="00997220">
      <w:pPr>
        <w:spacing w:after="0" w:line="360" w:lineRule="auto"/>
        <w:rPr>
          <w:rFonts w:ascii="Times New Roman" w:hAnsi="Times New Roman" w:cs="Times New Roman"/>
        </w:rPr>
      </w:pPr>
      <w:r w:rsidRPr="008E7636">
        <w:rPr>
          <w:rFonts w:ascii="Times New Roman" w:hAnsi="Times New Roman" w:cs="Times New Roman"/>
        </w:rPr>
        <w:t xml:space="preserve">Uit </w:t>
      </w:r>
      <w:r w:rsidR="00F75BC5" w:rsidRPr="008E7636">
        <w:rPr>
          <w:rFonts w:ascii="Times New Roman" w:hAnsi="Times New Roman" w:cs="Times New Roman"/>
        </w:rPr>
        <w:t>de hedendaagse rechtspraktijk</w:t>
      </w:r>
      <w:r w:rsidR="003D0CB3" w:rsidRPr="008E7636">
        <w:rPr>
          <w:rFonts w:ascii="Times New Roman" w:hAnsi="Times New Roman" w:cs="Times New Roman"/>
        </w:rPr>
        <w:t xml:space="preserve"> </w:t>
      </w:r>
      <w:r w:rsidR="000640BE" w:rsidRPr="008E7636">
        <w:rPr>
          <w:rFonts w:ascii="Times New Roman" w:hAnsi="Times New Roman" w:cs="Times New Roman"/>
        </w:rPr>
        <w:t>blijkt dat er</w:t>
      </w:r>
      <w:r w:rsidR="003D0CB3" w:rsidRPr="008E7636">
        <w:rPr>
          <w:rFonts w:ascii="Times New Roman" w:hAnsi="Times New Roman" w:cs="Times New Roman"/>
        </w:rPr>
        <w:t xml:space="preserve"> </w:t>
      </w:r>
      <w:r w:rsidR="0063646E">
        <w:rPr>
          <w:rFonts w:ascii="Times New Roman" w:hAnsi="Times New Roman" w:cs="Times New Roman"/>
        </w:rPr>
        <w:t xml:space="preserve">geen </w:t>
      </w:r>
      <w:r w:rsidR="00686BDA" w:rsidRPr="008E7636">
        <w:rPr>
          <w:rFonts w:ascii="Times New Roman" w:hAnsi="Times New Roman" w:cs="Times New Roman"/>
        </w:rPr>
        <w:t>duidelijke lijn te trekken</w:t>
      </w:r>
      <w:r w:rsidR="00DA6B0F">
        <w:rPr>
          <w:rFonts w:ascii="Times New Roman" w:hAnsi="Times New Roman" w:cs="Times New Roman"/>
        </w:rPr>
        <w:t xml:space="preserve"> is</w:t>
      </w:r>
      <w:r w:rsidR="00686BDA" w:rsidRPr="008E7636">
        <w:rPr>
          <w:rFonts w:ascii="Times New Roman" w:hAnsi="Times New Roman" w:cs="Times New Roman"/>
        </w:rPr>
        <w:t xml:space="preserve"> omtrent</w:t>
      </w:r>
      <w:r w:rsidR="003D0CB3" w:rsidRPr="008E7636">
        <w:rPr>
          <w:rFonts w:ascii="Times New Roman" w:hAnsi="Times New Roman" w:cs="Times New Roman"/>
        </w:rPr>
        <w:t xml:space="preserve"> het toepassingsbeleid van art. 359a Sv.</w:t>
      </w:r>
      <w:r w:rsidR="00430A09">
        <w:rPr>
          <w:rFonts w:ascii="Times New Roman" w:hAnsi="Times New Roman" w:cs="Times New Roman"/>
        </w:rPr>
        <w:t xml:space="preserve"> </w:t>
      </w:r>
      <w:r w:rsidR="0063646E">
        <w:rPr>
          <w:rFonts w:ascii="Times New Roman" w:hAnsi="Times New Roman" w:cs="Times New Roman"/>
          <w:lang w:eastAsia="nl-NL"/>
        </w:rPr>
        <w:t>Zo</w:t>
      </w:r>
      <w:r w:rsidR="00F7595D" w:rsidRPr="00F7595D">
        <w:rPr>
          <w:rFonts w:ascii="Times New Roman" w:hAnsi="Times New Roman" w:cs="Times New Roman"/>
          <w:lang w:eastAsia="nl-NL"/>
        </w:rPr>
        <w:t xml:space="preserve"> is </w:t>
      </w:r>
      <w:r w:rsidR="00F7595D">
        <w:rPr>
          <w:rFonts w:ascii="Times New Roman" w:hAnsi="Times New Roman" w:cs="Times New Roman"/>
          <w:lang w:eastAsia="nl-NL"/>
        </w:rPr>
        <w:t>naar voren</w:t>
      </w:r>
      <w:r w:rsidR="0063646E">
        <w:rPr>
          <w:rFonts w:ascii="Times New Roman" w:hAnsi="Times New Roman" w:cs="Times New Roman"/>
          <w:lang w:eastAsia="nl-NL"/>
        </w:rPr>
        <w:t xml:space="preserve"> gekomen</w:t>
      </w:r>
      <w:r w:rsidR="00F7595D" w:rsidRPr="00F7595D">
        <w:rPr>
          <w:rFonts w:ascii="Times New Roman" w:hAnsi="Times New Roman" w:cs="Times New Roman"/>
          <w:lang w:eastAsia="nl-NL"/>
        </w:rPr>
        <w:t xml:space="preserve"> dat een bepaald vormverzuim, bijvoorbeeld een onrechtmatige doorzoeking</w:t>
      </w:r>
      <w:r w:rsidR="00F7595D">
        <w:rPr>
          <w:rFonts w:ascii="Times New Roman" w:hAnsi="Times New Roman" w:cs="Times New Roman"/>
          <w:lang w:eastAsia="nl-NL"/>
        </w:rPr>
        <w:t>, niet tot een vaststaand rechts</w:t>
      </w:r>
      <w:r w:rsidR="00645E11">
        <w:rPr>
          <w:rFonts w:ascii="Times New Roman" w:hAnsi="Times New Roman" w:cs="Times New Roman"/>
          <w:lang w:eastAsia="nl-NL"/>
        </w:rPr>
        <w:t>ge</w:t>
      </w:r>
      <w:r w:rsidR="00F7595D">
        <w:rPr>
          <w:rFonts w:ascii="Times New Roman" w:hAnsi="Times New Roman" w:cs="Times New Roman"/>
          <w:lang w:eastAsia="nl-NL"/>
        </w:rPr>
        <w:t>vo</w:t>
      </w:r>
      <w:r w:rsidR="00645E11">
        <w:rPr>
          <w:rFonts w:ascii="Times New Roman" w:hAnsi="Times New Roman" w:cs="Times New Roman"/>
          <w:lang w:eastAsia="nl-NL"/>
        </w:rPr>
        <w:t>lg</w:t>
      </w:r>
      <w:r w:rsidR="0063646E">
        <w:rPr>
          <w:rFonts w:ascii="Times New Roman" w:hAnsi="Times New Roman" w:cs="Times New Roman"/>
          <w:lang w:eastAsia="nl-NL"/>
        </w:rPr>
        <w:t xml:space="preserve"> leidt</w:t>
      </w:r>
      <w:r w:rsidR="00645E11">
        <w:rPr>
          <w:rFonts w:ascii="Times New Roman" w:hAnsi="Times New Roman" w:cs="Times New Roman"/>
          <w:lang w:eastAsia="nl-NL"/>
        </w:rPr>
        <w:t xml:space="preserve">; deze keuze hangt altijd af van de omstandigheden </w:t>
      </w:r>
      <w:r w:rsidR="0063646E">
        <w:rPr>
          <w:rFonts w:ascii="Times New Roman" w:hAnsi="Times New Roman" w:cs="Times New Roman"/>
          <w:lang w:eastAsia="nl-NL"/>
        </w:rPr>
        <w:t xml:space="preserve">van het geval </w:t>
      </w:r>
      <w:r w:rsidR="00645E11">
        <w:rPr>
          <w:rFonts w:ascii="Times New Roman" w:hAnsi="Times New Roman" w:cs="Times New Roman"/>
          <w:lang w:eastAsia="nl-NL"/>
        </w:rPr>
        <w:t xml:space="preserve">en de interpretatie van de rechter. </w:t>
      </w:r>
      <w:r w:rsidR="003E6FFB">
        <w:rPr>
          <w:rFonts w:ascii="Times New Roman" w:hAnsi="Times New Roman" w:cs="Times New Roman"/>
        </w:rPr>
        <w:t>Indien het concrete nadeel voor de verdachte volgens de rechter ontbreekt, wordt veelal</w:t>
      </w:r>
      <w:r w:rsidR="003E6FFB" w:rsidRPr="008E7636">
        <w:rPr>
          <w:rFonts w:ascii="Times New Roman" w:hAnsi="Times New Roman" w:cs="Times New Roman"/>
        </w:rPr>
        <w:t xml:space="preserve"> over</w:t>
      </w:r>
      <w:r w:rsidR="003E6FFB">
        <w:rPr>
          <w:rFonts w:ascii="Times New Roman" w:hAnsi="Times New Roman" w:cs="Times New Roman"/>
        </w:rPr>
        <w:t>gegaan</w:t>
      </w:r>
      <w:r w:rsidR="003E6FFB" w:rsidRPr="008E7636">
        <w:rPr>
          <w:rFonts w:ascii="Times New Roman" w:hAnsi="Times New Roman" w:cs="Times New Roman"/>
        </w:rPr>
        <w:t xml:space="preserve"> tot constatering of strafvermindering. Hierbij lijkt </w:t>
      </w:r>
      <w:r w:rsidR="00570215">
        <w:rPr>
          <w:rFonts w:ascii="Times New Roman" w:hAnsi="Times New Roman" w:cs="Times New Roman"/>
        </w:rPr>
        <w:t xml:space="preserve">de </w:t>
      </w:r>
      <w:r w:rsidR="003E6FFB" w:rsidRPr="008E7636">
        <w:rPr>
          <w:rFonts w:ascii="Times New Roman" w:hAnsi="Times New Roman" w:cs="Times New Roman"/>
        </w:rPr>
        <w:t>rechter de toepassing van strafve</w:t>
      </w:r>
      <w:r w:rsidR="00133ECC">
        <w:rPr>
          <w:rFonts w:ascii="Times New Roman" w:hAnsi="Times New Roman" w:cs="Times New Roman"/>
        </w:rPr>
        <w:t>rmindering als een soort tussen</w:t>
      </w:r>
      <w:r w:rsidR="003E6FFB" w:rsidRPr="008E7636">
        <w:rPr>
          <w:rFonts w:ascii="Times New Roman" w:hAnsi="Times New Roman" w:cs="Times New Roman"/>
        </w:rPr>
        <w:t>oplossing te zien; constatering wordt als een te lichte reactie gezien maar bewi</w:t>
      </w:r>
      <w:r w:rsidR="003E6FFB">
        <w:rPr>
          <w:rFonts w:ascii="Times New Roman" w:hAnsi="Times New Roman" w:cs="Times New Roman"/>
        </w:rPr>
        <w:t xml:space="preserve">jsuitsluiting als een te zware. </w:t>
      </w:r>
      <w:r w:rsidR="0063646E">
        <w:rPr>
          <w:rFonts w:ascii="Times New Roman" w:hAnsi="Times New Roman" w:cs="Times New Roman"/>
        </w:rPr>
        <w:t>Daarnaast is het</w:t>
      </w:r>
      <w:r w:rsidR="000640BE" w:rsidRPr="008E7636">
        <w:rPr>
          <w:rFonts w:ascii="Times New Roman" w:hAnsi="Times New Roman" w:cs="Times New Roman"/>
        </w:rPr>
        <w:t xml:space="preserve"> </w:t>
      </w:r>
      <w:r w:rsidR="0063646E">
        <w:rPr>
          <w:rFonts w:ascii="Times New Roman" w:hAnsi="Times New Roman" w:cs="Times New Roman"/>
        </w:rPr>
        <w:t xml:space="preserve">opvallend te noemen </w:t>
      </w:r>
      <w:r w:rsidR="000640BE" w:rsidRPr="008E7636">
        <w:rPr>
          <w:rFonts w:ascii="Times New Roman" w:hAnsi="Times New Roman" w:cs="Times New Roman"/>
        </w:rPr>
        <w:t>dat</w:t>
      </w:r>
      <w:r w:rsidR="0063646E">
        <w:rPr>
          <w:rFonts w:ascii="Times New Roman" w:hAnsi="Times New Roman" w:cs="Times New Roman"/>
        </w:rPr>
        <w:t xml:space="preserve"> de</w:t>
      </w:r>
      <w:r w:rsidR="000640BE" w:rsidRPr="008E7636">
        <w:rPr>
          <w:rFonts w:ascii="Times New Roman" w:hAnsi="Times New Roman" w:cs="Times New Roman"/>
        </w:rPr>
        <w:t xml:space="preserve"> rechter de verscherpte toepassingsvoorwaarden van onder meer bewijsu</w:t>
      </w:r>
      <w:r w:rsidR="007A1C80">
        <w:rPr>
          <w:rFonts w:ascii="Times New Roman" w:hAnsi="Times New Roman" w:cs="Times New Roman"/>
        </w:rPr>
        <w:t>itsluiting niet altijd toepast</w:t>
      </w:r>
      <w:r w:rsidR="000640BE" w:rsidRPr="008E7636">
        <w:rPr>
          <w:rFonts w:ascii="Times New Roman" w:hAnsi="Times New Roman" w:cs="Times New Roman"/>
        </w:rPr>
        <w:t>.</w:t>
      </w:r>
      <w:r w:rsidR="00BB2CEA" w:rsidRPr="008E7636">
        <w:rPr>
          <w:rFonts w:ascii="Times New Roman" w:hAnsi="Times New Roman" w:cs="Times New Roman"/>
        </w:rPr>
        <w:t xml:space="preserve"> </w:t>
      </w:r>
      <w:r w:rsidR="0063646E">
        <w:rPr>
          <w:rFonts w:ascii="Times New Roman" w:hAnsi="Times New Roman" w:cs="Times New Roman"/>
        </w:rPr>
        <w:t>Het gebeurt namelijk</w:t>
      </w:r>
      <w:r w:rsidR="00BB2CEA" w:rsidRPr="008E7636">
        <w:rPr>
          <w:rFonts w:ascii="Times New Roman" w:hAnsi="Times New Roman" w:cs="Times New Roman"/>
        </w:rPr>
        <w:t xml:space="preserve"> </w:t>
      </w:r>
      <w:r w:rsidR="008E7636" w:rsidRPr="008E7636">
        <w:rPr>
          <w:rFonts w:ascii="Times New Roman" w:hAnsi="Times New Roman" w:cs="Times New Roman"/>
        </w:rPr>
        <w:t xml:space="preserve">dat </w:t>
      </w:r>
      <w:r w:rsidR="000640BE" w:rsidRPr="008E7636">
        <w:rPr>
          <w:rFonts w:ascii="Times New Roman" w:hAnsi="Times New Roman" w:cs="Times New Roman"/>
        </w:rPr>
        <w:t>rechter</w:t>
      </w:r>
      <w:r w:rsidR="00FF48E7" w:rsidRPr="008E7636">
        <w:rPr>
          <w:rFonts w:ascii="Times New Roman" w:hAnsi="Times New Roman" w:cs="Times New Roman"/>
        </w:rPr>
        <w:t>s</w:t>
      </w:r>
      <w:r w:rsidR="000640BE" w:rsidRPr="008E7636">
        <w:rPr>
          <w:rFonts w:ascii="Times New Roman" w:hAnsi="Times New Roman" w:cs="Times New Roman"/>
        </w:rPr>
        <w:t xml:space="preserve"> </w:t>
      </w:r>
      <w:r w:rsidR="00DA6B0F">
        <w:rPr>
          <w:rFonts w:ascii="Times New Roman" w:hAnsi="Times New Roman" w:cs="Times New Roman"/>
        </w:rPr>
        <w:t>sneller tot bewijsuitsluiting overgaan</w:t>
      </w:r>
      <w:r w:rsidR="000E692D">
        <w:rPr>
          <w:rFonts w:ascii="Times New Roman" w:hAnsi="Times New Roman" w:cs="Times New Roman"/>
        </w:rPr>
        <w:t xml:space="preserve"> (vooral bij art. 8 EVRM-schendingen)</w:t>
      </w:r>
      <w:r w:rsidR="00DA6B0F">
        <w:rPr>
          <w:rFonts w:ascii="Times New Roman" w:hAnsi="Times New Roman" w:cs="Times New Roman"/>
        </w:rPr>
        <w:t xml:space="preserve"> </w:t>
      </w:r>
      <w:r w:rsidR="00FF48E7" w:rsidRPr="008E7636">
        <w:rPr>
          <w:rFonts w:ascii="Times New Roman" w:hAnsi="Times New Roman" w:cs="Times New Roman"/>
        </w:rPr>
        <w:t>dan volgens de Hoge Raad is toegestaan</w:t>
      </w:r>
      <w:r w:rsidR="003715AA">
        <w:rPr>
          <w:rFonts w:ascii="Times New Roman" w:hAnsi="Times New Roman" w:cs="Times New Roman"/>
        </w:rPr>
        <w:t>.</w:t>
      </w:r>
      <w:r w:rsidR="00FF48E7" w:rsidRPr="008E7636">
        <w:rPr>
          <w:rFonts w:ascii="Times New Roman" w:hAnsi="Times New Roman" w:cs="Times New Roman"/>
        </w:rPr>
        <w:t xml:space="preserve"> </w:t>
      </w:r>
      <w:r w:rsidR="003715AA">
        <w:rPr>
          <w:rFonts w:ascii="Times New Roman" w:hAnsi="Times New Roman" w:cs="Times New Roman"/>
        </w:rPr>
        <w:t>Gevolg hiervan is dat</w:t>
      </w:r>
      <w:r w:rsidR="00FF48E7" w:rsidRPr="008E7636">
        <w:rPr>
          <w:rFonts w:ascii="Times New Roman" w:hAnsi="Times New Roman" w:cs="Times New Roman"/>
        </w:rPr>
        <w:t xml:space="preserve"> de rechter in sommige gevallen, zoals bijvoorbeeld bij een onrechtmatige doorzoek</w:t>
      </w:r>
      <w:r w:rsidR="003715AA">
        <w:rPr>
          <w:rFonts w:ascii="Times New Roman" w:hAnsi="Times New Roman" w:cs="Times New Roman"/>
        </w:rPr>
        <w:t>ing, tot bewijsuitsluiting overgaat</w:t>
      </w:r>
      <w:r w:rsidR="007D779F">
        <w:rPr>
          <w:rFonts w:ascii="Times New Roman" w:hAnsi="Times New Roman" w:cs="Times New Roman"/>
        </w:rPr>
        <w:t xml:space="preserve"> </w:t>
      </w:r>
      <w:r w:rsidR="008E7636" w:rsidRPr="008E7636">
        <w:rPr>
          <w:rFonts w:ascii="Times New Roman" w:hAnsi="Times New Roman" w:cs="Times New Roman"/>
        </w:rPr>
        <w:t>terw</w:t>
      </w:r>
      <w:r w:rsidR="00EC3D60">
        <w:rPr>
          <w:rFonts w:ascii="Times New Roman" w:hAnsi="Times New Roman" w:cs="Times New Roman"/>
        </w:rPr>
        <w:t>ijl dit strikt volgens de meest</w:t>
      </w:r>
      <w:r w:rsidR="008E7636" w:rsidRPr="008E7636">
        <w:rPr>
          <w:rFonts w:ascii="Times New Roman" w:hAnsi="Times New Roman" w:cs="Times New Roman"/>
        </w:rPr>
        <w:t xml:space="preserve"> </w:t>
      </w:r>
      <w:r w:rsidR="008E7636" w:rsidRPr="008E7636">
        <w:rPr>
          <w:rFonts w:ascii="Times New Roman" w:hAnsi="Times New Roman" w:cs="Times New Roman"/>
        </w:rPr>
        <w:lastRenderedPageBreak/>
        <w:t xml:space="preserve">actuele </w:t>
      </w:r>
      <w:r w:rsidR="003715AA">
        <w:rPr>
          <w:rFonts w:ascii="Times New Roman" w:hAnsi="Times New Roman" w:cs="Times New Roman"/>
        </w:rPr>
        <w:t xml:space="preserve">toepassingsvoorwaarden </w:t>
      </w:r>
      <w:r w:rsidR="008E7636" w:rsidRPr="008E7636">
        <w:rPr>
          <w:rFonts w:ascii="Times New Roman" w:hAnsi="Times New Roman" w:cs="Times New Roman"/>
        </w:rPr>
        <w:t>niet de bedoeling is.</w:t>
      </w:r>
      <w:r w:rsidR="00651D74">
        <w:rPr>
          <w:rFonts w:ascii="Times New Roman" w:hAnsi="Times New Roman" w:cs="Times New Roman"/>
        </w:rPr>
        <w:t xml:space="preserve"> Art. 6 EVRM-schendingen </w:t>
      </w:r>
      <w:r w:rsidR="00115FB4">
        <w:rPr>
          <w:rFonts w:ascii="Times New Roman" w:hAnsi="Times New Roman" w:cs="Times New Roman"/>
        </w:rPr>
        <w:t xml:space="preserve">lijken daarentegen wel volgens de </w:t>
      </w:r>
      <w:r w:rsidR="00570215">
        <w:rPr>
          <w:rFonts w:ascii="Times New Roman" w:hAnsi="Times New Roman" w:cs="Times New Roman"/>
        </w:rPr>
        <w:t>jurisprudentie</w:t>
      </w:r>
      <w:r w:rsidR="00115FB4">
        <w:rPr>
          <w:rFonts w:ascii="Times New Roman" w:hAnsi="Times New Roman" w:cs="Times New Roman"/>
        </w:rPr>
        <w:t xml:space="preserve"> van Hoge Raad te worden gesanctioneerd. </w:t>
      </w:r>
      <w:r w:rsidR="0063646E">
        <w:rPr>
          <w:rFonts w:ascii="Times New Roman" w:hAnsi="Times New Roman" w:cs="Times New Roman"/>
        </w:rPr>
        <w:t>Voor de verdediging betekent dit</w:t>
      </w:r>
      <w:r w:rsidR="00651D74">
        <w:rPr>
          <w:rFonts w:ascii="Times New Roman" w:hAnsi="Times New Roman" w:cs="Times New Roman"/>
        </w:rPr>
        <w:t>,</w:t>
      </w:r>
      <w:r w:rsidR="0063646E">
        <w:rPr>
          <w:rFonts w:ascii="Times New Roman" w:hAnsi="Times New Roman" w:cs="Times New Roman"/>
        </w:rPr>
        <w:t xml:space="preserve"> dat bij twijfel altijd een beroep op bewijsuitsluiting</w:t>
      </w:r>
      <w:r w:rsidR="00534D21">
        <w:rPr>
          <w:rFonts w:ascii="Times New Roman" w:hAnsi="Times New Roman" w:cs="Times New Roman"/>
        </w:rPr>
        <w:t xml:space="preserve"> dient</w:t>
      </w:r>
      <w:r w:rsidR="00A546B7">
        <w:rPr>
          <w:rFonts w:ascii="Times New Roman" w:hAnsi="Times New Roman" w:cs="Times New Roman"/>
        </w:rPr>
        <w:t xml:space="preserve"> te worden gedaan</w:t>
      </w:r>
      <w:r w:rsidR="0063646E">
        <w:rPr>
          <w:rFonts w:ascii="Times New Roman" w:hAnsi="Times New Roman" w:cs="Times New Roman"/>
        </w:rPr>
        <w:t xml:space="preserve">, ook als er niet is voldaan aan de meest recente jurisprudentie van de Hoge Raad. </w:t>
      </w:r>
      <w:r w:rsidR="00DC02FC">
        <w:rPr>
          <w:rFonts w:ascii="Times New Roman" w:hAnsi="Times New Roman" w:cs="Times New Roman"/>
        </w:rPr>
        <w:t xml:space="preserve">In </w:t>
      </w:r>
      <w:r w:rsidR="004C22C3">
        <w:rPr>
          <w:rFonts w:ascii="Times New Roman" w:hAnsi="Times New Roman" w:cs="Times New Roman"/>
        </w:rPr>
        <w:t xml:space="preserve">het </w:t>
      </w:r>
      <w:r w:rsidR="00DC02FC">
        <w:rPr>
          <w:rFonts w:ascii="Times New Roman" w:hAnsi="Times New Roman" w:cs="Times New Roman"/>
        </w:rPr>
        <w:t>uiterste geval kan de niet-ontvankelijkheid van de officier van justitie volgen, zij het dit rechtsgevolg in de uitspraken niet vaak naar voren k</w:t>
      </w:r>
      <w:r w:rsidR="004C22C3">
        <w:rPr>
          <w:rFonts w:ascii="Times New Roman" w:hAnsi="Times New Roman" w:cs="Times New Roman"/>
        </w:rPr>
        <w:t>omt</w:t>
      </w:r>
      <w:r w:rsidR="00DC02FC">
        <w:rPr>
          <w:rFonts w:ascii="Times New Roman" w:hAnsi="Times New Roman" w:cs="Times New Roman"/>
        </w:rPr>
        <w:t xml:space="preserve">. </w:t>
      </w:r>
      <w:r w:rsidR="00D919C1">
        <w:rPr>
          <w:rFonts w:ascii="Times New Roman" w:hAnsi="Times New Roman" w:cs="Times New Roman"/>
        </w:rPr>
        <w:t>Een opvallend punt hierbij is dat</w:t>
      </w:r>
      <w:r w:rsidR="004C22C3">
        <w:rPr>
          <w:rFonts w:ascii="Times New Roman" w:hAnsi="Times New Roman" w:cs="Times New Roman"/>
        </w:rPr>
        <w:t xml:space="preserve"> de niet-ontvankelijk</w:t>
      </w:r>
      <w:r w:rsidR="008E0BBB">
        <w:rPr>
          <w:rFonts w:ascii="Times New Roman" w:hAnsi="Times New Roman" w:cs="Times New Roman"/>
        </w:rPr>
        <w:t>heid</w:t>
      </w:r>
      <w:r w:rsidR="004C22C3">
        <w:rPr>
          <w:rFonts w:ascii="Times New Roman" w:hAnsi="Times New Roman" w:cs="Times New Roman"/>
        </w:rPr>
        <w:t xml:space="preserve"> nog steeds wordt uitgesproken overschrijding van de redelijke termijn</w:t>
      </w:r>
      <w:r w:rsidR="00D919C1">
        <w:rPr>
          <w:rFonts w:ascii="Times New Roman" w:hAnsi="Times New Roman" w:cs="Times New Roman"/>
        </w:rPr>
        <w:t>.</w:t>
      </w:r>
    </w:p>
    <w:p w:rsidR="007B0DE3" w:rsidRDefault="007B0DE3" w:rsidP="00997220">
      <w:pPr>
        <w:pStyle w:val="Kop1"/>
        <w:spacing w:before="0" w:line="360" w:lineRule="auto"/>
      </w:pPr>
      <w:bookmarkStart w:id="7" w:name="_Toc515970378"/>
      <w:bookmarkStart w:id="8" w:name="_Toc515960117"/>
      <w:bookmarkStart w:id="9" w:name="_Toc515886379"/>
      <w:bookmarkEnd w:id="4"/>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7B0DE3" w:rsidRDefault="007B0DE3" w:rsidP="00997220">
      <w:pPr>
        <w:pStyle w:val="Kop1"/>
        <w:spacing w:before="0" w:line="360" w:lineRule="auto"/>
      </w:pPr>
    </w:p>
    <w:p w:rsidR="00DD0AB9" w:rsidRDefault="00DD0AB9" w:rsidP="00997220">
      <w:pPr>
        <w:spacing w:line="360" w:lineRule="auto"/>
      </w:pPr>
    </w:p>
    <w:p w:rsidR="001B0535" w:rsidRDefault="001B0535" w:rsidP="00997220">
      <w:pPr>
        <w:spacing w:line="360" w:lineRule="auto"/>
      </w:pPr>
    </w:p>
    <w:p w:rsidR="008E0BBB" w:rsidRDefault="008E0BBB" w:rsidP="00997220">
      <w:pPr>
        <w:spacing w:line="360" w:lineRule="auto"/>
      </w:pPr>
    </w:p>
    <w:p w:rsidR="001B0535" w:rsidRPr="00DD0AB9" w:rsidRDefault="001B0535" w:rsidP="00997220">
      <w:pPr>
        <w:spacing w:line="360" w:lineRule="auto"/>
      </w:pPr>
    </w:p>
    <w:p w:rsidR="00997220" w:rsidRPr="007B0DE3" w:rsidRDefault="00997220" w:rsidP="00997220">
      <w:pPr>
        <w:spacing w:line="360" w:lineRule="auto"/>
      </w:pPr>
    </w:p>
    <w:sdt>
      <w:sdtPr>
        <w:rPr>
          <w:rFonts w:ascii="Times New Roman" w:eastAsiaTheme="minorHAnsi" w:hAnsi="Times New Roman" w:cs="Times New Roman"/>
          <w:b w:val="0"/>
          <w:bCs w:val="0"/>
          <w:color w:val="auto"/>
          <w:sz w:val="22"/>
          <w:szCs w:val="22"/>
        </w:rPr>
        <w:id w:val="1330721613"/>
        <w:docPartObj>
          <w:docPartGallery w:val="Table of Contents"/>
          <w:docPartUnique/>
        </w:docPartObj>
      </w:sdtPr>
      <w:sdtEndPr/>
      <w:sdtContent>
        <w:p w:rsidR="00DD0AB9" w:rsidRPr="00FF3DE3" w:rsidRDefault="00691B6C" w:rsidP="00997220">
          <w:pPr>
            <w:pStyle w:val="Kopvaninhoudsopgave"/>
            <w:spacing w:before="0" w:line="360" w:lineRule="auto"/>
            <w:rPr>
              <w:rFonts w:ascii="Times New Roman" w:hAnsi="Times New Roman" w:cs="Times New Roman"/>
            </w:rPr>
          </w:pPr>
          <w:r w:rsidRPr="00691B6C">
            <w:rPr>
              <w:rFonts w:cstheme="minorHAnsi"/>
            </w:rPr>
            <w:t>I</w:t>
          </w:r>
          <w:r w:rsidR="00DD0AB9" w:rsidRPr="00691B6C">
            <w:rPr>
              <w:rFonts w:cstheme="minorHAnsi"/>
            </w:rPr>
            <w:t>nhoud</w:t>
          </w:r>
        </w:p>
        <w:p w:rsidR="00691B6C" w:rsidRPr="00691B6C" w:rsidRDefault="00F53209" w:rsidP="00691B6C">
          <w:pPr>
            <w:pStyle w:val="Inhopg1"/>
            <w:spacing w:line="360" w:lineRule="auto"/>
            <w:rPr>
              <w:rFonts w:ascii="Times New Roman" w:eastAsiaTheme="minorEastAsia" w:hAnsi="Times New Roman" w:cs="Times New Roman"/>
              <w:noProof/>
              <w:lang w:eastAsia="nl-NL"/>
            </w:rPr>
          </w:pPr>
          <w:r w:rsidRPr="00691B6C">
            <w:rPr>
              <w:rFonts w:ascii="Times New Roman" w:hAnsi="Times New Roman" w:cs="Times New Roman"/>
            </w:rPr>
            <w:fldChar w:fldCharType="begin"/>
          </w:r>
          <w:r w:rsidR="00DD0AB9" w:rsidRPr="00691B6C">
            <w:rPr>
              <w:rFonts w:ascii="Times New Roman" w:hAnsi="Times New Roman" w:cs="Times New Roman"/>
            </w:rPr>
            <w:instrText xml:space="preserve"> TOC \o "1-3" \h \z \u </w:instrText>
          </w:r>
          <w:r w:rsidRPr="00691B6C">
            <w:rPr>
              <w:rFonts w:ascii="Times New Roman" w:hAnsi="Times New Roman" w:cs="Times New Roman"/>
            </w:rPr>
            <w:fldChar w:fldCharType="separate"/>
          </w:r>
          <w:hyperlink w:anchor="_Toc516577841" w:history="1">
            <w:r w:rsidR="00691B6C" w:rsidRPr="00691B6C">
              <w:rPr>
                <w:rStyle w:val="Hyperlink"/>
                <w:rFonts w:ascii="Times New Roman" w:hAnsi="Times New Roman" w:cs="Times New Roman"/>
                <w:noProof/>
              </w:rPr>
              <w:t>Voorwoord</w:t>
            </w:r>
            <w:r w:rsidR="00691B6C" w:rsidRPr="00691B6C">
              <w:rPr>
                <w:rFonts w:ascii="Times New Roman" w:hAnsi="Times New Roman" w:cs="Times New Roman"/>
                <w:noProof/>
                <w:webHidden/>
              </w:rPr>
              <w:tab/>
            </w:r>
            <w:r w:rsidR="00691B6C" w:rsidRPr="00691B6C">
              <w:rPr>
                <w:rFonts w:ascii="Times New Roman" w:hAnsi="Times New Roman" w:cs="Times New Roman"/>
                <w:noProof/>
                <w:webHidden/>
              </w:rPr>
              <w:fldChar w:fldCharType="begin"/>
            </w:r>
            <w:r w:rsidR="00691B6C" w:rsidRPr="00691B6C">
              <w:rPr>
                <w:rFonts w:ascii="Times New Roman" w:hAnsi="Times New Roman" w:cs="Times New Roman"/>
                <w:noProof/>
                <w:webHidden/>
              </w:rPr>
              <w:instrText xml:space="preserve"> PAGEREF _Toc516577841 \h </w:instrText>
            </w:r>
            <w:r w:rsidR="00691B6C" w:rsidRPr="00691B6C">
              <w:rPr>
                <w:rFonts w:ascii="Times New Roman" w:hAnsi="Times New Roman" w:cs="Times New Roman"/>
                <w:noProof/>
                <w:webHidden/>
              </w:rPr>
            </w:r>
            <w:r w:rsidR="00691B6C" w:rsidRPr="00691B6C">
              <w:rPr>
                <w:rFonts w:ascii="Times New Roman" w:hAnsi="Times New Roman" w:cs="Times New Roman"/>
                <w:noProof/>
                <w:webHidden/>
              </w:rPr>
              <w:fldChar w:fldCharType="separate"/>
            </w:r>
            <w:r w:rsidR="00E81A99">
              <w:rPr>
                <w:rFonts w:ascii="Times New Roman" w:hAnsi="Times New Roman" w:cs="Times New Roman"/>
                <w:noProof/>
                <w:webHidden/>
              </w:rPr>
              <w:t>2</w:t>
            </w:r>
            <w:r w:rsidR="00691B6C"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42" w:history="1">
            <w:r w:rsidRPr="00691B6C">
              <w:rPr>
                <w:rStyle w:val="Hyperlink"/>
                <w:rFonts w:ascii="Times New Roman" w:hAnsi="Times New Roman" w:cs="Times New Roman"/>
                <w:noProof/>
              </w:rPr>
              <w:t>Lijst van afkortingen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_Toc516577842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43" w:history="1">
            <w:r w:rsidRPr="00691B6C">
              <w:rPr>
                <w:rStyle w:val="Hyperlink"/>
                <w:rFonts w:ascii="Times New Roman" w:hAnsi="Times New Roman" w:cs="Times New Roman"/>
                <w:noProof/>
              </w:rPr>
              <w:t>Samenvatting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_Toc516577843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4</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44" w:history="1">
            <w:r w:rsidRPr="00691B6C">
              <w:rPr>
                <w:rStyle w:val="Hyperlink"/>
                <w:rFonts w:ascii="Times New Roman" w:hAnsi="Times New Roman" w:cs="Times New Roman"/>
                <w:noProof/>
              </w:rPr>
              <w:t>Hoofdstuk 1: Inleiding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_Toc516577844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8</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45" w:history="1">
            <w:r w:rsidRPr="00691B6C">
              <w:rPr>
                <w:rStyle w:val="Hyperlink"/>
                <w:rFonts w:ascii="Times New Roman" w:hAnsi="Times New Roman" w:cs="Times New Roman"/>
                <w:noProof/>
              </w:rPr>
              <w:t>1.1 Aanleiding onderzoek en probleemanalyse</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_Toc516577845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8</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46" w:history="1">
            <w:r w:rsidRPr="00691B6C">
              <w:rPr>
                <w:rStyle w:val="Hyperlink"/>
                <w:rFonts w:ascii="Times New Roman" w:hAnsi="Times New Roman" w:cs="Times New Roman"/>
                <w:noProof/>
              </w:rPr>
              <w:t>1.2. Opdrachtgever</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_Toc516577846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9</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47" w:history="1">
            <w:r w:rsidRPr="00691B6C">
              <w:rPr>
                <w:rStyle w:val="Hyperlink"/>
                <w:rFonts w:ascii="Times New Roman" w:hAnsi="Times New Roman" w:cs="Times New Roman"/>
                <w:noProof/>
              </w:rPr>
              <w:t>1.3. Doelstelling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_Toc516577847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10</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48" w:history="1">
            <w:r w:rsidRPr="00691B6C">
              <w:rPr>
                <w:rStyle w:val="Hyperlink"/>
                <w:rFonts w:ascii="Times New Roman" w:hAnsi="Times New Roman" w:cs="Times New Roman"/>
                <w:noProof/>
              </w:rPr>
              <w:t>1.4. Centrale vraag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_Toc516577848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10</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49" w:history="1">
            <w:r w:rsidRPr="00691B6C">
              <w:rPr>
                <w:rStyle w:val="Hyperlink"/>
                <w:rFonts w:ascii="Times New Roman" w:hAnsi="Times New Roman" w:cs="Times New Roman"/>
                <w:noProof/>
              </w:rPr>
              <w:t>1.5. Deelvragen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_Toc516577849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10</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50" w:history="1">
            <w:r w:rsidRPr="00691B6C">
              <w:rPr>
                <w:rStyle w:val="Hyperlink"/>
                <w:rFonts w:ascii="Times New Roman" w:hAnsi="Times New Roman" w:cs="Times New Roman"/>
                <w:noProof/>
              </w:rPr>
              <w:t>Hoofdstuk 2: Wat houdt artikel 359a Sv. in op basis van literatuuronderzoek?</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_Toc516577850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12</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51" w:history="1">
            <w:r w:rsidRPr="00691B6C">
              <w:rPr>
                <w:rStyle w:val="Hyperlink"/>
                <w:rFonts w:ascii="Times New Roman" w:hAnsi="Times New Roman" w:cs="Times New Roman"/>
                <w:noProof/>
              </w:rPr>
              <w:t>2.1 Rechtsgang voor invoering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_Toc516577851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12</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52" w:history="1">
            <w:r w:rsidRPr="00691B6C">
              <w:rPr>
                <w:rStyle w:val="Hyperlink"/>
                <w:rFonts w:ascii="Times New Roman" w:hAnsi="Times New Roman" w:cs="Times New Roman"/>
                <w:noProof/>
              </w:rPr>
              <w:t>2.1.1 Erwtenpistool-arrest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_Toc516577852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13</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53" w:history="1">
            <w:r w:rsidRPr="00691B6C">
              <w:rPr>
                <w:rStyle w:val="Hyperlink"/>
                <w:rFonts w:ascii="Times New Roman" w:hAnsi="Times New Roman" w:cs="Times New Roman"/>
                <w:noProof/>
              </w:rPr>
              <w:t>2.2 Totstandkoming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_Toc516577853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13</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54" w:history="1">
            <w:r w:rsidRPr="00691B6C">
              <w:rPr>
                <w:rStyle w:val="Hyperlink"/>
                <w:rFonts w:ascii="Times New Roman" w:hAnsi="Times New Roman" w:cs="Times New Roman"/>
                <w:noProof/>
              </w:rPr>
              <w:t>2.3. Toepassingsvereisten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_Toc516577854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15</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55" w:history="1">
            <w:r w:rsidRPr="00691B6C">
              <w:rPr>
                <w:rStyle w:val="Hyperlink"/>
                <w:rFonts w:ascii="Times New Roman" w:hAnsi="Times New Roman" w:cs="Times New Roman"/>
                <w:noProof/>
              </w:rPr>
              <w:t>2.3.1. Vormverzuim</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_Toc516577855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15</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56" w:history="1">
            <w:r w:rsidRPr="00691B6C">
              <w:rPr>
                <w:rStyle w:val="Hyperlink"/>
                <w:rFonts w:ascii="Times New Roman" w:hAnsi="Times New Roman" w:cs="Times New Roman"/>
                <w:noProof/>
              </w:rPr>
              <w:t>2.3.2. Voorbereidend onderzoek</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_Toc516577856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15</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57" w:history="1">
            <w:r w:rsidRPr="00691B6C">
              <w:rPr>
                <w:rStyle w:val="Hyperlink"/>
                <w:rFonts w:ascii="Times New Roman" w:hAnsi="Times New Roman" w:cs="Times New Roman"/>
                <w:noProof/>
              </w:rPr>
              <w:t>2.3.3. Onherstelbaarheid</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_Toc516577857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15</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58" w:history="1">
            <w:r w:rsidRPr="00691B6C">
              <w:rPr>
                <w:rStyle w:val="Hyperlink"/>
                <w:rFonts w:ascii="Times New Roman" w:hAnsi="Times New Roman" w:cs="Times New Roman"/>
                <w:noProof/>
              </w:rPr>
              <w:t>2.3.4. Rechtsgevolgen blijken niet uit de wet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_Toc516577858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16</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59" w:history="1">
            <w:r w:rsidRPr="00691B6C">
              <w:rPr>
                <w:rStyle w:val="Hyperlink"/>
                <w:rFonts w:ascii="Times New Roman" w:hAnsi="Times New Roman" w:cs="Times New Roman"/>
                <w:noProof/>
              </w:rPr>
              <w:t>2.4. Overige beperkingen aan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_Toc516577859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16</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0" w:history="1">
            <w:r w:rsidRPr="00691B6C">
              <w:rPr>
                <w:rStyle w:val="Hyperlink"/>
                <w:rFonts w:ascii="Times New Roman" w:hAnsi="Times New Roman" w:cs="Times New Roman"/>
                <w:noProof/>
              </w:rPr>
              <w:t>2.4.1 Vormverzuimen bij toepassing vrijheidsbenemende maatregelen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_Toc516577860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16</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1" w:history="1">
            <w:r w:rsidRPr="00691B6C">
              <w:rPr>
                <w:rStyle w:val="Hyperlink"/>
                <w:rFonts w:ascii="Times New Roman" w:hAnsi="Times New Roman" w:cs="Times New Roman"/>
                <w:noProof/>
              </w:rPr>
              <w:t>2.4.3. Salami-regel</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_Toc516577861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17</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62" w:history="1">
            <w:r w:rsidRPr="00691B6C">
              <w:rPr>
                <w:rStyle w:val="Hyperlink"/>
                <w:rFonts w:ascii="Times New Roman" w:hAnsi="Times New Roman" w:cs="Times New Roman"/>
                <w:noProof/>
              </w:rPr>
              <w:t>2.5. Wegingsfactoren sanctioneringsmiddel</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_Toc516577862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17</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3" w:history="1">
            <w:r w:rsidRPr="00691B6C">
              <w:rPr>
                <w:rStyle w:val="Hyperlink"/>
                <w:rFonts w:ascii="Times New Roman" w:hAnsi="Times New Roman" w:cs="Times New Roman"/>
                <w:noProof/>
              </w:rPr>
              <w:t>2.5.1. Belang geschonden voorschrift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_Toc516577863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18</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4" w:history="1">
            <w:r w:rsidRPr="00691B6C">
              <w:rPr>
                <w:rStyle w:val="Hyperlink"/>
                <w:rFonts w:ascii="Times New Roman" w:hAnsi="Times New Roman" w:cs="Times New Roman"/>
                <w:noProof/>
              </w:rPr>
              <w:t>2.5.2. Ernst van het verzuim</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_Toc516577864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18</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5" w:history="1">
            <w:r w:rsidRPr="00691B6C">
              <w:rPr>
                <w:rStyle w:val="Hyperlink"/>
                <w:rFonts w:ascii="Times New Roman" w:hAnsi="Times New Roman" w:cs="Times New Roman"/>
                <w:noProof/>
              </w:rPr>
              <w:t>2.5.3. Nadeel ten gevolge van het verzuim</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_Toc516577865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18</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66" w:history="1">
            <w:r w:rsidRPr="00691B6C">
              <w:rPr>
                <w:rStyle w:val="Hyperlink"/>
                <w:rFonts w:ascii="Times New Roman" w:hAnsi="Times New Roman" w:cs="Times New Roman"/>
                <w:noProof/>
              </w:rPr>
              <w:t>2.6. Algemene uitleg sanctioneringsmiddelen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_Toc516577866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19</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7" w:history="1">
            <w:r w:rsidRPr="00691B6C">
              <w:rPr>
                <w:rStyle w:val="Hyperlink"/>
                <w:rFonts w:ascii="Times New Roman" w:hAnsi="Times New Roman" w:cs="Times New Roman"/>
                <w:noProof/>
              </w:rPr>
              <w:t>2.6.1. Strafvermindering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_Toc516577867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19</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8" w:history="1">
            <w:r w:rsidRPr="00691B6C">
              <w:rPr>
                <w:rStyle w:val="Hyperlink"/>
                <w:rFonts w:ascii="Times New Roman" w:hAnsi="Times New Roman" w:cs="Times New Roman"/>
                <w:noProof/>
              </w:rPr>
              <w:t>2.6.2. Bewijsuitsluiting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_Toc516577868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19</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69" w:history="1">
            <w:r w:rsidRPr="00691B6C">
              <w:rPr>
                <w:rStyle w:val="Hyperlink"/>
                <w:rFonts w:ascii="Times New Roman" w:hAnsi="Times New Roman" w:cs="Times New Roman"/>
                <w:noProof/>
              </w:rPr>
              <w:t>2.6.3. Niet-ontvankelijkheid van het Openbaar Ministerie</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_Toc516577869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20</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70" w:history="1">
            <w:r w:rsidRPr="00691B6C">
              <w:rPr>
                <w:rStyle w:val="Hyperlink"/>
                <w:rFonts w:ascii="Times New Roman" w:hAnsi="Times New Roman" w:cs="Times New Roman"/>
                <w:noProof/>
              </w:rPr>
              <w:t>2.6.4. Constatering van het verzuim</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_Toc516577870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20</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71" w:history="1">
            <w:r w:rsidRPr="00691B6C">
              <w:rPr>
                <w:rStyle w:val="Hyperlink"/>
                <w:rFonts w:ascii="Times New Roman" w:hAnsi="Times New Roman" w:cs="Times New Roman"/>
                <w:noProof/>
              </w:rPr>
              <w:t>2.7. Doelsanctionering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_Toc516577871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21</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72" w:history="1">
            <w:r w:rsidRPr="00691B6C">
              <w:rPr>
                <w:rStyle w:val="Hyperlink"/>
                <w:rFonts w:ascii="Times New Roman" w:hAnsi="Times New Roman" w:cs="Times New Roman"/>
                <w:noProof/>
              </w:rPr>
              <w:t>2.7.1. Reparatieargument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_Toc516577872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21</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73" w:history="1">
            <w:r w:rsidRPr="00691B6C">
              <w:rPr>
                <w:rStyle w:val="Hyperlink"/>
                <w:rFonts w:ascii="Times New Roman" w:hAnsi="Times New Roman" w:cs="Times New Roman"/>
                <w:noProof/>
              </w:rPr>
              <w:t>2.7.2. Demonstratieargument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_Toc516577873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21</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74" w:history="1">
            <w:r w:rsidRPr="00691B6C">
              <w:rPr>
                <w:rStyle w:val="Hyperlink"/>
                <w:rFonts w:ascii="Times New Roman" w:hAnsi="Times New Roman" w:cs="Times New Roman"/>
                <w:noProof/>
              </w:rPr>
              <w:t>2.7.3. Effectieviteitsargument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_Toc516577874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21</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75" w:history="1">
            <w:r w:rsidRPr="00691B6C">
              <w:rPr>
                <w:rStyle w:val="Hyperlink"/>
                <w:rFonts w:ascii="Times New Roman" w:hAnsi="Times New Roman" w:cs="Times New Roman"/>
                <w:noProof/>
              </w:rPr>
              <w:t>2.8. Tussenconclusie</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_Toc516577875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22</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76" w:history="1">
            <w:r w:rsidRPr="00691B6C">
              <w:rPr>
                <w:rStyle w:val="Hyperlink"/>
                <w:rFonts w:ascii="Times New Roman" w:hAnsi="Times New Roman" w:cs="Times New Roman"/>
                <w:noProof/>
              </w:rPr>
              <w:t>Hoofdstuk 3: Wat houdt artikel 359a Sv. in op basis van jurisprudentie van de Hoge Raad?</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_Toc516577876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23</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77" w:history="1">
            <w:r w:rsidRPr="00691B6C">
              <w:rPr>
                <w:rStyle w:val="Hyperlink"/>
                <w:rFonts w:ascii="Times New Roman" w:hAnsi="Times New Roman" w:cs="Times New Roman"/>
                <w:noProof/>
              </w:rPr>
              <w:t>3.1. Het Afvoerpijp-arrest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_Toc516577877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23</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78" w:history="1">
            <w:r w:rsidRPr="00691B6C">
              <w:rPr>
                <w:rStyle w:val="Hyperlink"/>
                <w:rFonts w:ascii="Times New Roman" w:hAnsi="Times New Roman" w:cs="Times New Roman"/>
                <w:noProof/>
              </w:rPr>
              <w:t>3.1.1. Gebruiksvoorwaarden sanctioneringsmiddelen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_Toc516577878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23</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79" w:history="1">
            <w:r w:rsidRPr="00691B6C">
              <w:rPr>
                <w:rStyle w:val="Hyperlink"/>
                <w:rFonts w:ascii="Times New Roman" w:hAnsi="Times New Roman" w:cs="Times New Roman"/>
                <w:noProof/>
              </w:rPr>
              <w:t>3.1.1.4. Uitwerking Schutznorm</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_Toc516577879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25</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80" w:history="1">
            <w:r w:rsidRPr="00691B6C">
              <w:rPr>
                <w:rStyle w:val="Hyperlink"/>
                <w:rFonts w:ascii="Times New Roman" w:hAnsi="Times New Roman" w:cs="Times New Roman"/>
                <w:noProof/>
              </w:rPr>
              <w:t>3.1.1.5. Onderbouwingsplicht verdediging</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_Toc516577880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25</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81" w:history="1">
            <w:r w:rsidRPr="00691B6C">
              <w:rPr>
                <w:rStyle w:val="Hyperlink"/>
                <w:rFonts w:ascii="Times New Roman" w:hAnsi="Times New Roman" w:cs="Times New Roman"/>
                <w:noProof/>
              </w:rPr>
              <w:t>3.2. Tussenconclusie</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_Toc516577881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26</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82" w:history="1">
            <w:r w:rsidRPr="00691B6C">
              <w:rPr>
                <w:rStyle w:val="Hyperlink"/>
                <w:rFonts w:ascii="Times New Roman" w:hAnsi="Times New Roman" w:cs="Times New Roman"/>
                <w:noProof/>
              </w:rPr>
              <w:t>3.3. Onbevoegde hulpofficiers-arrest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_Toc516577882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27</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83" w:history="1">
            <w:r w:rsidRPr="00691B6C">
              <w:rPr>
                <w:rStyle w:val="Hyperlink"/>
                <w:rFonts w:ascii="Times New Roman" w:hAnsi="Times New Roman" w:cs="Times New Roman"/>
                <w:noProof/>
              </w:rPr>
              <w:t>3.3.1.</w:t>
            </w:r>
            <w:r w:rsidRPr="00691B6C">
              <w:rPr>
                <w:rStyle w:val="Hyperlink"/>
                <w:rFonts w:ascii="Times New Roman" w:hAnsi="Times New Roman" w:cs="Times New Roman"/>
                <w:i/>
                <w:noProof/>
              </w:rPr>
              <w:t xml:space="preserve"> </w:t>
            </w:r>
            <w:r w:rsidRPr="00691B6C">
              <w:rPr>
                <w:rStyle w:val="Hyperlink"/>
                <w:rFonts w:ascii="Times New Roman" w:hAnsi="Times New Roman" w:cs="Times New Roman"/>
                <w:noProof/>
              </w:rPr>
              <w:t>Bewijsuitsluiting ter verzekering van een eerlijk proces</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_Toc516577883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27</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84" w:history="1">
            <w:r w:rsidRPr="00691B6C">
              <w:rPr>
                <w:rStyle w:val="Hyperlink"/>
                <w:rFonts w:ascii="Times New Roman" w:hAnsi="Times New Roman" w:cs="Times New Roman"/>
                <w:noProof/>
              </w:rPr>
              <w:t>3.3.2. Schending  ander belangrijk voorschrift of rechtsbeginsel</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_Toc516577884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27</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85" w:history="1">
            <w:r w:rsidRPr="00691B6C">
              <w:rPr>
                <w:rStyle w:val="Hyperlink"/>
                <w:rFonts w:ascii="Times New Roman" w:hAnsi="Times New Roman" w:cs="Times New Roman"/>
                <w:noProof/>
              </w:rPr>
              <w:t>3.3.3. Bewijsuitsluiting bij structurele vormverzuimen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_Toc516577885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28</w:t>
            </w:r>
            <w:r w:rsidRPr="00691B6C">
              <w:rPr>
                <w:rFonts w:ascii="Times New Roman" w:hAnsi="Times New Roman" w:cs="Times New Roman"/>
                <w:noProof/>
                <w:webHidden/>
              </w:rPr>
              <w:fldChar w:fldCharType="end"/>
            </w:r>
          </w:hyperlink>
        </w:p>
        <w:p w:rsidR="00691B6C" w:rsidRPr="00691B6C" w:rsidRDefault="00691B6C" w:rsidP="00691B6C">
          <w:pPr>
            <w:pStyle w:val="Inhopg3"/>
            <w:tabs>
              <w:tab w:val="right" w:leader="dot" w:pos="9062"/>
            </w:tabs>
            <w:spacing w:line="360" w:lineRule="auto"/>
            <w:rPr>
              <w:rFonts w:ascii="Times New Roman" w:eastAsiaTheme="minorEastAsia" w:hAnsi="Times New Roman" w:cs="Times New Roman"/>
              <w:noProof/>
              <w:lang w:eastAsia="nl-NL"/>
            </w:rPr>
          </w:pPr>
          <w:hyperlink w:anchor="_Toc516577886" w:history="1">
            <w:r w:rsidRPr="00691B6C">
              <w:rPr>
                <w:rStyle w:val="Hyperlink"/>
                <w:rFonts w:ascii="Times New Roman" w:hAnsi="Times New Roman" w:cs="Times New Roman"/>
                <w:noProof/>
              </w:rPr>
              <w:t>3.4. Deelconclusie</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_Toc516577886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29</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87" w:history="1">
            <w:r w:rsidRPr="00691B6C">
              <w:rPr>
                <w:rStyle w:val="Hyperlink"/>
                <w:rFonts w:ascii="Times New Roman" w:hAnsi="Times New Roman" w:cs="Times New Roman"/>
                <w:noProof/>
              </w:rPr>
              <w:t>Hoofdstuk 4: Resultaten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_Toc516577887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30</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88" w:history="1">
            <w:r w:rsidRPr="00691B6C">
              <w:rPr>
                <w:rStyle w:val="Hyperlink"/>
                <w:rFonts w:ascii="Times New Roman" w:hAnsi="Times New Roman" w:cs="Times New Roman"/>
                <w:noProof/>
              </w:rPr>
              <w:t>4.1. Onder welke feiten en omstandigheden gaat de rechter enkel over tot constatering bij een vormverzuim inzake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_Toc516577888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30</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89" w:history="1">
            <w:r w:rsidRPr="00691B6C">
              <w:rPr>
                <w:rStyle w:val="Hyperlink"/>
                <w:rFonts w:ascii="Times New Roman" w:hAnsi="Times New Roman" w:cs="Times New Roman"/>
                <w:noProof/>
              </w:rPr>
              <w:t>4.2. Onder welke feiten en omstandigheden gaat de rechter over tot strafvermindering bij een vormverzuim inzake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_Toc516577889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32</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90" w:history="1">
            <w:r w:rsidRPr="00691B6C">
              <w:rPr>
                <w:rStyle w:val="Hyperlink"/>
                <w:rFonts w:ascii="Times New Roman" w:hAnsi="Times New Roman" w:cs="Times New Roman"/>
                <w:noProof/>
              </w:rPr>
              <w:t>4.3. Onder welke feiten en omstandigheden gaat de rechter over tot bewijsuitsluiting bij een vormverzuim inzake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_Toc516577890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34</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91" w:history="1">
            <w:r w:rsidRPr="00691B6C">
              <w:rPr>
                <w:rStyle w:val="Hyperlink"/>
                <w:rFonts w:ascii="Times New Roman" w:hAnsi="Times New Roman" w:cs="Times New Roman"/>
                <w:noProof/>
              </w:rPr>
              <w:t>4.4. Onder welke feiten en omstandigheden gaat de rechter over tot het niet-ontvankelijk verklaren van het Openbaar Ministerie bij een vormverzuim inzake art. 359a Sv.?</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_Toc516577891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36</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92" w:history="1">
            <w:r w:rsidRPr="00691B6C">
              <w:rPr>
                <w:rStyle w:val="Hyperlink"/>
                <w:rFonts w:ascii="Times New Roman" w:hAnsi="Times New Roman" w:cs="Times New Roman"/>
                <w:noProof/>
              </w:rPr>
              <w:t>Hoofdstuk 5: Conclusie en aanbevelingen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_Toc516577892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39</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93" w:history="1">
            <w:r w:rsidRPr="00691B6C">
              <w:rPr>
                <w:rStyle w:val="Hyperlink"/>
                <w:rFonts w:ascii="Times New Roman" w:hAnsi="Times New Roman" w:cs="Times New Roman"/>
                <w:noProof/>
              </w:rPr>
              <w:t>5.1. Conclusie</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_Toc516577893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39</w:t>
            </w:r>
            <w:r w:rsidRPr="00691B6C">
              <w:rPr>
                <w:rFonts w:ascii="Times New Roman" w:hAnsi="Times New Roman" w:cs="Times New Roman"/>
                <w:noProof/>
                <w:webHidden/>
              </w:rPr>
              <w:fldChar w:fldCharType="end"/>
            </w:r>
          </w:hyperlink>
        </w:p>
        <w:p w:rsidR="00691B6C" w:rsidRPr="00691B6C" w:rsidRDefault="00691B6C" w:rsidP="00691B6C">
          <w:pPr>
            <w:pStyle w:val="Inhopg2"/>
            <w:rPr>
              <w:rFonts w:ascii="Times New Roman" w:eastAsiaTheme="minorEastAsia" w:hAnsi="Times New Roman" w:cs="Times New Roman"/>
              <w:noProof/>
              <w:lang w:eastAsia="nl-NL"/>
            </w:rPr>
          </w:pPr>
          <w:hyperlink w:anchor="_Toc516577894" w:history="1">
            <w:r w:rsidRPr="00691B6C">
              <w:rPr>
                <w:rStyle w:val="Hyperlink"/>
                <w:rFonts w:ascii="Times New Roman" w:hAnsi="Times New Roman" w:cs="Times New Roman"/>
                <w:noProof/>
              </w:rPr>
              <w:t>5.2. Aanbevelingen</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_Toc516577894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41</w:t>
            </w:r>
            <w:r w:rsidRPr="00691B6C">
              <w:rPr>
                <w:rFonts w:ascii="Times New Roman" w:hAnsi="Times New Roman" w:cs="Times New Roman"/>
                <w:noProof/>
                <w:webHidden/>
              </w:rPr>
              <w:fldChar w:fldCharType="end"/>
            </w:r>
          </w:hyperlink>
        </w:p>
        <w:p w:rsidR="00691B6C" w:rsidRPr="00691B6C" w:rsidRDefault="00691B6C" w:rsidP="00691B6C">
          <w:pPr>
            <w:pStyle w:val="Inhopg1"/>
            <w:spacing w:line="360" w:lineRule="auto"/>
            <w:rPr>
              <w:rFonts w:ascii="Times New Roman" w:eastAsiaTheme="minorEastAsia" w:hAnsi="Times New Roman" w:cs="Times New Roman"/>
              <w:noProof/>
              <w:lang w:eastAsia="nl-NL"/>
            </w:rPr>
          </w:pPr>
          <w:hyperlink w:anchor="_Toc516577895" w:history="1">
            <w:r w:rsidRPr="00691B6C">
              <w:rPr>
                <w:rStyle w:val="Hyperlink"/>
                <w:rFonts w:ascii="Times New Roman" w:hAnsi="Times New Roman" w:cs="Times New Roman"/>
                <w:noProof/>
              </w:rPr>
              <w:t>Literatuurlijst</w:t>
            </w:r>
            <w:r w:rsidRPr="00691B6C">
              <w:rPr>
                <w:rFonts w:ascii="Times New Roman" w:hAnsi="Times New Roman" w:cs="Times New Roman"/>
                <w:noProof/>
                <w:webHidden/>
              </w:rPr>
              <w:tab/>
            </w:r>
            <w:r w:rsidRPr="00691B6C">
              <w:rPr>
                <w:rFonts w:ascii="Times New Roman" w:hAnsi="Times New Roman" w:cs="Times New Roman"/>
                <w:noProof/>
                <w:webHidden/>
              </w:rPr>
              <w:fldChar w:fldCharType="begin"/>
            </w:r>
            <w:r w:rsidRPr="00691B6C">
              <w:rPr>
                <w:rFonts w:ascii="Times New Roman" w:hAnsi="Times New Roman" w:cs="Times New Roman"/>
                <w:noProof/>
                <w:webHidden/>
              </w:rPr>
              <w:instrText xml:space="preserve"> PAGEREF _Toc516577895 \h </w:instrText>
            </w:r>
            <w:r w:rsidRPr="00691B6C">
              <w:rPr>
                <w:rFonts w:ascii="Times New Roman" w:hAnsi="Times New Roman" w:cs="Times New Roman"/>
                <w:noProof/>
                <w:webHidden/>
              </w:rPr>
            </w:r>
            <w:r w:rsidRPr="00691B6C">
              <w:rPr>
                <w:rFonts w:ascii="Times New Roman" w:hAnsi="Times New Roman" w:cs="Times New Roman"/>
                <w:noProof/>
                <w:webHidden/>
              </w:rPr>
              <w:fldChar w:fldCharType="separate"/>
            </w:r>
            <w:r w:rsidR="00E81A99">
              <w:rPr>
                <w:rFonts w:ascii="Times New Roman" w:hAnsi="Times New Roman" w:cs="Times New Roman"/>
                <w:noProof/>
                <w:webHidden/>
              </w:rPr>
              <w:t>42</w:t>
            </w:r>
            <w:r w:rsidRPr="00691B6C">
              <w:rPr>
                <w:rFonts w:ascii="Times New Roman" w:hAnsi="Times New Roman" w:cs="Times New Roman"/>
                <w:noProof/>
                <w:webHidden/>
              </w:rPr>
              <w:fldChar w:fldCharType="end"/>
            </w:r>
          </w:hyperlink>
        </w:p>
        <w:p w:rsidR="00691B6C" w:rsidRPr="00691B6C" w:rsidRDefault="00F53209" w:rsidP="00691B6C">
          <w:pPr>
            <w:spacing w:after="0" w:line="360" w:lineRule="auto"/>
            <w:rPr>
              <w:rFonts w:ascii="Times New Roman" w:hAnsi="Times New Roman" w:cs="Times New Roman"/>
            </w:rPr>
          </w:pPr>
          <w:r w:rsidRPr="00691B6C">
            <w:rPr>
              <w:rFonts w:ascii="Times New Roman" w:hAnsi="Times New Roman" w:cs="Times New Roman"/>
            </w:rPr>
            <w:fldChar w:fldCharType="end"/>
          </w:r>
          <w:r w:rsidR="00F33DB9" w:rsidRPr="00691B6C">
            <w:rPr>
              <w:rFonts w:ascii="Times New Roman" w:hAnsi="Times New Roman" w:cs="Times New Roman"/>
            </w:rPr>
            <w:t xml:space="preserve">Bijlage </w:t>
          </w:r>
          <w:r w:rsidR="008D036F" w:rsidRPr="00691B6C">
            <w:rPr>
              <w:rFonts w:ascii="Times New Roman" w:hAnsi="Times New Roman" w:cs="Times New Roman"/>
            </w:rPr>
            <w:t>1…………………………………………………………………………………...............</w:t>
          </w:r>
          <w:r w:rsidR="00F33DB9" w:rsidRPr="00691B6C">
            <w:rPr>
              <w:rFonts w:ascii="Times New Roman" w:hAnsi="Times New Roman" w:cs="Times New Roman"/>
            </w:rPr>
            <w:tab/>
          </w:r>
        </w:p>
      </w:sdtContent>
    </w:sdt>
    <w:bookmarkStart w:id="10" w:name="_Toc516577844" w:displacedByCustomXml="prev"/>
    <w:p w:rsidR="002B7D2C" w:rsidRPr="00190A28" w:rsidRDefault="003D0CB3" w:rsidP="00997220">
      <w:pPr>
        <w:pStyle w:val="Kop1"/>
        <w:spacing w:before="0" w:line="360" w:lineRule="auto"/>
      </w:pPr>
      <w:r w:rsidRPr="00190A28">
        <w:lastRenderedPageBreak/>
        <w:t xml:space="preserve">Hoofdstuk 1: </w:t>
      </w:r>
      <w:r w:rsidR="00190499" w:rsidRPr="00190A28">
        <w:t>Inleiding</w:t>
      </w:r>
      <w:bookmarkStart w:id="11" w:name="_Toc515970379"/>
      <w:bookmarkEnd w:id="7"/>
      <w:bookmarkEnd w:id="10"/>
    </w:p>
    <w:p w:rsidR="00BA049A" w:rsidRPr="00272199" w:rsidRDefault="00BA049A" w:rsidP="00997220">
      <w:pPr>
        <w:pStyle w:val="Kop2"/>
        <w:spacing w:before="0" w:line="360" w:lineRule="auto"/>
      </w:pPr>
      <w:bookmarkStart w:id="12" w:name="_Toc516577845"/>
      <w:r>
        <w:t>1.1 Aanleiding onderzoek</w:t>
      </w:r>
      <w:bookmarkEnd w:id="8"/>
      <w:bookmarkEnd w:id="9"/>
      <w:r w:rsidR="00190499">
        <w:t xml:space="preserve"> en probleemanalyse</w:t>
      </w:r>
      <w:bookmarkEnd w:id="11"/>
      <w:bookmarkEnd w:id="12"/>
    </w:p>
    <w:p w:rsidR="004214FA" w:rsidRDefault="004214FA" w:rsidP="00997220">
      <w:pPr>
        <w:spacing w:after="0" w:line="360" w:lineRule="auto"/>
        <w:rPr>
          <w:rFonts w:ascii="Times New Roman" w:hAnsi="Times New Roman" w:cs="Times New Roman"/>
          <w:color w:val="000000"/>
          <w:shd w:val="clear" w:color="auto" w:fill="FFFFFF"/>
        </w:rPr>
      </w:pPr>
      <w:r w:rsidRPr="00272199">
        <w:rPr>
          <w:rFonts w:ascii="Times New Roman" w:hAnsi="Times New Roman" w:cs="Times New Roman"/>
        </w:rPr>
        <w:t>Na</w:t>
      </w:r>
      <w:r w:rsidR="00BA1BD3">
        <w:rPr>
          <w:rFonts w:ascii="Times New Roman" w:hAnsi="Times New Roman" w:cs="Times New Roman"/>
        </w:rPr>
        <w:t xml:space="preserve"> meerdere meldingen </w:t>
      </w:r>
      <w:r w:rsidRPr="00272199">
        <w:rPr>
          <w:rFonts w:ascii="Times New Roman" w:hAnsi="Times New Roman" w:cs="Times New Roman"/>
        </w:rPr>
        <w:t>betreden</w:t>
      </w:r>
      <w:r w:rsidR="009103B2">
        <w:rPr>
          <w:rFonts w:ascii="Times New Roman" w:hAnsi="Times New Roman" w:cs="Times New Roman"/>
        </w:rPr>
        <w:t xml:space="preserve"> twee</w:t>
      </w:r>
      <w:r w:rsidR="00534464">
        <w:rPr>
          <w:rFonts w:ascii="Times New Roman" w:hAnsi="Times New Roman" w:cs="Times New Roman"/>
        </w:rPr>
        <w:t xml:space="preserve"> ve</w:t>
      </w:r>
      <w:r w:rsidRPr="00272199">
        <w:rPr>
          <w:rFonts w:ascii="Times New Roman" w:hAnsi="Times New Roman" w:cs="Times New Roman"/>
        </w:rPr>
        <w:t>rbalisanten</w:t>
      </w:r>
      <w:r w:rsidR="00B829CB">
        <w:rPr>
          <w:rFonts w:ascii="Times New Roman" w:hAnsi="Times New Roman" w:cs="Times New Roman"/>
        </w:rPr>
        <w:t>,</w:t>
      </w:r>
      <w:r w:rsidR="009103B2">
        <w:rPr>
          <w:rFonts w:ascii="Times New Roman" w:hAnsi="Times New Roman" w:cs="Times New Roman"/>
        </w:rPr>
        <w:t xml:space="preserve"> op grond van een machtiging </w:t>
      </w:r>
      <w:r w:rsidR="00B829CB">
        <w:rPr>
          <w:rFonts w:ascii="Times New Roman" w:hAnsi="Times New Roman" w:cs="Times New Roman"/>
        </w:rPr>
        <w:t xml:space="preserve">tot binnentreden, </w:t>
      </w:r>
      <w:r w:rsidR="00BA1BD3">
        <w:rPr>
          <w:rFonts w:ascii="Times New Roman" w:hAnsi="Times New Roman" w:cs="Times New Roman"/>
        </w:rPr>
        <w:t>de</w:t>
      </w:r>
      <w:r w:rsidR="009103B2">
        <w:rPr>
          <w:rFonts w:ascii="Times New Roman" w:hAnsi="Times New Roman" w:cs="Times New Roman"/>
        </w:rPr>
        <w:t xml:space="preserve"> woning</w:t>
      </w:r>
      <w:r w:rsidR="00BA1BD3">
        <w:rPr>
          <w:rFonts w:ascii="Times New Roman" w:hAnsi="Times New Roman" w:cs="Times New Roman"/>
        </w:rPr>
        <w:t xml:space="preserve"> van</w:t>
      </w:r>
      <w:r w:rsidR="00B829CB">
        <w:rPr>
          <w:rFonts w:ascii="Times New Roman" w:hAnsi="Times New Roman" w:cs="Times New Roman"/>
        </w:rPr>
        <w:t xml:space="preserve"> verdachte.</w:t>
      </w:r>
      <w:r w:rsidR="00B97624">
        <w:rPr>
          <w:rFonts w:ascii="Times New Roman" w:hAnsi="Times New Roman" w:cs="Times New Roman"/>
        </w:rPr>
        <w:t xml:space="preserve"> Bij binnenkomst treffen zij een hennepplantage aan</w:t>
      </w:r>
      <w:r w:rsidR="00135A17">
        <w:rPr>
          <w:rFonts w:ascii="Times New Roman" w:hAnsi="Times New Roman" w:cs="Times New Roman"/>
        </w:rPr>
        <w:t>,</w:t>
      </w:r>
      <w:r w:rsidR="00B97624">
        <w:rPr>
          <w:rFonts w:ascii="Times New Roman" w:hAnsi="Times New Roman" w:cs="Times New Roman"/>
        </w:rPr>
        <w:t xml:space="preserve"> </w:t>
      </w:r>
      <w:r w:rsidR="001A3608">
        <w:rPr>
          <w:rFonts w:ascii="Times New Roman" w:hAnsi="Times New Roman" w:cs="Times New Roman"/>
        </w:rPr>
        <w:t>hetgeen</w:t>
      </w:r>
      <w:r w:rsidR="00DE54D5">
        <w:rPr>
          <w:rFonts w:ascii="Times New Roman" w:hAnsi="Times New Roman" w:cs="Times New Roman"/>
        </w:rPr>
        <w:t xml:space="preserve"> uiteindelijk leidt tot </w:t>
      </w:r>
      <w:r w:rsidR="00676F54">
        <w:rPr>
          <w:rFonts w:ascii="Times New Roman" w:hAnsi="Times New Roman" w:cs="Times New Roman"/>
        </w:rPr>
        <w:t xml:space="preserve">de </w:t>
      </w:r>
      <w:r w:rsidR="00DE54D5">
        <w:rPr>
          <w:rFonts w:ascii="Times New Roman" w:hAnsi="Times New Roman" w:cs="Times New Roman"/>
        </w:rPr>
        <w:t>vervolging van verdachte.</w:t>
      </w:r>
      <w:r w:rsidR="001A3608">
        <w:rPr>
          <w:rFonts w:ascii="Times New Roman" w:hAnsi="Times New Roman" w:cs="Times New Roman"/>
        </w:rPr>
        <w:t xml:space="preserve"> </w:t>
      </w:r>
      <w:r w:rsidR="00B97624">
        <w:rPr>
          <w:rFonts w:ascii="Times New Roman" w:hAnsi="Times New Roman" w:cs="Times New Roman"/>
        </w:rPr>
        <w:t>Achteraf gezien bleek de</w:t>
      </w:r>
      <w:r w:rsidR="00B829CB">
        <w:rPr>
          <w:rFonts w:ascii="Times New Roman" w:hAnsi="Times New Roman" w:cs="Times New Roman"/>
        </w:rPr>
        <w:t xml:space="preserve"> hoofdinspecteur van politie</w:t>
      </w:r>
      <w:r w:rsidR="00650177">
        <w:rPr>
          <w:rFonts w:ascii="Times New Roman" w:hAnsi="Times New Roman" w:cs="Times New Roman"/>
        </w:rPr>
        <w:t>,</w:t>
      </w:r>
      <w:r w:rsidR="00B829CB">
        <w:rPr>
          <w:rFonts w:ascii="Times New Roman" w:hAnsi="Times New Roman" w:cs="Times New Roman"/>
        </w:rPr>
        <w:t xml:space="preserve"> </w:t>
      </w:r>
      <w:r w:rsidR="00700F72">
        <w:rPr>
          <w:rFonts w:ascii="Times New Roman" w:hAnsi="Times New Roman" w:cs="Times New Roman"/>
        </w:rPr>
        <w:t>die</w:t>
      </w:r>
      <w:r w:rsidR="00B97624">
        <w:rPr>
          <w:rFonts w:ascii="Times New Roman" w:hAnsi="Times New Roman" w:cs="Times New Roman"/>
        </w:rPr>
        <w:t xml:space="preserve"> deze machtiging had afgegeven, </w:t>
      </w:r>
      <w:r w:rsidR="00700F72">
        <w:rPr>
          <w:rFonts w:ascii="Times New Roman" w:hAnsi="Times New Roman" w:cs="Times New Roman"/>
        </w:rPr>
        <w:t xml:space="preserve">niet (meer) te beschikken over </w:t>
      </w:r>
      <w:r w:rsidR="0041071F">
        <w:rPr>
          <w:rFonts w:ascii="Times New Roman" w:hAnsi="Times New Roman" w:cs="Times New Roman"/>
        </w:rPr>
        <w:t xml:space="preserve">een </w:t>
      </w:r>
      <w:r w:rsidRPr="00272199">
        <w:rPr>
          <w:rFonts w:ascii="Times New Roman" w:hAnsi="Times New Roman" w:cs="Times New Roman"/>
        </w:rPr>
        <w:t xml:space="preserve">hulpofficierencertificaat </w:t>
      </w:r>
      <w:r w:rsidR="00700F72">
        <w:rPr>
          <w:rFonts w:ascii="Times New Roman" w:hAnsi="Times New Roman" w:cs="Times New Roman"/>
        </w:rPr>
        <w:t>zoals omschreven in</w:t>
      </w:r>
      <w:r w:rsidR="009103B2">
        <w:rPr>
          <w:rFonts w:ascii="Times New Roman" w:hAnsi="Times New Roman" w:cs="Times New Roman"/>
        </w:rPr>
        <w:t xml:space="preserve"> de </w:t>
      </w:r>
      <w:r w:rsidRPr="00272199">
        <w:rPr>
          <w:rFonts w:ascii="Times New Roman" w:hAnsi="Times New Roman" w:cs="Times New Roman"/>
        </w:rPr>
        <w:t xml:space="preserve">Regeling hulpofficieren van justitie 2008. </w:t>
      </w:r>
      <w:r w:rsidR="00700F72">
        <w:rPr>
          <w:rFonts w:ascii="Times New Roman" w:hAnsi="Times New Roman" w:cs="Times New Roman"/>
        </w:rPr>
        <w:t>Aldus was deze verbalisant niet gerechtigd om een dergelijke machtiging af te geven</w:t>
      </w:r>
      <w:r w:rsidR="00B97624">
        <w:rPr>
          <w:rFonts w:ascii="Times New Roman" w:hAnsi="Times New Roman" w:cs="Times New Roman"/>
        </w:rPr>
        <w:t>, hetgeen betekent dat er</w:t>
      </w:r>
      <w:r w:rsidR="00650177">
        <w:rPr>
          <w:rFonts w:ascii="Times New Roman" w:hAnsi="Times New Roman" w:cs="Times New Roman"/>
        </w:rPr>
        <w:t xml:space="preserve"> sprake is van</w:t>
      </w:r>
      <w:r w:rsidR="006D0855">
        <w:rPr>
          <w:rFonts w:ascii="Times New Roman" w:hAnsi="Times New Roman" w:cs="Times New Roman"/>
        </w:rPr>
        <w:t xml:space="preserve"> een onherstelbaar vormverzuim. </w:t>
      </w:r>
      <w:r w:rsidR="009C0005">
        <w:rPr>
          <w:rFonts w:ascii="Times New Roman" w:hAnsi="Times New Roman" w:cs="Times New Roman"/>
        </w:rPr>
        <w:t>Op zitting</w:t>
      </w:r>
      <w:r w:rsidR="006D0855">
        <w:rPr>
          <w:rFonts w:ascii="Times New Roman" w:hAnsi="Times New Roman" w:cs="Times New Roman"/>
        </w:rPr>
        <w:t xml:space="preserve"> stond de vraag centraal tot welke consequentie</w:t>
      </w:r>
      <w:r w:rsidR="001A3608">
        <w:rPr>
          <w:rFonts w:ascii="Times New Roman" w:hAnsi="Times New Roman" w:cs="Times New Roman"/>
        </w:rPr>
        <w:t xml:space="preserve"> dit vormverzuim</w:t>
      </w:r>
      <w:r w:rsidR="009C0005">
        <w:rPr>
          <w:rFonts w:ascii="Times New Roman" w:hAnsi="Times New Roman" w:cs="Times New Roman"/>
        </w:rPr>
        <w:t xml:space="preserve"> diende</w:t>
      </w:r>
      <w:r w:rsidR="004B456B">
        <w:rPr>
          <w:rFonts w:ascii="Times New Roman" w:hAnsi="Times New Roman" w:cs="Times New Roman"/>
        </w:rPr>
        <w:t xml:space="preserve"> te leiden. Het </w:t>
      </w:r>
      <w:r w:rsidR="00E31EE0">
        <w:rPr>
          <w:rFonts w:ascii="Times New Roman" w:hAnsi="Times New Roman" w:cs="Times New Roman"/>
        </w:rPr>
        <w:t>gerechts</w:t>
      </w:r>
      <w:r w:rsidR="004B456B">
        <w:rPr>
          <w:rFonts w:ascii="Times New Roman" w:hAnsi="Times New Roman" w:cs="Times New Roman"/>
        </w:rPr>
        <w:t>hof</w:t>
      </w:r>
      <w:r w:rsidR="004B456B">
        <w:rPr>
          <w:rFonts w:ascii="Times New Roman" w:hAnsi="Times New Roman" w:cs="Times New Roman"/>
          <w:color w:val="000000"/>
          <w:shd w:val="clear" w:color="auto" w:fill="FFFFFF"/>
        </w:rPr>
        <w:t xml:space="preserve"> achtte als antwoord hierop</w:t>
      </w:r>
      <w:r w:rsidR="00B90DFB">
        <w:rPr>
          <w:rFonts w:ascii="Times New Roman" w:hAnsi="Times New Roman" w:cs="Times New Roman"/>
          <w:color w:val="000000"/>
          <w:shd w:val="clear" w:color="auto" w:fill="FFFFFF"/>
        </w:rPr>
        <w:t xml:space="preserve"> de sanctie bewijsuitsluiting passend</w:t>
      </w:r>
      <w:r w:rsidR="0091799D">
        <w:rPr>
          <w:rFonts w:ascii="Times New Roman" w:hAnsi="Times New Roman" w:cs="Times New Roman"/>
          <w:color w:val="000000"/>
          <w:shd w:val="clear" w:color="auto" w:fill="FFFFFF"/>
        </w:rPr>
        <w:t>, mede</w:t>
      </w:r>
      <w:r w:rsidR="00B90DFB">
        <w:rPr>
          <w:rFonts w:ascii="Times New Roman" w:hAnsi="Times New Roman" w:cs="Times New Roman"/>
          <w:color w:val="000000"/>
          <w:shd w:val="clear" w:color="auto" w:fill="FFFFFF"/>
        </w:rPr>
        <w:t xml:space="preserve"> </w:t>
      </w:r>
      <w:r w:rsidR="004B456B">
        <w:rPr>
          <w:rFonts w:ascii="Times New Roman" w:hAnsi="Times New Roman" w:cs="Times New Roman"/>
          <w:color w:val="000000"/>
          <w:shd w:val="clear" w:color="auto" w:fill="FFFFFF"/>
        </w:rPr>
        <w:t xml:space="preserve">gelet op het </w:t>
      </w:r>
      <w:r w:rsidR="00BD76CE">
        <w:rPr>
          <w:rFonts w:ascii="Times New Roman" w:hAnsi="Times New Roman" w:cs="Times New Roman"/>
          <w:color w:val="000000"/>
          <w:shd w:val="clear" w:color="auto" w:fill="FFFFFF"/>
        </w:rPr>
        <w:t>belang dat</w:t>
      </w:r>
      <w:r w:rsidR="00B90DFB">
        <w:rPr>
          <w:rFonts w:ascii="Times New Roman" w:hAnsi="Times New Roman" w:cs="Times New Roman"/>
          <w:color w:val="000000"/>
          <w:shd w:val="clear" w:color="auto" w:fill="FFFFFF"/>
        </w:rPr>
        <w:t xml:space="preserve"> </w:t>
      </w:r>
      <w:r w:rsidR="0041071F">
        <w:rPr>
          <w:rFonts w:ascii="Times New Roman" w:hAnsi="Times New Roman" w:cs="Times New Roman"/>
          <w:color w:val="000000"/>
          <w:shd w:val="clear" w:color="auto" w:fill="FFFFFF"/>
        </w:rPr>
        <w:t xml:space="preserve">het </w:t>
      </w:r>
      <w:r w:rsidR="00B90DFB">
        <w:rPr>
          <w:rFonts w:ascii="Times New Roman" w:hAnsi="Times New Roman" w:cs="Times New Roman"/>
          <w:color w:val="000000"/>
          <w:shd w:val="clear" w:color="auto" w:fill="FFFFFF"/>
        </w:rPr>
        <w:t>geschonden voorschrift</w:t>
      </w:r>
      <w:r w:rsidR="00BD76CE">
        <w:rPr>
          <w:rFonts w:ascii="Times New Roman" w:hAnsi="Times New Roman" w:cs="Times New Roman"/>
          <w:color w:val="000000"/>
          <w:shd w:val="clear" w:color="auto" w:fill="FFFFFF"/>
        </w:rPr>
        <w:t xml:space="preserve"> dient</w:t>
      </w:r>
      <w:r w:rsidR="00743A3E">
        <w:rPr>
          <w:rFonts w:ascii="Times New Roman" w:hAnsi="Times New Roman" w:cs="Times New Roman"/>
          <w:color w:val="000000"/>
          <w:shd w:val="clear" w:color="auto" w:fill="FFFFFF"/>
        </w:rPr>
        <w:t xml:space="preserve"> en het feit</w:t>
      </w:r>
      <w:r w:rsidR="00B90DFB">
        <w:rPr>
          <w:rFonts w:ascii="Times New Roman" w:hAnsi="Times New Roman" w:cs="Times New Roman"/>
          <w:color w:val="000000"/>
          <w:shd w:val="clear" w:color="auto" w:fill="FFFFFF"/>
        </w:rPr>
        <w:t xml:space="preserve"> </w:t>
      </w:r>
      <w:r w:rsidR="00743A3E">
        <w:rPr>
          <w:rFonts w:ascii="Times New Roman" w:hAnsi="Times New Roman" w:cs="Times New Roman"/>
          <w:color w:val="000000"/>
          <w:shd w:val="clear" w:color="auto" w:fill="FFFFFF"/>
        </w:rPr>
        <w:t xml:space="preserve">dat bij het </w:t>
      </w:r>
      <w:r w:rsidR="004B456B">
        <w:rPr>
          <w:rFonts w:ascii="Times New Roman" w:hAnsi="Times New Roman" w:cs="Times New Roman"/>
          <w:color w:val="000000"/>
          <w:shd w:val="clear" w:color="auto" w:fill="FFFFFF"/>
        </w:rPr>
        <w:t xml:space="preserve">onrechtmatige binnentreden bewijsmateriaal </w:t>
      </w:r>
      <w:r w:rsidR="008E1353">
        <w:rPr>
          <w:rFonts w:ascii="Times New Roman" w:hAnsi="Times New Roman" w:cs="Times New Roman"/>
          <w:color w:val="000000"/>
          <w:shd w:val="clear" w:color="auto" w:fill="FFFFFF"/>
        </w:rPr>
        <w:t xml:space="preserve">is </w:t>
      </w:r>
      <w:r w:rsidR="004B456B">
        <w:rPr>
          <w:rFonts w:ascii="Times New Roman" w:hAnsi="Times New Roman" w:cs="Times New Roman"/>
          <w:color w:val="000000"/>
          <w:shd w:val="clear" w:color="auto" w:fill="FFFFFF"/>
        </w:rPr>
        <w:t xml:space="preserve">gevonden. </w:t>
      </w:r>
      <w:r w:rsidR="0091799D">
        <w:rPr>
          <w:rFonts w:ascii="Times New Roman" w:hAnsi="Times New Roman" w:cs="Times New Roman"/>
          <w:color w:val="000000"/>
          <w:shd w:val="clear" w:color="auto" w:fill="FFFFFF"/>
        </w:rPr>
        <w:t xml:space="preserve">Op basis van onder andere deze omstandigheden </w:t>
      </w:r>
      <w:r w:rsidR="00800337">
        <w:rPr>
          <w:rFonts w:ascii="Times New Roman" w:hAnsi="Times New Roman" w:cs="Times New Roman"/>
          <w:color w:val="000000"/>
          <w:shd w:val="clear" w:color="auto" w:fill="FFFFFF"/>
        </w:rPr>
        <w:t xml:space="preserve">mag </w:t>
      </w:r>
      <w:r w:rsidR="001A3608">
        <w:rPr>
          <w:rFonts w:ascii="Times New Roman" w:hAnsi="Times New Roman" w:cs="Times New Roman"/>
          <w:color w:val="000000"/>
          <w:shd w:val="clear" w:color="auto" w:fill="FFFFFF"/>
        </w:rPr>
        <w:t>volgens het hof de aangetroffen hennep</w:t>
      </w:r>
      <w:r w:rsidR="0091799D">
        <w:rPr>
          <w:rFonts w:ascii="Times New Roman" w:hAnsi="Times New Roman" w:cs="Times New Roman"/>
          <w:color w:val="000000"/>
          <w:shd w:val="clear" w:color="auto" w:fill="FFFFFF"/>
        </w:rPr>
        <w:t xml:space="preserve"> niet tot </w:t>
      </w:r>
      <w:r w:rsidR="00135C53">
        <w:rPr>
          <w:rFonts w:ascii="Times New Roman" w:hAnsi="Times New Roman" w:cs="Times New Roman"/>
          <w:color w:val="000000"/>
          <w:shd w:val="clear" w:color="auto" w:fill="FFFFFF"/>
        </w:rPr>
        <w:t xml:space="preserve">de bewijsmiddelen </w:t>
      </w:r>
      <w:r w:rsidR="0091799D">
        <w:rPr>
          <w:rFonts w:ascii="Times New Roman" w:hAnsi="Times New Roman" w:cs="Times New Roman"/>
          <w:color w:val="000000"/>
          <w:shd w:val="clear" w:color="auto" w:fill="FFFFFF"/>
        </w:rPr>
        <w:t>worden gebezigd</w:t>
      </w:r>
      <w:r w:rsidR="001A3608">
        <w:rPr>
          <w:rFonts w:ascii="Times New Roman" w:hAnsi="Times New Roman" w:cs="Times New Roman"/>
          <w:color w:val="000000"/>
          <w:shd w:val="clear" w:color="auto" w:fill="FFFFFF"/>
        </w:rPr>
        <w:t>.</w:t>
      </w:r>
      <w:r w:rsidR="00135A17">
        <w:rPr>
          <w:rStyle w:val="Voetnootmarkering"/>
          <w:rFonts w:ascii="Times New Roman" w:hAnsi="Times New Roman" w:cs="Times New Roman"/>
          <w:color w:val="000000"/>
          <w:shd w:val="clear" w:color="auto" w:fill="FFFFFF"/>
        </w:rPr>
        <w:footnoteReference w:id="1"/>
      </w:r>
    </w:p>
    <w:p w:rsidR="0091799D" w:rsidRPr="004B456B" w:rsidRDefault="0091799D" w:rsidP="00997220">
      <w:pPr>
        <w:spacing w:after="0" w:line="360" w:lineRule="auto"/>
        <w:rPr>
          <w:rFonts w:ascii="Times New Roman" w:hAnsi="Times New Roman" w:cs="Times New Roman"/>
        </w:rPr>
      </w:pPr>
    </w:p>
    <w:p w:rsidR="000D4D9D" w:rsidRDefault="00E31EE0"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De advocaat-generaal </w:t>
      </w:r>
      <w:r w:rsidR="004214FA" w:rsidRPr="00272199">
        <w:rPr>
          <w:rFonts w:ascii="Times New Roman" w:hAnsi="Times New Roman" w:cs="Times New Roman"/>
          <w:color w:val="000000"/>
          <w:shd w:val="clear" w:color="auto" w:fill="FFFFFF"/>
        </w:rPr>
        <w:t xml:space="preserve">gaat </w:t>
      </w:r>
      <w:r w:rsidR="00725540">
        <w:rPr>
          <w:rFonts w:ascii="Times New Roman" w:hAnsi="Times New Roman" w:cs="Times New Roman"/>
          <w:color w:val="000000"/>
          <w:shd w:val="clear" w:color="auto" w:fill="FFFFFF"/>
        </w:rPr>
        <w:t xml:space="preserve">tegen deze uitspraak in cassatie. </w:t>
      </w:r>
      <w:r w:rsidR="00C42030">
        <w:rPr>
          <w:rFonts w:ascii="Times New Roman" w:hAnsi="Times New Roman" w:cs="Times New Roman"/>
          <w:color w:val="000000"/>
          <w:shd w:val="clear" w:color="auto" w:fill="FFFFFF"/>
        </w:rPr>
        <w:t>H</w:t>
      </w:r>
      <w:r w:rsidR="00525B35">
        <w:rPr>
          <w:rFonts w:ascii="Times New Roman" w:hAnsi="Times New Roman" w:cs="Times New Roman"/>
          <w:color w:val="000000"/>
          <w:shd w:val="clear" w:color="auto" w:fill="FFFFFF"/>
        </w:rPr>
        <w:t>et</w:t>
      </w:r>
      <w:r w:rsidR="00C42030">
        <w:rPr>
          <w:rFonts w:ascii="Times New Roman" w:hAnsi="Times New Roman" w:cs="Times New Roman"/>
          <w:color w:val="000000"/>
          <w:shd w:val="clear" w:color="auto" w:fill="FFFFFF"/>
        </w:rPr>
        <w:t xml:space="preserve"> ingediende</w:t>
      </w:r>
      <w:r w:rsidR="00525B35">
        <w:rPr>
          <w:rFonts w:ascii="Times New Roman" w:hAnsi="Times New Roman" w:cs="Times New Roman"/>
          <w:color w:val="000000"/>
          <w:shd w:val="clear" w:color="auto" w:fill="FFFFFF"/>
        </w:rPr>
        <w:t xml:space="preserve"> cassatieschriftuur </w:t>
      </w:r>
      <w:r w:rsidR="00C42030">
        <w:rPr>
          <w:rFonts w:ascii="Times New Roman" w:hAnsi="Times New Roman" w:cs="Times New Roman"/>
          <w:color w:val="000000"/>
          <w:shd w:val="clear" w:color="auto" w:fill="FFFFFF"/>
        </w:rPr>
        <w:t xml:space="preserve">stelt </w:t>
      </w:r>
      <w:r w:rsidR="00525B35">
        <w:rPr>
          <w:rFonts w:ascii="Times New Roman" w:hAnsi="Times New Roman" w:cs="Times New Roman"/>
          <w:color w:val="000000"/>
          <w:shd w:val="clear" w:color="auto" w:fill="FFFFFF"/>
        </w:rPr>
        <w:t>één klacht voor</w:t>
      </w:r>
      <w:r w:rsidR="004214FA" w:rsidRPr="00272199">
        <w:rPr>
          <w:rFonts w:ascii="Times New Roman" w:hAnsi="Times New Roman" w:cs="Times New Roman"/>
          <w:color w:val="000000"/>
          <w:shd w:val="clear" w:color="auto" w:fill="FFFFFF"/>
        </w:rPr>
        <w:t xml:space="preserve"> </w:t>
      </w:r>
      <w:r w:rsidR="00525B35">
        <w:rPr>
          <w:rFonts w:ascii="Times New Roman" w:hAnsi="Times New Roman" w:cs="Times New Roman"/>
          <w:color w:val="000000"/>
          <w:shd w:val="clear" w:color="auto" w:fill="FFFFFF"/>
        </w:rPr>
        <w:t>die betrekking heeft op motivering voor de keuze van</w:t>
      </w:r>
      <w:r w:rsidR="004214FA" w:rsidRPr="00272199">
        <w:rPr>
          <w:rFonts w:ascii="Times New Roman" w:hAnsi="Times New Roman" w:cs="Times New Roman"/>
          <w:color w:val="000000"/>
          <w:shd w:val="clear" w:color="auto" w:fill="FFFFFF"/>
        </w:rPr>
        <w:t xml:space="preserve"> bewijsuitsluiting</w:t>
      </w:r>
      <w:r w:rsidR="000D4D9D">
        <w:rPr>
          <w:rFonts w:ascii="Times New Roman" w:hAnsi="Times New Roman" w:cs="Times New Roman"/>
          <w:color w:val="000000"/>
          <w:shd w:val="clear" w:color="auto" w:fill="FFFFFF"/>
        </w:rPr>
        <w:t>: deze</w:t>
      </w:r>
      <w:r w:rsidR="00800337">
        <w:rPr>
          <w:rFonts w:ascii="Times New Roman" w:hAnsi="Times New Roman" w:cs="Times New Roman"/>
          <w:color w:val="000000"/>
          <w:shd w:val="clear" w:color="auto" w:fill="FFFFFF"/>
        </w:rPr>
        <w:t xml:space="preserve"> zou ontoereikend</w:t>
      </w:r>
      <w:r w:rsidR="00525B35">
        <w:rPr>
          <w:rFonts w:ascii="Times New Roman" w:hAnsi="Times New Roman" w:cs="Times New Roman"/>
          <w:color w:val="000000"/>
          <w:shd w:val="clear" w:color="auto" w:fill="FFFFFF"/>
        </w:rPr>
        <w:t xml:space="preserve"> zijn gemotiveerd. </w:t>
      </w:r>
      <w:r w:rsidR="004214FA" w:rsidRPr="00272199">
        <w:rPr>
          <w:rFonts w:ascii="Times New Roman" w:hAnsi="Times New Roman" w:cs="Times New Roman"/>
          <w:color w:val="000000"/>
          <w:shd w:val="clear" w:color="auto" w:fill="FFFFFF"/>
        </w:rPr>
        <w:t xml:space="preserve">De Hoge Raad </w:t>
      </w:r>
      <w:r w:rsidR="000D4D9D">
        <w:rPr>
          <w:rFonts w:ascii="Times New Roman" w:hAnsi="Times New Roman" w:cs="Times New Roman"/>
          <w:color w:val="000000"/>
          <w:shd w:val="clear" w:color="auto" w:fill="FFFFFF"/>
        </w:rPr>
        <w:t>komt uitein</w:t>
      </w:r>
      <w:r w:rsidR="00CE5FC2">
        <w:rPr>
          <w:rFonts w:ascii="Times New Roman" w:hAnsi="Times New Roman" w:cs="Times New Roman"/>
          <w:color w:val="000000"/>
          <w:shd w:val="clear" w:color="auto" w:fill="FFFFFF"/>
        </w:rPr>
        <w:t>delijk tot dezelfde conclusie</w:t>
      </w:r>
      <w:r w:rsidR="000D4D9D">
        <w:rPr>
          <w:rFonts w:ascii="Times New Roman" w:hAnsi="Times New Roman" w:cs="Times New Roman"/>
          <w:color w:val="000000"/>
          <w:shd w:val="clear" w:color="auto" w:fill="FFFFFF"/>
        </w:rPr>
        <w:t xml:space="preserve"> en acht</w:t>
      </w:r>
      <w:r w:rsidR="00525B35">
        <w:rPr>
          <w:rFonts w:ascii="Times New Roman" w:hAnsi="Times New Roman" w:cs="Times New Roman"/>
          <w:color w:val="000000"/>
          <w:shd w:val="clear" w:color="auto" w:fill="FFFFFF"/>
        </w:rPr>
        <w:t xml:space="preserve"> het </w:t>
      </w:r>
      <w:r w:rsidR="000D4D9D">
        <w:rPr>
          <w:rFonts w:ascii="Times New Roman" w:hAnsi="Times New Roman" w:cs="Times New Roman"/>
          <w:color w:val="000000"/>
          <w:shd w:val="clear" w:color="auto" w:fill="FFFFFF"/>
        </w:rPr>
        <w:t xml:space="preserve">middel dan ook terecht voorgesteld. </w:t>
      </w:r>
      <w:r w:rsidR="00CE5FC2">
        <w:rPr>
          <w:rFonts w:ascii="Times New Roman" w:hAnsi="Times New Roman" w:cs="Times New Roman"/>
          <w:color w:val="000000"/>
          <w:shd w:val="clear" w:color="auto" w:fill="FFFFFF"/>
        </w:rPr>
        <w:t>Volgens het hoogste rechtscollege is</w:t>
      </w:r>
      <w:r w:rsidR="00FC40ED">
        <w:rPr>
          <w:rFonts w:ascii="Times New Roman" w:hAnsi="Times New Roman" w:cs="Times New Roman"/>
          <w:color w:val="000000"/>
          <w:shd w:val="clear" w:color="auto" w:fill="FFFFFF"/>
        </w:rPr>
        <w:t xml:space="preserve"> immers</w:t>
      </w:r>
      <w:r w:rsidR="00CE5FC2">
        <w:rPr>
          <w:rFonts w:ascii="Times New Roman" w:hAnsi="Times New Roman" w:cs="Times New Roman"/>
          <w:color w:val="000000"/>
          <w:shd w:val="clear" w:color="auto" w:fill="FFFFFF"/>
        </w:rPr>
        <w:t xml:space="preserve"> in het </w:t>
      </w:r>
      <w:r w:rsidR="00FC40ED">
        <w:rPr>
          <w:rFonts w:ascii="Times New Roman" w:hAnsi="Times New Roman" w:cs="Times New Roman"/>
          <w:color w:val="000000"/>
          <w:shd w:val="clear" w:color="auto" w:fill="FFFFFF"/>
        </w:rPr>
        <w:t xml:space="preserve">onderhavige </w:t>
      </w:r>
      <w:r w:rsidR="00CE5FC2">
        <w:rPr>
          <w:rFonts w:ascii="Times New Roman" w:hAnsi="Times New Roman" w:cs="Times New Roman"/>
          <w:color w:val="000000"/>
          <w:shd w:val="clear" w:color="auto" w:fill="FFFFFF"/>
        </w:rPr>
        <w:t>arrest</w:t>
      </w:r>
      <w:r w:rsidR="00FC40ED">
        <w:rPr>
          <w:rFonts w:ascii="Times New Roman" w:hAnsi="Times New Roman" w:cs="Times New Roman"/>
          <w:color w:val="000000"/>
          <w:shd w:val="clear" w:color="auto" w:fill="FFFFFF"/>
        </w:rPr>
        <w:t xml:space="preserve"> </w:t>
      </w:r>
      <w:r w:rsidR="0041071F">
        <w:rPr>
          <w:rFonts w:ascii="Times New Roman" w:hAnsi="Times New Roman" w:cs="Times New Roman"/>
          <w:color w:val="000000"/>
          <w:shd w:val="clear" w:color="auto" w:fill="FFFFFF"/>
        </w:rPr>
        <w:t xml:space="preserve"> </w:t>
      </w:r>
      <w:r w:rsidR="004214FA" w:rsidRPr="00272199">
        <w:rPr>
          <w:rFonts w:ascii="Times New Roman" w:hAnsi="Times New Roman" w:cs="Times New Roman"/>
          <w:color w:val="000000"/>
          <w:shd w:val="clear" w:color="auto" w:fill="FFFFFF"/>
        </w:rPr>
        <w:t>niet kenbaar aandacht besteed aan het nadeel dat door het</w:t>
      </w:r>
      <w:r w:rsidR="00CE5FC2">
        <w:rPr>
          <w:rFonts w:ascii="Times New Roman" w:hAnsi="Times New Roman" w:cs="Times New Roman"/>
          <w:color w:val="000000"/>
          <w:shd w:val="clear" w:color="auto" w:fill="FFFFFF"/>
        </w:rPr>
        <w:t xml:space="preserve"> verz</w:t>
      </w:r>
      <w:r w:rsidR="00FC40ED">
        <w:rPr>
          <w:rFonts w:ascii="Times New Roman" w:hAnsi="Times New Roman" w:cs="Times New Roman"/>
          <w:color w:val="000000"/>
          <w:shd w:val="clear" w:color="auto" w:fill="FFFFFF"/>
        </w:rPr>
        <w:t>uim zou zijn</w:t>
      </w:r>
      <w:r w:rsidR="00CE5FC2">
        <w:rPr>
          <w:rFonts w:ascii="Times New Roman" w:hAnsi="Times New Roman" w:cs="Times New Roman"/>
          <w:color w:val="000000"/>
          <w:shd w:val="clear" w:color="auto" w:fill="FFFFFF"/>
        </w:rPr>
        <w:t xml:space="preserve"> veroorzaakt en heeft</w:t>
      </w:r>
      <w:r w:rsidR="0041071F">
        <w:rPr>
          <w:rFonts w:ascii="Times New Roman" w:hAnsi="Times New Roman" w:cs="Times New Roman"/>
          <w:color w:val="000000"/>
          <w:shd w:val="clear" w:color="auto" w:fill="FFFFFF"/>
        </w:rPr>
        <w:t xml:space="preserve"> het hof</w:t>
      </w:r>
      <w:r w:rsidR="004214FA" w:rsidRPr="00272199">
        <w:rPr>
          <w:rFonts w:ascii="Times New Roman" w:hAnsi="Times New Roman" w:cs="Times New Roman"/>
          <w:color w:val="000000"/>
          <w:shd w:val="clear" w:color="auto" w:fill="FFFFFF"/>
        </w:rPr>
        <w:t xml:space="preserve"> </w:t>
      </w:r>
      <w:r w:rsidR="00800337">
        <w:rPr>
          <w:rFonts w:ascii="Times New Roman" w:hAnsi="Times New Roman" w:cs="Times New Roman"/>
          <w:color w:val="000000"/>
          <w:shd w:val="clear" w:color="auto" w:fill="FFFFFF"/>
        </w:rPr>
        <w:t>de situatie ten onrechte</w:t>
      </w:r>
      <w:r w:rsidR="0041071F">
        <w:rPr>
          <w:rFonts w:ascii="Times New Roman" w:hAnsi="Times New Roman" w:cs="Times New Roman"/>
          <w:color w:val="000000"/>
          <w:shd w:val="clear" w:color="auto" w:fill="FFFFFF"/>
        </w:rPr>
        <w:t xml:space="preserve">, </w:t>
      </w:r>
      <w:r w:rsidR="004214FA" w:rsidRPr="00272199">
        <w:rPr>
          <w:rFonts w:ascii="Times New Roman" w:hAnsi="Times New Roman" w:cs="Times New Roman"/>
          <w:color w:val="000000"/>
          <w:shd w:val="clear" w:color="auto" w:fill="FFFFFF"/>
        </w:rPr>
        <w:t>zonder nader te motiveren</w:t>
      </w:r>
      <w:r w:rsidR="0041071F">
        <w:rPr>
          <w:rFonts w:ascii="Times New Roman" w:hAnsi="Times New Roman" w:cs="Times New Roman"/>
          <w:color w:val="000000"/>
          <w:shd w:val="clear" w:color="auto" w:fill="FFFFFF"/>
        </w:rPr>
        <w:t>,</w:t>
      </w:r>
      <w:r w:rsidR="004214FA" w:rsidRPr="00272199">
        <w:rPr>
          <w:rFonts w:ascii="Times New Roman" w:hAnsi="Times New Roman" w:cs="Times New Roman"/>
          <w:color w:val="000000"/>
          <w:shd w:val="clear" w:color="auto" w:fill="FFFFFF"/>
        </w:rPr>
        <w:t xml:space="preserve"> gelijkgesteld met de</w:t>
      </w:r>
      <w:r w:rsidR="0041071F">
        <w:rPr>
          <w:rFonts w:ascii="Times New Roman" w:hAnsi="Times New Roman" w:cs="Times New Roman"/>
          <w:color w:val="000000"/>
          <w:shd w:val="clear" w:color="auto" w:fill="FFFFFF"/>
        </w:rPr>
        <w:t xml:space="preserve"> situatie waarin in het geheel </w:t>
      </w:r>
      <w:r w:rsidR="00800337">
        <w:rPr>
          <w:rFonts w:ascii="Times New Roman" w:hAnsi="Times New Roman" w:cs="Times New Roman"/>
          <w:color w:val="000000"/>
          <w:shd w:val="clear" w:color="auto" w:fill="FFFFFF"/>
        </w:rPr>
        <w:t>g</w:t>
      </w:r>
      <w:r w:rsidR="004214FA" w:rsidRPr="00272199">
        <w:rPr>
          <w:rFonts w:ascii="Times New Roman" w:hAnsi="Times New Roman" w:cs="Times New Roman"/>
          <w:color w:val="000000"/>
          <w:shd w:val="clear" w:color="auto" w:fill="FFFFFF"/>
        </w:rPr>
        <w:t xml:space="preserve">een machtiging zou zijn afgegeven. </w:t>
      </w:r>
    </w:p>
    <w:p w:rsidR="0032170D" w:rsidRPr="008D4C6A" w:rsidRDefault="009454D2" w:rsidP="00997220">
      <w:pPr>
        <w:spacing w:after="0" w:line="360" w:lineRule="auto"/>
        <w:rPr>
          <w:rFonts w:ascii="Times New Roman" w:hAnsi="Times New Roman" w:cs="Times New Roman"/>
          <w:i/>
          <w:shd w:val="clear" w:color="auto" w:fill="FFFFFF"/>
        </w:rPr>
      </w:pPr>
      <w:r>
        <w:rPr>
          <w:rFonts w:ascii="Times New Roman" w:hAnsi="Times New Roman" w:cs="Times New Roman"/>
          <w:color w:val="000000"/>
          <w:shd w:val="clear" w:color="auto" w:fill="FFFFFF"/>
        </w:rPr>
        <w:t>Om duidelijk te maken in welke gevallen bewijsuitsluiting wel mogelijk is</w:t>
      </w:r>
      <w:r w:rsidR="004E64D7">
        <w:rPr>
          <w:rFonts w:ascii="Times New Roman" w:hAnsi="Times New Roman" w:cs="Times New Roman"/>
          <w:color w:val="000000"/>
          <w:shd w:val="clear" w:color="auto" w:fill="FFFFFF"/>
        </w:rPr>
        <w:t xml:space="preserve">, </w:t>
      </w:r>
      <w:r w:rsidR="00C42030">
        <w:rPr>
          <w:rFonts w:ascii="Times New Roman" w:hAnsi="Times New Roman" w:cs="Times New Roman"/>
          <w:color w:val="000000"/>
          <w:shd w:val="clear" w:color="auto" w:fill="FFFFFF"/>
        </w:rPr>
        <w:t xml:space="preserve">heeft </w:t>
      </w:r>
      <w:r w:rsidR="004E64D7">
        <w:rPr>
          <w:rFonts w:ascii="Times New Roman" w:hAnsi="Times New Roman" w:cs="Times New Roman"/>
          <w:color w:val="000000"/>
          <w:shd w:val="clear" w:color="auto" w:fill="FFFFFF"/>
        </w:rPr>
        <w:t>de Hoge Raad</w:t>
      </w:r>
      <w:r w:rsidR="000D4D9D">
        <w:rPr>
          <w:rFonts w:ascii="Times New Roman" w:hAnsi="Times New Roman" w:cs="Times New Roman"/>
          <w:color w:val="000000"/>
          <w:shd w:val="clear" w:color="auto" w:fill="FFFFFF"/>
        </w:rPr>
        <w:t xml:space="preserve"> in dit</w:t>
      </w:r>
      <w:r w:rsidR="00C42030">
        <w:rPr>
          <w:rFonts w:ascii="Times New Roman" w:hAnsi="Times New Roman" w:cs="Times New Roman"/>
          <w:color w:val="000000"/>
          <w:shd w:val="clear" w:color="auto" w:fill="FFFFFF"/>
        </w:rPr>
        <w:t xml:space="preserve"> arrest</w:t>
      </w:r>
      <w:r w:rsidR="004E64D7">
        <w:rPr>
          <w:rFonts w:ascii="Times New Roman" w:hAnsi="Times New Roman" w:cs="Times New Roman"/>
          <w:color w:val="000000"/>
          <w:shd w:val="clear" w:color="auto" w:fill="FFFFFF"/>
        </w:rPr>
        <w:t xml:space="preserve"> </w:t>
      </w:r>
      <w:r w:rsidR="00C42030">
        <w:rPr>
          <w:rFonts w:ascii="Times New Roman" w:hAnsi="Times New Roman" w:cs="Times New Roman"/>
          <w:color w:val="000000"/>
          <w:shd w:val="clear" w:color="auto" w:fill="FFFFFF"/>
        </w:rPr>
        <w:t xml:space="preserve">de </w:t>
      </w:r>
      <w:r w:rsidR="004E64D7">
        <w:rPr>
          <w:rFonts w:ascii="Times New Roman" w:hAnsi="Times New Roman" w:cs="Times New Roman"/>
          <w:color w:val="000000"/>
          <w:shd w:val="clear" w:color="auto" w:fill="FFFFFF"/>
        </w:rPr>
        <w:t xml:space="preserve">toepassingsregels omtrent </w:t>
      </w:r>
      <w:r w:rsidR="00C42030">
        <w:rPr>
          <w:rFonts w:ascii="Times New Roman" w:hAnsi="Times New Roman" w:cs="Times New Roman"/>
          <w:color w:val="000000"/>
          <w:shd w:val="clear" w:color="auto" w:fill="FFFFFF"/>
        </w:rPr>
        <w:t xml:space="preserve">bewijsuitsluiting nader </w:t>
      </w:r>
      <w:r w:rsidR="000D4D9D">
        <w:rPr>
          <w:rFonts w:ascii="Times New Roman" w:hAnsi="Times New Roman" w:cs="Times New Roman"/>
          <w:color w:val="000000"/>
          <w:shd w:val="clear" w:color="auto" w:fill="FFFFFF"/>
        </w:rPr>
        <w:t>ingekleurd: bewijsuitsluiting lijkt</w:t>
      </w:r>
      <w:r w:rsidR="00C42030">
        <w:rPr>
          <w:rFonts w:ascii="Times New Roman" w:hAnsi="Times New Roman" w:cs="Times New Roman"/>
          <w:color w:val="000000"/>
          <w:shd w:val="clear" w:color="auto" w:fill="FFFFFF"/>
        </w:rPr>
        <w:t xml:space="preserve"> thans om een drietal redenen </w:t>
      </w:r>
      <w:r w:rsidR="00675913">
        <w:rPr>
          <w:rFonts w:ascii="Times New Roman" w:hAnsi="Times New Roman" w:cs="Times New Roman"/>
          <w:color w:val="000000"/>
          <w:shd w:val="clear" w:color="auto" w:fill="FFFFFF"/>
        </w:rPr>
        <w:t xml:space="preserve">nog </w:t>
      </w:r>
      <w:r w:rsidR="00C42030">
        <w:rPr>
          <w:rFonts w:ascii="Times New Roman" w:hAnsi="Times New Roman" w:cs="Times New Roman"/>
          <w:color w:val="000000"/>
          <w:shd w:val="clear" w:color="auto" w:fill="FFFFFF"/>
        </w:rPr>
        <w:t>mogelijk.</w:t>
      </w:r>
      <w:r w:rsidR="00BA736A">
        <w:rPr>
          <w:rFonts w:ascii="Times New Roman" w:hAnsi="Times New Roman" w:cs="Times New Roman"/>
          <w:color w:val="000000"/>
          <w:shd w:val="clear" w:color="auto" w:fill="FFFFFF"/>
        </w:rPr>
        <w:t xml:space="preserve"> Ten eerste kan bewijsuitsluiting</w:t>
      </w:r>
      <w:r w:rsidR="00C418D2">
        <w:rPr>
          <w:rFonts w:ascii="Times New Roman" w:hAnsi="Times New Roman" w:cs="Times New Roman"/>
          <w:color w:val="000000"/>
          <w:shd w:val="clear" w:color="auto" w:fill="FFFFFF"/>
        </w:rPr>
        <w:t xml:space="preserve"> noodzakelijk zijn ter verzekering van</w:t>
      </w:r>
      <w:r w:rsidR="004214FA" w:rsidRPr="00272199">
        <w:rPr>
          <w:rFonts w:ascii="Times New Roman" w:hAnsi="Times New Roman" w:cs="Times New Roman"/>
          <w:color w:val="000000"/>
          <w:shd w:val="clear" w:color="auto" w:fill="FFFFFF"/>
        </w:rPr>
        <w:t xml:space="preserve"> een eerlijk proces van de verdac</w:t>
      </w:r>
      <w:r w:rsidR="004E64D7">
        <w:rPr>
          <w:rFonts w:ascii="Times New Roman" w:hAnsi="Times New Roman" w:cs="Times New Roman"/>
          <w:color w:val="000000"/>
          <w:shd w:val="clear" w:color="auto" w:fill="FFFFFF"/>
        </w:rPr>
        <w:t>hte in de zin van art. 6 EVRM</w:t>
      </w:r>
      <w:r w:rsidR="00C418D2">
        <w:rPr>
          <w:rFonts w:ascii="Times New Roman" w:hAnsi="Times New Roman" w:cs="Times New Roman"/>
          <w:color w:val="000000"/>
          <w:shd w:val="clear" w:color="auto" w:fill="FFFFFF"/>
        </w:rPr>
        <w:t xml:space="preserve">.  Ten tweede is bewijsuitsluiting mogelijk bij </w:t>
      </w:r>
      <w:r w:rsidR="004214FA" w:rsidRPr="00272199">
        <w:rPr>
          <w:rFonts w:ascii="Times New Roman" w:hAnsi="Times New Roman" w:cs="Times New Roman"/>
          <w:shd w:val="clear" w:color="auto" w:fill="FFFFFF"/>
        </w:rPr>
        <w:t xml:space="preserve">schending van een ander belangrijk voorschrift of rechtsbeginsel als rechtsstatelijke waarborg en middel om toekomstige vergelijkbare schendingen te voorkomen. </w:t>
      </w:r>
      <w:r w:rsidR="0032170D">
        <w:rPr>
          <w:rFonts w:ascii="Times New Roman" w:hAnsi="Times New Roman" w:cs="Times New Roman"/>
          <w:shd w:val="clear" w:color="auto" w:fill="FFFFFF"/>
        </w:rPr>
        <w:t xml:space="preserve">Tot slot </w:t>
      </w:r>
      <w:r w:rsidR="00BA736A">
        <w:rPr>
          <w:rFonts w:ascii="Times New Roman" w:hAnsi="Times New Roman" w:cs="Times New Roman"/>
          <w:shd w:val="clear" w:color="auto" w:fill="FFFFFF"/>
        </w:rPr>
        <w:t xml:space="preserve">wordt bewijsuitsluiting in uitzonderlijke gevallen mogelijk geacht bij structurele vormverzuimen. </w:t>
      </w:r>
      <w:r w:rsidR="0032170D">
        <w:rPr>
          <w:rFonts w:ascii="Times New Roman" w:hAnsi="Times New Roman" w:cs="Times New Roman"/>
          <w:color w:val="000000"/>
          <w:shd w:val="clear" w:color="auto" w:fill="FFFFFF"/>
        </w:rPr>
        <w:t>Onda</w:t>
      </w:r>
      <w:r w:rsidR="00E01D78">
        <w:rPr>
          <w:rFonts w:ascii="Times New Roman" w:hAnsi="Times New Roman" w:cs="Times New Roman"/>
          <w:color w:val="000000"/>
          <w:shd w:val="clear" w:color="auto" w:fill="FFFFFF"/>
        </w:rPr>
        <w:t xml:space="preserve">nks het foutieve </w:t>
      </w:r>
      <w:r w:rsidR="00E922B3">
        <w:rPr>
          <w:rFonts w:ascii="Times New Roman" w:hAnsi="Times New Roman" w:cs="Times New Roman"/>
          <w:color w:val="000000"/>
          <w:shd w:val="clear" w:color="auto" w:fill="FFFFFF"/>
        </w:rPr>
        <w:t>optreden van de politie in onderhavige casu</w:t>
      </w:r>
      <w:r w:rsidR="0032170D">
        <w:rPr>
          <w:rFonts w:ascii="Times New Roman" w:hAnsi="Times New Roman" w:cs="Times New Roman"/>
          <w:color w:val="000000"/>
          <w:shd w:val="clear" w:color="auto" w:fill="FFFFFF"/>
        </w:rPr>
        <w:t>,</w:t>
      </w:r>
      <w:r w:rsidR="004214FA" w:rsidRPr="00272199">
        <w:rPr>
          <w:rFonts w:ascii="Times New Roman" w:hAnsi="Times New Roman" w:cs="Times New Roman"/>
          <w:color w:val="000000"/>
          <w:shd w:val="clear" w:color="auto" w:fill="FFFFFF"/>
        </w:rPr>
        <w:t xml:space="preserve"> vond de Hoge Raad </w:t>
      </w:r>
      <w:r w:rsidR="00E01D78">
        <w:rPr>
          <w:rFonts w:ascii="Times New Roman" w:hAnsi="Times New Roman" w:cs="Times New Roman"/>
          <w:color w:val="000000"/>
          <w:shd w:val="clear" w:color="auto" w:fill="FFFFFF"/>
        </w:rPr>
        <w:t xml:space="preserve">dus </w:t>
      </w:r>
      <w:r w:rsidR="004214FA" w:rsidRPr="00272199">
        <w:rPr>
          <w:rFonts w:ascii="Times New Roman" w:hAnsi="Times New Roman" w:cs="Times New Roman"/>
          <w:color w:val="000000"/>
          <w:shd w:val="clear" w:color="auto" w:fill="FFFFFF"/>
        </w:rPr>
        <w:t>niet dat</w:t>
      </w:r>
      <w:r w:rsidR="00E01D78">
        <w:rPr>
          <w:rFonts w:ascii="Times New Roman" w:hAnsi="Times New Roman" w:cs="Times New Roman"/>
          <w:color w:val="000000"/>
          <w:shd w:val="clear" w:color="auto" w:fill="FFFFFF"/>
        </w:rPr>
        <w:t xml:space="preserve"> het bewijs gewoonweg ter zijde kon worden </w:t>
      </w:r>
      <w:r w:rsidR="00676F54">
        <w:rPr>
          <w:rFonts w:ascii="Times New Roman" w:hAnsi="Times New Roman" w:cs="Times New Roman"/>
          <w:color w:val="000000"/>
          <w:shd w:val="clear" w:color="auto" w:fill="FFFFFF"/>
        </w:rPr>
        <w:t>geschoven</w:t>
      </w:r>
      <w:r w:rsidR="00E01D78">
        <w:rPr>
          <w:rFonts w:ascii="Times New Roman" w:hAnsi="Times New Roman" w:cs="Times New Roman"/>
          <w:color w:val="000000"/>
          <w:shd w:val="clear" w:color="auto" w:fill="FFFFFF"/>
        </w:rPr>
        <w:t>.</w:t>
      </w:r>
      <w:r w:rsidR="0092642C">
        <w:rPr>
          <w:rStyle w:val="Voetnootmarkering"/>
          <w:rFonts w:ascii="Times New Roman" w:hAnsi="Times New Roman" w:cs="Times New Roman"/>
          <w:color w:val="000000"/>
          <w:shd w:val="clear" w:color="auto" w:fill="FFFFFF"/>
        </w:rPr>
        <w:footnoteReference w:id="2"/>
      </w:r>
      <w:r w:rsidR="00E01D78">
        <w:rPr>
          <w:rFonts w:ascii="Times New Roman" w:hAnsi="Times New Roman" w:cs="Times New Roman"/>
          <w:color w:val="000000"/>
          <w:shd w:val="clear" w:color="auto" w:fill="FFFFFF"/>
        </w:rPr>
        <w:t xml:space="preserve"> </w:t>
      </w:r>
      <w:r w:rsidR="00E922B3">
        <w:rPr>
          <w:rFonts w:ascii="Times New Roman" w:hAnsi="Times New Roman" w:cs="Times New Roman"/>
          <w:color w:val="000000"/>
          <w:shd w:val="clear" w:color="auto" w:fill="FFFFFF"/>
        </w:rPr>
        <w:t>Gelet op deze beslissing en</w:t>
      </w:r>
      <w:r w:rsidR="0056626B">
        <w:rPr>
          <w:rFonts w:ascii="Times New Roman" w:hAnsi="Times New Roman" w:cs="Times New Roman"/>
          <w:color w:val="000000"/>
          <w:shd w:val="clear" w:color="auto" w:fill="FFFFFF"/>
        </w:rPr>
        <w:t xml:space="preserve"> de</w:t>
      </w:r>
      <w:r w:rsidR="00E922B3">
        <w:rPr>
          <w:rFonts w:ascii="Times New Roman" w:hAnsi="Times New Roman" w:cs="Times New Roman"/>
          <w:color w:val="000000"/>
          <w:shd w:val="clear" w:color="auto" w:fill="FFFFFF"/>
        </w:rPr>
        <w:t xml:space="preserve"> limitatieve opsomming van redenen die volgens de Hoge Raad</w:t>
      </w:r>
      <w:r w:rsidR="0056626B">
        <w:rPr>
          <w:rFonts w:ascii="Times New Roman" w:hAnsi="Times New Roman" w:cs="Times New Roman"/>
          <w:color w:val="000000"/>
          <w:shd w:val="clear" w:color="auto" w:fill="FFFFFF"/>
        </w:rPr>
        <w:t xml:space="preserve"> enkel</w:t>
      </w:r>
      <w:r w:rsidR="00E922B3">
        <w:rPr>
          <w:rFonts w:ascii="Times New Roman" w:hAnsi="Times New Roman" w:cs="Times New Roman"/>
          <w:color w:val="000000"/>
          <w:shd w:val="clear" w:color="auto" w:fill="FFFFFF"/>
        </w:rPr>
        <w:t xml:space="preserve"> nog tot bewijsuitsluiting kunnen leiden, lijkt </w:t>
      </w:r>
      <w:r w:rsidR="0056626B">
        <w:rPr>
          <w:rFonts w:ascii="Times New Roman" w:hAnsi="Times New Roman" w:cs="Times New Roman"/>
          <w:color w:val="000000"/>
          <w:shd w:val="clear" w:color="auto" w:fill="FFFFFF"/>
        </w:rPr>
        <w:t>een geslaagd beroep op onder meer bewijsuitsluiting steeds lastiger te worden.</w:t>
      </w:r>
      <w:r w:rsidR="00311253">
        <w:rPr>
          <w:rFonts w:ascii="Times New Roman" w:hAnsi="Times New Roman" w:cs="Times New Roman"/>
          <w:color w:val="000000"/>
          <w:shd w:val="clear" w:color="auto" w:fill="FFFFFF"/>
        </w:rPr>
        <w:t xml:space="preserve"> </w:t>
      </w:r>
      <w:r w:rsidR="00311253" w:rsidRPr="00272199">
        <w:rPr>
          <w:rFonts w:ascii="Times New Roman" w:hAnsi="Times New Roman" w:cs="Times New Roman"/>
        </w:rPr>
        <w:t>Raadsheer Y</w:t>
      </w:r>
      <w:r w:rsidR="00311253">
        <w:rPr>
          <w:rFonts w:ascii="Times New Roman" w:hAnsi="Times New Roman" w:cs="Times New Roman"/>
        </w:rPr>
        <w:t xml:space="preserve">bo </w:t>
      </w:r>
      <w:r w:rsidR="00311253" w:rsidRPr="00272199">
        <w:rPr>
          <w:rFonts w:ascii="Times New Roman" w:hAnsi="Times New Roman" w:cs="Times New Roman"/>
        </w:rPr>
        <w:t>Buru</w:t>
      </w:r>
      <w:r w:rsidR="00311253">
        <w:rPr>
          <w:rFonts w:ascii="Times New Roman" w:hAnsi="Times New Roman" w:cs="Times New Roman"/>
        </w:rPr>
        <w:t xml:space="preserve">ma van de Hoge Raad </w:t>
      </w:r>
      <w:r w:rsidR="008D4C6A">
        <w:rPr>
          <w:rFonts w:ascii="Times New Roman" w:hAnsi="Times New Roman" w:cs="Times New Roman"/>
        </w:rPr>
        <w:t xml:space="preserve">gaf als een van de eerste personen een reactie op dit arrest en zei over de </w:t>
      </w:r>
      <w:r w:rsidR="008D4C6A">
        <w:rPr>
          <w:rFonts w:ascii="Times New Roman" w:hAnsi="Times New Roman" w:cs="Times New Roman"/>
        </w:rPr>
        <w:lastRenderedPageBreak/>
        <w:t>verscherpte toepassingsvereisten dat</w:t>
      </w:r>
      <w:r w:rsidR="00311253" w:rsidRPr="00272199">
        <w:rPr>
          <w:rFonts w:ascii="Times New Roman" w:hAnsi="Times New Roman" w:cs="Times New Roman"/>
        </w:rPr>
        <w:t xml:space="preserve"> </w:t>
      </w:r>
      <w:r w:rsidR="00311253" w:rsidRPr="008D4C6A">
        <w:rPr>
          <w:rFonts w:ascii="Times New Roman" w:hAnsi="Times New Roman" w:cs="Times New Roman"/>
          <w:shd w:val="clear" w:color="auto" w:fill="FFFFFF"/>
        </w:rPr>
        <w:t xml:space="preserve">de wetgever </w:t>
      </w:r>
      <w:r w:rsidR="008D4C6A" w:rsidRPr="008D4C6A">
        <w:rPr>
          <w:rFonts w:ascii="Times New Roman" w:hAnsi="Times New Roman" w:cs="Times New Roman"/>
          <w:shd w:val="clear" w:color="auto" w:fill="FFFFFF"/>
        </w:rPr>
        <w:t xml:space="preserve">er </w:t>
      </w:r>
      <w:r w:rsidR="00311253" w:rsidRPr="008D4C6A">
        <w:rPr>
          <w:rFonts w:ascii="Times New Roman" w:hAnsi="Times New Roman" w:cs="Times New Roman"/>
          <w:shd w:val="clear" w:color="auto" w:fill="FFFFFF"/>
        </w:rPr>
        <w:t>niet op</w:t>
      </w:r>
      <w:r w:rsidR="008D4C6A" w:rsidRPr="008D4C6A">
        <w:rPr>
          <w:rFonts w:ascii="Times New Roman" w:hAnsi="Times New Roman" w:cs="Times New Roman"/>
          <w:shd w:val="clear" w:color="auto" w:fill="FFFFFF"/>
        </w:rPr>
        <w:t xml:space="preserve"> moet</w:t>
      </w:r>
      <w:r w:rsidR="00311253" w:rsidRPr="008D4C6A">
        <w:rPr>
          <w:rFonts w:ascii="Times New Roman" w:hAnsi="Times New Roman" w:cs="Times New Roman"/>
          <w:shd w:val="clear" w:color="auto" w:fill="FFFFFF"/>
        </w:rPr>
        <w:t xml:space="preserve"> rekenen</w:t>
      </w:r>
      <w:r w:rsidR="00311253" w:rsidRPr="008D4C6A">
        <w:rPr>
          <w:rFonts w:ascii="Times New Roman" w:hAnsi="Times New Roman" w:cs="Times New Roman"/>
          <w:i/>
          <w:shd w:val="clear" w:color="auto" w:fill="FFFFFF"/>
        </w:rPr>
        <w:t xml:space="preserve"> </w:t>
      </w:r>
      <w:r w:rsidR="00311253" w:rsidRPr="008D4C6A">
        <w:rPr>
          <w:rStyle w:val="Nadruk"/>
          <w:rFonts w:ascii="Times New Roman" w:hAnsi="Times New Roman" w:cs="Times New Roman"/>
          <w:i w:val="0"/>
          <w:shd w:val="clear" w:color="auto" w:fill="FFFFFF"/>
        </w:rPr>
        <w:t>dat de rechter een roofovervaller laat lopen omdat deze een paar jaar tevoren ten onrechte niet is uitgeschreven uit een register</w:t>
      </w:r>
      <w:r w:rsidR="008D4C6A">
        <w:rPr>
          <w:rFonts w:ascii="Times New Roman" w:hAnsi="Times New Roman" w:cs="Times New Roman"/>
          <w:i/>
          <w:shd w:val="clear" w:color="auto" w:fill="FFFFFF"/>
        </w:rPr>
        <w:t>.</w:t>
      </w:r>
      <w:r w:rsidR="00311253" w:rsidRPr="00B25123">
        <w:rPr>
          <w:rStyle w:val="Voetnootmarkering"/>
          <w:rFonts w:ascii="Times New Roman" w:hAnsi="Times New Roman" w:cs="Times New Roman"/>
          <w:shd w:val="clear" w:color="auto" w:fill="FFFFFF"/>
        </w:rPr>
        <w:footnoteReference w:id="3"/>
      </w:r>
    </w:p>
    <w:p w:rsidR="00956706" w:rsidRDefault="00956706" w:rsidP="00997220">
      <w:pPr>
        <w:spacing w:after="0" w:line="360" w:lineRule="auto"/>
        <w:rPr>
          <w:rFonts w:ascii="Times New Roman" w:hAnsi="Times New Roman" w:cs="Times New Roman"/>
          <w:color w:val="000000"/>
          <w:shd w:val="clear" w:color="auto" w:fill="FFFFFF"/>
        </w:rPr>
      </w:pPr>
    </w:p>
    <w:p w:rsidR="003E51D9" w:rsidRDefault="007D76E5" w:rsidP="00997220">
      <w:pPr>
        <w:pStyle w:val="Kop2"/>
        <w:spacing w:before="0" w:line="360" w:lineRule="auto"/>
      </w:pPr>
      <w:bookmarkStart w:id="13" w:name="_Toc515886380"/>
      <w:bookmarkStart w:id="14" w:name="_Toc515960118"/>
      <w:bookmarkStart w:id="15" w:name="_Toc515970380"/>
      <w:bookmarkStart w:id="16" w:name="_Toc516577846"/>
      <w:r>
        <w:t xml:space="preserve">1.2. </w:t>
      </w:r>
      <w:r w:rsidR="004214FA" w:rsidRPr="00272199">
        <w:t>Opdrachtgever</w:t>
      </w:r>
      <w:bookmarkEnd w:id="13"/>
      <w:bookmarkEnd w:id="14"/>
      <w:bookmarkEnd w:id="15"/>
      <w:bookmarkEnd w:id="16"/>
    </w:p>
    <w:p w:rsidR="004214FA" w:rsidRPr="003E51D9" w:rsidRDefault="00135C53" w:rsidP="00997220">
      <w:pPr>
        <w:spacing w:after="0" w:line="360" w:lineRule="auto"/>
        <w:rPr>
          <w:rFonts w:ascii="Times New Roman" w:hAnsi="Times New Roman" w:cs="Times New Roman"/>
          <w:b/>
        </w:rPr>
      </w:pPr>
      <w:r>
        <w:rPr>
          <w:rFonts w:ascii="Times New Roman" w:hAnsi="Times New Roman" w:cs="Times New Roman"/>
        </w:rPr>
        <w:t xml:space="preserve">Mijn opdrachtgever </w:t>
      </w:r>
      <w:r w:rsidR="004214FA" w:rsidRPr="00272199">
        <w:rPr>
          <w:rFonts w:ascii="Times New Roman" w:hAnsi="Times New Roman" w:cs="Times New Roman"/>
        </w:rPr>
        <w:t>OASS Advocaten</w:t>
      </w:r>
      <w:r w:rsidR="00D52C6A">
        <w:rPr>
          <w:rFonts w:ascii="Times New Roman" w:hAnsi="Times New Roman" w:cs="Times New Roman"/>
        </w:rPr>
        <w:t xml:space="preserve"> krijgt ook </w:t>
      </w:r>
      <w:r w:rsidR="009C6A97">
        <w:rPr>
          <w:rFonts w:ascii="Times New Roman" w:hAnsi="Times New Roman" w:cs="Times New Roman"/>
        </w:rPr>
        <w:t>te maken met de strengere toepassingsvereisten</w:t>
      </w:r>
      <w:r w:rsidR="000411D8">
        <w:rPr>
          <w:rFonts w:ascii="Times New Roman" w:hAnsi="Times New Roman" w:cs="Times New Roman"/>
        </w:rPr>
        <w:t xml:space="preserve"> die de Hoge Raad stelt</w:t>
      </w:r>
      <w:r w:rsidR="009C6A97">
        <w:rPr>
          <w:rFonts w:ascii="Times New Roman" w:hAnsi="Times New Roman" w:cs="Times New Roman"/>
        </w:rPr>
        <w:t xml:space="preserve">. </w:t>
      </w:r>
      <w:r w:rsidR="004214FA" w:rsidRPr="00272199">
        <w:rPr>
          <w:rFonts w:ascii="Times New Roman" w:hAnsi="Times New Roman" w:cs="Times New Roman"/>
        </w:rPr>
        <w:t xml:space="preserve">Het kantoor is </w:t>
      </w:r>
      <w:r w:rsidR="009C6A97">
        <w:rPr>
          <w:rFonts w:ascii="Times New Roman" w:hAnsi="Times New Roman" w:cs="Times New Roman"/>
        </w:rPr>
        <w:t xml:space="preserve">immers </w:t>
      </w:r>
      <w:r w:rsidR="004214FA" w:rsidRPr="00272199">
        <w:rPr>
          <w:rFonts w:ascii="Times New Roman" w:hAnsi="Times New Roman" w:cs="Times New Roman"/>
        </w:rPr>
        <w:t>gespecialiseerd in strafrecht en staat dan ook vaak verdachten in het strafproces bij</w:t>
      </w:r>
      <w:r w:rsidR="004214FA">
        <w:rPr>
          <w:rFonts w:ascii="Times New Roman" w:hAnsi="Times New Roman" w:cs="Times New Roman"/>
        </w:rPr>
        <w:t>, zo ook bij o</w:t>
      </w:r>
      <w:r w:rsidR="004214FA" w:rsidRPr="00272199">
        <w:rPr>
          <w:rFonts w:ascii="Times New Roman" w:hAnsi="Times New Roman" w:cs="Times New Roman"/>
        </w:rPr>
        <w:t>piumdelict</w:t>
      </w:r>
      <w:r w:rsidR="000411D8">
        <w:rPr>
          <w:rFonts w:ascii="Times New Roman" w:hAnsi="Times New Roman" w:cs="Times New Roman"/>
        </w:rPr>
        <w:t xml:space="preserve">en. Gedurende het bijstaan van een </w:t>
      </w:r>
      <w:r w:rsidR="004214FA" w:rsidRPr="00272199">
        <w:rPr>
          <w:rFonts w:ascii="Times New Roman" w:hAnsi="Times New Roman" w:cs="Times New Roman"/>
        </w:rPr>
        <w:t>verdachte is het van belang d</w:t>
      </w:r>
      <w:r w:rsidR="00D52C6A">
        <w:rPr>
          <w:rFonts w:ascii="Times New Roman" w:hAnsi="Times New Roman" w:cs="Times New Roman"/>
        </w:rPr>
        <w:t>at de advocaat controleert</w:t>
      </w:r>
      <w:r w:rsidR="004214FA" w:rsidRPr="00272199">
        <w:rPr>
          <w:rFonts w:ascii="Times New Roman" w:hAnsi="Times New Roman" w:cs="Times New Roman"/>
        </w:rPr>
        <w:t xml:space="preserve"> of de opsporingsinstanties zich bij het voorbereidend onderzoek aan de wet hou</w:t>
      </w:r>
      <w:r w:rsidR="00D52C6A">
        <w:rPr>
          <w:rFonts w:ascii="Times New Roman" w:hAnsi="Times New Roman" w:cs="Times New Roman"/>
        </w:rPr>
        <w:t>den.</w:t>
      </w:r>
      <w:r w:rsidR="00676F54">
        <w:rPr>
          <w:rStyle w:val="Voetnootmarkering"/>
          <w:rFonts w:ascii="Times New Roman" w:hAnsi="Times New Roman" w:cs="Times New Roman"/>
        </w:rPr>
        <w:footnoteReference w:id="4"/>
      </w:r>
      <w:r w:rsidR="00D52C6A">
        <w:rPr>
          <w:rFonts w:ascii="Times New Roman" w:hAnsi="Times New Roman" w:cs="Times New Roman"/>
        </w:rPr>
        <w:t xml:space="preserve"> Elke verdachte heeft namelijk</w:t>
      </w:r>
      <w:r w:rsidR="004214FA" w:rsidRPr="00272199">
        <w:rPr>
          <w:rFonts w:ascii="Times New Roman" w:hAnsi="Times New Roman" w:cs="Times New Roman"/>
        </w:rPr>
        <w:t xml:space="preserve"> recht op een eerlijk proces.</w:t>
      </w:r>
      <w:r w:rsidR="004214FA" w:rsidRPr="00272199">
        <w:rPr>
          <w:rStyle w:val="Voetnootmarkering"/>
          <w:rFonts w:ascii="Times New Roman" w:hAnsi="Times New Roman" w:cs="Times New Roman"/>
        </w:rPr>
        <w:footnoteReference w:id="5"/>
      </w:r>
      <w:r w:rsidR="004214FA" w:rsidRPr="00272199">
        <w:rPr>
          <w:rFonts w:ascii="Times New Roman" w:hAnsi="Times New Roman" w:cs="Times New Roman"/>
        </w:rPr>
        <w:t xml:space="preserve"> Het recht op een eerlijk proces komt in het geding indien de opsporingsinstanties onrechtmatig handelen gedurende het voor</w:t>
      </w:r>
      <w:r w:rsidR="004214FA">
        <w:rPr>
          <w:rFonts w:ascii="Times New Roman" w:hAnsi="Times New Roman" w:cs="Times New Roman"/>
        </w:rPr>
        <w:t xml:space="preserve">bereidend </w:t>
      </w:r>
      <w:r w:rsidR="004214FA" w:rsidRPr="00272199">
        <w:rPr>
          <w:rFonts w:ascii="Times New Roman" w:hAnsi="Times New Roman" w:cs="Times New Roman"/>
        </w:rPr>
        <w:t xml:space="preserve">onderzoek. Deze onrechtmatigheden worden ook wel vormverzuimen genoemd. De memorie van toelichting definieert vormverzuimen als zijnde </w:t>
      </w:r>
      <w:r w:rsidR="004214FA" w:rsidRPr="000411D8">
        <w:rPr>
          <w:rFonts w:ascii="Times New Roman" w:hAnsi="Times New Roman" w:cs="Times New Roman"/>
          <w:i/>
        </w:rPr>
        <w:t>“het niet naleven van strafprocesrechtelijke geschreven en ongeschreven vormvoorschriften"</w:t>
      </w:r>
      <w:r w:rsidR="004214FA" w:rsidRPr="00272199">
        <w:rPr>
          <w:rStyle w:val="Voetnootmarkering"/>
          <w:rFonts w:ascii="Times New Roman" w:hAnsi="Times New Roman" w:cs="Times New Roman"/>
        </w:rPr>
        <w:footnoteReference w:id="6"/>
      </w:r>
      <w:r w:rsidR="004214FA" w:rsidRPr="00272199">
        <w:rPr>
          <w:rFonts w:ascii="Times New Roman" w:hAnsi="Times New Roman" w:cs="Times New Roman"/>
        </w:rPr>
        <w:t xml:space="preserve"> Hierbij wordt gedoeld op het niet in acht nemen van de regels die van toepassing zijn met betrekking tot het vergaren</w:t>
      </w:r>
      <w:r w:rsidR="000411D8">
        <w:rPr>
          <w:rFonts w:ascii="Times New Roman" w:hAnsi="Times New Roman" w:cs="Times New Roman"/>
        </w:rPr>
        <w:t xml:space="preserve"> van bewijsmateriaal. Het gaat in dit geval</w:t>
      </w:r>
      <w:r w:rsidR="004214FA" w:rsidRPr="00272199">
        <w:rPr>
          <w:rFonts w:ascii="Times New Roman" w:hAnsi="Times New Roman" w:cs="Times New Roman"/>
        </w:rPr>
        <w:t xml:space="preserve"> om voorschriften die betrekking hebben op fundamentele rechten zoals het zwijgrecht maar ook om voorschriften die betrekking hebben op de inhoud van bepaalde schriftelijke juridische stukken die aan de verdachte moeten worden getoond bij de toepassing van een dwangmiddel zoals een machtiging tot binnentreden van een woning. Deze vormverzuimen komen </w:t>
      </w:r>
      <w:r w:rsidR="00D52C6A">
        <w:rPr>
          <w:rFonts w:ascii="Times New Roman" w:hAnsi="Times New Roman" w:cs="Times New Roman"/>
        </w:rPr>
        <w:t xml:space="preserve">onder meer </w:t>
      </w:r>
      <w:r w:rsidR="004214FA" w:rsidRPr="00272199">
        <w:rPr>
          <w:rFonts w:ascii="Times New Roman" w:hAnsi="Times New Roman" w:cs="Times New Roman"/>
        </w:rPr>
        <w:t>voort uit de</w:t>
      </w:r>
      <w:r w:rsidR="004214FA">
        <w:rPr>
          <w:rFonts w:ascii="Times New Roman" w:hAnsi="Times New Roman" w:cs="Times New Roman"/>
        </w:rPr>
        <w:t xml:space="preserve"> Nederlandse (straf)</w:t>
      </w:r>
      <w:r w:rsidR="004214FA" w:rsidRPr="00272199">
        <w:rPr>
          <w:rFonts w:ascii="Times New Roman" w:hAnsi="Times New Roman" w:cs="Times New Roman"/>
        </w:rPr>
        <w:t>wetgeving, het Europese recht (</w:t>
      </w:r>
      <w:r w:rsidR="000411D8">
        <w:rPr>
          <w:rFonts w:ascii="Times New Roman" w:hAnsi="Times New Roman" w:cs="Times New Roman"/>
        </w:rPr>
        <w:t>EVRM) en het ongeschreven recht</w:t>
      </w:r>
      <w:r w:rsidR="004214FA" w:rsidRPr="00272199">
        <w:rPr>
          <w:rFonts w:ascii="Times New Roman" w:hAnsi="Times New Roman" w:cs="Times New Roman"/>
        </w:rPr>
        <w:t>.</w:t>
      </w:r>
      <w:r w:rsidR="004214FA" w:rsidRPr="00272199">
        <w:rPr>
          <w:rStyle w:val="Voetnootmarkering"/>
          <w:rFonts w:ascii="Times New Roman" w:hAnsi="Times New Roman" w:cs="Times New Roman"/>
        </w:rPr>
        <w:footnoteReference w:id="7"/>
      </w:r>
      <w:r w:rsidR="004214FA" w:rsidRPr="00272199">
        <w:rPr>
          <w:rFonts w:ascii="Times New Roman" w:hAnsi="Times New Roman" w:cs="Times New Roman"/>
        </w:rPr>
        <w:t xml:space="preserve">  </w:t>
      </w:r>
      <w:r w:rsidR="000411D8">
        <w:rPr>
          <w:rFonts w:ascii="Times New Roman" w:hAnsi="Times New Roman" w:cs="Times New Roman"/>
          <w:shd w:val="clear" w:color="auto" w:fill="FFFFFF"/>
        </w:rPr>
        <w:t xml:space="preserve">Wanneer er sprake is van een dergelijke vormverzuim, </w:t>
      </w:r>
      <w:r w:rsidR="004214FA">
        <w:rPr>
          <w:rFonts w:ascii="Times New Roman" w:hAnsi="Times New Roman" w:cs="Times New Roman"/>
          <w:shd w:val="clear" w:color="auto" w:fill="FFFFFF"/>
        </w:rPr>
        <w:t xml:space="preserve"> heeft de</w:t>
      </w:r>
      <w:r w:rsidR="00D52C6A">
        <w:rPr>
          <w:rFonts w:ascii="Times New Roman" w:hAnsi="Times New Roman" w:cs="Times New Roman"/>
          <w:shd w:val="clear" w:color="auto" w:fill="FFFFFF"/>
        </w:rPr>
        <w:t xml:space="preserve"> rechter de</w:t>
      </w:r>
      <w:r w:rsidR="004214FA">
        <w:rPr>
          <w:rFonts w:ascii="Times New Roman" w:hAnsi="Times New Roman" w:cs="Times New Roman"/>
          <w:shd w:val="clear" w:color="auto" w:fill="FFFFFF"/>
        </w:rPr>
        <w:t xml:space="preserve"> mogelijkheid om</w:t>
      </w:r>
      <w:r w:rsidR="000411D8">
        <w:rPr>
          <w:rFonts w:ascii="Times New Roman" w:hAnsi="Times New Roman" w:cs="Times New Roman"/>
          <w:shd w:val="clear" w:color="auto" w:fill="FFFFFF"/>
        </w:rPr>
        <w:t xml:space="preserve"> hier sancties aan te verbinden</w:t>
      </w:r>
      <w:r w:rsidR="004214FA">
        <w:rPr>
          <w:rFonts w:ascii="Times New Roman" w:hAnsi="Times New Roman" w:cs="Times New Roman"/>
          <w:shd w:val="clear" w:color="auto" w:fill="FFFFFF"/>
        </w:rPr>
        <w:t xml:space="preserve">. </w:t>
      </w:r>
      <w:r w:rsidR="004214FA" w:rsidRPr="00272199">
        <w:rPr>
          <w:rFonts w:ascii="Times New Roman" w:hAnsi="Times New Roman" w:cs="Times New Roman"/>
          <w:shd w:val="clear" w:color="auto" w:fill="FFFFFF"/>
        </w:rPr>
        <w:t>De sanctionering</w:t>
      </w:r>
      <w:r w:rsidR="004214FA">
        <w:rPr>
          <w:rFonts w:ascii="Times New Roman" w:hAnsi="Times New Roman" w:cs="Times New Roman"/>
          <w:shd w:val="clear" w:color="auto" w:fill="FFFFFF"/>
        </w:rPr>
        <w:t>s</w:t>
      </w:r>
      <w:r w:rsidR="004214FA" w:rsidRPr="00272199">
        <w:rPr>
          <w:rFonts w:ascii="Times New Roman" w:hAnsi="Times New Roman" w:cs="Times New Roman"/>
          <w:shd w:val="clear" w:color="auto" w:fill="FFFFFF"/>
        </w:rPr>
        <w:t>mogelijkheden omtrent vormverzuimen staan vermeld in art. 359a Sv. Deze betreffen strafvermindering, bewijsuitsluiting en de niet-ontvankelijkheid van het Openbaar Ministerie.</w:t>
      </w:r>
      <w:r w:rsidR="00580734">
        <w:rPr>
          <w:rFonts w:ascii="Times New Roman" w:hAnsi="Times New Roman" w:cs="Times New Roman"/>
          <w:shd w:val="clear" w:color="auto" w:fill="FFFFFF"/>
        </w:rPr>
        <w:t xml:space="preserve"> </w:t>
      </w:r>
      <w:r w:rsidR="00580734" w:rsidRPr="00272199">
        <w:rPr>
          <w:rFonts w:ascii="Times New Roman" w:hAnsi="Times New Roman" w:cs="Times New Roman"/>
          <w:shd w:val="clear" w:color="auto" w:fill="FFFFFF"/>
        </w:rPr>
        <w:t>Hierbij moet worden opgemerkt dat art. 359a Sv. alleen van toepassing is bij onherstelbare vormverzuimen</w:t>
      </w:r>
      <w:r w:rsidR="00580734">
        <w:rPr>
          <w:rFonts w:ascii="Times New Roman" w:hAnsi="Times New Roman" w:cs="Times New Roman"/>
          <w:shd w:val="clear" w:color="auto" w:fill="FFFFFF"/>
        </w:rPr>
        <w:t xml:space="preserve"> die zijn begaan in het voorbereidend onderzoek, hetgeen meteen duidelijk maakt dat niet ieder verzuim gesanctioneerd kan worden. </w:t>
      </w:r>
      <w:r w:rsidR="0086515E">
        <w:rPr>
          <w:rFonts w:ascii="Times New Roman" w:hAnsi="Times New Roman" w:cs="Times New Roman"/>
          <w:shd w:val="clear" w:color="auto" w:fill="FFFFFF"/>
        </w:rPr>
        <w:t>Dit betekent overigens niet dat indien wel aan alle rechtsvoorwaarden is voldaan een</w:t>
      </w:r>
      <w:r w:rsidR="004214FA" w:rsidRPr="00272199">
        <w:rPr>
          <w:rFonts w:ascii="Times New Roman" w:hAnsi="Times New Roman" w:cs="Times New Roman"/>
          <w:shd w:val="clear" w:color="auto" w:fill="FFFFFF"/>
        </w:rPr>
        <w:t xml:space="preserve"> vormverzuim</w:t>
      </w:r>
      <w:r w:rsidR="0086515E">
        <w:rPr>
          <w:rFonts w:ascii="Times New Roman" w:hAnsi="Times New Roman" w:cs="Times New Roman"/>
          <w:shd w:val="clear" w:color="auto" w:fill="FFFFFF"/>
        </w:rPr>
        <w:t xml:space="preserve"> tot een bepaald rechtsgevolg móét leiden</w:t>
      </w:r>
      <w:r w:rsidR="00680FAF">
        <w:rPr>
          <w:rFonts w:ascii="Times New Roman" w:hAnsi="Times New Roman" w:cs="Times New Roman"/>
          <w:shd w:val="clear" w:color="auto" w:fill="FFFFFF"/>
        </w:rPr>
        <w:t xml:space="preserve">. </w:t>
      </w:r>
      <w:r w:rsidR="0086515E">
        <w:rPr>
          <w:rFonts w:ascii="Times New Roman" w:hAnsi="Times New Roman" w:cs="Times New Roman"/>
          <w:shd w:val="clear" w:color="auto" w:fill="FFFFFF"/>
        </w:rPr>
        <w:t>Toepassing van art. 359a Sv. betreft namelijk</w:t>
      </w:r>
      <w:r w:rsidR="004214FA" w:rsidRPr="00272199">
        <w:rPr>
          <w:rFonts w:ascii="Times New Roman" w:hAnsi="Times New Roman" w:cs="Times New Roman"/>
          <w:shd w:val="clear" w:color="auto" w:fill="FFFFFF"/>
        </w:rPr>
        <w:t xml:space="preserve"> een bevoegdheid van de rechter, geen verplichting. Zo kan de rechter ook alleen volstaan met de constatering van het verzuim</w:t>
      </w:r>
      <w:r w:rsidR="0090636C">
        <w:rPr>
          <w:rFonts w:ascii="Times New Roman" w:hAnsi="Times New Roman" w:cs="Times New Roman"/>
          <w:shd w:val="clear" w:color="auto" w:fill="FFFFFF"/>
        </w:rPr>
        <w:t>,</w:t>
      </w:r>
      <w:r w:rsidR="004214FA" w:rsidRPr="00272199">
        <w:rPr>
          <w:rFonts w:ascii="Times New Roman" w:hAnsi="Times New Roman" w:cs="Times New Roman"/>
          <w:shd w:val="clear" w:color="auto" w:fill="FFFFFF"/>
        </w:rPr>
        <w:t xml:space="preserve"> zonder daar consequenties aan te verbinden.</w:t>
      </w:r>
      <w:r w:rsidR="004214FA" w:rsidRPr="00272199">
        <w:rPr>
          <w:rStyle w:val="Voetnootmarkering"/>
          <w:rFonts w:ascii="Times New Roman" w:hAnsi="Times New Roman" w:cs="Times New Roman"/>
          <w:shd w:val="clear" w:color="auto" w:fill="FFFFFF"/>
        </w:rPr>
        <w:footnoteReference w:id="8"/>
      </w:r>
      <w:r w:rsidR="004214FA" w:rsidRPr="00272199">
        <w:rPr>
          <w:rFonts w:ascii="Times New Roman" w:hAnsi="Times New Roman" w:cs="Times New Roman"/>
          <w:shd w:val="clear" w:color="auto" w:fill="FFFFFF"/>
        </w:rPr>
        <w:t xml:space="preserve"> </w:t>
      </w:r>
    </w:p>
    <w:p w:rsidR="004214FA" w:rsidRDefault="007F179F" w:rsidP="00997220">
      <w:pPr>
        <w:spacing w:after="0" w:line="360" w:lineRule="auto"/>
        <w:rPr>
          <w:rFonts w:ascii="Times New Roman" w:hAnsi="Times New Roman" w:cs="Times New Roman"/>
          <w:shd w:val="clear" w:color="auto" w:fill="FFFFFF"/>
        </w:rPr>
      </w:pPr>
      <w:r>
        <w:rPr>
          <w:rFonts w:ascii="Times New Roman" w:hAnsi="Times New Roman" w:cs="Times New Roman"/>
        </w:rPr>
        <w:t xml:space="preserve">Het is hoofdzakelijk </w:t>
      </w:r>
      <w:r w:rsidR="004214FA" w:rsidRPr="00272199">
        <w:rPr>
          <w:rFonts w:ascii="Times New Roman" w:hAnsi="Times New Roman" w:cs="Times New Roman"/>
        </w:rPr>
        <w:t>de</w:t>
      </w:r>
      <w:r>
        <w:rPr>
          <w:rFonts w:ascii="Times New Roman" w:hAnsi="Times New Roman" w:cs="Times New Roman"/>
        </w:rPr>
        <w:t xml:space="preserve"> taak van de</w:t>
      </w:r>
      <w:r w:rsidR="004F426A">
        <w:rPr>
          <w:rFonts w:ascii="Times New Roman" w:hAnsi="Times New Roman" w:cs="Times New Roman"/>
        </w:rPr>
        <w:t xml:space="preserve"> verdediging</w:t>
      </w:r>
      <w:r w:rsidR="004214FA" w:rsidRPr="00272199">
        <w:rPr>
          <w:rFonts w:ascii="Times New Roman" w:hAnsi="Times New Roman" w:cs="Times New Roman"/>
        </w:rPr>
        <w:t xml:space="preserve"> om </w:t>
      </w:r>
      <w:r>
        <w:rPr>
          <w:rFonts w:ascii="Times New Roman" w:hAnsi="Times New Roman" w:cs="Times New Roman"/>
        </w:rPr>
        <w:t xml:space="preserve">een beroep op art. 359a Sv. te doen indien </w:t>
      </w:r>
      <w:r w:rsidR="00135C53">
        <w:rPr>
          <w:rFonts w:ascii="Times New Roman" w:hAnsi="Times New Roman" w:cs="Times New Roman"/>
        </w:rPr>
        <w:t>zij</w:t>
      </w:r>
      <w:r w:rsidR="004F426A">
        <w:rPr>
          <w:rFonts w:ascii="Times New Roman" w:hAnsi="Times New Roman" w:cs="Times New Roman"/>
        </w:rPr>
        <w:t xml:space="preserve"> van mening is dat er sprake is van een </w:t>
      </w:r>
      <w:r>
        <w:rPr>
          <w:rFonts w:ascii="Times New Roman" w:hAnsi="Times New Roman" w:cs="Times New Roman"/>
        </w:rPr>
        <w:t xml:space="preserve">dergelijk </w:t>
      </w:r>
      <w:r w:rsidR="004F426A">
        <w:rPr>
          <w:rFonts w:ascii="Times New Roman" w:hAnsi="Times New Roman" w:cs="Times New Roman"/>
        </w:rPr>
        <w:t>vormverzuim</w:t>
      </w:r>
      <w:r w:rsidR="004214FA" w:rsidRPr="00272199">
        <w:rPr>
          <w:rFonts w:ascii="Times New Roman" w:hAnsi="Times New Roman" w:cs="Times New Roman"/>
        </w:rPr>
        <w:t xml:space="preserve">. Uit vaste jurisprudentie blijkt dat </w:t>
      </w:r>
      <w:r w:rsidR="004F426A">
        <w:rPr>
          <w:rFonts w:ascii="Times New Roman" w:hAnsi="Times New Roman" w:cs="Times New Roman"/>
        </w:rPr>
        <w:t xml:space="preserve">de </w:t>
      </w:r>
      <w:r w:rsidR="004F426A">
        <w:rPr>
          <w:rFonts w:ascii="Times New Roman" w:hAnsi="Times New Roman" w:cs="Times New Roman"/>
        </w:rPr>
        <w:lastRenderedPageBreak/>
        <w:t>verdediging in dat geval</w:t>
      </w:r>
      <w:r w:rsidR="004214FA" w:rsidRPr="00272199">
        <w:rPr>
          <w:rFonts w:ascii="Times New Roman" w:hAnsi="Times New Roman" w:cs="Times New Roman"/>
        </w:rPr>
        <w:t xml:space="preserve"> duidelijk</w:t>
      </w:r>
      <w:r w:rsidR="004F426A">
        <w:rPr>
          <w:rFonts w:ascii="Times New Roman" w:hAnsi="Times New Roman" w:cs="Times New Roman"/>
        </w:rPr>
        <w:t>, gemotiveerd en in samenhang met de factoren uit</w:t>
      </w:r>
      <w:r w:rsidR="004214FA" w:rsidRPr="00272199">
        <w:rPr>
          <w:rFonts w:ascii="Times New Roman" w:hAnsi="Times New Roman" w:cs="Times New Roman"/>
        </w:rPr>
        <w:t xml:space="preserve"> art. 359a lid 2 Sv. moet aanvoe</w:t>
      </w:r>
      <w:r w:rsidR="004F426A">
        <w:rPr>
          <w:rFonts w:ascii="Times New Roman" w:hAnsi="Times New Roman" w:cs="Times New Roman"/>
        </w:rPr>
        <w:t xml:space="preserve">ren tot welk rechtsgevolg een </w:t>
      </w:r>
      <w:r w:rsidR="004214FA" w:rsidRPr="00272199">
        <w:rPr>
          <w:rFonts w:ascii="Times New Roman" w:hAnsi="Times New Roman" w:cs="Times New Roman"/>
        </w:rPr>
        <w:t>vormverzuim volgens hem dient te leiden.</w:t>
      </w:r>
      <w:r w:rsidR="004214FA" w:rsidRPr="00272199">
        <w:rPr>
          <w:rStyle w:val="Voetnootmarkering"/>
          <w:rFonts w:ascii="Times New Roman" w:hAnsi="Times New Roman" w:cs="Times New Roman"/>
        </w:rPr>
        <w:footnoteReference w:id="9"/>
      </w:r>
      <w:r w:rsidR="004214FA" w:rsidRPr="00272199">
        <w:rPr>
          <w:rFonts w:ascii="Times New Roman" w:hAnsi="Times New Roman" w:cs="Times New Roman"/>
        </w:rPr>
        <w:t xml:space="preserve"> </w:t>
      </w:r>
      <w:r w:rsidR="00057423">
        <w:rPr>
          <w:rFonts w:ascii="Times New Roman" w:hAnsi="Times New Roman" w:cs="Times New Roman"/>
        </w:rPr>
        <w:t xml:space="preserve">Zoals in de vorige paragraaf al werd vermeld, lijkt het echter </w:t>
      </w:r>
      <w:r w:rsidR="004214FA" w:rsidRPr="00272199">
        <w:rPr>
          <w:rFonts w:ascii="Times New Roman" w:hAnsi="Times New Roman" w:cs="Times New Roman"/>
        </w:rPr>
        <w:t xml:space="preserve">steeds lastiger </w:t>
      </w:r>
      <w:r w:rsidR="004214FA">
        <w:rPr>
          <w:rFonts w:ascii="Times New Roman" w:hAnsi="Times New Roman" w:cs="Times New Roman"/>
        </w:rPr>
        <w:t xml:space="preserve">te </w:t>
      </w:r>
      <w:r w:rsidR="004214FA" w:rsidRPr="00272199">
        <w:rPr>
          <w:rFonts w:ascii="Times New Roman" w:hAnsi="Times New Roman" w:cs="Times New Roman"/>
        </w:rPr>
        <w:t xml:space="preserve">worden om een geslaagd verweer te voeren dat resulteert in sanctionering van </w:t>
      </w:r>
      <w:r w:rsidR="004214FA">
        <w:rPr>
          <w:rFonts w:ascii="Times New Roman" w:hAnsi="Times New Roman" w:cs="Times New Roman"/>
        </w:rPr>
        <w:t>een</w:t>
      </w:r>
      <w:r w:rsidR="00057423">
        <w:rPr>
          <w:rFonts w:ascii="Times New Roman" w:hAnsi="Times New Roman" w:cs="Times New Roman"/>
        </w:rPr>
        <w:t xml:space="preserve"> vormverzuim</w:t>
      </w:r>
      <w:r w:rsidR="008030FD">
        <w:rPr>
          <w:rFonts w:ascii="Times New Roman" w:hAnsi="Times New Roman" w:cs="Times New Roman"/>
        </w:rPr>
        <w:t xml:space="preserve"> en lijkt het thans niet meer helemaal duidelijk in welke gevallen de rechter overgaat tot sanctionering, dit tot groot ongenoegen van de advocatuur</w:t>
      </w:r>
      <w:r w:rsidR="004214FA" w:rsidRPr="00272199">
        <w:rPr>
          <w:rFonts w:ascii="Times New Roman" w:hAnsi="Times New Roman" w:cs="Times New Roman"/>
        </w:rPr>
        <w:t>.</w:t>
      </w:r>
      <w:r w:rsidR="004214FA" w:rsidRPr="00272199">
        <w:rPr>
          <w:rStyle w:val="Voetnootmarkering"/>
          <w:rFonts w:ascii="Times New Roman" w:hAnsi="Times New Roman" w:cs="Times New Roman"/>
        </w:rPr>
        <w:footnoteReference w:id="10"/>
      </w:r>
      <w:r w:rsidR="004214FA" w:rsidRPr="00272199">
        <w:rPr>
          <w:rFonts w:ascii="Times New Roman" w:hAnsi="Times New Roman" w:cs="Times New Roman"/>
        </w:rPr>
        <w:t xml:space="preserve"> </w:t>
      </w:r>
    </w:p>
    <w:p w:rsidR="00976EE5" w:rsidRPr="00596A7C" w:rsidRDefault="00976EE5" w:rsidP="00997220">
      <w:pPr>
        <w:spacing w:after="0" w:line="360" w:lineRule="auto"/>
        <w:rPr>
          <w:rFonts w:ascii="Times New Roman" w:hAnsi="Times New Roman" w:cs="Times New Roman"/>
          <w:shd w:val="clear" w:color="auto" w:fill="FFFFFF"/>
        </w:rPr>
      </w:pPr>
    </w:p>
    <w:p w:rsidR="00976EE5" w:rsidRDefault="001E0941" w:rsidP="00997220">
      <w:pPr>
        <w:spacing w:after="0" w:line="36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Gelet op het bovenstaande wil </w:t>
      </w:r>
      <w:r w:rsidR="004214FA" w:rsidRPr="00272199">
        <w:rPr>
          <w:rFonts w:ascii="Times New Roman" w:hAnsi="Times New Roman" w:cs="Times New Roman"/>
          <w:shd w:val="clear" w:color="auto" w:fill="FFFFFF"/>
        </w:rPr>
        <w:t xml:space="preserve">OASS Advocaten door middel van dit onderzoeksrapport onderzocht hebben in welke </w:t>
      </w:r>
      <w:r>
        <w:rPr>
          <w:rFonts w:ascii="Times New Roman" w:hAnsi="Times New Roman" w:cs="Times New Roman"/>
          <w:shd w:val="clear" w:color="auto" w:fill="FFFFFF"/>
        </w:rPr>
        <w:t>situaties</w:t>
      </w:r>
      <w:r w:rsidR="004214FA" w:rsidRPr="00272199">
        <w:rPr>
          <w:rFonts w:ascii="Times New Roman" w:hAnsi="Times New Roman" w:cs="Times New Roman"/>
          <w:shd w:val="clear" w:color="auto" w:fill="FFFFFF"/>
        </w:rPr>
        <w:t xml:space="preserve"> de rechter een vormverzuim bij een opiumdelict sanctioneert en welke sanctie dat dan is. </w:t>
      </w:r>
      <w:r w:rsidR="004214FA" w:rsidRPr="00272199">
        <w:rPr>
          <w:rFonts w:ascii="Times New Roman" w:hAnsi="Times New Roman" w:cs="Times New Roman"/>
        </w:rPr>
        <w:t>Het</w:t>
      </w:r>
      <w:r>
        <w:rPr>
          <w:rFonts w:ascii="Times New Roman" w:hAnsi="Times New Roman" w:cs="Times New Roman"/>
        </w:rPr>
        <w:t xml:space="preserve"> resultaat</w:t>
      </w:r>
      <w:r w:rsidR="004214FA" w:rsidRPr="00272199">
        <w:rPr>
          <w:rFonts w:ascii="Times New Roman" w:hAnsi="Times New Roman" w:cs="Times New Roman"/>
        </w:rPr>
        <w:t xml:space="preserve"> is voor OASS Advocaten van belang om</w:t>
      </w:r>
      <w:r>
        <w:rPr>
          <w:rFonts w:ascii="Times New Roman" w:hAnsi="Times New Roman" w:cs="Times New Roman"/>
        </w:rPr>
        <w:t xml:space="preserve">dat </w:t>
      </w:r>
      <w:r w:rsidR="00B807C7">
        <w:rPr>
          <w:rFonts w:ascii="Times New Roman" w:hAnsi="Times New Roman" w:cs="Times New Roman"/>
        </w:rPr>
        <w:t>zij op deze wijze</w:t>
      </w:r>
      <w:r w:rsidR="00BD76CE">
        <w:rPr>
          <w:rFonts w:ascii="Times New Roman" w:hAnsi="Times New Roman" w:cs="Times New Roman"/>
        </w:rPr>
        <w:t xml:space="preserve"> een</w:t>
      </w:r>
      <w:r w:rsidR="00B807C7">
        <w:rPr>
          <w:rFonts w:ascii="Times New Roman" w:hAnsi="Times New Roman" w:cs="Times New Roman"/>
        </w:rPr>
        <w:t xml:space="preserve"> overzicht krijgen van </w:t>
      </w:r>
      <w:r w:rsidR="00BD76CE">
        <w:rPr>
          <w:rFonts w:ascii="Times New Roman" w:hAnsi="Times New Roman" w:cs="Times New Roman"/>
        </w:rPr>
        <w:t>de gevallen</w:t>
      </w:r>
      <w:r w:rsidR="00B807C7">
        <w:rPr>
          <w:rFonts w:ascii="Times New Roman" w:hAnsi="Times New Roman" w:cs="Times New Roman"/>
        </w:rPr>
        <w:t xml:space="preserve"> die </w:t>
      </w:r>
      <w:r w:rsidR="00596A7C">
        <w:rPr>
          <w:rFonts w:ascii="Times New Roman" w:hAnsi="Times New Roman" w:cs="Times New Roman"/>
        </w:rPr>
        <w:t xml:space="preserve">nog wel </w:t>
      </w:r>
      <w:r w:rsidR="00B807C7">
        <w:rPr>
          <w:rFonts w:ascii="Times New Roman" w:hAnsi="Times New Roman" w:cs="Times New Roman"/>
        </w:rPr>
        <w:t xml:space="preserve">leiden tot de toepassing van één van de sanctioneringsmiddelen. </w:t>
      </w:r>
    </w:p>
    <w:p w:rsidR="00927118" w:rsidRDefault="00927118" w:rsidP="00997220">
      <w:pPr>
        <w:spacing w:after="0" w:line="360" w:lineRule="auto"/>
        <w:rPr>
          <w:rFonts w:ascii="Times New Roman" w:hAnsi="Times New Roman" w:cs="Times New Roman"/>
          <w:shd w:val="clear" w:color="auto" w:fill="FFFFFF"/>
        </w:rPr>
      </w:pPr>
    </w:p>
    <w:p w:rsidR="004214FA" w:rsidRPr="006B6DF1" w:rsidRDefault="007D76E5" w:rsidP="00997220">
      <w:pPr>
        <w:pStyle w:val="Kop2"/>
        <w:spacing w:before="0" w:line="360" w:lineRule="auto"/>
        <w:rPr>
          <w:rFonts w:ascii="Times New Roman" w:eastAsiaTheme="minorEastAsia" w:hAnsi="Times New Roman" w:cs="Times New Roman"/>
          <w:spacing w:val="-3"/>
          <w:lang w:eastAsia="nl-NL"/>
        </w:rPr>
      </w:pPr>
      <w:bookmarkStart w:id="17" w:name="_Toc515970381"/>
      <w:bookmarkStart w:id="18" w:name="_Toc516577847"/>
      <w:r>
        <w:t>1.3</w:t>
      </w:r>
      <w:r w:rsidR="004214FA" w:rsidRPr="00272199">
        <w:t>. Doelstelling</w:t>
      </w:r>
      <w:bookmarkEnd w:id="17"/>
      <w:bookmarkEnd w:id="18"/>
    </w:p>
    <w:p w:rsidR="00927118" w:rsidRDefault="004214FA" w:rsidP="00997220">
      <w:pPr>
        <w:spacing w:after="0" w:line="360" w:lineRule="auto"/>
        <w:rPr>
          <w:rFonts w:ascii="Times New Roman" w:hAnsi="Times New Roman" w:cs="Times New Roman"/>
          <w:shd w:val="clear" w:color="auto" w:fill="FFFFFF"/>
        </w:rPr>
      </w:pPr>
      <w:r w:rsidRPr="00272199">
        <w:rPr>
          <w:rFonts w:ascii="Times New Roman" w:hAnsi="Times New Roman" w:cs="Times New Roman"/>
        </w:rPr>
        <w:t>De doelstelling is om met dit onderzoeksrapport een advies aan OASS Advocaten uit te brengen omtrent in welke gevallen de rechtbanken en de gerechtshoven sancties aan vormverzuimen in het voorbereidend onderzoek verbinden. Hierbij zal ik gebruik maken van de wet, jurisprudentie en literatuur. De jurisprudentie zal met name betrekking hebben op hennepteelt</w:t>
      </w:r>
      <w:r w:rsidR="00414A7F">
        <w:rPr>
          <w:rFonts w:ascii="Times New Roman" w:hAnsi="Times New Roman" w:cs="Times New Roman"/>
        </w:rPr>
        <w:t xml:space="preserve"> en </w:t>
      </w:r>
      <w:r>
        <w:rPr>
          <w:rFonts w:ascii="Times New Roman" w:hAnsi="Times New Roman" w:cs="Times New Roman"/>
        </w:rPr>
        <w:t>drugshandel</w:t>
      </w:r>
      <w:r w:rsidR="00414A7F">
        <w:rPr>
          <w:rFonts w:ascii="Times New Roman" w:hAnsi="Times New Roman" w:cs="Times New Roman"/>
        </w:rPr>
        <w:t xml:space="preserve"> en -bezit. </w:t>
      </w:r>
      <w:r w:rsidRPr="00272199">
        <w:rPr>
          <w:rFonts w:ascii="Times New Roman" w:hAnsi="Times New Roman" w:cs="Times New Roman"/>
        </w:rPr>
        <w:t xml:space="preserve"> Het resultaat kan worden gebruikt bij het inrichten van </w:t>
      </w:r>
      <w:r w:rsidR="00C45981">
        <w:rPr>
          <w:rFonts w:ascii="Times New Roman" w:hAnsi="Times New Roman" w:cs="Times New Roman"/>
        </w:rPr>
        <w:t>het pleidooi</w:t>
      </w:r>
      <w:r w:rsidRPr="00272199">
        <w:rPr>
          <w:rFonts w:ascii="Times New Roman" w:hAnsi="Times New Roman" w:cs="Times New Roman"/>
        </w:rPr>
        <w:t xml:space="preserve"> indien OASS Advocaten een vormverzuim</w:t>
      </w:r>
      <w:r>
        <w:rPr>
          <w:rFonts w:ascii="Times New Roman" w:hAnsi="Times New Roman" w:cs="Times New Roman"/>
        </w:rPr>
        <w:t xml:space="preserve"> bij een o</w:t>
      </w:r>
      <w:r w:rsidRPr="00272199">
        <w:rPr>
          <w:rFonts w:ascii="Times New Roman" w:hAnsi="Times New Roman" w:cs="Times New Roman"/>
        </w:rPr>
        <w:t xml:space="preserve">piumdelict constateert. </w:t>
      </w:r>
      <w:r w:rsidR="00BA049A">
        <w:rPr>
          <w:rFonts w:ascii="Times New Roman" w:hAnsi="Times New Roman" w:cs="Times New Roman"/>
        </w:rPr>
        <w:t xml:space="preserve">Op </w:t>
      </w:r>
      <w:r w:rsidRPr="00272199">
        <w:rPr>
          <w:rFonts w:ascii="Times New Roman" w:hAnsi="Times New Roman" w:cs="Times New Roman"/>
        </w:rPr>
        <w:t xml:space="preserve">deze wijze kan OASS Advocaten </w:t>
      </w:r>
      <w:r w:rsidR="00BA049A">
        <w:rPr>
          <w:rFonts w:ascii="Times New Roman" w:hAnsi="Times New Roman" w:cs="Times New Roman"/>
        </w:rPr>
        <w:t>inschatten wel argumenten zij moeten aandragen om een 359a Sv.</w:t>
      </w:r>
      <w:r w:rsidR="007D76E5">
        <w:rPr>
          <w:rFonts w:ascii="Times New Roman" w:hAnsi="Times New Roman" w:cs="Times New Roman"/>
        </w:rPr>
        <w:t>-</w:t>
      </w:r>
      <w:r w:rsidR="00BA049A">
        <w:rPr>
          <w:rFonts w:ascii="Times New Roman" w:hAnsi="Times New Roman" w:cs="Times New Roman"/>
        </w:rPr>
        <w:t>verweer</w:t>
      </w:r>
      <w:r w:rsidR="007D76E5">
        <w:rPr>
          <w:rFonts w:ascii="Times New Roman" w:hAnsi="Times New Roman" w:cs="Times New Roman"/>
        </w:rPr>
        <w:t xml:space="preserve"> te laten slagen.</w:t>
      </w:r>
      <w:r w:rsidR="00BA049A">
        <w:rPr>
          <w:rFonts w:ascii="Times New Roman" w:hAnsi="Times New Roman" w:cs="Times New Roman"/>
        </w:rPr>
        <w:t xml:space="preserve"> </w:t>
      </w:r>
      <w:r w:rsidR="00927118">
        <w:rPr>
          <w:rFonts w:ascii="Times New Roman" w:hAnsi="Times New Roman" w:cs="Times New Roman"/>
          <w:shd w:val="clear" w:color="auto" w:fill="FFFFFF"/>
        </w:rPr>
        <w:t>Een overzicht van de gebruikte literatuur en</w:t>
      </w:r>
      <w:r w:rsidR="00FD0790">
        <w:rPr>
          <w:rFonts w:ascii="Times New Roman" w:hAnsi="Times New Roman" w:cs="Times New Roman"/>
          <w:shd w:val="clear" w:color="auto" w:fill="FFFFFF"/>
        </w:rPr>
        <w:t xml:space="preserve"> jurisprudentie is in de literatuur</w:t>
      </w:r>
      <w:r w:rsidR="00927118">
        <w:rPr>
          <w:rFonts w:ascii="Times New Roman" w:hAnsi="Times New Roman" w:cs="Times New Roman"/>
          <w:shd w:val="clear" w:color="auto" w:fill="FFFFFF"/>
        </w:rPr>
        <w:t>lijst terug te vinden.</w:t>
      </w:r>
    </w:p>
    <w:p w:rsidR="00BA049A" w:rsidRDefault="00BA049A" w:rsidP="00997220">
      <w:pPr>
        <w:autoSpaceDE w:val="0"/>
        <w:autoSpaceDN w:val="0"/>
        <w:adjustRightInd w:val="0"/>
        <w:spacing w:after="0" w:line="360" w:lineRule="auto"/>
        <w:rPr>
          <w:rFonts w:ascii="Times New Roman" w:hAnsi="Times New Roman" w:cs="Times New Roman"/>
        </w:rPr>
      </w:pPr>
    </w:p>
    <w:p w:rsidR="004214FA" w:rsidRPr="006B6DF1" w:rsidRDefault="007D76E5" w:rsidP="00997220">
      <w:pPr>
        <w:pStyle w:val="Kop2"/>
        <w:spacing w:before="0" w:line="360" w:lineRule="auto"/>
      </w:pPr>
      <w:bookmarkStart w:id="19" w:name="_Toc515970382"/>
      <w:bookmarkStart w:id="20" w:name="_Toc516577848"/>
      <w:r>
        <w:t>1.4.</w:t>
      </w:r>
      <w:r w:rsidR="004214FA" w:rsidRPr="00272199">
        <w:t xml:space="preserve"> Centrale vraag</w:t>
      </w:r>
      <w:bookmarkEnd w:id="19"/>
      <w:bookmarkEnd w:id="20"/>
    </w:p>
    <w:p w:rsidR="001C5127" w:rsidRDefault="004214FA" w:rsidP="00997220">
      <w:pPr>
        <w:autoSpaceDE w:val="0"/>
        <w:autoSpaceDN w:val="0"/>
        <w:adjustRightInd w:val="0"/>
        <w:spacing w:after="0" w:line="360" w:lineRule="auto"/>
        <w:rPr>
          <w:rFonts w:ascii="Times New Roman" w:hAnsi="Times New Roman" w:cs="Times New Roman"/>
        </w:rPr>
      </w:pPr>
      <w:r w:rsidRPr="00272199">
        <w:rPr>
          <w:rFonts w:ascii="Times New Roman" w:hAnsi="Times New Roman" w:cs="Times New Roman"/>
        </w:rPr>
        <w:t xml:space="preserve">De centrale vraag luidt als volgt: welk advies kan OASS Advocaten </w:t>
      </w:r>
      <w:r w:rsidR="005D76CD">
        <w:rPr>
          <w:rFonts w:ascii="Times New Roman" w:hAnsi="Times New Roman" w:cs="Times New Roman"/>
        </w:rPr>
        <w:t>worden</w:t>
      </w:r>
      <w:r w:rsidR="008F12B5">
        <w:rPr>
          <w:rFonts w:ascii="Times New Roman" w:hAnsi="Times New Roman" w:cs="Times New Roman"/>
        </w:rPr>
        <w:t xml:space="preserve"> geven met betrekking tot het</w:t>
      </w:r>
      <w:r w:rsidRPr="00272199">
        <w:rPr>
          <w:rFonts w:ascii="Times New Roman" w:hAnsi="Times New Roman" w:cs="Times New Roman"/>
        </w:rPr>
        <w:t xml:space="preserve"> sanctionering</w:t>
      </w:r>
      <w:r w:rsidR="008F12B5">
        <w:rPr>
          <w:rFonts w:ascii="Times New Roman" w:hAnsi="Times New Roman" w:cs="Times New Roman"/>
        </w:rPr>
        <w:t xml:space="preserve">sbeleid </w:t>
      </w:r>
      <w:r w:rsidRPr="00272199">
        <w:rPr>
          <w:rFonts w:ascii="Times New Roman" w:hAnsi="Times New Roman" w:cs="Times New Roman"/>
        </w:rPr>
        <w:t xml:space="preserve">van </w:t>
      </w:r>
      <w:r w:rsidR="008F12B5">
        <w:rPr>
          <w:rFonts w:ascii="Times New Roman" w:hAnsi="Times New Roman" w:cs="Times New Roman"/>
        </w:rPr>
        <w:t>vormverzuimen</w:t>
      </w:r>
      <w:r w:rsidRPr="00272199">
        <w:rPr>
          <w:rFonts w:ascii="Times New Roman" w:hAnsi="Times New Roman" w:cs="Times New Roman"/>
        </w:rPr>
        <w:t xml:space="preserve"> </w:t>
      </w:r>
      <w:r w:rsidR="008F12B5">
        <w:rPr>
          <w:rFonts w:ascii="Times New Roman" w:hAnsi="Times New Roman" w:cs="Times New Roman"/>
        </w:rPr>
        <w:t>bij</w:t>
      </w:r>
      <w:r w:rsidRPr="00272199">
        <w:rPr>
          <w:rFonts w:ascii="Times New Roman" w:hAnsi="Times New Roman" w:cs="Times New Roman"/>
        </w:rPr>
        <w:t xml:space="preserve"> opiumdelicten</w:t>
      </w:r>
      <w:r w:rsidR="008F12B5">
        <w:rPr>
          <w:rFonts w:ascii="Times New Roman" w:hAnsi="Times New Roman" w:cs="Times New Roman"/>
        </w:rPr>
        <w:t>,</w:t>
      </w:r>
      <w:r w:rsidRPr="00272199">
        <w:rPr>
          <w:rFonts w:ascii="Times New Roman" w:hAnsi="Times New Roman" w:cs="Times New Roman"/>
        </w:rPr>
        <w:t xml:space="preserve"> op grond van wetsanalyse, literatuuronderzoek en jurisprudentieonderzoek?  </w:t>
      </w:r>
      <w:bookmarkStart w:id="21" w:name="_Toc515970383"/>
    </w:p>
    <w:p w:rsidR="008D036F" w:rsidRDefault="008D036F" w:rsidP="00997220">
      <w:pPr>
        <w:autoSpaceDE w:val="0"/>
        <w:autoSpaceDN w:val="0"/>
        <w:adjustRightInd w:val="0"/>
        <w:spacing w:after="0" w:line="360" w:lineRule="auto"/>
        <w:rPr>
          <w:rFonts w:ascii="Times New Roman" w:hAnsi="Times New Roman" w:cs="Times New Roman"/>
        </w:rPr>
      </w:pPr>
    </w:p>
    <w:p w:rsidR="00604174" w:rsidRDefault="003772A0" w:rsidP="00997220">
      <w:pPr>
        <w:pStyle w:val="Kop2"/>
        <w:spacing w:before="0" w:line="360" w:lineRule="auto"/>
      </w:pPr>
      <w:bookmarkStart w:id="22" w:name="_Toc516577849"/>
      <w:r>
        <w:t xml:space="preserve">1.5. </w:t>
      </w:r>
      <w:r w:rsidR="004214FA" w:rsidRPr="007D76E5">
        <w:t>Deelvragen</w:t>
      </w:r>
      <w:bookmarkEnd w:id="21"/>
      <w:bookmarkEnd w:id="22"/>
    </w:p>
    <w:p w:rsidR="00604174" w:rsidRPr="00604174" w:rsidRDefault="00604174" w:rsidP="00997220">
      <w:pPr>
        <w:spacing w:after="0" w:line="360" w:lineRule="auto"/>
        <w:rPr>
          <w:rFonts w:ascii="Times New Roman" w:hAnsi="Times New Roman" w:cs="Times New Roman"/>
          <w:b/>
          <w:i/>
          <w:u w:val="single"/>
        </w:rPr>
      </w:pPr>
      <w:r w:rsidRPr="00604174">
        <w:rPr>
          <w:rFonts w:ascii="Times New Roman" w:hAnsi="Times New Roman" w:cs="Times New Roman"/>
          <w:b/>
          <w:i/>
          <w:u w:val="single"/>
        </w:rPr>
        <w:t>Theoretische deelvragen</w:t>
      </w:r>
    </w:p>
    <w:p w:rsidR="004214FA" w:rsidRPr="005D76CD" w:rsidRDefault="003772A0" w:rsidP="00997220">
      <w:pPr>
        <w:spacing w:after="0" w:line="360" w:lineRule="auto"/>
        <w:rPr>
          <w:rFonts w:ascii="Times New Roman" w:hAnsi="Times New Roman" w:cs="Times New Roman"/>
          <w:b/>
          <w:color w:val="4F81BD" w:themeColor="accent1"/>
        </w:rPr>
      </w:pPr>
      <w:r w:rsidRPr="005D76CD">
        <w:rPr>
          <w:rFonts w:ascii="Times New Roman" w:hAnsi="Times New Roman" w:cs="Times New Roman"/>
          <w:b/>
          <w:color w:val="4F81BD" w:themeColor="accent1"/>
        </w:rPr>
        <w:t>1.</w:t>
      </w:r>
      <w:r w:rsidR="004214FA" w:rsidRPr="005D76CD">
        <w:rPr>
          <w:rFonts w:ascii="Times New Roman" w:hAnsi="Times New Roman" w:cs="Times New Roman"/>
          <w:b/>
          <w:color w:val="4F81BD" w:themeColor="accent1"/>
        </w:rPr>
        <w:t>Wat houdt art. 359a Sv. in op basis van wetgeving?</w:t>
      </w:r>
    </w:p>
    <w:p w:rsidR="00CB74F4" w:rsidRDefault="00DA56BB" w:rsidP="00997220">
      <w:pPr>
        <w:spacing w:after="0" w:line="360" w:lineRule="auto"/>
        <w:rPr>
          <w:rFonts w:ascii="Times New Roman" w:hAnsi="Times New Roman" w:cs="Times New Roman"/>
        </w:rPr>
      </w:pPr>
      <w:r>
        <w:rPr>
          <w:rFonts w:ascii="Times New Roman" w:hAnsi="Times New Roman" w:cs="Times New Roman"/>
        </w:rPr>
        <w:t xml:space="preserve">In deelvraag één zullen de inhoudelijke vereisten van art. 359a. Sv. </w:t>
      </w:r>
      <w:r w:rsidR="00B51F0D">
        <w:rPr>
          <w:rFonts w:ascii="Times New Roman" w:hAnsi="Times New Roman" w:cs="Times New Roman"/>
        </w:rPr>
        <w:t xml:space="preserve">aan de </w:t>
      </w:r>
      <w:r>
        <w:rPr>
          <w:rFonts w:ascii="Times New Roman" w:hAnsi="Times New Roman" w:cs="Times New Roman"/>
        </w:rPr>
        <w:t xml:space="preserve">van wetsanalyse, </w:t>
      </w:r>
      <w:r w:rsidR="003772A0">
        <w:rPr>
          <w:rFonts w:ascii="Times New Roman" w:hAnsi="Times New Roman" w:cs="Times New Roman"/>
        </w:rPr>
        <w:t>literatuur-</w:t>
      </w:r>
      <w:r w:rsidR="003772A0" w:rsidRPr="00272199">
        <w:rPr>
          <w:rFonts w:ascii="Times New Roman" w:hAnsi="Times New Roman" w:cs="Times New Roman"/>
        </w:rPr>
        <w:t xml:space="preserve"> en jurisprudentie. Hierbij zal ge</w:t>
      </w:r>
      <w:r w:rsidR="003772A0">
        <w:rPr>
          <w:rFonts w:ascii="Times New Roman" w:hAnsi="Times New Roman" w:cs="Times New Roman"/>
        </w:rPr>
        <w:t>bruik worden gemaakt van</w:t>
      </w:r>
      <w:r w:rsidR="008C5927">
        <w:rPr>
          <w:rFonts w:ascii="Times New Roman" w:hAnsi="Times New Roman" w:cs="Times New Roman"/>
        </w:rPr>
        <w:t xml:space="preserve"> onder meer</w:t>
      </w:r>
      <w:r w:rsidR="003772A0">
        <w:rPr>
          <w:rFonts w:ascii="Times New Roman" w:hAnsi="Times New Roman" w:cs="Times New Roman"/>
        </w:rPr>
        <w:t xml:space="preserve"> de </w:t>
      </w:r>
      <w:r w:rsidR="003772A0" w:rsidRPr="00272199">
        <w:rPr>
          <w:rFonts w:ascii="Times New Roman" w:hAnsi="Times New Roman" w:cs="Times New Roman"/>
        </w:rPr>
        <w:t xml:space="preserve">volgende </w:t>
      </w:r>
      <w:r w:rsidR="00B51F0D">
        <w:rPr>
          <w:rFonts w:ascii="Times New Roman" w:hAnsi="Times New Roman" w:cs="Times New Roman"/>
        </w:rPr>
        <w:t>boeken</w:t>
      </w:r>
      <w:r w:rsidR="003772A0" w:rsidRPr="00272199">
        <w:rPr>
          <w:rFonts w:ascii="Times New Roman" w:hAnsi="Times New Roman" w:cs="Times New Roman"/>
        </w:rPr>
        <w:t xml:space="preserve">: </w:t>
      </w:r>
      <w:r w:rsidR="003772A0">
        <w:rPr>
          <w:rFonts w:ascii="Times New Roman" w:hAnsi="Times New Roman" w:cs="Times New Roman"/>
        </w:rPr>
        <w:t xml:space="preserve">Nan 2015, Corstens 2014 en Kuiper 2014. </w:t>
      </w:r>
      <w:r w:rsidR="008C5927">
        <w:rPr>
          <w:rFonts w:ascii="Times New Roman" w:hAnsi="Times New Roman" w:cs="Times New Roman"/>
        </w:rPr>
        <w:t xml:space="preserve">Daarnaast </w:t>
      </w:r>
      <w:r w:rsidR="00287A0A">
        <w:rPr>
          <w:rFonts w:ascii="Times New Roman" w:hAnsi="Times New Roman" w:cs="Times New Roman"/>
        </w:rPr>
        <w:t>komen</w:t>
      </w:r>
      <w:r w:rsidR="008C5927">
        <w:rPr>
          <w:rFonts w:ascii="Times New Roman" w:hAnsi="Times New Roman" w:cs="Times New Roman"/>
        </w:rPr>
        <w:t xml:space="preserve"> parlementaire stukken </w:t>
      </w:r>
      <w:r w:rsidR="00287A0A">
        <w:rPr>
          <w:rFonts w:ascii="Times New Roman" w:hAnsi="Times New Roman" w:cs="Times New Roman"/>
        </w:rPr>
        <w:t xml:space="preserve">aanbod en zal jurisprudentie </w:t>
      </w:r>
      <w:r w:rsidR="004A69B1">
        <w:rPr>
          <w:rFonts w:ascii="Times New Roman" w:hAnsi="Times New Roman" w:cs="Times New Roman"/>
        </w:rPr>
        <w:lastRenderedPageBreak/>
        <w:t>worden besproken die onder meer betrekking hebben op de rechtsgang voor de invoering van 359a Sv</w:t>
      </w:r>
      <w:r w:rsidR="00135C53">
        <w:rPr>
          <w:rFonts w:ascii="Times New Roman" w:hAnsi="Times New Roman" w:cs="Times New Roman"/>
        </w:rPr>
        <w:t>.</w:t>
      </w:r>
      <w:r w:rsidR="004A69B1">
        <w:rPr>
          <w:rFonts w:ascii="Times New Roman" w:hAnsi="Times New Roman" w:cs="Times New Roman"/>
        </w:rPr>
        <w:t xml:space="preserve">.  </w:t>
      </w:r>
    </w:p>
    <w:p w:rsidR="00135C53" w:rsidRDefault="00135C53" w:rsidP="00997220">
      <w:pPr>
        <w:spacing w:after="0" w:line="360" w:lineRule="auto"/>
        <w:rPr>
          <w:rFonts w:ascii="Times New Roman" w:hAnsi="Times New Roman" w:cs="Times New Roman"/>
        </w:rPr>
      </w:pPr>
    </w:p>
    <w:p w:rsidR="004214FA" w:rsidRPr="00CB74F4" w:rsidRDefault="003772A0" w:rsidP="00997220">
      <w:pPr>
        <w:spacing w:after="0" w:line="360" w:lineRule="auto"/>
        <w:rPr>
          <w:rFonts w:ascii="Times New Roman" w:hAnsi="Times New Roman" w:cs="Times New Roman"/>
        </w:rPr>
      </w:pPr>
      <w:r w:rsidRPr="005D76CD">
        <w:rPr>
          <w:rFonts w:ascii="Times New Roman" w:hAnsi="Times New Roman" w:cs="Times New Roman"/>
          <w:b/>
          <w:color w:val="4F81BD" w:themeColor="accent1"/>
        </w:rPr>
        <w:t>2.</w:t>
      </w:r>
      <w:r w:rsidR="004214FA" w:rsidRPr="005D76CD">
        <w:rPr>
          <w:rFonts w:ascii="Times New Roman" w:hAnsi="Times New Roman" w:cs="Times New Roman"/>
          <w:b/>
          <w:color w:val="4F81BD" w:themeColor="accent1"/>
        </w:rPr>
        <w:t>Wat houdt art. 359 Sv. in op basis van</w:t>
      </w:r>
      <w:r w:rsidR="00BA049A" w:rsidRPr="005D76CD">
        <w:rPr>
          <w:rFonts w:ascii="Times New Roman" w:hAnsi="Times New Roman" w:cs="Times New Roman"/>
          <w:b/>
          <w:color w:val="4F81BD" w:themeColor="accent1"/>
        </w:rPr>
        <w:t xml:space="preserve"> de overzichts</w:t>
      </w:r>
      <w:r w:rsidR="00135C53">
        <w:rPr>
          <w:rFonts w:ascii="Times New Roman" w:hAnsi="Times New Roman" w:cs="Times New Roman"/>
          <w:b/>
          <w:color w:val="4F81BD" w:themeColor="accent1"/>
        </w:rPr>
        <w:t xml:space="preserve">jurisprudentie </w:t>
      </w:r>
      <w:r w:rsidR="004214FA" w:rsidRPr="005D76CD">
        <w:rPr>
          <w:rFonts w:ascii="Times New Roman" w:hAnsi="Times New Roman" w:cs="Times New Roman"/>
          <w:b/>
          <w:color w:val="4F81BD" w:themeColor="accent1"/>
        </w:rPr>
        <w:t>van de Hoge Raad?</w:t>
      </w:r>
    </w:p>
    <w:p w:rsidR="004214FA" w:rsidRDefault="00FE096F" w:rsidP="00997220">
      <w:pPr>
        <w:spacing w:after="0" w:line="360" w:lineRule="auto"/>
        <w:rPr>
          <w:rFonts w:ascii="Times New Roman" w:hAnsi="Times New Roman" w:cs="Times New Roman"/>
        </w:rPr>
      </w:pPr>
      <w:r>
        <w:rPr>
          <w:rFonts w:ascii="Times New Roman" w:hAnsi="Times New Roman" w:cs="Times New Roman"/>
        </w:rPr>
        <w:t>Deelvraag twee zal worden beantwoord aan de hand van de twee overzichtsarresten die de Hoge Raad omtrent art. 359a Sv. heeft gewezen. Deze arresten staan ook wel bekend als het Afvoerpijp-arrest (2004) en het Onbevoegde hulpofficiers-arrest</w:t>
      </w:r>
      <w:r w:rsidR="00FA23FE">
        <w:rPr>
          <w:rFonts w:ascii="Times New Roman" w:hAnsi="Times New Roman" w:cs="Times New Roman"/>
        </w:rPr>
        <w:t xml:space="preserve"> (2013)</w:t>
      </w:r>
      <w:r>
        <w:rPr>
          <w:rFonts w:ascii="Times New Roman" w:hAnsi="Times New Roman" w:cs="Times New Roman"/>
        </w:rPr>
        <w:t>.</w:t>
      </w:r>
      <w:r w:rsidR="00FA23FE">
        <w:rPr>
          <w:rFonts w:ascii="Times New Roman" w:hAnsi="Times New Roman" w:cs="Times New Roman"/>
        </w:rPr>
        <w:t xml:space="preserve"> </w:t>
      </w:r>
      <w:r>
        <w:rPr>
          <w:rFonts w:ascii="Times New Roman" w:hAnsi="Times New Roman" w:cs="Times New Roman"/>
        </w:rPr>
        <w:t>In deze uitspra</w:t>
      </w:r>
      <w:r w:rsidR="00FA23FE">
        <w:rPr>
          <w:rFonts w:ascii="Times New Roman" w:hAnsi="Times New Roman" w:cs="Times New Roman"/>
        </w:rPr>
        <w:t xml:space="preserve">ken heeft de Hoge Raad de algemene toepassingsvereisten van art. 359a </w:t>
      </w:r>
      <w:r w:rsidR="008E0BBB">
        <w:rPr>
          <w:rFonts w:ascii="Times New Roman" w:hAnsi="Times New Roman" w:cs="Times New Roman"/>
        </w:rPr>
        <w:t xml:space="preserve">Sv. </w:t>
      </w:r>
      <w:r w:rsidR="00FA23FE">
        <w:rPr>
          <w:rFonts w:ascii="Times New Roman" w:hAnsi="Times New Roman" w:cs="Times New Roman"/>
        </w:rPr>
        <w:t xml:space="preserve">herhaald en heeft hij specifieke (vernieuwende) toepassingsregels omtrent het sanctioneringsbeleid geformuleerd. Deze factoren zullen in dit hoofdstuk worden behandeld in combinatie met de eerder genoemde literatuur.    </w:t>
      </w:r>
      <w:r>
        <w:rPr>
          <w:rFonts w:ascii="Times New Roman" w:hAnsi="Times New Roman" w:cs="Times New Roman"/>
        </w:rPr>
        <w:t xml:space="preserve"> </w:t>
      </w:r>
    </w:p>
    <w:p w:rsidR="006A2966" w:rsidRDefault="006A2966" w:rsidP="00997220">
      <w:pPr>
        <w:spacing w:after="0" w:line="360" w:lineRule="auto"/>
        <w:rPr>
          <w:rFonts w:ascii="Times New Roman" w:hAnsi="Times New Roman" w:cs="Times New Roman"/>
        </w:rPr>
      </w:pPr>
    </w:p>
    <w:p w:rsidR="004214FA" w:rsidRPr="00604174" w:rsidRDefault="00604174" w:rsidP="00997220">
      <w:pPr>
        <w:spacing w:after="0" w:line="360" w:lineRule="auto"/>
        <w:rPr>
          <w:rFonts w:ascii="Times New Roman" w:hAnsi="Times New Roman" w:cs="Times New Roman"/>
          <w:b/>
          <w:i/>
          <w:u w:val="single"/>
        </w:rPr>
      </w:pPr>
      <w:r w:rsidRPr="00604174">
        <w:rPr>
          <w:rFonts w:ascii="Times New Roman" w:hAnsi="Times New Roman" w:cs="Times New Roman"/>
          <w:b/>
          <w:i/>
          <w:u w:val="single"/>
        </w:rPr>
        <w:t>Jurisprudentie-onderzoekgedeelte</w:t>
      </w:r>
      <w:r w:rsidR="004214FA" w:rsidRPr="00604174">
        <w:rPr>
          <w:rFonts w:ascii="Times New Roman" w:hAnsi="Times New Roman" w:cs="Times New Roman"/>
          <w:b/>
          <w:i/>
          <w:u w:val="single"/>
        </w:rPr>
        <w:t xml:space="preserve"> </w:t>
      </w:r>
    </w:p>
    <w:p w:rsidR="004214FA" w:rsidRPr="005D76CD" w:rsidRDefault="00100222" w:rsidP="00997220">
      <w:pPr>
        <w:spacing w:after="0" w:line="360" w:lineRule="auto"/>
        <w:rPr>
          <w:rFonts w:ascii="Times New Roman" w:hAnsi="Times New Roman" w:cs="Times New Roman"/>
          <w:b/>
          <w:color w:val="4F81BD" w:themeColor="accent1"/>
        </w:rPr>
      </w:pPr>
      <w:r w:rsidRPr="005D76CD">
        <w:rPr>
          <w:rFonts w:ascii="Times New Roman" w:hAnsi="Times New Roman" w:cs="Times New Roman"/>
          <w:b/>
          <w:color w:val="4F81BD" w:themeColor="accent1"/>
        </w:rPr>
        <w:t xml:space="preserve">3a. </w:t>
      </w:r>
      <w:r w:rsidR="004214FA" w:rsidRPr="005D76CD">
        <w:rPr>
          <w:rFonts w:ascii="Times New Roman" w:hAnsi="Times New Roman" w:cs="Times New Roman"/>
          <w:b/>
          <w:color w:val="4F81BD" w:themeColor="accent1"/>
        </w:rPr>
        <w:t>Onder welke feiten en omstandigheden gaat de rechter enkel over tot constatering bij een vormverzuim inzake art. 359a Sv</w:t>
      </w:r>
      <w:r w:rsidR="00126EDF">
        <w:rPr>
          <w:rFonts w:ascii="Times New Roman" w:hAnsi="Times New Roman" w:cs="Times New Roman"/>
          <w:b/>
          <w:color w:val="4F81BD" w:themeColor="accent1"/>
        </w:rPr>
        <w:t>.</w:t>
      </w:r>
      <w:r w:rsidR="004214FA" w:rsidRPr="005D76CD">
        <w:rPr>
          <w:rFonts w:ascii="Times New Roman" w:hAnsi="Times New Roman" w:cs="Times New Roman"/>
          <w:b/>
          <w:color w:val="4F81BD" w:themeColor="accent1"/>
        </w:rPr>
        <w:t>?</w:t>
      </w:r>
      <w:r w:rsidR="004214FA" w:rsidRPr="005D76CD">
        <w:rPr>
          <w:rFonts w:ascii="Times New Roman" w:hAnsi="Times New Roman" w:cs="Times New Roman"/>
          <w:b/>
          <w:color w:val="4F81BD" w:themeColor="accent1"/>
        </w:rPr>
        <w:tab/>
      </w:r>
    </w:p>
    <w:p w:rsidR="004214FA" w:rsidRPr="005D76CD" w:rsidRDefault="00100222" w:rsidP="00997220">
      <w:pPr>
        <w:spacing w:after="0" w:line="360" w:lineRule="auto"/>
        <w:rPr>
          <w:rFonts w:ascii="Times New Roman" w:hAnsi="Times New Roman" w:cs="Times New Roman"/>
          <w:b/>
          <w:color w:val="4F81BD" w:themeColor="accent1"/>
        </w:rPr>
      </w:pPr>
      <w:r w:rsidRPr="005D76CD">
        <w:rPr>
          <w:rFonts w:ascii="Times New Roman" w:hAnsi="Times New Roman" w:cs="Times New Roman"/>
          <w:b/>
          <w:color w:val="4F81BD" w:themeColor="accent1"/>
        </w:rPr>
        <w:t xml:space="preserve">3b. </w:t>
      </w:r>
      <w:r w:rsidR="004214FA" w:rsidRPr="005D76CD">
        <w:rPr>
          <w:rFonts w:ascii="Times New Roman" w:hAnsi="Times New Roman" w:cs="Times New Roman"/>
          <w:b/>
          <w:color w:val="4F81BD" w:themeColor="accent1"/>
        </w:rPr>
        <w:t>Onder welke feiten en omstandigheden gaat de rechter over tot strafvermindering bij een vormverzuim inzake art. 359a Sv.?</w:t>
      </w:r>
    </w:p>
    <w:p w:rsidR="004214FA" w:rsidRPr="005D76CD" w:rsidRDefault="00100222" w:rsidP="00997220">
      <w:pPr>
        <w:spacing w:after="0" w:line="360" w:lineRule="auto"/>
        <w:rPr>
          <w:rFonts w:ascii="Times New Roman" w:hAnsi="Times New Roman" w:cs="Times New Roman"/>
          <w:b/>
          <w:color w:val="4F81BD" w:themeColor="accent1"/>
        </w:rPr>
      </w:pPr>
      <w:r w:rsidRPr="005D76CD">
        <w:rPr>
          <w:rFonts w:ascii="Times New Roman" w:hAnsi="Times New Roman" w:cs="Times New Roman"/>
          <w:b/>
          <w:color w:val="4F81BD" w:themeColor="accent1"/>
        </w:rPr>
        <w:t xml:space="preserve">3c. </w:t>
      </w:r>
      <w:r w:rsidR="004214FA" w:rsidRPr="005D76CD">
        <w:rPr>
          <w:rFonts w:ascii="Times New Roman" w:hAnsi="Times New Roman" w:cs="Times New Roman"/>
          <w:b/>
          <w:color w:val="4F81BD" w:themeColor="accent1"/>
        </w:rPr>
        <w:t>Onder welke feiten en omstandigheden gaat de rechter over tot bewijsuitsluiting bij een v</w:t>
      </w:r>
      <w:r w:rsidR="00126EDF">
        <w:rPr>
          <w:rFonts w:ascii="Times New Roman" w:hAnsi="Times New Roman" w:cs="Times New Roman"/>
          <w:b/>
          <w:color w:val="4F81BD" w:themeColor="accent1"/>
        </w:rPr>
        <w:t>ormverzuim inzake art. 359a Sv.</w:t>
      </w:r>
      <w:r w:rsidR="004214FA" w:rsidRPr="005D76CD">
        <w:rPr>
          <w:rFonts w:ascii="Times New Roman" w:hAnsi="Times New Roman" w:cs="Times New Roman"/>
          <w:b/>
          <w:color w:val="4F81BD" w:themeColor="accent1"/>
        </w:rPr>
        <w:t>?</w:t>
      </w:r>
    </w:p>
    <w:p w:rsidR="004214FA" w:rsidRDefault="00100222" w:rsidP="00997220">
      <w:pPr>
        <w:spacing w:after="0" w:line="360" w:lineRule="auto"/>
        <w:rPr>
          <w:rFonts w:ascii="Times New Roman" w:hAnsi="Times New Roman" w:cs="Times New Roman"/>
          <w:b/>
          <w:color w:val="4F81BD" w:themeColor="accent1"/>
        </w:rPr>
      </w:pPr>
      <w:r w:rsidRPr="005D76CD">
        <w:rPr>
          <w:rFonts w:ascii="Times New Roman" w:hAnsi="Times New Roman" w:cs="Times New Roman"/>
          <w:b/>
          <w:color w:val="4F81BD" w:themeColor="accent1"/>
        </w:rPr>
        <w:t xml:space="preserve">3d. </w:t>
      </w:r>
      <w:r w:rsidR="004214FA" w:rsidRPr="005D76CD">
        <w:rPr>
          <w:rFonts w:ascii="Times New Roman" w:hAnsi="Times New Roman" w:cs="Times New Roman"/>
          <w:b/>
          <w:color w:val="4F81BD" w:themeColor="accent1"/>
        </w:rPr>
        <w:t xml:space="preserve">Onder welke feiten en omstandigheden gaat de rechter over tot </w:t>
      </w:r>
      <w:r w:rsidR="00997220">
        <w:rPr>
          <w:rFonts w:ascii="Times New Roman" w:hAnsi="Times New Roman" w:cs="Times New Roman"/>
          <w:b/>
          <w:color w:val="4F81BD" w:themeColor="accent1"/>
        </w:rPr>
        <w:t>het niet-ontvankelijk verklaren</w:t>
      </w:r>
      <w:r w:rsidR="004214FA" w:rsidRPr="005D76CD">
        <w:rPr>
          <w:rFonts w:ascii="Times New Roman" w:hAnsi="Times New Roman" w:cs="Times New Roman"/>
          <w:b/>
          <w:color w:val="4F81BD" w:themeColor="accent1"/>
        </w:rPr>
        <w:t xml:space="preserve"> van </w:t>
      </w:r>
      <w:r w:rsidR="008D036F">
        <w:rPr>
          <w:rFonts w:ascii="Times New Roman" w:hAnsi="Times New Roman" w:cs="Times New Roman"/>
          <w:b/>
          <w:color w:val="4F81BD" w:themeColor="accent1"/>
        </w:rPr>
        <w:t>het Openbaar Ministerie</w:t>
      </w:r>
      <w:r w:rsidR="004214FA" w:rsidRPr="005D76CD">
        <w:rPr>
          <w:rFonts w:ascii="Times New Roman" w:hAnsi="Times New Roman" w:cs="Times New Roman"/>
          <w:b/>
          <w:color w:val="4F81BD" w:themeColor="accent1"/>
        </w:rPr>
        <w:t xml:space="preserve"> bij een vormverzuim inzake art. 359a Sv.?</w:t>
      </w:r>
    </w:p>
    <w:p w:rsidR="008D036F" w:rsidRPr="005D76CD" w:rsidRDefault="008D036F" w:rsidP="00997220">
      <w:pPr>
        <w:spacing w:after="0" w:line="360" w:lineRule="auto"/>
        <w:rPr>
          <w:rFonts w:ascii="Times New Roman" w:hAnsi="Times New Roman" w:cs="Times New Roman"/>
          <w:b/>
          <w:color w:val="4F81BD" w:themeColor="accent1"/>
        </w:rPr>
      </w:pPr>
    </w:p>
    <w:p w:rsidR="00A942ED" w:rsidRDefault="004214FA" w:rsidP="00997220">
      <w:pPr>
        <w:autoSpaceDE w:val="0"/>
        <w:autoSpaceDN w:val="0"/>
        <w:adjustRightInd w:val="0"/>
        <w:spacing w:after="0" w:line="360" w:lineRule="auto"/>
        <w:rPr>
          <w:rFonts w:ascii="Times New Roman" w:eastAsia="Times New Roman" w:hAnsi="Times New Roman" w:cs="Times New Roman"/>
          <w:color w:val="000000"/>
          <w:u w:color="000000"/>
          <w:lang w:eastAsia="nl-NL"/>
        </w:rPr>
      </w:pPr>
      <w:r w:rsidRPr="00272199">
        <w:rPr>
          <w:rFonts w:ascii="Times New Roman" w:hAnsi="Times New Roman" w:cs="Times New Roman"/>
        </w:rPr>
        <w:t>Deel</w:t>
      </w:r>
      <w:r>
        <w:rPr>
          <w:rFonts w:ascii="Times New Roman" w:hAnsi="Times New Roman" w:cs="Times New Roman"/>
        </w:rPr>
        <w:t xml:space="preserve">vraag drie </w:t>
      </w:r>
      <w:r w:rsidR="00FD3178">
        <w:rPr>
          <w:rFonts w:ascii="Times New Roman" w:hAnsi="Times New Roman" w:cs="Times New Roman"/>
        </w:rPr>
        <w:t>is onderverdeeld in vier subdeelvragen</w:t>
      </w:r>
      <w:r w:rsidR="00DA3711">
        <w:rPr>
          <w:rFonts w:ascii="Times New Roman" w:hAnsi="Times New Roman" w:cs="Times New Roman"/>
        </w:rPr>
        <w:t xml:space="preserve"> waarbij ieder sanctioneringsmiddel apart zal worden besproken. </w:t>
      </w:r>
      <w:r w:rsidR="00A01A76">
        <w:rPr>
          <w:rFonts w:ascii="Times New Roman" w:hAnsi="Times New Roman" w:cs="Times New Roman"/>
        </w:rPr>
        <w:t xml:space="preserve">Voor deze vragen heb ik in totaal </w:t>
      </w:r>
      <w:r w:rsidRPr="00272199">
        <w:rPr>
          <w:rFonts w:ascii="Times New Roman" w:eastAsia="Times New Roman" w:hAnsi="Times New Roman" w:cs="Times New Roman"/>
          <w:color w:val="000000"/>
          <w:u w:color="000000"/>
          <w:lang w:eastAsia="nl-NL"/>
        </w:rPr>
        <w:t xml:space="preserve"> </w:t>
      </w:r>
      <w:r w:rsidR="00B51F0D">
        <w:rPr>
          <w:rFonts w:ascii="Times New Roman" w:eastAsia="Times New Roman" w:hAnsi="Times New Roman" w:cs="Times New Roman"/>
          <w:color w:val="000000"/>
          <w:u w:color="000000"/>
          <w:lang w:eastAsia="nl-NL"/>
        </w:rPr>
        <w:t>tweeëndertig</w:t>
      </w:r>
      <w:r w:rsidRPr="00272199">
        <w:rPr>
          <w:rFonts w:ascii="Times New Roman" w:eastAsia="Times New Roman" w:hAnsi="Times New Roman" w:cs="Times New Roman"/>
          <w:color w:val="000000"/>
          <w:u w:color="000000"/>
          <w:lang w:eastAsia="nl-NL"/>
        </w:rPr>
        <w:t xml:space="preserve"> uitspraken </w:t>
      </w:r>
      <w:r w:rsidR="00A01A76">
        <w:rPr>
          <w:rFonts w:ascii="Times New Roman" w:eastAsia="Times New Roman" w:hAnsi="Times New Roman" w:cs="Times New Roman"/>
          <w:color w:val="000000"/>
          <w:u w:color="000000"/>
          <w:lang w:eastAsia="nl-NL"/>
        </w:rPr>
        <w:t>geselecteerd die</w:t>
      </w:r>
      <w:r w:rsidR="00414A7F">
        <w:rPr>
          <w:rFonts w:ascii="Times New Roman" w:eastAsia="Times New Roman" w:hAnsi="Times New Roman" w:cs="Times New Roman"/>
          <w:color w:val="000000"/>
          <w:u w:color="000000"/>
          <w:lang w:eastAsia="nl-NL"/>
        </w:rPr>
        <w:t xml:space="preserve"> betrekking hebben op de toepassing van art. 359a Sv.</w:t>
      </w:r>
      <w:r w:rsidR="00B24553">
        <w:rPr>
          <w:rFonts w:ascii="Times New Roman" w:eastAsia="Times New Roman" w:hAnsi="Times New Roman" w:cs="Times New Roman"/>
          <w:color w:val="000000"/>
          <w:u w:color="000000"/>
          <w:lang w:eastAsia="nl-NL"/>
        </w:rPr>
        <w:t>.</w:t>
      </w:r>
      <w:r w:rsidRPr="00272199">
        <w:rPr>
          <w:rFonts w:ascii="Times New Roman" w:eastAsia="Times New Roman" w:hAnsi="Times New Roman" w:cs="Times New Roman"/>
          <w:color w:val="000000"/>
          <w:u w:color="000000"/>
          <w:lang w:eastAsia="nl-NL"/>
        </w:rPr>
        <w:t xml:space="preserve"> </w:t>
      </w:r>
      <w:r>
        <w:rPr>
          <w:rFonts w:ascii="Times New Roman" w:eastAsia="Times New Roman" w:hAnsi="Times New Roman" w:cs="Times New Roman"/>
          <w:color w:val="000000"/>
          <w:u w:color="000000"/>
          <w:lang w:eastAsia="nl-NL"/>
        </w:rPr>
        <w:t xml:space="preserve">Bij het selecteren </w:t>
      </w:r>
      <w:r w:rsidR="004F491D">
        <w:rPr>
          <w:rFonts w:ascii="Times New Roman" w:eastAsia="Times New Roman" w:hAnsi="Times New Roman" w:cs="Times New Roman"/>
          <w:color w:val="000000"/>
          <w:u w:color="000000"/>
          <w:lang w:eastAsia="nl-NL"/>
        </w:rPr>
        <w:t>hiervan</w:t>
      </w:r>
      <w:r>
        <w:rPr>
          <w:rFonts w:ascii="Times New Roman" w:eastAsia="Times New Roman" w:hAnsi="Times New Roman" w:cs="Times New Roman"/>
          <w:color w:val="000000"/>
          <w:u w:color="000000"/>
          <w:lang w:eastAsia="nl-NL"/>
        </w:rPr>
        <w:t xml:space="preserve"> heb ik onder meer op de volgende zoektermen gezocht: ‘</w:t>
      </w:r>
      <w:r w:rsidRPr="00C160F2">
        <w:rPr>
          <w:rFonts w:ascii="Times New Roman" w:eastAsia="Times New Roman" w:hAnsi="Times New Roman" w:cs="Times New Roman"/>
          <w:i/>
          <w:color w:val="000000"/>
          <w:u w:color="000000"/>
          <w:lang w:eastAsia="nl-NL"/>
        </w:rPr>
        <w:t>Opiumwet</w:t>
      </w:r>
      <w:r>
        <w:rPr>
          <w:rFonts w:ascii="Times New Roman" w:eastAsia="Times New Roman" w:hAnsi="Times New Roman" w:cs="Times New Roman"/>
          <w:i/>
          <w:color w:val="000000"/>
          <w:u w:color="000000"/>
          <w:lang w:eastAsia="nl-NL"/>
        </w:rPr>
        <w:t>’</w:t>
      </w:r>
      <w:r w:rsidRPr="00C160F2">
        <w:rPr>
          <w:rFonts w:ascii="Times New Roman" w:eastAsia="Times New Roman" w:hAnsi="Times New Roman" w:cs="Times New Roman"/>
          <w:i/>
          <w:color w:val="000000"/>
          <w:u w:color="000000"/>
          <w:lang w:eastAsia="nl-NL"/>
        </w:rPr>
        <w:t xml:space="preserve">, </w:t>
      </w:r>
      <w:r>
        <w:rPr>
          <w:rFonts w:ascii="Times New Roman" w:eastAsia="Times New Roman" w:hAnsi="Times New Roman" w:cs="Times New Roman"/>
          <w:i/>
          <w:color w:val="000000"/>
          <w:u w:color="000000"/>
          <w:lang w:eastAsia="nl-NL"/>
        </w:rPr>
        <w:t>‘</w:t>
      </w:r>
      <w:r w:rsidRPr="00C160F2">
        <w:rPr>
          <w:rFonts w:ascii="Times New Roman" w:eastAsia="Times New Roman" w:hAnsi="Times New Roman" w:cs="Times New Roman"/>
          <w:i/>
          <w:color w:val="000000"/>
          <w:u w:color="000000"/>
          <w:lang w:eastAsia="nl-NL"/>
        </w:rPr>
        <w:t>nadeel</w:t>
      </w:r>
      <w:r w:rsidR="00064405">
        <w:rPr>
          <w:rFonts w:ascii="Times New Roman" w:eastAsia="Times New Roman" w:hAnsi="Times New Roman" w:cs="Times New Roman"/>
          <w:i/>
          <w:color w:val="000000"/>
          <w:u w:color="000000"/>
          <w:lang w:eastAsia="nl-NL"/>
        </w:rPr>
        <w:t xml:space="preserve">’ en </w:t>
      </w:r>
      <w:r w:rsidR="00126EDF">
        <w:rPr>
          <w:rFonts w:ascii="Times New Roman" w:eastAsia="Times New Roman" w:hAnsi="Times New Roman" w:cs="Times New Roman"/>
          <w:i/>
          <w:color w:val="000000"/>
          <w:u w:color="000000"/>
          <w:lang w:eastAsia="nl-NL"/>
        </w:rPr>
        <w:t>‘</w:t>
      </w:r>
      <w:r w:rsidR="00064405">
        <w:rPr>
          <w:rFonts w:ascii="Times New Roman" w:eastAsia="Times New Roman" w:hAnsi="Times New Roman" w:cs="Times New Roman"/>
          <w:i/>
          <w:color w:val="000000"/>
          <w:u w:color="000000"/>
          <w:lang w:eastAsia="nl-NL"/>
        </w:rPr>
        <w:t>belang van voorschrift’</w:t>
      </w:r>
      <w:r>
        <w:rPr>
          <w:rFonts w:ascii="Times New Roman" w:eastAsia="Times New Roman" w:hAnsi="Times New Roman" w:cs="Times New Roman"/>
          <w:i/>
          <w:color w:val="000000"/>
          <w:u w:color="000000"/>
          <w:lang w:eastAsia="nl-NL"/>
        </w:rPr>
        <w:t>.</w:t>
      </w:r>
      <w:r>
        <w:rPr>
          <w:rFonts w:ascii="Times New Roman" w:eastAsia="Times New Roman" w:hAnsi="Times New Roman" w:cs="Times New Roman"/>
          <w:color w:val="000000"/>
          <w:u w:color="000000"/>
          <w:lang w:eastAsia="nl-NL"/>
        </w:rPr>
        <w:t xml:space="preserve"> </w:t>
      </w:r>
      <w:r w:rsidR="00A01A76">
        <w:rPr>
          <w:rFonts w:ascii="Times New Roman" w:eastAsia="Times New Roman" w:hAnsi="Times New Roman" w:cs="Times New Roman"/>
          <w:color w:val="000000"/>
          <w:u w:color="000000"/>
          <w:lang w:eastAsia="nl-NL"/>
        </w:rPr>
        <w:t>Aan de hand van de volgende topics – die niet bij elke subdeelvraag zullen worden behandeld – zullen de geselecteerde uitspraken worden geanalyseerd</w:t>
      </w:r>
      <w:r w:rsidR="00596A7C">
        <w:rPr>
          <w:rFonts w:ascii="Times New Roman" w:eastAsia="Times New Roman" w:hAnsi="Times New Roman" w:cs="Times New Roman"/>
          <w:color w:val="000000"/>
          <w:u w:color="000000"/>
          <w:lang w:eastAsia="nl-NL"/>
        </w:rPr>
        <w:t xml:space="preserve">: de aard van het verzuim, het </w:t>
      </w:r>
      <w:r w:rsidRPr="00A942ED">
        <w:rPr>
          <w:rFonts w:ascii="Times New Roman" w:eastAsia="Times New Roman" w:hAnsi="Times New Roman" w:cs="Times New Roman"/>
          <w:color w:val="000000"/>
          <w:u w:color="000000"/>
          <w:lang w:eastAsia="nl-NL"/>
        </w:rPr>
        <w:t>belang van het geschonden r</w:t>
      </w:r>
      <w:r w:rsidR="00596A7C">
        <w:rPr>
          <w:rFonts w:ascii="Times New Roman" w:eastAsia="Times New Roman" w:hAnsi="Times New Roman" w:cs="Times New Roman"/>
          <w:color w:val="000000"/>
          <w:u w:color="000000"/>
          <w:lang w:eastAsia="nl-NL"/>
        </w:rPr>
        <w:t xml:space="preserve">echt, de </w:t>
      </w:r>
      <w:r w:rsidRPr="00A942ED">
        <w:rPr>
          <w:rFonts w:ascii="Times New Roman" w:eastAsia="Times New Roman" w:hAnsi="Times New Roman" w:cs="Times New Roman"/>
          <w:color w:val="000000"/>
          <w:u w:color="000000"/>
          <w:lang w:eastAsia="nl-NL"/>
        </w:rPr>
        <w:t>ernst van het verzuim</w:t>
      </w:r>
      <w:r w:rsidR="005D76CD">
        <w:rPr>
          <w:rFonts w:ascii="Times New Roman" w:eastAsia="Times New Roman" w:hAnsi="Times New Roman" w:cs="Times New Roman"/>
          <w:color w:val="000000"/>
          <w:u w:color="000000"/>
          <w:lang w:eastAsia="nl-NL"/>
        </w:rPr>
        <w:t>, het veroorzaakte nadee</w:t>
      </w:r>
      <w:r w:rsidR="00596A7C">
        <w:rPr>
          <w:rFonts w:ascii="Times New Roman" w:eastAsia="Times New Roman" w:hAnsi="Times New Roman" w:cs="Times New Roman"/>
          <w:color w:val="000000"/>
          <w:u w:color="000000"/>
          <w:lang w:eastAsia="nl-NL"/>
        </w:rPr>
        <w:t>l</w:t>
      </w:r>
      <w:r w:rsidR="005D76CD">
        <w:rPr>
          <w:rFonts w:ascii="Times New Roman" w:eastAsia="Times New Roman" w:hAnsi="Times New Roman" w:cs="Times New Roman"/>
          <w:color w:val="000000"/>
          <w:u w:color="000000"/>
          <w:lang w:eastAsia="nl-NL"/>
        </w:rPr>
        <w:t xml:space="preserve"> voor de verdachte, het</w:t>
      </w:r>
      <w:r w:rsidR="00596A7C">
        <w:rPr>
          <w:rFonts w:ascii="Times New Roman" w:eastAsia="Times New Roman" w:hAnsi="Times New Roman" w:cs="Times New Roman"/>
          <w:color w:val="000000"/>
          <w:u w:color="000000"/>
          <w:lang w:eastAsia="nl-NL"/>
        </w:rPr>
        <w:t xml:space="preserve"> </w:t>
      </w:r>
      <w:r w:rsidR="00A942ED" w:rsidRPr="00A942ED">
        <w:rPr>
          <w:rFonts w:ascii="Times New Roman" w:eastAsia="Times New Roman" w:hAnsi="Times New Roman" w:cs="Times New Roman"/>
          <w:color w:val="000000"/>
          <w:u w:color="000000"/>
          <w:lang w:eastAsia="nl-NL"/>
        </w:rPr>
        <w:t>to</w:t>
      </w:r>
      <w:r w:rsidR="00A942ED">
        <w:rPr>
          <w:rFonts w:ascii="Times New Roman" w:eastAsia="Times New Roman" w:hAnsi="Times New Roman" w:cs="Times New Roman"/>
          <w:color w:val="000000"/>
          <w:u w:color="000000"/>
          <w:lang w:eastAsia="nl-NL"/>
        </w:rPr>
        <w:t>epassing</w:t>
      </w:r>
      <w:r w:rsidR="005D76CD">
        <w:rPr>
          <w:rFonts w:ascii="Times New Roman" w:eastAsia="Times New Roman" w:hAnsi="Times New Roman" w:cs="Times New Roman"/>
          <w:color w:val="000000"/>
          <w:u w:color="000000"/>
          <w:lang w:eastAsia="nl-NL"/>
        </w:rPr>
        <w:t xml:space="preserve">sbeleid </w:t>
      </w:r>
      <w:r w:rsidR="00A942ED">
        <w:rPr>
          <w:rFonts w:ascii="Times New Roman" w:eastAsia="Times New Roman" w:hAnsi="Times New Roman" w:cs="Times New Roman"/>
          <w:color w:val="000000"/>
          <w:u w:color="000000"/>
          <w:lang w:eastAsia="nl-NL"/>
        </w:rPr>
        <w:t>van het Onbevoegde hulpofficiers-arrest</w:t>
      </w:r>
      <w:r w:rsidR="00B51F0D">
        <w:rPr>
          <w:rFonts w:ascii="Times New Roman" w:eastAsia="Times New Roman" w:hAnsi="Times New Roman" w:cs="Times New Roman"/>
          <w:color w:val="000000"/>
          <w:u w:color="000000"/>
          <w:lang w:eastAsia="nl-NL"/>
        </w:rPr>
        <w:t xml:space="preserve"> en de gezichtspunten van </w:t>
      </w:r>
      <w:r w:rsidR="005D76CD">
        <w:rPr>
          <w:rFonts w:ascii="Times New Roman" w:eastAsia="Times New Roman" w:hAnsi="Times New Roman" w:cs="Times New Roman"/>
          <w:color w:val="000000"/>
          <w:u w:color="000000"/>
          <w:lang w:eastAsia="nl-NL"/>
        </w:rPr>
        <w:t>art. 359a lid 2 Sv</w:t>
      </w:r>
      <w:r w:rsidR="00596A7C">
        <w:rPr>
          <w:rFonts w:ascii="Times New Roman" w:eastAsia="Times New Roman" w:hAnsi="Times New Roman" w:cs="Times New Roman"/>
          <w:color w:val="000000"/>
          <w:u w:color="000000"/>
          <w:lang w:eastAsia="nl-NL"/>
        </w:rPr>
        <w:t>.</w:t>
      </w:r>
      <w:r w:rsidR="00B24553">
        <w:rPr>
          <w:rFonts w:ascii="Times New Roman" w:eastAsia="Times New Roman" w:hAnsi="Times New Roman" w:cs="Times New Roman"/>
          <w:color w:val="000000"/>
          <w:u w:color="000000"/>
          <w:lang w:eastAsia="nl-NL"/>
        </w:rPr>
        <w:t>.</w:t>
      </w:r>
    </w:p>
    <w:p w:rsidR="00CB74F4" w:rsidRDefault="00CB74F4" w:rsidP="00997220">
      <w:pPr>
        <w:autoSpaceDE w:val="0"/>
        <w:autoSpaceDN w:val="0"/>
        <w:adjustRightInd w:val="0"/>
        <w:spacing w:after="0" w:line="360" w:lineRule="auto"/>
        <w:rPr>
          <w:rFonts w:ascii="Times New Roman" w:eastAsia="Times New Roman" w:hAnsi="Times New Roman" w:cs="Times New Roman"/>
          <w:color w:val="000000"/>
          <w:u w:color="000000"/>
          <w:lang w:eastAsia="nl-NL"/>
        </w:rPr>
      </w:pPr>
    </w:p>
    <w:p w:rsidR="00B24553" w:rsidRDefault="00CB74F4" w:rsidP="00997220">
      <w:pPr>
        <w:autoSpaceDE w:val="0"/>
        <w:autoSpaceDN w:val="0"/>
        <w:adjustRightInd w:val="0"/>
        <w:spacing w:after="0" w:line="360" w:lineRule="auto"/>
        <w:rPr>
          <w:rFonts w:ascii="Times New Roman" w:eastAsia="Times New Roman" w:hAnsi="Times New Roman" w:cs="Times New Roman"/>
          <w:color w:val="000000"/>
          <w:u w:color="000000"/>
          <w:lang w:eastAsia="nl-NL"/>
        </w:rPr>
      </w:pPr>
      <w:r w:rsidRPr="00CB74F4">
        <w:rPr>
          <w:rFonts w:ascii="Times New Roman" w:eastAsia="Times New Roman" w:hAnsi="Times New Roman" w:cs="Times New Roman"/>
          <w:color w:val="000000"/>
          <w:u w:color="000000"/>
          <w:lang w:eastAsia="nl-NL"/>
        </w:rPr>
        <w:t>Tijdens het selectieproces is tevens gekeken naar de diversiteit van de uitspraken.</w:t>
      </w:r>
      <w:r>
        <w:rPr>
          <w:rFonts w:ascii="Times New Roman" w:eastAsia="Times New Roman" w:hAnsi="Times New Roman" w:cs="Times New Roman"/>
          <w:color w:val="000000"/>
          <w:u w:color="000000"/>
          <w:lang w:eastAsia="nl-NL"/>
        </w:rPr>
        <w:t xml:space="preserve"> Dit is gedaan om een zo duidelijk mogelijk beeld te krijgen van elk sanctioneringsmiddel. Helaas is het niet gelukt om van ieder sanctioneringsmiddel evenveel uitsp</w:t>
      </w:r>
      <w:r w:rsidR="00B24553">
        <w:rPr>
          <w:rFonts w:ascii="Times New Roman" w:eastAsia="Times New Roman" w:hAnsi="Times New Roman" w:cs="Times New Roman"/>
          <w:color w:val="000000"/>
          <w:u w:color="000000"/>
          <w:lang w:eastAsia="nl-NL"/>
        </w:rPr>
        <w:t>r</w:t>
      </w:r>
      <w:r>
        <w:rPr>
          <w:rFonts w:ascii="Times New Roman" w:eastAsia="Times New Roman" w:hAnsi="Times New Roman" w:cs="Times New Roman"/>
          <w:color w:val="000000"/>
          <w:u w:color="000000"/>
          <w:lang w:eastAsia="nl-NL"/>
        </w:rPr>
        <w:t>aken te vinden vanwege de beperkte toepasbaarheid van sommige rechtsgevolgen. Zo wordt het zwaarste sanctioneringsmiddel, niet-ontvankelijk van de officier van justitie, zelden toegepast.</w:t>
      </w:r>
      <w:r w:rsidR="00E80054">
        <w:rPr>
          <w:rFonts w:ascii="Times New Roman" w:eastAsia="Times New Roman" w:hAnsi="Times New Roman" w:cs="Times New Roman"/>
          <w:color w:val="000000"/>
          <w:u w:color="000000"/>
          <w:lang w:eastAsia="nl-NL"/>
        </w:rPr>
        <w:t xml:space="preserve"> </w:t>
      </w:r>
      <w:r w:rsidR="00913AB7">
        <w:rPr>
          <w:rFonts w:ascii="Times New Roman" w:eastAsia="Times New Roman" w:hAnsi="Times New Roman" w:cs="Times New Roman"/>
          <w:color w:val="000000"/>
          <w:u w:color="000000"/>
          <w:lang w:eastAsia="nl-NL"/>
        </w:rPr>
        <w:t xml:space="preserve">Om het overzicht te bewaren zullen </w:t>
      </w:r>
      <w:r w:rsidR="00BA531E">
        <w:rPr>
          <w:rFonts w:ascii="Times New Roman" w:eastAsia="Times New Roman" w:hAnsi="Times New Roman" w:cs="Times New Roman"/>
          <w:color w:val="000000"/>
          <w:u w:color="000000"/>
          <w:lang w:eastAsia="nl-NL"/>
        </w:rPr>
        <w:t>al</w:t>
      </w:r>
      <w:r w:rsidR="00913AB7">
        <w:rPr>
          <w:rFonts w:ascii="Times New Roman" w:eastAsia="Times New Roman" w:hAnsi="Times New Roman" w:cs="Times New Roman"/>
          <w:color w:val="000000"/>
          <w:u w:color="000000"/>
          <w:lang w:eastAsia="nl-NL"/>
        </w:rPr>
        <w:t xml:space="preserve"> deze</w:t>
      </w:r>
      <w:r w:rsidR="00BA531E">
        <w:rPr>
          <w:rFonts w:ascii="Times New Roman" w:eastAsia="Times New Roman" w:hAnsi="Times New Roman" w:cs="Times New Roman"/>
          <w:color w:val="000000"/>
          <w:u w:color="000000"/>
          <w:lang w:eastAsia="nl-NL"/>
        </w:rPr>
        <w:t xml:space="preserve"> uitspraken in</w:t>
      </w:r>
      <w:r w:rsidR="00913AB7">
        <w:rPr>
          <w:rFonts w:ascii="Times New Roman" w:eastAsia="Times New Roman" w:hAnsi="Times New Roman" w:cs="Times New Roman"/>
          <w:color w:val="000000"/>
          <w:u w:color="000000"/>
          <w:lang w:eastAsia="nl-NL"/>
        </w:rPr>
        <w:t xml:space="preserve"> een</w:t>
      </w:r>
      <w:r w:rsidR="00BA531E">
        <w:rPr>
          <w:rFonts w:ascii="Times New Roman" w:eastAsia="Times New Roman" w:hAnsi="Times New Roman" w:cs="Times New Roman"/>
          <w:color w:val="000000"/>
          <w:u w:color="000000"/>
          <w:lang w:eastAsia="nl-NL"/>
        </w:rPr>
        <w:t xml:space="preserve"> tabel worden uitgewerkt en als bijlage aan dit onderzoeksrapport worden gehecht.</w:t>
      </w:r>
    </w:p>
    <w:p w:rsidR="00CB74F4" w:rsidRPr="00A942ED" w:rsidRDefault="00BA531E" w:rsidP="00997220">
      <w:pPr>
        <w:autoSpaceDE w:val="0"/>
        <w:autoSpaceDN w:val="0"/>
        <w:adjustRightInd w:val="0"/>
        <w:spacing w:after="0" w:line="360" w:lineRule="auto"/>
        <w:rPr>
          <w:rFonts w:ascii="Times New Roman" w:eastAsia="Times New Roman" w:hAnsi="Times New Roman" w:cs="Times New Roman"/>
          <w:color w:val="000000"/>
          <w:u w:color="000000"/>
          <w:lang w:eastAsia="nl-NL"/>
        </w:rPr>
      </w:pPr>
      <w:r>
        <w:rPr>
          <w:rFonts w:ascii="Times New Roman" w:eastAsia="Times New Roman" w:hAnsi="Times New Roman" w:cs="Times New Roman"/>
          <w:color w:val="000000"/>
          <w:u w:color="000000"/>
          <w:lang w:eastAsia="nl-NL"/>
        </w:rPr>
        <w:t xml:space="preserve"> </w:t>
      </w:r>
      <w:r w:rsidR="00CB74F4">
        <w:rPr>
          <w:rFonts w:ascii="Times New Roman" w:eastAsia="Times New Roman" w:hAnsi="Times New Roman" w:cs="Times New Roman"/>
          <w:color w:val="000000"/>
          <w:u w:color="000000"/>
          <w:lang w:eastAsia="nl-NL"/>
        </w:rPr>
        <w:t xml:space="preserve">  </w:t>
      </w:r>
    </w:p>
    <w:p w:rsidR="000B05E9" w:rsidRPr="00C14566" w:rsidRDefault="000B05E9" w:rsidP="00997220">
      <w:pPr>
        <w:pStyle w:val="Kop1"/>
        <w:spacing w:before="0" w:line="360" w:lineRule="auto"/>
      </w:pPr>
      <w:bookmarkStart w:id="23" w:name="_Toc515970384"/>
      <w:bookmarkStart w:id="24" w:name="_Toc516577850"/>
      <w:r w:rsidRPr="00C14566">
        <w:lastRenderedPageBreak/>
        <w:t>Hoofdstuk 2: Wat houdt artikel 359a Sv</w:t>
      </w:r>
      <w:r w:rsidR="003A640E" w:rsidRPr="00C14566">
        <w:t>.</w:t>
      </w:r>
      <w:r w:rsidRPr="00C14566">
        <w:t xml:space="preserve"> in</w:t>
      </w:r>
      <w:r w:rsidR="000E557D" w:rsidRPr="00C14566">
        <w:t xml:space="preserve"> op basis van literatuuronderzoek</w:t>
      </w:r>
      <w:r w:rsidRPr="00C14566">
        <w:t>?</w:t>
      </w:r>
      <w:bookmarkEnd w:id="23"/>
      <w:bookmarkEnd w:id="24"/>
    </w:p>
    <w:p w:rsidR="00500771" w:rsidRDefault="00A95847" w:rsidP="00997220">
      <w:pPr>
        <w:spacing w:after="0" w:line="360" w:lineRule="auto"/>
        <w:rPr>
          <w:rFonts w:ascii="Times New Roman" w:hAnsi="Times New Roman" w:cs="Times New Roman"/>
        </w:rPr>
      </w:pPr>
      <w:r>
        <w:rPr>
          <w:rFonts w:ascii="Times New Roman" w:hAnsi="Times New Roman" w:cs="Times New Roman"/>
        </w:rPr>
        <w:t xml:space="preserve">Zoals </w:t>
      </w:r>
      <w:r w:rsidR="00030F52">
        <w:rPr>
          <w:rFonts w:ascii="Times New Roman" w:hAnsi="Times New Roman" w:cs="Times New Roman"/>
        </w:rPr>
        <w:t>in de inleiding al werd</w:t>
      </w:r>
      <w:r>
        <w:rPr>
          <w:rFonts w:ascii="Times New Roman" w:hAnsi="Times New Roman" w:cs="Times New Roman"/>
        </w:rPr>
        <w:t xml:space="preserve"> aangegeven</w:t>
      </w:r>
      <w:r w:rsidR="00030F52">
        <w:rPr>
          <w:rFonts w:ascii="Times New Roman" w:hAnsi="Times New Roman" w:cs="Times New Roman"/>
        </w:rPr>
        <w:t>,</w:t>
      </w:r>
      <w:r>
        <w:rPr>
          <w:rFonts w:ascii="Times New Roman" w:hAnsi="Times New Roman" w:cs="Times New Roman"/>
        </w:rPr>
        <w:t xml:space="preserve"> maken d</w:t>
      </w:r>
      <w:r w:rsidR="000B05E9">
        <w:rPr>
          <w:rFonts w:ascii="Times New Roman" w:hAnsi="Times New Roman" w:cs="Times New Roman"/>
        </w:rPr>
        <w:t>e</w:t>
      </w:r>
      <w:r w:rsidR="00377795">
        <w:rPr>
          <w:rFonts w:ascii="Times New Roman" w:hAnsi="Times New Roman" w:cs="Times New Roman"/>
        </w:rPr>
        <w:t xml:space="preserve"> politie en andere opsporingsinstanties </w:t>
      </w:r>
      <w:r>
        <w:rPr>
          <w:rFonts w:ascii="Times New Roman" w:hAnsi="Times New Roman" w:cs="Times New Roman"/>
        </w:rPr>
        <w:t>gedurende</w:t>
      </w:r>
      <w:r w:rsidR="00377795">
        <w:rPr>
          <w:rFonts w:ascii="Times New Roman" w:hAnsi="Times New Roman" w:cs="Times New Roman"/>
        </w:rPr>
        <w:t xml:space="preserve"> het voorbereidend onderzoek gebruik van verschillende </w:t>
      </w:r>
      <w:r w:rsidR="003672F8">
        <w:rPr>
          <w:rFonts w:ascii="Times New Roman" w:hAnsi="Times New Roman" w:cs="Times New Roman"/>
        </w:rPr>
        <w:t>(opsporings)</w:t>
      </w:r>
      <w:r w:rsidR="00377795">
        <w:rPr>
          <w:rFonts w:ascii="Times New Roman" w:hAnsi="Times New Roman" w:cs="Times New Roman"/>
        </w:rPr>
        <w:t>bevoegdheden. Bij de uitoefening van deze bevoegdheden dienen zij z</w:t>
      </w:r>
      <w:r w:rsidR="00652048">
        <w:rPr>
          <w:rFonts w:ascii="Times New Roman" w:hAnsi="Times New Roman" w:cs="Times New Roman"/>
        </w:rPr>
        <w:t>ich binnen de kaders van de wet</w:t>
      </w:r>
      <w:r w:rsidR="00377795">
        <w:rPr>
          <w:rFonts w:ascii="Times New Roman" w:hAnsi="Times New Roman" w:cs="Times New Roman"/>
        </w:rPr>
        <w:t xml:space="preserve"> te houden</w:t>
      </w:r>
      <w:r w:rsidR="00DA6E39">
        <w:rPr>
          <w:rFonts w:ascii="Times New Roman" w:hAnsi="Times New Roman" w:cs="Times New Roman"/>
        </w:rPr>
        <w:t xml:space="preserve">. </w:t>
      </w:r>
      <w:r w:rsidR="00C14566">
        <w:rPr>
          <w:rFonts w:ascii="Times New Roman" w:hAnsi="Times New Roman" w:cs="Times New Roman"/>
        </w:rPr>
        <w:t xml:space="preserve">Uit </w:t>
      </w:r>
      <w:r w:rsidR="00DA6E39">
        <w:rPr>
          <w:rFonts w:ascii="Times New Roman" w:hAnsi="Times New Roman" w:cs="Times New Roman"/>
        </w:rPr>
        <w:t>de praktijk blijkt echter dat niet altijd al</w:t>
      </w:r>
      <w:r w:rsidR="003A640E">
        <w:rPr>
          <w:rFonts w:ascii="Times New Roman" w:hAnsi="Times New Roman" w:cs="Times New Roman"/>
        </w:rPr>
        <w:t xml:space="preserve">les volgens de regels verloopt. </w:t>
      </w:r>
      <w:r w:rsidR="00A17E24">
        <w:rPr>
          <w:rFonts w:ascii="Times New Roman" w:hAnsi="Times New Roman" w:cs="Times New Roman"/>
        </w:rPr>
        <w:t>In een dergelijk</w:t>
      </w:r>
      <w:r w:rsidR="00DA6E39">
        <w:rPr>
          <w:rFonts w:ascii="Times New Roman" w:hAnsi="Times New Roman" w:cs="Times New Roman"/>
        </w:rPr>
        <w:t xml:space="preserve"> geval</w:t>
      </w:r>
      <w:r w:rsidR="00A17E24">
        <w:rPr>
          <w:rFonts w:ascii="Times New Roman" w:hAnsi="Times New Roman" w:cs="Times New Roman"/>
        </w:rPr>
        <w:t xml:space="preserve"> kan de verdediging</w:t>
      </w:r>
      <w:r w:rsidR="00DA6E39">
        <w:rPr>
          <w:rFonts w:ascii="Times New Roman" w:hAnsi="Times New Roman" w:cs="Times New Roman"/>
        </w:rPr>
        <w:t xml:space="preserve"> onder bepaalde voorwaarden een beroep </w:t>
      </w:r>
      <w:r w:rsidR="00377795">
        <w:rPr>
          <w:rFonts w:ascii="Times New Roman" w:hAnsi="Times New Roman" w:cs="Times New Roman"/>
        </w:rPr>
        <w:t>op art. 359a S</w:t>
      </w:r>
      <w:r w:rsidR="00CA2214">
        <w:rPr>
          <w:rFonts w:ascii="Times New Roman" w:hAnsi="Times New Roman" w:cs="Times New Roman"/>
        </w:rPr>
        <w:t>v</w:t>
      </w:r>
      <w:r w:rsidR="00DA6E39">
        <w:rPr>
          <w:rFonts w:ascii="Times New Roman" w:hAnsi="Times New Roman" w:cs="Times New Roman"/>
        </w:rPr>
        <w:t>.</w:t>
      </w:r>
      <w:r w:rsidR="00A17E24">
        <w:rPr>
          <w:rFonts w:ascii="Times New Roman" w:hAnsi="Times New Roman" w:cs="Times New Roman"/>
        </w:rPr>
        <w:t xml:space="preserve"> doen.</w:t>
      </w:r>
      <w:r w:rsidR="00377795">
        <w:rPr>
          <w:rFonts w:ascii="Times New Roman" w:hAnsi="Times New Roman" w:cs="Times New Roman"/>
        </w:rPr>
        <w:t xml:space="preserve"> Dit artikel geeft de  rechter de mogelijkheid </w:t>
      </w:r>
      <w:r w:rsidR="00B53BF3">
        <w:rPr>
          <w:rFonts w:ascii="Times New Roman" w:hAnsi="Times New Roman" w:cs="Times New Roman"/>
        </w:rPr>
        <w:t>om een</w:t>
      </w:r>
      <w:r w:rsidR="00377795">
        <w:rPr>
          <w:rFonts w:ascii="Times New Roman" w:hAnsi="Times New Roman" w:cs="Times New Roman"/>
        </w:rPr>
        <w:t xml:space="preserve"> vormverzuim in het voorbereidend onderzoek te sanctioneren.</w:t>
      </w:r>
      <w:r w:rsidR="00CB1D43">
        <w:rPr>
          <w:rFonts w:ascii="Times New Roman" w:hAnsi="Times New Roman" w:cs="Times New Roman"/>
        </w:rPr>
        <w:t xml:space="preserve"> </w:t>
      </w:r>
      <w:r w:rsidR="00315AAC">
        <w:rPr>
          <w:rFonts w:ascii="Times New Roman" w:hAnsi="Times New Roman" w:cs="Times New Roman"/>
        </w:rPr>
        <w:t xml:space="preserve">In dit hoofdstuk zal allereerst worden gekeken naar de </w:t>
      </w:r>
      <w:r w:rsidR="003672F8">
        <w:rPr>
          <w:rFonts w:ascii="Times New Roman" w:hAnsi="Times New Roman" w:cs="Times New Roman"/>
        </w:rPr>
        <w:t>rechtsgang</w:t>
      </w:r>
      <w:r w:rsidR="00315AAC">
        <w:rPr>
          <w:rFonts w:ascii="Times New Roman" w:hAnsi="Times New Roman" w:cs="Times New Roman"/>
        </w:rPr>
        <w:t xml:space="preserve"> voor de invoering van art. 359a Sv. en de wijze van totstandkoming van het onderhavige artikel. </w:t>
      </w:r>
      <w:r w:rsidR="003672F8">
        <w:rPr>
          <w:rFonts w:ascii="Times New Roman" w:hAnsi="Times New Roman" w:cs="Times New Roman"/>
        </w:rPr>
        <w:t>Vervolgens</w:t>
      </w:r>
      <w:r w:rsidR="00315AAC">
        <w:rPr>
          <w:rFonts w:ascii="Times New Roman" w:hAnsi="Times New Roman" w:cs="Times New Roman"/>
        </w:rPr>
        <w:t xml:space="preserve"> zal art. 359a Sv. inhoudelijk worden behandeld waarbij </w:t>
      </w:r>
      <w:r w:rsidR="00E1461A">
        <w:rPr>
          <w:rFonts w:ascii="Times New Roman" w:hAnsi="Times New Roman" w:cs="Times New Roman"/>
        </w:rPr>
        <w:t xml:space="preserve">zal worden </w:t>
      </w:r>
      <w:r w:rsidR="00315AAC">
        <w:rPr>
          <w:rFonts w:ascii="Times New Roman" w:hAnsi="Times New Roman" w:cs="Times New Roman"/>
        </w:rPr>
        <w:t>ingezoomd op de recht</w:t>
      </w:r>
      <w:r w:rsidR="003672F8">
        <w:rPr>
          <w:rFonts w:ascii="Times New Roman" w:hAnsi="Times New Roman" w:cs="Times New Roman"/>
        </w:rPr>
        <w:t xml:space="preserve">svoorwaarden, </w:t>
      </w:r>
      <w:r w:rsidR="00324876">
        <w:rPr>
          <w:rFonts w:ascii="Times New Roman" w:hAnsi="Times New Roman" w:cs="Times New Roman"/>
        </w:rPr>
        <w:t>wegingsfactoren</w:t>
      </w:r>
      <w:r w:rsidR="003672F8">
        <w:rPr>
          <w:rFonts w:ascii="Times New Roman" w:hAnsi="Times New Roman" w:cs="Times New Roman"/>
        </w:rPr>
        <w:t xml:space="preserve"> en </w:t>
      </w:r>
      <w:r w:rsidR="00A17E24">
        <w:rPr>
          <w:rFonts w:ascii="Times New Roman" w:hAnsi="Times New Roman" w:cs="Times New Roman"/>
        </w:rPr>
        <w:t>rechtsgevolgen. Tot slot zullen de toepassingsargumenten worden besproken.</w:t>
      </w:r>
      <w:r w:rsidR="00315AAC">
        <w:rPr>
          <w:rFonts w:ascii="Times New Roman" w:hAnsi="Times New Roman" w:cs="Times New Roman"/>
        </w:rPr>
        <w:t xml:space="preserve">   </w:t>
      </w:r>
    </w:p>
    <w:p w:rsidR="00315AAC" w:rsidRDefault="00315AAC" w:rsidP="00997220">
      <w:pPr>
        <w:spacing w:after="0" w:line="360" w:lineRule="auto"/>
        <w:rPr>
          <w:rFonts w:ascii="Times New Roman" w:hAnsi="Times New Roman" w:cs="Times New Roman"/>
        </w:rPr>
      </w:pPr>
      <w:r>
        <w:rPr>
          <w:rFonts w:ascii="Times New Roman" w:hAnsi="Times New Roman" w:cs="Times New Roman"/>
        </w:rPr>
        <w:t xml:space="preserve"> </w:t>
      </w:r>
    </w:p>
    <w:p w:rsidR="00C36128" w:rsidRPr="00AB163F" w:rsidRDefault="0093206A" w:rsidP="00997220">
      <w:pPr>
        <w:pStyle w:val="Kop2"/>
        <w:spacing w:before="0" w:line="360" w:lineRule="auto"/>
      </w:pPr>
      <w:bookmarkStart w:id="25" w:name="_Toc515970385"/>
      <w:bookmarkStart w:id="26" w:name="_Toc516577851"/>
      <w:r>
        <w:t xml:space="preserve">2.1 </w:t>
      </w:r>
      <w:r w:rsidR="00E1461A">
        <w:t>Rechtsgang</w:t>
      </w:r>
      <w:r w:rsidR="00C36128">
        <w:t xml:space="preserve"> voor invoering art. 359a Sv.</w:t>
      </w:r>
      <w:bookmarkEnd w:id="25"/>
      <w:bookmarkEnd w:id="26"/>
      <w:r w:rsidR="00C36128">
        <w:t xml:space="preserve"> </w:t>
      </w:r>
    </w:p>
    <w:p w:rsidR="00D97593" w:rsidRDefault="00DD6D62" w:rsidP="00997220">
      <w:pPr>
        <w:spacing w:after="0" w:line="360" w:lineRule="auto"/>
        <w:rPr>
          <w:rFonts w:ascii="Times New Roman" w:hAnsi="Times New Roman" w:cs="Times New Roman"/>
        </w:rPr>
      </w:pPr>
      <w:r w:rsidRPr="00DD6D62">
        <w:rPr>
          <w:rFonts w:ascii="Times New Roman" w:hAnsi="Times New Roman" w:cs="Times New Roman"/>
        </w:rPr>
        <w:t xml:space="preserve">Tot 1995 was de sanctionering </w:t>
      </w:r>
      <w:r w:rsidR="000B1E60">
        <w:rPr>
          <w:rFonts w:ascii="Times New Roman" w:hAnsi="Times New Roman" w:cs="Times New Roman"/>
        </w:rPr>
        <w:t>van</w:t>
      </w:r>
      <w:r w:rsidRPr="00DD6D62">
        <w:rPr>
          <w:rFonts w:ascii="Times New Roman" w:hAnsi="Times New Roman" w:cs="Times New Roman"/>
        </w:rPr>
        <w:t xml:space="preserve"> vormverzuimen niet </w:t>
      </w:r>
      <w:r w:rsidR="00E1461A">
        <w:rPr>
          <w:rFonts w:ascii="Times New Roman" w:hAnsi="Times New Roman" w:cs="Times New Roman"/>
        </w:rPr>
        <w:t>wettelijk</w:t>
      </w:r>
      <w:r w:rsidRPr="00DD6D62">
        <w:rPr>
          <w:rFonts w:ascii="Times New Roman" w:hAnsi="Times New Roman" w:cs="Times New Roman"/>
        </w:rPr>
        <w:t xml:space="preserve"> geregeld.</w:t>
      </w:r>
      <w:r>
        <w:rPr>
          <w:rFonts w:ascii="Times New Roman" w:hAnsi="Times New Roman" w:cs="Times New Roman"/>
        </w:rPr>
        <w:t xml:space="preserve"> </w:t>
      </w:r>
      <w:r w:rsidR="00225121">
        <w:rPr>
          <w:rFonts w:ascii="Times New Roman" w:hAnsi="Times New Roman" w:cs="Times New Roman"/>
        </w:rPr>
        <w:t>Voordien</w:t>
      </w:r>
      <w:r w:rsidR="00284197">
        <w:rPr>
          <w:rFonts w:ascii="Times New Roman" w:hAnsi="Times New Roman" w:cs="Times New Roman"/>
        </w:rPr>
        <w:t xml:space="preserve"> werden </w:t>
      </w:r>
      <w:r w:rsidR="00225121">
        <w:rPr>
          <w:rFonts w:ascii="Times New Roman" w:hAnsi="Times New Roman" w:cs="Times New Roman"/>
        </w:rPr>
        <w:t xml:space="preserve">klachten over misslagen </w:t>
      </w:r>
      <w:r w:rsidR="00692925">
        <w:rPr>
          <w:rFonts w:ascii="Times New Roman" w:hAnsi="Times New Roman" w:cs="Times New Roman"/>
        </w:rPr>
        <w:t>die betrekking</w:t>
      </w:r>
      <w:r w:rsidR="00180335">
        <w:rPr>
          <w:rFonts w:ascii="Times New Roman" w:hAnsi="Times New Roman" w:cs="Times New Roman"/>
        </w:rPr>
        <w:t xml:space="preserve"> hadden op de bewijsverkrijging – voor zover daardoor niet de wettigheid van de bewijsmiddelen of de betrouwbaarheid van  het bewijsmateriaal werd aangetast</w:t>
      </w:r>
      <w:r w:rsidR="00204486">
        <w:rPr>
          <w:rFonts w:ascii="Times New Roman" w:hAnsi="Times New Roman" w:cs="Times New Roman"/>
        </w:rPr>
        <w:t xml:space="preserve"> – ter zijde geschoven</w:t>
      </w:r>
      <w:r w:rsidR="00180335">
        <w:rPr>
          <w:rFonts w:ascii="Times New Roman" w:hAnsi="Times New Roman" w:cs="Times New Roman"/>
        </w:rPr>
        <w:t>.</w:t>
      </w:r>
      <w:r w:rsidR="007225E9">
        <w:rPr>
          <w:rFonts w:ascii="Times New Roman" w:hAnsi="Times New Roman" w:cs="Times New Roman"/>
        </w:rPr>
        <w:t xml:space="preserve"> </w:t>
      </w:r>
      <w:r w:rsidR="00B53B05">
        <w:rPr>
          <w:rFonts w:ascii="Times New Roman" w:hAnsi="Times New Roman" w:cs="Times New Roman"/>
        </w:rPr>
        <w:t>Vaak gehoorde reactie was dat de officier van justitie</w:t>
      </w:r>
      <w:r w:rsidR="000D03AB">
        <w:rPr>
          <w:rFonts w:ascii="Times New Roman" w:hAnsi="Times New Roman" w:cs="Times New Roman"/>
        </w:rPr>
        <w:t xml:space="preserve"> de aangewezen instantie was om klachten over het politieoptreden in ontvangst te nemen</w:t>
      </w:r>
      <w:r w:rsidR="00785636">
        <w:rPr>
          <w:rFonts w:ascii="Times New Roman" w:hAnsi="Times New Roman" w:cs="Times New Roman"/>
        </w:rPr>
        <w:t>.</w:t>
      </w:r>
      <w:r w:rsidR="00892C9B">
        <w:rPr>
          <w:rStyle w:val="Voetnootmarkering"/>
          <w:rFonts w:ascii="Times New Roman" w:hAnsi="Times New Roman" w:cs="Times New Roman"/>
        </w:rPr>
        <w:footnoteReference w:id="11"/>
      </w:r>
      <w:r w:rsidR="00785636">
        <w:rPr>
          <w:rFonts w:ascii="Times New Roman" w:hAnsi="Times New Roman" w:cs="Times New Roman"/>
        </w:rPr>
        <w:t xml:space="preserve"> </w:t>
      </w:r>
      <w:r w:rsidR="00D21BE7">
        <w:rPr>
          <w:rFonts w:ascii="Times New Roman" w:hAnsi="Times New Roman" w:cs="Times New Roman"/>
        </w:rPr>
        <w:t>D</w:t>
      </w:r>
      <w:r w:rsidR="000D03AB">
        <w:rPr>
          <w:rFonts w:ascii="Times New Roman" w:hAnsi="Times New Roman" w:cs="Times New Roman"/>
        </w:rPr>
        <w:t>eze standaard</w:t>
      </w:r>
      <w:r w:rsidR="00D21BE7">
        <w:rPr>
          <w:rFonts w:ascii="Times New Roman" w:hAnsi="Times New Roman" w:cs="Times New Roman"/>
        </w:rPr>
        <w:t xml:space="preserve"> </w:t>
      </w:r>
      <w:r w:rsidR="00126EDF">
        <w:rPr>
          <w:rFonts w:ascii="Times New Roman" w:hAnsi="Times New Roman" w:cs="Times New Roman"/>
        </w:rPr>
        <w:t xml:space="preserve">werkwijze </w:t>
      </w:r>
      <w:r w:rsidR="00D21BE7">
        <w:rPr>
          <w:rFonts w:ascii="Times New Roman" w:hAnsi="Times New Roman" w:cs="Times New Roman"/>
        </w:rPr>
        <w:t xml:space="preserve">werd in 1962 door de Hoge Raad doorbroken met het zogenaamde </w:t>
      </w:r>
      <w:r w:rsidR="00785636">
        <w:rPr>
          <w:rFonts w:ascii="Times New Roman" w:hAnsi="Times New Roman" w:cs="Times New Roman"/>
        </w:rPr>
        <w:t>B</w:t>
      </w:r>
      <w:r w:rsidR="001A69AA">
        <w:rPr>
          <w:rFonts w:ascii="Times New Roman" w:hAnsi="Times New Roman" w:cs="Times New Roman"/>
        </w:rPr>
        <w:t>loedproef</w:t>
      </w:r>
      <w:r w:rsidR="00785636">
        <w:rPr>
          <w:rFonts w:ascii="Times New Roman" w:hAnsi="Times New Roman" w:cs="Times New Roman"/>
        </w:rPr>
        <w:t xml:space="preserve"> II</w:t>
      </w:r>
      <w:r w:rsidR="001A69AA">
        <w:rPr>
          <w:rFonts w:ascii="Times New Roman" w:hAnsi="Times New Roman" w:cs="Times New Roman"/>
        </w:rPr>
        <w:t>-arrest.</w:t>
      </w:r>
      <w:r w:rsidR="000166D4">
        <w:rPr>
          <w:rStyle w:val="Voetnootmarkering"/>
          <w:rFonts w:ascii="Times New Roman" w:hAnsi="Times New Roman" w:cs="Times New Roman"/>
        </w:rPr>
        <w:footnoteReference w:id="12"/>
      </w:r>
      <w:r w:rsidR="001A69AA">
        <w:rPr>
          <w:rFonts w:ascii="Times New Roman" w:hAnsi="Times New Roman" w:cs="Times New Roman"/>
        </w:rPr>
        <w:t xml:space="preserve"> </w:t>
      </w:r>
      <w:r w:rsidR="00BD3239">
        <w:rPr>
          <w:rFonts w:ascii="Times New Roman" w:hAnsi="Times New Roman" w:cs="Times New Roman"/>
        </w:rPr>
        <w:t xml:space="preserve">In </w:t>
      </w:r>
      <w:r w:rsidR="00D21BE7">
        <w:rPr>
          <w:rFonts w:ascii="Times New Roman" w:hAnsi="Times New Roman" w:cs="Times New Roman"/>
        </w:rPr>
        <w:t>deze zaak</w:t>
      </w:r>
      <w:r w:rsidR="0093206A">
        <w:rPr>
          <w:rFonts w:ascii="Times New Roman" w:hAnsi="Times New Roman" w:cs="Times New Roman"/>
        </w:rPr>
        <w:t xml:space="preserve"> </w:t>
      </w:r>
      <w:r w:rsidR="00BD3239">
        <w:rPr>
          <w:rFonts w:ascii="Times New Roman" w:hAnsi="Times New Roman" w:cs="Times New Roman"/>
        </w:rPr>
        <w:t>werd betrokkene verdacht van het veroorzaken van een verkeersongeval</w:t>
      </w:r>
      <w:r w:rsidR="00C4232D">
        <w:rPr>
          <w:rFonts w:ascii="Times New Roman" w:hAnsi="Times New Roman" w:cs="Times New Roman"/>
        </w:rPr>
        <w:t>,</w:t>
      </w:r>
      <w:r w:rsidR="00BD3239">
        <w:rPr>
          <w:rFonts w:ascii="Times New Roman" w:hAnsi="Times New Roman" w:cs="Times New Roman"/>
        </w:rPr>
        <w:t xml:space="preserve"> terwijl hij onder invloed van alcohol verkeerde. Na het ongeval werd zonder toestemming van </w:t>
      </w:r>
      <w:r w:rsidR="00544363">
        <w:rPr>
          <w:rFonts w:ascii="Times New Roman" w:hAnsi="Times New Roman" w:cs="Times New Roman"/>
        </w:rPr>
        <w:t xml:space="preserve">de </w:t>
      </w:r>
      <w:r w:rsidR="00BD3239">
        <w:rPr>
          <w:rFonts w:ascii="Times New Roman" w:hAnsi="Times New Roman" w:cs="Times New Roman"/>
        </w:rPr>
        <w:t xml:space="preserve">verdachte </w:t>
      </w:r>
      <w:r w:rsidR="00CD1B90">
        <w:rPr>
          <w:rFonts w:ascii="Times New Roman" w:hAnsi="Times New Roman" w:cs="Times New Roman"/>
        </w:rPr>
        <w:t xml:space="preserve">een </w:t>
      </w:r>
      <w:r w:rsidR="00BD3239">
        <w:rPr>
          <w:rFonts w:ascii="Times New Roman" w:hAnsi="Times New Roman" w:cs="Times New Roman"/>
        </w:rPr>
        <w:t>bloed</w:t>
      </w:r>
      <w:r w:rsidR="00CD1B90">
        <w:rPr>
          <w:rFonts w:ascii="Times New Roman" w:hAnsi="Times New Roman" w:cs="Times New Roman"/>
        </w:rPr>
        <w:t>proef</w:t>
      </w:r>
      <w:r w:rsidR="00BD3239">
        <w:rPr>
          <w:rFonts w:ascii="Times New Roman" w:hAnsi="Times New Roman" w:cs="Times New Roman"/>
        </w:rPr>
        <w:t xml:space="preserve"> afgenomen</w:t>
      </w:r>
      <w:r w:rsidR="007853A0">
        <w:rPr>
          <w:rFonts w:ascii="Times New Roman" w:hAnsi="Times New Roman" w:cs="Times New Roman"/>
        </w:rPr>
        <w:t xml:space="preserve">, waaruit bleek dat hij </w:t>
      </w:r>
      <w:r w:rsidR="00CD1B90">
        <w:rPr>
          <w:rFonts w:ascii="Times New Roman" w:hAnsi="Times New Roman" w:cs="Times New Roman"/>
        </w:rPr>
        <w:t>onder invloed verkeerde,</w:t>
      </w:r>
      <w:r w:rsidR="00BD3239">
        <w:rPr>
          <w:rFonts w:ascii="Times New Roman" w:hAnsi="Times New Roman" w:cs="Times New Roman"/>
        </w:rPr>
        <w:t xml:space="preserve"> </w:t>
      </w:r>
      <w:r w:rsidR="00CD1B90">
        <w:rPr>
          <w:rFonts w:ascii="Times New Roman" w:hAnsi="Times New Roman" w:cs="Times New Roman"/>
        </w:rPr>
        <w:t>die</w:t>
      </w:r>
      <w:r w:rsidR="00B572EE">
        <w:rPr>
          <w:rFonts w:ascii="Times New Roman" w:hAnsi="Times New Roman" w:cs="Times New Roman"/>
        </w:rPr>
        <w:t xml:space="preserve"> op zitting</w:t>
      </w:r>
      <w:r w:rsidR="00544363">
        <w:rPr>
          <w:rFonts w:ascii="Times New Roman" w:hAnsi="Times New Roman" w:cs="Times New Roman"/>
        </w:rPr>
        <w:t xml:space="preserve"> door</w:t>
      </w:r>
      <w:r w:rsidR="00B572EE">
        <w:rPr>
          <w:rFonts w:ascii="Times New Roman" w:hAnsi="Times New Roman" w:cs="Times New Roman"/>
        </w:rPr>
        <w:t xml:space="preserve"> het Openbaar Ministerie</w:t>
      </w:r>
      <w:r w:rsidR="00544363">
        <w:rPr>
          <w:rFonts w:ascii="Times New Roman" w:hAnsi="Times New Roman" w:cs="Times New Roman"/>
        </w:rPr>
        <w:t xml:space="preserve"> als bewijsmateriaal</w:t>
      </w:r>
      <w:r w:rsidR="00B572EE">
        <w:rPr>
          <w:rFonts w:ascii="Times New Roman" w:hAnsi="Times New Roman" w:cs="Times New Roman"/>
        </w:rPr>
        <w:t xml:space="preserve"> werd gepresenteerd</w:t>
      </w:r>
      <w:r w:rsidR="00BD3239">
        <w:rPr>
          <w:rFonts w:ascii="Times New Roman" w:hAnsi="Times New Roman" w:cs="Times New Roman"/>
        </w:rPr>
        <w:t>.</w:t>
      </w:r>
      <w:r w:rsidR="00C4232D">
        <w:rPr>
          <w:rFonts w:ascii="Times New Roman" w:hAnsi="Times New Roman" w:cs="Times New Roman"/>
        </w:rPr>
        <w:t xml:space="preserve"> </w:t>
      </w:r>
      <w:r w:rsidR="00544363">
        <w:rPr>
          <w:rFonts w:ascii="Times New Roman" w:hAnsi="Times New Roman" w:cs="Times New Roman"/>
        </w:rPr>
        <w:t>Struikelblok was echter dat</w:t>
      </w:r>
      <w:r w:rsidR="00F4007B">
        <w:rPr>
          <w:rFonts w:ascii="Times New Roman" w:hAnsi="Times New Roman" w:cs="Times New Roman"/>
        </w:rPr>
        <w:t xml:space="preserve"> </w:t>
      </w:r>
      <w:r w:rsidR="00544363">
        <w:rPr>
          <w:rFonts w:ascii="Times New Roman" w:hAnsi="Times New Roman" w:cs="Times New Roman"/>
        </w:rPr>
        <w:t xml:space="preserve">er toentertijd </w:t>
      </w:r>
      <w:r w:rsidR="00F4007B">
        <w:rPr>
          <w:rFonts w:ascii="Times New Roman" w:hAnsi="Times New Roman" w:cs="Times New Roman"/>
        </w:rPr>
        <w:t>nog geen wettelijke basis voor</w:t>
      </w:r>
      <w:r w:rsidR="008A4088">
        <w:rPr>
          <w:rFonts w:ascii="Times New Roman" w:hAnsi="Times New Roman" w:cs="Times New Roman"/>
        </w:rPr>
        <w:t xml:space="preserve"> (gedwongen)</w:t>
      </w:r>
      <w:r w:rsidR="00F4007B">
        <w:rPr>
          <w:rFonts w:ascii="Times New Roman" w:hAnsi="Times New Roman" w:cs="Times New Roman"/>
        </w:rPr>
        <w:t xml:space="preserve"> bloe</w:t>
      </w:r>
      <w:r w:rsidR="00544363">
        <w:rPr>
          <w:rFonts w:ascii="Times New Roman" w:hAnsi="Times New Roman" w:cs="Times New Roman"/>
        </w:rPr>
        <w:t>dafname bestond</w:t>
      </w:r>
      <w:r w:rsidR="0014155F">
        <w:rPr>
          <w:rFonts w:ascii="Times New Roman" w:hAnsi="Times New Roman" w:cs="Times New Roman"/>
        </w:rPr>
        <w:t>;</w:t>
      </w:r>
      <w:r w:rsidR="00705976">
        <w:rPr>
          <w:rFonts w:ascii="Times New Roman" w:hAnsi="Times New Roman" w:cs="Times New Roman"/>
        </w:rPr>
        <w:t xml:space="preserve"> </w:t>
      </w:r>
      <w:r w:rsidR="0014155F">
        <w:rPr>
          <w:rFonts w:ascii="Times New Roman" w:hAnsi="Times New Roman" w:cs="Times New Roman"/>
        </w:rPr>
        <w:t>wel</w:t>
      </w:r>
      <w:r w:rsidR="00070547">
        <w:rPr>
          <w:rFonts w:ascii="Times New Roman" w:hAnsi="Times New Roman" w:cs="Times New Roman"/>
        </w:rPr>
        <w:t xml:space="preserve"> kende het Wetboek </w:t>
      </w:r>
      <w:r w:rsidR="00766099">
        <w:rPr>
          <w:rFonts w:ascii="Times New Roman" w:hAnsi="Times New Roman" w:cs="Times New Roman"/>
        </w:rPr>
        <w:t xml:space="preserve">van Strafvordering </w:t>
      </w:r>
      <w:r w:rsidR="00C93C69">
        <w:rPr>
          <w:rFonts w:ascii="Times New Roman" w:hAnsi="Times New Roman" w:cs="Times New Roman"/>
        </w:rPr>
        <w:t>al art. 56 (</w:t>
      </w:r>
      <w:r w:rsidR="007A7A22">
        <w:rPr>
          <w:rFonts w:ascii="Times New Roman" w:hAnsi="Times New Roman" w:cs="Times New Roman"/>
        </w:rPr>
        <w:t>onderzoek aan</w:t>
      </w:r>
      <w:r w:rsidR="00705976">
        <w:rPr>
          <w:rFonts w:ascii="Times New Roman" w:hAnsi="Times New Roman" w:cs="Times New Roman"/>
        </w:rPr>
        <w:t xml:space="preserve"> </w:t>
      </w:r>
      <w:r w:rsidR="00F57DFF">
        <w:rPr>
          <w:rFonts w:ascii="Times New Roman" w:hAnsi="Times New Roman" w:cs="Times New Roman"/>
        </w:rPr>
        <w:t>lichaam</w:t>
      </w:r>
      <w:r w:rsidR="00C93C69">
        <w:rPr>
          <w:rFonts w:ascii="Times New Roman" w:hAnsi="Times New Roman" w:cs="Times New Roman"/>
        </w:rPr>
        <w:t xml:space="preserve">) </w:t>
      </w:r>
      <w:r w:rsidR="0022537C">
        <w:rPr>
          <w:rFonts w:ascii="Times New Roman" w:hAnsi="Times New Roman" w:cs="Times New Roman"/>
        </w:rPr>
        <w:t>waar het Openbaar Ministerie zich dan ook op beriep</w:t>
      </w:r>
      <w:r w:rsidR="00F57DFF">
        <w:rPr>
          <w:rFonts w:ascii="Times New Roman" w:hAnsi="Times New Roman" w:cs="Times New Roman"/>
        </w:rPr>
        <w:t>.</w:t>
      </w:r>
      <w:r w:rsidR="00766099">
        <w:rPr>
          <w:rStyle w:val="Voetnootmarkering"/>
          <w:rFonts w:ascii="Times New Roman" w:hAnsi="Times New Roman" w:cs="Times New Roman"/>
        </w:rPr>
        <w:footnoteReference w:id="13"/>
      </w:r>
      <w:r w:rsidR="00B82D03">
        <w:rPr>
          <w:rFonts w:ascii="Times New Roman" w:hAnsi="Times New Roman" w:cs="Times New Roman"/>
        </w:rPr>
        <w:t xml:space="preserve"> </w:t>
      </w:r>
      <w:r w:rsidR="009364D9">
        <w:rPr>
          <w:rFonts w:ascii="Times New Roman" w:hAnsi="Times New Roman" w:cs="Times New Roman"/>
        </w:rPr>
        <w:t>D</w:t>
      </w:r>
      <w:r w:rsidR="006B0A1A">
        <w:rPr>
          <w:rFonts w:ascii="Times New Roman" w:hAnsi="Times New Roman" w:cs="Times New Roman"/>
        </w:rPr>
        <w:t xml:space="preserve">e Hoge Raad </w:t>
      </w:r>
      <w:r w:rsidR="00D020FC">
        <w:rPr>
          <w:rFonts w:ascii="Times New Roman" w:hAnsi="Times New Roman" w:cs="Times New Roman"/>
        </w:rPr>
        <w:t>was echter van oordeel dat art. 56 Sv. in dit geval niet kon worden toe</w:t>
      </w:r>
      <w:r w:rsidR="00126EDF">
        <w:rPr>
          <w:rFonts w:ascii="Times New Roman" w:hAnsi="Times New Roman" w:cs="Times New Roman"/>
        </w:rPr>
        <w:t>ge</w:t>
      </w:r>
      <w:r w:rsidR="00D020FC">
        <w:rPr>
          <w:rFonts w:ascii="Times New Roman" w:hAnsi="Times New Roman" w:cs="Times New Roman"/>
        </w:rPr>
        <w:t xml:space="preserve">past </w:t>
      </w:r>
      <w:r w:rsidR="00544363">
        <w:rPr>
          <w:rFonts w:ascii="Times New Roman" w:hAnsi="Times New Roman" w:cs="Times New Roman"/>
        </w:rPr>
        <w:t xml:space="preserve">en </w:t>
      </w:r>
      <w:r w:rsidR="00D020FC">
        <w:rPr>
          <w:rFonts w:ascii="Times New Roman" w:hAnsi="Times New Roman" w:cs="Times New Roman"/>
        </w:rPr>
        <w:t>overwoog</w:t>
      </w:r>
      <w:r w:rsidR="006B0A1A" w:rsidRPr="00705976">
        <w:rPr>
          <w:rFonts w:ascii="Times New Roman" w:hAnsi="Times New Roman" w:cs="Times New Roman"/>
          <w:i/>
        </w:rPr>
        <w:t>‘</w:t>
      </w:r>
      <w:r w:rsidR="00705976">
        <w:rPr>
          <w:rFonts w:ascii="Times New Roman" w:hAnsi="Times New Roman" w:cs="Times New Roman"/>
          <w:i/>
        </w:rPr>
        <w:t>’</w:t>
      </w:r>
      <w:r w:rsidR="006B0A1A" w:rsidRPr="00705976">
        <w:rPr>
          <w:rFonts w:ascii="Times New Roman" w:hAnsi="Times New Roman" w:cs="Times New Roman"/>
          <w:i/>
        </w:rPr>
        <w:t>dat het met de strekking van het W. v. Sv., in het bijzonder met de daarin aan den verdachte toegekende waarborgen, onverenigbaar zou zijn, indien de rechter tot het bewijs zou doen medewerken de resultaten van het bloedonderzoek ook in gevallen waarin, bij gebreke van toestemming van den verdachte, het afnemen van bloed als onrechtmatige aantasting van diens lichamelijke integriteit moet worden beschouwd.</w:t>
      </w:r>
      <w:r w:rsidR="00705976">
        <w:rPr>
          <w:rFonts w:ascii="Times New Roman" w:hAnsi="Times New Roman" w:cs="Times New Roman"/>
          <w:i/>
        </w:rPr>
        <w:t>’</w:t>
      </w:r>
      <w:r w:rsidR="006B0A1A" w:rsidRPr="00705976">
        <w:rPr>
          <w:rFonts w:ascii="Times New Roman" w:hAnsi="Times New Roman" w:cs="Times New Roman"/>
          <w:i/>
        </w:rPr>
        <w:t>’</w:t>
      </w:r>
      <w:r w:rsidR="00FB2E92">
        <w:rPr>
          <w:rFonts w:ascii="Times New Roman" w:hAnsi="Times New Roman" w:cs="Times New Roman"/>
        </w:rPr>
        <w:t xml:space="preserve"> </w:t>
      </w:r>
      <w:r w:rsidR="009364D9">
        <w:rPr>
          <w:rFonts w:ascii="Times New Roman" w:hAnsi="Times New Roman" w:cs="Times New Roman"/>
        </w:rPr>
        <w:t>Daarnaast achtte de Hoge Raad het zeer onwaarschijnlijk dat wetgever</w:t>
      </w:r>
      <w:r w:rsidR="00070F29">
        <w:rPr>
          <w:rFonts w:ascii="Times New Roman" w:hAnsi="Times New Roman" w:cs="Times New Roman"/>
        </w:rPr>
        <w:t xml:space="preserve"> een </w:t>
      </w:r>
      <w:r w:rsidR="008A4088">
        <w:rPr>
          <w:rFonts w:ascii="Times New Roman" w:hAnsi="Times New Roman" w:cs="Times New Roman"/>
        </w:rPr>
        <w:t xml:space="preserve">zodanige </w:t>
      </w:r>
      <w:r w:rsidR="00070F29">
        <w:rPr>
          <w:rFonts w:ascii="Times New Roman" w:hAnsi="Times New Roman" w:cs="Times New Roman"/>
        </w:rPr>
        <w:t xml:space="preserve">bloedproef onder </w:t>
      </w:r>
      <w:r w:rsidR="00070F29">
        <w:rPr>
          <w:rFonts w:ascii="Times New Roman" w:hAnsi="Times New Roman" w:cs="Times New Roman"/>
        </w:rPr>
        <w:lastRenderedPageBreak/>
        <w:t>het toepassingsbereik van art. 56 Sv. heeft willen laten vallen</w:t>
      </w:r>
      <w:r w:rsidR="00C93C69">
        <w:rPr>
          <w:rFonts w:ascii="Times New Roman" w:hAnsi="Times New Roman" w:cs="Times New Roman"/>
        </w:rPr>
        <w:t>.</w:t>
      </w:r>
      <w:r w:rsidR="009364D9">
        <w:rPr>
          <w:rStyle w:val="Voetnootmarkering"/>
          <w:rFonts w:ascii="Times New Roman" w:hAnsi="Times New Roman" w:cs="Times New Roman"/>
        </w:rPr>
        <w:footnoteReference w:id="14"/>
      </w:r>
      <w:r w:rsidR="009364D9">
        <w:rPr>
          <w:rFonts w:ascii="Times New Roman" w:hAnsi="Times New Roman" w:cs="Times New Roman"/>
        </w:rPr>
        <w:t xml:space="preserve"> </w:t>
      </w:r>
      <w:r w:rsidR="00EA0313">
        <w:rPr>
          <w:rFonts w:ascii="Times New Roman" w:hAnsi="Times New Roman" w:cs="Times New Roman"/>
        </w:rPr>
        <w:t>Dit arrest was</w:t>
      </w:r>
      <w:r w:rsidR="00CD1B90">
        <w:rPr>
          <w:rFonts w:ascii="Times New Roman" w:hAnsi="Times New Roman" w:cs="Times New Roman"/>
        </w:rPr>
        <w:t xml:space="preserve"> in dit verband</w:t>
      </w:r>
      <w:r w:rsidR="00271714">
        <w:rPr>
          <w:rFonts w:ascii="Times New Roman" w:hAnsi="Times New Roman" w:cs="Times New Roman"/>
        </w:rPr>
        <w:t xml:space="preserve"> opmerkelijk omdat niet de betrouwbaarheid van </w:t>
      </w:r>
      <w:r w:rsidR="008A4088">
        <w:rPr>
          <w:rFonts w:ascii="Times New Roman" w:hAnsi="Times New Roman" w:cs="Times New Roman"/>
        </w:rPr>
        <w:t>het bewijs</w:t>
      </w:r>
      <w:r w:rsidR="00271714">
        <w:rPr>
          <w:rFonts w:ascii="Times New Roman" w:hAnsi="Times New Roman" w:cs="Times New Roman"/>
        </w:rPr>
        <w:t xml:space="preserve"> – </w:t>
      </w:r>
      <w:r w:rsidR="00EA0313">
        <w:rPr>
          <w:rFonts w:ascii="Times New Roman" w:hAnsi="Times New Roman" w:cs="Times New Roman"/>
        </w:rPr>
        <w:t>het resultaa</w:t>
      </w:r>
      <w:r w:rsidR="00CD1B90">
        <w:rPr>
          <w:rFonts w:ascii="Times New Roman" w:hAnsi="Times New Roman" w:cs="Times New Roman"/>
        </w:rPr>
        <w:t>t van het bloedonderzoek stond</w:t>
      </w:r>
      <w:r w:rsidR="00EA0313">
        <w:rPr>
          <w:rFonts w:ascii="Times New Roman" w:hAnsi="Times New Roman" w:cs="Times New Roman"/>
        </w:rPr>
        <w:t xml:space="preserve"> immers niet ter discussie </w:t>
      </w:r>
      <w:r w:rsidR="00271714">
        <w:rPr>
          <w:rFonts w:ascii="Times New Roman" w:hAnsi="Times New Roman" w:cs="Times New Roman"/>
        </w:rPr>
        <w:t>– maar de behoorlijkheid van de bewijs</w:t>
      </w:r>
      <w:r w:rsidR="00EA0313">
        <w:rPr>
          <w:rFonts w:ascii="Times New Roman" w:hAnsi="Times New Roman" w:cs="Times New Roman"/>
        </w:rPr>
        <w:t>verkrijging</w:t>
      </w:r>
      <w:r w:rsidR="00271714">
        <w:rPr>
          <w:rFonts w:ascii="Times New Roman" w:hAnsi="Times New Roman" w:cs="Times New Roman"/>
        </w:rPr>
        <w:t xml:space="preserve"> in het geding was.</w:t>
      </w:r>
      <w:r w:rsidR="00705976">
        <w:rPr>
          <w:rStyle w:val="Voetnootmarkering"/>
          <w:rFonts w:ascii="Times New Roman" w:hAnsi="Times New Roman" w:cs="Times New Roman"/>
        </w:rPr>
        <w:footnoteReference w:id="15"/>
      </w:r>
    </w:p>
    <w:p w:rsidR="00E34CD3" w:rsidRDefault="00EA0313" w:rsidP="00997220">
      <w:pPr>
        <w:spacing w:after="0" w:line="360" w:lineRule="auto"/>
        <w:rPr>
          <w:rFonts w:ascii="Times New Roman" w:hAnsi="Times New Roman" w:cs="Times New Roman"/>
        </w:rPr>
      </w:pPr>
      <w:r>
        <w:rPr>
          <w:rFonts w:ascii="Times New Roman" w:hAnsi="Times New Roman" w:cs="Times New Roman"/>
        </w:rPr>
        <w:t xml:space="preserve">Al met al </w:t>
      </w:r>
      <w:r w:rsidR="006B0A1A">
        <w:rPr>
          <w:rFonts w:ascii="Times New Roman" w:hAnsi="Times New Roman" w:cs="Times New Roman"/>
        </w:rPr>
        <w:t xml:space="preserve">kwam </w:t>
      </w:r>
      <w:r w:rsidR="003C3909">
        <w:rPr>
          <w:rFonts w:ascii="Times New Roman" w:hAnsi="Times New Roman" w:cs="Times New Roman"/>
        </w:rPr>
        <w:t xml:space="preserve">de Hoge Raad </w:t>
      </w:r>
      <w:r w:rsidR="006B0A1A">
        <w:rPr>
          <w:rFonts w:ascii="Times New Roman" w:hAnsi="Times New Roman" w:cs="Times New Roman"/>
        </w:rPr>
        <w:t>tot de slotsom</w:t>
      </w:r>
      <w:r w:rsidR="002E07B7">
        <w:rPr>
          <w:rFonts w:ascii="Times New Roman" w:hAnsi="Times New Roman" w:cs="Times New Roman"/>
        </w:rPr>
        <w:t xml:space="preserve"> dat de bloedproef door het ontbreken van toestemming van de verdachte onrechtmatig was</w:t>
      </w:r>
      <w:r w:rsidR="00374C78">
        <w:rPr>
          <w:rFonts w:ascii="Times New Roman" w:hAnsi="Times New Roman" w:cs="Times New Roman"/>
        </w:rPr>
        <w:t xml:space="preserve"> en derhalve niet tot de bewijsmiddelen mocht dienen.</w:t>
      </w:r>
      <w:r w:rsidR="00374C78">
        <w:rPr>
          <w:rStyle w:val="Voetnootmarkering"/>
          <w:rFonts w:ascii="Times New Roman" w:hAnsi="Times New Roman" w:cs="Times New Roman"/>
        </w:rPr>
        <w:footnoteReference w:id="16"/>
      </w:r>
      <w:r w:rsidR="002E07B7">
        <w:rPr>
          <w:rFonts w:ascii="Times New Roman" w:hAnsi="Times New Roman" w:cs="Times New Roman"/>
        </w:rPr>
        <w:t xml:space="preserve"> </w:t>
      </w:r>
    </w:p>
    <w:p w:rsidR="009044A8" w:rsidRDefault="009044A8" w:rsidP="00997220">
      <w:pPr>
        <w:spacing w:after="0" w:line="360" w:lineRule="auto"/>
        <w:rPr>
          <w:rFonts w:ascii="Times New Roman" w:hAnsi="Times New Roman" w:cs="Times New Roman"/>
        </w:rPr>
      </w:pPr>
    </w:p>
    <w:p w:rsidR="006515E0" w:rsidRPr="006515E0" w:rsidRDefault="00DE7A10" w:rsidP="00997220">
      <w:pPr>
        <w:pStyle w:val="Kop3"/>
        <w:spacing w:before="0" w:line="360" w:lineRule="auto"/>
      </w:pPr>
      <w:bookmarkStart w:id="27" w:name="_Toc515970386"/>
      <w:bookmarkStart w:id="28" w:name="_Toc516577852"/>
      <w:r>
        <w:t>2.1.1</w:t>
      </w:r>
      <w:r w:rsidR="006515E0">
        <w:t xml:space="preserve"> </w:t>
      </w:r>
      <w:r w:rsidR="006515E0" w:rsidRPr="006515E0">
        <w:t>Erwtenpistool-arrest</w:t>
      </w:r>
      <w:bookmarkEnd w:id="27"/>
      <w:bookmarkEnd w:id="28"/>
      <w:r w:rsidR="006515E0">
        <w:t xml:space="preserve"> </w:t>
      </w:r>
    </w:p>
    <w:p w:rsidR="00A92485" w:rsidRDefault="00893EAA" w:rsidP="00997220">
      <w:pPr>
        <w:spacing w:after="0" w:line="360" w:lineRule="auto"/>
        <w:rPr>
          <w:rFonts w:ascii="Times New Roman" w:hAnsi="Times New Roman" w:cs="Times New Roman"/>
        </w:rPr>
      </w:pPr>
      <w:r>
        <w:rPr>
          <w:rFonts w:ascii="Times New Roman" w:hAnsi="Times New Roman" w:cs="Times New Roman"/>
        </w:rPr>
        <w:t>Pas z</w:t>
      </w:r>
      <w:r w:rsidR="007C0AB4">
        <w:rPr>
          <w:rFonts w:ascii="Times New Roman" w:hAnsi="Times New Roman" w:cs="Times New Roman"/>
        </w:rPr>
        <w:t xml:space="preserve">estien jaar later </w:t>
      </w:r>
      <w:r w:rsidR="00D020FC">
        <w:rPr>
          <w:rFonts w:ascii="Times New Roman" w:hAnsi="Times New Roman" w:cs="Times New Roman"/>
        </w:rPr>
        <w:t xml:space="preserve">kwam er </w:t>
      </w:r>
      <w:r>
        <w:rPr>
          <w:rFonts w:ascii="Times New Roman" w:hAnsi="Times New Roman" w:cs="Times New Roman"/>
        </w:rPr>
        <w:t>een vervolg op</w:t>
      </w:r>
      <w:r w:rsidR="00BC5065">
        <w:rPr>
          <w:rFonts w:ascii="Times New Roman" w:hAnsi="Times New Roman" w:cs="Times New Roman"/>
        </w:rPr>
        <w:t xml:space="preserve"> het Bloedproef</w:t>
      </w:r>
      <w:r w:rsidR="008E471A" w:rsidRPr="008E471A">
        <w:rPr>
          <w:rFonts w:ascii="Times New Roman" w:hAnsi="Times New Roman" w:cs="Times New Roman"/>
        </w:rPr>
        <w:t xml:space="preserve"> </w:t>
      </w:r>
      <w:r w:rsidR="008E471A">
        <w:rPr>
          <w:rFonts w:ascii="Times New Roman" w:hAnsi="Times New Roman" w:cs="Times New Roman"/>
        </w:rPr>
        <w:t xml:space="preserve">II </w:t>
      </w:r>
      <w:r w:rsidR="00BC5065">
        <w:rPr>
          <w:rFonts w:ascii="Times New Roman" w:hAnsi="Times New Roman" w:cs="Times New Roman"/>
        </w:rPr>
        <w:t>-</w:t>
      </w:r>
      <w:r>
        <w:rPr>
          <w:rFonts w:ascii="Times New Roman" w:hAnsi="Times New Roman" w:cs="Times New Roman"/>
        </w:rPr>
        <w:t>arrest;</w:t>
      </w:r>
      <w:r w:rsidR="007C0AB4">
        <w:rPr>
          <w:rFonts w:ascii="Times New Roman" w:hAnsi="Times New Roman" w:cs="Times New Roman"/>
        </w:rPr>
        <w:t xml:space="preserve"> het zogenaamde Erwtenpistool-arrest.</w:t>
      </w:r>
      <w:r w:rsidR="00374C78">
        <w:rPr>
          <w:rStyle w:val="Voetnootmarkering"/>
          <w:rFonts w:ascii="Times New Roman" w:hAnsi="Times New Roman" w:cs="Times New Roman"/>
        </w:rPr>
        <w:footnoteReference w:id="17"/>
      </w:r>
      <w:r w:rsidR="007C0AB4">
        <w:rPr>
          <w:rFonts w:ascii="Times New Roman" w:hAnsi="Times New Roman" w:cs="Times New Roman"/>
        </w:rPr>
        <w:t xml:space="preserve"> In deze </w:t>
      </w:r>
      <w:r w:rsidR="00D020FC">
        <w:rPr>
          <w:rFonts w:ascii="Times New Roman" w:hAnsi="Times New Roman" w:cs="Times New Roman"/>
        </w:rPr>
        <w:t xml:space="preserve">zaak werd betrokkene verdacht </w:t>
      </w:r>
      <w:r>
        <w:rPr>
          <w:rFonts w:ascii="Times New Roman" w:hAnsi="Times New Roman" w:cs="Times New Roman"/>
        </w:rPr>
        <w:t>van een overval</w:t>
      </w:r>
      <w:r w:rsidR="00BC5065">
        <w:rPr>
          <w:rFonts w:ascii="Times New Roman" w:hAnsi="Times New Roman" w:cs="Times New Roman"/>
        </w:rPr>
        <w:t xml:space="preserve"> op een uitzendbureau</w:t>
      </w:r>
      <w:r>
        <w:rPr>
          <w:rFonts w:ascii="Times New Roman" w:hAnsi="Times New Roman" w:cs="Times New Roman"/>
        </w:rPr>
        <w:t xml:space="preserve"> </w:t>
      </w:r>
      <w:r w:rsidR="007C0AB4">
        <w:rPr>
          <w:rFonts w:ascii="Times New Roman" w:hAnsi="Times New Roman" w:cs="Times New Roman"/>
        </w:rPr>
        <w:t>met een</w:t>
      </w:r>
      <w:r w:rsidR="00D020FC">
        <w:rPr>
          <w:rFonts w:ascii="Times New Roman" w:hAnsi="Times New Roman" w:cs="Times New Roman"/>
        </w:rPr>
        <w:t xml:space="preserve"> zogenaamd</w:t>
      </w:r>
      <w:r w:rsidR="007C0AB4">
        <w:rPr>
          <w:rFonts w:ascii="Times New Roman" w:hAnsi="Times New Roman" w:cs="Times New Roman"/>
        </w:rPr>
        <w:t xml:space="preserve"> erwtenpistool</w:t>
      </w:r>
      <w:r w:rsidR="00BC5065">
        <w:rPr>
          <w:rFonts w:ascii="Times New Roman" w:hAnsi="Times New Roman" w:cs="Times New Roman"/>
        </w:rPr>
        <w:t>.</w:t>
      </w:r>
      <w:r w:rsidR="007C0AB4">
        <w:rPr>
          <w:rFonts w:ascii="Times New Roman" w:hAnsi="Times New Roman" w:cs="Times New Roman"/>
        </w:rPr>
        <w:t xml:space="preserve"> </w:t>
      </w:r>
      <w:r w:rsidR="00BC5065">
        <w:rPr>
          <w:rFonts w:ascii="Times New Roman" w:hAnsi="Times New Roman" w:cs="Times New Roman"/>
        </w:rPr>
        <w:t xml:space="preserve">Bij </w:t>
      </w:r>
      <w:r>
        <w:rPr>
          <w:rFonts w:ascii="Times New Roman" w:hAnsi="Times New Roman" w:cs="Times New Roman"/>
        </w:rPr>
        <w:t>het onderzoek in deze zaak</w:t>
      </w:r>
      <w:r w:rsidR="008C14FC">
        <w:rPr>
          <w:rFonts w:ascii="Times New Roman" w:hAnsi="Times New Roman" w:cs="Times New Roman"/>
        </w:rPr>
        <w:t xml:space="preserve"> zijn door d</w:t>
      </w:r>
      <w:r w:rsidR="00BC5065">
        <w:rPr>
          <w:rFonts w:ascii="Times New Roman" w:hAnsi="Times New Roman" w:cs="Times New Roman"/>
        </w:rPr>
        <w:t xml:space="preserve">e politie onbevoegd goederen in </w:t>
      </w:r>
      <w:r w:rsidR="008C14FC">
        <w:rPr>
          <w:rFonts w:ascii="Times New Roman" w:hAnsi="Times New Roman" w:cs="Times New Roman"/>
        </w:rPr>
        <w:t>beslag genomen.</w:t>
      </w:r>
      <w:r w:rsidR="00B27568">
        <w:rPr>
          <w:rFonts w:ascii="Times New Roman" w:hAnsi="Times New Roman" w:cs="Times New Roman"/>
        </w:rPr>
        <w:t xml:space="preserve"> Het </w:t>
      </w:r>
      <w:r w:rsidR="0033324B">
        <w:rPr>
          <w:rFonts w:ascii="Times New Roman" w:hAnsi="Times New Roman" w:cs="Times New Roman"/>
        </w:rPr>
        <w:t>g</w:t>
      </w:r>
      <w:r w:rsidR="00374C78">
        <w:rPr>
          <w:rFonts w:ascii="Times New Roman" w:hAnsi="Times New Roman" w:cs="Times New Roman"/>
        </w:rPr>
        <w:t>erechts</w:t>
      </w:r>
      <w:r w:rsidR="00F53BBB">
        <w:rPr>
          <w:rFonts w:ascii="Times New Roman" w:hAnsi="Times New Roman" w:cs="Times New Roman"/>
        </w:rPr>
        <w:t xml:space="preserve">hof </w:t>
      </w:r>
      <w:r w:rsidR="00B27568">
        <w:rPr>
          <w:rFonts w:ascii="Times New Roman" w:hAnsi="Times New Roman" w:cs="Times New Roman"/>
        </w:rPr>
        <w:t>Amsterdam heeft vervolgens getuigenverklaringen</w:t>
      </w:r>
      <w:r w:rsidR="00EA2757">
        <w:rPr>
          <w:rFonts w:ascii="Times New Roman" w:hAnsi="Times New Roman" w:cs="Times New Roman"/>
        </w:rPr>
        <w:t>,</w:t>
      </w:r>
      <w:r w:rsidR="00B27568">
        <w:rPr>
          <w:rFonts w:ascii="Times New Roman" w:hAnsi="Times New Roman" w:cs="Times New Roman"/>
        </w:rPr>
        <w:t xml:space="preserve"> </w:t>
      </w:r>
      <w:r w:rsidR="00EB56AD">
        <w:rPr>
          <w:rFonts w:ascii="Times New Roman" w:hAnsi="Times New Roman" w:cs="Times New Roman"/>
        </w:rPr>
        <w:t>die mede gebaseerd waren op de</w:t>
      </w:r>
      <w:r w:rsidR="0033324B">
        <w:rPr>
          <w:rFonts w:ascii="Times New Roman" w:hAnsi="Times New Roman" w:cs="Times New Roman"/>
        </w:rPr>
        <w:t xml:space="preserve"> in</w:t>
      </w:r>
      <w:r w:rsidR="00B27568">
        <w:rPr>
          <w:rFonts w:ascii="Times New Roman" w:hAnsi="Times New Roman" w:cs="Times New Roman"/>
        </w:rPr>
        <w:t xml:space="preserve"> beslag genomen goederen</w:t>
      </w:r>
      <w:r w:rsidR="00EA2757">
        <w:rPr>
          <w:rFonts w:ascii="Times New Roman" w:hAnsi="Times New Roman" w:cs="Times New Roman"/>
        </w:rPr>
        <w:t>,</w:t>
      </w:r>
      <w:r w:rsidR="00B27568">
        <w:rPr>
          <w:rFonts w:ascii="Times New Roman" w:hAnsi="Times New Roman" w:cs="Times New Roman"/>
        </w:rPr>
        <w:t xml:space="preserve"> tot de bewijsmiddelen gebezigd. </w:t>
      </w:r>
      <w:r w:rsidR="00B74349">
        <w:rPr>
          <w:rFonts w:ascii="Times New Roman" w:hAnsi="Times New Roman" w:cs="Times New Roman"/>
        </w:rPr>
        <w:t xml:space="preserve">De raadsman heeft het </w:t>
      </w:r>
      <w:r w:rsidR="00EB56AD">
        <w:rPr>
          <w:rFonts w:ascii="Times New Roman" w:hAnsi="Times New Roman" w:cs="Times New Roman"/>
        </w:rPr>
        <w:t>gerechts</w:t>
      </w:r>
      <w:r w:rsidR="00B74349">
        <w:rPr>
          <w:rFonts w:ascii="Times New Roman" w:hAnsi="Times New Roman" w:cs="Times New Roman"/>
        </w:rPr>
        <w:t>hof op deze onrechtmatige manier van bewijsvergaring geattendeerd</w:t>
      </w:r>
      <w:r w:rsidR="00EB56AD">
        <w:rPr>
          <w:rFonts w:ascii="Times New Roman" w:hAnsi="Times New Roman" w:cs="Times New Roman"/>
        </w:rPr>
        <w:t xml:space="preserve"> en daarbij</w:t>
      </w:r>
      <w:r w:rsidR="007E0CCF">
        <w:rPr>
          <w:rFonts w:ascii="Times New Roman" w:hAnsi="Times New Roman" w:cs="Times New Roman"/>
        </w:rPr>
        <w:t xml:space="preserve"> e</w:t>
      </w:r>
      <w:r w:rsidR="00EB56AD">
        <w:rPr>
          <w:rFonts w:ascii="Times New Roman" w:hAnsi="Times New Roman" w:cs="Times New Roman"/>
        </w:rPr>
        <w:t xml:space="preserve">en beroep op </w:t>
      </w:r>
      <w:r w:rsidR="007A659D">
        <w:rPr>
          <w:rFonts w:ascii="Times New Roman" w:hAnsi="Times New Roman" w:cs="Times New Roman"/>
        </w:rPr>
        <w:t xml:space="preserve">bewijsuitsluiting </w:t>
      </w:r>
      <w:r w:rsidR="00EB56AD">
        <w:rPr>
          <w:rFonts w:ascii="Times New Roman" w:hAnsi="Times New Roman" w:cs="Times New Roman"/>
        </w:rPr>
        <w:t xml:space="preserve">gedaan. </w:t>
      </w:r>
      <w:r w:rsidR="00FB1833">
        <w:rPr>
          <w:rFonts w:ascii="Times New Roman" w:hAnsi="Times New Roman" w:cs="Times New Roman"/>
        </w:rPr>
        <w:t>Tot ongenoegen van de verdediging heeft het</w:t>
      </w:r>
      <w:r w:rsidR="007A659D">
        <w:rPr>
          <w:rFonts w:ascii="Times New Roman" w:hAnsi="Times New Roman" w:cs="Times New Roman"/>
        </w:rPr>
        <w:t xml:space="preserve"> gerechtshof dit </w:t>
      </w:r>
      <w:r w:rsidR="00BE789F">
        <w:rPr>
          <w:rFonts w:ascii="Times New Roman" w:hAnsi="Times New Roman" w:cs="Times New Roman"/>
        </w:rPr>
        <w:t>ver</w:t>
      </w:r>
      <w:r w:rsidR="007A659D">
        <w:rPr>
          <w:rFonts w:ascii="Times New Roman" w:hAnsi="Times New Roman" w:cs="Times New Roman"/>
        </w:rPr>
        <w:t xml:space="preserve">weer zonder nadere motivering </w:t>
      </w:r>
      <w:r w:rsidR="0033324B">
        <w:rPr>
          <w:rFonts w:ascii="Times New Roman" w:hAnsi="Times New Roman" w:cs="Times New Roman"/>
        </w:rPr>
        <w:t xml:space="preserve">aan de kant </w:t>
      </w:r>
      <w:r w:rsidR="007A659D">
        <w:rPr>
          <w:rFonts w:ascii="Times New Roman" w:hAnsi="Times New Roman" w:cs="Times New Roman"/>
        </w:rPr>
        <w:t>geschoven</w:t>
      </w:r>
      <w:r w:rsidR="00844B63">
        <w:rPr>
          <w:rFonts w:ascii="Times New Roman" w:hAnsi="Times New Roman" w:cs="Times New Roman"/>
        </w:rPr>
        <w:t xml:space="preserve"> waarop cassatie in deze zaak volgde. </w:t>
      </w:r>
      <w:r w:rsidR="00B74349">
        <w:rPr>
          <w:rFonts w:ascii="Times New Roman" w:hAnsi="Times New Roman" w:cs="Times New Roman"/>
        </w:rPr>
        <w:t xml:space="preserve">De Hoge Raad </w:t>
      </w:r>
      <w:r w:rsidR="00844B63">
        <w:rPr>
          <w:rFonts w:ascii="Times New Roman" w:hAnsi="Times New Roman" w:cs="Times New Roman"/>
        </w:rPr>
        <w:t>kwam tot het oordeel</w:t>
      </w:r>
      <w:r w:rsidR="00B74349">
        <w:rPr>
          <w:rFonts w:ascii="Times New Roman" w:hAnsi="Times New Roman" w:cs="Times New Roman"/>
        </w:rPr>
        <w:t xml:space="preserve"> dat het </w:t>
      </w:r>
      <w:r w:rsidR="00374C78">
        <w:rPr>
          <w:rFonts w:ascii="Times New Roman" w:hAnsi="Times New Roman" w:cs="Times New Roman"/>
        </w:rPr>
        <w:t>gerechts</w:t>
      </w:r>
      <w:r w:rsidR="00B74349">
        <w:rPr>
          <w:rFonts w:ascii="Times New Roman" w:hAnsi="Times New Roman" w:cs="Times New Roman"/>
        </w:rPr>
        <w:t>hof wel degelijk</w:t>
      </w:r>
      <w:r w:rsidR="007E0CCF">
        <w:rPr>
          <w:rFonts w:ascii="Times New Roman" w:hAnsi="Times New Roman" w:cs="Times New Roman"/>
        </w:rPr>
        <w:t xml:space="preserve"> </w:t>
      </w:r>
      <w:r w:rsidR="0033324B">
        <w:rPr>
          <w:rFonts w:ascii="Times New Roman" w:hAnsi="Times New Roman" w:cs="Times New Roman"/>
        </w:rPr>
        <w:t xml:space="preserve">gemotiveerd </w:t>
      </w:r>
      <w:r w:rsidR="00EA2757">
        <w:rPr>
          <w:rFonts w:ascii="Times New Roman" w:hAnsi="Times New Roman" w:cs="Times New Roman"/>
        </w:rPr>
        <w:t>op</w:t>
      </w:r>
      <w:r w:rsidR="00B74349">
        <w:rPr>
          <w:rFonts w:ascii="Times New Roman" w:hAnsi="Times New Roman" w:cs="Times New Roman"/>
        </w:rPr>
        <w:t xml:space="preserve"> het verweer </w:t>
      </w:r>
      <w:r w:rsidR="0033324B">
        <w:rPr>
          <w:rFonts w:ascii="Times New Roman" w:hAnsi="Times New Roman" w:cs="Times New Roman"/>
        </w:rPr>
        <w:t xml:space="preserve">had moeten </w:t>
      </w:r>
      <w:r w:rsidR="009E61BF">
        <w:rPr>
          <w:rFonts w:ascii="Times New Roman" w:hAnsi="Times New Roman" w:cs="Times New Roman"/>
        </w:rPr>
        <w:t>reageren</w:t>
      </w:r>
      <w:r w:rsidR="00997AF4">
        <w:rPr>
          <w:rFonts w:ascii="Times New Roman" w:hAnsi="Times New Roman" w:cs="Times New Roman"/>
        </w:rPr>
        <w:t xml:space="preserve">. Het hoogste rechtscollege overwoog dat </w:t>
      </w:r>
      <w:r w:rsidR="007A659D">
        <w:rPr>
          <w:rFonts w:ascii="Times New Roman" w:hAnsi="Times New Roman" w:cs="Times New Roman"/>
        </w:rPr>
        <w:t xml:space="preserve">onder bepaalde omstandigheden </w:t>
      </w:r>
      <w:r w:rsidR="00BE789F">
        <w:rPr>
          <w:rFonts w:ascii="Times New Roman" w:hAnsi="Times New Roman" w:cs="Times New Roman"/>
        </w:rPr>
        <w:t xml:space="preserve">onrechtmatig verkregen bewijs </w:t>
      </w:r>
      <w:r w:rsidR="00997AF4">
        <w:rPr>
          <w:rFonts w:ascii="Times New Roman" w:hAnsi="Times New Roman" w:cs="Times New Roman"/>
        </w:rPr>
        <w:t>van het dossier kon worden uitsloten</w:t>
      </w:r>
      <w:r w:rsidR="00374C78">
        <w:rPr>
          <w:rFonts w:ascii="Times New Roman" w:hAnsi="Times New Roman" w:cs="Times New Roman"/>
        </w:rPr>
        <w:t>.</w:t>
      </w:r>
      <w:r w:rsidR="00997AF4">
        <w:rPr>
          <w:rFonts w:ascii="Times New Roman" w:hAnsi="Times New Roman" w:cs="Times New Roman"/>
        </w:rPr>
        <w:t xml:space="preserve"> Door het verweer te negeren is de bewezenverklaring onvoldoende gemotiveerd, aldus de Hoge Raad.</w:t>
      </w:r>
      <w:r w:rsidR="00EB56AD">
        <w:rPr>
          <w:rStyle w:val="Voetnootmarkering"/>
          <w:rFonts w:ascii="Times New Roman" w:hAnsi="Times New Roman" w:cs="Times New Roman"/>
        </w:rPr>
        <w:footnoteReference w:id="18"/>
      </w:r>
      <w:r w:rsidR="00A8395A">
        <w:rPr>
          <w:rFonts w:ascii="Times New Roman" w:hAnsi="Times New Roman" w:cs="Times New Roman"/>
        </w:rPr>
        <w:t xml:space="preserve"> </w:t>
      </w:r>
      <w:r w:rsidR="002637E0">
        <w:rPr>
          <w:rFonts w:ascii="Times New Roman" w:hAnsi="Times New Roman" w:cs="Times New Roman"/>
        </w:rPr>
        <w:t xml:space="preserve">Uit deze uitspraak kwam dus voor het eerst uitdrukkelijk naar voren dat de rechter – in dit soort situaties – de mogelijkheid tot bewijsuitsluiting heeft, </w:t>
      </w:r>
      <w:r w:rsidR="0033324B">
        <w:rPr>
          <w:rFonts w:ascii="Times New Roman" w:hAnsi="Times New Roman" w:cs="Times New Roman"/>
        </w:rPr>
        <w:t>hetgeen al</w:t>
      </w:r>
      <w:r w:rsidR="00EE56A2">
        <w:rPr>
          <w:rFonts w:ascii="Times New Roman" w:hAnsi="Times New Roman" w:cs="Times New Roman"/>
        </w:rPr>
        <w:t xml:space="preserve"> </w:t>
      </w:r>
      <w:r w:rsidR="002637E0">
        <w:rPr>
          <w:rFonts w:ascii="Times New Roman" w:hAnsi="Times New Roman" w:cs="Times New Roman"/>
        </w:rPr>
        <w:t>werd doorgeschemerd in het Bloedproef II-arrest.</w:t>
      </w:r>
    </w:p>
    <w:p w:rsidR="00D97593" w:rsidRDefault="00D97593" w:rsidP="00997220">
      <w:pPr>
        <w:spacing w:after="0" w:line="360" w:lineRule="auto"/>
        <w:rPr>
          <w:rFonts w:ascii="Times New Roman" w:hAnsi="Times New Roman" w:cs="Times New Roman"/>
        </w:rPr>
      </w:pPr>
    </w:p>
    <w:p w:rsidR="00C36128" w:rsidRDefault="0093206A" w:rsidP="00997220">
      <w:pPr>
        <w:pStyle w:val="Kop2"/>
        <w:spacing w:before="0" w:line="360" w:lineRule="auto"/>
      </w:pPr>
      <w:bookmarkStart w:id="29" w:name="_Toc515970387"/>
      <w:bookmarkStart w:id="30" w:name="_Toc516577853"/>
      <w:r>
        <w:t xml:space="preserve">2.2 </w:t>
      </w:r>
      <w:r w:rsidR="00C36128" w:rsidRPr="00C36128">
        <w:t>Totstandkoming art. 359a Sv.</w:t>
      </w:r>
      <w:bookmarkEnd w:id="29"/>
      <w:bookmarkEnd w:id="30"/>
      <w:r w:rsidR="00C36128" w:rsidRPr="00C36128">
        <w:t xml:space="preserve"> </w:t>
      </w:r>
    </w:p>
    <w:p w:rsidR="00613409" w:rsidRDefault="00613409" w:rsidP="00997220">
      <w:pPr>
        <w:spacing w:after="0" w:line="360" w:lineRule="auto"/>
        <w:rPr>
          <w:rFonts w:ascii="Times New Roman" w:hAnsi="Times New Roman" w:cs="Times New Roman"/>
        </w:rPr>
      </w:pPr>
      <w:r>
        <w:rPr>
          <w:rFonts w:ascii="Times New Roman" w:hAnsi="Times New Roman" w:cs="Times New Roman"/>
        </w:rPr>
        <w:t xml:space="preserve">Naar aanleiding van de eerder genoemde arresten en de daarop volgende jurisprudentie heeft </w:t>
      </w:r>
      <w:r w:rsidR="00D020FC">
        <w:rPr>
          <w:rFonts w:ascii="Times New Roman" w:hAnsi="Times New Roman" w:cs="Times New Roman"/>
        </w:rPr>
        <w:t>de wetgever het noodzakelijk geacht</w:t>
      </w:r>
      <w:r>
        <w:rPr>
          <w:rFonts w:ascii="Times New Roman" w:hAnsi="Times New Roman" w:cs="Times New Roman"/>
        </w:rPr>
        <w:t xml:space="preserve"> om de voorschriften omtrent onrechtmatige bewijsverkrijging te codificeren in het Wetboek van Strafvordering.</w:t>
      </w:r>
      <w:r>
        <w:rPr>
          <w:rStyle w:val="Voetnootmarkering"/>
          <w:rFonts w:ascii="Times New Roman" w:hAnsi="Times New Roman" w:cs="Times New Roman"/>
        </w:rPr>
        <w:footnoteReference w:id="19"/>
      </w:r>
      <w:r w:rsidR="008D6069">
        <w:rPr>
          <w:rFonts w:ascii="Times New Roman" w:hAnsi="Times New Roman" w:cs="Times New Roman"/>
        </w:rPr>
        <w:t xml:space="preserve"> Dit kwam </w:t>
      </w:r>
      <w:r w:rsidR="0001773F">
        <w:rPr>
          <w:rFonts w:ascii="Times New Roman" w:hAnsi="Times New Roman" w:cs="Times New Roman"/>
        </w:rPr>
        <w:t xml:space="preserve">onder andere </w:t>
      </w:r>
      <w:r w:rsidR="008D6069">
        <w:rPr>
          <w:rFonts w:ascii="Times New Roman" w:hAnsi="Times New Roman" w:cs="Times New Roman"/>
        </w:rPr>
        <w:t xml:space="preserve">door de maatschappelijke ontevredenheid die heerste </w:t>
      </w:r>
      <w:r w:rsidR="00D020FC">
        <w:rPr>
          <w:rFonts w:ascii="Times New Roman" w:hAnsi="Times New Roman" w:cs="Times New Roman"/>
        </w:rPr>
        <w:t>over de wijze</w:t>
      </w:r>
      <w:r w:rsidR="008D6069">
        <w:rPr>
          <w:rFonts w:ascii="Times New Roman" w:hAnsi="Times New Roman" w:cs="Times New Roman"/>
        </w:rPr>
        <w:t xml:space="preserve"> </w:t>
      </w:r>
      <w:r w:rsidR="00EF3965">
        <w:rPr>
          <w:rFonts w:ascii="Times New Roman" w:hAnsi="Times New Roman" w:cs="Times New Roman"/>
        </w:rPr>
        <w:t>van reageren op vormverzuimen.</w:t>
      </w:r>
      <w:r w:rsidR="00A8395A">
        <w:rPr>
          <w:rStyle w:val="Voetnootmarkering"/>
          <w:rFonts w:ascii="Times New Roman" w:hAnsi="Times New Roman" w:cs="Times New Roman"/>
        </w:rPr>
        <w:footnoteReference w:id="20"/>
      </w:r>
      <w:r w:rsidR="00EF3965">
        <w:rPr>
          <w:rFonts w:ascii="Times New Roman" w:hAnsi="Times New Roman" w:cs="Times New Roman"/>
        </w:rPr>
        <w:t xml:space="preserve"> </w:t>
      </w:r>
      <w:r>
        <w:rPr>
          <w:rFonts w:ascii="Times New Roman" w:hAnsi="Times New Roman" w:cs="Times New Roman"/>
        </w:rPr>
        <w:t xml:space="preserve"> </w:t>
      </w:r>
    </w:p>
    <w:p w:rsidR="00613409" w:rsidRPr="00C36128" w:rsidRDefault="00613409" w:rsidP="00997220">
      <w:pPr>
        <w:spacing w:after="0" w:line="360" w:lineRule="auto"/>
        <w:rPr>
          <w:rFonts w:ascii="Times New Roman" w:hAnsi="Times New Roman" w:cs="Times New Roman"/>
          <w:b/>
        </w:rPr>
      </w:pPr>
    </w:p>
    <w:p w:rsidR="00DF6581" w:rsidRDefault="00A8395A" w:rsidP="00997220">
      <w:pPr>
        <w:spacing w:after="0" w:line="360" w:lineRule="auto"/>
        <w:rPr>
          <w:rFonts w:ascii="Times New Roman" w:hAnsi="Times New Roman" w:cs="Times New Roman"/>
        </w:rPr>
      </w:pPr>
      <w:r>
        <w:rPr>
          <w:rFonts w:ascii="Times New Roman" w:hAnsi="Times New Roman" w:cs="Times New Roman"/>
        </w:rPr>
        <w:t>Mede om die rede</w:t>
      </w:r>
      <w:r w:rsidR="00D97593">
        <w:rPr>
          <w:rFonts w:ascii="Times New Roman" w:hAnsi="Times New Roman" w:cs="Times New Roman"/>
        </w:rPr>
        <w:t>n</w:t>
      </w:r>
      <w:r>
        <w:rPr>
          <w:rFonts w:ascii="Times New Roman" w:hAnsi="Times New Roman" w:cs="Times New Roman"/>
        </w:rPr>
        <w:t xml:space="preserve"> werd in 1988</w:t>
      </w:r>
      <w:r w:rsidR="00EF3965">
        <w:rPr>
          <w:rFonts w:ascii="Times New Roman" w:hAnsi="Times New Roman" w:cs="Times New Roman"/>
        </w:rPr>
        <w:t xml:space="preserve"> </w:t>
      </w:r>
      <w:r w:rsidR="00F14496">
        <w:rPr>
          <w:rFonts w:ascii="Times New Roman" w:hAnsi="Times New Roman" w:cs="Times New Roman"/>
        </w:rPr>
        <w:t xml:space="preserve">de Commissie Moons in het leven geroepen. </w:t>
      </w:r>
      <w:r w:rsidR="00D30066">
        <w:rPr>
          <w:rFonts w:ascii="Times New Roman" w:hAnsi="Times New Roman" w:cs="Times New Roman"/>
        </w:rPr>
        <w:t>Het onderzoek dat deze commissie verri</w:t>
      </w:r>
      <w:r w:rsidR="00330F47">
        <w:rPr>
          <w:rFonts w:ascii="Times New Roman" w:hAnsi="Times New Roman" w:cs="Times New Roman"/>
        </w:rPr>
        <w:t xml:space="preserve">chtte zag voor een groot deel op </w:t>
      </w:r>
      <w:r w:rsidR="00C4232D">
        <w:rPr>
          <w:rFonts w:ascii="Times New Roman" w:hAnsi="Times New Roman" w:cs="Times New Roman"/>
        </w:rPr>
        <w:t>vormverzuimen</w:t>
      </w:r>
      <w:r w:rsidR="00D30066">
        <w:rPr>
          <w:rFonts w:ascii="Times New Roman" w:hAnsi="Times New Roman" w:cs="Times New Roman"/>
        </w:rPr>
        <w:t xml:space="preserve"> en de </w:t>
      </w:r>
      <w:r w:rsidR="00D96E7D">
        <w:rPr>
          <w:rFonts w:ascii="Times New Roman" w:hAnsi="Times New Roman" w:cs="Times New Roman"/>
        </w:rPr>
        <w:t>rechts</w:t>
      </w:r>
      <w:r w:rsidR="00D30066">
        <w:rPr>
          <w:rFonts w:ascii="Times New Roman" w:hAnsi="Times New Roman" w:cs="Times New Roman"/>
        </w:rPr>
        <w:t>gevolgen daarvan.</w:t>
      </w:r>
      <w:r w:rsidR="00D30066">
        <w:rPr>
          <w:rStyle w:val="Voetnootmarkering"/>
          <w:rFonts w:ascii="Times New Roman" w:hAnsi="Times New Roman" w:cs="Times New Roman"/>
        </w:rPr>
        <w:footnoteReference w:id="21"/>
      </w:r>
      <w:r w:rsidR="00AC46AD">
        <w:rPr>
          <w:rFonts w:ascii="Times New Roman" w:hAnsi="Times New Roman" w:cs="Times New Roman"/>
        </w:rPr>
        <w:t xml:space="preserve"> In het door haar opgestelde rapport</w:t>
      </w:r>
      <w:r w:rsidR="000B1F30">
        <w:rPr>
          <w:rFonts w:ascii="Times New Roman" w:hAnsi="Times New Roman" w:cs="Times New Roman"/>
        </w:rPr>
        <w:t xml:space="preserve"> </w:t>
      </w:r>
      <w:r w:rsidR="00330F47">
        <w:rPr>
          <w:rFonts w:ascii="Times New Roman" w:hAnsi="Times New Roman" w:cs="Times New Roman"/>
        </w:rPr>
        <w:t>werd een nieuwe taakverdeling tussen</w:t>
      </w:r>
      <w:r w:rsidR="000B1F30">
        <w:rPr>
          <w:rFonts w:ascii="Times New Roman" w:hAnsi="Times New Roman" w:cs="Times New Roman"/>
        </w:rPr>
        <w:t xml:space="preserve"> wetgever en rechtelijke macht</w:t>
      </w:r>
      <w:r w:rsidR="00D97593">
        <w:rPr>
          <w:rFonts w:ascii="Times New Roman" w:hAnsi="Times New Roman" w:cs="Times New Roman"/>
        </w:rPr>
        <w:t xml:space="preserve"> </w:t>
      </w:r>
      <w:r w:rsidR="00D97593">
        <w:rPr>
          <w:rFonts w:ascii="Times New Roman" w:hAnsi="Times New Roman" w:cs="Times New Roman"/>
        </w:rPr>
        <w:lastRenderedPageBreak/>
        <w:t>geopperd</w:t>
      </w:r>
      <w:r w:rsidR="000B1F30">
        <w:rPr>
          <w:rFonts w:ascii="Times New Roman" w:hAnsi="Times New Roman" w:cs="Times New Roman"/>
        </w:rPr>
        <w:t>.</w:t>
      </w:r>
      <w:r w:rsidR="00400AA7">
        <w:rPr>
          <w:rFonts w:ascii="Times New Roman" w:hAnsi="Times New Roman" w:cs="Times New Roman"/>
        </w:rPr>
        <w:t xml:space="preserve"> </w:t>
      </w:r>
      <w:r w:rsidR="00276F3E">
        <w:rPr>
          <w:rFonts w:ascii="Times New Roman" w:hAnsi="Times New Roman" w:cs="Times New Roman"/>
        </w:rPr>
        <w:t xml:space="preserve">Als uitgangspunt diende te worden genomen dat de wetgever de vormvoorschriften vaststelt en de rechter de gerechtsgevolgen van het verzuim ervan bepaald. </w:t>
      </w:r>
      <w:r w:rsidR="00400AA7">
        <w:rPr>
          <w:rFonts w:ascii="Times New Roman" w:hAnsi="Times New Roman" w:cs="Times New Roman"/>
        </w:rPr>
        <w:t>De commissie baseerde haar</w:t>
      </w:r>
    </w:p>
    <w:p w:rsidR="0014155F" w:rsidRDefault="00400AA7" w:rsidP="00997220">
      <w:pPr>
        <w:spacing w:after="0" w:line="360" w:lineRule="auto"/>
        <w:rPr>
          <w:rFonts w:ascii="Times New Roman" w:hAnsi="Times New Roman" w:cs="Times New Roman"/>
        </w:rPr>
      </w:pPr>
      <w:r>
        <w:rPr>
          <w:rFonts w:ascii="Times New Roman" w:hAnsi="Times New Roman" w:cs="Times New Roman"/>
        </w:rPr>
        <w:t xml:space="preserve">oordeel op het feit dat het Wetboek van Strafvordering nauwelijks artikelen bevatte over in het voorbereidend onderzoek begane </w:t>
      </w:r>
      <w:r w:rsidR="00893EAA">
        <w:rPr>
          <w:rFonts w:ascii="Times New Roman" w:hAnsi="Times New Roman" w:cs="Times New Roman"/>
        </w:rPr>
        <w:t>misstanden</w:t>
      </w:r>
      <w:r>
        <w:rPr>
          <w:rFonts w:ascii="Times New Roman" w:hAnsi="Times New Roman" w:cs="Times New Roman"/>
        </w:rPr>
        <w:t xml:space="preserve"> en dat uit de praktijk bleek dat </w:t>
      </w:r>
      <w:r w:rsidR="00893EAA">
        <w:rPr>
          <w:rFonts w:ascii="Times New Roman" w:hAnsi="Times New Roman" w:cs="Times New Roman"/>
        </w:rPr>
        <w:t>vormverzuimen te divers waren</w:t>
      </w:r>
      <w:r>
        <w:rPr>
          <w:rFonts w:ascii="Times New Roman" w:hAnsi="Times New Roman" w:cs="Times New Roman"/>
        </w:rPr>
        <w:t xml:space="preserve"> om alle gevolgen daarvan in de wet te codificeren.</w:t>
      </w:r>
      <w:r>
        <w:rPr>
          <w:rStyle w:val="Voetnootmarkering"/>
          <w:rFonts w:ascii="Times New Roman" w:hAnsi="Times New Roman" w:cs="Times New Roman"/>
        </w:rPr>
        <w:footnoteReference w:id="22"/>
      </w:r>
      <w:r>
        <w:rPr>
          <w:rFonts w:ascii="Times New Roman" w:hAnsi="Times New Roman" w:cs="Times New Roman"/>
        </w:rPr>
        <w:t xml:space="preserve"> </w:t>
      </w:r>
      <w:r w:rsidR="00EC0808">
        <w:rPr>
          <w:rFonts w:ascii="Times New Roman" w:hAnsi="Times New Roman" w:cs="Times New Roman"/>
        </w:rPr>
        <w:t>De rechter kon in haar ogen beter de concrete belangen in het geding afwegen en binnen de grenzen van de wet gestelde rechtsgevolgen</w:t>
      </w:r>
      <w:r w:rsidR="00A866CC">
        <w:rPr>
          <w:rFonts w:ascii="Times New Roman" w:hAnsi="Times New Roman" w:cs="Times New Roman"/>
        </w:rPr>
        <w:t xml:space="preserve"> zelf </w:t>
      </w:r>
      <w:r w:rsidR="00EC0808">
        <w:rPr>
          <w:rFonts w:ascii="Times New Roman" w:hAnsi="Times New Roman" w:cs="Times New Roman"/>
        </w:rPr>
        <w:t>bepalen</w:t>
      </w:r>
      <w:r w:rsidR="00A866CC">
        <w:rPr>
          <w:rFonts w:ascii="Times New Roman" w:hAnsi="Times New Roman" w:cs="Times New Roman"/>
        </w:rPr>
        <w:t xml:space="preserve"> waarmee de verplichting om het opleggen van een bepaalde sanctie werd voorkomen.</w:t>
      </w:r>
      <w:r w:rsidR="00D96E7D">
        <w:rPr>
          <w:rFonts w:ascii="Times New Roman" w:hAnsi="Times New Roman" w:cs="Times New Roman"/>
        </w:rPr>
        <w:t xml:space="preserve"> </w:t>
      </w:r>
      <w:r w:rsidR="00505F0F">
        <w:rPr>
          <w:rFonts w:ascii="Times New Roman" w:hAnsi="Times New Roman" w:cs="Times New Roman"/>
        </w:rPr>
        <w:t xml:space="preserve">Hierbij </w:t>
      </w:r>
      <w:r w:rsidR="00A866CC">
        <w:rPr>
          <w:rFonts w:ascii="Times New Roman" w:hAnsi="Times New Roman" w:cs="Times New Roman"/>
        </w:rPr>
        <w:t>diende</w:t>
      </w:r>
      <w:r w:rsidR="00DF6581">
        <w:rPr>
          <w:rFonts w:ascii="Times New Roman" w:hAnsi="Times New Roman" w:cs="Times New Roman"/>
        </w:rPr>
        <w:t>n</w:t>
      </w:r>
      <w:r w:rsidR="00A866CC">
        <w:rPr>
          <w:rFonts w:ascii="Times New Roman" w:hAnsi="Times New Roman" w:cs="Times New Roman"/>
        </w:rPr>
        <w:t xml:space="preserve"> de</w:t>
      </w:r>
      <w:r w:rsidR="00EC0808">
        <w:rPr>
          <w:rFonts w:ascii="Times New Roman" w:hAnsi="Times New Roman" w:cs="Times New Roman"/>
        </w:rPr>
        <w:t xml:space="preserve"> sancties die uit jurisprudentie naar voren kwamen in </w:t>
      </w:r>
      <w:r w:rsidR="00DF6581">
        <w:rPr>
          <w:rFonts w:ascii="Times New Roman" w:hAnsi="Times New Roman" w:cs="Times New Roman"/>
        </w:rPr>
        <w:t xml:space="preserve">de </w:t>
      </w:r>
      <w:r w:rsidR="00EC0808">
        <w:rPr>
          <w:rFonts w:ascii="Times New Roman" w:hAnsi="Times New Roman" w:cs="Times New Roman"/>
        </w:rPr>
        <w:t>wet te worden vastgelegd.</w:t>
      </w:r>
      <w:r w:rsidR="007B7D31">
        <w:rPr>
          <w:rFonts w:ascii="Times New Roman" w:hAnsi="Times New Roman" w:cs="Times New Roman"/>
        </w:rPr>
        <w:t xml:space="preserve"> </w:t>
      </w:r>
      <w:r w:rsidR="00276F3E">
        <w:rPr>
          <w:rFonts w:ascii="Times New Roman" w:hAnsi="Times New Roman" w:cs="Times New Roman"/>
        </w:rPr>
        <w:t>Dit was</w:t>
      </w:r>
      <w:r w:rsidR="00A866CC">
        <w:rPr>
          <w:rFonts w:ascii="Times New Roman" w:hAnsi="Times New Roman" w:cs="Times New Roman"/>
        </w:rPr>
        <w:t xml:space="preserve"> in de ogen van de commissie</w:t>
      </w:r>
      <w:r w:rsidR="00613409">
        <w:rPr>
          <w:rFonts w:ascii="Times New Roman" w:hAnsi="Times New Roman" w:cs="Times New Roman"/>
        </w:rPr>
        <w:t xml:space="preserve"> </w:t>
      </w:r>
      <w:r w:rsidR="00266F68">
        <w:rPr>
          <w:rFonts w:ascii="Times New Roman" w:hAnsi="Times New Roman" w:cs="Times New Roman"/>
        </w:rPr>
        <w:t>noodzakelijk omdat</w:t>
      </w:r>
      <w:r w:rsidR="00946ABA">
        <w:rPr>
          <w:rFonts w:ascii="Times New Roman" w:hAnsi="Times New Roman" w:cs="Times New Roman"/>
        </w:rPr>
        <w:t xml:space="preserve"> het legaliteitsbegi</w:t>
      </w:r>
      <w:r w:rsidR="00DF6581">
        <w:rPr>
          <w:rFonts w:ascii="Times New Roman" w:hAnsi="Times New Roman" w:cs="Times New Roman"/>
        </w:rPr>
        <w:t>nsel een wettelijke basis vergt</w:t>
      </w:r>
      <w:r w:rsidR="00946ABA">
        <w:rPr>
          <w:rFonts w:ascii="Times New Roman" w:hAnsi="Times New Roman" w:cs="Times New Roman"/>
        </w:rPr>
        <w:t xml:space="preserve"> en om de rechter handvatten te geven voor zijn oordeel omtrent de toepassing van een sanctioneringsmiddel</w:t>
      </w:r>
      <w:r w:rsidR="00266F68">
        <w:rPr>
          <w:rFonts w:ascii="Times New Roman" w:hAnsi="Times New Roman" w:cs="Times New Roman"/>
        </w:rPr>
        <w:t>.</w:t>
      </w:r>
      <w:r w:rsidR="00D96E7D">
        <w:rPr>
          <w:rStyle w:val="Voetnootmarkering"/>
          <w:rFonts w:ascii="Times New Roman" w:hAnsi="Times New Roman" w:cs="Times New Roman"/>
        </w:rPr>
        <w:footnoteReference w:id="23"/>
      </w:r>
      <w:r w:rsidR="00266F68">
        <w:rPr>
          <w:rFonts w:ascii="Times New Roman" w:hAnsi="Times New Roman" w:cs="Times New Roman"/>
        </w:rPr>
        <w:t xml:space="preserve"> </w:t>
      </w:r>
    </w:p>
    <w:p w:rsidR="000D5085" w:rsidRPr="00C36128" w:rsidRDefault="000D5085" w:rsidP="00997220">
      <w:pPr>
        <w:spacing w:after="0" w:line="360" w:lineRule="auto"/>
        <w:rPr>
          <w:rFonts w:ascii="Open Sans" w:hAnsi="Open Sans"/>
          <w:b/>
          <w:color w:val="111111"/>
          <w:sz w:val="23"/>
          <w:szCs w:val="23"/>
          <w:shd w:val="clear" w:color="auto" w:fill="FFFFFF"/>
        </w:rPr>
      </w:pPr>
    </w:p>
    <w:p w:rsidR="000D5085" w:rsidRDefault="000D5085" w:rsidP="00997220">
      <w:pPr>
        <w:spacing w:after="0" w:line="360" w:lineRule="auto"/>
        <w:rPr>
          <w:rFonts w:ascii="Times New Roman" w:hAnsi="Times New Roman" w:cs="Times New Roman"/>
        </w:rPr>
      </w:pPr>
      <w:r>
        <w:rPr>
          <w:rFonts w:ascii="Times New Roman" w:hAnsi="Times New Roman" w:cs="Times New Roman"/>
        </w:rPr>
        <w:t>Uiteindelijk i</w:t>
      </w:r>
      <w:r w:rsidR="00F53BBB">
        <w:rPr>
          <w:rFonts w:ascii="Times New Roman" w:hAnsi="Times New Roman" w:cs="Times New Roman"/>
        </w:rPr>
        <w:t xml:space="preserve">s in 1995 de Wet vormverzuimen </w:t>
      </w:r>
      <w:r>
        <w:rPr>
          <w:rFonts w:ascii="Times New Roman" w:hAnsi="Times New Roman" w:cs="Times New Roman"/>
        </w:rPr>
        <w:t>tot stand gekomen.</w:t>
      </w:r>
      <w:r>
        <w:rPr>
          <w:rStyle w:val="Voetnootmarkering"/>
          <w:rFonts w:ascii="Times New Roman" w:hAnsi="Times New Roman" w:cs="Times New Roman"/>
        </w:rPr>
        <w:footnoteReference w:id="24"/>
      </w:r>
      <w:r>
        <w:rPr>
          <w:rFonts w:ascii="Times New Roman" w:hAnsi="Times New Roman" w:cs="Times New Roman"/>
        </w:rPr>
        <w:t xml:space="preserve"> Hierbij is het voorgestelde artikel van Commissie Moons zo goed als geheel in het wetsvoorstel overgenomen; de wetgever stel</w:t>
      </w:r>
      <w:r w:rsidR="007B7D31">
        <w:rPr>
          <w:rFonts w:ascii="Times New Roman" w:hAnsi="Times New Roman" w:cs="Times New Roman"/>
        </w:rPr>
        <w:t>t</w:t>
      </w:r>
      <w:r>
        <w:rPr>
          <w:rFonts w:ascii="Times New Roman" w:hAnsi="Times New Roman" w:cs="Times New Roman"/>
        </w:rPr>
        <w:t xml:space="preserve"> de vormvoorschriften vast en de rechter de rechtsgevolgen.</w:t>
      </w:r>
      <w:r>
        <w:rPr>
          <w:rStyle w:val="Voetnootmarkering"/>
          <w:rFonts w:ascii="Times New Roman" w:hAnsi="Times New Roman" w:cs="Times New Roman"/>
        </w:rPr>
        <w:footnoteReference w:id="25"/>
      </w:r>
      <w:r>
        <w:rPr>
          <w:rFonts w:ascii="Times New Roman" w:hAnsi="Times New Roman" w:cs="Times New Roman"/>
        </w:rPr>
        <w:t xml:space="preserve"> </w:t>
      </w:r>
      <w:r w:rsidR="007B7D31">
        <w:rPr>
          <w:rFonts w:ascii="Times New Roman" w:hAnsi="Times New Roman" w:cs="Times New Roman"/>
        </w:rPr>
        <w:t>Op 2 november 19</w:t>
      </w:r>
      <w:r w:rsidR="00AC7337">
        <w:rPr>
          <w:rFonts w:ascii="Times New Roman" w:hAnsi="Times New Roman" w:cs="Times New Roman"/>
        </w:rPr>
        <w:t>96 is art. 359a Sv. in werking getreden.</w:t>
      </w:r>
      <w:r w:rsidR="00AC7337">
        <w:rPr>
          <w:rStyle w:val="Voetnootmarkering"/>
          <w:rFonts w:ascii="Times New Roman" w:hAnsi="Times New Roman" w:cs="Times New Roman"/>
        </w:rPr>
        <w:footnoteReference w:id="26"/>
      </w:r>
    </w:p>
    <w:p w:rsidR="00AC7337" w:rsidRDefault="00AC7337" w:rsidP="00997220">
      <w:pPr>
        <w:spacing w:after="0" w:line="360" w:lineRule="auto"/>
        <w:rPr>
          <w:rFonts w:ascii="Times New Roman" w:hAnsi="Times New Roman" w:cs="Times New Roman"/>
        </w:rPr>
      </w:pPr>
    </w:p>
    <w:p w:rsidR="00AC7337" w:rsidRPr="00AC7337" w:rsidRDefault="00DA354F" w:rsidP="00997220">
      <w:pPr>
        <w:spacing w:after="0" w:line="360" w:lineRule="auto"/>
        <w:rPr>
          <w:rFonts w:ascii="Times New Roman" w:hAnsi="Times New Roman" w:cs="Times New Roman"/>
        </w:rPr>
      </w:pPr>
      <w:r>
        <w:rPr>
          <w:rFonts w:ascii="Times New Roman" w:hAnsi="Times New Roman" w:cs="Times New Roman"/>
        </w:rPr>
        <w:t xml:space="preserve">Het artikel </w:t>
      </w:r>
      <w:r w:rsidR="0001773F">
        <w:rPr>
          <w:rFonts w:ascii="Times New Roman" w:hAnsi="Times New Roman" w:cs="Times New Roman"/>
        </w:rPr>
        <w:t>is als volgt vormgegeven</w:t>
      </w:r>
      <w:r w:rsidR="00AC7337">
        <w:rPr>
          <w:rFonts w:ascii="Times New Roman" w:hAnsi="Times New Roman" w:cs="Times New Roman"/>
        </w:rPr>
        <w:t>:</w:t>
      </w:r>
    </w:p>
    <w:p w:rsidR="00AC7337" w:rsidRPr="00AC7337" w:rsidRDefault="00AC7337" w:rsidP="00997220">
      <w:pPr>
        <w:shd w:val="clear" w:color="auto" w:fill="FFFFFF"/>
        <w:spacing w:after="0" w:line="360" w:lineRule="auto"/>
        <w:rPr>
          <w:rFonts w:ascii="Times New Roman" w:hAnsi="Times New Roman" w:cs="Times New Roman"/>
          <w:i/>
          <w:color w:val="000000"/>
        </w:rPr>
      </w:pPr>
      <w:r w:rsidRPr="00AC7337">
        <w:rPr>
          <w:rFonts w:ascii="Times New Roman" w:hAnsi="Times New Roman" w:cs="Times New Roman"/>
          <w:i/>
          <w:color w:val="000000"/>
        </w:rPr>
        <w:t>1.De rechtbank kan, indien blijkt dat bij het voorbereidend onderzoek vormen zijn verzuimd die niet meer kunnen worden hersteld en de rechtsgevolgen hiervan niet uit de wet blijken, bepalen dat:</w:t>
      </w:r>
    </w:p>
    <w:p w:rsidR="00AC7337" w:rsidRPr="00AC7337" w:rsidRDefault="00F53209" w:rsidP="00997220">
      <w:pPr>
        <w:shd w:val="clear" w:color="auto" w:fill="FFFFFF"/>
        <w:spacing w:after="0" w:line="360" w:lineRule="auto"/>
        <w:rPr>
          <w:rFonts w:ascii="Times New Roman" w:hAnsi="Times New Roman" w:cs="Times New Roman"/>
          <w:i/>
          <w:color w:val="000000"/>
        </w:rPr>
      </w:pPr>
      <w:hyperlink r:id="rId9" w:history="1">
        <w:r w:rsidR="00AC7337" w:rsidRPr="00AC7337">
          <w:rPr>
            <w:rStyle w:val="Hyperlink"/>
            <w:rFonts w:ascii="Times New Roman" w:hAnsi="Times New Roman" w:cs="Times New Roman"/>
            <w:b/>
            <w:bCs/>
            <w:i/>
            <w:color w:val="000000"/>
          </w:rPr>
          <w:t>a.</w:t>
        </w:r>
      </w:hyperlink>
      <w:r w:rsidR="00AC7337" w:rsidRPr="00AC7337">
        <w:rPr>
          <w:rFonts w:ascii="Times New Roman" w:hAnsi="Times New Roman" w:cs="Times New Roman"/>
          <w:i/>
          <w:color w:val="000000"/>
        </w:rPr>
        <w:t> de hoogte van de straf in verhouding tot de ernst van het verzuim, zal worden verlaagd, indien het door het verzuim veroorzaakte nadeel langs deze weg kan worden gecompenseerd;</w:t>
      </w:r>
    </w:p>
    <w:p w:rsidR="00AC7337" w:rsidRPr="00AC7337" w:rsidRDefault="00F53209" w:rsidP="00997220">
      <w:pPr>
        <w:shd w:val="clear" w:color="auto" w:fill="FFFFFF"/>
        <w:spacing w:after="0" w:line="360" w:lineRule="auto"/>
        <w:rPr>
          <w:rFonts w:ascii="Times New Roman" w:hAnsi="Times New Roman" w:cs="Times New Roman"/>
          <w:i/>
          <w:color w:val="000000"/>
        </w:rPr>
      </w:pPr>
      <w:hyperlink r:id="rId10" w:history="1">
        <w:r w:rsidR="00AC7337" w:rsidRPr="00AC7337">
          <w:rPr>
            <w:rStyle w:val="Hyperlink"/>
            <w:rFonts w:ascii="Times New Roman" w:hAnsi="Times New Roman" w:cs="Times New Roman"/>
            <w:b/>
            <w:bCs/>
            <w:i/>
            <w:color w:val="000000"/>
          </w:rPr>
          <w:t>b.</w:t>
        </w:r>
      </w:hyperlink>
      <w:r w:rsidR="00AC7337" w:rsidRPr="00AC7337">
        <w:rPr>
          <w:rFonts w:ascii="Times New Roman" w:hAnsi="Times New Roman" w:cs="Times New Roman"/>
          <w:i/>
          <w:color w:val="000000"/>
        </w:rPr>
        <w:t> de resultaten van het onderzoek die door het verzuim zijn verkregen, niet mogen bijdragen aan het bewijs van het telastegelegde feit;</w:t>
      </w:r>
    </w:p>
    <w:p w:rsidR="00AC7337" w:rsidRPr="00AC7337" w:rsidRDefault="00F53209" w:rsidP="00997220">
      <w:pPr>
        <w:shd w:val="clear" w:color="auto" w:fill="FFFFFF"/>
        <w:spacing w:after="0" w:line="360" w:lineRule="auto"/>
        <w:rPr>
          <w:rFonts w:ascii="Times New Roman" w:hAnsi="Times New Roman" w:cs="Times New Roman"/>
          <w:i/>
          <w:color w:val="000000"/>
        </w:rPr>
      </w:pPr>
      <w:hyperlink r:id="rId11" w:history="1">
        <w:r w:rsidR="00AC7337" w:rsidRPr="00AC7337">
          <w:rPr>
            <w:rStyle w:val="Hyperlink"/>
            <w:rFonts w:ascii="Times New Roman" w:hAnsi="Times New Roman" w:cs="Times New Roman"/>
            <w:b/>
            <w:bCs/>
            <w:i/>
            <w:color w:val="000000"/>
          </w:rPr>
          <w:t>c.</w:t>
        </w:r>
      </w:hyperlink>
      <w:r w:rsidR="00AC7337" w:rsidRPr="00AC7337">
        <w:rPr>
          <w:rFonts w:ascii="Times New Roman" w:hAnsi="Times New Roman" w:cs="Times New Roman"/>
          <w:i/>
          <w:color w:val="000000"/>
        </w:rPr>
        <w:t> het openbaar ministerie niet ontvankelijk is, indien door het verzuim geen sprake kan zijn van een behandeling van de zaak die aan de beginselen van een behoorlijke procesorde voldoet.</w:t>
      </w:r>
    </w:p>
    <w:p w:rsidR="00AC7337" w:rsidRPr="00AC7337" w:rsidRDefault="00F53209" w:rsidP="00997220">
      <w:pPr>
        <w:shd w:val="clear" w:color="auto" w:fill="FFFFFF"/>
        <w:spacing w:after="0" w:line="360" w:lineRule="auto"/>
        <w:rPr>
          <w:rFonts w:ascii="Times New Roman" w:hAnsi="Times New Roman" w:cs="Times New Roman"/>
          <w:b/>
          <w:i/>
          <w:color w:val="000000"/>
        </w:rPr>
      </w:pPr>
      <w:r w:rsidRPr="00AC7337">
        <w:rPr>
          <w:rFonts w:ascii="Times New Roman" w:hAnsi="Times New Roman" w:cs="Times New Roman"/>
          <w:b/>
          <w:i/>
          <w:color w:val="000000"/>
        </w:rPr>
        <w:fldChar w:fldCharType="begin"/>
      </w:r>
      <w:r w:rsidR="00AC7337" w:rsidRPr="00AC7337">
        <w:rPr>
          <w:rFonts w:ascii="Times New Roman" w:hAnsi="Times New Roman" w:cs="Times New Roman"/>
          <w:b/>
          <w:i/>
          <w:color w:val="000000"/>
        </w:rPr>
        <w:instrText xml:space="preserve"> HYPERLINK "http://maxius.nl/wetboek-van-strafvordering/artikel359a/lid2" \o "" </w:instrText>
      </w:r>
      <w:r w:rsidRPr="00AC7337">
        <w:rPr>
          <w:rFonts w:ascii="Times New Roman" w:hAnsi="Times New Roman" w:cs="Times New Roman"/>
          <w:b/>
          <w:i/>
          <w:color w:val="000000"/>
        </w:rPr>
        <w:fldChar w:fldCharType="separate"/>
      </w:r>
      <w:r w:rsidR="00AC7337" w:rsidRPr="00AC7337">
        <w:rPr>
          <w:rFonts w:ascii="Times New Roman" w:hAnsi="Times New Roman" w:cs="Times New Roman"/>
          <w:b/>
          <w:i/>
          <w:color w:val="000000"/>
        </w:rPr>
        <w:t>2.</w:t>
      </w:r>
    </w:p>
    <w:p w:rsidR="00AC7337" w:rsidRPr="00AC7337" w:rsidRDefault="00F53209" w:rsidP="00997220">
      <w:pPr>
        <w:shd w:val="clear" w:color="auto" w:fill="FFFFFF"/>
        <w:spacing w:after="0" w:line="360" w:lineRule="auto"/>
        <w:rPr>
          <w:rFonts w:ascii="Times New Roman" w:hAnsi="Times New Roman" w:cs="Times New Roman"/>
          <w:i/>
          <w:color w:val="000000"/>
        </w:rPr>
      </w:pPr>
      <w:r w:rsidRPr="00AC7337">
        <w:rPr>
          <w:rFonts w:ascii="Times New Roman" w:hAnsi="Times New Roman" w:cs="Times New Roman"/>
          <w:b/>
          <w:i/>
          <w:color w:val="000000"/>
        </w:rPr>
        <w:fldChar w:fldCharType="end"/>
      </w:r>
      <w:r w:rsidR="00AC7337" w:rsidRPr="00AC7337">
        <w:rPr>
          <w:rFonts w:ascii="Times New Roman" w:hAnsi="Times New Roman" w:cs="Times New Roman"/>
          <w:i/>
          <w:color w:val="000000"/>
        </w:rPr>
        <w:t>Bij de toepassing van het eerste lid, houdt de rechtbank rekening met het belang dat het geschonden voorschrift dient, de ernst van het verzuim en het nadeel dat daardoor wordt veroorzaakt.</w:t>
      </w:r>
    </w:p>
    <w:p w:rsidR="00AC7337" w:rsidRPr="00AC7337" w:rsidRDefault="00F53209" w:rsidP="00997220">
      <w:pPr>
        <w:shd w:val="clear" w:color="auto" w:fill="FFFFFF"/>
        <w:spacing w:after="0" w:line="360" w:lineRule="auto"/>
        <w:rPr>
          <w:rFonts w:ascii="Times New Roman" w:hAnsi="Times New Roman" w:cs="Times New Roman"/>
          <w:b/>
          <w:i/>
          <w:color w:val="000000"/>
        </w:rPr>
      </w:pPr>
      <w:r w:rsidRPr="00AC7337">
        <w:rPr>
          <w:rFonts w:ascii="Times New Roman" w:hAnsi="Times New Roman" w:cs="Times New Roman"/>
          <w:b/>
          <w:i/>
          <w:color w:val="000000"/>
        </w:rPr>
        <w:fldChar w:fldCharType="begin"/>
      </w:r>
      <w:r w:rsidR="00AC7337" w:rsidRPr="00AC7337">
        <w:rPr>
          <w:rFonts w:ascii="Times New Roman" w:hAnsi="Times New Roman" w:cs="Times New Roman"/>
          <w:b/>
          <w:i/>
          <w:color w:val="000000"/>
        </w:rPr>
        <w:instrText xml:space="preserve"> HYPERLINK "http://maxius.nl/wetboek-van-strafvordering/artikel359a/lid3" \o "" </w:instrText>
      </w:r>
      <w:r w:rsidRPr="00AC7337">
        <w:rPr>
          <w:rFonts w:ascii="Times New Roman" w:hAnsi="Times New Roman" w:cs="Times New Roman"/>
          <w:b/>
          <w:i/>
          <w:color w:val="000000"/>
        </w:rPr>
        <w:fldChar w:fldCharType="separate"/>
      </w:r>
      <w:r w:rsidR="00AC7337" w:rsidRPr="00AC7337">
        <w:rPr>
          <w:rFonts w:ascii="Times New Roman" w:hAnsi="Times New Roman" w:cs="Times New Roman"/>
          <w:b/>
          <w:i/>
          <w:color w:val="000000"/>
        </w:rPr>
        <w:t>3.</w:t>
      </w:r>
    </w:p>
    <w:p w:rsidR="00AC7337" w:rsidRDefault="00F53209" w:rsidP="00997220">
      <w:pPr>
        <w:shd w:val="clear" w:color="auto" w:fill="FFFFFF"/>
        <w:spacing w:after="0" w:line="360" w:lineRule="auto"/>
        <w:rPr>
          <w:rFonts w:ascii="Times New Roman" w:hAnsi="Times New Roman" w:cs="Times New Roman"/>
          <w:i/>
          <w:color w:val="000000"/>
        </w:rPr>
      </w:pPr>
      <w:r w:rsidRPr="00AC7337">
        <w:rPr>
          <w:rFonts w:ascii="Times New Roman" w:hAnsi="Times New Roman" w:cs="Times New Roman"/>
          <w:b/>
          <w:i/>
          <w:color w:val="000000"/>
        </w:rPr>
        <w:fldChar w:fldCharType="end"/>
      </w:r>
      <w:r w:rsidR="00AC7337" w:rsidRPr="00AC7337">
        <w:rPr>
          <w:rFonts w:ascii="Times New Roman" w:hAnsi="Times New Roman" w:cs="Times New Roman"/>
          <w:i/>
          <w:color w:val="000000"/>
        </w:rPr>
        <w:t>Het vonnis bevat de beslissingen vermeld in het eerste lid. Deze zijn met redenen omkleed.</w:t>
      </w:r>
    </w:p>
    <w:p w:rsidR="009044A8" w:rsidRDefault="009044A8" w:rsidP="00997220">
      <w:pPr>
        <w:shd w:val="clear" w:color="auto" w:fill="FFFFFF"/>
        <w:spacing w:after="0" w:line="360" w:lineRule="auto"/>
        <w:rPr>
          <w:rFonts w:ascii="Times New Roman" w:hAnsi="Times New Roman" w:cs="Times New Roman"/>
          <w:i/>
          <w:color w:val="000000"/>
        </w:rPr>
      </w:pPr>
    </w:p>
    <w:p w:rsidR="000B44FA" w:rsidRDefault="000B44FA" w:rsidP="00997220">
      <w:pPr>
        <w:shd w:val="clear" w:color="auto" w:fill="FFFFFF"/>
        <w:spacing w:after="0" w:line="360" w:lineRule="auto"/>
        <w:rPr>
          <w:rFonts w:ascii="Times New Roman" w:hAnsi="Times New Roman" w:cs="Times New Roman"/>
          <w:i/>
          <w:color w:val="000000"/>
        </w:rPr>
      </w:pPr>
    </w:p>
    <w:p w:rsidR="000D5085" w:rsidRPr="0093206A" w:rsidRDefault="00AC7337" w:rsidP="00997220">
      <w:pPr>
        <w:pStyle w:val="Kop2"/>
        <w:spacing w:before="0" w:line="360" w:lineRule="auto"/>
      </w:pPr>
      <w:bookmarkStart w:id="31" w:name="_Toc515970388"/>
      <w:bookmarkStart w:id="32" w:name="_Toc516577854"/>
      <w:r>
        <w:lastRenderedPageBreak/>
        <w:t>2.3</w:t>
      </w:r>
      <w:r w:rsidR="005A3D76">
        <w:t>.</w:t>
      </w:r>
      <w:r>
        <w:t xml:space="preserve"> </w:t>
      </w:r>
      <w:r w:rsidR="00912F22">
        <w:t>Toepassingsvereiste</w:t>
      </w:r>
      <w:r w:rsidR="000B44FA">
        <w:t>n</w:t>
      </w:r>
      <w:r w:rsidR="00912F22">
        <w:t xml:space="preserve"> </w:t>
      </w:r>
      <w:r w:rsidRPr="0093206A">
        <w:t>art. 359a Sv.</w:t>
      </w:r>
      <w:bookmarkEnd w:id="31"/>
      <w:bookmarkEnd w:id="32"/>
      <w:r w:rsidRPr="0093206A">
        <w:t xml:space="preserve"> </w:t>
      </w:r>
    </w:p>
    <w:p w:rsidR="00B12C9F" w:rsidRDefault="00190D3D" w:rsidP="00997220">
      <w:pPr>
        <w:tabs>
          <w:tab w:val="left" w:pos="284"/>
        </w:tabs>
        <w:spacing w:after="0" w:line="360" w:lineRule="auto"/>
        <w:rPr>
          <w:rFonts w:ascii="Times New Roman" w:hAnsi="Times New Roman" w:cs="Times New Roman"/>
        </w:rPr>
      </w:pPr>
      <w:r>
        <w:rPr>
          <w:rFonts w:ascii="Times New Roman" w:hAnsi="Times New Roman" w:cs="Times New Roman"/>
        </w:rPr>
        <w:t>Zoals</w:t>
      </w:r>
      <w:r w:rsidR="00174867" w:rsidRPr="00174867">
        <w:rPr>
          <w:rFonts w:ascii="Times New Roman" w:hAnsi="Times New Roman" w:cs="Times New Roman"/>
        </w:rPr>
        <w:t xml:space="preserve"> uit art. 359a Sv. </w:t>
      </w:r>
      <w:r w:rsidR="00174867">
        <w:rPr>
          <w:rFonts w:ascii="Times New Roman" w:hAnsi="Times New Roman" w:cs="Times New Roman"/>
        </w:rPr>
        <w:t>blijkt,</w:t>
      </w:r>
      <w:r w:rsidR="00147331">
        <w:rPr>
          <w:rFonts w:ascii="Times New Roman" w:hAnsi="Times New Roman" w:cs="Times New Roman"/>
        </w:rPr>
        <w:t xml:space="preserve"> kan</w:t>
      </w:r>
      <w:r w:rsidR="00174867">
        <w:rPr>
          <w:rFonts w:ascii="Times New Roman" w:hAnsi="Times New Roman" w:cs="Times New Roman"/>
        </w:rPr>
        <w:t xml:space="preserve"> de rechter</w:t>
      </w:r>
      <w:r w:rsidR="00147331">
        <w:rPr>
          <w:rFonts w:ascii="Times New Roman" w:hAnsi="Times New Roman" w:cs="Times New Roman"/>
        </w:rPr>
        <w:t xml:space="preserve"> bij de vaststelling van</w:t>
      </w:r>
      <w:r w:rsidR="0088148B">
        <w:rPr>
          <w:rFonts w:ascii="Times New Roman" w:hAnsi="Times New Roman" w:cs="Times New Roman"/>
        </w:rPr>
        <w:t xml:space="preserve"> een vormverzuim niet zonder meer gebruik </w:t>
      </w:r>
      <w:r w:rsidR="000F2DB4">
        <w:rPr>
          <w:rFonts w:ascii="Times New Roman" w:hAnsi="Times New Roman" w:cs="Times New Roman"/>
        </w:rPr>
        <w:t>maken</w:t>
      </w:r>
      <w:r w:rsidR="00147331">
        <w:rPr>
          <w:rFonts w:ascii="Times New Roman" w:hAnsi="Times New Roman" w:cs="Times New Roman"/>
        </w:rPr>
        <w:t xml:space="preserve"> van art. 359a Sv.</w:t>
      </w:r>
      <w:r w:rsidR="000F2DB4">
        <w:rPr>
          <w:rFonts w:ascii="Times New Roman" w:hAnsi="Times New Roman" w:cs="Times New Roman"/>
        </w:rPr>
        <w:t>; het artikel stel</w:t>
      </w:r>
      <w:r w:rsidR="00DA354F">
        <w:rPr>
          <w:rFonts w:ascii="Times New Roman" w:hAnsi="Times New Roman" w:cs="Times New Roman"/>
        </w:rPr>
        <w:t>t</w:t>
      </w:r>
      <w:r w:rsidR="000F2DB4">
        <w:rPr>
          <w:rFonts w:ascii="Times New Roman" w:hAnsi="Times New Roman" w:cs="Times New Roman"/>
        </w:rPr>
        <w:t xml:space="preserve"> nog een aantal aanvullende voorwaarden.</w:t>
      </w:r>
      <w:r w:rsidR="00930F11">
        <w:rPr>
          <w:rFonts w:ascii="Times New Roman" w:hAnsi="Times New Roman" w:cs="Times New Roman"/>
        </w:rPr>
        <w:t xml:space="preserve"> Zo dient sprake te zijn </w:t>
      </w:r>
      <w:r w:rsidR="00C25B9C">
        <w:rPr>
          <w:rFonts w:ascii="Times New Roman" w:hAnsi="Times New Roman" w:cs="Times New Roman"/>
        </w:rPr>
        <w:t xml:space="preserve">van een </w:t>
      </w:r>
      <w:r w:rsidR="00C25B9C" w:rsidRPr="0001773F">
        <w:rPr>
          <w:rFonts w:ascii="Times New Roman" w:hAnsi="Times New Roman" w:cs="Times New Roman"/>
        </w:rPr>
        <w:t xml:space="preserve">onherstelbaar </w:t>
      </w:r>
      <w:r w:rsidR="00C25B9C">
        <w:rPr>
          <w:rFonts w:ascii="Times New Roman" w:hAnsi="Times New Roman" w:cs="Times New Roman"/>
        </w:rPr>
        <w:t xml:space="preserve">vormverzuim dat </w:t>
      </w:r>
      <w:r w:rsidR="006C55E7">
        <w:rPr>
          <w:rFonts w:ascii="Times New Roman" w:hAnsi="Times New Roman" w:cs="Times New Roman"/>
        </w:rPr>
        <w:t>is begaan</w:t>
      </w:r>
      <w:r w:rsidR="00C25B9C">
        <w:rPr>
          <w:rFonts w:ascii="Times New Roman" w:hAnsi="Times New Roman" w:cs="Times New Roman"/>
        </w:rPr>
        <w:t xml:space="preserve"> gedure</w:t>
      </w:r>
      <w:r w:rsidR="0088148B">
        <w:rPr>
          <w:rFonts w:ascii="Times New Roman" w:hAnsi="Times New Roman" w:cs="Times New Roman"/>
        </w:rPr>
        <w:t xml:space="preserve">nde het </w:t>
      </w:r>
      <w:r w:rsidR="0088148B" w:rsidRPr="00DA354F">
        <w:rPr>
          <w:rFonts w:ascii="Times New Roman" w:hAnsi="Times New Roman" w:cs="Times New Roman"/>
        </w:rPr>
        <w:t>voorbereidend onderzoek</w:t>
      </w:r>
      <w:r w:rsidR="0088148B" w:rsidRPr="00DA354F">
        <w:rPr>
          <w:rFonts w:ascii="Times New Roman" w:hAnsi="Times New Roman" w:cs="Times New Roman"/>
          <w:i/>
        </w:rPr>
        <w:t xml:space="preserve"> </w:t>
      </w:r>
      <w:r w:rsidR="0088148B">
        <w:rPr>
          <w:rFonts w:ascii="Times New Roman" w:hAnsi="Times New Roman" w:cs="Times New Roman"/>
        </w:rPr>
        <w:t xml:space="preserve">en </w:t>
      </w:r>
      <w:r w:rsidR="00C25B9C">
        <w:rPr>
          <w:rFonts w:ascii="Times New Roman" w:hAnsi="Times New Roman" w:cs="Times New Roman"/>
        </w:rPr>
        <w:t xml:space="preserve">mogen de rechtsgevolgen voor eventuele sanctionering niet uit de wet blijken. </w:t>
      </w:r>
      <w:r w:rsidR="00E73CB1">
        <w:rPr>
          <w:rFonts w:ascii="Times New Roman" w:hAnsi="Times New Roman" w:cs="Times New Roman"/>
        </w:rPr>
        <w:t>Deze voorwaarden zullen hieronder worden besproken.</w:t>
      </w:r>
    </w:p>
    <w:p w:rsidR="006C55E7" w:rsidRDefault="006C55E7" w:rsidP="00997220">
      <w:pPr>
        <w:tabs>
          <w:tab w:val="left" w:pos="284"/>
        </w:tabs>
        <w:spacing w:after="0" w:line="360" w:lineRule="auto"/>
        <w:rPr>
          <w:rFonts w:ascii="Times New Roman" w:hAnsi="Times New Roman" w:cs="Times New Roman"/>
        </w:rPr>
      </w:pPr>
    </w:p>
    <w:p w:rsidR="00D754E2" w:rsidRPr="00D754E2" w:rsidRDefault="00B53BF3" w:rsidP="00997220">
      <w:pPr>
        <w:pStyle w:val="Kop3"/>
        <w:spacing w:before="0" w:line="360" w:lineRule="auto"/>
      </w:pPr>
      <w:bookmarkStart w:id="33" w:name="_Toc515970389"/>
      <w:bookmarkStart w:id="34" w:name="_Toc516577855"/>
      <w:r>
        <w:t>2.3.1</w:t>
      </w:r>
      <w:r w:rsidR="006C55E7">
        <w:t>.</w:t>
      </w:r>
      <w:r>
        <w:t xml:space="preserve"> </w:t>
      </w:r>
      <w:r w:rsidR="00D754E2" w:rsidRPr="00D754E2">
        <w:t>Vormverzuim</w:t>
      </w:r>
      <w:bookmarkEnd w:id="33"/>
      <w:bookmarkEnd w:id="34"/>
    </w:p>
    <w:p w:rsidR="00D754E2" w:rsidRDefault="00505F0F" w:rsidP="00997220">
      <w:pPr>
        <w:spacing w:after="0" w:line="360" w:lineRule="auto"/>
        <w:rPr>
          <w:rFonts w:ascii="Times New Roman" w:hAnsi="Times New Roman" w:cs="Times New Roman"/>
        </w:rPr>
      </w:pPr>
      <w:r>
        <w:rPr>
          <w:rFonts w:ascii="Times New Roman" w:hAnsi="Times New Roman" w:cs="Times New Roman"/>
        </w:rPr>
        <w:t>Aller</w:t>
      </w:r>
      <w:r w:rsidR="0017005D">
        <w:rPr>
          <w:rFonts w:ascii="Times New Roman" w:hAnsi="Times New Roman" w:cs="Times New Roman"/>
        </w:rPr>
        <w:t>eerst is het</w:t>
      </w:r>
      <w:r>
        <w:rPr>
          <w:rFonts w:ascii="Times New Roman" w:hAnsi="Times New Roman" w:cs="Times New Roman"/>
        </w:rPr>
        <w:t xml:space="preserve"> van belang om te kijken wat er</w:t>
      </w:r>
      <w:r w:rsidR="0017005D">
        <w:rPr>
          <w:rFonts w:ascii="Times New Roman" w:hAnsi="Times New Roman" w:cs="Times New Roman"/>
        </w:rPr>
        <w:t>onder een vormverzuim wordt verstaan. De wetsgeschiedenis spreekt</w:t>
      </w:r>
      <w:r w:rsidR="00190D3D">
        <w:rPr>
          <w:rFonts w:ascii="Times New Roman" w:hAnsi="Times New Roman" w:cs="Times New Roman"/>
        </w:rPr>
        <w:t xml:space="preserve"> in dit verband</w:t>
      </w:r>
      <w:r w:rsidR="0017005D">
        <w:rPr>
          <w:rFonts w:ascii="Times New Roman" w:hAnsi="Times New Roman" w:cs="Times New Roman"/>
        </w:rPr>
        <w:t xml:space="preserve"> over </w:t>
      </w:r>
      <w:r w:rsidR="000D4FA5" w:rsidRPr="000D4FA5">
        <w:rPr>
          <w:rFonts w:ascii="Times New Roman" w:hAnsi="Times New Roman" w:cs="Times New Roman"/>
        </w:rPr>
        <w:t>het niet naleven van strafprocesrechtelijke geschreven en ongeschreven vormvoorschriften</w:t>
      </w:r>
      <w:r w:rsidR="000D4FA5">
        <w:rPr>
          <w:rStyle w:val="Voetnootmarkering"/>
          <w:rFonts w:ascii="Times New Roman" w:hAnsi="Times New Roman" w:cs="Times New Roman"/>
        </w:rPr>
        <w:footnoteReference w:id="27"/>
      </w:r>
      <w:r w:rsidR="00F3560E">
        <w:rPr>
          <w:rFonts w:ascii="Times New Roman" w:hAnsi="Times New Roman" w:cs="Times New Roman"/>
        </w:rPr>
        <w:t xml:space="preserve"> </w:t>
      </w:r>
      <w:r w:rsidR="004C032A">
        <w:rPr>
          <w:rFonts w:ascii="Times New Roman" w:hAnsi="Times New Roman" w:cs="Times New Roman"/>
        </w:rPr>
        <w:t>Het kan dit geval om voorschriften gaan die</w:t>
      </w:r>
      <w:r w:rsidR="00F51A00">
        <w:rPr>
          <w:rFonts w:ascii="Times New Roman" w:hAnsi="Times New Roman" w:cs="Times New Roman"/>
        </w:rPr>
        <w:t xml:space="preserve"> betrekking </w:t>
      </w:r>
      <w:r w:rsidR="00F3560E">
        <w:rPr>
          <w:rFonts w:ascii="Times New Roman" w:hAnsi="Times New Roman" w:cs="Times New Roman"/>
        </w:rPr>
        <w:t xml:space="preserve">hebben op fundamentele rechten zoals het zwijgrecht maar </w:t>
      </w:r>
      <w:r w:rsidR="009F19B9">
        <w:rPr>
          <w:rFonts w:ascii="Times New Roman" w:hAnsi="Times New Roman" w:cs="Times New Roman"/>
        </w:rPr>
        <w:t xml:space="preserve">ook </w:t>
      </w:r>
      <w:r w:rsidR="00F3560E">
        <w:rPr>
          <w:rFonts w:ascii="Times New Roman" w:hAnsi="Times New Roman" w:cs="Times New Roman"/>
        </w:rPr>
        <w:t xml:space="preserve">op de inhoud van bepaalde schriftelijke stukken </w:t>
      </w:r>
      <w:r w:rsidR="00514693">
        <w:rPr>
          <w:rFonts w:ascii="Times New Roman" w:hAnsi="Times New Roman" w:cs="Times New Roman"/>
        </w:rPr>
        <w:t>die moeten worden getoond bij de</w:t>
      </w:r>
      <w:r w:rsidR="00DA354F">
        <w:rPr>
          <w:rFonts w:ascii="Times New Roman" w:hAnsi="Times New Roman" w:cs="Times New Roman"/>
        </w:rPr>
        <w:t xml:space="preserve"> toepassing van een dwangmiddel</w:t>
      </w:r>
      <w:r w:rsidR="00514693">
        <w:rPr>
          <w:rFonts w:ascii="Times New Roman" w:hAnsi="Times New Roman" w:cs="Times New Roman"/>
        </w:rPr>
        <w:t>, bijvoorbeeld het tonen van een machtiging</w:t>
      </w:r>
      <w:r w:rsidR="00DA354F">
        <w:rPr>
          <w:rFonts w:ascii="Times New Roman" w:hAnsi="Times New Roman" w:cs="Times New Roman"/>
        </w:rPr>
        <w:t xml:space="preserve"> tot binnentreden</w:t>
      </w:r>
      <w:r w:rsidR="000A3C24">
        <w:rPr>
          <w:rFonts w:ascii="Times New Roman" w:hAnsi="Times New Roman" w:cs="Times New Roman"/>
        </w:rPr>
        <w:t>. De</w:t>
      </w:r>
      <w:r w:rsidR="004C032A">
        <w:rPr>
          <w:rFonts w:ascii="Times New Roman" w:hAnsi="Times New Roman" w:cs="Times New Roman"/>
        </w:rPr>
        <w:t>ze</w:t>
      </w:r>
      <w:r w:rsidR="00514693">
        <w:rPr>
          <w:rFonts w:ascii="Times New Roman" w:hAnsi="Times New Roman" w:cs="Times New Roman"/>
        </w:rPr>
        <w:t xml:space="preserve"> vormverzuimen </w:t>
      </w:r>
      <w:r w:rsidR="004C032A">
        <w:rPr>
          <w:rFonts w:ascii="Times New Roman" w:hAnsi="Times New Roman" w:cs="Times New Roman"/>
        </w:rPr>
        <w:t xml:space="preserve">vloeien </w:t>
      </w:r>
      <w:r w:rsidR="003F6B04">
        <w:rPr>
          <w:rFonts w:ascii="Times New Roman" w:hAnsi="Times New Roman" w:cs="Times New Roman"/>
        </w:rPr>
        <w:t xml:space="preserve">onder meer </w:t>
      </w:r>
      <w:r w:rsidR="004C032A">
        <w:rPr>
          <w:rFonts w:ascii="Times New Roman" w:hAnsi="Times New Roman" w:cs="Times New Roman"/>
        </w:rPr>
        <w:t xml:space="preserve">voort </w:t>
      </w:r>
      <w:r w:rsidR="00514693">
        <w:rPr>
          <w:rFonts w:ascii="Times New Roman" w:hAnsi="Times New Roman" w:cs="Times New Roman"/>
        </w:rPr>
        <w:t>uit</w:t>
      </w:r>
      <w:r w:rsidR="004C032A">
        <w:rPr>
          <w:rFonts w:ascii="Times New Roman" w:hAnsi="Times New Roman" w:cs="Times New Roman"/>
        </w:rPr>
        <w:t xml:space="preserve"> </w:t>
      </w:r>
      <w:r w:rsidR="00514693">
        <w:rPr>
          <w:rFonts w:ascii="Times New Roman" w:hAnsi="Times New Roman" w:cs="Times New Roman"/>
        </w:rPr>
        <w:t>de Nederlandse (straf)wetgeving maar ook uit internationale wetgeving en rechtsbeginselen.</w:t>
      </w:r>
      <w:r w:rsidR="0017005D">
        <w:rPr>
          <w:rStyle w:val="Voetnootmarkering"/>
          <w:rFonts w:ascii="Times New Roman" w:hAnsi="Times New Roman" w:cs="Times New Roman"/>
        </w:rPr>
        <w:footnoteReference w:id="28"/>
      </w:r>
    </w:p>
    <w:p w:rsidR="006C55E7" w:rsidRDefault="006C55E7" w:rsidP="00997220">
      <w:pPr>
        <w:spacing w:after="0" w:line="360" w:lineRule="auto"/>
        <w:rPr>
          <w:rFonts w:ascii="Times New Roman" w:hAnsi="Times New Roman" w:cs="Times New Roman"/>
        </w:rPr>
      </w:pPr>
    </w:p>
    <w:p w:rsidR="007306B4" w:rsidRDefault="00B53BF3" w:rsidP="00997220">
      <w:pPr>
        <w:pStyle w:val="Kop3"/>
        <w:spacing w:before="0" w:line="360" w:lineRule="auto"/>
      </w:pPr>
      <w:bookmarkStart w:id="35" w:name="_Toc515970390"/>
      <w:bookmarkStart w:id="36" w:name="_Toc516577856"/>
      <w:r>
        <w:t>2.3.2</w:t>
      </w:r>
      <w:r w:rsidR="00695D42">
        <w:t>.</w:t>
      </w:r>
      <w:r>
        <w:t xml:space="preserve"> </w:t>
      </w:r>
      <w:r w:rsidR="007306B4" w:rsidRPr="007306B4">
        <w:t>Vo</w:t>
      </w:r>
      <w:r w:rsidR="007E68B7">
        <w:t>orbereidend onderzoek</w:t>
      </w:r>
      <w:bookmarkEnd w:id="35"/>
      <w:bookmarkEnd w:id="36"/>
    </w:p>
    <w:p w:rsidR="007306B4" w:rsidRDefault="007E68B7" w:rsidP="00997220">
      <w:pPr>
        <w:spacing w:after="0" w:line="360" w:lineRule="auto"/>
        <w:rPr>
          <w:rFonts w:ascii="Times New Roman" w:hAnsi="Times New Roman" w:cs="Times New Roman"/>
        </w:rPr>
      </w:pPr>
      <w:r>
        <w:rPr>
          <w:rFonts w:ascii="Times New Roman" w:hAnsi="Times New Roman" w:cs="Times New Roman"/>
        </w:rPr>
        <w:t xml:space="preserve">Het vormverzuim dient </w:t>
      </w:r>
      <w:r w:rsidR="00505F0F">
        <w:rPr>
          <w:rFonts w:ascii="Times New Roman" w:hAnsi="Times New Roman" w:cs="Times New Roman"/>
        </w:rPr>
        <w:t xml:space="preserve">voorts </w:t>
      </w:r>
      <w:r>
        <w:rPr>
          <w:rFonts w:ascii="Times New Roman" w:hAnsi="Times New Roman" w:cs="Times New Roman"/>
        </w:rPr>
        <w:t xml:space="preserve">te zijn begaan gedurende het voorbereidend onderzoek. In art. 132 Sv. wordt omschreven wat </w:t>
      </w:r>
      <w:r w:rsidR="00131B76">
        <w:rPr>
          <w:rFonts w:ascii="Times New Roman" w:hAnsi="Times New Roman" w:cs="Times New Roman"/>
        </w:rPr>
        <w:t>onder het voorbereidend onderzoek moet worden verstaan</w:t>
      </w:r>
      <w:r w:rsidR="00D754E2">
        <w:rPr>
          <w:rFonts w:ascii="Times New Roman" w:hAnsi="Times New Roman" w:cs="Times New Roman"/>
        </w:rPr>
        <w:t>:</w:t>
      </w:r>
      <w:r>
        <w:rPr>
          <w:rFonts w:ascii="Times New Roman" w:hAnsi="Times New Roman" w:cs="Times New Roman"/>
        </w:rPr>
        <w:t xml:space="preserve"> ‘</w:t>
      </w:r>
      <w:r w:rsidR="00131B76" w:rsidRPr="003F6B04">
        <w:rPr>
          <w:rFonts w:ascii="Times New Roman" w:hAnsi="Times New Roman" w:cs="Times New Roman"/>
          <w:i/>
        </w:rPr>
        <w:t>’</w:t>
      </w:r>
      <w:r w:rsidRPr="003F6B04">
        <w:rPr>
          <w:rFonts w:ascii="Times New Roman" w:hAnsi="Times New Roman" w:cs="Times New Roman"/>
          <w:i/>
        </w:rPr>
        <w:t>het onderzoek hetwelk aan de behandeling ter terechtzitting voorafgaat</w:t>
      </w:r>
      <w:r w:rsidR="00131B76" w:rsidRPr="003F6B04">
        <w:rPr>
          <w:rFonts w:ascii="Times New Roman" w:hAnsi="Times New Roman" w:cs="Times New Roman"/>
          <w:i/>
        </w:rPr>
        <w:t>’’</w:t>
      </w:r>
      <w:r w:rsidR="00131B76">
        <w:rPr>
          <w:rFonts w:ascii="Times New Roman" w:hAnsi="Times New Roman" w:cs="Times New Roman"/>
        </w:rPr>
        <w:t xml:space="preserve"> </w:t>
      </w:r>
      <w:r>
        <w:rPr>
          <w:rFonts w:ascii="Times New Roman" w:hAnsi="Times New Roman" w:cs="Times New Roman"/>
        </w:rPr>
        <w:t>Dit onderzoek kan worden on</w:t>
      </w:r>
      <w:r w:rsidR="002E6960">
        <w:rPr>
          <w:rFonts w:ascii="Times New Roman" w:hAnsi="Times New Roman" w:cs="Times New Roman"/>
        </w:rPr>
        <w:t>der</w:t>
      </w:r>
      <w:r>
        <w:rPr>
          <w:rFonts w:ascii="Times New Roman" w:hAnsi="Times New Roman" w:cs="Times New Roman"/>
        </w:rPr>
        <w:t>verdeeld in het opsporingsonderzoek en het strafrechtelijk financieel onderzoek.</w:t>
      </w:r>
      <w:r w:rsidR="00131B76">
        <w:rPr>
          <w:rStyle w:val="Voetnootmarkering"/>
          <w:rFonts w:ascii="Times New Roman" w:hAnsi="Times New Roman" w:cs="Times New Roman"/>
        </w:rPr>
        <w:footnoteReference w:id="29"/>
      </w:r>
      <w:r>
        <w:rPr>
          <w:rFonts w:ascii="Times New Roman" w:hAnsi="Times New Roman" w:cs="Times New Roman"/>
        </w:rPr>
        <w:t xml:space="preserve"> </w:t>
      </w:r>
      <w:r w:rsidR="002E6960">
        <w:rPr>
          <w:rFonts w:ascii="Times New Roman" w:hAnsi="Times New Roman" w:cs="Times New Roman"/>
        </w:rPr>
        <w:t xml:space="preserve">De definitie van opsporing staat </w:t>
      </w:r>
      <w:r w:rsidR="00E73CB1">
        <w:rPr>
          <w:rFonts w:ascii="Times New Roman" w:hAnsi="Times New Roman" w:cs="Times New Roman"/>
        </w:rPr>
        <w:t xml:space="preserve">vervolgens weer </w:t>
      </w:r>
      <w:r w:rsidR="002E6960">
        <w:rPr>
          <w:rFonts w:ascii="Times New Roman" w:hAnsi="Times New Roman" w:cs="Times New Roman"/>
        </w:rPr>
        <w:t>vermeld in art. 132a Sv.: ‘</w:t>
      </w:r>
      <w:r w:rsidR="002E6960" w:rsidRPr="003F6B04">
        <w:rPr>
          <w:rFonts w:ascii="Times New Roman" w:hAnsi="Times New Roman" w:cs="Times New Roman"/>
          <w:i/>
        </w:rPr>
        <w:t>’onder opsporing wordt verstaan het onderzoek in verband met strafbare feiten onder gezag van de officier van justitie met als doel het nemen van strafvorderlijke beslissingen</w:t>
      </w:r>
      <w:r w:rsidR="002E6960" w:rsidRPr="007E68B7">
        <w:rPr>
          <w:rFonts w:ascii="Times New Roman" w:hAnsi="Times New Roman" w:cs="Times New Roman"/>
        </w:rPr>
        <w:t>.</w:t>
      </w:r>
      <w:r w:rsidR="00DF6581">
        <w:rPr>
          <w:rFonts w:ascii="Times New Roman" w:hAnsi="Times New Roman" w:cs="Times New Roman"/>
        </w:rPr>
        <w:t xml:space="preserve">’’ </w:t>
      </w:r>
      <w:r w:rsidR="00B5284E">
        <w:rPr>
          <w:rFonts w:ascii="Times New Roman" w:hAnsi="Times New Roman" w:cs="Times New Roman"/>
        </w:rPr>
        <w:t xml:space="preserve">Art. 359a Sv. ziet dus </w:t>
      </w:r>
      <w:r w:rsidR="00DF6581">
        <w:rPr>
          <w:rFonts w:ascii="Times New Roman" w:hAnsi="Times New Roman" w:cs="Times New Roman"/>
        </w:rPr>
        <w:t xml:space="preserve">toe </w:t>
      </w:r>
      <w:r w:rsidR="00B5284E">
        <w:rPr>
          <w:rFonts w:ascii="Times New Roman" w:hAnsi="Times New Roman" w:cs="Times New Roman"/>
        </w:rPr>
        <w:t>op vormverzuimen die zijn begaan gedurende de uitoefening van strafvorderlijke bevoegdh</w:t>
      </w:r>
      <w:r w:rsidR="004C032A">
        <w:rPr>
          <w:rFonts w:ascii="Times New Roman" w:hAnsi="Times New Roman" w:cs="Times New Roman"/>
        </w:rPr>
        <w:t xml:space="preserve">eden in een onderzoek onder de </w:t>
      </w:r>
      <w:r w:rsidR="00B5284E">
        <w:rPr>
          <w:rFonts w:ascii="Times New Roman" w:hAnsi="Times New Roman" w:cs="Times New Roman"/>
        </w:rPr>
        <w:t>verantwoordelijkheid van het Openbaar Ministerie en politie.</w:t>
      </w:r>
      <w:r w:rsidR="005D0304">
        <w:rPr>
          <w:rStyle w:val="Voetnootmarkering"/>
          <w:rFonts w:ascii="Times New Roman" w:hAnsi="Times New Roman" w:cs="Times New Roman"/>
        </w:rPr>
        <w:footnoteReference w:id="30"/>
      </w:r>
      <w:r w:rsidR="00B5284E">
        <w:rPr>
          <w:rFonts w:ascii="Times New Roman" w:hAnsi="Times New Roman" w:cs="Times New Roman"/>
        </w:rPr>
        <w:t xml:space="preserve"> </w:t>
      </w:r>
      <w:r w:rsidR="009C11C0">
        <w:rPr>
          <w:rFonts w:ascii="Times New Roman" w:hAnsi="Times New Roman" w:cs="Times New Roman"/>
        </w:rPr>
        <w:t xml:space="preserve">Het vorenstaande betekent </w:t>
      </w:r>
      <w:r w:rsidR="000524F6">
        <w:rPr>
          <w:rFonts w:ascii="Times New Roman" w:hAnsi="Times New Roman" w:cs="Times New Roman"/>
        </w:rPr>
        <w:t>dat vormverzuimen die bijvoorbeeld plaatsvinden gedurende het onderzoek ter terechtzitting buiten het toepassingsbereik van art 359a Sv. vallen.</w:t>
      </w:r>
      <w:r w:rsidR="009C11C0">
        <w:rPr>
          <w:rStyle w:val="Voetnootmarkering"/>
          <w:rFonts w:ascii="Times New Roman" w:hAnsi="Times New Roman" w:cs="Times New Roman"/>
        </w:rPr>
        <w:footnoteReference w:id="31"/>
      </w:r>
    </w:p>
    <w:p w:rsidR="00E73CB1" w:rsidRDefault="00E73CB1" w:rsidP="00997220">
      <w:pPr>
        <w:spacing w:after="0" w:line="360" w:lineRule="auto"/>
        <w:rPr>
          <w:rFonts w:ascii="Times New Roman" w:hAnsi="Times New Roman" w:cs="Times New Roman"/>
        </w:rPr>
      </w:pPr>
    </w:p>
    <w:p w:rsidR="006951E9" w:rsidRPr="006951E9" w:rsidRDefault="00B53BF3" w:rsidP="00997220">
      <w:pPr>
        <w:pStyle w:val="Kop3"/>
        <w:spacing w:before="0" w:line="360" w:lineRule="auto"/>
      </w:pPr>
      <w:bookmarkStart w:id="37" w:name="_Toc515970391"/>
      <w:bookmarkStart w:id="38" w:name="_Toc516577857"/>
      <w:r>
        <w:t>2.3.3</w:t>
      </w:r>
      <w:r w:rsidR="00695D42">
        <w:t>.</w:t>
      </w:r>
      <w:r>
        <w:t xml:space="preserve"> </w:t>
      </w:r>
      <w:r w:rsidR="006951E9" w:rsidRPr="006951E9">
        <w:t>Onherstelbaarheid</w:t>
      </w:r>
      <w:bookmarkEnd w:id="37"/>
      <w:bookmarkEnd w:id="38"/>
    </w:p>
    <w:p w:rsidR="00E35B88" w:rsidRPr="00A95847" w:rsidRDefault="00AD7F42" w:rsidP="00997220">
      <w:pPr>
        <w:spacing w:after="0" w:line="360" w:lineRule="auto"/>
        <w:rPr>
          <w:rFonts w:ascii="Times New Roman" w:hAnsi="Times New Roman" w:cs="Times New Roman"/>
        </w:rPr>
      </w:pPr>
      <w:r>
        <w:rPr>
          <w:rFonts w:ascii="Times New Roman" w:hAnsi="Times New Roman" w:cs="Times New Roman"/>
        </w:rPr>
        <w:t>Daarnaast moet het vormverzuim onherstelbaar zijn</w:t>
      </w:r>
      <w:r w:rsidR="00C76390">
        <w:rPr>
          <w:rFonts w:ascii="Times New Roman" w:hAnsi="Times New Roman" w:cs="Times New Roman"/>
        </w:rPr>
        <w:t xml:space="preserve">. Uit de wetsgeschiedenis blijkt dat bij herstelbare vormverzuimen art. 359a Sv. </w:t>
      </w:r>
      <w:r w:rsidR="00F94FE3">
        <w:rPr>
          <w:rFonts w:ascii="Times New Roman" w:hAnsi="Times New Roman" w:cs="Times New Roman"/>
        </w:rPr>
        <w:t>buiten beschouwing moet worden gelaten.</w:t>
      </w:r>
      <w:r w:rsidR="00CC356B">
        <w:rPr>
          <w:rStyle w:val="Voetnootmarkering"/>
          <w:rFonts w:ascii="Times New Roman" w:hAnsi="Times New Roman" w:cs="Times New Roman"/>
        </w:rPr>
        <w:footnoteReference w:id="32"/>
      </w:r>
      <w:r w:rsidR="00E73CB1">
        <w:rPr>
          <w:rFonts w:ascii="Times New Roman" w:hAnsi="Times New Roman" w:cs="Times New Roman"/>
        </w:rPr>
        <w:t xml:space="preserve"> De vraag die in dit geval zou </w:t>
      </w:r>
      <w:r w:rsidR="00BA3B40">
        <w:rPr>
          <w:rFonts w:ascii="Times New Roman" w:hAnsi="Times New Roman" w:cs="Times New Roman"/>
        </w:rPr>
        <w:lastRenderedPageBreak/>
        <w:t>kunnen rijzen</w:t>
      </w:r>
      <w:r w:rsidR="00714CA8">
        <w:rPr>
          <w:rFonts w:ascii="Times New Roman" w:hAnsi="Times New Roman" w:cs="Times New Roman"/>
        </w:rPr>
        <w:t xml:space="preserve"> is in welke gevallen er </w:t>
      </w:r>
      <w:r w:rsidR="00E73CB1">
        <w:rPr>
          <w:rFonts w:ascii="Times New Roman" w:hAnsi="Times New Roman" w:cs="Times New Roman"/>
        </w:rPr>
        <w:t>dan sprake is van</w:t>
      </w:r>
      <w:r w:rsidR="00B6659F">
        <w:rPr>
          <w:rFonts w:ascii="Times New Roman" w:hAnsi="Times New Roman" w:cs="Times New Roman"/>
        </w:rPr>
        <w:t xml:space="preserve"> een</w:t>
      </w:r>
      <w:r w:rsidR="00E73CB1">
        <w:rPr>
          <w:rFonts w:ascii="Times New Roman" w:hAnsi="Times New Roman" w:cs="Times New Roman"/>
        </w:rPr>
        <w:t xml:space="preserve"> on</w:t>
      </w:r>
      <w:r w:rsidR="00B6659F">
        <w:rPr>
          <w:rFonts w:ascii="Times New Roman" w:hAnsi="Times New Roman" w:cs="Times New Roman"/>
        </w:rPr>
        <w:t>herstelbaar vormverzuim?</w:t>
      </w:r>
      <w:r w:rsidR="00453135">
        <w:rPr>
          <w:rFonts w:ascii="Times New Roman" w:hAnsi="Times New Roman" w:cs="Times New Roman"/>
        </w:rPr>
        <w:t xml:space="preserve"> </w:t>
      </w:r>
      <w:r w:rsidR="0079765F">
        <w:rPr>
          <w:rFonts w:ascii="Times New Roman" w:hAnsi="Times New Roman" w:cs="Times New Roman"/>
        </w:rPr>
        <w:t>De memorie van toelichting</w:t>
      </w:r>
      <w:r w:rsidR="00453135">
        <w:rPr>
          <w:rFonts w:ascii="Times New Roman" w:hAnsi="Times New Roman" w:cs="Times New Roman"/>
        </w:rPr>
        <w:t xml:space="preserve"> geeft geen duidelijk antwoord op deze vraag </w:t>
      </w:r>
      <w:r w:rsidR="0079765F">
        <w:rPr>
          <w:rFonts w:ascii="Times New Roman" w:hAnsi="Times New Roman" w:cs="Times New Roman"/>
        </w:rPr>
        <w:t xml:space="preserve">omdat deze de voorbeelden </w:t>
      </w:r>
      <w:r w:rsidR="00B6659F">
        <w:rPr>
          <w:rFonts w:ascii="Times New Roman" w:hAnsi="Times New Roman" w:cs="Times New Roman"/>
        </w:rPr>
        <w:t xml:space="preserve">van </w:t>
      </w:r>
      <w:r w:rsidR="00453135">
        <w:rPr>
          <w:rFonts w:ascii="Times New Roman" w:hAnsi="Times New Roman" w:cs="Times New Roman"/>
        </w:rPr>
        <w:t>Commissie Moons herhaal</w:t>
      </w:r>
      <w:r w:rsidR="00A24D0E">
        <w:rPr>
          <w:rFonts w:ascii="Times New Roman" w:hAnsi="Times New Roman" w:cs="Times New Roman"/>
        </w:rPr>
        <w:t>t</w:t>
      </w:r>
      <w:r w:rsidR="00083B61">
        <w:rPr>
          <w:rFonts w:ascii="Times New Roman" w:hAnsi="Times New Roman" w:cs="Times New Roman"/>
        </w:rPr>
        <w:t xml:space="preserve"> die betrekking h</w:t>
      </w:r>
      <w:r w:rsidR="00527445">
        <w:rPr>
          <w:rFonts w:ascii="Times New Roman" w:hAnsi="Times New Roman" w:cs="Times New Roman"/>
        </w:rPr>
        <w:t>ebben</w:t>
      </w:r>
      <w:r w:rsidR="0028585F">
        <w:rPr>
          <w:rFonts w:ascii="Times New Roman" w:hAnsi="Times New Roman" w:cs="Times New Roman"/>
        </w:rPr>
        <w:t xml:space="preserve"> op </w:t>
      </w:r>
      <w:r w:rsidR="00714CA8">
        <w:rPr>
          <w:rFonts w:ascii="Times New Roman" w:hAnsi="Times New Roman" w:cs="Times New Roman"/>
        </w:rPr>
        <w:t>vorm</w:t>
      </w:r>
      <w:r w:rsidR="0028585F">
        <w:rPr>
          <w:rFonts w:ascii="Times New Roman" w:hAnsi="Times New Roman" w:cs="Times New Roman"/>
        </w:rPr>
        <w:t>verzuimen buiten het voorbereidend onderzoek</w:t>
      </w:r>
      <w:r w:rsidR="00527F79">
        <w:rPr>
          <w:rFonts w:ascii="Times New Roman" w:hAnsi="Times New Roman" w:cs="Times New Roman"/>
        </w:rPr>
        <w:t>.</w:t>
      </w:r>
      <w:r w:rsidR="009230FA">
        <w:rPr>
          <w:rStyle w:val="Voetnootmarkering"/>
          <w:rFonts w:ascii="Times New Roman" w:hAnsi="Times New Roman" w:cs="Times New Roman"/>
        </w:rPr>
        <w:footnoteReference w:id="33"/>
      </w:r>
      <w:r w:rsidR="00083B61">
        <w:rPr>
          <w:rFonts w:ascii="Times New Roman" w:hAnsi="Times New Roman" w:cs="Times New Roman"/>
        </w:rPr>
        <w:t xml:space="preserve"> </w:t>
      </w:r>
      <w:r w:rsidR="0028585F">
        <w:rPr>
          <w:rFonts w:ascii="Times New Roman" w:hAnsi="Times New Roman" w:cs="Times New Roman"/>
        </w:rPr>
        <w:t xml:space="preserve">Nu </w:t>
      </w:r>
      <w:r w:rsidR="00453135">
        <w:rPr>
          <w:rFonts w:ascii="Times New Roman" w:hAnsi="Times New Roman" w:cs="Times New Roman"/>
        </w:rPr>
        <w:t>de</w:t>
      </w:r>
      <w:r w:rsidR="00752A44">
        <w:rPr>
          <w:rFonts w:ascii="Times New Roman" w:hAnsi="Times New Roman" w:cs="Times New Roman"/>
        </w:rPr>
        <w:t xml:space="preserve"> wetgever </w:t>
      </w:r>
      <w:r w:rsidR="0028585F">
        <w:rPr>
          <w:rFonts w:ascii="Times New Roman" w:hAnsi="Times New Roman" w:cs="Times New Roman"/>
        </w:rPr>
        <w:t>het artikel in later stadium anders heeft ingericht, zijn deze voorbeelden niet meer relevant.</w:t>
      </w:r>
      <w:r w:rsidR="00CF709F">
        <w:rPr>
          <w:rStyle w:val="Voetnootmarkering"/>
          <w:rFonts w:ascii="Times New Roman" w:hAnsi="Times New Roman" w:cs="Times New Roman"/>
        </w:rPr>
        <w:footnoteReference w:id="34"/>
      </w:r>
      <w:r w:rsidR="00B6659F">
        <w:rPr>
          <w:rFonts w:ascii="Times New Roman" w:hAnsi="Times New Roman" w:cs="Times New Roman"/>
        </w:rPr>
        <w:t xml:space="preserve"> </w:t>
      </w:r>
      <w:r w:rsidR="000741B2">
        <w:rPr>
          <w:rFonts w:ascii="Times New Roman" w:hAnsi="Times New Roman" w:cs="Times New Roman"/>
        </w:rPr>
        <w:t>Daarentegen</w:t>
      </w:r>
      <w:r w:rsidR="0028585F">
        <w:rPr>
          <w:rFonts w:ascii="Times New Roman" w:hAnsi="Times New Roman" w:cs="Times New Roman"/>
        </w:rPr>
        <w:t xml:space="preserve"> geeft later gewezen jurisprudentie</w:t>
      </w:r>
      <w:r w:rsidR="001053D9">
        <w:rPr>
          <w:rFonts w:ascii="Times New Roman" w:hAnsi="Times New Roman" w:cs="Times New Roman"/>
        </w:rPr>
        <w:t xml:space="preserve"> en</w:t>
      </w:r>
      <w:r w:rsidR="00B6659F">
        <w:rPr>
          <w:rFonts w:ascii="Times New Roman" w:hAnsi="Times New Roman" w:cs="Times New Roman"/>
        </w:rPr>
        <w:t xml:space="preserve"> de</w:t>
      </w:r>
      <w:r w:rsidR="001053D9">
        <w:rPr>
          <w:rFonts w:ascii="Times New Roman" w:hAnsi="Times New Roman" w:cs="Times New Roman"/>
        </w:rPr>
        <w:t xml:space="preserve"> wet</w:t>
      </w:r>
      <w:r w:rsidR="0028585F">
        <w:rPr>
          <w:rFonts w:ascii="Times New Roman" w:hAnsi="Times New Roman" w:cs="Times New Roman"/>
        </w:rPr>
        <w:t xml:space="preserve"> </w:t>
      </w:r>
      <w:r w:rsidR="000741B2">
        <w:rPr>
          <w:rFonts w:ascii="Times New Roman" w:hAnsi="Times New Roman" w:cs="Times New Roman"/>
        </w:rPr>
        <w:t xml:space="preserve">wel bruikbare </w:t>
      </w:r>
      <w:r w:rsidR="0028585F">
        <w:rPr>
          <w:rFonts w:ascii="Times New Roman" w:hAnsi="Times New Roman" w:cs="Times New Roman"/>
        </w:rPr>
        <w:t xml:space="preserve">voorbeelden </w:t>
      </w:r>
      <w:r w:rsidR="000741B2">
        <w:rPr>
          <w:rFonts w:ascii="Times New Roman" w:hAnsi="Times New Roman" w:cs="Times New Roman"/>
        </w:rPr>
        <w:t xml:space="preserve">van </w:t>
      </w:r>
      <w:r w:rsidR="00BA3B40">
        <w:rPr>
          <w:rFonts w:ascii="Times New Roman" w:hAnsi="Times New Roman" w:cs="Times New Roman"/>
        </w:rPr>
        <w:t>herstelba</w:t>
      </w:r>
      <w:r w:rsidR="00840815">
        <w:rPr>
          <w:rFonts w:ascii="Times New Roman" w:hAnsi="Times New Roman" w:cs="Times New Roman"/>
        </w:rPr>
        <w:t>re</w:t>
      </w:r>
      <w:r w:rsidR="00BA3B40">
        <w:rPr>
          <w:rFonts w:ascii="Times New Roman" w:hAnsi="Times New Roman" w:cs="Times New Roman"/>
        </w:rPr>
        <w:t xml:space="preserve"> vormverzuim</w:t>
      </w:r>
      <w:r w:rsidR="00840815">
        <w:rPr>
          <w:rFonts w:ascii="Times New Roman" w:hAnsi="Times New Roman" w:cs="Times New Roman"/>
        </w:rPr>
        <w:t>en</w:t>
      </w:r>
      <w:r w:rsidR="000741B2">
        <w:rPr>
          <w:rFonts w:ascii="Times New Roman" w:hAnsi="Times New Roman" w:cs="Times New Roman"/>
        </w:rPr>
        <w:t>.</w:t>
      </w:r>
      <w:r w:rsidR="003842A2">
        <w:rPr>
          <w:rFonts w:ascii="Times New Roman" w:hAnsi="Times New Roman" w:cs="Times New Roman"/>
        </w:rPr>
        <w:t xml:space="preserve"> Zo kan een proces-verbaal met terugwerkende kracht alsnog op ambtseed worden opgemaakt</w:t>
      </w:r>
      <w:r w:rsidR="00BA3B40">
        <w:rPr>
          <w:rStyle w:val="Voetnootmarkering"/>
          <w:rFonts w:ascii="Times New Roman" w:hAnsi="Times New Roman" w:cs="Times New Roman"/>
        </w:rPr>
        <w:footnoteReference w:id="35"/>
      </w:r>
      <w:r w:rsidR="003842A2">
        <w:rPr>
          <w:rFonts w:ascii="Times New Roman" w:hAnsi="Times New Roman" w:cs="Times New Roman"/>
        </w:rPr>
        <w:t xml:space="preserve"> en kan de kennisgeving over bijzondere opsporingsmethoden alsnog aan het</w:t>
      </w:r>
      <w:r w:rsidR="006438BE">
        <w:rPr>
          <w:rFonts w:ascii="Times New Roman" w:hAnsi="Times New Roman" w:cs="Times New Roman"/>
        </w:rPr>
        <w:t xml:space="preserve"> dossier worden toegevoegd.</w:t>
      </w:r>
      <w:r w:rsidR="00BA3B40">
        <w:rPr>
          <w:rStyle w:val="Voetnootmarkering"/>
          <w:rFonts w:ascii="Times New Roman" w:hAnsi="Times New Roman" w:cs="Times New Roman"/>
        </w:rPr>
        <w:footnoteReference w:id="36"/>
      </w:r>
      <w:r w:rsidR="006438BE">
        <w:rPr>
          <w:rFonts w:ascii="Times New Roman" w:hAnsi="Times New Roman" w:cs="Times New Roman"/>
        </w:rPr>
        <w:t xml:space="preserve"> </w:t>
      </w:r>
      <w:r w:rsidR="00BA3B40">
        <w:rPr>
          <w:rFonts w:ascii="Times New Roman" w:hAnsi="Times New Roman" w:cs="Times New Roman"/>
        </w:rPr>
        <w:t>Opmerking verdient nog wel</w:t>
      </w:r>
      <w:r w:rsidR="003842A2">
        <w:rPr>
          <w:rFonts w:ascii="Times New Roman" w:hAnsi="Times New Roman" w:cs="Times New Roman"/>
        </w:rPr>
        <w:t xml:space="preserve"> dat dikwijls aan de eis van </w:t>
      </w:r>
      <w:r w:rsidR="00527445">
        <w:rPr>
          <w:rFonts w:ascii="Times New Roman" w:hAnsi="Times New Roman" w:cs="Times New Roman"/>
        </w:rPr>
        <w:t>on</w:t>
      </w:r>
      <w:r w:rsidR="003842A2">
        <w:rPr>
          <w:rFonts w:ascii="Times New Roman" w:hAnsi="Times New Roman" w:cs="Times New Roman"/>
        </w:rPr>
        <w:t>herstelbaarheid is voldaan, nu in de meeste zaken herstel niet meer mogelijk is. Gedane zaken kunnen immers niet meer worden teruggedraaid.</w:t>
      </w:r>
      <w:r w:rsidR="00DB43FE">
        <w:rPr>
          <w:rStyle w:val="Voetnootmarkering"/>
          <w:rFonts w:ascii="Times New Roman" w:hAnsi="Times New Roman" w:cs="Times New Roman"/>
        </w:rPr>
        <w:footnoteReference w:id="37"/>
      </w:r>
      <w:r w:rsidR="003842A2">
        <w:rPr>
          <w:rFonts w:ascii="Times New Roman" w:hAnsi="Times New Roman" w:cs="Times New Roman"/>
        </w:rPr>
        <w:t xml:space="preserve"> </w:t>
      </w:r>
    </w:p>
    <w:p w:rsidR="00E35B88" w:rsidRDefault="00E35B88" w:rsidP="00997220">
      <w:pPr>
        <w:spacing w:after="0" w:line="360" w:lineRule="auto"/>
        <w:rPr>
          <w:rFonts w:ascii="Times New Roman" w:hAnsi="Times New Roman" w:cs="Times New Roman"/>
          <w:b/>
          <w:i/>
        </w:rPr>
      </w:pPr>
    </w:p>
    <w:p w:rsidR="006951E9" w:rsidRDefault="00B53BF3" w:rsidP="00997220">
      <w:pPr>
        <w:pStyle w:val="Kop3"/>
        <w:spacing w:before="0" w:line="360" w:lineRule="auto"/>
      </w:pPr>
      <w:bookmarkStart w:id="39" w:name="_Toc515970392"/>
      <w:bookmarkStart w:id="40" w:name="_Toc516577858"/>
      <w:r>
        <w:t>2.3.4</w:t>
      </w:r>
      <w:r w:rsidR="00695D42">
        <w:t>.</w:t>
      </w:r>
      <w:r>
        <w:t xml:space="preserve"> </w:t>
      </w:r>
      <w:r w:rsidR="006951E9" w:rsidRPr="006951E9">
        <w:t>Rechtsgevolgen blijken niet uit de wet</w:t>
      </w:r>
      <w:bookmarkEnd w:id="39"/>
      <w:bookmarkEnd w:id="40"/>
      <w:r w:rsidR="006951E9" w:rsidRPr="006951E9">
        <w:t xml:space="preserve"> </w:t>
      </w:r>
    </w:p>
    <w:p w:rsidR="0093206A" w:rsidRDefault="004C3234" w:rsidP="00997220">
      <w:pPr>
        <w:spacing w:after="0" w:line="360" w:lineRule="auto"/>
        <w:rPr>
          <w:rFonts w:ascii="Times New Roman" w:hAnsi="Times New Roman" w:cs="Times New Roman"/>
        </w:rPr>
      </w:pPr>
      <w:r>
        <w:rPr>
          <w:rFonts w:ascii="Times New Roman" w:hAnsi="Times New Roman" w:cs="Times New Roman"/>
        </w:rPr>
        <w:t xml:space="preserve">Tot slot </w:t>
      </w:r>
      <w:r w:rsidR="006951E9">
        <w:rPr>
          <w:rFonts w:ascii="Times New Roman" w:hAnsi="Times New Roman" w:cs="Times New Roman"/>
        </w:rPr>
        <w:t>mogen de rechtsgevolgen niet uit de wet blijken.</w:t>
      </w:r>
      <w:r w:rsidR="00E0495F">
        <w:rPr>
          <w:rFonts w:ascii="Times New Roman" w:hAnsi="Times New Roman" w:cs="Times New Roman"/>
        </w:rPr>
        <w:t xml:space="preserve"> Indien de wet </w:t>
      </w:r>
      <w:r w:rsidR="00B42848">
        <w:rPr>
          <w:rFonts w:ascii="Times New Roman" w:hAnsi="Times New Roman" w:cs="Times New Roman"/>
        </w:rPr>
        <w:t xml:space="preserve">namelijk </w:t>
      </w:r>
      <w:r w:rsidR="00E0495F">
        <w:rPr>
          <w:rFonts w:ascii="Times New Roman" w:hAnsi="Times New Roman" w:cs="Times New Roman"/>
        </w:rPr>
        <w:t>een vo</w:t>
      </w:r>
      <w:r w:rsidR="007306B4">
        <w:rPr>
          <w:rFonts w:ascii="Times New Roman" w:hAnsi="Times New Roman" w:cs="Times New Roman"/>
        </w:rPr>
        <w:t xml:space="preserve">rmverzuim </w:t>
      </w:r>
      <w:r w:rsidR="00E35B88">
        <w:rPr>
          <w:rFonts w:ascii="Times New Roman" w:hAnsi="Times New Roman" w:cs="Times New Roman"/>
        </w:rPr>
        <w:t xml:space="preserve">met </w:t>
      </w:r>
      <w:r w:rsidR="007306B4">
        <w:rPr>
          <w:rFonts w:ascii="Times New Roman" w:hAnsi="Times New Roman" w:cs="Times New Roman"/>
        </w:rPr>
        <w:t>een concrete sanctie</w:t>
      </w:r>
      <w:r w:rsidR="00E0495F">
        <w:rPr>
          <w:rFonts w:ascii="Times New Roman" w:hAnsi="Times New Roman" w:cs="Times New Roman"/>
        </w:rPr>
        <w:t xml:space="preserve"> </w:t>
      </w:r>
      <w:r w:rsidR="001054DE">
        <w:rPr>
          <w:rFonts w:ascii="Times New Roman" w:hAnsi="Times New Roman" w:cs="Times New Roman"/>
        </w:rPr>
        <w:t>bedreigt,</w:t>
      </w:r>
      <w:r w:rsidR="00E0495F">
        <w:rPr>
          <w:rFonts w:ascii="Times New Roman" w:hAnsi="Times New Roman" w:cs="Times New Roman"/>
        </w:rPr>
        <w:t xml:space="preserve"> mag de rechter hier niet van afwijken.</w:t>
      </w:r>
      <w:r w:rsidR="00E35B88">
        <w:rPr>
          <w:rFonts w:ascii="Times New Roman" w:hAnsi="Times New Roman" w:cs="Times New Roman"/>
        </w:rPr>
        <w:t xml:space="preserve"> </w:t>
      </w:r>
      <w:r w:rsidR="006951E9">
        <w:rPr>
          <w:rFonts w:ascii="Times New Roman" w:hAnsi="Times New Roman" w:cs="Times New Roman"/>
        </w:rPr>
        <w:t xml:space="preserve">In de praktijk </w:t>
      </w:r>
      <w:r w:rsidR="00E35B88">
        <w:rPr>
          <w:rFonts w:ascii="Times New Roman" w:hAnsi="Times New Roman" w:cs="Times New Roman"/>
        </w:rPr>
        <w:t>komt dit echter zelden voor.</w:t>
      </w:r>
      <w:r w:rsidR="00E35B88">
        <w:rPr>
          <w:rStyle w:val="Voetnootmarkering"/>
          <w:rFonts w:ascii="Times New Roman" w:hAnsi="Times New Roman" w:cs="Times New Roman"/>
        </w:rPr>
        <w:footnoteReference w:id="38"/>
      </w:r>
      <w:r w:rsidR="006951E9">
        <w:rPr>
          <w:rFonts w:ascii="Times New Roman" w:hAnsi="Times New Roman" w:cs="Times New Roman"/>
        </w:rPr>
        <w:t xml:space="preserve"> </w:t>
      </w:r>
      <w:r w:rsidR="00260997">
        <w:rPr>
          <w:rFonts w:ascii="Times New Roman" w:hAnsi="Times New Roman" w:cs="Times New Roman"/>
        </w:rPr>
        <w:t xml:space="preserve">Art. 21 lid 4 Sv. </w:t>
      </w:r>
      <w:r w:rsidR="00B77DA7">
        <w:rPr>
          <w:rFonts w:ascii="Times New Roman" w:hAnsi="Times New Roman" w:cs="Times New Roman"/>
        </w:rPr>
        <w:t xml:space="preserve">wordt vaak als </w:t>
      </w:r>
      <w:r w:rsidR="00DB43FE">
        <w:rPr>
          <w:rFonts w:ascii="Times New Roman" w:hAnsi="Times New Roman" w:cs="Times New Roman"/>
        </w:rPr>
        <w:t>een van de</w:t>
      </w:r>
      <w:r w:rsidR="00B6659F">
        <w:rPr>
          <w:rFonts w:ascii="Times New Roman" w:hAnsi="Times New Roman" w:cs="Times New Roman"/>
        </w:rPr>
        <w:t xml:space="preserve"> weinige voorbeelden gegeven. </w:t>
      </w:r>
      <w:r w:rsidR="00751082">
        <w:rPr>
          <w:rFonts w:ascii="Times New Roman" w:hAnsi="Times New Roman" w:cs="Times New Roman"/>
        </w:rPr>
        <w:t>Volgens Nan is dit</w:t>
      </w:r>
      <w:r w:rsidR="00DB43FE">
        <w:rPr>
          <w:rFonts w:ascii="Times New Roman" w:hAnsi="Times New Roman" w:cs="Times New Roman"/>
        </w:rPr>
        <w:t xml:space="preserve"> echter een onjuist </w:t>
      </w:r>
      <w:r w:rsidR="00751082">
        <w:rPr>
          <w:rFonts w:ascii="Times New Roman" w:hAnsi="Times New Roman" w:cs="Times New Roman"/>
        </w:rPr>
        <w:t>voorbeeld omdat dit voorschrift ziet op de samenstelling van de raadkamer en niet op de opsporing</w:t>
      </w:r>
      <w:r w:rsidR="00B42848">
        <w:rPr>
          <w:rFonts w:ascii="Times New Roman" w:hAnsi="Times New Roman" w:cs="Times New Roman"/>
        </w:rPr>
        <w:t xml:space="preserve">, hetgeen dus betekent </w:t>
      </w:r>
      <w:r w:rsidR="00695D42">
        <w:rPr>
          <w:rFonts w:ascii="Times New Roman" w:hAnsi="Times New Roman" w:cs="Times New Roman"/>
        </w:rPr>
        <w:t xml:space="preserve">dat ook </w:t>
      </w:r>
      <w:r w:rsidR="00B42848">
        <w:rPr>
          <w:rFonts w:ascii="Times New Roman" w:hAnsi="Times New Roman" w:cs="Times New Roman"/>
        </w:rPr>
        <w:t>dit vormverzuim buiten het voorbereidend onderzoek valt.</w:t>
      </w:r>
      <w:r w:rsidR="00751082">
        <w:rPr>
          <w:rStyle w:val="Voetnootmarkering"/>
          <w:rFonts w:ascii="Times New Roman" w:hAnsi="Times New Roman" w:cs="Times New Roman"/>
        </w:rPr>
        <w:footnoteReference w:id="39"/>
      </w:r>
    </w:p>
    <w:p w:rsidR="00BA3B40" w:rsidRDefault="00BA3B40" w:rsidP="00997220">
      <w:pPr>
        <w:spacing w:after="0" w:line="360" w:lineRule="auto"/>
        <w:rPr>
          <w:rFonts w:ascii="Times New Roman" w:hAnsi="Times New Roman" w:cs="Times New Roman"/>
        </w:rPr>
      </w:pPr>
    </w:p>
    <w:p w:rsidR="00FF0A52" w:rsidRDefault="00FF0A52" w:rsidP="00997220">
      <w:pPr>
        <w:pStyle w:val="Kop2"/>
        <w:spacing w:before="0" w:line="360" w:lineRule="auto"/>
      </w:pPr>
      <w:bookmarkStart w:id="41" w:name="_Toc515970393"/>
      <w:bookmarkStart w:id="42" w:name="_Toc516577859"/>
      <w:r>
        <w:t xml:space="preserve">2.4. </w:t>
      </w:r>
      <w:r w:rsidRPr="009074F3">
        <w:t xml:space="preserve">Overige beperkingen </w:t>
      </w:r>
      <w:r>
        <w:t xml:space="preserve">aan </w:t>
      </w:r>
      <w:r w:rsidRPr="009074F3">
        <w:t>art. 359a Sv.</w:t>
      </w:r>
      <w:bookmarkEnd w:id="41"/>
      <w:bookmarkEnd w:id="42"/>
      <w:r w:rsidRPr="009074F3">
        <w:t xml:space="preserve"> </w:t>
      </w:r>
    </w:p>
    <w:p w:rsidR="00FF0A52" w:rsidRDefault="00FF0A52" w:rsidP="00997220">
      <w:pPr>
        <w:spacing w:after="0" w:line="360" w:lineRule="auto"/>
        <w:rPr>
          <w:rFonts w:ascii="Times New Roman" w:hAnsi="Times New Roman" w:cs="Times New Roman"/>
        </w:rPr>
      </w:pPr>
      <w:r>
        <w:rPr>
          <w:rFonts w:ascii="Times New Roman" w:hAnsi="Times New Roman" w:cs="Times New Roman"/>
        </w:rPr>
        <w:t>Uit de vorige paragrafen is naar voren gekomen dat het toepassingsbereik van art. 359a. Sv. tot op een zekere hoogte wordt afgebakend. Een aantal jaren na de invoering</w:t>
      </w:r>
      <w:r w:rsidR="00902A81">
        <w:rPr>
          <w:rFonts w:ascii="Times New Roman" w:hAnsi="Times New Roman" w:cs="Times New Roman"/>
        </w:rPr>
        <w:t xml:space="preserve"> (in 2001 en 2002)</w:t>
      </w:r>
      <w:r>
        <w:rPr>
          <w:rFonts w:ascii="Times New Roman" w:hAnsi="Times New Roman" w:cs="Times New Roman"/>
        </w:rPr>
        <w:t xml:space="preserve"> van het onderhavige artikel heeft de Hoge Raad nog een aantal beperkingen aan dit toepassingsbereik toegevoegd. De twee belangrijkste beperkingen zullen hieronder nader worden besproken. </w:t>
      </w:r>
    </w:p>
    <w:p w:rsidR="00BA3B40" w:rsidRDefault="00BA3B40" w:rsidP="00997220">
      <w:pPr>
        <w:spacing w:after="0" w:line="360" w:lineRule="auto"/>
        <w:rPr>
          <w:rFonts w:ascii="Times New Roman" w:hAnsi="Times New Roman" w:cs="Times New Roman"/>
        </w:rPr>
      </w:pPr>
    </w:p>
    <w:p w:rsidR="00FF0A52" w:rsidRDefault="00FF0A52" w:rsidP="00997220">
      <w:pPr>
        <w:pStyle w:val="Kop3"/>
        <w:spacing w:before="0" w:line="360" w:lineRule="auto"/>
      </w:pPr>
      <w:bookmarkStart w:id="43" w:name="_Toc515970394"/>
      <w:bookmarkStart w:id="44" w:name="_Toc516577860"/>
      <w:r>
        <w:t>2.4.1 Vormverzuimen bij toepassing vrijheidsbenemende maatregelen</w:t>
      </w:r>
      <w:bookmarkEnd w:id="43"/>
      <w:bookmarkEnd w:id="44"/>
    </w:p>
    <w:p w:rsidR="00EB2618" w:rsidRDefault="00FF0A52" w:rsidP="00997220">
      <w:pPr>
        <w:spacing w:after="0" w:line="360" w:lineRule="auto"/>
        <w:rPr>
          <w:rFonts w:ascii="Times New Roman" w:hAnsi="Times New Roman" w:cs="Times New Roman"/>
        </w:rPr>
      </w:pPr>
      <w:r>
        <w:rPr>
          <w:rFonts w:ascii="Times New Roman" w:hAnsi="Times New Roman" w:cs="Times New Roman"/>
        </w:rPr>
        <w:t xml:space="preserve">Vormverzuimen die zijn begaan gedurende de toepassing van vrijheidsbenemende dwangmiddelen, vallen </w:t>
      </w:r>
      <w:r w:rsidR="00695D42">
        <w:rPr>
          <w:rFonts w:ascii="Times New Roman" w:hAnsi="Times New Roman" w:cs="Times New Roman"/>
        </w:rPr>
        <w:t xml:space="preserve">in beginsel </w:t>
      </w:r>
      <w:r>
        <w:rPr>
          <w:rFonts w:ascii="Times New Roman" w:hAnsi="Times New Roman" w:cs="Times New Roman"/>
        </w:rPr>
        <w:t xml:space="preserve">buiten het toepassingsbereik van art. 359a Sv. </w:t>
      </w:r>
      <w:r w:rsidR="00993FCF">
        <w:rPr>
          <w:rFonts w:ascii="Times New Roman" w:hAnsi="Times New Roman" w:cs="Times New Roman"/>
        </w:rPr>
        <w:t>In concreto</w:t>
      </w:r>
      <w:r>
        <w:rPr>
          <w:rFonts w:ascii="Times New Roman" w:hAnsi="Times New Roman" w:cs="Times New Roman"/>
        </w:rPr>
        <w:t xml:space="preserve"> gaat het om </w:t>
      </w:r>
      <w:r w:rsidR="00972878">
        <w:rPr>
          <w:rFonts w:ascii="Times New Roman" w:hAnsi="Times New Roman" w:cs="Times New Roman"/>
        </w:rPr>
        <w:t>vorm</w:t>
      </w:r>
      <w:r>
        <w:rPr>
          <w:rFonts w:ascii="Times New Roman" w:hAnsi="Times New Roman" w:cs="Times New Roman"/>
        </w:rPr>
        <w:t xml:space="preserve">verzuimen die hebben plaatsen gevonden bij de aanhouding en inverzekeringstelling die </w:t>
      </w:r>
      <w:r w:rsidR="00972878">
        <w:rPr>
          <w:rFonts w:ascii="Times New Roman" w:hAnsi="Times New Roman" w:cs="Times New Roman"/>
        </w:rPr>
        <w:t>aan</w:t>
      </w:r>
      <w:r>
        <w:rPr>
          <w:rFonts w:ascii="Times New Roman" w:hAnsi="Times New Roman" w:cs="Times New Roman"/>
        </w:rPr>
        <w:t xml:space="preserve"> de rechter-commissaris – gedurende de rechtmatigheidstoetsing van art. 59a lid 4 en 5 </w:t>
      </w:r>
      <w:r w:rsidR="00695D42">
        <w:rPr>
          <w:rFonts w:ascii="Times New Roman" w:hAnsi="Times New Roman" w:cs="Times New Roman"/>
        </w:rPr>
        <w:t xml:space="preserve">Sv. </w:t>
      </w:r>
      <w:r>
        <w:rPr>
          <w:rFonts w:ascii="Times New Roman" w:hAnsi="Times New Roman" w:cs="Times New Roman"/>
        </w:rPr>
        <w:t>– kunnen worden voorgelegd.</w:t>
      </w:r>
      <w:r w:rsidR="00B15E1C">
        <w:rPr>
          <w:rStyle w:val="Voetnootmarkering"/>
          <w:rFonts w:ascii="Times New Roman" w:hAnsi="Times New Roman" w:cs="Times New Roman"/>
        </w:rPr>
        <w:footnoteReference w:id="40"/>
      </w:r>
      <w:r>
        <w:rPr>
          <w:rFonts w:ascii="Times New Roman" w:hAnsi="Times New Roman" w:cs="Times New Roman"/>
        </w:rPr>
        <w:t xml:space="preserve"> De Hoge Raad oordeelde dat </w:t>
      </w:r>
      <w:r w:rsidR="00695D42">
        <w:rPr>
          <w:rFonts w:ascii="Times New Roman" w:hAnsi="Times New Roman" w:cs="Times New Roman"/>
        </w:rPr>
        <w:t xml:space="preserve">het gesloten </w:t>
      </w:r>
      <w:r w:rsidRPr="002F6E03">
        <w:rPr>
          <w:rFonts w:ascii="Times New Roman" w:hAnsi="Times New Roman" w:cs="Times New Roman"/>
        </w:rPr>
        <w:t xml:space="preserve">stelsel van </w:t>
      </w:r>
      <w:r>
        <w:rPr>
          <w:rFonts w:ascii="Times New Roman" w:hAnsi="Times New Roman" w:cs="Times New Roman"/>
        </w:rPr>
        <w:t xml:space="preserve">rechtsmiddelen in </w:t>
      </w:r>
      <w:r>
        <w:rPr>
          <w:rFonts w:ascii="Times New Roman" w:hAnsi="Times New Roman" w:cs="Times New Roman"/>
        </w:rPr>
        <w:lastRenderedPageBreak/>
        <w:t>strafzaken</w:t>
      </w:r>
      <w:r w:rsidRPr="002F6E03">
        <w:rPr>
          <w:rFonts w:ascii="Times New Roman" w:hAnsi="Times New Roman" w:cs="Times New Roman"/>
        </w:rPr>
        <w:t xml:space="preserve"> op onaanvaardbare wijze</w:t>
      </w:r>
      <w:r>
        <w:rPr>
          <w:rFonts w:ascii="Times New Roman" w:hAnsi="Times New Roman" w:cs="Times New Roman"/>
        </w:rPr>
        <w:t xml:space="preserve"> zou</w:t>
      </w:r>
      <w:r w:rsidRPr="002F6E03">
        <w:rPr>
          <w:rFonts w:ascii="Times New Roman" w:hAnsi="Times New Roman" w:cs="Times New Roman"/>
        </w:rPr>
        <w:t xml:space="preserve"> worden doorkruist indien bij </w:t>
      </w:r>
      <w:r w:rsidR="00695D42">
        <w:rPr>
          <w:rFonts w:ascii="Times New Roman" w:hAnsi="Times New Roman" w:cs="Times New Roman"/>
        </w:rPr>
        <w:t>de inhoudelijke behandeling van een zaak</w:t>
      </w:r>
      <w:r w:rsidRPr="002F6E03">
        <w:rPr>
          <w:rFonts w:ascii="Times New Roman" w:hAnsi="Times New Roman" w:cs="Times New Roman"/>
        </w:rPr>
        <w:t xml:space="preserve"> opnieuw of alsnog </w:t>
      </w:r>
      <w:r w:rsidR="00695D42">
        <w:rPr>
          <w:rFonts w:ascii="Times New Roman" w:hAnsi="Times New Roman" w:cs="Times New Roman"/>
        </w:rPr>
        <w:t xml:space="preserve">een </w:t>
      </w:r>
      <w:r w:rsidRPr="002F6E03">
        <w:rPr>
          <w:rFonts w:ascii="Times New Roman" w:hAnsi="Times New Roman" w:cs="Times New Roman"/>
        </w:rPr>
        <w:t xml:space="preserve">beroep zou kunnen worden gedaan op verzuimen </w:t>
      </w:r>
      <w:r w:rsidR="00695D42">
        <w:rPr>
          <w:rFonts w:ascii="Times New Roman" w:hAnsi="Times New Roman" w:cs="Times New Roman"/>
        </w:rPr>
        <w:t xml:space="preserve">die </w:t>
      </w:r>
      <w:r w:rsidRPr="002F6E03">
        <w:rPr>
          <w:rFonts w:ascii="Times New Roman" w:hAnsi="Times New Roman" w:cs="Times New Roman"/>
        </w:rPr>
        <w:t>bij de aanhouding</w:t>
      </w:r>
      <w:r w:rsidR="00695D42">
        <w:rPr>
          <w:rFonts w:ascii="Times New Roman" w:hAnsi="Times New Roman" w:cs="Times New Roman"/>
        </w:rPr>
        <w:t xml:space="preserve"> of</w:t>
      </w:r>
      <w:r w:rsidRPr="002F6E03">
        <w:rPr>
          <w:rFonts w:ascii="Times New Roman" w:hAnsi="Times New Roman" w:cs="Times New Roman"/>
        </w:rPr>
        <w:t xml:space="preserve"> inverzekeringstelling</w:t>
      </w:r>
      <w:r w:rsidR="00695D42">
        <w:rPr>
          <w:rFonts w:ascii="Times New Roman" w:hAnsi="Times New Roman" w:cs="Times New Roman"/>
        </w:rPr>
        <w:t xml:space="preserve"> hebben plaatsgevonden.</w:t>
      </w:r>
      <w:r w:rsidR="00972878">
        <w:rPr>
          <w:rStyle w:val="Voetnootmarkering"/>
          <w:rFonts w:ascii="Times New Roman" w:hAnsi="Times New Roman" w:cs="Times New Roman"/>
        </w:rPr>
        <w:footnoteReference w:id="41"/>
      </w:r>
      <w:r>
        <w:rPr>
          <w:rFonts w:ascii="Times New Roman" w:hAnsi="Times New Roman" w:cs="Times New Roman"/>
        </w:rPr>
        <w:t xml:space="preserve"> Tegen een rechtmatigheidstoetsing staat immers geen hogere voorziening open.</w:t>
      </w:r>
      <w:r w:rsidRPr="002C6594">
        <w:rPr>
          <w:rFonts w:ascii="Times New Roman" w:hAnsi="Times New Roman" w:cs="Times New Roman"/>
          <w:i/>
        </w:rPr>
        <w:t xml:space="preserve"> </w:t>
      </w:r>
      <w:r>
        <w:rPr>
          <w:rFonts w:ascii="Times New Roman" w:hAnsi="Times New Roman" w:cs="Times New Roman"/>
        </w:rPr>
        <w:t>Indien de onderhavige beperking niet zou gelden, zou de zittingsrechter als een soort verkapte appelrechter gezien kunnen worden, hetgeen volgens de Hoge Raad</w:t>
      </w:r>
      <w:r w:rsidR="009525B3">
        <w:rPr>
          <w:rFonts w:ascii="Times New Roman" w:hAnsi="Times New Roman" w:cs="Times New Roman"/>
        </w:rPr>
        <w:t xml:space="preserve"> on</w:t>
      </w:r>
      <w:r>
        <w:rPr>
          <w:rFonts w:ascii="Times New Roman" w:hAnsi="Times New Roman" w:cs="Times New Roman"/>
        </w:rPr>
        <w:t>wenselijk is.</w:t>
      </w:r>
      <w:r>
        <w:rPr>
          <w:rStyle w:val="Voetnootmarkering"/>
          <w:rFonts w:ascii="Times New Roman" w:hAnsi="Times New Roman" w:cs="Times New Roman"/>
        </w:rPr>
        <w:footnoteReference w:id="42"/>
      </w:r>
      <w:r>
        <w:rPr>
          <w:rFonts w:ascii="Times New Roman" w:hAnsi="Times New Roman" w:cs="Times New Roman"/>
        </w:rPr>
        <w:t xml:space="preserve"> </w:t>
      </w:r>
      <w:r w:rsidR="00695D42">
        <w:rPr>
          <w:rFonts w:ascii="Times New Roman" w:hAnsi="Times New Roman" w:cs="Times New Roman"/>
        </w:rPr>
        <w:t>Opmerking verdient nog wel dat deze</w:t>
      </w:r>
      <w:r w:rsidR="00EB2618">
        <w:rPr>
          <w:rFonts w:ascii="Times New Roman" w:hAnsi="Times New Roman" w:cs="Times New Roman"/>
        </w:rPr>
        <w:t xml:space="preserve"> motivering niet absoluut </w:t>
      </w:r>
      <w:r w:rsidR="00695D42">
        <w:rPr>
          <w:rFonts w:ascii="Times New Roman" w:hAnsi="Times New Roman" w:cs="Times New Roman"/>
        </w:rPr>
        <w:t xml:space="preserve">dient </w:t>
      </w:r>
      <w:r w:rsidR="00EB2618">
        <w:rPr>
          <w:rFonts w:ascii="Times New Roman" w:hAnsi="Times New Roman" w:cs="Times New Roman"/>
        </w:rPr>
        <w:t xml:space="preserve">te worden geïnterpreteerd. </w:t>
      </w:r>
      <w:r>
        <w:rPr>
          <w:rFonts w:ascii="Times New Roman" w:hAnsi="Times New Roman" w:cs="Times New Roman"/>
        </w:rPr>
        <w:t xml:space="preserve">Vormverzuimen die namelijk bij de aanhouding of inverzekeringstelling  hebben plaatsgevonden maar </w:t>
      </w:r>
      <w:r w:rsidR="006C5E1C">
        <w:rPr>
          <w:rFonts w:ascii="Times New Roman" w:hAnsi="Times New Roman" w:cs="Times New Roman"/>
        </w:rPr>
        <w:t>wel doorwerken</w:t>
      </w:r>
      <w:r w:rsidR="00FC0617">
        <w:rPr>
          <w:rFonts w:ascii="Times New Roman" w:hAnsi="Times New Roman" w:cs="Times New Roman"/>
        </w:rPr>
        <w:t xml:space="preserve"> in</w:t>
      </w:r>
      <w:r>
        <w:rPr>
          <w:rFonts w:ascii="Times New Roman" w:hAnsi="Times New Roman" w:cs="Times New Roman"/>
        </w:rPr>
        <w:t xml:space="preserve"> de beantwoording van de vragen van art. 348 en 350 Sv, kunnen wel </w:t>
      </w:r>
      <w:r w:rsidR="00180656">
        <w:rPr>
          <w:rFonts w:ascii="Times New Roman" w:hAnsi="Times New Roman" w:cs="Times New Roman"/>
        </w:rPr>
        <w:t xml:space="preserve">(opnieuw) </w:t>
      </w:r>
      <w:r>
        <w:rPr>
          <w:rFonts w:ascii="Times New Roman" w:hAnsi="Times New Roman" w:cs="Times New Roman"/>
        </w:rPr>
        <w:t>bij de zittingsrechter worden aangekaart.</w:t>
      </w:r>
      <w:r w:rsidR="00FC0617">
        <w:rPr>
          <w:rStyle w:val="Voetnootmarkering"/>
          <w:rFonts w:ascii="Times New Roman" w:hAnsi="Times New Roman" w:cs="Times New Roman"/>
        </w:rPr>
        <w:footnoteReference w:id="43"/>
      </w:r>
      <w:r>
        <w:rPr>
          <w:rFonts w:ascii="Times New Roman" w:hAnsi="Times New Roman" w:cs="Times New Roman"/>
        </w:rPr>
        <w:t xml:space="preserve"> </w:t>
      </w:r>
    </w:p>
    <w:p w:rsidR="00FF16C8" w:rsidRDefault="00FF16C8" w:rsidP="00997220">
      <w:pPr>
        <w:spacing w:after="0" w:line="360" w:lineRule="auto"/>
        <w:rPr>
          <w:rFonts w:ascii="Times New Roman" w:hAnsi="Times New Roman" w:cs="Times New Roman"/>
        </w:rPr>
      </w:pPr>
    </w:p>
    <w:p w:rsidR="00190499" w:rsidRDefault="00190499" w:rsidP="00997220">
      <w:pPr>
        <w:pStyle w:val="Kop3"/>
        <w:spacing w:before="0" w:line="360" w:lineRule="auto"/>
      </w:pPr>
      <w:bookmarkStart w:id="45" w:name="_Toc515970395"/>
      <w:bookmarkStart w:id="46" w:name="_Toc516577861"/>
      <w:r>
        <w:t>2.4.3. Salami-regel</w:t>
      </w:r>
      <w:bookmarkEnd w:id="45"/>
      <w:bookmarkEnd w:id="46"/>
    </w:p>
    <w:p w:rsidR="00FF0A52" w:rsidRDefault="00FF0A52" w:rsidP="00997220">
      <w:pPr>
        <w:spacing w:after="0" w:line="360" w:lineRule="auto"/>
        <w:rPr>
          <w:rFonts w:ascii="Times New Roman" w:hAnsi="Times New Roman" w:cs="Times New Roman"/>
        </w:rPr>
      </w:pPr>
      <w:r>
        <w:rPr>
          <w:rFonts w:ascii="Times New Roman" w:hAnsi="Times New Roman" w:cs="Times New Roman"/>
        </w:rPr>
        <w:t>Een andere beperking die ziet op het toepassingsbereik van art. 359a Sv is de Salami-regel.</w:t>
      </w:r>
      <w:r>
        <w:rPr>
          <w:rStyle w:val="Voetnootmarkering"/>
          <w:rFonts w:ascii="Times New Roman" w:hAnsi="Times New Roman" w:cs="Times New Roman"/>
        </w:rPr>
        <w:footnoteReference w:id="44"/>
      </w:r>
      <w:r>
        <w:rPr>
          <w:rFonts w:ascii="Times New Roman" w:hAnsi="Times New Roman" w:cs="Times New Roman"/>
        </w:rPr>
        <w:t xml:space="preserve"> Op basis van de</w:t>
      </w:r>
      <w:r w:rsidR="00DC7B90">
        <w:rPr>
          <w:rFonts w:ascii="Times New Roman" w:hAnsi="Times New Roman" w:cs="Times New Roman"/>
        </w:rPr>
        <w:t>ze</w:t>
      </w:r>
      <w:r>
        <w:rPr>
          <w:rFonts w:ascii="Times New Roman" w:hAnsi="Times New Roman" w:cs="Times New Roman"/>
        </w:rPr>
        <w:t xml:space="preserve"> regel</w:t>
      </w:r>
      <w:r w:rsidR="000D6FA5">
        <w:rPr>
          <w:rFonts w:ascii="Times New Roman" w:hAnsi="Times New Roman" w:cs="Times New Roman"/>
        </w:rPr>
        <w:t xml:space="preserve"> kunnen vormverzuimen niet worden gesanctioneerd indien deze verzuimen niet hebben </w:t>
      </w:r>
      <w:r w:rsidR="00C27833">
        <w:rPr>
          <w:rFonts w:ascii="Times New Roman" w:hAnsi="Times New Roman" w:cs="Times New Roman"/>
        </w:rPr>
        <w:t xml:space="preserve">plaatsgevonden </w:t>
      </w:r>
      <w:r w:rsidR="000D6FA5">
        <w:rPr>
          <w:rFonts w:ascii="Times New Roman" w:hAnsi="Times New Roman" w:cs="Times New Roman"/>
        </w:rPr>
        <w:t>in het voorbereidend onderzoek waar de tenlastelegging op ziet.</w:t>
      </w:r>
      <w:r>
        <w:rPr>
          <w:rStyle w:val="Voetnootmarkering"/>
          <w:rFonts w:ascii="Times New Roman" w:hAnsi="Times New Roman" w:cs="Times New Roman"/>
        </w:rPr>
        <w:footnoteReference w:id="45"/>
      </w:r>
      <w:r w:rsidR="00DC7B90">
        <w:rPr>
          <w:rFonts w:ascii="Times New Roman" w:hAnsi="Times New Roman" w:cs="Times New Roman"/>
        </w:rPr>
        <w:t xml:space="preserve"> </w:t>
      </w:r>
      <w:r w:rsidR="00110618">
        <w:rPr>
          <w:rFonts w:ascii="Times New Roman" w:hAnsi="Times New Roman" w:cs="Times New Roman"/>
        </w:rPr>
        <w:t xml:space="preserve">Door deze beperking </w:t>
      </w:r>
      <w:r w:rsidR="000F5C40">
        <w:rPr>
          <w:rFonts w:ascii="Times New Roman" w:hAnsi="Times New Roman" w:cs="Times New Roman"/>
        </w:rPr>
        <w:t xml:space="preserve">kunnen </w:t>
      </w:r>
      <w:r w:rsidR="001D0CDA">
        <w:rPr>
          <w:rFonts w:ascii="Times New Roman" w:hAnsi="Times New Roman" w:cs="Times New Roman"/>
        </w:rPr>
        <w:t>vorm</w:t>
      </w:r>
      <w:r w:rsidR="000F5C40">
        <w:rPr>
          <w:rFonts w:ascii="Times New Roman" w:hAnsi="Times New Roman" w:cs="Times New Roman"/>
        </w:rPr>
        <w:t xml:space="preserve">verzuimen niet </w:t>
      </w:r>
      <w:r w:rsidR="001D0CDA">
        <w:rPr>
          <w:rFonts w:ascii="Times New Roman" w:hAnsi="Times New Roman" w:cs="Times New Roman"/>
        </w:rPr>
        <w:t>zijdelings</w:t>
      </w:r>
      <w:r w:rsidR="000F5C40">
        <w:rPr>
          <w:rFonts w:ascii="Times New Roman" w:hAnsi="Times New Roman" w:cs="Times New Roman"/>
        </w:rPr>
        <w:t xml:space="preserve"> in andere zaken doordringen. Voor de rechter betekent dit dat hij niet het risico loopt om zich</w:t>
      </w:r>
      <w:r w:rsidR="00317927">
        <w:rPr>
          <w:rFonts w:ascii="Times New Roman" w:hAnsi="Times New Roman" w:cs="Times New Roman"/>
        </w:rPr>
        <w:t xml:space="preserve"> oeverloos</w:t>
      </w:r>
      <w:r w:rsidR="000F5C40">
        <w:rPr>
          <w:rFonts w:ascii="Times New Roman" w:hAnsi="Times New Roman" w:cs="Times New Roman"/>
        </w:rPr>
        <w:t xml:space="preserve"> te hoeven uit te spreken over </w:t>
      </w:r>
      <w:r w:rsidR="00B6659F">
        <w:rPr>
          <w:rFonts w:ascii="Times New Roman" w:hAnsi="Times New Roman" w:cs="Times New Roman"/>
        </w:rPr>
        <w:t>vorm</w:t>
      </w:r>
      <w:r w:rsidR="00317927">
        <w:rPr>
          <w:rFonts w:ascii="Times New Roman" w:hAnsi="Times New Roman" w:cs="Times New Roman"/>
        </w:rPr>
        <w:t>verzuimen die niet op de hoofdzaak zien</w:t>
      </w:r>
      <w:r w:rsidR="00FE5893">
        <w:rPr>
          <w:rFonts w:ascii="Times New Roman" w:hAnsi="Times New Roman" w:cs="Times New Roman"/>
        </w:rPr>
        <w:t>.</w:t>
      </w:r>
      <w:r w:rsidR="001D0CDA">
        <w:rPr>
          <w:rStyle w:val="Voetnootmarkering"/>
          <w:rFonts w:ascii="Times New Roman" w:hAnsi="Times New Roman" w:cs="Times New Roman"/>
        </w:rPr>
        <w:footnoteReference w:id="46"/>
      </w:r>
      <w:r w:rsidR="00796757">
        <w:rPr>
          <w:rFonts w:ascii="Times New Roman" w:hAnsi="Times New Roman" w:cs="Times New Roman"/>
        </w:rPr>
        <w:t xml:space="preserve"> Een voorbeeld </w:t>
      </w:r>
      <w:r w:rsidR="00327D2A">
        <w:rPr>
          <w:rFonts w:ascii="Times New Roman" w:hAnsi="Times New Roman" w:cs="Times New Roman"/>
        </w:rPr>
        <w:t xml:space="preserve">van de werking van deze regel is een zaak waarin twee verbalisanten </w:t>
      </w:r>
      <w:r w:rsidR="00872A46">
        <w:rPr>
          <w:rFonts w:ascii="Times New Roman" w:hAnsi="Times New Roman" w:cs="Times New Roman"/>
        </w:rPr>
        <w:t xml:space="preserve">onrechtmatig een woning betraden </w:t>
      </w:r>
      <w:r w:rsidR="00327D2A">
        <w:rPr>
          <w:rFonts w:ascii="Times New Roman" w:hAnsi="Times New Roman" w:cs="Times New Roman"/>
        </w:rPr>
        <w:t xml:space="preserve">ter aanhouding van een veroordeelde (deze moest zijn </w:t>
      </w:r>
      <w:r w:rsidR="006D7F19">
        <w:rPr>
          <w:rFonts w:ascii="Times New Roman" w:hAnsi="Times New Roman" w:cs="Times New Roman"/>
        </w:rPr>
        <w:t>gevangenisstraf</w:t>
      </w:r>
      <w:r w:rsidR="00327D2A">
        <w:rPr>
          <w:rFonts w:ascii="Times New Roman" w:hAnsi="Times New Roman" w:cs="Times New Roman"/>
        </w:rPr>
        <w:t xml:space="preserve"> nog ondergaan) </w:t>
      </w:r>
      <w:r w:rsidR="00606A9E">
        <w:rPr>
          <w:rFonts w:ascii="Times New Roman" w:hAnsi="Times New Roman" w:cs="Times New Roman"/>
        </w:rPr>
        <w:t>Toen de verbalisanten de verdachte aldaar aantroffen, bedreigde deze hen met de dood.</w:t>
      </w:r>
      <w:r w:rsidR="006D7F19">
        <w:rPr>
          <w:rFonts w:ascii="Times New Roman" w:hAnsi="Times New Roman" w:cs="Times New Roman"/>
        </w:rPr>
        <w:t xml:space="preserve"> Het onrechtmatig binne</w:t>
      </w:r>
      <w:r w:rsidR="00FF16C8">
        <w:rPr>
          <w:rFonts w:ascii="Times New Roman" w:hAnsi="Times New Roman" w:cs="Times New Roman"/>
        </w:rPr>
        <w:t>ntreden</w:t>
      </w:r>
      <w:r w:rsidR="00B6659F">
        <w:rPr>
          <w:rFonts w:ascii="Times New Roman" w:hAnsi="Times New Roman" w:cs="Times New Roman"/>
        </w:rPr>
        <w:t xml:space="preserve"> kon in de ‘’bedreigingszaak</w:t>
      </w:r>
      <w:r w:rsidR="00872A46">
        <w:rPr>
          <w:rFonts w:ascii="Times New Roman" w:hAnsi="Times New Roman" w:cs="Times New Roman"/>
        </w:rPr>
        <w:t>‘’</w:t>
      </w:r>
      <w:r w:rsidR="00B6659F">
        <w:rPr>
          <w:rFonts w:ascii="Times New Roman" w:hAnsi="Times New Roman" w:cs="Times New Roman"/>
        </w:rPr>
        <w:t xml:space="preserve"> </w:t>
      </w:r>
      <w:r w:rsidR="00FF16C8">
        <w:rPr>
          <w:rFonts w:ascii="Times New Roman" w:hAnsi="Times New Roman" w:cs="Times New Roman"/>
        </w:rPr>
        <w:t>evenwel niet tot enig</w:t>
      </w:r>
      <w:r w:rsidR="006D7F19">
        <w:rPr>
          <w:rFonts w:ascii="Times New Roman" w:hAnsi="Times New Roman" w:cs="Times New Roman"/>
        </w:rPr>
        <w:t xml:space="preserve"> rechtsgevolg leiden omdat deze onrechtmatigheid niet plaatsvond in het kader van het voorbereidend onderzoek w</w:t>
      </w:r>
      <w:r w:rsidR="00872A46">
        <w:rPr>
          <w:rFonts w:ascii="Times New Roman" w:hAnsi="Times New Roman" w:cs="Times New Roman"/>
        </w:rPr>
        <w:t xml:space="preserve">aar de tenlastelegging op zag. </w:t>
      </w:r>
      <w:r w:rsidR="006D7F19">
        <w:rPr>
          <w:rFonts w:ascii="Times New Roman" w:hAnsi="Times New Roman" w:cs="Times New Roman"/>
        </w:rPr>
        <w:t xml:space="preserve">Het </w:t>
      </w:r>
      <w:r w:rsidR="002435B5">
        <w:rPr>
          <w:rFonts w:ascii="Times New Roman" w:hAnsi="Times New Roman" w:cs="Times New Roman"/>
        </w:rPr>
        <w:t xml:space="preserve">(onrechtmatig) </w:t>
      </w:r>
      <w:r w:rsidR="006D7F19">
        <w:rPr>
          <w:rFonts w:ascii="Times New Roman" w:hAnsi="Times New Roman" w:cs="Times New Roman"/>
        </w:rPr>
        <w:t xml:space="preserve">binnentreden </w:t>
      </w:r>
      <w:r w:rsidR="001002EB">
        <w:rPr>
          <w:rFonts w:ascii="Times New Roman" w:hAnsi="Times New Roman" w:cs="Times New Roman"/>
        </w:rPr>
        <w:t>ter aanhouding zag immers op de gevangenisstraf die de veroordeelde nog moest ondergaan.</w:t>
      </w:r>
      <w:r w:rsidR="001002EB">
        <w:rPr>
          <w:rStyle w:val="Voetnootmarkering"/>
          <w:rFonts w:ascii="Times New Roman" w:hAnsi="Times New Roman" w:cs="Times New Roman"/>
        </w:rPr>
        <w:footnoteReference w:id="47"/>
      </w:r>
    </w:p>
    <w:p w:rsidR="00D020FC" w:rsidRDefault="00D020FC" w:rsidP="00997220">
      <w:pPr>
        <w:spacing w:after="0" w:line="360" w:lineRule="auto"/>
        <w:rPr>
          <w:rFonts w:ascii="Times New Roman" w:hAnsi="Times New Roman" w:cs="Times New Roman"/>
        </w:rPr>
      </w:pPr>
    </w:p>
    <w:p w:rsidR="007306B4" w:rsidRPr="00FF0A52" w:rsidRDefault="00FF0A52" w:rsidP="00997220">
      <w:pPr>
        <w:pStyle w:val="Kop2"/>
        <w:spacing w:before="0" w:line="360" w:lineRule="auto"/>
      </w:pPr>
      <w:bookmarkStart w:id="47" w:name="_Toc515970396"/>
      <w:bookmarkStart w:id="48" w:name="_Toc516577862"/>
      <w:r>
        <w:t>2.5</w:t>
      </w:r>
      <w:r w:rsidR="0093206A">
        <w:t xml:space="preserve">. </w:t>
      </w:r>
      <w:r w:rsidR="0093206A" w:rsidRPr="0093206A">
        <w:t>Wegingsfactoren sanctioneringsmiddel</w:t>
      </w:r>
      <w:bookmarkEnd w:id="47"/>
      <w:bookmarkEnd w:id="48"/>
      <w:r w:rsidR="0093206A" w:rsidRPr="0093206A">
        <w:t xml:space="preserve"> </w:t>
      </w:r>
    </w:p>
    <w:p w:rsidR="00872A46" w:rsidRDefault="00CC2477" w:rsidP="00997220">
      <w:pPr>
        <w:spacing w:after="0" w:line="360" w:lineRule="auto"/>
        <w:rPr>
          <w:rFonts w:ascii="Times New Roman" w:hAnsi="Times New Roman" w:cs="Times New Roman"/>
        </w:rPr>
      </w:pPr>
      <w:r>
        <w:rPr>
          <w:rFonts w:ascii="Times New Roman" w:hAnsi="Times New Roman" w:cs="Times New Roman"/>
        </w:rPr>
        <w:t>Om te voorkomen dat ten onrechte ingrijpende rechtsgevolgen worden verbonden aan onrechtmatig overheidsoptreden, dient de rechter</w:t>
      </w:r>
      <w:r w:rsidR="00872A46">
        <w:rPr>
          <w:rFonts w:ascii="Times New Roman" w:hAnsi="Times New Roman" w:cs="Times New Roman"/>
        </w:rPr>
        <w:t xml:space="preserve"> </w:t>
      </w:r>
      <w:r>
        <w:rPr>
          <w:rFonts w:ascii="Times New Roman" w:hAnsi="Times New Roman" w:cs="Times New Roman"/>
        </w:rPr>
        <w:t xml:space="preserve">bij </w:t>
      </w:r>
      <w:r w:rsidR="00872A46">
        <w:rPr>
          <w:rFonts w:ascii="Times New Roman" w:hAnsi="Times New Roman" w:cs="Times New Roman"/>
        </w:rPr>
        <w:t xml:space="preserve">gebruikmaking van </w:t>
      </w:r>
      <w:r w:rsidR="00FF0A52">
        <w:rPr>
          <w:rFonts w:ascii="Times New Roman" w:hAnsi="Times New Roman" w:cs="Times New Roman"/>
        </w:rPr>
        <w:t>het</w:t>
      </w:r>
      <w:r w:rsidR="00B12C9F">
        <w:rPr>
          <w:rFonts w:ascii="Times New Roman" w:hAnsi="Times New Roman" w:cs="Times New Roman"/>
        </w:rPr>
        <w:t xml:space="preserve"> </w:t>
      </w:r>
      <w:r w:rsidR="00147331">
        <w:rPr>
          <w:rFonts w:ascii="Times New Roman" w:hAnsi="Times New Roman" w:cs="Times New Roman"/>
        </w:rPr>
        <w:t>sanction</w:t>
      </w:r>
      <w:r w:rsidR="000B7EB3">
        <w:rPr>
          <w:rFonts w:ascii="Times New Roman" w:hAnsi="Times New Roman" w:cs="Times New Roman"/>
        </w:rPr>
        <w:t>eringsarsenaal</w:t>
      </w:r>
      <w:r>
        <w:rPr>
          <w:rFonts w:ascii="Times New Roman" w:hAnsi="Times New Roman" w:cs="Times New Roman"/>
        </w:rPr>
        <w:t xml:space="preserve"> rekening te houden met de gezichtspunten uit het </w:t>
      </w:r>
      <w:r w:rsidR="003842A2">
        <w:rPr>
          <w:rFonts w:ascii="Times New Roman" w:hAnsi="Times New Roman" w:cs="Times New Roman"/>
        </w:rPr>
        <w:t>tweede lid van art. 359a Sv.</w:t>
      </w:r>
      <w:r>
        <w:rPr>
          <w:rFonts w:ascii="Times New Roman" w:hAnsi="Times New Roman" w:cs="Times New Roman"/>
        </w:rPr>
        <w:t xml:space="preserve"> Het rechtsgevolg zal immers door deze factoren moeten worden gerechtvaardigd.</w:t>
      </w:r>
      <w:r>
        <w:rPr>
          <w:rStyle w:val="Voetnootmarkering"/>
          <w:rFonts w:ascii="Times New Roman" w:hAnsi="Times New Roman" w:cs="Times New Roman"/>
        </w:rPr>
        <w:footnoteReference w:id="48"/>
      </w:r>
      <w:r w:rsidR="00147331">
        <w:rPr>
          <w:rFonts w:ascii="Times New Roman" w:hAnsi="Times New Roman" w:cs="Times New Roman"/>
        </w:rPr>
        <w:t xml:space="preserve"> </w:t>
      </w:r>
      <w:r w:rsidR="00301821">
        <w:rPr>
          <w:rFonts w:ascii="Times New Roman" w:hAnsi="Times New Roman" w:cs="Times New Roman"/>
        </w:rPr>
        <w:t>Het gaat in dit verband om</w:t>
      </w:r>
      <w:r w:rsidR="00147331">
        <w:rPr>
          <w:rFonts w:ascii="Times New Roman" w:hAnsi="Times New Roman" w:cs="Times New Roman"/>
        </w:rPr>
        <w:t xml:space="preserve"> het </w:t>
      </w:r>
      <w:r w:rsidR="00B12C9F">
        <w:rPr>
          <w:rFonts w:ascii="Times New Roman" w:hAnsi="Times New Roman" w:cs="Times New Roman"/>
        </w:rPr>
        <w:t xml:space="preserve">belang dat het geschonden voorschrift dient, de ernst van het verzuim en het nadeel dat daardoor wordt veroorzaakt. </w:t>
      </w:r>
    </w:p>
    <w:p w:rsidR="0037241F" w:rsidRPr="0037241F" w:rsidRDefault="00FF0A52" w:rsidP="00997220">
      <w:pPr>
        <w:pStyle w:val="Kop3"/>
        <w:spacing w:before="0" w:line="360" w:lineRule="auto"/>
      </w:pPr>
      <w:bookmarkStart w:id="49" w:name="_Toc515970397"/>
      <w:bookmarkStart w:id="50" w:name="_Toc516577863"/>
      <w:r>
        <w:lastRenderedPageBreak/>
        <w:t>2.5</w:t>
      </w:r>
      <w:r w:rsidR="00B53BF3">
        <w:t>.1</w:t>
      </w:r>
      <w:r w:rsidR="00EB2618">
        <w:t>.</w:t>
      </w:r>
      <w:r w:rsidR="00B53BF3">
        <w:t xml:space="preserve"> </w:t>
      </w:r>
      <w:r w:rsidR="0037241F" w:rsidRPr="0037241F">
        <w:t>Belang geschonden voorschrift</w:t>
      </w:r>
      <w:bookmarkEnd w:id="49"/>
      <w:bookmarkEnd w:id="50"/>
      <w:r w:rsidR="0037241F" w:rsidRPr="0037241F">
        <w:t xml:space="preserve"> </w:t>
      </w:r>
    </w:p>
    <w:p w:rsidR="00FA37C4" w:rsidRDefault="00214E76" w:rsidP="00997220">
      <w:pPr>
        <w:spacing w:after="0" w:line="360" w:lineRule="auto"/>
        <w:rPr>
          <w:rFonts w:ascii="Times New Roman" w:hAnsi="Times New Roman" w:cs="Times New Roman"/>
        </w:rPr>
      </w:pPr>
      <w:r>
        <w:rPr>
          <w:rFonts w:ascii="Times New Roman" w:hAnsi="Times New Roman" w:cs="Times New Roman"/>
        </w:rPr>
        <w:t>Ten e</w:t>
      </w:r>
      <w:r w:rsidR="007943DB">
        <w:rPr>
          <w:rFonts w:ascii="Times New Roman" w:hAnsi="Times New Roman" w:cs="Times New Roman"/>
        </w:rPr>
        <w:t>erste dient te worden gekeken welk belang het geschonden voorschrift beoogt te beschermen en in hoeverre dit belang betrekking heeft op de verdachte.</w:t>
      </w:r>
      <w:r w:rsidR="00B1711E">
        <w:rPr>
          <w:rStyle w:val="Voetnootmarkering"/>
          <w:rFonts w:ascii="Times New Roman" w:hAnsi="Times New Roman" w:cs="Times New Roman"/>
        </w:rPr>
        <w:footnoteReference w:id="49"/>
      </w:r>
      <w:r w:rsidR="007943DB">
        <w:rPr>
          <w:rFonts w:ascii="Times New Roman" w:hAnsi="Times New Roman" w:cs="Times New Roman"/>
        </w:rPr>
        <w:t xml:space="preserve"> </w:t>
      </w:r>
      <w:r w:rsidR="00C40098">
        <w:rPr>
          <w:rFonts w:ascii="Times New Roman" w:hAnsi="Times New Roman" w:cs="Times New Roman"/>
        </w:rPr>
        <w:t>Met deze formulering wordt</w:t>
      </w:r>
      <w:r w:rsidR="00147CA0">
        <w:rPr>
          <w:rFonts w:ascii="Times New Roman" w:hAnsi="Times New Roman" w:cs="Times New Roman"/>
        </w:rPr>
        <w:t xml:space="preserve"> – zo is de gedachte –</w:t>
      </w:r>
      <w:r w:rsidR="00C40098">
        <w:rPr>
          <w:rFonts w:ascii="Times New Roman" w:hAnsi="Times New Roman" w:cs="Times New Roman"/>
        </w:rPr>
        <w:t xml:space="preserve"> de zogenaamde Schutznorm tot uitdrukking</w:t>
      </w:r>
      <w:r w:rsidR="009D0344">
        <w:rPr>
          <w:rFonts w:ascii="Times New Roman" w:hAnsi="Times New Roman" w:cs="Times New Roman"/>
        </w:rPr>
        <w:t xml:space="preserve"> gebracht, hoewel niet iedereen deze stelling deelt en dit evenmin </w:t>
      </w:r>
      <w:r w:rsidR="006A31CA">
        <w:rPr>
          <w:rFonts w:ascii="Times New Roman" w:hAnsi="Times New Roman" w:cs="Times New Roman"/>
        </w:rPr>
        <w:t xml:space="preserve">expliciet </w:t>
      </w:r>
      <w:r w:rsidR="009D0344">
        <w:rPr>
          <w:rFonts w:ascii="Times New Roman" w:hAnsi="Times New Roman" w:cs="Times New Roman"/>
        </w:rPr>
        <w:t>door Hoge Raad is bevestigd</w:t>
      </w:r>
      <w:r w:rsidR="007943DB">
        <w:rPr>
          <w:rFonts w:ascii="Times New Roman" w:hAnsi="Times New Roman" w:cs="Times New Roman"/>
        </w:rPr>
        <w:t>.</w:t>
      </w:r>
      <w:r w:rsidR="005341C9">
        <w:rPr>
          <w:rStyle w:val="Voetnootmarkering"/>
          <w:rFonts w:ascii="Times New Roman" w:hAnsi="Times New Roman" w:cs="Times New Roman"/>
        </w:rPr>
        <w:footnoteReference w:id="50"/>
      </w:r>
      <w:r w:rsidR="007943DB">
        <w:rPr>
          <w:rFonts w:ascii="Times New Roman" w:hAnsi="Times New Roman" w:cs="Times New Roman"/>
        </w:rPr>
        <w:t xml:space="preserve"> </w:t>
      </w:r>
      <w:r w:rsidR="00067CE2">
        <w:rPr>
          <w:rFonts w:ascii="Times New Roman" w:hAnsi="Times New Roman" w:cs="Times New Roman"/>
        </w:rPr>
        <w:t>Schoep schrijft in</w:t>
      </w:r>
      <w:r w:rsidR="007907ED">
        <w:rPr>
          <w:rFonts w:ascii="Times New Roman" w:hAnsi="Times New Roman" w:cs="Times New Roman"/>
        </w:rPr>
        <w:t xml:space="preserve"> aanvulling hierop </w:t>
      </w:r>
      <w:r w:rsidR="00067CE2">
        <w:rPr>
          <w:rFonts w:ascii="Times New Roman" w:hAnsi="Times New Roman" w:cs="Times New Roman"/>
        </w:rPr>
        <w:t xml:space="preserve">dat </w:t>
      </w:r>
      <w:r w:rsidR="005C5161">
        <w:rPr>
          <w:rFonts w:ascii="Times New Roman" w:hAnsi="Times New Roman" w:cs="Times New Roman"/>
        </w:rPr>
        <w:t>de rechter</w:t>
      </w:r>
      <w:r w:rsidR="002C4B4F">
        <w:rPr>
          <w:rFonts w:ascii="Times New Roman" w:hAnsi="Times New Roman" w:cs="Times New Roman"/>
        </w:rPr>
        <w:t xml:space="preserve"> </w:t>
      </w:r>
      <w:r w:rsidR="00067CE2">
        <w:rPr>
          <w:rFonts w:ascii="Times New Roman" w:hAnsi="Times New Roman" w:cs="Times New Roman"/>
        </w:rPr>
        <w:t xml:space="preserve">onder meer </w:t>
      </w:r>
      <w:r w:rsidR="005C5161">
        <w:rPr>
          <w:rFonts w:ascii="Times New Roman" w:hAnsi="Times New Roman" w:cs="Times New Roman"/>
        </w:rPr>
        <w:t xml:space="preserve">dient te kijken </w:t>
      </w:r>
      <w:r w:rsidR="002C4B4F">
        <w:rPr>
          <w:rFonts w:ascii="Times New Roman" w:hAnsi="Times New Roman" w:cs="Times New Roman"/>
        </w:rPr>
        <w:t>in hoeverre de verdachte door het vormverzuim in zijn belangen is geschaad.</w:t>
      </w:r>
      <w:r w:rsidR="00C578F0">
        <w:rPr>
          <w:rFonts w:ascii="Times New Roman" w:hAnsi="Times New Roman" w:cs="Times New Roman"/>
        </w:rPr>
        <w:t xml:space="preserve"> In dit verband moet </w:t>
      </w:r>
      <w:r w:rsidR="001C09C5">
        <w:rPr>
          <w:rFonts w:ascii="Times New Roman" w:hAnsi="Times New Roman" w:cs="Times New Roman"/>
        </w:rPr>
        <w:t xml:space="preserve">worden gedacht aan schendingen van wetgeving die recht op een eerlijk proces dienen te waarborgen en die het recht op privacy </w:t>
      </w:r>
      <w:r w:rsidR="00A365F5">
        <w:rPr>
          <w:rFonts w:ascii="Times New Roman" w:hAnsi="Times New Roman" w:cs="Times New Roman"/>
        </w:rPr>
        <w:t>beschermen</w:t>
      </w:r>
      <w:r w:rsidR="001C09C5">
        <w:rPr>
          <w:rFonts w:ascii="Times New Roman" w:hAnsi="Times New Roman" w:cs="Times New Roman"/>
        </w:rPr>
        <w:t>.</w:t>
      </w:r>
      <w:r w:rsidR="00206E46">
        <w:rPr>
          <w:rStyle w:val="Voetnootmarkering"/>
          <w:rFonts w:ascii="Times New Roman" w:hAnsi="Times New Roman" w:cs="Times New Roman"/>
        </w:rPr>
        <w:footnoteReference w:id="51"/>
      </w:r>
      <w:r w:rsidR="00A226D7">
        <w:rPr>
          <w:rFonts w:ascii="Times New Roman" w:hAnsi="Times New Roman" w:cs="Times New Roman"/>
        </w:rPr>
        <w:t xml:space="preserve"> </w:t>
      </w:r>
    </w:p>
    <w:p w:rsidR="00FA37C4" w:rsidRDefault="00FA37C4" w:rsidP="00997220">
      <w:pPr>
        <w:spacing w:after="0" w:line="360" w:lineRule="auto"/>
        <w:rPr>
          <w:rFonts w:ascii="Times New Roman" w:hAnsi="Times New Roman" w:cs="Times New Roman"/>
        </w:rPr>
      </w:pPr>
    </w:p>
    <w:p w:rsidR="0037241F" w:rsidRPr="008024C8" w:rsidRDefault="00FF0A52" w:rsidP="00997220">
      <w:pPr>
        <w:pStyle w:val="Kop3"/>
        <w:spacing w:before="0" w:line="360" w:lineRule="auto"/>
      </w:pPr>
      <w:bookmarkStart w:id="51" w:name="_Toc515970398"/>
      <w:bookmarkStart w:id="52" w:name="_Toc516577864"/>
      <w:r w:rsidRPr="008024C8">
        <w:t>2.5</w:t>
      </w:r>
      <w:r w:rsidR="00B53BF3" w:rsidRPr="008024C8">
        <w:t xml:space="preserve">.2. </w:t>
      </w:r>
      <w:r w:rsidR="0037241F" w:rsidRPr="008024C8">
        <w:t>Ernst van het verzuim</w:t>
      </w:r>
      <w:bookmarkEnd w:id="51"/>
      <w:bookmarkEnd w:id="52"/>
    </w:p>
    <w:p w:rsidR="00B65BDC" w:rsidRDefault="00987139" w:rsidP="00997220">
      <w:pPr>
        <w:spacing w:after="0" w:line="360" w:lineRule="auto"/>
        <w:rPr>
          <w:rFonts w:ascii="Times New Roman" w:hAnsi="Times New Roman" w:cs="Times New Roman"/>
        </w:rPr>
      </w:pPr>
      <w:r>
        <w:rPr>
          <w:rFonts w:ascii="Times New Roman" w:hAnsi="Times New Roman" w:cs="Times New Roman"/>
        </w:rPr>
        <w:t xml:space="preserve">De ernst van het verzuim is vanuit het oogpunt van sanctionering relevant; in het lichtste geval wordt hooguit volstaan met constatering en in het </w:t>
      </w:r>
      <w:r w:rsidR="007E5DA9">
        <w:rPr>
          <w:rFonts w:ascii="Times New Roman" w:hAnsi="Times New Roman" w:cs="Times New Roman"/>
        </w:rPr>
        <w:t>zwaarste</w:t>
      </w:r>
      <w:r>
        <w:rPr>
          <w:rFonts w:ascii="Times New Roman" w:hAnsi="Times New Roman" w:cs="Times New Roman"/>
        </w:rPr>
        <w:t xml:space="preserve"> geval komt de niet-ontvankelijkheid in beeld.</w:t>
      </w:r>
      <w:r w:rsidR="00773781">
        <w:rPr>
          <w:rStyle w:val="Voetnootmarkering"/>
          <w:rFonts w:ascii="Times New Roman" w:hAnsi="Times New Roman" w:cs="Times New Roman"/>
        </w:rPr>
        <w:footnoteReference w:id="52"/>
      </w:r>
      <w:r w:rsidR="003278B8">
        <w:rPr>
          <w:rFonts w:ascii="Times New Roman" w:hAnsi="Times New Roman" w:cs="Times New Roman"/>
        </w:rPr>
        <w:t xml:space="preserve"> </w:t>
      </w:r>
      <w:r w:rsidR="005C5161">
        <w:rPr>
          <w:rFonts w:ascii="Times New Roman" w:hAnsi="Times New Roman" w:cs="Times New Roman"/>
        </w:rPr>
        <w:t xml:space="preserve">Bij de beoordeling </w:t>
      </w:r>
      <w:r w:rsidR="004F0D8D">
        <w:rPr>
          <w:rFonts w:ascii="Times New Roman" w:hAnsi="Times New Roman" w:cs="Times New Roman"/>
        </w:rPr>
        <w:t>van de ernst dient de rechter te kijken naar omstandigheden waaronder het verzuim is begaan.</w:t>
      </w:r>
      <w:r w:rsidR="00BF597F">
        <w:rPr>
          <w:rStyle w:val="Voetnootmarkering"/>
          <w:rFonts w:ascii="Times New Roman" w:hAnsi="Times New Roman" w:cs="Times New Roman"/>
        </w:rPr>
        <w:footnoteReference w:id="53"/>
      </w:r>
      <w:r w:rsidR="004F0D8D">
        <w:rPr>
          <w:rFonts w:ascii="Times New Roman" w:hAnsi="Times New Roman" w:cs="Times New Roman"/>
        </w:rPr>
        <w:t xml:space="preserve"> Daarbij kunnen</w:t>
      </w:r>
      <w:r w:rsidR="00B36F87">
        <w:rPr>
          <w:rFonts w:ascii="Times New Roman" w:hAnsi="Times New Roman" w:cs="Times New Roman"/>
        </w:rPr>
        <w:t xml:space="preserve"> een aantal verzachtende omstandigheden optreden. Zo kan </w:t>
      </w:r>
      <w:r w:rsidR="001A4713">
        <w:rPr>
          <w:rFonts w:ascii="Times New Roman" w:hAnsi="Times New Roman" w:cs="Times New Roman"/>
        </w:rPr>
        <w:t xml:space="preserve">de goede trouw van de opsporingsambtenaar – die het verzuim heeft laten intreden – </w:t>
      </w:r>
      <w:r w:rsidR="00B65BDC">
        <w:rPr>
          <w:rFonts w:ascii="Times New Roman" w:hAnsi="Times New Roman" w:cs="Times New Roman"/>
        </w:rPr>
        <w:t>een rol spelen</w:t>
      </w:r>
      <w:r w:rsidR="00E56A9B">
        <w:rPr>
          <w:rStyle w:val="Voetnootmarkering"/>
          <w:rFonts w:ascii="Times New Roman" w:hAnsi="Times New Roman" w:cs="Times New Roman"/>
        </w:rPr>
        <w:footnoteReference w:id="54"/>
      </w:r>
      <w:r w:rsidR="00B36F87">
        <w:rPr>
          <w:rFonts w:ascii="Times New Roman" w:hAnsi="Times New Roman" w:cs="Times New Roman"/>
        </w:rPr>
        <w:t xml:space="preserve"> en</w:t>
      </w:r>
      <w:r w:rsidR="00B65BDC">
        <w:rPr>
          <w:rFonts w:ascii="Times New Roman" w:hAnsi="Times New Roman" w:cs="Times New Roman"/>
        </w:rPr>
        <w:t xml:space="preserve"> blijkt uit vaste jurisprudentie van de Hoge Raad dat onduidelijkheden in </w:t>
      </w:r>
      <w:r w:rsidR="007E5DA9">
        <w:rPr>
          <w:rFonts w:ascii="Times New Roman" w:hAnsi="Times New Roman" w:cs="Times New Roman"/>
        </w:rPr>
        <w:t xml:space="preserve">de </w:t>
      </w:r>
      <w:r w:rsidR="00B65BDC">
        <w:rPr>
          <w:rFonts w:ascii="Times New Roman" w:hAnsi="Times New Roman" w:cs="Times New Roman"/>
        </w:rPr>
        <w:t xml:space="preserve">wet omtrent het toepassingsbereik van dwangmiddelen reden kunnen zijn om terughoudend op te treden bij </w:t>
      </w:r>
      <w:r w:rsidR="00346B12">
        <w:rPr>
          <w:rFonts w:ascii="Times New Roman" w:hAnsi="Times New Roman" w:cs="Times New Roman"/>
        </w:rPr>
        <w:t>de sanctionering.</w:t>
      </w:r>
      <w:r w:rsidR="00DD180E">
        <w:rPr>
          <w:rStyle w:val="Voetnootmarkering"/>
          <w:rFonts w:ascii="Times New Roman" w:hAnsi="Times New Roman" w:cs="Times New Roman"/>
        </w:rPr>
        <w:footnoteReference w:id="55"/>
      </w:r>
      <w:r w:rsidR="00B36F87">
        <w:rPr>
          <w:rFonts w:ascii="Times New Roman" w:hAnsi="Times New Roman" w:cs="Times New Roman"/>
        </w:rPr>
        <w:t xml:space="preserve"> </w:t>
      </w:r>
      <w:r w:rsidR="00205D5E">
        <w:rPr>
          <w:rFonts w:ascii="Times New Roman" w:hAnsi="Times New Roman" w:cs="Times New Roman"/>
        </w:rPr>
        <w:t xml:space="preserve">Ook kan de reactie van de politie en </w:t>
      </w:r>
      <w:r w:rsidR="005E2723">
        <w:rPr>
          <w:rFonts w:ascii="Times New Roman" w:hAnsi="Times New Roman" w:cs="Times New Roman"/>
        </w:rPr>
        <w:t xml:space="preserve">het </w:t>
      </w:r>
      <w:r w:rsidR="00205D5E">
        <w:rPr>
          <w:rFonts w:ascii="Times New Roman" w:hAnsi="Times New Roman" w:cs="Times New Roman"/>
        </w:rPr>
        <w:t xml:space="preserve">Openbaar Ministerie op een vormverzuim – in de </w:t>
      </w:r>
      <w:r w:rsidR="00DD2D3B">
        <w:rPr>
          <w:rFonts w:ascii="Times New Roman" w:hAnsi="Times New Roman" w:cs="Times New Roman"/>
        </w:rPr>
        <w:t xml:space="preserve">vorm </w:t>
      </w:r>
      <w:r w:rsidR="00205D5E">
        <w:rPr>
          <w:rFonts w:ascii="Times New Roman" w:hAnsi="Times New Roman" w:cs="Times New Roman"/>
        </w:rPr>
        <w:t xml:space="preserve">van bijvoorbeeld een schadevergoeding of een excuus – een rol spelen in de keuze tot welk rechtsgevolg een </w:t>
      </w:r>
      <w:r w:rsidR="005C5161">
        <w:rPr>
          <w:rFonts w:ascii="Times New Roman" w:hAnsi="Times New Roman" w:cs="Times New Roman"/>
        </w:rPr>
        <w:t>vorm</w:t>
      </w:r>
      <w:r w:rsidR="00205D5E">
        <w:rPr>
          <w:rFonts w:ascii="Times New Roman" w:hAnsi="Times New Roman" w:cs="Times New Roman"/>
        </w:rPr>
        <w:t>verzuim dient te leiden.</w:t>
      </w:r>
      <w:r w:rsidR="00DD180E">
        <w:rPr>
          <w:rStyle w:val="Voetnootmarkering"/>
          <w:rFonts w:ascii="Times New Roman" w:hAnsi="Times New Roman" w:cs="Times New Roman"/>
        </w:rPr>
        <w:footnoteReference w:id="56"/>
      </w:r>
      <w:r w:rsidR="00205D5E">
        <w:rPr>
          <w:rFonts w:ascii="Times New Roman" w:hAnsi="Times New Roman" w:cs="Times New Roman"/>
        </w:rPr>
        <w:t xml:space="preserve"> </w:t>
      </w:r>
    </w:p>
    <w:p w:rsidR="009074F3" w:rsidRDefault="009074F3" w:rsidP="00997220">
      <w:pPr>
        <w:spacing w:after="0" w:line="360" w:lineRule="auto"/>
        <w:rPr>
          <w:rFonts w:ascii="Times New Roman" w:hAnsi="Times New Roman" w:cs="Times New Roman"/>
        </w:rPr>
      </w:pPr>
    </w:p>
    <w:p w:rsidR="00F547DA" w:rsidRDefault="00FF0A52" w:rsidP="00997220">
      <w:pPr>
        <w:pStyle w:val="Kop3"/>
        <w:spacing w:before="0" w:line="360" w:lineRule="auto"/>
      </w:pPr>
      <w:bookmarkStart w:id="53" w:name="_Toc515970399"/>
      <w:bookmarkStart w:id="54" w:name="_Toc516577865"/>
      <w:r>
        <w:t>2.5</w:t>
      </w:r>
      <w:r w:rsidR="00F04861">
        <w:t>.3.</w:t>
      </w:r>
      <w:r w:rsidR="00B53BF3">
        <w:t xml:space="preserve"> </w:t>
      </w:r>
      <w:r w:rsidR="00262388">
        <w:t>N</w:t>
      </w:r>
      <w:r w:rsidR="00F8280D">
        <w:t>ade</w:t>
      </w:r>
      <w:bookmarkEnd w:id="53"/>
      <w:r w:rsidR="00990341">
        <w:t xml:space="preserve">el ten gevolge </w:t>
      </w:r>
      <w:r w:rsidR="00262388">
        <w:t>van het verzuim</w:t>
      </w:r>
      <w:bookmarkEnd w:id="54"/>
    </w:p>
    <w:p w:rsidR="0023548C" w:rsidRDefault="00C578F0" w:rsidP="00997220">
      <w:pPr>
        <w:spacing w:after="0" w:line="360" w:lineRule="auto"/>
        <w:rPr>
          <w:rFonts w:ascii="Times New Roman" w:hAnsi="Times New Roman" w:cs="Times New Roman"/>
        </w:rPr>
      </w:pPr>
      <w:r>
        <w:rPr>
          <w:rFonts w:ascii="Times New Roman" w:hAnsi="Times New Roman" w:cs="Times New Roman"/>
        </w:rPr>
        <w:t>Ten gevolge van onrechtmatig overheidshandelen, kan de verdachte daar nadeel van ondervinden</w:t>
      </w:r>
      <w:r w:rsidR="00566384">
        <w:rPr>
          <w:rFonts w:ascii="Times New Roman" w:hAnsi="Times New Roman" w:cs="Times New Roman"/>
        </w:rPr>
        <w:t>.</w:t>
      </w:r>
      <w:r w:rsidR="007D4B0E">
        <w:rPr>
          <w:rStyle w:val="Voetnootmarkering"/>
          <w:rFonts w:ascii="Times New Roman" w:hAnsi="Times New Roman" w:cs="Times New Roman"/>
        </w:rPr>
        <w:footnoteReference w:id="57"/>
      </w:r>
      <w:r w:rsidR="00566384">
        <w:rPr>
          <w:rFonts w:ascii="Times New Roman" w:hAnsi="Times New Roman" w:cs="Times New Roman"/>
        </w:rPr>
        <w:t xml:space="preserve"> </w:t>
      </w:r>
      <w:r w:rsidR="00F8280D" w:rsidRPr="00F917A0">
        <w:rPr>
          <w:rFonts w:ascii="Times New Roman" w:hAnsi="Times New Roman" w:cs="Times New Roman"/>
        </w:rPr>
        <w:t>Uit de wet</w:t>
      </w:r>
      <w:r w:rsidR="00990341">
        <w:rPr>
          <w:rFonts w:ascii="Times New Roman" w:hAnsi="Times New Roman" w:cs="Times New Roman"/>
        </w:rPr>
        <w:t>s</w:t>
      </w:r>
      <w:r w:rsidR="00F8280D" w:rsidRPr="00F917A0">
        <w:rPr>
          <w:rFonts w:ascii="Times New Roman" w:hAnsi="Times New Roman" w:cs="Times New Roman"/>
        </w:rPr>
        <w:t>geschiedenis met betrekking tot art. 359a Sv. blijkt dat bij ‘</w:t>
      </w:r>
      <w:r w:rsidR="00A43099">
        <w:rPr>
          <w:rFonts w:ascii="Times New Roman" w:hAnsi="Times New Roman" w:cs="Times New Roman"/>
        </w:rPr>
        <w:t>’</w:t>
      </w:r>
      <w:r w:rsidR="00F8280D" w:rsidRPr="00F917A0">
        <w:rPr>
          <w:rFonts w:ascii="Times New Roman" w:hAnsi="Times New Roman" w:cs="Times New Roman"/>
        </w:rPr>
        <w:t>nadeel</w:t>
      </w:r>
      <w:r w:rsidR="00A43099">
        <w:rPr>
          <w:rFonts w:ascii="Times New Roman" w:hAnsi="Times New Roman" w:cs="Times New Roman"/>
        </w:rPr>
        <w:t>’</w:t>
      </w:r>
      <w:r w:rsidR="00F8280D" w:rsidRPr="00F917A0">
        <w:rPr>
          <w:rFonts w:ascii="Times New Roman" w:hAnsi="Times New Roman" w:cs="Times New Roman"/>
        </w:rPr>
        <w:t xml:space="preserve">’ </w:t>
      </w:r>
      <w:r w:rsidR="00E9265E" w:rsidRPr="00F917A0">
        <w:rPr>
          <w:rFonts w:ascii="Times New Roman" w:hAnsi="Times New Roman" w:cs="Times New Roman"/>
        </w:rPr>
        <w:t>moet worden gedacht aan mogelijke schade die door de verda</w:t>
      </w:r>
      <w:r w:rsidR="00B52B38">
        <w:rPr>
          <w:rFonts w:ascii="Times New Roman" w:hAnsi="Times New Roman" w:cs="Times New Roman"/>
        </w:rPr>
        <w:t>chte is geleden.</w:t>
      </w:r>
      <w:r w:rsidR="00B52B38">
        <w:rPr>
          <w:rStyle w:val="Voetnootmarkering"/>
          <w:rFonts w:ascii="Times New Roman" w:hAnsi="Times New Roman" w:cs="Times New Roman"/>
        </w:rPr>
        <w:footnoteReference w:id="58"/>
      </w:r>
      <w:r w:rsidR="00A43099">
        <w:rPr>
          <w:rFonts w:ascii="Times New Roman" w:hAnsi="Times New Roman" w:cs="Times New Roman"/>
        </w:rPr>
        <w:t xml:space="preserve"> </w:t>
      </w:r>
      <w:r w:rsidR="00713778">
        <w:rPr>
          <w:rFonts w:ascii="Times New Roman" w:hAnsi="Times New Roman" w:cs="Times New Roman"/>
        </w:rPr>
        <w:t>Theoretisch gezien kan op basis van deze omschrijving het nadeelscriterium ruim worden opgevat.</w:t>
      </w:r>
      <w:r w:rsidR="00713778">
        <w:rPr>
          <w:rStyle w:val="Voetnootmarkering"/>
          <w:rFonts w:ascii="Times New Roman" w:hAnsi="Times New Roman" w:cs="Times New Roman"/>
        </w:rPr>
        <w:footnoteReference w:id="59"/>
      </w:r>
      <w:r w:rsidR="00713778">
        <w:rPr>
          <w:rFonts w:ascii="Times New Roman" w:hAnsi="Times New Roman" w:cs="Times New Roman"/>
        </w:rPr>
        <w:t xml:space="preserve"> Zo zou men kunnen denken aan schade aan het recht op een eerlijk proces maar ook aan materiële en immateriële schade. </w:t>
      </w:r>
      <w:r w:rsidR="00D47463">
        <w:rPr>
          <w:rFonts w:ascii="Times New Roman" w:hAnsi="Times New Roman" w:cs="Times New Roman"/>
        </w:rPr>
        <w:t xml:space="preserve">De praktijk leert echter dat Hoge Raad </w:t>
      </w:r>
      <w:r w:rsidR="0023548C">
        <w:rPr>
          <w:rFonts w:ascii="Times New Roman" w:hAnsi="Times New Roman" w:cs="Times New Roman"/>
        </w:rPr>
        <w:t>het nadeelsbegrip juist smal interpreteert, vooral wanneer bewijsuitsluiting en de niet-ontvankelijkheid van de officier van justitie komt kijken.</w:t>
      </w:r>
      <w:r w:rsidR="0023548C">
        <w:rPr>
          <w:rStyle w:val="Voetnootmarkering"/>
          <w:rFonts w:ascii="Times New Roman" w:hAnsi="Times New Roman" w:cs="Times New Roman"/>
        </w:rPr>
        <w:footnoteReference w:id="60"/>
      </w:r>
      <w:r w:rsidR="0023548C">
        <w:rPr>
          <w:rFonts w:ascii="Times New Roman" w:hAnsi="Times New Roman" w:cs="Times New Roman"/>
        </w:rPr>
        <w:t xml:space="preserve"> Daar komt nog bij dat het</w:t>
      </w:r>
      <w:r w:rsidR="007907ED">
        <w:rPr>
          <w:rFonts w:ascii="Times New Roman" w:hAnsi="Times New Roman" w:cs="Times New Roman"/>
        </w:rPr>
        <w:t xml:space="preserve"> belang van een</w:t>
      </w:r>
      <w:r w:rsidR="00F917A0" w:rsidRPr="00F917A0">
        <w:rPr>
          <w:rFonts w:ascii="Times New Roman" w:hAnsi="Times New Roman" w:cs="Times New Roman"/>
        </w:rPr>
        <w:t xml:space="preserve"> </w:t>
      </w:r>
      <w:r w:rsidR="00F917A0" w:rsidRPr="00F917A0">
        <w:rPr>
          <w:rFonts w:ascii="Times New Roman" w:hAnsi="Times New Roman" w:cs="Times New Roman"/>
        </w:rPr>
        <w:lastRenderedPageBreak/>
        <w:t>verdachte dat een door hem gepleegd</w:t>
      </w:r>
      <w:r w:rsidR="00B43CEE" w:rsidRPr="00F917A0">
        <w:rPr>
          <w:rFonts w:ascii="Times New Roman" w:hAnsi="Times New Roman" w:cs="Times New Roman"/>
          <w:color w:val="000000"/>
          <w:shd w:val="clear" w:color="auto" w:fill="FFFFFF"/>
        </w:rPr>
        <w:t xml:space="preserve"> strafbare feit </w:t>
      </w:r>
      <w:r w:rsidR="00F917A0">
        <w:rPr>
          <w:rFonts w:ascii="Times New Roman" w:hAnsi="Times New Roman" w:cs="Times New Roman"/>
          <w:color w:val="000000"/>
          <w:shd w:val="clear" w:color="auto" w:fill="FFFFFF"/>
        </w:rPr>
        <w:t xml:space="preserve">niet ontdekt wordt, </w:t>
      </w:r>
      <w:r w:rsidR="00F917A0" w:rsidRPr="00F917A0">
        <w:rPr>
          <w:rFonts w:ascii="Times New Roman" w:hAnsi="Times New Roman" w:cs="Times New Roman"/>
          <w:color w:val="000000"/>
          <w:shd w:val="clear" w:color="auto" w:fill="FFFFFF"/>
        </w:rPr>
        <w:t>geen rechtens</w:t>
      </w:r>
      <w:r w:rsidR="00B43CEE" w:rsidRPr="00F917A0">
        <w:rPr>
          <w:rFonts w:ascii="Times New Roman" w:hAnsi="Times New Roman" w:cs="Times New Roman"/>
          <w:color w:val="000000"/>
          <w:shd w:val="clear" w:color="auto" w:fill="FFFFFF"/>
        </w:rPr>
        <w:t xml:space="preserve"> </w:t>
      </w:r>
      <w:r w:rsidR="00F917A0" w:rsidRPr="00F917A0">
        <w:rPr>
          <w:rFonts w:ascii="Times New Roman" w:hAnsi="Times New Roman" w:cs="Times New Roman"/>
          <w:color w:val="000000"/>
          <w:shd w:val="clear" w:color="auto" w:fill="FFFFFF"/>
        </w:rPr>
        <w:t xml:space="preserve">te </w:t>
      </w:r>
      <w:r w:rsidR="00B43CEE" w:rsidRPr="00F917A0">
        <w:rPr>
          <w:rFonts w:ascii="Times New Roman" w:hAnsi="Times New Roman" w:cs="Times New Roman"/>
          <w:color w:val="000000"/>
          <w:shd w:val="clear" w:color="auto" w:fill="FFFFFF"/>
        </w:rPr>
        <w:t>beschermen belang</w:t>
      </w:r>
      <w:r w:rsidR="0023548C">
        <w:rPr>
          <w:rFonts w:ascii="Times New Roman" w:hAnsi="Times New Roman" w:cs="Times New Roman"/>
          <w:color w:val="000000"/>
          <w:shd w:val="clear" w:color="auto" w:fill="FFFFFF"/>
        </w:rPr>
        <w:t xml:space="preserve"> is</w:t>
      </w:r>
      <w:r w:rsidR="00F917A0">
        <w:rPr>
          <w:rFonts w:ascii="Times New Roman" w:hAnsi="Times New Roman" w:cs="Times New Roman"/>
          <w:color w:val="000000"/>
          <w:shd w:val="clear" w:color="auto" w:fill="FFFFFF"/>
        </w:rPr>
        <w:t>.</w:t>
      </w:r>
      <w:r w:rsidR="00586A89">
        <w:rPr>
          <w:rStyle w:val="Voetnootmarkering"/>
          <w:rFonts w:ascii="Times New Roman" w:hAnsi="Times New Roman" w:cs="Times New Roman"/>
          <w:color w:val="000000"/>
          <w:shd w:val="clear" w:color="auto" w:fill="FFFFFF"/>
        </w:rPr>
        <w:footnoteReference w:id="61"/>
      </w:r>
      <w:r w:rsidR="0084152F" w:rsidRPr="00F917A0">
        <w:rPr>
          <w:rFonts w:ascii="Times New Roman" w:hAnsi="Times New Roman" w:cs="Times New Roman"/>
        </w:rPr>
        <w:t xml:space="preserve"> </w:t>
      </w:r>
    </w:p>
    <w:p w:rsidR="00110618" w:rsidRPr="007978DF" w:rsidRDefault="00110618" w:rsidP="00997220">
      <w:pPr>
        <w:spacing w:after="0" w:line="360" w:lineRule="auto"/>
        <w:rPr>
          <w:rFonts w:ascii="Times New Roman" w:hAnsi="Times New Roman" w:cs="Times New Roman"/>
        </w:rPr>
      </w:pPr>
    </w:p>
    <w:p w:rsidR="006723E8" w:rsidRPr="006723E8" w:rsidRDefault="00E11E5D" w:rsidP="00997220">
      <w:pPr>
        <w:pStyle w:val="Kop2"/>
        <w:spacing w:before="0" w:line="360" w:lineRule="auto"/>
      </w:pPr>
      <w:bookmarkStart w:id="55" w:name="_Toc515970400"/>
      <w:bookmarkStart w:id="56" w:name="_Toc516577866"/>
      <w:r>
        <w:t xml:space="preserve">2.6. </w:t>
      </w:r>
      <w:r w:rsidR="00692C55">
        <w:t>Algemene uitleg s</w:t>
      </w:r>
      <w:r w:rsidR="006723E8" w:rsidRPr="006723E8">
        <w:t>anctionerings</w:t>
      </w:r>
      <w:r w:rsidR="00E32EBF">
        <w:t>middelen</w:t>
      </w:r>
      <w:bookmarkEnd w:id="55"/>
      <w:bookmarkEnd w:id="56"/>
    </w:p>
    <w:p w:rsidR="000D1806" w:rsidRDefault="00FF0A52" w:rsidP="00997220">
      <w:pPr>
        <w:spacing w:after="0" w:line="360" w:lineRule="auto"/>
        <w:rPr>
          <w:rFonts w:ascii="Times New Roman" w:hAnsi="Times New Roman" w:cs="Times New Roman"/>
        </w:rPr>
      </w:pPr>
      <w:r>
        <w:rPr>
          <w:rFonts w:ascii="Times New Roman" w:hAnsi="Times New Roman" w:cs="Times New Roman"/>
        </w:rPr>
        <w:t>Indien aan de voorgaande</w:t>
      </w:r>
      <w:r w:rsidR="00D013C2">
        <w:rPr>
          <w:rFonts w:ascii="Times New Roman" w:hAnsi="Times New Roman" w:cs="Times New Roman"/>
        </w:rPr>
        <w:t xml:space="preserve"> voorwaarden</w:t>
      </w:r>
      <w:r w:rsidR="00301821">
        <w:rPr>
          <w:rFonts w:ascii="Times New Roman" w:hAnsi="Times New Roman" w:cs="Times New Roman"/>
        </w:rPr>
        <w:t xml:space="preserve"> uit paragraaf 2.4.</w:t>
      </w:r>
      <w:r w:rsidR="00D013C2">
        <w:rPr>
          <w:rFonts w:ascii="Times New Roman" w:hAnsi="Times New Roman" w:cs="Times New Roman"/>
        </w:rPr>
        <w:t xml:space="preserve"> is voldaan, heeft de rechter</w:t>
      </w:r>
      <w:r w:rsidR="00974830">
        <w:rPr>
          <w:rFonts w:ascii="Times New Roman" w:hAnsi="Times New Roman" w:cs="Times New Roman"/>
        </w:rPr>
        <w:t xml:space="preserve"> – met in</w:t>
      </w:r>
      <w:r w:rsidR="00872A46">
        <w:rPr>
          <w:rFonts w:ascii="Times New Roman" w:hAnsi="Times New Roman" w:cs="Times New Roman"/>
        </w:rPr>
        <w:t>achtneming van de gezichtspunten uit art. 359a lid 2 Sv. –</w:t>
      </w:r>
      <w:r w:rsidR="00D013C2">
        <w:rPr>
          <w:rFonts w:ascii="Times New Roman" w:hAnsi="Times New Roman" w:cs="Times New Roman"/>
        </w:rPr>
        <w:t xml:space="preserve"> de mogelijkheid om een </w:t>
      </w:r>
      <w:r w:rsidR="003D7ABF">
        <w:rPr>
          <w:rFonts w:ascii="Times New Roman" w:hAnsi="Times New Roman" w:cs="Times New Roman"/>
        </w:rPr>
        <w:t>rechtsgevolg aan een vormverzuim te verbinden</w:t>
      </w:r>
      <w:r w:rsidR="00D013C2">
        <w:rPr>
          <w:rFonts w:ascii="Times New Roman" w:hAnsi="Times New Roman" w:cs="Times New Roman"/>
        </w:rPr>
        <w:t>.</w:t>
      </w:r>
      <w:r w:rsidR="00862F25">
        <w:rPr>
          <w:rFonts w:ascii="Times New Roman" w:hAnsi="Times New Roman" w:cs="Times New Roman"/>
        </w:rPr>
        <w:t xml:space="preserve"> </w:t>
      </w:r>
      <w:r w:rsidR="00F23EE6">
        <w:rPr>
          <w:rFonts w:ascii="Times New Roman" w:hAnsi="Times New Roman" w:cs="Times New Roman"/>
        </w:rPr>
        <w:t xml:space="preserve">Het </w:t>
      </w:r>
      <w:r w:rsidR="003D7ABF">
        <w:rPr>
          <w:rFonts w:ascii="Times New Roman" w:hAnsi="Times New Roman" w:cs="Times New Roman"/>
        </w:rPr>
        <w:t xml:space="preserve">onderhavige </w:t>
      </w:r>
      <w:r w:rsidR="00F23EE6">
        <w:rPr>
          <w:rFonts w:ascii="Times New Roman" w:hAnsi="Times New Roman" w:cs="Times New Roman"/>
        </w:rPr>
        <w:t xml:space="preserve">artikel biedt </w:t>
      </w:r>
      <w:r w:rsidR="00D061F7">
        <w:rPr>
          <w:rFonts w:ascii="Times New Roman" w:hAnsi="Times New Roman" w:cs="Times New Roman"/>
        </w:rPr>
        <w:t>hem</w:t>
      </w:r>
      <w:r w:rsidR="00F23EE6">
        <w:rPr>
          <w:rFonts w:ascii="Times New Roman" w:hAnsi="Times New Roman" w:cs="Times New Roman"/>
        </w:rPr>
        <w:t xml:space="preserve"> </w:t>
      </w:r>
      <w:r w:rsidR="00CF1BF0">
        <w:rPr>
          <w:rFonts w:ascii="Times New Roman" w:hAnsi="Times New Roman" w:cs="Times New Roman"/>
        </w:rPr>
        <w:t>drie sanctionerings</w:t>
      </w:r>
      <w:r w:rsidR="00301821">
        <w:rPr>
          <w:rFonts w:ascii="Times New Roman" w:hAnsi="Times New Roman" w:cs="Times New Roman"/>
        </w:rPr>
        <w:t>mogelijkheden</w:t>
      </w:r>
      <w:r w:rsidR="00CF1BF0">
        <w:rPr>
          <w:rFonts w:ascii="Times New Roman" w:hAnsi="Times New Roman" w:cs="Times New Roman"/>
        </w:rPr>
        <w:t>:</w:t>
      </w:r>
      <w:r w:rsidR="00F23EE6">
        <w:rPr>
          <w:rFonts w:ascii="Times New Roman" w:hAnsi="Times New Roman" w:cs="Times New Roman"/>
        </w:rPr>
        <w:t xml:space="preserve"> strafver</w:t>
      </w:r>
      <w:r w:rsidR="00726E0B">
        <w:rPr>
          <w:rFonts w:ascii="Times New Roman" w:hAnsi="Times New Roman" w:cs="Times New Roman"/>
        </w:rPr>
        <w:t xml:space="preserve">mindering, bewijsuitsluiting en </w:t>
      </w:r>
      <w:r w:rsidR="00D061F7">
        <w:rPr>
          <w:rFonts w:ascii="Times New Roman" w:hAnsi="Times New Roman" w:cs="Times New Roman"/>
        </w:rPr>
        <w:t xml:space="preserve">de </w:t>
      </w:r>
      <w:r w:rsidR="00F23EE6">
        <w:rPr>
          <w:rFonts w:ascii="Times New Roman" w:hAnsi="Times New Roman" w:cs="Times New Roman"/>
        </w:rPr>
        <w:t>niet-ontvankelijk</w:t>
      </w:r>
      <w:r w:rsidR="00CF1BF0">
        <w:rPr>
          <w:rFonts w:ascii="Times New Roman" w:hAnsi="Times New Roman" w:cs="Times New Roman"/>
        </w:rPr>
        <w:t>heid</w:t>
      </w:r>
      <w:r w:rsidR="003D7ABF">
        <w:rPr>
          <w:rFonts w:ascii="Times New Roman" w:hAnsi="Times New Roman" w:cs="Times New Roman"/>
        </w:rPr>
        <w:t xml:space="preserve"> van het Openbaar Ministerie. Opmerking verdient nog wel dat toepassing van art. 359a Sv. een bevoegdheid betreft en dus geen verplichting; </w:t>
      </w:r>
      <w:r w:rsidR="00E32EBF">
        <w:rPr>
          <w:rFonts w:ascii="Times New Roman" w:hAnsi="Times New Roman" w:cs="Times New Roman"/>
        </w:rPr>
        <w:t>h</w:t>
      </w:r>
      <w:r w:rsidR="00D061F7">
        <w:rPr>
          <w:rFonts w:ascii="Times New Roman" w:hAnsi="Times New Roman" w:cs="Times New Roman"/>
        </w:rPr>
        <w:t>erstel of de constatering</w:t>
      </w:r>
      <w:r w:rsidR="00726E0B">
        <w:rPr>
          <w:rFonts w:ascii="Times New Roman" w:hAnsi="Times New Roman" w:cs="Times New Roman"/>
        </w:rPr>
        <w:t xml:space="preserve"> van </w:t>
      </w:r>
      <w:r>
        <w:rPr>
          <w:rFonts w:ascii="Times New Roman" w:hAnsi="Times New Roman" w:cs="Times New Roman"/>
        </w:rPr>
        <w:t>een</w:t>
      </w:r>
      <w:r w:rsidR="00726E0B">
        <w:rPr>
          <w:rFonts w:ascii="Times New Roman" w:hAnsi="Times New Roman" w:cs="Times New Roman"/>
        </w:rPr>
        <w:t xml:space="preserve"> </w:t>
      </w:r>
      <w:r w:rsidR="003D7ABF">
        <w:rPr>
          <w:rFonts w:ascii="Times New Roman" w:hAnsi="Times New Roman" w:cs="Times New Roman"/>
        </w:rPr>
        <w:t>vorm</w:t>
      </w:r>
      <w:r w:rsidR="00726E0B">
        <w:rPr>
          <w:rFonts w:ascii="Times New Roman" w:hAnsi="Times New Roman" w:cs="Times New Roman"/>
        </w:rPr>
        <w:t>verzuim</w:t>
      </w:r>
      <w:r w:rsidR="00D061F7">
        <w:rPr>
          <w:rFonts w:ascii="Times New Roman" w:hAnsi="Times New Roman" w:cs="Times New Roman"/>
        </w:rPr>
        <w:t xml:space="preserve"> staat voorop.</w:t>
      </w:r>
      <w:r w:rsidR="00D061F7">
        <w:rPr>
          <w:rStyle w:val="Voetnootmarkering"/>
          <w:rFonts w:ascii="Times New Roman" w:hAnsi="Times New Roman" w:cs="Times New Roman"/>
        </w:rPr>
        <w:footnoteReference w:id="62"/>
      </w:r>
      <w:r w:rsidR="000D1806">
        <w:rPr>
          <w:rFonts w:ascii="Times New Roman" w:hAnsi="Times New Roman" w:cs="Times New Roman"/>
        </w:rPr>
        <w:t xml:space="preserve"> In deze paragraaf zal</w:t>
      </w:r>
      <w:r>
        <w:rPr>
          <w:rFonts w:ascii="Times New Roman" w:hAnsi="Times New Roman" w:cs="Times New Roman"/>
        </w:rPr>
        <w:t xml:space="preserve"> kort </w:t>
      </w:r>
      <w:r w:rsidR="003D7ABF">
        <w:rPr>
          <w:rFonts w:ascii="Times New Roman" w:hAnsi="Times New Roman" w:cs="Times New Roman"/>
        </w:rPr>
        <w:t>elk sanctioneringsmiddel worden behandeld, alsmede de constatering</w:t>
      </w:r>
      <w:r w:rsidR="00DA1404">
        <w:rPr>
          <w:rFonts w:ascii="Times New Roman" w:hAnsi="Times New Roman" w:cs="Times New Roman"/>
        </w:rPr>
        <w:t xml:space="preserve">. </w:t>
      </w:r>
      <w:r w:rsidR="000D1806">
        <w:rPr>
          <w:rFonts w:ascii="Times New Roman" w:hAnsi="Times New Roman" w:cs="Times New Roman"/>
        </w:rPr>
        <w:t>De (verscherpte) toepassingsvereisten</w:t>
      </w:r>
      <w:r w:rsidR="00974830">
        <w:rPr>
          <w:rFonts w:ascii="Times New Roman" w:hAnsi="Times New Roman" w:cs="Times New Roman"/>
        </w:rPr>
        <w:t xml:space="preserve">, </w:t>
      </w:r>
      <w:r w:rsidR="00DA1404">
        <w:rPr>
          <w:rFonts w:ascii="Times New Roman" w:hAnsi="Times New Roman" w:cs="Times New Roman"/>
        </w:rPr>
        <w:t>die de Hoge Raad</w:t>
      </w:r>
      <w:r w:rsidR="000D1806">
        <w:rPr>
          <w:rFonts w:ascii="Times New Roman" w:hAnsi="Times New Roman" w:cs="Times New Roman"/>
        </w:rPr>
        <w:t xml:space="preserve"> </w:t>
      </w:r>
      <w:r w:rsidR="00DA1404">
        <w:rPr>
          <w:rFonts w:ascii="Times New Roman" w:hAnsi="Times New Roman" w:cs="Times New Roman"/>
        </w:rPr>
        <w:t>per sanctioneringsmiddel heeft geformuleerd</w:t>
      </w:r>
      <w:r w:rsidR="000D1806">
        <w:rPr>
          <w:rFonts w:ascii="Times New Roman" w:hAnsi="Times New Roman" w:cs="Times New Roman"/>
        </w:rPr>
        <w:t xml:space="preserve">, zullen </w:t>
      </w:r>
      <w:r w:rsidR="00DA1404">
        <w:rPr>
          <w:rFonts w:ascii="Times New Roman" w:hAnsi="Times New Roman" w:cs="Times New Roman"/>
        </w:rPr>
        <w:t xml:space="preserve">in het volgend hoofdstuk worden behandeld. </w:t>
      </w:r>
    </w:p>
    <w:p w:rsidR="00D061F7" w:rsidRPr="00D061F7" w:rsidRDefault="00D061F7" w:rsidP="00997220">
      <w:pPr>
        <w:spacing w:after="0" w:line="360" w:lineRule="auto"/>
        <w:rPr>
          <w:rFonts w:ascii="Times New Roman" w:hAnsi="Times New Roman" w:cs="Times New Roman"/>
        </w:rPr>
      </w:pPr>
    </w:p>
    <w:p w:rsidR="00AC458D" w:rsidRDefault="00872A46" w:rsidP="00997220">
      <w:pPr>
        <w:pStyle w:val="Kop3"/>
        <w:spacing w:before="0" w:line="360" w:lineRule="auto"/>
      </w:pPr>
      <w:bookmarkStart w:id="57" w:name="_Toc515970401"/>
      <w:bookmarkStart w:id="58" w:name="_Toc516577867"/>
      <w:r>
        <w:t>2.6</w:t>
      </w:r>
      <w:r w:rsidR="00A13EB0">
        <w:t xml:space="preserve">.1. </w:t>
      </w:r>
      <w:r w:rsidR="00AC0498">
        <w:t>Strafvermindering</w:t>
      </w:r>
      <w:bookmarkEnd w:id="57"/>
      <w:bookmarkEnd w:id="58"/>
    </w:p>
    <w:p w:rsidR="002F5561" w:rsidRDefault="00AC458D" w:rsidP="00997220">
      <w:pPr>
        <w:spacing w:after="0" w:line="360" w:lineRule="auto"/>
        <w:rPr>
          <w:rFonts w:ascii="Times New Roman" w:hAnsi="Times New Roman" w:cs="Times New Roman"/>
        </w:rPr>
      </w:pPr>
      <w:r>
        <w:rPr>
          <w:rFonts w:ascii="Times New Roman" w:hAnsi="Times New Roman" w:cs="Times New Roman"/>
        </w:rPr>
        <w:t>Strafvermindering kan worden gezien als het lichtste sanctioneringsmiddel.</w:t>
      </w:r>
      <w:r w:rsidR="005616FA">
        <w:rPr>
          <w:rStyle w:val="Voetnootmarkering"/>
          <w:rFonts w:ascii="Times New Roman" w:hAnsi="Times New Roman" w:cs="Times New Roman"/>
        </w:rPr>
        <w:footnoteReference w:id="63"/>
      </w:r>
      <w:r w:rsidR="00974830">
        <w:rPr>
          <w:rFonts w:ascii="Times New Roman" w:hAnsi="Times New Roman" w:cs="Times New Roman"/>
        </w:rPr>
        <w:t xml:space="preserve"> </w:t>
      </w:r>
      <w:r w:rsidR="0053238B">
        <w:rPr>
          <w:rFonts w:ascii="Times New Roman" w:hAnsi="Times New Roman" w:cs="Times New Roman"/>
        </w:rPr>
        <w:t>V</w:t>
      </w:r>
      <w:r w:rsidR="00B74D06">
        <w:rPr>
          <w:rFonts w:ascii="Times New Roman" w:hAnsi="Times New Roman" w:cs="Times New Roman"/>
        </w:rPr>
        <w:t>ia deze weg</w:t>
      </w:r>
      <w:r w:rsidR="00BA102C">
        <w:rPr>
          <w:rFonts w:ascii="Times New Roman" w:hAnsi="Times New Roman" w:cs="Times New Roman"/>
        </w:rPr>
        <w:t xml:space="preserve"> </w:t>
      </w:r>
      <w:r w:rsidR="0053238B">
        <w:rPr>
          <w:rFonts w:ascii="Times New Roman" w:hAnsi="Times New Roman" w:cs="Times New Roman"/>
        </w:rPr>
        <w:t xml:space="preserve">wordt </w:t>
      </w:r>
      <w:r w:rsidR="00715FD5">
        <w:rPr>
          <w:rFonts w:ascii="Times New Roman" w:hAnsi="Times New Roman" w:cs="Times New Roman"/>
        </w:rPr>
        <w:t xml:space="preserve">een </w:t>
      </w:r>
      <w:r w:rsidR="0053238B">
        <w:rPr>
          <w:rFonts w:ascii="Times New Roman" w:hAnsi="Times New Roman" w:cs="Times New Roman"/>
        </w:rPr>
        <w:t xml:space="preserve">verzuim in zekere zin </w:t>
      </w:r>
      <w:r w:rsidR="00BA102C">
        <w:rPr>
          <w:rFonts w:ascii="Times New Roman" w:hAnsi="Times New Roman" w:cs="Times New Roman"/>
        </w:rPr>
        <w:t xml:space="preserve">gecompenseerd; </w:t>
      </w:r>
      <w:r w:rsidR="004446FB">
        <w:rPr>
          <w:rFonts w:ascii="Times New Roman" w:hAnsi="Times New Roman" w:cs="Times New Roman"/>
        </w:rPr>
        <w:t xml:space="preserve">de fout </w:t>
      </w:r>
      <w:r w:rsidR="00BA102C">
        <w:rPr>
          <w:rFonts w:ascii="Times New Roman" w:hAnsi="Times New Roman" w:cs="Times New Roman"/>
        </w:rPr>
        <w:t xml:space="preserve">wordt niet hersteld, er wordt enkel wat tegenover gezet. </w:t>
      </w:r>
      <w:r w:rsidR="00366F61">
        <w:rPr>
          <w:rFonts w:ascii="Times New Roman" w:hAnsi="Times New Roman" w:cs="Times New Roman"/>
        </w:rPr>
        <w:t>Derhalve</w:t>
      </w:r>
      <w:r w:rsidR="004446FB">
        <w:rPr>
          <w:rFonts w:ascii="Times New Roman" w:hAnsi="Times New Roman" w:cs="Times New Roman"/>
        </w:rPr>
        <w:t xml:space="preserve"> is s</w:t>
      </w:r>
      <w:r w:rsidR="00F50815">
        <w:rPr>
          <w:rFonts w:ascii="Times New Roman" w:hAnsi="Times New Roman" w:cs="Times New Roman"/>
        </w:rPr>
        <w:t xml:space="preserve">trafvermindering </w:t>
      </w:r>
      <w:r w:rsidR="004446FB">
        <w:rPr>
          <w:rFonts w:ascii="Times New Roman" w:hAnsi="Times New Roman" w:cs="Times New Roman"/>
        </w:rPr>
        <w:t>een geschikt sanctioneringsmiddel bij de wat relatief lichtere vormverzuimen.</w:t>
      </w:r>
      <w:r w:rsidR="004446FB">
        <w:rPr>
          <w:rStyle w:val="Voetnootmarkering"/>
          <w:rFonts w:ascii="Times New Roman" w:hAnsi="Times New Roman" w:cs="Times New Roman"/>
        </w:rPr>
        <w:footnoteReference w:id="64"/>
      </w:r>
      <w:r w:rsidR="004446FB">
        <w:rPr>
          <w:rFonts w:ascii="Times New Roman" w:hAnsi="Times New Roman" w:cs="Times New Roman"/>
        </w:rPr>
        <w:t xml:space="preserve"> </w:t>
      </w:r>
      <w:r w:rsidR="00B74D06">
        <w:rPr>
          <w:rFonts w:ascii="Times New Roman" w:hAnsi="Times New Roman" w:cs="Times New Roman"/>
        </w:rPr>
        <w:t xml:space="preserve">Voorbeelden die zich lenen voor strafvermindering zijn </w:t>
      </w:r>
      <w:r w:rsidR="00366F61">
        <w:rPr>
          <w:rFonts w:ascii="Times New Roman" w:hAnsi="Times New Roman" w:cs="Times New Roman"/>
        </w:rPr>
        <w:t>vorm</w:t>
      </w:r>
      <w:r w:rsidR="00B74D06">
        <w:rPr>
          <w:rFonts w:ascii="Times New Roman" w:hAnsi="Times New Roman" w:cs="Times New Roman"/>
        </w:rPr>
        <w:t xml:space="preserve">verzuimen die betrekking hebben op buitensporig </w:t>
      </w:r>
      <w:r w:rsidR="005616FA">
        <w:rPr>
          <w:rFonts w:ascii="Times New Roman" w:hAnsi="Times New Roman" w:cs="Times New Roman"/>
        </w:rPr>
        <w:t>politie</w:t>
      </w:r>
      <w:r w:rsidR="00B74D06">
        <w:rPr>
          <w:rFonts w:ascii="Times New Roman" w:hAnsi="Times New Roman" w:cs="Times New Roman"/>
        </w:rPr>
        <w:t xml:space="preserve">geweld </w:t>
      </w:r>
      <w:r w:rsidR="00441BC3">
        <w:rPr>
          <w:rFonts w:ascii="Times New Roman" w:hAnsi="Times New Roman" w:cs="Times New Roman"/>
        </w:rPr>
        <w:t xml:space="preserve">of het te laat in vrijheid </w:t>
      </w:r>
      <w:r w:rsidR="00974830">
        <w:rPr>
          <w:rFonts w:ascii="Times New Roman" w:hAnsi="Times New Roman" w:cs="Times New Roman"/>
        </w:rPr>
        <w:t xml:space="preserve">stellen </w:t>
      </w:r>
      <w:r w:rsidR="00441BC3">
        <w:rPr>
          <w:rFonts w:ascii="Times New Roman" w:hAnsi="Times New Roman" w:cs="Times New Roman"/>
        </w:rPr>
        <w:t xml:space="preserve">van de verdachte. </w:t>
      </w:r>
      <w:r w:rsidR="005616FA">
        <w:rPr>
          <w:rFonts w:ascii="Times New Roman" w:hAnsi="Times New Roman" w:cs="Times New Roman"/>
        </w:rPr>
        <w:t xml:space="preserve">De rechter heeft in </w:t>
      </w:r>
      <w:r w:rsidR="00715FD5">
        <w:rPr>
          <w:rFonts w:ascii="Times New Roman" w:hAnsi="Times New Roman" w:cs="Times New Roman"/>
        </w:rPr>
        <w:t>een dergelijke</w:t>
      </w:r>
      <w:r w:rsidR="005616FA">
        <w:rPr>
          <w:rFonts w:ascii="Times New Roman" w:hAnsi="Times New Roman" w:cs="Times New Roman"/>
        </w:rPr>
        <w:t xml:space="preserve"> situatie de keuze op welke wijze hij het verzuim compenseert. </w:t>
      </w:r>
      <w:r w:rsidR="00441BC3">
        <w:rPr>
          <w:rFonts w:ascii="Times New Roman" w:hAnsi="Times New Roman" w:cs="Times New Roman"/>
        </w:rPr>
        <w:t>Zo kan de rechter ervoor kiezen om een kortere gevangenisstraf op te leggen dan hij voornemens was, maar staat het</w:t>
      </w:r>
      <w:r w:rsidR="00CF24F1">
        <w:rPr>
          <w:rFonts w:ascii="Times New Roman" w:hAnsi="Times New Roman" w:cs="Times New Roman"/>
        </w:rPr>
        <w:t xml:space="preserve"> hem</w:t>
      </w:r>
      <w:r w:rsidR="005616FA">
        <w:rPr>
          <w:rFonts w:ascii="Times New Roman" w:hAnsi="Times New Roman" w:cs="Times New Roman"/>
        </w:rPr>
        <w:t xml:space="preserve"> ook vrij om voor een totaal andere strafmodaliteit te kiezen</w:t>
      </w:r>
      <w:r w:rsidR="00441BC3">
        <w:rPr>
          <w:rFonts w:ascii="Times New Roman" w:hAnsi="Times New Roman" w:cs="Times New Roman"/>
        </w:rPr>
        <w:t>,</w:t>
      </w:r>
      <w:r w:rsidR="005616FA">
        <w:rPr>
          <w:rFonts w:ascii="Times New Roman" w:hAnsi="Times New Roman" w:cs="Times New Roman"/>
        </w:rPr>
        <w:t xml:space="preserve"> zoals </w:t>
      </w:r>
      <w:r w:rsidR="00CF24F1">
        <w:rPr>
          <w:rFonts w:ascii="Times New Roman" w:hAnsi="Times New Roman" w:cs="Times New Roman"/>
        </w:rPr>
        <w:t xml:space="preserve">het opleggen van een </w:t>
      </w:r>
      <w:r w:rsidR="005616FA">
        <w:rPr>
          <w:rFonts w:ascii="Times New Roman" w:hAnsi="Times New Roman" w:cs="Times New Roman"/>
        </w:rPr>
        <w:t>werkstraf</w:t>
      </w:r>
      <w:r w:rsidR="00CF24F1">
        <w:rPr>
          <w:rFonts w:ascii="Times New Roman" w:hAnsi="Times New Roman" w:cs="Times New Roman"/>
        </w:rPr>
        <w:t xml:space="preserve"> in plaats van een vrijheidsbenemende maatregel</w:t>
      </w:r>
      <w:r w:rsidR="00797057">
        <w:rPr>
          <w:rFonts w:ascii="Times New Roman" w:hAnsi="Times New Roman" w:cs="Times New Roman"/>
        </w:rPr>
        <w:t>,</w:t>
      </w:r>
      <w:r w:rsidR="00CF24F1">
        <w:rPr>
          <w:rFonts w:ascii="Times New Roman" w:hAnsi="Times New Roman" w:cs="Times New Roman"/>
        </w:rPr>
        <w:t xml:space="preserve"> die in</w:t>
      </w:r>
      <w:r w:rsidR="00974830">
        <w:rPr>
          <w:rFonts w:ascii="Times New Roman" w:hAnsi="Times New Roman" w:cs="Times New Roman"/>
        </w:rPr>
        <w:t xml:space="preserve"> de</w:t>
      </w:r>
      <w:r w:rsidR="00CF24F1">
        <w:rPr>
          <w:rFonts w:ascii="Times New Roman" w:hAnsi="Times New Roman" w:cs="Times New Roman"/>
        </w:rPr>
        <w:t xml:space="preserve"> regel toch als ingrijpender wordt ervaren.</w:t>
      </w:r>
      <w:r w:rsidR="009336D2">
        <w:rPr>
          <w:rStyle w:val="Voetnootmarkering"/>
          <w:rFonts w:ascii="Times New Roman" w:hAnsi="Times New Roman" w:cs="Times New Roman"/>
        </w:rPr>
        <w:footnoteReference w:id="65"/>
      </w:r>
      <w:r w:rsidR="00692C55">
        <w:rPr>
          <w:rFonts w:ascii="Times New Roman" w:hAnsi="Times New Roman" w:cs="Times New Roman"/>
        </w:rPr>
        <w:t xml:space="preserve"> </w:t>
      </w:r>
    </w:p>
    <w:p w:rsidR="002F038B" w:rsidRDefault="002F038B" w:rsidP="00997220">
      <w:pPr>
        <w:spacing w:after="0" w:line="360" w:lineRule="auto"/>
        <w:rPr>
          <w:rFonts w:ascii="Times New Roman" w:hAnsi="Times New Roman" w:cs="Times New Roman"/>
        </w:rPr>
      </w:pPr>
    </w:p>
    <w:p w:rsidR="002F5561" w:rsidRDefault="00872A46" w:rsidP="00997220">
      <w:pPr>
        <w:pStyle w:val="Kop3"/>
        <w:spacing w:before="0" w:line="360" w:lineRule="auto"/>
      </w:pPr>
      <w:bookmarkStart w:id="59" w:name="_Toc515970402"/>
      <w:bookmarkStart w:id="60" w:name="_Toc516577868"/>
      <w:r>
        <w:t>2.6</w:t>
      </w:r>
      <w:r w:rsidR="006F12DD">
        <w:t xml:space="preserve">.2. </w:t>
      </w:r>
      <w:r w:rsidR="002F5561">
        <w:t>Bewijsuitsluiting</w:t>
      </w:r>
      <w:bookmarkEnd w:id="59"/>
      <w:bookmarkEnd w:id="60"/>
    </w:p>
    <w:p w:rsidR="003536FD" w:rsidRDefault="00B936AA" w:rsidP="00997220">
      <w:pPr>
        <w:spacing w:after="0" w:line="360" w:lineRule="auto"/>
        <w:rPr>
          <w:rFonts w:ascii="Times New Roman" w:hAnsi="Times New Roman" w:cs="Times New Roman"/>
        </w:rPr>
      </w:pPr>
      <w:r>
        <w:rPr>
          <w:rFonts w:ascii="Times New Roman" w:hAnsi="Times New Roman" w:cs="Times New Roman"/>
        </w:rPr>
        <w:t>Bewijsui</w:t>
      </w:r>
      <w:r w:rsidR="00292122">
        <w:rPr>
          <w:rFonts w:ascii="Times New Roman" w:hAnsi="Times New Roman" w:cs="Times New Roman"/>
        </w:rPr>
        <w:t>tsluiting is een wat ingrijpendere</w:t>
      </w:r>
      <w:r>
        <w:rPr>
          <w:rFonts w:ascii="Times New Roman" w:hAnsi="Times New Roman" w:cs="Times New Roman"/>
        </w:rPr>
        <w:t xml:space="preserve"> maatregel dan strafvermindering.</w:t>
      </w:r>
      <w:r w:rsidR="00B3135E">
        <w:rPr>
          <w:rFonts w:ascii="Times New Roman" w:hAnsi="Times New Roman" w:cs="Times New Roman"/>
        </w:rPr>
        <w:t xml:space="preserve"> Hierbij schuift de rechter het materiaal dat tot bewijs had kunnen dien</w:t>
      </w:r>
      <w:r w:rsidR="00366F61">
        <w:rPr>
          <w:rFonts w:ascii="Times New Roman" w:hAnsi="Times New Roman" w:cs="Times New Roman"/>
        </w:rPr>
        <w:t>en aan de kant</w:t>
      </w:r>
      <w:r w:rsidR="00B3135E">
        <w:rPr>
          <w:rFonts w:ascii="Times New Roman" w:hAnsi="Times New Roman" w:cs="Times New Roman"/>
        </w:rPr>
        <w:t>, als reactie op het onrechtmatig handelen van de opsporingsinstanties.</w:t>
      </w:r>
      <w:r w:rsidR="00870A8D">
        <w:rPr>
          <w:rStyle w:val="Voetnootmarkering"/>
          <w:rFonts w:ascii="Times New Roman" w:hAnsi="Times New Roman" w:cs="Times New Roman"/>
        </w:rPr>
        <w:footnoteReference w:id="66"/>
      </w:r>
      <w:r>
        <w:rPr>
          <w:rFonts w:ascii="Times New Roman" w:hAnsi="Times New Roman" w:cs="Times New Roman"/>
        </w:rPr>
        <w:t xml:space="preserve"> Dit sanctioneringsmiddel </w:t>
      </w:r>
      <w:r w:rsidR="007E7880">
        <w:rPr>
          <w:rFonts w:ascii="Times New Roman" w:hAnsi="Times New Roman" w:cs="Times New Roman"/>
        </w:rPr>
        <w:t>kan</w:t>
      </w:r>
      <w:r w:rsidR="00715FD5">
        <w:rPr>
          <w:rFonts w:ascii="Times New Roman" w:hAnsi="Times New Roman" w:cs="Times New Roman"/>
        </w:rPr>
        <w:t xml:space="preserve"> in beginsel</w:t>
      </w:r>
      <w:r>
        <w:rPr>
          <w:rFonts w:ascii="Times New Roman" w:hAnsi="Times New Roman" w:cs="Times New Roman"/>
        </w:rPr>
        <w:t xml:space="preserve"> door de rechter worden toegepast indien </w:t>
      </w:r>
      <w:r w:rsidR="00631453">
        <w:rPr>
          <w:rFonts w:ascii="Times New Roman" w:hAnsi="Times New Roman" w:cs="Times New Roman"/>
        </w:rPr>
        <w:t xml:space="preserve">door </w:t>
      </w:r>
      <w:r w:rsidR="006F12DD">
        <w:rPr>
          <w:rFonts w:ascii="Times New Roman" w:hAnsi="Times New Roman" w:cs="Times New Roman"/>
        </w:rPr>
        <w:t>onrechtmatige</w:t>
      </w:r>
      <w:r w:rsidR="00631453">
        <w:rPr>
          <w:rFonts w:ascii="Times New Roman" w:hAnsi="Times New Roman" w:cs="Times New Roman"/>
        </w:rPr>
        <w:t xml:space="preserve"> bewijsgaring een belangrijk</w:t>
      </w:r>
      <w:r w:rsidR="00715FD5">
        <w:rPr>
          <w:rFonts w:ascii="Times New Roman" w:hAnsi="Times New Roman" w:cs="Times New Roman"/>
        </w:rPr>
        <w:t xml:space="preserve"> strafvorderlijk</w:t>
      </w:r>
      <w:r w:rsidR="00631453">
        <w:rPr>
          <w:rFonts w:ascii="Times New Roman" w:hAnsi="Times New Roman" w:cs="Times New Roman"/>
        </w:rPr>
        <w:t xml:space="preserve"> voorschrift</w:t>
      </w:r>
      <w:r w:rsidR="00715FD5">
        <w:rPr>
          <w:rFonts w:ascii="Times New Roman" w:hAnsi="Times New Roman" w:cs="Times New Roman"/>
        </w:rPr>
        <w:t xml:space="preserve"> of </w:t>
      </w:r>
      <w:r w:rsidR="00715FD5">
        <w:rPr>
          <w:rFonts w:ascii="Times New Roman" w:hAnsi="Times New Roman" w:cs="Times New Roman"/>
        </w:rPr>
        <w:lastRenderedPageBreak/>
        <w:t>rechtsbeginsel</w:t>
      </w:r>
      <w:r w:rsidR="00631453">
        <w:rPr>
          <w:rFonts w:ascii="Times New Roman" w:hAnsi="Times New Roman" w:cs="Times New Roman"/>
        </w:rPr>
        <w:t xml:space="preserve"> vergaand is overtreden.</w:t>
      </w:r>
      <w:r w:rsidR="006F12DD">
        <w:rPr>
          <w:rStyle w:val="Voetnootmarkering"/>
          <w:rFonts w:ascii="Times New Roman" w:hAnsi="Times New Roman" w:cs="Times New Roman"/>
        </w:rPr>
        <w:footnoteReference w:id="67"/>
      </w:r>
      <w:r w:rsidR="00631453">
        <w:rPr>
          <w:rFonts w:ascii="Times New Roman" w:hAnsi="Times New Roman" w:cs="Times New Roman"/>
        </w:rPr>
        <w:t xml:space="preserve"> </w:t>
      </w:r>
      <w:r w:rsidR="006F12DD">
        <w:rPr>
          <w:rFonts w:ascii="Times New Roman" w:hAnsi="Times New Roman" w:cs="Times New Roman"/>
        </w:rPr>
        <w:t xml:space="preserve">Hierbij dient voldoende causaal </w:t>
      </w:r>
      <w:r w:rsidR="002170E1">
        <w:rPr>
          <w:rFonts w:ascii="Times New Roman" w:hAnsi="Times New Roman" w:cs="Times New Roman"/>
        </w:rPr>
        <w:t xml:space="preserve">verband </w:t>
      </w:r>
      <w:r w:rsidR="006F12DD">
        <w:rPr>
          <w:rFonts w:ascii="Times New Roman" w:hAnsi="Times New Roman" w:cs="Times New Roman"/>
        </w:rPr>
        <w:t xml:space="preserve">te bestaan </w:t>
      </w:r>
      <w:r w:rsidR="002170E1">
        <w:rPr>
          <w:rFonts w:ascii="Times New Roman" w:hAnsi="Times New Roman" w:cs="Times New Roman"/>
        </w:rPr>
        <w:t>tusse</w:t>
      </w:r>
      <w:r w:rsidR="00174867">
        <w:rPr>
          <w:rFonts w:ascii="Times New Roman" w:hAnsi="Times New Roman" w:cs="Times New Roman"/>
        </w:rPr>
        <w:t>n het vormverzuim en de bewijsver</w:t>
      </w:r>
      <w:r w:rsidR="002170E1">
        <w:rPr>
          <w:rFonts w:ascii="Times New Roman" w:hAnsi="Times New Roman" w:cs="Times New Roman"/>
        </w:rPr>
        <w:t xml:space="preserve">krijging. </w:t>
      </w:r>
      <w:r w:rsidR="00631453">
        <w:rPr>
          <w:rFonts w:ascii="Times New Roman" w:hAnsi="Times New Roman" w:cs="Times New Roman"/>
        </w:rPr>
        <w:t>Of aan het causale verband is voldaan, wordt</w:t>
      </w:r>
      <w:r w:rsidR="0030708D">
        <w:rPr>
          <w:rFonts w:ascii="Times New Roman" w:hAnsi="Times New Roman" w:cs="Times New Roman"/>
        </w:rPr>
        <w:t xml:space="preserve"> mede</w:t>
      </w:r>
      <w:r w:rsidR="00631453">
        <w:rPr>
          <w:rFonts w:ascii="Times New Roman" w:hAnsi="Times New Roman" w:cs="Times New Roman"/>
        </w:rPr>
        <w:t xml:space="preserve"> bepaald aan de hand van de belangen die de geschonden norm beoogt te beschermen.</w:t>
      </w:r>
      <w:r w:rsidR="006F12DD">
        <w:rPr>
          <w:rStyle w:val="Voetnootmarkering"/>
          <w:rFonts w:ascii="Times New Roman" w:hAnsi="Times New Roman" w:cs="Times New Roman"/>
        </w:rPr>
        <w:footnoteReference w:id="68"/>
      </w:r>
      <w:r w:rsidR="008066A6">
        <w:rPr>
          <w:rFonts w:ascii="Times New Roman" w:hAnsi="Times New Roman" w:cs="Times New Roman"/>
        </w:rPr>
        <w:t xml:space="preserve"> </w:t>
      </w:r>
    </w:p>
    <w:p w:rsidR="00441BC3" w:rsidRDefault="00441BC3" w:rsidP="00997220">
      <w:pPr>
        <w:spacing w:after="0" w:line="360" w:lineRule="auto"/>
        <w:rPr>
          <w:rFonts w:ascii="Times New Roman" w:hAnsi="Times New Roman" w:cs="Times New Roman"/>
        </w:rPr>
      </w:pPr>
    </w:p>
    <w:p w:rsidR="00047B50" w:rsidRPr="0030708D" w:rsidRDefault="00872A46" w:rsidP="00997220">
      <w:pPr>
        <w:pStyle w:val="Kop3"/>
        <w:spacing w:before="0" w:line="360" w:lineRule="auto"/>
      </w:pPr>
      <w:bookmarkStart w:id="61" w:name="_Toc515970403"/>
      <w:bookmarkStart w:id="62" w:name="_Toc516577869"/>
      <w:r>
        <w:t>2.6</w:t>
      </w:r>
      <w:r w:rsidR="001A0087">
        <w:t xml:space="preserve">.3. </w:t>
      </w:r>
      <w:r w:rsidR="00047B50" w:rsidRPr="0030708D">
        <w:t xml:space="preserve">Niet-ontvankelijkheid </w:t>
      </w:r>
      <w:r w:rsidR="005069EA">
        <w:t xml:space="preserve">van </w:t>
      </w:r>
      <w:r w:rsidR="00053963">
        <w:t>het Openbaar Ministerie</w:t>
      </w:r>
      <w:bookmarkEnd w:id="61"/>
      <w:bookmarkEnd w:id="62"/>
    </w:p>
    <w:p w:rsidR="002A2C1F" w:rsidRDefault="007D73CE" w:rsidP="00997220">
      <w:pPr>
        <w:spacing w:after="0" w:line="360" w:lineRule="auto"/>
        <w:rPr>
          <w:rFonts w:ascii="Times New Roman" w:hAnsi="Times New Roman" w:cs="Times New Roman"/>
        </w:rPr>
      </w:pPr>
      <w:r>
        <w:rPr>
          <w:rFonts w:ascii="Times New Roman" w:hAnsi="Times New Roman" w:cs="Times New Roman"/>
        </w:rPr>
        <w:t xml:space="preserve">Het </w:t>
      </w:r>
      <w:r w:rsidR="0030708D">
        <w:rPr>
          <w:rFonts w:ascii="Times New Roman" w:hAnsi="Times New Roman" w:cs="Times New Roman"/>
        </w:rPr>
        <w:t>zwaarste sanctioneringsmiddel is het niet-ontvankelijk verklaren van</w:t>
      </w:r>
      <w:r w:rsidR="003536FD">
        <w:rPr>
          <w:rFonts w:ascii="Times New Roman" w:hAnsi="Times New Roman" w:cs="Times New Roman"/>
        </w:rPr>
        <w:t xml:space="preserve"> het Openbaar Ministerie</w:t>
      </w:r>
      <w:r w:rsidR="0030708D">
        <w:rPr>
          <w:rFonts w:ascii="Times New Roman" w:hAnsi="Times New Roman" w:cs="Times New Roman"/>
        </w:rPr>
        <w:t>.</w:t>
      </w:r>
      <w:r w:rsidR="003536FD">
        <w:rPr>
          <w:rStyle w:val="Voetnootmarkering"/>
          <w:rFonts w:ascii="Times New Roman" w:hAnsi="Times New Roman" w:cs="Times New Roman"/>
        </w:rPr>
        <w:footnoteReference w:id="69"/>
      </w:r>
      <w:r w:rsidR="002765F8">
        <w:rPr>
          <w:rFonts w:ascii="Times New Roman" w:hAnsi="Times New Roman" w:cs="Times New Roman"/>
        </w:rPr>
        <w:t xml:space="preserve"> Uit de wetsgeschiedenis blijkt dat niet-ontvankelijkheid in beeld komt wanneer er geen sprake</w:t>
      </w:r>
      <w:r w:rsidR="00852C71">
        <w:rPr>
          <w:rFonts w:ascii="Times New Roman" w:hAnsi="Times New Roman" w:cs="Times New Roman"/>
        </w:rPr>
        <w:t xml:space="preserve"> meer</w:t>
      </w:r>
      <w:r w:rsidR="002765F8">
        <w:rPr>
          <w:rFonts w:ascii="Times New Roman" w:hAnsi="Times New Roman" w:cs="Times New Roman"/>
        </w:rPr>
        <w:t xml:space="preserve"> kan zijn van een behandeling van een zaak die </w:t>
      </w:r>
      <w:r w:rsidR="001E136A">
        <w:rPr>
          <w:rFonts w:ascii="Times New Roman" w:hAnsi="Times New Roman" w:cs="Times New Roman"/>
        </w:rPr>
        <w:t xml:space="preserve">niet </w:t>
      </w:r>
      <w:r w:rsidR="002765F8">
        <w:rPr>
          <w:rFonts w:ascii="Times New Roman" w:hAnsi="Times New Roman" w:cs="Times New Roman"/>
        </w:rPr>
        <w:t>aan de beginselen van een</w:t>
      </w:r>
      <w:r w:rsidR="00AA77C7">
        <w:rPr>
          <w:rFonts w:ascii="Times New Roman" w:hAnsi="Times New Roman" w:cs="Times New Roman"/>
        </w:rPr>
        <w:t xml:space="preserve"> behoorlijke procesorde voldoet: h</w:t>
      </w:r>
      <w:r w:rsidR="00852C71">
        <w:rPr>
          <w:rFonts w:ascii="Times New Roman" w:hAnsi="Times New Roman" w:cs="Times New Roman"/>
        </w:rPr>
        <w:t>et verzuim moet van d</w:t>
      </w:r>
      <w:r w:rsidR="00F61345">
        <w:rPr>
          <w:rFonts w:ascii="Times New Roman" w:hAnsi="Times New Roman" w:cs="Times New Roman"/>
        </w:rPr>
        <w:t>ien</w:t>
      </w:r>
      <w:r w:rsidR="00852C71">
        <w:rPr>
          <w:rFonts w:ascii="Times New Roman" w:hAnsi="Times New Roman" w:cs="Times New Roman"/>
        </w:rPr>
        <w:t xml:space="preserve"> aard zijn dat niet</w:t>
      </w:r>
      <w:r w:rsidR="00AA77C7">
        <w:rPr>
          <w:rFonts w:ascii="Times New Roman" w:hAnsi="Times New Roman" w:cs="Times New Roman"/>
        </w:rPr>
        <w:t xml:space="preserve"> meer</w:t>
      </w:r>
      <w:r w:rsidR="00852C71">
        <w:rPr>
          <w:rFonts w:ascii="Times New Roman" w:hAnsi="Times New Roman" w:cs="Times New Roman"/>
        </w:rPr>
        <w:t xml:space="preserve"> met de twee overige sanctioneringsmiddelen kan worden </w:t>
      </w:r>
      <w:r w:rsidR="0003535C">
        <w:rPr>
          <w:rFonts w:ascii="Times New Roman" w:hAnsi="Times New Roman" w:cs="Times New Roman"/>
        </w:rPr>
        <w:t>volstaan.</w:t>
      </w:r>
      <w:r w:rsidR="00277697">
        <w:rPr>
          <w:rStyle w:val="Voetnootmarkering"/>
          <w:rFonts w:ascii="Times New Roman" w:hAnsi="Times New Roman" w:cs="Times New Roman"/>
        </w:rPr>
        <w:footnoteReference w:id="70"/>
      </w:r>
      <w:r w:rsidR="0003535C">
        <w:rPr>
          <w:rFonts w:ascii="Times New Roman" w:hAnsi="Times New Roman" w:cs="Times New Roman"/>
        </w:rPr>
        <w:t xml:space="preserve"> De Hoge Raad formuleerde in 1995 voor het eerst een maatstaf</w:t>
      </w:r>
      <w:r w:rsidR="00586A89">
        <w:rPr>
          <w:rFonts w:ascii="Times New Roman" w:hAnsi="Times New Roman" w:cs="Times New Roman"/>
        </w:rPr>
        <w:t xml:space="preserve"> die zag op het toepassingsbereik van het onderhavige sanctioneringsmiddel</w:t>
      </w:r>
      <w:r w:rsidR="00B2633E">
        <w:rPr>
          <w:rFonts w:ascii="Times New Roman" w:hAnsi="Times New Roman" w:cs="Times New Roman"/>
        </w:rPr>
        <w:t>. Volgens hem kan niet-ontvankelijkheid slecht</w:t>
      </w:r>
      <w:r w:rsidR="00A00468">
        <w:rPr>
          <w:rFonts w:ascii="Times New Roman" w:hAnsi="Times New Roman" w:cs="Times New Roman"/>
        </w:rPr>
        <w:t>s</w:t>
      </w:r>
      <w:r w:rsidR="00B2633E">
        <w:rPr>
          <w:rFonts w:ascii="Times New Roman" w:hAnsi="Times New Roman" w:cs="Times New Roman"/>
        </w:rPr>
        <w:t xml:space="preserve"> </w:t>
      </w:r>
      <w:r w:rsidR="00B2633E" w:rsidRPr="009A1AFD">
        <w:rPr>
          <w:rFonts w:ascii="Times New Roman" w:hAnsi="Times New Roman" w:cs="Times New Roman"/>
        </w:rPr>
        <w:t xml:space="preserve">volgen </w:t>
      </w:r>
      <w:r w:rsidR="00B2633E" w:rsidRPr="009A1AFD">
        <w:rPr>
          <w:rFonts w:ascii="Times New Roman" w:hAnsi="Times New Roman" w:cs="Times New Roman"/>
          <w:shd w:val="clear" w:color="auto" w:fill="FFFFFF"/>
        </w:rPr>
        <w:t>indien</w:t>
      </w:r>
      <w:r w:rsidR="00B2633E" w:rsidRPr="009A1AFD">
        <w:rPr>
          <w:rFonts w:ascii="Helvetica" w:hAnsi="Helvetica"/>
          <w:shd w:val="clear" w:color="auto" w:fill="FFFFFF"/>
        </w:rPr>
        <w:t xml:space="preserve">: </w:t>
      </w:r>
      <w:r w:rsidR="00B2633E">
        <w:rPr>
          <w:rFonts w:ascii="Helvetica" w:hAnsi="Helvetica"/>
          <w:color w:val="474747"/>
          <w:shd w:val="clear" w:color="auto" w:fill="FFFFFF"/>
        </w:rPr>
        <w:t>‘’</w:t>
      </w:r>
      <w:r w:rsidR="00B2633E" w:rsidRPr="00B2633E">
        <w:rPr>
          <w:rFonts w:ascii="Times New Roman" w:hAnsi="Times New Roman" w:cs="Times New Roman"/>
          <w:i/>
          <w:shd w:val="clear" w:color="auto" w:fill="FFFFFF"/>
        </w:rPr>
        <w:t>sprake is van ernstige inbreuken op die beginselen, waardoor doelbewust of met grove veronachtzaming van de belangen van de verdachte aan diens recht op een eerlijke behandeling van zijn zaak is tekortgedaan</w:t>
      </w:r>
      <w:r w:rsidR="0003535C" w:rsidRPr="00B2633E">
        <w:rPr>
          <w:rFonts w:ascii="Times New Roman" w:hAnsi="Times New Roman" w:cs="Times New Roman"/>
          <w:i/>
        </w:rPr>
        <w:t>’’</w:t>
      </w:r>
      <w:r w:rsidR="001574C7">
        <w:rPr>
          <w:rStyle w:val="Voetnootmarkering"/>
          <w:rFonts w:ascii="Times New Roman" w:hAnsi="Times New Roman" w:cs="Times New Roman"/>
          <w:i/>
        </w:rPr>
        <w:footnoteReference w:id="71"/>
      </w:r>
      <w:r w:rsidR="0003535C" w:rsidRPr="0003535C">
        <w:rPr>
          <w:rFonts w:ascii="Times New Roman" w:hAnsi="Times New Roman" w:cs="Times New Roman"/>
          <w:i/>
        </w:rPr>
        <w:t xml:space="preserve"> </w:t>
      </w:r>
      <w:r w:rsidR="00366F61">
        <w:rPr>
          <w:rFonts w:ascii="Times New Roman" w:hAnsi="Times New Roman" w:cs="Times New Roman"/>
        </w:rPr>
        <w:t xml:space="preserve">Deze </w:t>
      </w:r>
      <w:r w:rsidR="00B2633E">
        <w:rPr>
          <w:rFonts w:ascii="Times New Roman" w:hAnsi="Times New Roman" w:cs="Times New Roman"/>
        </w:rPr>
        <w:t xml:space="preserve">maatstaf </w:t>
      </w:r>
      <w:r w:rsidR="00366F61">
        <w:rPr>
          <w:rFonts w:ascii="Times New Roman" w:hAnsi="Times New Roman" w:cs="Times New Roman"/>
        </w:rPr>
        <w:t>wordt ook wel het Zwolsman-criterium</w:t>
      </w:r>
      <w:r w:rsidR="0003535C">
        <w:rPr>
          <w:rFonts w:ascii="Times New Roman" w:hAnsi="Times New Roman" w:cs="Times New Roman"/>
        </w:rPr>
        <w:t xml:space="preserve"> genoemd. </w:t>
      </w:r>
      <w:r w:rsidR="005955A5">
        <w:rPr>
          <w:rFonts w:ascii="Times New Roman" w:hAnsi="Times New Roman" w:cs="Times New Roman"/>
        </w:rPr>
        <w:t xml:space="preserve">Gelet op de strenge eisen die </w:t>
      </w:r>
      <w:r w:rsidR="00A00468">
        <w:rPr>
          <w:rFonts w:ascii="Times New Roman" w:hAnsi="Times New Roman" w:cs="Times New Roman"/>
        </w:rPr>
        <w:t xml:space="preserve">dit </w:t>
      </w:r>
      <w:r w:rsidR="00366F61">
        <w:rPr>
          <w:rFonts w:ascii="Times New Roman" w:hAnsi="Times New Roman" w:cs="Times New Roman"/>
        </w:rPr>
        <w:t>criterium</w:t>
      </w:r>
      <w:r w:rsidR="005955A5">
        <w:rPr>
          <w:rFonts w:ascii="Times New Roman" w:hAnsi="Times New Roman" w:cs="Times New Roman"/>
        </w:rPr>
        <w:t xml:space="preserve"> stelt, moet het Open</w:t>
      </w:r>
      <w:r w:rsidR="00F61345">
        <w:rPr>
          <w:rFonts w:ascii="Times New Roman" w:hAnsi="Times New Roman" w:cs="Times New Roman"/>
        </w:rPr>
        <w:t>baar Ministerie het wel erg bont</w:t>
      </w:r>
      <w:r w:rsidR="005955A5">
        <w:rPr>
          <w:rFonts w:ascii="Times New Roman" w:hAnsi="Times New Roman" w:cs="Times New Roman"/>
        </w:rPr>
        <w:t xml:space="preserve"> maken </w:t>
      </w:r>
      <w:r w:rsidR="007A687B">
        <w:rPr>
          <w:rFonts w:ascii="Times New Roman" w:hAnsi="Times New Roman" w:cs="Times New Roman"/>
        </w:rPr>
        <w:t xml:space="preserve">alvorens het zijn recht op vervolging wil </w:t>
      </w:r>
      <w:r w:rsidR="00193C16">
        <w:rPr>
          <w:rFonts w:ascii="Times New Roman" w:hAnsi="Times New Roman" w:cs="Times New Roman"/>
        </w:rPr>
        <w:t>verspelen</w:t>
      </w:r>
      <w:r w:rsidR="00C65C4B">
        <w:rPr>
          <w:rFonts w:ascii="Times New Roman" w:hAnsi="Times New Roman" w:cs="Times New Roman"/>
        </w:rPr>
        <w:t>.</w:t>
      </w:r>
      <w:r w:rsidR="00213677">
        <w:rPr>
          <w:rStyle w:val="Voetnootmarkering"/>
          <w:rFonts w:ascii="Times New Roman" w:hAnsi="Times New Roman" w:cs="Times New Roman"/>
        </w:rPr>
        <w:footnoteReference w:id="72"/>
      </w:r>
      <w:r w:rsidR="00C65C4B">
        <w:rPr>
          <w:rFonts w:ascii="Times New Roman" w:hAnsi="Times New Roman" w:cs="Times New Roman"/>
        </w:rPr>
        <w:t xml:space="preserve"> De rechte</w:t>
      </w:r>
      <w:r w:rsidR="007B7BB3">
        <w:rPr>
          <w:rFonts w:ascii="Times New Roman" w:hAnsi="Times New Roman" w:cs="Times New Roman"/>
        </w:rPr>
        <w:t xml:space="preserve">r gaat </w:t>
      </w:r>
      <w:r w:rsidR="00D52C6A">
        <w:rPr>
          <w:rFonts w:ascii="Times New Roman" w:hAnsi="Times New Roman" w:cs="Times New Roman"/>
        </w:rPr>
        <w:t>derhalve</w:t>
      </w:r>
      <w:r w:rsidR="00A00468">
        <w:rPr>
          <w:rFonts w:ascii="Times New Roman" w:hAnsi="Times New Roman" w:cs="Times New Roman"/>
        </w:rPr>
        <w:t xml:space="preserve"> zelden over tot toepassing van dit rechtsgevolg. </w:t>
      </w:r>
      <w:r w:rsidR="002A2B6F">
        <w:rPr>
          <w:rFonts w:ascii="Times New Roman" w:hAnsi="Times New Roman" w:cs="Times New Roman"/>
        </w:rPr>
        <w:t>Indien de rechter in het uitzonderlijke geval toch over gaat tot het niet-ontvankelijk verklaren van het Openbaar Ministerie</w:t>
      </w:r>
      <w:r w:rsidR="00AA77C7">
        <w:rPr>
          <w:rFonts w:ascii="Times New Roman" w:hAnsi="Times New Roman" w:cs="Times New Roman"/>
        </w:rPr>
        <w:t>,</w:t>
      </w:r>
      <w:r w:rsidR="002A2B6F">
        <w:rPr>
          <w:rFonts w:ascii="Times New Roman" w:hAnsi="Times New Roman" w:cs="Times New Roman"/>
        </w:rPr>
        <w:t xml:space="preserve"> dan heeft dat vaak </w:t>
      </w:r>
      <w:r w:rsidR="00E4618C">
        <w:rPr>
          <w:rFonts w:ascii="Times New Roman" w:hAnsi="Times New Roman" w:cs="Times New Roman"/>
        </w:rPr>
        <w:t>betrekking op</w:t>
      </w:r>
      <w:r w:rsidR="002A2B6F">
        <w:rPr>
          <w:rFonts w:ascii="Times New Roman" w:hAnsi="Times New Roman" w:cs="Times New Roman"/>
        </w:rPr>
        <w:t xml:space="preserve"> de opsporingswijze</w:t>
      </w:r>
      <w:r w:rsidR="00E4618C">
        <w:rPr>
          <w:rFonts w:ascii="Times New Roman" w:hAnsi="Times New Roman" w:cs="Times New Roman"/>
        </w:rPr>
        <w:t xml:space="preserve"> </w:t>
      </w:r>
      <w:r w:rsidR="002A2B6F">
        <w:rPr>
          <w:rFonts w:ascii="Times New Roman" w:hAnsi="Times New Roman" w:cs="Times New Roman"/>
        </w:rPr>
        <w:t xml:space="preserve">die een </w:t>
      </w:r>
      <w:r w:rsidR="00E4618C">
        <w:rPr>
          <w:rFonts w:ascii="Times New Roman" w:hAnsi="Times New Roman" w:cs="Times New Roman"/>
        </w:rPr>
        <w:t>art. 6 EVRM</w:t>
      </w:r>
      <w:r w:rsidR="002A2B6F">
        <w:rPr>
          <w:rFonts w:ascii="Times New Roman" w:hAnsi="Times New Roman" w:cs="Times New Roman"/>
        </w:rPr>
        <w:t>-schending</w:t>
      </w:r>
      <w:r w:rsidR="00E4618C">
        <w:rPr>
          <w:rFonts w:ascii="Times New Roman" w:hAnsi="Times New Roman" w:cs="Times New Roman"/>
        </w:rPr>
        <w:t xml:space="preserve"> </w:t>
      </w:r>
      <w:r w:rsidR="002A2B6F">
        <w:rPr>
          <w:rFonts w:ascii="Times New Roman" w:hAnsi="Times New Roman" w:cs="Times New Roman"/>
        </w:rPr>
        <w:t>oplevert.</w:t>
      </w:r>
      <w:r w:rsidR="002A2B6F">
        <w:rPr>
          <w:rStyle w:val="Voetnootmarkering"/>
          <w:rFonts w:ascii="Times New Roman" w:hAnsi="Times New Roman" w:cs="Times New Roman"/>
        </w:rPr>
        <w:footnoteReference w:id="73"/>
      </w:r>
    </w:p>
    <w:p w:rsidR="005E6016" w:rsidRDefault="005E6016" w:rsidP="00997220">
      <w:pPr>
        <w:spacing w:after="0" w:line="360" w:lineRule="auto"/>
        <w:rPr>
          <w:rFonts w:ascii="Times New Roman" w:hAnsi="Times New Roman" w:cs="Times New Roman"/>
        </w:rPr>
      </w:pPr>
    </w:p>
    <w:p w:rsidR="002170E1" w:rsidRPr="00193C16" w:rsidRDefault="00872A46" w:rsidP="00997220">
      <w:pPr>
        <w:pStyle w:val="Kop3"/>
        <w:spacing w:before="0" w:line="360" w:lineRule="auto"/>
      </w:pPr>
      <w:bookmarkStart w:id="63" w:name="_Toc515970404"/>
      <w:bookmarkStart w:id="64" w:name="_Toc516577870"/>
      <w:r>
        <w:t>2.6</w:t>
      </w:r>
      <w:r w:rsidR="00910D74">
        <w:t xml:space="preserve">.4. </w:t>
      </w:r>
      <w:r w:rsidR="00381F9D">
        <w:t>C</w:t>
      </w:r>
      <w:r w:rsidR="00193C16" w:rsidRPr="00193C16">
        <w:t>onstatering</w:t>
      </w:r>
      <w:r w:rsidR="00910D74">
        <w:t xml:space="preserve"> van het verzuim</w:t>
      </w:r>
      <w:bookmarkEnd w:id="63"/>
      <w:bookmarkEnd w:id="64"/>
      <w:r w:rsidR="00193C16" w:rsidRPr="00193C16">
        <w:t xml:space="preserve"> </w:t>
      </w:r>
    </w:p>
    <w:p w:rsidR="00852C71" w:rsidRPr="00B936AA" w:rsidRDefault="000A1C45" w:rsidP="00997220">
      <w:pPr>
        <w:spacing w:after="0" w:line="360" w:lineRule="auto"/>
        <w:rPr>
          <w:rFonts w:ascii="Times New Roman" w:hAnsi="Times New Roman" w:cs="Times New Roman"/>
        </w:rPr>
      </w:pPr>
      <w:r>
        <w:rPr>
          <w:rFonts w:ascii="Times New Roman" w:hAnsi="Times New Roman" w:cs="Times New Roman"/>
        </w:rPr>
        <w:t xml:space="preserve">Zoals eerder gezegd hoeft niet ieder </w:t>
      </w:r>
      <w:r w:rsidR="00281CC4">
        <w:rPr>
          <w:rFonts w:ascii="Times New Roman" w:hAnsi="Times New Roman" w:cs="Times New Roman"/>
        </w:rPr>
        <w:t>vormverzuim te leiden tot een reactie</w:t>
      </w:r>
      <w:r>
        <w:rPr>
          <w:rFonts w:ascii="Times New Roman" w:hAnsi="Times New Roman" w:cs="Times New Roman"/>
        </w:rPr>
        <w:t xml:space="preserve">. De rechter kan ook enkel volstaan met de constatering van het </w:t>
      </w:r>
      <w:r w:rsidR="00281CC4">
        <w:rPr>
          <w:rFonts w:ascii="Times New Roman" w:hAnsi="Times New Roman" w:cs="Times New Roman"/>
        </w:rPr>
        <w:t>vorm</w:t>
      </w:r>
      <w:r>
        <w:rPr>
          <w:rFonts w:ascii="Times New Roman" w:hAnsi="Times New Roman" w:cs="Times New Roman"/>
        </w:rPr>
        <w:t xml:space="preserve">verzuim. </w:t>
      </w:r>
      <w:r w:rsidR="006D5569">
        <w:rPr>
          <w:rFonts w:ascii="Times New Roman" w:hAnsi="Times New Roman" w:cs="Times New Roman"/>
        </w:rPr>
        <w:t xml:space="preserve">Het ontbreken van de factor nadeel is </w:t>
      </w:r>
      <w:r w:rsidR="00281CC4">
        <w:rPr>
          <w:rFonts w:ascii="Times New Roman" w:hAnsi="Times New Roman" w:cs="Times New Roman"/>
        </w:rPr>
        <w:t>volgens Nan een</w:t>
      </w:r>
      <w:r w:rsidR="006D5569">
        <w:rPr>
          <w:rFonts w:ascii="Times New Roman" w:hAnsi="Times New Roman" w:cs="Times New Roman"/>
        </w:rPr>
        <w:t xml:space="preserve"> veelvoorkomende grond om</w:t>
      </w:r>
      <w:r w:rsidR="00281CC4">
        <w:rPr>
          <w:rFonts w:ascii="Times New Roman" w:hAnsi="Times New Roman" w:cs="Times New Roman"/>
        </w:rPr>
        <w:t xml:space="preserve"> enkel te volstaan met</w:t>
      </w:r>
      <w:r w:rsidR="006D5569">
        <w:rPr>
          <w:rFonts w:ascii="Times New Roman" w:hAnsi="Times New Roman" w:cs="Times New Roman"/>
        </w:rPr>
        <w:t xml:space="preserve"> de constatering van het vormverzuim. </w:t>
      </w:r>
      <w:r w:rsidR="004625FA">
        <w:rPr>
          <w:rFonts w:ascii="Times New Roman" w:hAnsi="Times New Roman" w:cs="Times New Roman"/>
        </w:rPr>
        <w:t>Dit komt</w:t>
      </w:r>
      <w:r w:rsidR="00281CC4">
        <w:rPr>
          <w:rFonts w:ascii="Times New Roman" w:hAnsi="Times New Roman" w:cs="Times New Roman"/>
        </w:rPr>
        <w:t xml:space="preserve"> volgens hem</w:t>
      </w:r>
      <w:r w:rsidR="004625FA">
        <w:rPr>
          <w:rFonts w:ascii="Times New Roman" w:hAnsi="Times New Roman" w:cs="Times New Roman"/>
        </w:rPr>
        <w:t xml:space="preserve"> mede doordat er bij een gebrek aan nadeel de verdachte niet in enig rechtens te respecteren belang is geschaad. </w:t>
      </w:r>
      <w:r w:rsidR="00281CC4">
        <w:rPr>
          <w:rFonts w:ascii="Times New Roman" w:hAnsi="Times New Roman" w:cs="Times New Roman"/>
        </w:rPr>
        <w:t>Hiervan is sprake als</w:t>
      </w:r>
      <w:r w:rsidR="007D21C4">
        <w:rPr>
          <w:rFonts w:ascii="Times New Roman" w:hAnsi="Times New Roman" w:cs="Times New Roman"/>
        </w:rPr>
        <w:t xml:space="preserve"> de verzuimen slechts zien op formaliteiten en</w:t>
      </w:r>
      <w:r w:rsidR="000B1E60">
        <w:rPr>
          <w:rFonts w:ascii="Times New Roman" w:hAnsi="Times New Roman" w:cs="Times New Roman"/>
        </w:rPr>
        <w:t xml:space="preserve"> er</w:t>
      </w:r>
      <w:r w:rsidR="007D21C4">
        <w:rPr>
          <w:rFonts w:ascii="Times New Roman" w:hAnsi="Times New Roman" w:cs="Times New Roman"/>
        </w:rPr>
        <w:t xml:space="preserve"> verder geen fundamentele rechten zijn geschonden.</w:t>
      </w:r>
      <w:r w:rsidR="001F09A7">
        <w:rPr>
          <w:rStyle w:val="Voetnootmarkering"/>
          <w:rFonts w:ascii="Times New Roman" w:hAnsi="Times New Roman" w:cs="Times New Roman"/>
        </w:rPr>
        <w:footnoteReference w:id="74"/>
      </w:r>
      <w:r w:rsidR="00AE64F6">
        <w:rPr>
          <w:rFonts w:ascii="Times New Roman" w:hAnsi="Times New Roman" w:cs="Times New Roman"/>
        </w:rPr>
        <w:t xml:space="preserve"> </w:t>
      </w:r>
      <w:r w:rsidR="000B1E60">
        <w:rPr>
          <w:rFonts w:ascii="Times New Roman" w:hAnsi="Times New Roman" w:cs="Times New Roman"/>
        </w:rPr>
        <w:t>Overigens dient te worden opgemerkt dat constatering geen daadwerke</w:t>
      </w:r>
      <w:r w:rsidR="00E062C3">
        <w:rPr>
          <w:rFonts w:ascii="Times New Roman" w:hAnsi="Times New Roman" w:cs="Times New Roman"/>
        </w:rPr>
        <w:t>lijk rechtsgevolg is, maar dat dit</w:t>
      </w:r>
      <w:r w:rsidR="000B1E60">
        <w:rPr>
          <w:rFonts w:ascii="Times New Roman" w:hAnsi="Times New Roman" w:cs="Times New Roman"/>
        </w:rPr>
        <w:t xml:space="preserve"> wel als een reactie op een vormverzuim wordt gezien.</w:t>
      </w:r>
      <w:r w:rsidR="00E062C3">
        <w:rPr>
          <w:rStyle w:val="Voetnootmarkering"/>
          <w:rFonts w:ascii="Times New Roman" w:hAnsi="Times New Roman" w:cs="Times New Roman"/>
        </w:rPr>
        <w:footnoteReference w:id="75"/>
      </w:r>
    </w:p>
    <w:p w:rsidR="005A3D76" w:rsidRDefault="005A3D76" w:rsidP="00997220">
      <w:pPr>
        <w:pStyle w:val="Kop2"/>
        <w:spacing w:before="0" w:line="360" w:lineRule="auto"/>
        <w:rPr>
          <w:rFonts w:ascii="Times New Roman" w:eastAsiaTheme="minorHAnsi" w:hAnsi="Times New Roman" w:cs="Times New Roman"/>
          <w:bCs w:val="0"/>
          <w:color w:val="auto"/>
          <w:sz w:val="22"/>
          <w:szCs w:val="22"/>
        </w:rPr>
      </w:pPr>
      <w:bookmarkStart w:id="65" w:name="_Toc515970405"/>
    </w:p>
    <w:p w:rsidR="005A3D76" w:rsidRPr="005A3D76" w:rsidRDefault="005A3D76" w:rsidP="00997220">
      <w:pPr>
        <w:spacing w:line="360" w:lineRule="auto"/>
      </w:pPr>
    </w:p>
    <w:p w:rsidR="00490726" w:rsidRDefault="00872A46" w:rsidP="00997220">
      <w:pPr>
        <w:pStyle w:val="Kop2"/>
        <w:spacing w:before="0" w:line="360" w:lineRule="auto"/>
      </w:pPr>
      <w:bookmarkStart w:id="66" w:name="_Toc516577871"/>
      <w:r>
        <w:lastRenderedPageBreak/>
        <w:t>2.7</w:t>
      </w:r>
      <w:r w:rsidR="005A3D76">
        <w:t>.</w:t>
      </w:r>
      <w:r w:rsidR="00490726">
        <w:t xml:space="preserve"> </w:t>
      </w:r>
      <w:r w:rsidR="00490726" w:rsidRPr="00B26760">
        <w:t>Doelsanctionering</w:t>
      </w:r>
      <w:bookmarkEnd w:id="65"/>
      <w:bookmarkEnd w:id="66"/>
      <w:r w:rsidR="00490726" w:rsidRPr="00B26760">
        <w:t xml:space="preserve"> </w:t>
      </w:r>
    </w:p>
    <w:p w:rsidR="00490726" w:rsidRDefault="001C70B0" w:rsidP="00997220">
      <w:pPr>
        <w:spacing w:after="0" w:line="360" w:lineRule="auto"/>
        <w:rPr>
          <w:rFonts w:ascii="Times New Roman" w:hAnsi="Times New Roman" w:cs="Times New Roman"/>
        </w:rPr>
      </w:pPr>
      <w:r>
        <w:rPr>
          <w:rFonts w:ascii="Times New Roman" w:hAnsi="Times New Roman" w:cs="Times New Roman"/>
        </w:rPr>
        <w:t xml:space="preserve">Nu </w:t>
      </w:r>
      <w:r w:rsidR="00EA78AF">
        <w:rPr>
          <w:rFonts w:ascii="Times New Roman" w:hAnsi="Times New Roman" w:cs="Times New Roman"/>
        </w:rPr>
        <w:t>art. 359a Sv.</w:t>
      </w:r>
      <w:r>
        <w:rPr>
          <w:rFonts w:ascii="Times New Roman" w:hAnsi="Times New Roman" w:cs="Times New Roman"/>
        </w:rPr>
        <w:t xml:space="preserve"> te hebben besproken</w:t>
      </w:r>
      <w:r w:rsidR="0077029E">
        <w:rPr>
          <w:rFonts w:ascii="Times New Roman" w:hAnsi="Times New Roman" w:cs="Times New Roman"/>
        </w:rPr>
        <w:t>,</w:t>
      </w:r>
      <w:r>
        <w:rPr>
          <w:rFonts w:ascii="Times New Roman" w:hAnsi="Times New Roman" w:cs="Times New Roman"/>
        </w:rPr>
        <w:t xml:space="preserve"> zou de vraag </w:t>
      </w:r>
      <w:r w:rsidR="0077029E">
        <w:rPr>
          <w:rFonts w:ascii="Times New Roman" w:hAnsi="Times New Roman" w:cs="Times New Roman"/>
        </w:rPr>
        <w:t>kunnen rijzen</w:t>
      </w:r>
      <w:r w:rsidR="007B7BB3">
        <w:rPr>
          <w:rFonts w:ascii="Times New Roman" w:hAnsi="Times New Roman" w:cs="Times New Roman"/>
        </w:rPr>
        <w:t xml:space="preserve"> </w:t>
      </w:r>
      <w:r>
        <w:rPr>
          <w:rFonts w:ascii="Times New Roman" w:hAnsi="Times New Roman" w:cs="Times New Roman"/>
        </w:rPr>
        <w:t xml:space="preserve">waarom </w:t>
      </w:r>
      <w:r w:rsidR="007B7BB3">
        <w:rPr>
          <w:rFonts w:ascii="Times New Roman" w:hAnsi="Times New Roman" w:cs="Times New Roman"/>
        </w:rPr>
        <w:t xml:space="preserve">onrechtmatige bewijsverkrijging gesanctioneerd </w:t>
      </w:r>
      <w:r w:rsidR="005A3D76">
        <w:rPr>
          <w:rFonts w:ascii="Times New Roman" w:hAnsi="Times New Roman" w:cs="Times New Roman"/>
        </w:rPr>
        <w:t>dient te worden.</w:t>
      </w:r>
      <w:r w:rsidR="007B7BB3">
        <w:rPr>
          <w:rFonts w:ascii="Times New Roman" w:hAnsi="Times New Roman" w:cs="Times New Roman"/>
        </w:rPr>
        <w:t xml:space="preserve"> De wetsgeschiedenis geeft</w:t>
      </w:r>
      <w:r w:rsidR="005A3D76">
        <w:rPr>
          <w:rFonts w:ascii="Times New Roman" w:hAnsi="Times New Roman" w:cs="Times New Roman"/>
        </w:rPr>
        <w:t xml:space="preserve"> namelijk</w:t>
      </w:r>
      <w:r w:rsidR="007B7BB3">
        <w:rPr>
          <w:rFonts w:ascii="Times New Roman" w:hAnsi="Times New Roman" w:cs="Times New Roman"/>
        </w:rPr>
        <w:t xml:space="preserve"> geen duidelijk antwoord op deze vraag. Wel valt vanuit de rechtstaatgedachte </w:t>
      </w:r>
      <w:r w:rsidR="00490726">
        <w:rPr>
          <w:rFonts w:ascii="Times New Roman" w:hAnsi="Times New Roman" w:cs="Times New Roman"/>
        </w:rPr>
        <w:t>te verklaren waarom een v</w:t>
      </w:r>
      <w:r w:rsidR="00281CC4">
        <w:rPr>
          <w:rFonts w:ascii="Times New Roman" w:hAnsi="Times New Roman" w:cs="Times New Roman"/>
        </w:rPr>
        <w:t>ormverzuim wordt gesanctioneerd: d</w:t>
      </w:r>
      <w:r w:rsidR="00490726">
        <w:rPr>
          <w:rFonts w:ascii="Times New Roman" w:hAnsi="Times New Roman" w:cs="Times New Roman"/>
        </w:rPr>
        <w:t xml:space="preserve">e overheid dient </w:t>
      </w:r>
      <w:r w:rsidR="00281CC4">
        <w:rPr>
          <w:rFonts w:ascii="Times New Roman" w:hAnsi="Times New Roman" w:cs="Times New Roman"/>
        </w:rPr>
        <w:t xml:space="preserve">zich </w:t>
      </w:r>
      <w:r w:rsidR="00490726">
        <w:rPr>
          <w:rFonts w:ascii="Times New Roman" w:hAnsi="Times New Roman" w:cs="Times New Roman"/>
        </w:rPr>
        <w:t xml:space="preserve">net als de burgers aan de regels te houden. </w:t>
      </w:r>
      <w:r w:rsidR="0071733F">
        <w:rPr>
          <w:rFonts w:ascii="Times New Roman" w:hAnsi="Times New Roman" w:cs="Times New Roman"/>
        </w:rPr>
        <w:t>Dat betekent dat bij</w:t>
      </w:r>
      <w:r w:rsidR="00490726">
        <w:rPr>
          <w:rFonts w:ascii="Times New Roman" w:hAnsi="Times New Roman" w:cs="Times New Roman"/>
        </w:rPr>
        <w:t xml:space="preserve"> </w:t>
      </w:r>
      <w:r w:rsidR="0071733F">
        <w:rPr>
          <w:rFonts w:ascii="Times New Roman" w:hAnsi="Times New Roman" w:cs="Times New Roman"/>
        </w:rPr>
        <w:t xml:space="preserve">schending van die regels ook de overheid bestraft </w:t>
      </w:r>
      <w:r w:rsidR="005A3D76">
        <w:rPr>
          <w:rFonts w:ascii="Times New Roman" w:hAnsi="Times New Roman" w:cs="Times New Roman"/>
        </w:rPr>
        <w:t xml:space="preserve">dient te </w:t>
      </w:r>
      <w:r w:rsidR="0071733F">
        <w:rPr>
          <w:rFonts w:ascii="Times New Roman" w:hAnsi="Times New Roman" w:cs="Times New Roman"/>
        </w:rPr>
        <w:t>worden</w:t>
      </w:r>
      <w:r w:rsidR="00490726">
        <w:rPr>
          <w:rFonts w:ascii="Times New Roman" w:hAnsi="Times New Roman" w:cs="Times New Roman"/>
        </w:rPr>
        <w:t>.</w:t>
      </w:r>
      <w:r w:rsidR="007B7BB3">
        <w:rPr>
          <w:rFonts w:ascii="Times New Roman" w:hAnsi="Times New Roman" w:cs="Times New Roman"/>
        </w:rPr>
        <w:t xml:space="preserve"> Cor</w:t>
      </w:r>
      <w:r w:rsidR="001C1333">
        <w:rPr>
          <w:rFonts w:ascii="Times New Roman" w:hAnsi="Times New Roman" w:cs="Times New Roman"/>
        </w:rPr>
        <w:t>s</w:t>
      </w:r>
      <w:r w:rsidR="007B7BB3">
        <w:rPr>
          <w:rFonts w:ascii="Times New Roman" w:hAnsi="Times New Roman" w:cs="Times New Roman"/>
        </w:rPr>
        <w:t>tens</w:t>
      </w:r>
      <w:r w:rsidR="00490726">
        <w:rPr>
          <w:rFonts w:ascii="Times New Roman" w:hAnsi="Times New Roman" w:cs="Times New Roman"/>
        </w:rPr>
        <w:t xml:space="preserve"> </w:t>
      </w:r>
      <w:r w:rsidR="005A3D76">
        <w:rPr>
          <w:rFonts w:ascii="Times New Roman" w:hAnsi="Times New Roman" w:cs="Times New Roman"/>
        </w:rPr>
        <w:t xml:space="preserve">noemt in dit verband </w:t>
      </w:r>
      <w:r w:rsidR="00847732">
        <w:rPr>
          <w:rFonts w:ascii="Times New Roman" w:hAnsi="Times New Roman" w:cs="Times New Roman"/>
        </w:rPr>
        <w:t xml:space="preserve">een </w:t>
      </w:r>
      <w:r w:rsidR="00490726">
        <w:rPr>
          <w:rFonts w:ascii="Times New Roman" w:hAnsi="Times New Roman" w:cs="Times New Roman"/>
        </w:rPr>
        <w:t>drietal argumenten</w:t>
      </w:r>
      <w:r w:rsidR="00847732">
        <w:rPr>
          <w:rFonts w:ascii="Times New Roman" w:hAnsi="Times New Roman" w:cs="Times New Roman"/>
        </w:rPr>
        <w:t xml:space="preserve"> die pleiten voor de toepassing van de eerder genoemde rechtsgevolgen</w:t>
      </w:r>
      <w:r w:rsidR="007B7BB3">
        <w:rPr>
          <w:rFonts w:ascii="Times New Roman" w:hAnsi="Times New Roman" w:cs="Times New Roman"/>
        </w:rPr>
        <w:t>.</w:t>
      </w:r>
      <w:r w:rsidR="001C1333">
        <w:rPr>
          <w:rStyle w:val="Voetnootmarkering"/>
          <w:rFonts w:ascii="Times New Roman" w:hAnsi="Times New Roman" w:cs="Times New Roman"/>
        </w:rPr>
        <w:footnoteReference w:id="76"/>
      </w:r>
    </w:p>
    <w:p w:rsidR="00490726" w:rsidRDefault="00490726" w:rsidP="00997220">
      <w:pPr>
        <w:spacing w:after="0" w:line="360" w:lineRule="auto"/>
        <w:rPr>
          <w:rFonts w:ascii="Times New Roman" w:hAnsi="Times New Roman" w:cs="Times New Roman"/>
        </w:rPr>
      </w:pPr>
    </w:p>
    <w:p w:rsidR="00490726" w:rsidRPr="004C2C65" w:rsidRDefault="00B6174C" w:rsidP="00997220">
      <w:pPr>
        <w:pStyle w:val="Kop3"/>
        <w:spacing w:before="0" w:line="360" w:lineRule="auto"/>
      </w:pPr>
      <w:bookmarkStart w:id="67" w:name="_Toc515970406"/>
      <w:bookmarkStart w:id="68" w:name="_Toc516577872"/>
      <w:r>
        <w:t>2.7</w:t>
      </w:r>
      <w:r w:rsidR="00490726">
        <w:t>.1</w:t>
      </w:r>
      <w:r w:rsidR="001C70B0">
        <w:t>.</w:t>
      </w:r>
      <w:r w:rsidR="00490726">
        <w:t xml:space="preserve"> </w:t>
      </w:r>
      <w:r w:rsidR="00490726" w:rsidRPr="004C2C65">
        <w:t>Reparatieargument</w:t>
      </w:r>
      <w:bookmarkEnd w:id="67"/>
      <w:bookmarkEnd w:id="68"/>
      <w:r w:rsidR="00490726" w:rsidRPr="004C2C65">
        <w:t xml:space="preserve"> </w:t>
      </w:r>
    </w:p>
    <w:p w:rsidR="00490726" w:rsidRDefault="00490726" w:rsidP="00997220">
      <w:pPr>
        <w:spacing w:after="0" w:line="360" w:lineRule="auto"/>
        <w:rPr>
          <w:rFonts w:ascii="Times New Roman" w:hAnsi="Times New Roman" w:cs="Times New Roman"/>
        </w:rPr>
      </w:pPr>
      <w:r>
        <w:rPr>
          <w:rFonts w:ascii="Times New Roman" w:hAnsi="Times New Roman" w:cs="Times New Roman"/>
        </w:rPr>
        <w:t xml:space="preserve">Allereerst wordt gewezen op het reparatieargument. Het voordeel dat de opsporingsinstanties halen </w:t>
      </w:r>
      <w:r w:rsidR="005A3D76">
        <w:rPr>
          <w:rFonts w:ascii="Times New Roman" w:hAnsi="Times New Roman" w:cs="Times New Roman"/>
        </w:rPr>
        <w:t xml:space="preserve">uit </w:t>
      </w:r>
      <w:r>
        <w:rPr>
          <w:rFonts w:ascii="Times New Roman" w:hAnsi="Times New Roman" w:cs="Times New Roman"/>
        </w:rPr>
        <w:t>onrechtmatige bewijsgaring wordt</w:t>
      </w:r>
      <w:r w:rsidR="005A3D76">
        <w:rPr>
          <w:rFonts w:ascii="Times New Roman" w:hAnsi="Times New Roman" w:cs="Times New Roman"/>
        </w:rPr>
        <w:t xml:space="preserve"> op deze wijze</w:t>
      </w:r>
      <w:r>
        <w:rPr>
          <w:rFonts w:ascii="Times New Roman" w:hAnsi="Times New Roman" w:cs="Times New Roman"/>
        </w:rPr>
        <w:t xml:space="preserve"> tot op zekere hoogte weggenomen door één van de sancties die art. 359a Sv. noemt. Het reparatieargument speelt voornamelijk een rol bij bewijsuitsluiting. Een onrechtmatig verkregen bewijsmiddel wordt buiten het dossier gelaten zodat dit middel niet tot het bewijs kan worden gebezigd. Bij</w:t>
      </w:r>
      <w:r w:rsidR="001C4E22">
        <w:rPr>
          <w:rFonts w:ascii="Times New Roman" w:hAnsi="Times New Roman" w:cs="Times New Roman"/>
        </w:rPr>
        <w:t xml:space="preserve"> </w:t>
      </w:r>
      <w:r w:rsidR="00847732">
        <w:rPr>
          <w:rFonts w:ascii="Times New Roman" w:hAnsi="Times New Roman" w:cs="Times New Roman"/>
        </w:rPr>
        <w:t>het</w:t>
      </w:r>
      <w:r>
        <w:rPr>
          <w:rFonts w:ascii="Times New Roman" w:hAnsi="Times New Roman" w:cs="Times New Roman"/>
        </w:rPr>
        <w:t xml:space="preserve"> niet-ontvankelijk</w:t>
      </w:r>
      <w:r w:rsidR="00847732">
        <w:rPr>
          <w:rFonts w:ascii="Times New Roman" w:hAnsi="Times New Roman" w:cs="Times New Roman"/>
        </w:rPr>
        <w:t xml:space="preserve"> verklaren</w:t>
      </w:r>
      <w:r>
        <w:rPr>
          <w:rFonts w:ascii="Times New Roman" w:hAnsi="Times New Roman" w:cs="Times New Roman"/>
        </w:rPr>
        <w:t xml:space="preserve"> van het Openbaar Ministerie speelt reparatie ook </w:t>
      </w:r>
      <w:r w:rsidR="005771DD">
        <w:rPr>
          <w:rFonts w:ascii="Times New Roman" w:hAnsi="Times New Roman" w:cs="Times New Roman"/>
        </w:rPr>
        <w:t xml:space="preserve">een rol. Door </w:t>
      </w:r>
      <w:r w:rsidR="00847732">
        <w:rPr>
          <w:rFonts w:ascii="Times New Roman" w:hAnsi="Times New Roman" w:cs="Times New Roman"/>
        </w:rPr>
        <w:t xml:space="preserve">dit rechtsgevolg uit te spreken </w:t>
      </w:r>
      <w:r>
        <w:rPr>
          <w:rFonts w:ascii="Times New Roman" w:hAnsi="Times New Roman" w:cs="Times New Roman"/>
        </w:rPr>
        <w:t>is zelfs een veroordeling van de verdachte – waarbij er ook rechtmatig</w:t>
      </w:r>
      <w:r w:rsidR="00847732">
        <w:rPr>
          <w:rFonts w:ascii="Times New Roman" w:hAnsi="Times New Roman" w:cs="Times New Roman"/>
        </w:rPr>
        <w:t xml:space="preserve"> verk</w:t>
      </w:r>
      <w:r w:rsidR="0077029E">
        <w:rPr>
          <w:rFonts w:ascii="Times New Roman" w:hAnsi="Times New Roman" w:cs="Times New Roman"/>
        </w:rPr>
        <w:t>r</w:t>
      </w:r>
      <w:r w:rsidR="00847732">
        <w:rPr>
          <w:rFonts w:ascii="Times New Roman" w:hAnsi="Times New Roman" w:cs="Times New Roman"/>
        </w:rPr>
        <w:t>egen</w:t>
      </w:r>
      <w:r>
        <w:rPr>
          <w:rFonts w:ascii="Times New Roman" w:hAnsi="Times New Roman" w:cs="Times New Roman"/>
        </w:rPr>
        <w:t xml:space="preserve"> bewijs in het dossier kan zitten – uitgesloten. </w:t>
      </w:r>
      <w:r w:rsidR="001C4E22">
        <w:rPr>
          <w:rFonts w:ascii="Times New Roman" w:hAnsi="Times New Roman" w:cs="Times New Roman"/>
        </w:rPr>
        <w:t>Bij</w:t>
      </w:r>
      <w:r>
        <w:rPr>
          <w:rFonts w:ascii="Times New Roman" w:hAnsi="Times New Roman" w:cs="Times New Roman"/>
        </w:rPr>
        <w:t xml:space="preserve"> strafmindering wordt ook wel gesproken over een compensatiemiddel; het onrechtmatige bewijs wordt niet uitgesloten maar het nadeel wordt voor de verdachte enigszins verzacht.</w:t>
      </w:r>
      <w:r w:rsidR="001C4E22">
        <w:rPr>
          <w:rFonts w:ascii="Times New Roman" w:hAnsi="Times New Roman" w:cs="Times New Roman"/>
        </w:rPr>
        <w:t xml:space="preserve"> Op deze wijze vindt er een milde vorm van reparatie plaats.</w:t>
      </w:r>
      <w:r w:rsidR="001C4E22">
        <w:rPr>
          <w:rStyle w:val="Voetnootmarkering"/>
          <w:rFonts w:ascii="Times New Roman" w:hAnsi="Times New Roman" w:cs="Times New Roman"/>
        </w:rPr>
        <w:footnoteReference w:id="77"/>
      </w:r>
    </w:p>
    <w:p w:rsidR="00AA77C7" w:rsidRDefault="00AA77C7" w:rsidP="00997220">
      <w:pPr>
        <w:spacing w:after="0" w:line="360" w:lineRule="auto"/>
        <w:rPr>
          <w:rFonts w:ascii="Times New Roman" w:hAnsi="Times New Roman" w:cs="Times New Roman"/>
        </w:rPr>
      </w:pPr>
    </w:p>
    <w:p w:rsidR="00490726" w:rsidRPr="00670C1F" w:rsidRDefault="00B6174C" w:rsidP="00997220">
      <w:pPr>
        <w:pStyle w:val="Kop3"/>
        <w:spacing w:before="0" w:line="360" w:lineRule="auto"/>
      </w:pPr>
      <w:bookmarkStart w:id="69" w:name="_Toc515970407"/>
      <w:bookmarkStart w:id="70" w:name="_Toc516577873"/>
      <w:r>
        <w:t>2.7</w:t>
      </w:r>
      <w:r w:rsidR="001C70B0">
        <w:t xml:space="preserve">.2. </w:t>
      </w:r>
      <w:r w:rsidR="00490726">
        <w:t>Demonstratie</w:t>
      </w:r>
      <w:r w:rsidR="00490726" w:rsidRPr="00670C1F">
        <w:t>argument</w:t>
      </w:r>
      <w:bookmarkEnd w:id="69"/>
      <w:bookmarkEnd w:id="70"/>
      <w:r w:rsidR="00490726" w:rsidRPr="00670C1F">
        <w:t xml:space="preserve"> </w:t>
      </w:r>
    </w:p>
    <w:p w:rsidR="007B7BB3" w:rsidRDefault="001C4E22" w:rsidP="00997220">
      <w:pPr>
        <w:spacing w:after="0" w:line="360" w:lineRule="auto"/>
        <w:rPr>
          <w:rFonts w:ascii="Times New Roman" w:hAnsi="Times New Roman" w:cs="Times New Roman"/>
        </w:rPr>
      </w:pPr>
      <w:r>
        <w:rPr>
          <w:rFonts w:ascii="Times New Roman" w:hAnsi="Times New Roman" w:cs="Times New Roman"/>
        </w:rPr>
        <w:t>Het demonstratieargument</w:t>
      </w:r>
      <w:r w:rsidR="00490726">
        <w:rPr>
          <w:rFonts w:ascii="Times New Roman" w:hAnsi="Times New Roman" w:cs="Times New Roman"/>
        </w:rPr>
        <w:t xml:space="preserve"> ziet mede toe op de samenleving. Aan het publiek wordt, door middel van bijvoorbeeld een openbare uitspraak, te kennen gegeven dat ook de overheid zich aan de wet dient te houden. Het publiek ziet op deze wijze dat de overheid gesanctioneerd wordt bij overtreding van de regels.</w:t>
      </w:r>
      <w:r>
        <w:rPr>
          <w:rStyle w:val="Voetnootmarkering"/>
          <w:rFonts w:ascii="Times New Roman" w:hAnsi="Times New Roman" w:cs="Times New Roman"/>
        </w:rPr>
        <w:footnoteReference w:id="78"/>
      </w:r>
      <w:r w:rsidR="00490726">
        <w:rPr>
          <w:rFonts w:ascii="Times New Roman" w:hAnsi="Times New Roman" w:cs="Times New Roman"/>
        </w:rPr>
        <w:t xml:space="preserve"> </w:t>
      </w:r>
    </w:p>
    <w:p w:rsidR="00AA77C7" w:rsidRPr="003715AA" w:rsidRDefault="00AA77C7" w:rsidP="00997220">
      <w:pPr>
        <w:spacing w:after="0" w:line="360" w:lineRule="auto"/>
        <w:rPr>
          <w:rFonts w:ascii="Times New Roman" w:hAnsi="Times New Roman" w:cs="Times New Roman"/>
        </w:rPr>
      </w:pPr>
    </w:p>
    <w:p w:rsidR="00490726" w:rsidRPr="001C4E22" w:rsidRDefault="00B6174C" w:rsidP="00997220">
      <w:pPr>
        <w:pStyle w:val="Kop3"/>
        <w:spacing w:before="0" w:line="360" w:lineRule="auto"/>
      </w:pPr>
      <w:bookmarkStart w:id="71" w:name="_Toc515970408"/>
      <w:bookmarkStart w:id="72" w:name="_Toc516577874"/>
      <w:r>
        <w:t>2.7</w:t>
      </w:r>
      <w:r w:rsidR="001C70B0">
        <w:t>.3.</w:t>
      </w:r>
      <w:bookmarkEnd w:id="71"/>
      <w:r w:rsidR="003715AA">
        <w:t xml:space="preserve"> </w:t>
      </w:r>
      <w:r w:rsidR="00F61345" w:rsidRPr="003715AA">
        <w:t>Effectieviteitsargument</w:t>
      </w:r>
      <w:bookmarkEnd w:id="72"/>
    </w:p>
    <w:p w:rsidR="00A91C86" w:rsidRDefault="00490726" w:rsidP="00997220">
      <w:pPr>
        <w:spacing w:after="0" w:line="360" w:lineRule="auto"/>
        <w:rPr>
          <w:rFonts w:ascii="Times New Roman" w:hAnsi="Times New Roman" w:cs="Times New Roman"/>
        </w:rPr>
      </w:pPr>
      <w:r>
        <w:rPr>
          <w:rFonts w:ascii="Times New Roman" w:hAnsi="Times New Roman" w:cs="Times New Roman"/>
        </w:rPr>
        <w:t xml:space="preserve">Tot slot wordt het </w:t>
      </w:r>
      <w:r w:rsidR="00F61345">
        <w:rPr>
          <w:rFonts w:ascii="Times New Roman" w:hAnsi="Times New Roman" w:cs="Times New Roman"/>
        </w:rPr>
        <w:t xml:space="preserve">Effectieviteitsargument genoemd. Het sanctioneren </w:t>
      </w:r>
      <w:r>
        <w:rPr>
          <w:rFonts w:ascii="Times New Roman" w:hAnsi="Times New Roman" w:cs="Times New Roman"/>
        </w:rPr>
        <w:t>van een vormverzuim draagt er</w:t>
      </w:r>
      <w:r w:rsidR="00F61345">
        <w:rPr>
          <w:rFonts w:ascii="Times New Roman" w:hAnsi="Times New Roman" w:cs="Times New Roman"/>
        </w:rPr>
        <w:t>toe</w:t>
      </w:r>
      <w:r>
        <w:rPr>
          <w:rFonts w:ascii="Times New Roman" w:hAnsi="Times New Roman" w:cs="Times New Roman"/>
        </w:rPr>
        <w:t xml:space="preserve"> bij dat de overheid </w:t>
      </w:r>
      <w:r w:rsidR="004E54F1">
        <w:rPr>
          <w:rFonts w:ascii="Times New Roman" w:hAnsi="Times New Roman" w:cs="Times New Roman"/>
        </w:rPr>
        <w:t>zich in de toekomst wel aan de regels</w:t>
      </w:r>
      <w:r>
        <w:rPr>
          <w:rFonts w:ascii="Times New Roman" w:hAnsi="Times New Roman" w:cs="Times New Roman"/>
        </w:rPr>
        <w:t xml:space="preserve"> houdt.</w:t>
      </w:r>
      <w:r w:rsidR="001C4E22">
        <w:rPr>
          <w:rStyle w:val="Voetnootmarkering"/>
          <w:rFonts w:ascii="Times New Roman" w:hAnsi="Times New Roman" w:cs="Times New Roman"/>
        </w:rPr>
        <w:footnoteReference w:id="79"/>
      </w:r>
      <w:r>
        <w:rPr>
          <w:rFonts w:ascii="Times New Roman" w:hAnsi="Times New Roman" w:cs="Times New Roman"/>
        </w:rPr>
        <w:t xml:space="preserve"> Vanuit het sanctioneren gaat dus een preventieve werking.</w:t>
      </w:r>
      <w:r w:rsidR="0049304B">
        <w:rPr>
          <w:rStyle w:val="Voetnootmarkering"/>
          <w:rFonts w:ascii="Times New Roman" w:hAnsi="Times New Roman" w:cs="Times New Roman"/>
        </w:rPr>
        <w:footnoteReference w:id="80"/>
      </w:r>
      <w:r w:rsidR="00BC5E82">
        <w:rPr>
          <w:rFonts w:ascii="Times New Roman" w:hAnsi="Times New Roman" w:cs="Times New Roman"/>
        </w:rPr>
        <w:t xml:space="preserve"> De overheid zal bijvoorbeeld willen voorkomen dat een zaak uitloopt op een vrijspraak door bewijsuitsluiting. Door een sanctie bij onrechtmatig handelen in het </w:t>
      </w:r>
      <w:r w:rsidR="00BC5E82">
        <w:rPr>
          <w:rFonts w:ascii="Times New Roman" w:hAnsi="Times New Roman" w:cs="Times New Roman"/>
        </w:rPr>
        <w:lastRenderedPageBreak/>
        <w:t>vooruitzicht te stellen, wordt de overheid gestimuleerd om binnen de kaders van de wet te blijven</w:t>
      </w:r>
      <w:r w:rsidR="00281CC4">
        <w:rPr>
          <w:rFonts w:ascii="Times New Roman" w:hAnsi="Times New Roman" w:cs="Times New Roman"/>
        </w:rPr>
        <w:t xml:space="preserve"> handelen</w:t>
      </w:r>
      <w:r w:rsidR="00BC5E82">
        <w:rPr>
          <w:rFonts w:ascii="Times New Roman" w:hAnsi="Times New Roman" w:cs="Times New Roman"/>
        </w:rPr>
        <w:t>.</w:t>
      </w:r>
      <w:r w:rsidR="00BC5E82">
        <w:rPr>
          <w:rStyle w:val="Voetnootmarkering"/>
          <w:rFonts w:ascii="Times New Roman" w:hAnsi="Times New Roman" w:cs="Times New Roman"/>
        </w:rPr>
        <w:footnoteReference w:id="81"/>
      </w:r>
      <w:r w:rsidR="00BC5E82">
        <w:rPr>
          <w:rFonts w:ascii="Times New Roman" w:hAnsi="Times New Roman" w:cs="Times New Roman"/>
        </w:rPr>
        <w:t xml:space="preserve"> </w:t>
      </w:r>
      <w:bookmarkStart w:id="73" w:name="_Toc515970409"/>
    </w:p>
    <w:p w:rsidR="00F9211E" w:rsidRDefault="00F9211E" w:rsidP="00997220">
      <w:pPr>
        <w:spacing w:after="0" w:line="360" w:lineRule="auto"/>
        <w:rPr>
          <w:rFonts w:ascii="Times New Roman" w:hAnsi="Times New Roman" w:cs="Times New Roman"/>
        </w:rPr>
      </w:pPr>
    </w:p>
    <w:p w:rsidR="00B119D8" w:rsidRPr="00C00E00" w:rsidRDefault="001437E7" w:rsidP="00997220">
      <w:pPr>
        <w:pStyle w:val="Kop2"/>
        <w:spacing w:before="0" w:line="360" w:lineRule="auto"/>
      </w:pPr>
      <w:bookmarkStart w:id="74" w:name="_Toc516577875"/>
      <w:r>
        <w:t>2.8</w:t>
      </w:r>
      <w:r w:rsidR="00E1757D">
        <w:t>.</w:t>
      </w:r>
      <w:r w:rsidR="00B119D8" w:rsidRPr="00C00E00">
        <w:t xml:space="preserve"> Tussenconclusie</w:t>
      </w:r>
      <w:bookmarkEnd w:id="73"/>
      <w:bookmarkEnd w:id="74"/>
      <w:r w:rsidR="00B119D8" w:rsidRPr="00C00E00">
        <w:t xml:space="preserve"> </w:t>
      </w:r>
    </w:p>
    <w:p w:rsidR="00490726" w:rsidRDefault="0074584D" w:rsidP="00997220">
      <w:pPr>
        <w:spacing w:after="0" w:line="360" w:lineRule="auto"/>
        <w:rPr>
          <w:rFonts w:ascii="Times New Roman" w:hAnsi="Times New Roman" w:cs="Times New Roman"/>
        </w:rPr>
      </w:pPr>
      <w:r>
        <w:rPr>
          <w:rFonts w:ascii="Times New Roman" w:hAnsi="Times New Roman" w:cs="Times New Roman"/>
        </w:rPr>
        <w:t>Uit hoofdstuk één is gebleken</w:t>
      </w:r>
      <w:r w:rsidR="00FB4757">
        <w:rPr>
          <w:rFonts w:ascii="Times New Roman" w:hAnsi="Times New Roman" w:cs="Times New Roman"/>
        </w:rPr>
        <w:t xml:space="preserve"> dat </w:t>
      </w:r>
      <w:r w:rsidR="00195BA7">
        <w:rPr>
          <w:rFonts w:ascii="Times New Roman" w:hAnsi="Times New Roman" w:cs="Times New Roman"/>
        </w:rPr>
        <w:t xml:space="preserve">de wettelijke regeling omtrent </w:t>
      </w:r>
      <w:r w:rsidR="00FB4757">
        <w:rPr>
          <w:rFonts w:ascii="Times New Roman" w:hAnsi="Times New Roman" w:cs="Times New Roman"/>
        </w:rPr>
        <w:t>het sanctioneren van vormverzuimen rel</w:t>
      </w:r>
      <w:r w:rsidR="00195BA7">
        <w:rPr>
          <w:rFonts w:ascii="Times New Roman" w:hAnsi="Times New Roman" w:cs="Times New Roman"/>
        </w:rPr>
        <w:t>atief kortgeleden is ingevoerd</w:t>
      </w:r>
      <w:r w:rsidR="00FB4757">
        <w:rPr>
          <w:rFonts w:ascii="Times New Roman" w:hAnsi="Times New Roman" w:cs="Times New Roman"/>
        </w:rPr>
        <w:t>.</w:t>
      </w:r>
      <w:r w:rsidR="00EC5C87">
        <w:rPr>
          <w:rFonts w:ascii="Times New Roman" w:hAnsi="Times New Roman" w:cs="Times New Roman"/>
        </w:rPr>
        <w:t xml:space="preserve"> </w:t>
      </w:r>
      <w:r w:rsidR="00F61345">
        <w:rPr>
          <w:rFonts w:ascii="Times New Roman" w:hAnsi="Times New Roman" w:cs="Times New Roman"/>
        </w:rPr>
        <w:t>Vóó</w:t>
      </w:r>
      <w:r w:rsidR="00195BA7">
        <w:rPr>
          <w:rFonts w:ascii="Times New Roman" w:hAnsi="Times New Roman" w:cs="Times New Roman"/>
        </w:rPr>
        <w:t xml:space="preserve">r deze </w:t>
      </w:r>
      <w:r>
        <w:rPr>
          <w:rFonts w:ascii="Times New Roman" w:hAnsi="Times New Roman" w:cs="Times New Roman"/>
        </w:rPr>
        <w:t xml:space="preserve">wettelijke regeling </w:t>
      </w:r>
      <w:r w:rsidR="00195BA7">
        <w:rPr>
          <w:rFonts w:ascii="Times New Roman" w:hAnsi="Times New Roman" w:cs="Times New Roman"/>
        </w:rPr>
        <w:t xml:space="preserve">werden klachten over de bewijsverkrijging vaak </w:t>
      </w:r>
      <w:r w:rsidR="00847732">
        <w:rPr>
          <w:rFonts w:ascii="Times New Roman" w:hAnsi="Times New Roman" w:cs="Times New Roman"/>
        </w:rPr>
        <w:t>aan de kant</w:t>
      </w:r>
      <w:r w:rsidR="00195BA7">
        <w:rPr>
          <w:rFonts w:ascii="Times New Roman" w:hAnsi="Times New Roman" w:cs="Times New Roman"/>
        </w:rPr>
        <w:t xml:space="preserve"> geschoven.</w:t>
      </w:r>
      <w:r w:rsidR="00B741E5">
        <w:rPr>
          <w:rFonts w:ascii="Times New Roman" w:hAnsi="Times New Roman" w:cs="Times New Roman"/>
        </w:rPr>
        <w:t xml:space="preserve"> Naar aanleiding van </w:t>
      </w:r>
      <w:r w:rsidR="00924AAC">
        <w:rPr>
          <w:rFonts w:ascii="Times New Roman" w:hAnsi="Times New Roman" w:cs="Times New Roman"/>
        </w:rPr>
        <w:t xml:space="preserve">onder meer </w:t>
      </w:r>
      <w:r w:rsidR="00B741E5">
        <w:rPr>
          <w:rFonts w:ascii="Times New Roman" w:hAnsi="Times New Roman" w:cs="Times New Roman"/>
        </w:rPr>
        <w:t>jurisprudentie van de Hoge Raad en onvrede vanuit de maatschappij omtrent de sanctionering van vormverzuimen, werd</w:t>
      </w:r>
      <w:r>
        <w:rPr>
          <w:rFonts w:ascii="Times New Roman" w:hAnsi="Times New Roman" w:cs="Times New Roman"/>
        </w:rPr>
        <w:t xml:space="preserve"> </w:t>
      </w:r>
      <w:r w:rsidR="00E567E3">
        <w:rPr>
          <w:rFonts w:ascii="Times New Roman" w:hAnsi="Times New Roman" w:cs="Times New Roman"/>
        </w:rPr>
        <w:t xml:space="preserve">art. </w:t>
      </w:r>
      <w:r w:rsidR="00B741E5">
        <w:rPr>
          <w:rFonts w:ascii="Times New Roman" w:hAnsi="Times New Roman" w:cs="Times New Roman"/>
        </w:rPr>
        <w:t xml:space="preserve">359a Sv. in het leven geroepen. </w:t>
      </w:r>
      <w:r w:rsidR="002547E3">
        <w:rPr>
          <w:rFonts w:ascii="Times New Roman" w:hAnsi="Times New Roman" w:cs="Times New Roman"/>
        </w:rPr>
        <w:t xml:space="preserve">De </w:t>
      </w:r>
      <w:r w:rsidR="007702E5">
        <w:rPr>
          <w:rFonts w:ascii="Times New Roman" w:hAnsi="Times New Roman" w:cs="Times New Roman"/>
        </w:rPr>
        <w:t xml:space="preserve">wetgever </w:t>
      </w:r>
      <w:r w:rsidR="002547E3">
        <w:rPr>
          <w:rFonts w:ascii="Times New Roman" w:hAnsi="Times New Roman" w:cs="Times New Roman"/>
        </w:rPr>
        <w:t xml:space="preserve">heeft </w:t>
      </w:r>
      <w:r w:rsidR="00693251">
        <w:rPr>
          <w:rFonts w:ascii="Times New Roman" w:hAnsi="Times New Roman" w:cs="Times New Roman"/>
        </w:rPr>
        <w:t>er</w:t>
      </w:r>
      <w:r w:rsidR="009C4654">
        <w:rPr>
          <w:rFonts w:ascii="Times New Roman" w:hAnsi="Times New Roman" w:cs="Times New Roman"/>
        </w:rPr>
        <w:t xml:space="preserve"> </w:t>
      </w:r>
      <w:r w:rsidR="00B741E5">
        <w:rPr>
          <w:rFonts w:ascii="Times New Roman" w:hAnsi="Times New Roman" w:cs="Times New Roman"/>
        </w:rPr>
        <w:t>hierbij</w:t>
      </w:r>
      <w:r w:rsidR="00693251">
        <w:rPr>
          <w:rFonts w:ascii="Times New Roman" w:hAnsi="Times New Roman" w:cs="Times New Roman"/>
        </w:rPr>
        <w:t xml:space="preserve"> </w:t>
      </w:r>
      <w:r w:rsidR="002547E3">
        <w:rPr>
          <w:rFonts w:ascii="Times New Roman" w:hAnsi="Times New Roman" w:cs="Times New Roman"/>
        </w:rPr>
        <w:t>voor</w:t>
      </w:r>
      <w:r w:rsidR="00693251">
        <w:rPr>
          <w:rFonts w:ascii="Times New Roman" w:hAnsi="Times New Roman" w:cs="Times New Roman"/>
        </w:rPr>
        <w:t xml:space="preserve"> gekozen om</w:t>
      </w:r>
      <w:r w:rsidR="002547E3">
        <w:rPr>
          <w:rFonts w:ascii="Times New Roman" w:hAnsi="Times New Roman" w:cs="Times New Roman"/>
        </w:rPr>
        <w:t xml:space="preserve"> </w:t>
      </w:r>
      <w:r w:rsidR="00B741E5">
        <w:rPr>
          <w:rFonts w:ascii="Times New Roman" w:hAnsi="Times New Roman" w:cs="Times New Roman"/>
        </w:rPr>
        <w:t xml:space="preserve">drie </w:t>
      </w:r>
      <w:r w:rsidR="007702E5">
        <w:rPr>
          <w:rFonts w:ascii="Times New Roman" w:hAnsi="Times New Roman" w:cs="Times New Roman"/>
        </w:rPr>
        <w:t xml:space="preserve">sanctioneringsmogelijkheden </w:t>
      </w:r>
      <w:r w:rsidR="002547E3">
        <w:rPr>
          <w:rFonts w:ascii="Times New Roman" w:hAnsi="Times New Roman" w:cs="Times New Roman"/>
        </w:rPr>
        <w:t>– die uit de eerdere</w:t>
      </w:r>
      <w:r w:rsidR="002B107F">
        <w:rPr>
          <w:rFonts w:ascii="Times New Roman" w:hAnsi="Times New Roman" w:cs="Times New Roman"/>
        </w:rPr>
        <w:t xml:space="preserve"> jurisprudentie naar voren waren </w:t>
      </w:r>
      <w:r w:rsidR="002547E3">
        <w:rPr>
          <w:rFonts w:ascii="Times New Roman" w:hAnsi="Times New Roman" w:cs="Times New Roman"/>
        </w:rPr>
        <w:t>gekomen –</w:t>
      </w:r>
      <w:r w:rsidR="00693251">
        <w:rPr>
          <w:rFonts w:ascii="Times New Roman" w:hAnsi="Times New Roman" w:cs="Times New Roman"/>
        </w:rPr>
        <w:t xml:space="preserve"> te codificeren</w:t>
      </w:r>
      <w:r w:rsidR="00A25878">
        <w:rPr>
          <w:rFonts w:ascii="Times New Roman" w:hAnsi="Times New Roman" w:cs="Times New Roman"/>
        </w:rPr>
        <w:t xml:space="preserve">: strafvermindering, bewijsuitsluiting, en </w:t>
      </w:r>
      <w:r w:rsidR="00693251">
        <w:rPr>
          <w:rFonts w:ascii="Times New Roman" w:hAnsi="Times New Roman" w:cs="Times New Roman"/>
        </w:rPr>
        <w:t xml:space="preserve">de </w:t>
      </w:r>
      <w:r w:rsidR="00A25878">
        <w:rPr>
          <w:rFonts w:ascii="Times New Roman" w:hAnsi="Times New Roman" w:cs="Times New Roman"/>
        </w:rPr>
        <w:t>niet</w:t>
      </w:r>
      <w:r w:rsidR="00B87E89">
        <w:rPr>
          <w:rFonts w:ascii="Times New Roman" w:hAnsi="Times New Roman" w:cs="Times New Roman"/>
        </w:rPr>
        <w:t>-</w:t>
      </w:r>
      <w:r w:rsidR="00A25878">
        <w:rPr>
          <w:rFonts w:ascii="Times New Roman" w:hAnsi="Times New Roman" w:cs="Times New Roman"/>
        </w:rPr>
        <w:t>ontvankelijkheid</w:t>
      </w:r>
      <w:r w:rsidR="00693251">
        <w:rPr>
          <w:rFonts w:ascii="Times New Roman" w:hAnsi="Times New Roman" w:cs="Times New Roman"/>
        </w:rPr>
        <w:t xml:space="preserve"> van de officier van justitie</w:t>
      </w:r>
      <w:r w:rsidR="00924AAC">
        <w:rPr>
          <w:rFonts w:ascii="Times New Roman" w:hAnsi="Times New Roman" w:cs="Times New Roman"/>
        </w:rPr>
        <w:t xml:space="preserve">. </w:t>
      </w:r>
      <w:r w:rsidR="002E0BE8">
        <w:rPr>
          <w:rFonts w:ascii="Times New Roman" w:hAnsi="Times New Roman" w:cs="Times New Roman"/>
        </w:rPr>
        <w:t>Dit s</w:t>
      </w:r>
      <w:r w:rsidR="00034C64">
        <w:rPr>
          <w:rFonts w:ascii="Times New Roman" w:hAnsi="Times New Roman" w:cs="Times New Roman"/>
        </w:rPr>
        <w:t>anctioneringsarsenaal kan evenwel</w:t>
      </w:r>
      <w:r w:rsidR="002E0BE8">
        <w:rPr>
          <w:rFonts w:ascii="Times New Roman" w:hAnsi="Times New Roman" w:cs="Times New Roman"/>
        </w:rPr>
        <w:t xml:space="preserve"> niet bij elk onbevoegd ove</w:t>
      </w:r>
      <w:r w:rsidR="00034C64">
        <w:rPr>
          <w:rFonts w:ascii="Times New Roman" w:hAnsi="Times New Roman" w:cs="Times New Roman"/>
        </w:rPr>
        <w:t xml:space="preserve">rheidshandelen worden toegepast; het artikel </w:t>
      </w:r>
      <w:r w:rsidR="007702E5">
        <w:rPr>
          <w:rFonts w:ascii="Times New Roman" w:hAnsi="Times New Roman" w:cs="Times New Roman"/>
        </w:rPr>
        <w:t>heeft alleen betrekking op onherstelbare vormverzuimen die in het voorbereide</w:t>
      </w:r>
      <w:r w:rsidR="00693251">
        <w:rPr>
          <w:rFonts w:ascii="Times New Roman" w:hAnsi="Times New Roman" w:cs="Times New Roman"/>
        </w:rPr>
        <w:t>nd onderzoek zijn begaan</w:t>
      </w:r>
      <w:r w:rsidR="00112206">
        <w:rPr>
          <w:rFonts w:ascii="Times New Roman" w:hAnsi="Times New Roman" w:cs="Times New Roman"/>
        </w:rPr>
        <w:t>,</w:t>
      </w:r>
      <w:r w:rsidR="00693251">
        <w:rPr>
          <w:rFonts w:ascii="Times New Roman" w:hAnsi="Times New Roman" w:cs="Times New Roman"/>
        </w:rPr>
        <w:t xml:space="preserve"> waarvan</w:t>
      </w:r>
      <w:r w:rsidR="007702E5">
        <w:rPr>
          <w:rFonts w:ascii="Times New Roman" w:hAnsi="Times New Roman" w:cs="Times New Roman"/>
        </w:rPr>
        <w:t xml:space="preserve"> de rechtsgevolgen niet uit de wet blijken. Indien aan deze voorwaarde</w:t>
      </w:r>
      <w:r w:rsidR="009B303F">
        <w:rPr>
          <w:rFonts w:ascii="Times New Roman" w:hAnsi="Times New Roman" w:cs="Times New Roman"/>
        </w:rPr>
        <w:t>n zijn voldaan</w:t>
      </w:r>
      <w:r w:rsidR="002547E3">
        <w:rPr>
          <w:rFonts w:ascii="Times New Roman" w:hAnsi="Times New Roman" w:cs="Times New Roman"/>
        </w:rPr>
        <w:t xml:space="preserve"> </w:t>
      </w:r>
      <w:r w:rsidR="004D48B3">
        <w:rPr>
          <w:rFonts w:ascii="Times New Roman" w:hAnsi="Times New Roman" w:cs="Times New Roman"/>
        </w:rPr>
        <w:t>heeft</w:t>
      </w:r>
      <w:r w:rsidR="002547E3">
        <w:rPr>
          <w:rFonts w:ascii="Times New Roman" w:hAnsi="Times New Roman" w:cs="Times New Roman"/>
        </w:rPr>
        <w:t xml:space="preserve"> de rechter</w:t>
      </w:r>
      <w:r w:rsidR="00381F9D">
        <w:rPr>
          <w:rFonts w:ascii="Times New Roman" w:hAnsi="Times New Roman" w:cs="Times New Roman"/>
        </w:rPr>
        <w:t>, in beginsel, de bevoegdheid</w:t>
      </w:r>
      <w:r w:rsidR="004D48B3">
        <w:rPr>
          <w:rFonts w:ascii="Times New Roman" w:hAnsi="Times New Roman" w:cs="Times New Roman"/>
        </w:rPr>
        <w:t xml:space="preserve"> om</w:t>
      </w:r>
      <w:r w:rsidR="007702E5">
        <w:rPr>
          <w:rFonts w:ascii="Times New Roman" w:hAnsi="Times New Roman" w:cs="Times New Roman"/>
        </w:rPr>
        <w:t xml:space="preserve"> ov</w:t>
      </w:r>
      <w:r w:rsidR="002B107F">
        <w:rPr>
          <w:rFonts w:ascii="Times New Roman" w:hAnsi="Times New Roman" w:cs="Times New Roman"/>
        </w:rPr>
        <w:t xml:space="preserve">ergaan tot </w:t>
      </w:r>
      <w:r w:rsidR="00381F9D">
        <w:rPr>
          <w:rFonts w:ascii="Times New Roman" w:hAnsi="Times New Roman" w:cs="Times New Roman"/>
        </w:rPr>
        <w:t>de toepassing van één van de rechtsgevolgen waarbij hij rekening dient te houden met de gezichtspunten uit het tweede lid van art. 359a Sv.</w:t>
      </w:r>
      <w:r w:rsidR="009B303F">
        <w:rPr>
          <w:rFonts w:ascii="Times New Roman" w:hAnsi="Times New Roman" w:cs="Times New Roman"/>
        </w:rPr>
        <w:t>.</w:t>
      </w:r>
      <w:r w:rsidR="00381F9D">
        <w:rPr>
          <w:rFonts w:ascii="Times New Roman" w:hAnsi="Times New Roman" w:cs="Times New Roman"/>
        </w:rPr>
        <w:t xml:space="preserve"> </w:t>
      </w:r>
      <w:r w:rsidR="007702E5">
        <w:rPr>
          <w:rFonts w:ascii="Times New Roman" w:hAnsi="Times New Roman" w:cs="Times New Roman"/>
        </w:rPr>
        <w:t xml:space="preserve"> </w:t>
      </w:r>
    </w:p>
    <w:p w:rsidR="008F2B34" w:rsidRDefault="008F2B34" w:rsidP="00997220">
      <w:pPr>
        <w:spacing w:after="0" w:line="360" w:lineRule="auto"/>
        <w:rPr>
          <w:rFonts w:ascii="Times New Roman" w:hAnsi="Times New Roman" w:cs="Times New Roman"/>
          <w:b/>
          <w:sz w:val="28"/>
          <w:szCs w:val="28"/>
        </w:rPr>
      </w:pPr>
    </w:p>
    <w:p w:rsidR="00AB56BC" w:rsidRDefault="00AB56BC" w:rsidP="00997220">
      <w:pPr>
        <w:spacing w:after="0" w:line="360" w:lineRule="auto"/>
        <w:rPr>
          <w:rFonts w:cstheme="minorHAnsi"/>
          <w:b/>
          <w:sz w:val="28"/>
          <w:szCs w:val="28"/>
        </w:rPr>
      </w:pPr>
    </w:p>
    <w:p w:rsidR="00AB56BC" w:rsidRDefault="00AB56BC" w:rsidP="00997220">
      <w:pPr>
        <w:spacing w:after="0" w:line="360" w:lineRule="auto"/>
        <w:rPr>
          <w:rFonts w:cstheme="minorHAnsi"/>
          <w:b/>
          <w:sz w:val="28"/>
          <w:szCs w:val="28"/>
        </w:rPr>
      </w:pPr>
    </w:p>
    <w:p w:rsidR="00751167" w:rsidRDefault="00751167" w:rsidP="00997220">
      <w:pPr>
        <w:pStyle w:val="Kop1"/>
        <w:spacing w:line="360" w:lineRule="auto"/>
      </w:pPr>
      <w:bookmarkStart w:id="75" w:name="_Toc515970410"/>
    </w:p>
    <w:p w:rsidR="00751167" w:rsidRDefault="00751167" w:rsidP="00997220">
      <w:pPr>
        <w:pStyle w:val="Kop1"/>
        <w:spacing w:line="360" w:lineRule="auto"/>
      </w:pPr>
    </w:p>
    <w:p w:rsidR="00751167" w:rsidRDefault="00751167" w:rsidP="00997220">
      <w:pPr>
        <w:pStyle w:val="Kop1"/>
        <w:spacing w:line="360" w:lineRule="auto"/>
      </w:pPr>
    </w:p>
    <w:p w:rsidR="00A91C86" w:rsidRDefault="00A91C86" w:rsidP="00997220">
      <w:pPr>
        <w:pStyle w:val="Kop1"/>
        <w:spacing w:line="360" w:lineRule="auto"/>
      </w:pPr>
    </w:p>
    <w:p w:rsidR="005A3D76" w:rsidRDefault="005A3D76" w:rsidP="00997220">
      <w:pPr>
        <w:pStyle w:val="Kop1"/>
        <w:spacing w:line="360" w:lineRule="auto"/>
        <w:rPr>
          <w:rFonts w:asciiTheme="minorHAnsi" w:eastAsiaTheme="minorHAnsi" w:hAnsiTheme="minorHAnsi" w:cstheme="minorBidi"/>
          <w:b w:val="0"/>
          <w:bCs w:val="0"/>
          <w:color w:val="auto"/>
          <w:sz w:val="22"/>
          <w:szCs w:val="22"/>
        </w:rPr>
      </w:pPr>
    </w:p>
    <w:p w:rsidR="005A3D76" w:rsidRPr="005A3D76" w:rsidRDefault="005A3D76" w:rsidP="00997220">
      <w:pPr>
        <w:spacing w:line="360" w:lineRule="auto"/>
      </w:pPr>
    </w:p>
    <w:p w:rsidR="00E12DF6" w:rsidRPr="005B2BDB" w:rsidRDefault="00847732" w:rsidP="00997220">
      <w:pPr>
        <w:pStyle w:val="Kop1"/>
        <w:spacing w:line="360" w:lineRule="auto"/>
        <w:rPr>
          <w:vanish/>
          <w:specVanish/>
        </w:rPr>
      </w:pPr>
      <w:bookmarkStart w:id="76" w:name="_Toc516577876"/>
      <w:r>
        <w:lastRenderedPageBreak/>
        <w:t>Hoof</w:t>
      </w:r>
      <w:r w:rsidR="002E0BE8">
        <w:t>d</w:t>
      </w:r>
      <w:r>
        <w:t xml:space="preserve">stuk 3: </w:t>
      </w:r>
      <w:r w:rsidR="00E73C7B" w:rsidRPr="0074584D">
        <w:t>Wat houdt artikel 359a Sv. in op basis van jurisprudentie van de Hoge Raad?</w:t>
      </w:r>
      <w:bookmarkEnd w:id="75"/>
      <w:bookmarkEnd w:id="76"/>
    </w:p>
    <w:p w:rsidR="009B303F" w:rsidRDefault="005B2BDB" w:rsidP="00997220">
      <w:pPr>
        <w:spacing w:after="0" w:line="360" w:lineRule="auto"/>
        <w:rPr>
          <w:rFonts w:ascii="Times New Roman" w:hAnsi="Times New Roman" w:cs="Times New Roman"/>
        </w:rPr>
      </w:pPr>
      <w:r>
        <w:rPr>
          <w:rFonts w:ascii="Times New Roman" w:hAnsi="Times New Roman" w:cs="Times New Roman"/>
        </w:rPr>
        <w:t xml:space="preserve"> </w:t>
      </w:r>
    </w:p>
    <w:p w:rsidR="006C55FC" w:rsidRDefault="00E12DF6" w:rsidP="00997220">
      <w:pPr>
        <w:spacing w:after="0" w:line="360" w:lineRule="auto"/>
        <w:rPr>
          <w:rFonts w:ascii="Times New Roman" w:hAnsi="Times New Roman" w:cs="Times New Roman"/>
        </w:rPr>
      </w:pPr>
      <w:r>
        <w:rPr>
          <w:rFonts w:ascii="Times New Roman" w:hAnsi="Times New Roman" w:cs="Times New Roman"/>
        </w:rPr>
        <w:t>In de loop der jaren heeft de Hoge Raad het toepassingsbereik van art.</w:t>
      </w:r>
      <w:r w:rsidR="00A5051A">
        <w:rPr>
          <w:rFonts w:ascii="Times New Roman" w:hAnsi="Times New Roman" w:cs="Times New Roman"/>
        </w:rPr>
        <w:t xml:space="preserve"> 359a Sv.</w:t>
      </w:r>
      <w:r w:rsidR="001640B0">
        <w:rPr>
          <w:rFonts w:ascii="Times New Roman" w:hAnsi="Times New Roman" w:cs="Times New Roman"/>
        </w:rPr>
        <w:t xml:space="preserve"> nog</w:t>
      </w:r>
      <w:r w:rsidR="00A5051A">
        <w:rPr>
          <w:rFonts w:ascii="Times New Roman" w:hAnsi="Times New Roman" w:cs="Times New Roman"/>
        </w:rPr>
        <w:t xml:space="preserve"> verder ingekleurd. </w:t>
      </w:r>
      <w:r w:rsidR="006C55FC">
        <w:rPr>
          <w:rFonts w:ascii="Times New Roman" w:hAnsi="Times New Roman" w:cs="Times New Roman"/>
        </w:rPr>
        <w:t>T</w:t>
      </w:r>
      <w:r w:rsidR="00163FB8">
        <w:rPr>
          <w:rFonts w:ascii="Times New Roman" w:hAnsi="Times New Roman" w:cs="Times New Roman"/>
        </w:rPr>
        <w:t>wee</w:t>
      </w:r>
      <w:r w:rsidR="00972DF7">
        <w:rPr>
          <w:rFonts w:ascii="Times New Roman" w:hAnsi="Times New Roman" w:cs="Times New Roman"/>
        </w:rPr>
        <w:t xml:space="preserve"> belangrijk</w:t>
      </w:r>
      <w:r w:rsidR="006C55FC">
        <w:rPr>
          <w:rFonts w:ascii="Times New Roman" w:hAnsi="Times New Roman" w:cs="Times New Roman"/>
        </w:rPr>
        <w:t>e</w:t>
      </w:r>
      <w:r w:rsidR="00972DF7">
        <w:rPr>
          <w:rFonts w:ascii="Times New Roman" w:hAnsi="Times New Roman" w:cs="Times New Roman"/>
        </w:rPr>
        <w:t xml:space="preserve"> arrest</w:t>
      </w:r>
      <w:r w:rsidR="00163FB8">
        <w:rPr>
          <w:rFonts w:ascii="Times New Roman" w:hAnsi="Times New Roman" w:cs="Times New Roman"/>
        </w:rPr>
        <w:t>en</w:t>
      </w:r>
      <w:r w:rsidR="00972DF7">
        <w:rPr>
          <w:rFonts w:ascii="Times New Roman" w:hAnsi="Times New Roman" w:cs="Times New Roman"/>
        </w:rPr>
        <w:t xml:space="preserve"> </w:t>
      </w:r>
      <w:r w:rsidR="00163FB8">
        <w:rPr>
          <w:rFonts w:ascii="Times New Roman" w:hAnsi="Times New Roman" w:cs="Times New Roman"/>
        </w:rPr>
        <w:t xml:space="preserve">die </w:t>
      </w:r>
      <w:r w:rsidR="00527E07">
        <w:rPr>
          <w:rFonts w:ascii="Times New Roman" w:hAnsi="Times New Roman" w:cs="Times New Roman"/>
        </w:rPr>
        <w:t>in dat verband zijn</w:t>
      </w:r>
      <w:r w:rsidR="00972DF7">
        <w:rPr>
          <w:rFonts w:ascii="Times New Roman" w:hAnsi="Times New Roman" w:cs="Times New Roman"/>
        </w:rPr>
        <w:t xml:space="preserve"> gewezen </w:t>
      </w:r>
      <w:r w:rsidR="00163FB8">
        <w:rPr>
          <w:rFonts w:ascii="Times New Roman" w:hAnsi="Times New Roman" w:cs="Times New Roman"/>
        </w:rPr>
        <w:t xml:space="preserve">zijn </w:t>
      </w:r>
      <w:r w:rsidR="00972DF7">
        <w:rPr>
          <w:rFonts w:ascii="Times New Roman" w:hAnsi="Times New Roman" w:cs="Times New Roman"/>
        </w:rPr>
        <w:t>het Afvoerpijp-arrest</w:t>
      </w:r>
      <w:r w:rsidR="001640B0">
        <w:rPr>
          <w:rFonts w:ascii="Times New Roman" w:hAnsi="Times New Roman" w:cs="Times New Roman"/>
        </w:rPr>
        <w:t xml:space="preserve"> (2004)</w:t>
      </w:r>
      <w:r w:rsidR="004146A1">
        <w:rPr>
          <w:rFonts w:ascii="Times New Roman" w:hAnsi="Times New Roman" w:cs="Times New Roman"/>
        </w:rPr>
        <w:t xml:space="preserve"> en het O</w:t>
      </w:r>
      <w:r w:rsidR="00163FB8">
        <w:rPr>
          <w:rFonts w:ascii="Times New Roman" w:hAnsi="Times New Roman" w:cs="Times New Roman"/>
        </w:rPr>
        <w:t>nbevoegde hulpofficiers-arrest</w:t>
      </w:r>
      <w:r w:rsidR="00720DF2">
        <w:rPr>
          <w:rFonts w:ascii="Times New Roman" w:hAnsi="Times New Roman" w:cs="Times New Roman"/>
        </w:rPr>
        <w:t xml:space="preserve"> </w:t>
      </w:r>
      <w:r w:rsidR="001640B0">
        <w:rPr>
          <w:rFonts w:ascii="Times New Roman" w:hAnsi="Times New Roman" w:cs="Times New Roman"/>
        </w:rPr>
        <w:t>(2013)</w:t>
      </w:r>
      <w:r w:rsidR="00720DF2">
        <w:rPr>
          <w:rFonts w:ascii="Times New Roman" w:hAnsi="Times New Roman" w:cs="Times New Roman"/>
        </w:rPr>
        <w:t>.</w:t>
      </w:r>
      <w:r w:rsidR="001640B0">
        <w:rPr>
          <w:rFonts w:ascii="Times New Roman" w:hAnsi="Times New Roman" w:cs="Times New Roman"/>
        </w:rPr>
        <w:t xml:space="preserve"> De weg </w:t>
      </w:r>
      <w:r w:rsidR="00527E07">
        <w:rPr>
          <w:rFonts w:ascii="Times New Roman" w:hAnsi="Times New Roman" w:cs="Times New Roman"/>
        </w:rPr>
        <w:t>die</w:t>
      </w:r>
      <w:r w:rsidR="001640B0">
        <w:rPr>
          <w:rFonts w:ascii="Times New Roman" w:hAnsi="Times New Roman" w:cs="Times New Roman"/>
        </w:rPr>
        <w:t xml:space="preserve"> de Hoge Raad in deze arresten is ingeslagen</w:t>
      </w:r>
      <w:r w:rsidR="00527E07">
        <w:rPr>
          <w:rFonts w:ascii="Times New Roman" w:hAnsi="Times New Roman" w:cs="Times New Roman"/>
        </w:rPr>
        <w:t>, k</w:t>
      </w:r>
      <w:r w:rsidR="001640B0">
        <w:rPr>
          <w:rFonts w:ascii="Times New Roman" w:hAnsi="Times New Roman" w:cs="Times New Roman"/>
        </w:rPr>
        <w:t>an</w:t>
      </w:r>
      <w:r w:rsidR="00527E07">
        <w:rPr>
          <w:rFonts w:ascii="Times New Roman" w:hAnsi="Times New Roman" w:cs="Times New Roman"/>
        </w:rPr>
        <w:t xml:space="preserve"> thans nog als een weergave van het hedendaagse recht worden gezien.</w:t>
      </w:r>
      <w:r w:rsidR="00E75D6D">
        <w:rPr>
          <w:rStyle w:val="Voetnootmarkering"/>
          <w:rFonts w:ascii="Times New Roman" w:hAnsi="Times New Roman" w:cs="Times New Roman"/>
        </w:rPr>
        <w:footnoteReference w:id="82"/>
      </w:r>
      <w:r w:rsidR="006C55FC">
        <w:rPr>
          <w:rFonts w:ascii="Times New Roman" w:hAnsi="Times New Roman" w:cs="Times New Roman"/>
        </w:rPr>
        <w:t xml:space="preserve"> Hoe de Hoge Raad zijn invulling aan art. 359a Sv. heeft gegeven, zal hieronder </w:t>
      </w:r>
      <w:r w:rsidR="00847732">
        <w:rPr>
          <w:rFonts w:ascii="Times New Roman" w:hAnsi="Times New Roman" w:cs="Times New Roman"/>
        </w:rPr>
        <w:t xml:space="preserve">nader </w:t>
      </w:r>
      <w:r w:rsidR="006C55FC">
        <w:rPr>
          <w:rFonts w:ascii="Times New Roman" w:hAnsi="Times New Roman" w:cs="Times New Roman"/>
        </w:rPr>
        <w:t>worden besproken.</w:t>
      </w:r>
      <w:r w:rsidR="00972DF7">
        <w:rPr>
          <w:rFonts w:ascii="Times New Roman" w:hAnsi="Times New Roman" w:cs="Times New Roman"/>
        </w:rPr>
        <w:t xml:space="preserve"> </w:t>
      </w:r>
    </w:p>
    <w:p w:rsidR="00A91C86" w:rsidRDefault="00A91C86" w:rsidP="00997220">
      <w:pPr>
        <w:spacing w:after="0" w:line="360" w:lineRule="auto"/>
        <w:rPr>
          <w:rFonts w:ascii="Times New Roman" w:hAnsi="Times New Roman" w:cs="Times New Roman"/>
          <w:shd w:val="clear" w:color="auto" w:fill="FFFFFF"/>
        </w:rPr>
      </w:pPr>
    </w:p>
    <w:p w:rsidR="0074584D" w:rsidRPr="00F91DEF" w:rsidRDefault="00847732" w:rsidP="00997220">
      <w:pPr>
        <w:pStyle w:val="Kop2"/>
        <w:spacing w:before="0" w:line="360" w:lineRule="auto"/>
        <w:rPr>
          <w:rStyle w:val="Kop2Char"/>
          <w:b/>
          <w:bCs/>
        </w:rPr>
      </w:pPr>
      <w:bookmarkStart w:id="77" w:name="_Toc515970411"/>
      <w:bookmarkStart w:id="78" w:name="_Toc516577877"/>
      <w:r w:rsidRPr="00F91DEF">
        <w:t>3</w:t>
      </w:r>
      <w:r w:rsidRPr="00F91DEF">
        <w:rPr>
          <w:rStyle w:val="Kop2Char"/>
          <w:b/>
          <w:bCs/>
        </w:rPr>
        <w:t xml:space="preserve">.1. </w:t>
      </w:r>
      <w:r w:rsidR="0074584D" w:rsidRPr="00F91DEF">
        <w:rPr>
          <w:rStyle w:val="Kop2Char"/>
          <w:b/>
          <w:bCs/>
        </w:rPr>
        <w:t>Het Afvoerpijp-arrest</w:t>
      </w:r>
      <w:bookmarkEnd w:id="77"/>
      <w:bookmarkEnd w:id="78"/>
    </w:p>
    <w:p w:rsidR="006C55FC" w:rsidRDefault="006C55FC" w:rsidP="00997220">
      <w:pPr>
        <w:spacing w:after="0" w:line="360" w:lineRule="auto"/>
        <w:rPr>
          <w:rFonts w:ascii="Times New Roman" w:hAnsi="Times New Roman" w:cs="Times New Roman"/>
        </w:rPr>
      </w:pPr>
      <w:r>
        <w:rPr>
          <w:rFonts w:ascii="Times New Roman" w:hAnsi="Times New Roman" w:cs="Times New Roman"/>
        </w:rPr>
        <w:t>In h</w:t>
      </w:r>
      <w:r w:rsidR="00043E6F">
        <w:rPr>
          <w:rFonts w:ascii="Times New Roman" w:hAnsi="Times New Roman" w:cs="Times New Roman"/>
        </w:rPr>
        <w:t>et Afvoerpijp-arrest</w:t>
      </w:r>
      <w:r>
        <w:rPr>
          <w:rFonts w:ascii="Times New Roman" w:hAnsi="Times New Roman" w:cs="Times New Roman"/>
        </w:rPr>
        <w:t xml:space="preserve"> heeft de Hoge Raad algemene toepassingsregels voor art. 359a Sv. geformuleerd.</w:t>
      </w:r>
      <w:r w:rsidR="00E75D6D">
        <w:rPr>
          <w:rStyle w:val="Voetnootmarkering"/>
          <w:rFonts w:ascii="Times New Roman" w:hAnsi="Times New Roman" w:cs="Times New Roman"/>
        </w:rPr>
        <w:footnoteReference w:id="83"/>
      </w:r>
      <w:r w:rsidR="00043E6F">
        <w:rPr>
          <w:rFonts w:ascii="Times New Roman" w:hAnsi="Times New Roman" w:cs="Times New Roman"/>
        </w:rPr>
        <w:t xml:space="preserve"> </w:t>
      </w:r>
      <w:r w:rsidR="00E75D6D">
        <w:rPr>
          <w:rFonts w:ascii="Times New Roman" w:hAnsi="Times New Roman" w:cs="Times New Roman"/>
        </w:rPr>
        <w:t>Een belangrijk</w:t>
      </w:r>
      <w:r>
        <w:rPr>
          <w:rFonts w:ascii="Times New Roman" w:hAnsi="Times New Roman" w:cs="Times New Roman"/>
        </w:rPr>
        <w:t xml:space="preserve"> – en waarschijnlijk ook het meest essentiële – van dit arrest  zijn de verschillende gebruiksvoorwaarden die de Hoge Raad per sanctioneringsmiddel heeft uitgewerkt. Voordien ontbraken deze handvatten voor de rechter</w:t>
      </w:r>
      <w:r>
        <w:rPr>
          <w:rFonts w:ascii="Times New Roman" w:hAnsi="Times New Roman" w:cs="Times New Roman"/>
          <w:shd w:val="clear" w:color="auto" w:fill="FFFFFF"/>
        </w:rPr>
        <w:t>.</w:t>
      </w:r>
      <w:r w:rsidR="00E75D6D">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Daarnaast heeft de Hoge Raad zich onder </w:t>
      </w:r>
      <w:r w:rsidR="001640B0">
        <w:rPr>
          <w:rFonts w:ascii="Times New Roman" w:hAnsi="Times New Roman" w:cs="Times New Roman"/>
          <w:shd w:val="clear" w:color="auto" w:fill="FFFFFF"/>
        </w:rPr>
        <w:t xml:space="preserve">meer </w:t>
      </w:r>
      <w:r>
        <w:rPr>
          <w:rFonts w:ascii="Times New Roman" w:hAnsi="Times New Roman" w:cs="Times New Roman"/>
          <w:shd w:val="clear" w:color="auto" w:fill="FFFFFF"/>
        </w:rPr>
        <w:t>uitgelaten over de vereiste</w:t>
      </w:r>
      <w:r w:rsidR="00A57CFF">
        <w:rPr>
          <w:rFonts w:ascii="Times New Roman" w:hAnsi="Times New Roman" w:cs="Times New Roman"/>
          <w:shd w:val="clear" w:color="auto" w:fill="FFFFFF"/>
        </w:rPr>
        <w:t>n</w:t>
      </w:r>
      <w:r>
        <w:rPr>
          <w:rFonts w:ascii="Times New Roman" w:hAnsi="Times New Roman" w:cs="Times New Roman"/>
          <w:shd w:val="clear" w:color="auto" w:fill="FFFFFF"/>
        </w:rPr>
        <w:t xml:space="preserve"> </w:t>
      </w:r>
      <w:r w:rsidR="00A57CFF">
        <w:rPr>
          <w:rFonts w:ascii="Times New Roman" w:hAnsi="Times New Roman" w:cs="Times New Roman"/>
          <w:shd w:val="clear" w:color="auto" w:fill="FFFFFF"/>
        </w:rPr>
        <w:t>waaraan een vormverzuim-</w:t>
      </w:r>
      <w:r w:rsidR="001640B0">
        <w:rPr>
          <w:rFonts w:ascii="Times New Roman" w:hAnsi="Times New Roman" w:cs="Times New Roman"/>
          <w:shd w:val="clear" w:color="auto" w:fill="FFFFFF"/>
        </w:rPr>
        <w:t>verweer moet voldoen</w:t>
      </w:r>
      <w:r>
        <w:rPr>
          <w:rFonts w:ascii="Times New Roman" w:hAnsi="Times New Roman" w:cs="Times New Roman"/>
          <w:shd w:val="clear" w:color="auto" w:fill="FFFFFF"/>
        </w:rPr>
        <w:t>, alsmede de rechterlijke motivering daarop.</w:t>
      </w:r>
      <w:r w:rsidR="00E75D6D">
        <w:rPr>
          <w:rStyle w:val="Voetnootmarkering"/>
          <w:rFonts w:ascii="Times New Roman" w:hAnsi="Times New Roman" w:cs="Times New Roman"/>
          <w:shd w:val="clear" w:color="auto" w:fill="FFFFFF"/>
        </w:rPr>
        <w:footnoteReference w:id="84"/>
      </w:r>
      <w:r>
        <w:rPr>
          <w:rFonts w:ascii="Times New Roman" w:hAnsi="Times New Roman" w:cs="Times New Roman"/>
          <w:shd w:val="clear" w:color="auto" w:fill="FFFFFF"/>
        </w:rPr>
        <w:t xml:space="preserve"> </w:t>
      </w:r>
      <w:r>
        <w:rPr>
          <w:rFonts w:ascii="Times New Roman" w:hAnsi="Times New Roman" w:cs="Times New Roman"/>
        </w:rPr>
        <w:t>Voorts zijn in dit arrest een hoop</w:t>
      </w:r>
      <w:r w:rsidR="00E75D6D">
        <w:rPr>
          <w:rFonts w:ascii="Times New Roman" w:hAnsi="Times New Roman" w:cs="Times New Roman"/>
        </w:rPr>
        <w:t xml:space="preserve"> criteria</w:t>
      </w:r>
      <w:r>
        <w:rPr>
          <w:rFonts w:ascii="Times New Roman" w:hAnsi="Times New Roman" w:cs="Times New Roman"/>
        </w:rPr>
        <w:t xml:space="preserve"> uit de wetsgeschiedenis en literatuur herhaald die – voor zover nog van belang – nog zullen worden besproken. </w:t>
      </w:r>
    </w:p>
    <w:p w:rsidR="00A91C86" w:rsidRDefault="00A91C86" w:rsidP="00997220">
      <w:pPr>
        <w:spacing w:after="0" w:line="360" w:lineRule="auto"/>
        <w:rPr>
          <w:rFonts w:ascii="Times New Roman" w:hAnsi="Times New Roman" w:cs="Times New Roman"/>
        </w:rPr>
      </w:pPr>
    </w:p>
    <w:p w:rsidR="00CC3FB1" w:rsidRPr="00C80479" w:rsidRDefault="00847732" w:rsidP="00997220">
      <w:pPr>
        <w:pStyle w:val="Kop3"/>
        <w:spacing w:before="0" w:line="360" w:lineRule="auto"/>
      </w:pPr>
      <w:bookmarkStart w:id="79" w:name="_Toc515970412"/>
      <w:bookmarkStart w:id="80" w:name="_Toc516577878"/>
      <w:r>
        <w:t xml:space="preserve">3.1.1. </w:t>
      </w:r>
      <w:r w:rsidR="00017ED6">
        <w:t>G</w:t>
      </w:r>
      <w:r w:rsidR="00163FB8">
        <w:t xml:space="preserve">ebruiksvoorwaarden </w:t>
      </w:r>
      <w:r w:rsidR="00CC3FB1" w:rsidRPr="00C80479">
        <w:t>sanctioneringsmiddelen</w:t>
      </w:r>
      <w:bookmarkEnd w:id="79"/>
      <w:bookmarkEnd w:id="80"/>
      <w:r w:rsidR="00CC3FB1" w:rsidRPr="00C80479">
        <w:t xml:space="preserve"> </w:t>
      </w:r>
    </w:p>
    <w:p w:rsidR="007A2CA4" w:rsidRDefault="00992A07" w:rsidP="00997220">
      <w:pPr>
        <w:spacing w:after="0" w:line="360" w:lineRule="auto"/>
        <w:rPr>
          <w:rFonts w:ascii="Times New Roman" w:hAnsi="Times New Roman" w:cs="Times New Roman"/>
        </w:rPr>
      </w:pPr>
      <w:r>
        <w:rPr>
          <w:rFonts w:ascii="Times New Roman" w:hAnsi="Times New Roman" w:cs="Times New Roman"/>
        </w:rPr>
        <w:t>Alvorens</w:t>
      </w:r>
      <w:r w:rsidR="00BA2C60">
        <w:rPr>
          <w:rFonts w:ascii="Times New Roman" w:hAnsi="Times New Roman" w:cs="Times New Roman"/>
        </w:rPr>
        <w:t xml:space="preserve"> verder wordt ingezoomd op de aanvullende </w:t>
      </w:r>
      <w:r w:rsidR="00C55B9B">
        <w:rPr>
          <w:rFonts w:ascii="Times New Roman" w:hAnsi="Times New Roman" w:cs="Times New Roman"/>
        </w:rPr>
        <w:t>gebruik</w:t>
      </w:r>
      <w:r w:rsidR="00BA2C60">
        <w:rPr>
          <w:rFonts w:ascii="Times New Roman" w:hAnsi="Times New Roman" w:cs="Times New Roman"/>
        </w:rPr>
        <w:t>svoorwaarden</w:t>
      </w:r>
      <w:r w:rsidR="00C55B9B">
        <w:rPr>
          <w:rFonts w:ascii="Times New Roman" w:hAnsi="Times New Roman" w:cs="Times New Roman"/>
        </w:rPr>
        <w:t xml:space="preserve"> van de sanctioneringsmiddelen</w:t>
      </w:r>
      <w:r w:rsidR="00BA2C60">
        <w:rPr>
          <w:rFonts w:ascii="Times New Roman" w:hAnsi="Times New Roman" w:cs="Times New Roman"/>
        </w:rPr>
        <w:t xml:space="preserve">, is het van belang om te vermelden dat de eerder besproken eisen </w:t>
      </w:r>
      <w:r w:rsidR="00C55B9B">
        <w:rPr>
          <w:rFonts w:ascii="Times New Roman" w:hAnsi="Times New Roman" w:cs="Times New Roman"/>
        </w:rPr>
        <w:t>uit hoofdstuk</w:t>
      </w:r>
      <w:r w:rsidR="00187112">
        <w:rPr>
          <w:rFonts w:ascii="Times New Roman" w:hAnsi="Times New Roman" w:cs="Times New Roman"/>
        </w:rPr>
        <w:t xml:space="preserve"> twee</w:t>
      </w:r>
      <w:r w:rsidR="00BA2C60">
        <w:rPr>
          <w:rFonts w:ascii="Times New Roman" w:hAnsi="Times New Roman" w:cs="Times New Roman"/>
        </w:rPr>
        <w:t xml:space="preserve"> onverkort van toepassing zijn </w:t>
      </w:r>
      <w:r>
        <w:rPr>
          <w:rFonts w:ascii="Times New Roman" w:hAnsi="Times New Roman" w:cs="Times New Roman"/>
        </w:rPr>
        <w:t>voordat</w:t>
      </w:r>
      <w:r w:rsidR="00BA2C60">
        <w:rPr>
          <w:rFonts w:ascii="Times New Roman" w:hAnsi="Times New Roman" w:cs="Times New Roman"/>
        </w:rPr>
        <w:t xml:space="preserve"> de rechter</w:t>
      </w:r>
      <w:r w:rsidR="00901618">
        <w:rPr>
          <w:rFonts w:ascii="Times New Roman" w:hAnsi="Times New Roman" w:cs="Times New Roman"/>
        </w:rPr>
        <w:t xml:space="preserve"> </w:t>
      </w:r>
      <w:r>
        <w:rPr>
          <w:rFonts w:ascii="Times New Roman" w:hAnsi="Times New Roman" w:cs="Times New Roman"/>
        </w:rPr>
        <w:t xml:space="preserve">eventueel </w:t>
      </w:r>
      <w:r w:rsidR="00901618">
        <w:rPr>
          <w:rFonts w:ascii="Times New Roman" w:hAnsi="Times New Roman" w:cs="Times New Roman"/>
        </w:rPr>
        <w:t>tot sanctionering</w:t>
      </w:r>
      <w:r w:rsidR="007A2CA4">
        <w:rPr>
          <w:rFonts w:ascii="Times New Roman" w:hAnsi="Times New Roman" w:cs="Times New Roman"/>
        </w:rPr>
        <w:t xml:space="preserve"> zou</w:t>
      </w:r>
      <w:r w:rsidR="00901618">
        <w:rPr>
          <w:rFonts w:ascii="Times New Roman" w:hAnsi="Times New Roman" w:cs="Times New Roman"/>
        </w:rPr>
        <w:t xml:space="preserve"> wil</w:t>
      </w:r>
      <w:r w:rsidR="007A2CA4">
        <w:rPr>
          <w:rFonts w:ascii="Times New Roman" w:hAnsi="Times New Roman" w:cs="Times New Roman"/>
        </w:rPr>
        <w:t>len</w:t>
      </w:r>
      <w:r w:rsidR="00901618">
        <w:rPr>
          <w:rFonts w:ascii="Times New Roman" w:hAnsi="Times New Roman" w:cs="Times New Roman"/>
        </w:rPr>
        <w:t xml:space="preserve"> overgaan</w:t>
      </w:r>
      <w:r w:rsidR="00BA2C60">
        <w:rPr>
          <w:rFonts w:ascii="Times New Roman" w:hAnsi="Times New Roman" w:cs="Times New Roman"/>
        </w:rPr>
        <w:t>.</w:t>
      </w:r>
      <w:r w:rsidR="007A2CA4">
        <w:rPr>
          <w:rFonts w:ascii="Times New Roman" w:hAnsi="Times New Roman" w:cs="Times New Roman"/>
        </w:rPr>
        <w:t xml:space="preserve"> </w:t>
      </w:r>
      <w:r>
        <w:rPr>
          <w:rFonts w:ascii="Times New Roman" w:hAnsi="Times New Roman" w:cs="Times New Roman"/>
        </w:rPr>
        <w:t>Pas als aan deze eisen is voldaan</w:t>
      </w:r>
      <w:r w:rsidR="00017ED6">
        <w:rPr>
          <w:rFonts w:ascii="Times New Roman" w:hAnsi="Times New Roman" w:cs="Times New Roman"/>
        </w:rPr>
        <w:t>, heeft d</w:t>
      </w:r>
      <w:r w:rsidR="00DA2638">
        <w:rPr>
          <w:rFonts w:ascii="Times New Roman" w:hAnsi="Times New Roman" w:cs="Times New Roman"/>
        </w:rPr>
        <w:t xml:space="preserve">e rechter de mogelijkheid </w:t>
      </w:r>
      <w:r>
        <w:rPr>
          <w:rFonts w:ascii="Times New Roman" w:hAnsi="Times New Roman" w:cs="Times New Roman"/>
        </w:rPr>
        <w:t>om naar het sanctioneringsarsenaal te kijken</w:t>
      </w:r>
      <w:r w:rsidR="00DA2638">
        <w:rPr>
          <w:rFonts w:ascii="Times New Roman" w:hAnsi="Times New Roman" w:cs="Times New Roman"/>
        </w:rPr>
        <w:t xml:space="preserve">.  </w:t>
      </w:r>
    </w:p>
    <w:p w:rsidR="00A91C86" w:rsidRDefault="00A91C86" w:rsidP="00997220">
      <w:pPr>
        <w:spacing w:after="0" w:line="360" w:lineRule="auto"/>
        <w:rPr>
          <w:rFonts w:ascii="Times New Roman" w:hAnsi="Times New Roman" w:cs="Times New Roman"/>
        </w:rPr>
      </w:pPr>
    </w:p>
    <w:p w:rsidR="00DA2638" w:rsidRPr="008414E6" w:rsidRDefault="00011D9C" w:rsidP="00997220">
      <w:pPr>
        <w:pStyle w:val="Kop4"/>
        <w:spacing w:line="360" w:lineRule="auto"/>
        <w:rPr>
          <w:i w:val="0"/>
        </w:rPr>
      </w:pPr>
      <w:r w:rsidRPr="008414E6">
        <w:rPr>
          <w:i w:val="0"/>
        </w:rPr>
        <w:t xml:space="preserve">3.1.1.1. </w:t>
      </w:r>
      <w:r w:rsidR="00DA2638" w:rsidRPr="008414E6">
        <w:rPr>
          <w:i w:val="0"/>
        </w:rPr>
        <w:t>Strafvermindering</w:t>
      </w:r>
    </w:p>
    <w:p w:rsidR="00C72D01" w:rsidRDefault="00992A07" w:rsidP="00997220">
      <w:pPr>
        <w:spacing w:after="0" w:line="360" w:lineRule="auto"/>
        <w:rPr>
          <w:rFonts w:ascii="Times New Roman" w:hAnsi="Times New Roman" w:cs="Times New Roman"/>
        </w:rPr>
      </w:pPr>
      <w:r>
        <w:rPr>
          <w:rFonts w:ascii="Times New Roman" w:hAnsi="Times New Roman" w:cs="Times New Roman"/>
        </w:rPr>
        <w:t>Strafvermindering kan volgens</w:t>
      </w:r>
      <w:r w:rsidR="007A2CA4">
        <w:rPr>
          <w:rFonts w:ascii="Times New Roman" w:hAnsi="Times New Roman" w:cs="Times New Roman"/>
        </w:rPr>
        <w:t xml:space="preserve"> de Hoge Raad </w:t>
      </w:r>
      <w:r w:rsidR="00727A46">
        <w:rPr>
          <w:rFonts w:ascii="Times New Roman" w:hAnsi="Times New Roman" w:cs="Times New Roman"/>
        </w:rPr>
        <w:t xml:space="preserve"> uitsluitend worden toegepast, indien (1) aannemelijk is dat de verdachte daadwerkelijk nadeel heeft ondervonden, (2) dit nadeel is veroorzaakt door het verzuim, (3) het nadeel geschikt is voor compensatie door middel van strafvermindering en (4) de strafvermindering ook in het licht van het belang van het geschonden voorschrift en de ernst van het verzuim gerechtvaardigd is.</w:t>
      </w:r>
      <w:r w:rsidR="00457205">
        <w:rPr>
          <w:rStyle w:val="Voetnootmarkering"/>
          <w:rFonts w:ascii="Times New Roman" w:hAnsi="Times New Roman" w:cs="Times New Roman"/>
        </w:rPr>
        <w:footnoteReference w:id="85"/>
      </w:r>
      <w:r w:rsidR="00727A46">
        <w:rPr>
          <w:rFonts w:ascii="Times New Roman" w:hAnsi="Times New Roman" w:cs="Times New Roman"/>
        </w:rPr>
        <w:t xml:space="preserve"> Deze voorwaarden zijn beduidend strenger indien men deze vergelijkt met de wetsgeschiedenis. De memorie van toelichting vermeld</w:t>
      </w:r>
      <w:r w:rsidR="00A57CFF">
        <w:rPr>
          <w:rFonts w:ascii="Times New Roman" w:hAnsi="Times New Roman" w:cs="Times New Roman"/>
        </w:rPr>
        <w:t>t</w:t>
      </w:r>
      <w:r w:rsidR="00727A46">
        <w:rPr>
          <w:rFonts w:ascii="Times New Roman" w:hAnsi="Times New Roman" w:cs="Times New Roman"/>
        </w:rPr>
        <w:t xml:space="preserve"> immers dat </w:t>
      </w:r>
      <w:r w:rsidR="00727A46" w:rsidRPr="00B632F2">
        <w:rPr>
          <w:rFonts w:ascii="Times New Roman" w:hAnsi="Times New Roman" w:cs="Times New Roman"/>
        </w:rPr>
        <w:t>‘’strafvermindering – kan –</w:t>
      </w:r>
      <w:r w:rsidR="00727A46" w:rsidRPr="008B18CC">
        <w:rPr>
          <w:rFonts w:ascii="Times New Roman" w:hAnsi="Times New Roman" w:cs="Times New Roman"/>
          <w:i/>
        </w:rPr>
        <w:t xml:space="preserve"> </w:t>
      </w:r>
      <w:r w:rsidR="00727A46" w:rsidRPr="00B632F2">
        <w:rPr>
          <w:rFonts w:ascii="Times New Roman" w:hAnsi="Times New Roman" w:cs="Times New Roman"/>
        </w:rPr>
        <w:t>worden toegepast</w:t>
      </w:r>
      <w:r w:rsidR="00B632F2">
        <w:rPr>
          <w:rFonts w:ascii="Times New Roman" w:hAnsi="Times New Roman" w:cs="Times New Roman"/>
        </w:rPr>
        <w:t>:‘’</w:t>
      </w:r>
      <w:r w:rsidR="00727A46" w:rsidRPr="008B18CC">
        <w:rPr>
          <w:rFonts w:ascii="Times New Roman" w:hAnsi="Times New Roman" w:cs="Times New Roman"/>
          <w:i/>
        </w:rPr>
        <w:t xml:space="preserve">als het door het vormverzuim ontstane nadeel hierdoor redelijkerwijs kan </w:t>
      </w:r>
      <w:r w:rsidR="00727A46" w:rsidRPr="008B18CC">
        <w:rPr>
          <w:rFonts w:ascii="Times New Roman" w:hAnsi="Times New Roman" w:cs="Times New Roman"/>
          <w:i/>
        </w:rPr>
        <w:lastRenderedPageBreak/>
        <w:t>worden vereffent’’</w:t>
      </w:r>
      <w:r w:rsidR="005E129C">
        <w:rPr>
          <w:rFonts w:ascii="Times New Roman" w:hAnsi="Times New Roman" w:cs="Times New Roman"/>
        </w:rPr>
        <w:t>.</w:t>
      </w:r>
      <w:r w:rsidR="00B73909">
        <w:rPr>
          <w:rStyle w:val="Voetnootmarkering"/>
          <w:rFonts w:ascii="Times New Roman" w:hAnsi="Times New Roman" w:cs="Times New Roman"/>
        </w:rPr>
        <w:footnoteReference w:id="86"/>
      </w:r>
      <w:r w:rsidR="005E129C">
        <w:rPr>
          <w:rFonts w:ascii="Times New Roman" w:hAnsi="Times New Roman" w:cs="Times New Roman"/>
        </w:rPr>
        <w:t xml:space="preserve"> </w:t>
      </w:r>
      <w:r w:rsidR="001037CE">
        <w:rPr>
          <w:rFonts w:ascii="Times New Roman" w:hAnsi="Times New Roman" w:cs="Times New Roman"/>
        </w:rPr>
        <w:t xml:space="preserve">Indien de keuze van de rechter </w:t>
      </w:r>
      <w:r w:rsidR="00727A46">
        <w:rPr>
          <w:rFonts w:ascii="Times New Roman" w:hAnsi="Times New Roman" w:cs="Times New Roman"/>
        </w:rPr>
        <w:t>op</w:t>
      </w:r>
      <w:r w:rsidR="005E129C">
        <w:rPr>
          <w:rFonts w:ascii="Times New Roman" w:hAnsi="Times New Roman" w:cs="Times New Roman"/>
        </w:rPr>
        <w:t xml:space="preserve"> daadwerkelijk op</w:t>
      </w:r>
      <w:r w:rsidR="00727A46">
        <w:rPr>
          <w:rFonts w:ascii="Times New Roman" w:hAnsi="Times New Roman" w:cs="Times New Roman"/>
        </w:rPr>
        <w:t xml:space="preserve"> strafvermindering</w:t>
      </w:r>
      <w:r w:rsidR="001037CE">
        <w:rPr>
          <w:rFonts w:ascii="Times New Roman" w:hAnsi="Times New Roman" w:cs="Times New Roman"/>
        </w:rPr>
        <w:t xml:space="preserve"> valt, dient hij </w:t>
      </w:r>
      <w:r>
        <w:rPr>
          <w:rFonts w:ascii="Times New Roman" w:hAnsi="Times New Roman" w:cs="Times New Roman"/>
        </w:rPr>
        <w:t xml:space="preserve">ook </w:t>
      </w:r>
      <w:r w:rsidR="001037CE">
        <w:rPr>
          <w:rFonts w:ascii="Times New Roman" w:hAnsi="Times New Roman" w:cs="Times New Roman"/>
        </w:rPr>
        <w:t xml:space="preserve">te motiveren </w:t>
      </w:r>
      <w:r w:rsidR="00727A46">
        <w:rPr>
          <w:rFonts w:ascii="Times New Roman" w:hAnsi="Times New Roman" w:cs="Times New Roman"/>
        </w:rPr>
        <w:t>waarom hij voor het sanctioneringsmiddel strafvermindering heeft gekozen en in welke mate het verzuim de te op te leggen straf vermindert.</w:t>
      </w:r>
      <w:r w:rsidR="00727A46">
        <w:rPr>
          <w:rStyle w:val="Voetnootmarkering"/>
          <w:rFonts w:ascii="Times New Roman" w:hAnsi="Times New Roman" w:cs="Times New Roman"/>
        </w:rPr>
        <w:footnoteReference w:id="87"/>
      </w:r>
      <w:r w:rsidR="0068693D">
        <w:rPr>
          <w:rFonts w:ascii="Times New Roman" w:hAnsi="Times New Roman" w:cs="Times New Roman"/>
        </w:rPr>
        <w:t xml:space="preserve"> </w:t>
      </w:r>
      <w:r w:rsidR="005E129C">
        <w:rPr>
          <w:rFonts w:ascii="Times New Roman" w:hAnsi="Times New Roman" w:cs="Times New Roman"/>
        </w:rPr>
        <w:t xml:space="preserve"> </w:t>
      </w:r>
    </w:p>
    <w:p w:rsidR="00C72D01" w:rsidRDefault="00C72D01" w:rsidP="00997220">
      <w:pPr>
        <w:spacing w:after="0" w:line="360" w:lineRule="auto"/>
        <w:rPr>
          <w:rFonts w:ascii="Times New Roman" w:hAnsi="Times New Roman" w:cs="Times New Roman"/>
        </w:rPr>
      </w:pPr>
    </w:p>
    <w:p w:rsidR="00424184" w:rsidRPr="008414E6" w:rsidRDefault="00011D9C" w:rsidP="00997220">
      <w:pPr>
        <w:pStyle w:val="Kop4"/>
        <w:spacing w:line="360" w:lineRule="auto"/>
      </w:pPr>
      <w:r w:rsidRPr="008414E6">
        <w:rPr>
          <w:i w:val="0"/>
        </w:rPr>
        <w:t>3.1.1.2.</w:t>
      </w:r>
      <w:r w:rsidRPr="008414E6">
        <w:t xml:space="preserve"> </w:t>
      </w:r>
      <w:r w:rsidR="00424184" w:rsidRPr="008414E6">
        <w:rPr>
          <w:i w:val="0"/>
        </w:rPr>
        <w:t>Bewijsuitsluiting</w:t>
      </w:r>
    </w:p>
    <w:p w:rsidR="006C4813" w:rsidRDefault="00424184"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rPr>
        <w:t xml:space="preserve">Het sanctioneringmiddel bewijsuitsluiting kan </w:t>
      </w:r>
      <w:r w:rsidR="002508B5">
        <w:rPr>
          <w:rFonts w:ascii="Times New Roman" w:hAnsi="Times New Roman" w:cs="Times New Roman"/>
        </w:rPr>
        <w:t xml:space="preserve">– volgens </w:t>
      </w:r>
      <w:r>
        <w:rPr>
          <w:rFonts w:ascii="Times New Roman" w:hAnsi="Times New Roman" w:cs="Times New Roman"/>
        </w:rPr>
        <w:t>dit arrest – uitsluitend aan de orde komen indien door onrechtmatige bewijsverkrijging een belangrijk voorschrift of rechtsbeginsel in aanzienlijke mate is geschonden.</w:t>
      </w:r>
      <w:r w:rsidR="00A30C9B">
        <w:rPr>
          <w:rStyle w:val="Voetnootmarkering"/>
          <w:rFonts w:ascii="Times New Roman" w:hAnsi="Times New Roman" w:cs="Times New Roman"/>
        </w:rPr>
        <w:footnoteReference w:id="88"/>
      </w:r>
      <w:r>
        <w:rPr>
          <w:rFonts w:ascii="Times New Roman" w:hAnsi="Times New Roman" w:cs="Times New Roman"/>
        </w:rPr>
        <w:t xml:space="preserve"> Deze formulering komt grotendeels overeen met </w:t>
      </w:r>
      <w:r w:rsidR="00101B72">
        <w:rPr>
          <w:rFonts w:ascii="Times New Roman" w:hAnsi="Times New Roman" w:cs="Times New Roman"/>
        </w:rPr>
        <w:t>die</w:t>
      </w:r>
      <w:r>
        <w:rPr>
          <w:rFonts w:ascii="Times New Roman" w:hAnsi="Times New Roman" w:cs="Times New Roman"/>
        </w:rPr>
        <w:t xml:space="preserve"> uit de wet</w:t>
      </w:r>
      <w:r w:rsidR="00101B72">
        <w:rPr>
          <w:rFonts w:ascii="Times New Roman" w:hAnsi="Times New Roman" w:cs="Times New Roman"/>
        </w:rPr>
        <w:t>s</w:t>
      </w:r>
      <w:r>
        <w:rPr>
          <w:rFonts w:ascii="Times New Roman" w:hAnsi="Times New Roman" w:cs="Times New Roman"/>
        </w:rPr>
        <w:t>geschiedenis.</w:t>
      </w:r>
      <w:r w:rsidR="00A30C9B">
        <w:rPr>
          <w:rStyle w:val="Voetnootmarkering"/>
          <w:rFonts w:ascii="Times New Roman" w:hAnsi="Times New Roman" w:cs="Times New Roman"/>
        </w:rPr>
        <w:footnoteReference w:id="89"/>
      </w:r>
      <w:r w:rsidR="0053114F">
        <w:rPr>
          <w:rFonts w:ascii="Times New Roman" w:hAnsi="Times New Roman" w:cs="Times New Roman"/>
        </w:rPr>
        <w:t xml:space="preserve"> Aan de hand van de</w:t>
      </w:r>
      <w:r w:rsidR="0053114F" w:rsidRPr="0053114F">
        <w:rPr>
          <w:rFonts w:ascii="Times New Roman" w:hAnsi="Times New Roman" w:cs="Times New Roman"/>
        </w:rPr>
        <w:t xml:space="preserve"> </w:t>
      </w:r>
      <w:r w:rsidR="0053114F" w:rsidRPr="0053114F">
        <w:rPr>
          <w:rFonts w:ascii="Times New Roman" w:hAnsi="Times New Roman" w:cs="Times New Roman"/>
          <w:color w:val="000000"/>
          <w:shd w:val="clear" w:color="auto" w:fill="FFFFFF"/>
        </w:rPr>
        <w:t>beoordelingsfactoren van art. 359a lid 2</w:t>
      </w:r>
      <w:r w:rsidR="008414E6">
        <w:rPr>
          <w:rFonts w:ascii="Times New Roman" w:hAnsi="Times New Roman" w:cs="Times New Roman"/>
          <w:color w:val="000000"/>
          <w:shd w:val="clear" w:color="auto" w:fill="FFFFFF"/>
        </w:rPr>
        <w:t xml:space="preserve"> Sv.</w:t>
      </w:r>
      <w:r w:rsidR="0053114F" w:rsidRPr="0053114F">
        <w:rPr>
          <w:rFonts w:ascii="Times New Roman" w:hAnsi="Times New Roman" w:cs="Times New Roman"/>
          <w:color w:val="000000"/>
          <w:shd w:val="clear" w:color="auto" w:fill="FFFFFF"/>
        </w:rPr>
        <w:t xml:space="preserve"> en van de </w:t>
      </w:r>
      <w:r w:rsidR="0053114F" w:rsidRPr="00AB59A8">
        <w:rPr>
          <w:rFonts w:ascii="Times New Roman" w:hAnsi="Times New Roman" w:cs="Times New Roman"/>
          <w:color w:val="000000"/>
          <w:shd w:val="clear" w:color="auto" w:fill="FFFFFF"/>
        </w:rPr>
        <w:t>omstandigheden van het geval dient te worden beoordeeld of bewijsuitsluiting noodzakelijk is</w:t>
      </w:r>
      <w:r w:rsidR="00B632F2">
        <w:rPr>
          <w:rFonts w:ascii="Times New Roman" w:hAnsi="Times New Roman" w:cs="Times New Roman"/>
          <w:color w:val="000000"/>
          <w:sz w:val="14"/>
          <w:szCs w:val="14"/>
          <w:shd w:val="clear" w:color="auto" w:fill="FFFFFF"/>
        </w:rPr>
        <w:t>.</w:t>
      </w:r>
      <w:r w:rsidR="00B632F2">
        <w:rPr>
          <w:rStyle w:val="Voetnootmarkering"/>
          <w:rFonts w:ascii="Times New Roman" w:hAnsi="Times New Roman" w:cs="Times New Roman"/>
          <w:color w:val="000000"/>
          <w:sz w:val="14"/>
          <w:szCs w:val="14"/>
          <w:shd w:val="clear" w:color="auto" w:fill="FFFFFF"/>
        </w:rPr>
        <w:footnoteReference w:id="90"/>
      </w:r>
      <w:r w:rsidRPr="00AB59A8">
        <w:rPr>
          <w:rFonts w:ascii="Times New Roman" w:hAnsi="Times New Roman" w:cs="Times New Roman"/>
        </w:rPr>
        <w:t xml:space="preserve"> </w:t>
      </w:r>
      <w:r w:rsidR="00AB59A8" w:rsidRPr="00AB59A8">
        <w:rPr>
          <w:rFonts w:ascii="Times New Roman" w:hAnsi="Times New Roman" w:cs="Times New Roman"/>
        </w:rPr>
        <w:t xml:space="preserve">Overigens is </w:t>
      </w:r>
      <w:r w:rsidR="00AB59A8" w:rsidRPr="00AB59A8">
        <w:rPr>
          <w:rFonts w:ascii="Times New Roman" w:hAnsi="Times New Roman" w:cs="Times New Roman"/>
          <w:color w:val="000000"/>
          <w:shd w:val="clear" w:color="auto" w:fill="FFFFFF"/>
        </w:rPr>
        <w:t>art. 359a Sv</w:t>
      </w:r>
      <w:r w:rsidR="008414E6">
        <w:rPr>
          <w:rFonts w:ascii="Times New Roman" w:hAnsi="Times New Roman" w:cs="Times New Roman"/>
          <w:color w:val="000000"/>
          <w:shd w:val="clear" w:color="auto" w:fill="FFFFFF"/>
        </w:rPr>
        <w:t>.</w:t>
      </w:r>
      <w:r w:rsidR="00AB59A8" w:rsidRPr="00AB59A8">
        <w:rPr>
          <w:rFonts w:ascii="Times New Roman" w:hAnsi="Times New Roman" w:cs="Times New Roman"/>
          <w:color w:val="000000"/>
          <w:shd w:val="clear" w:color="auto" w:fill="FFFFFF"/>
        </w:rPr>
        <w:t xml:space="preserve"> niet van belang</w:t>
      </w:r>
      <w:r w:rsidR="00AB59A8" w:rsidRPr="00AB59A8">
        <w:rPr>
          <w:rFonts w:ascii="Times New Roman" w:hAnsi="Times New Roman" w:cs="Times New Roman"/>
          <w:color w:val="000000"/>
          <w:sz w:val="14"/>
          <w:szCs w:val="14"/>
          <w:shd w:val="clear" w:color="auto" w:fill="FFFFFF"/>
        </w:rPr>
        <w:t xml:space="preserve"> </w:t>
      </w:r>
      <w:r w:rsidR="00AB59A8" w:rsidRPr="00AB59A8">
        <w:rPr>
          <w:rFonts w:ascii="Times New Roman" w:hAnsi="Times New Roman" w:cs="Times New Roman"/>
          <w:color w:val="000000"/>
          <w:shd w:val="clear" w:color="auto" w:fill="FFFFFF"/>
        </w:rPr>
        <w:t>voor vormverzuimen waardoor de</w:t>
      </w:r>
      <w:r w:rsidR="00AB59A8" w:rsidRPr="00AB59A8">
        <w:rPr>
          <w:rFonts w:ascii="Times New Roman" w:hAnsi="Times New Roman" w:cs="Times New Roman"/>
          <w:color w:val="000000"/>
          <w:sz w:val="14"/>
          <w:szCs w:val="14"/>
          <w:shd w:val="clear" w:color="auto" w:fill="FFFFFF"/>
        </w:rPr>
        <w:t xml:space="preserve"> </w:t>
      </w:r>
      <w:r w:rsidR="00AB59A8" w:rsidRPr="00AB59A8">
        <w:rPr>
          <w:rFonts w:ascii="Times New Roman" w:hAnsi="Times New Roman" w:cs="Times New Roman"/>
          <w:color w:val="000000"/>
          <w:shd w:val="clear" w:color="auto" w:fill="FFFFFF"/>
        </w:rPr>
        <w:t>betrouwbaarheid van het</w:t>
      </w:r>
      <w:r w:rsidR="00AB59A8" w:rsidRPr="00AB59A8">
        <w:rPr>
          <w:rFonts w:ascii="Times New Roman" w:hAnsi="Times New Roman" w:cs="Times New Roman"/>
          <w:color w:val="000000"/>
          <w:sz w:val="14"/>
          <w:szCs w:val="14"/>
          <w:shd w:val="clear" w:color="auto" w:fill="FFFFFF"/>
        </w:rPr>
        <w:t xml:space="preserve"> </w:t>
      </w:r>
      <w:r w:rsidR="00AB59A8" w:rsidRPr="00AB59A8">
        <w:rPr>
          <w:rFonts w:ascii="Times New Roman" w:hAnsi="Times New Roman" w:cs="Times New Roman"/>
          <w:color w:val="000000"/>
          <w:shd w:val="clear" w:color="auto" w:fill="FFFFFF"/>
        </w:rPr>
        <w:t>verkregen onderzoeksmateriaal wezenlijk is beïnvloed.</w:t>
      </w:r>
      <w:r w:rsidR="00AB59A8" w:rsidRPr="00AB59A8">
        <w:rPr>
          <w:rFonts w:ascii="Times New Roman" w:hAnsi="Times New Roman" w:cs="Times New Roman"/>
          <w:color w:val="000000"/>
          <w:sz w:val="14"/>
          <w:szCs w:val="14"/>
          <w:shd w:val="clear" w:color="auto" w:fill="FFFFFF"/>
        </w:rPr>
        <w:t xml:space="preserve"> </w:t>
      </w:r>
      <w:r w:rsidR="00AB59A8" w:rsidRPr="00AB59A8">
        <w:rPr>
          <w:rFonts w:ascii="Times New Roman" w:hAnsi="Times New Roman" w:cs="Times New Roman"/>
          <w:color w:val="000000"/>
          <w:shd w:val="clear" w:color="auto" w:fill="FFFFFF"/>
        </w:rPr>
        <w:t xml:space="preserve">Het onderzoeksmateriaal zal dan al om die </w:t>
      </w:r>
      <w:r w:rsidR="00C419B7">
        <w:rPr>
          <w:rFonts w:ascii="Times New Roman" w:hAnsi="Times New Roman" w:cs="Times New Roman"/>
          <w:color w:val="000000"/>
          <w:shd w:val="clear" w:color="auto" w:fill="FFFFFF"/>
        </w:rPr>
        <w:t>reden</w:t>
      </w:r>
      <w:r w:rsidR="00AB59A8" w:rsidRPr="00AB59A8">
        <w:rPr>
          <w:rFonts w:ascii="Times New Roman" w:hAnsi="Times New Roman" w:cs="Times New Roman"/>
          <w:color w:val="000000"/>
          <w:shd w:val="clear" w:color="auto" w:fill="FFFFFF"/>
        </w:rPr>
        <w:t xml:space="preserve"> door de rechter buiten het dossier worden gehouden</w:t>
      </w:r>
      <w:r w:rsidR="006C4813">
        <w:rPr>
          <w:rFonts w:ascii="Times New Roman" w:hAnsi="Times New Roman" w:cs="Times New Roman"/>
          <w:color w:val="000000"/>
          <w:shd w:val="clear" w:color="auto" w:fill="FFFFFF"/>
        </w:rPr>
        <w:t>.</w:t>
      </w:r>
      <w:r w:rsidR="00A30C9B">
        <w:rPr>
          <w:rStyle w:val="Voetnootmarkering"/>
          <w:rFonts w:ascii="Times New Roman" w:hAnsi="Times New Roman" w:cs="Times New Roman"/>
          <w:color w:val="000000"/>
          <w:shd w:val="clear" w:color="auto" w:fill="FFFFFF"/>
        </w:rPr>
        <w:footnoteReference w:id="91"/>
      </w:r>
      <w:r w:rsidR="00482634">
        <w:rPr>
          <w:rFonts w:ascii="Times New Roman" w:hAnsi="Times New Roman" w:cs="Times New Roman"/>
          <w:color w:val="000000"/>
          <w:shd w:val="clear" w:color="auto" w:fill="FFFFFF"/>
        </w:rPr>
        <w:t xml:space="preserve"> </w:t>
      </w:r>
    </w:p>
    <w:p w:rsidR="00473B7D" w:rsidRPr="00011D9C" w:rsidRDefault="00473B7D" w:rsidP="00997220">
      <w:pPr>
        <w:spacing w:after="0" w:line="360" w:lineRule="auto"/>
        <w:rPr>
          <w:rFonts w:ascii="Times New Roman" w:hAnsi="Times New Roman" w:cs="Times New Roman"/>
          <w:color w:val="000000"/>
          <w:shd w:val="clear" w:color="auto" w:fill="FFFFFF"/>
        </w:rPr>
      </w:pPr>
    </w:p>
    <w:p w:rsidR="006C4813" w:rsidRPr="00FB7A6D" w:rsidRDefault="00011D9C" w:rsidP="00997220">
      <w:pPr>
        <w:pStyle w:val="Kop4"/>
        <w:spacing w:line="360" w:lineRule="auto"/>
        <w:rPr>
          <w:i w:val="0"/>
          <w:shd w:val="clear" w:color="auto" w:fill="FFFFFF"/>
        </w:rPr>
      </w:pPr>
      <w:r w:rsidRPr="00FB7A6D">
        <w:rPr>
          <w:i w:val="0"/>
          <w:shd w:val="clear" w:color="auto" w:fill="FFFFFF"/>
        </w:rPr>
        <w:t xml:space="preserve">3.1.1.3. </w:t>
      </w:r>
      <w:r w:rsidR="006C4813" w:rsidRPr="00FB7A6D">
        <w:rPr>
          <w:i w:val="0"/>
          <w:shd w:val="clear" w:color="auto" w:fill="FFFFFF"/>
        </w:rPr>
        <w:t>Niet-ontvankelijkheid</w:t>
      </w:r>
      <w:r w:rsidR="005E6016" w:rsidRPr="00FB7A6D">
        <w:rPr>
          <w:i w:val="0"/>
          <w:shd w:val="clear" w:color="auto" w:fill="FFFFFF"/>
        </w:rPr>
        <w:t xml:space="preserve"> van het openbaarministerie</w:t>
      </w:r>
    </w:p>
    <w:p w:rsidR="00F6039A" w:rsidRDefault="00323A8A" w:rsidP="00997220">
      <w:pPr>
        <w:spacing w:after="0" w:line="360" w:lineRule="auto"/>
        <w:rPr>
          <w:rFonts w:ascii="Times New Roman" w:hAnsi="Times New Roman" w:cs="Times New Roman"/>
        </w:rPr>
      </w:pPr>
      <w:r>
        <w:rPr>
          <w:rFonts w:ascii="Times New Roman" w:hAnsi="Times New Roman" w:cs="Times New Roman"/>
        </w:rPr>
        <w:t>Het niet-ontvankelijk verklaren</w:t>
      </w:r>
      <w:r w:rsidR="006C4813">
        <w:rPr>
          <w:rFonts w:ascii="Times New Roman" w:hAnsi="Times New Roman" w:cs="Times New Roman"/>
        </w:rPr>
        <w:t xml:space="preserve"> van het Openbaar M</w:t>
      </w:r>
      <w:r w:rsidR="006C4813" w:rsidRPr="00342C46">
        <w:rPr>
          <w:rFonts w:ascii="Times New Roman" w:hAnsi="Times New Roman" w:cs="Times New Roman"/>
        </w:rPr>
        <w:t xml:space="preserve">inisterie in de vervolging komt slechts in uitzonderlijke gevallen </w:t>
      </w:r>
      <w:r>
        <w:rPr>
          <w:rFonts w:ascii="Times New Roman" w:hAnsi="Times New Roman" w:cs="Times New Roman"/>
        </w:rPr>
        <w:t>voor</w:t>
      </w:r>
      <w:r w:rsidR="006C4813" w:rsidRPr="00342C46">
        <w:rPr>
          <w:rFonts w:ascii="Times New Roman" w:hAnsi="Times New Roman" w:cs="Times New Roman"/>
        </w:rPr>
        <w:t xml:space="preserve">. Daarvoor is alleen plaats </w:t>
      </w:r>
      <w:r w:rsidR="006C4813">
        <w:rPr>
          <w:rFonts w:ascii="Times New Roman" w:hAnsi="Times New Roman" w:cs="Times New Roman"/>
        </w:rPr>
        <w:t>indien ‘</w:t>
      </w:r>
      <w:r w:rsidR="006C55FC">
        <w:rPr>
          <w:rFonts w:ascii="Times New Roman" w:hAnsi="Times New Roman" w:cs="Times New Roman"/>
          <w:i/>
        </w:rPr>
        <w:t>’</w:t>
      </w:r>
      <w:r w:rsidR="006C4813" w:rsidRPr="00EB22EF">
        <w:rPr>
          <w:rFonts w:ascii="Times New Roman" w:hAnsi="Times New Roman" w:cs="Times New Roman"/>
          <w:i/>
        </w:rPr>
        <w:t>de opsporing of vervolging belaste ambtenaren ernstig inbreuk hebben gemaakt op beginselen van een behoorlijke procesorde waardoor doelbewust of met grove veronachtzaming van de belangen van de verdachte aan diens recht op een eerlijke behandeling van zijn zaak is tekortgedaan.</w:t>
      </w:r>
      <w:r>
        <w:rPr>
          <w:rStyle w:val="Voetnootmarkering"/>
          <w:rFonts w:ascii="Times New Roman" w:hAnsi="Times New Roman" w:cs="Times New Roman"/>
          <w:i/>
        </w:rPr>
        <w:footnoteReference w:id="92"/>
      </w:r>
      <w:r w:rsidR="006C4813">
        <w:rPr>
          <w:rFonts w:ascii="Times New Roman" w:hAnsi="Times New Roman" w:cs="Times New Roman"/>
          <w:i/>
        </w:rPr>
        <w:t>’’</w:t>
      </w:r>
      <w:r w:rsidR="006C4813">
        <w:rPr>
          <w:rFonts w:ascii="Times New Roman" w:hAnsi="Times New Roman" w:cs="Times New Roman"/>
        </w:rPr>
        <w:t xml:space="preserve"> Met deze formulering heeft de Hoge Raad nogmaals het Zwolsman-crite</w:t>
      </w:r>
      <w:r w:rsidR="00C419B7">
        <w:rPr>
          <w:rFonts w:ascii="Times New Roman" w:hAnsi="Times New Roman" w:cs="Times New Roman"/>
        </w:rPr>
        <w:t>rium</w:t>
      </w:r>
      <w:r w:rsidR="006C4813">
        <w:rPr>
          <w:rFonts w:ascii="Times New Roman" w:hAnsi="Times New Roman" w:cs="Times New Roman"/>
        </w:rPr>
        <w:t xml:space="preserve"> tot uitdrukking willen brengen.</w:t>
      </w:r>
      <w:r w:rsidR="00251268">
        <w:rPr>
          <w:rStyle w:val="Voetnootmarkering"/>
          <w:rFonts w:ascii="Times New Roman" w:hAnsi="Times New Roman" w:cs="Times New Roman"/>
        </w:rPr>
        <w:footnoteReference w:id="93"/>
      </w:r>
      <w:r w:rsidR="006C4813">
        <w:rPr>
          <w:rFonts w:ascii="Times New Roman" w:hAnsi="Times New Roman" w:cs="Times New Roman"/>
        </w:rPr>
        <w:t xml:space="preserve"> </w:t>
      </w:r>
      <w:r w:rsidR="000E679C">
        <w:rPr>
          <w:rFonts w:ascii="Times New Roman" w:hAnsi="Times New Roman" w:cs="Times New Roman"/>
        </w:rPr>
        <w:t xml:space="preserve">Buruma </w:t>
      </w:r>
      <w:r w:rsidR="00234490">
        <w:rPr>
          <w:rFonts w:ascii="Times New Roman" w:hAnsi="Times New Roman" w:cs="Times New Roman"/>
        </w:rPr>
        <w:t>merkt hierbij in zijn</w:t>
      </w:r>
      <w:r w:rsidR="000D5CC6">
        <w:rPr>
          <w:rFonts w:ascii="Times New Roman" w:hAnsi="Times New Roman" w:cs="Times New Roman"/>
        </w:rPr>
        <w:t xml:space="preserve"> </w:t>
      </w:r>
      <w:r w:rsidR="000E679C">
        <w:rPr>
          <w:rFonts w:ascii="Times New Roman" w:hAnsi="Times New Roman" w:cs="Times New Roman"/>
        </w:rPr>
        <w:t xml:space="preserve">noot op dat de verdediging er goed aan zou doen om </w:t>
      </w:r>
      <w:r w:rsidR="000D5CC6">
        <w:rPr>
          <w:rFonts w:ascii="Times New Roman" w:hAnsi="Times New Roman" w:cs="Times New Roman"/>
        </w:rPr>
        <w:t xml:space="preserve">bij een dergelijk verweer </w:t>
      </w:r>
      <w:r w:rsidR="000E679C">
        <w:rPr>
          <w:rFonts w:ascii="Times New Roman" w:hAnsi="Times New Roman" w:cs="Times New Roman"/>
        </w:rPr>
        <w:t xml:space="preserve">duidelijk aan te geven welke niet-naleving van de specifiek onder art. 6 EVRM vallende rechten en vrijheden </w:t>
      </w:r>
      <w:r w:rsidR="00234490">
        <w:rPr>
          <w:rFonts w:ascii="Times New Roman" w:hAnsi="Times New Roman" w:cs="Times New Roman"/>
        </w:rPr>
        <w:t>aan de orde is</w:t>
      </w:r>
      <w:r w:rsidR="000E679C">
        <w:rPr>
          <w:rFonts w:ascii="Times New Roman" w:hAnsi="Times New Roman" w:cs="Times New Roman"/>
        </w:rPr>
        <w:t>.</w:t>
      </w:r>
      <w:r w:rsidR="00C72D01">
        <w:rPr>
          <w:rFonts w:ascii="Times New Roman" w:hAnsi="Times New Roman" w:cs="Times New Roman"/>
        </w:rPr>
        <w:t xml:space="preserve"> </w:t>
      </w:r>
      <w:r w:rsidR="00C72D01" w:rsidRPr="00C72D01">
        <w:rPr>
          <w:rFonts w:ascii="Times New Roman" w:hAnsi="Times New Roman" w:cs="Times New Roman"/>
        </w:rPr>
        <w:t xml:space="preserve">Doet men dat en kan men bijvoorbeeld zoals in HR 8 juli 2003, DD 32.5 aannemelijk maken dat </w:t>
      </w:r>
      <w:r w:rsidR="002E45A9">
        <w:rPr>
          <w:rFonts w:ascii="Times New Roman" w:hAnsi="Times New Roman" w:cs="Times New Roman"/>
        </w:rPr>
        <w:t>‘’</w:t>
      </w:r>
      <w:r w:rsidR="00C72D01" w:rsidRPr="00C72D01">
        <w:rPr>
          <w:rFonts w:ascii="Times New Roman" w:hAnsi="Times New Roman" w:cs="Times New Roman"/>
        </w:rPr>
        <w:t>material evidence</w:t>
      </w:r>
      <w:r w:rsidR="002E45A9">
        <w:rPr>
          <w:rFonts w:ascii="Times New Roman" w:hAnsi="Times New Roman" w:cs="Times New Roman"/>
        </w:rPr>
        <w:t>’’</w:t>
      </w:r>
      <w:r w:rsidR="00C72D01" w:rsidRPr="00C72D01">
        <w:rPr>
          <w:rFonts w:ascii="Times New Roman" w:hAnsi="Times New Roman" w:cs="Times New Roman"/>
        </w:rPr>
        <w:t xml:space="preserve"> dat als ontlastend </w:t>
      </w:r>
      <w:r w:rsidR="002E45A9">
        <w:rPr>
          <w:rFonts w:ascii="Times New Roman" w:hAnsi="Times New Roman" w:cs="Times New Roman"/>
        </w:rPr>
        <w:t>materiaal is aan te merken opzettelijk</w:t>
      </w:r>
      <w:r w:rsidR="00C72D01" w:rsidRPr="00C72D01">
        <w:rPr>
          <w:rFonts w:ascii="Times New Roman" w:hAnsi="Times New Roman" w:cs="Times New Roman"/>
        </w:rPr>
        <w:t xml:space="preserve"> buiten </w:t>
      </w:r>
      <w:r w:rsidR="002E45A9">
        <w:rPr>
          <w:rFonts w:ascii="Times New Roman" w:hAnsi="Times New Roman" w:cs="Times New Roman"/>
        </w:rPr>
        <w:t>het dossier</w:t>
      </w:r>
      <w:r w:rsidR="00C72D01" w:rsidRPr="00C72D01">
        <w:rPr>
          <w:rFonts w:ascii="Times New Roman" w:hAnsi="Times New Roman" w:cs="Times New Roman"/>
        </w:rPr>
        <w:t xml:space="preserve"> is </w:t>
      </w:r>
      <w:r w:rsidR="002E45A9">
        <w:rPr>
          <w:rFonts w:ascii="Times New Roman" w:hAnsi="Times New Roman" w:cs="Times New Roman"/>
        </w:rPr>
        <w:t>gelaten</w:t>
      </w:r>
      <w:r w:rsidR="00C72D01" w:rsidRPr="00C72D01">
        <w:rPr>
          <w:rFonts w:ascii="Times New Roman" w:hAnsi="Times New Roman" w:cs="Times New Roman"/>
        </w:rPr>
        <w:t xml:space="preserve"> dan kan de rechter daar niet te gemakkelijk aan voorbijgaan.</w:t>
      </w:r>
      <w:r w:rsidR="008E04B3">
        <w:rPr>
          <w:rStyle w:val="Voetnootmarkering"/>
          <w:rFonts w:ascii="Times New Roman" w:hAnsi="Times New Roman" w:cs="Times New Roman"/>
        </w:rPr>
        <w:footnoteReference w:id="94"/>
      </w:r>
      <w:r w:rsidR="000E679C">
        <w:rPr>
          <w:rFonts w:ascii="Times New Roman" w:hAnsi="Times New Roman" w:cs="Times New Roman"/>
        </w:rPr>
        <w:t xml:space="preserve"> </w:t>
      </w:r>
    </w:p>
    <w:p w:rsidR="00F6039A" w:rsidRDefault="00F6039A" w:rsidP="00997220">
      <w:pPr>
        <w:spacing w:after="0" w:line="360" w:lineRule="auto"/>
        <w:rPr>
          <w:rFonts w:ascii="Times New Roman" w:hAnsi="Times New Roman" w:cs="Times New Roman"/>
        </w:rPr>
      </w:pPr>
    </w:p>
    <w:p w:rsidR="00CB268A" w:rsidRPr="00FB3AF8" w:rsidRDefault="00CB268A" w:rsidP="00997220">
      <w:pPr>
        <w:pStyle w:val="Kop3"/>
        <w:spacing w:before="0" w:line="360" w:lineRule="auto"/>
        <w:rPr>
          <w:b w:val="0"/>
        </w:rPr>
      </w:pPr>
      <w:bookmarkStart w:id="81" w:name="_Toc515970414"/>
      <w:bookmarkStart w:id="82" w:name="_Toc516577879"/>
      <w:r w:rsidRPr="00FB3AF8">
        <w:rPr>
          <w:b w:val="0"/>
        </w:rPr>
        <w:lastRenderedPageBreak/>
        <w:t>3.1.1.4. Uitwerking Schutznorm</w:t>
      </w:r>
      <w:bookmarkEnd w:id="81"/>
      <w:bookmarkEnd w:id="82"/>
      <w:r w:rsidRPr="00FB3AF8">
        <w:rPr>
          <w:b w:val="0"/>
        </w:rPr>
        <w:t xml:space="preserve"> </w:t>
      </w:r>
    </w:p>
    <w:p w:rsidR="00CB268A" w:rsidRDefault="00CB268A" w:rsidP="00997220">
      <w:pPr>
        <w:spacing w:after="0" w:line="360" w:lineRule="auto"/>
        <w:rPr>
          <w:rFonts w:ascii="Times New Roman" w:hAnsi="Times New Roman" w:cs="Times New Roman"/>
        </w:rPr>
      </w:pPr>
      <w:r w:rsidRPr="00607FEA">
        <w:rPr>
          <w:rFonts w:ascii="Times New Roman" w:hAnsi="Times New Roman" w:cs="Times New Roman"/>
        </w:rPr>
        <w:t xml:space="preserve">Naast de voorgaande </w:t>
      </w:r>
      <w:r>
        <w:rPr>
          <w:rFonts w:ascii="Times New Roman" w:hAnsi="Times New Roman" w:cs="Times New Roman"/>
        </w:rPr>
        <w:t>toevoegingen</w:t>
      </w:r>
      <w:r w:rsidRPr="00607FEA">
        <w:rPr>
          <w:rFonts w:ascii="Times New Roman" w:hAnsi="Times New Roman" w:cs="Times New Roman"/>
        </w:rPr>
        <w:t xml:space="preserve"> heeft de Hoge Raad</w:t>
      </w:r>
      <w:r>
        <w:rPr>
          <w:rFonts w:ascii="Times New Roman" w:hAnsi="Times New Roman" w:cs="Times New Roman"/>
        </w:rPr>
        <w:t xml:space="preserve"> </w:t>
      </w:r>
      <w:r w:rsidRPr="00607FEA">
        <w:rPr>
          <w:rFonts w:ascii="Times New Roman" w:hAnsi="Times New Roman" w:cs="Times New Roman"/>
        </w:rPr>
        <w:t>ook de Schutznorm – die doorgaans wordt toegepast bij de beoordeling van het belang van het geschonden voorschrift –  nader uitgewerkt:</w:t>
      </w:r>
      <w:r w:rsidRPr="00607FEA">
        <w:rPr>
          <w:rStyle w:val="Voetnootmarkering"/>
          <w:rFonts w:ascii="Times New Roman" w:hAnsi="Times New Roman" w:cs="Times New Roman"/>
        </w:rPr>
        <w:footnoteReference w:id="95"/>
      </w:r>
      <w:r w:rsidRPr="00607FEA">
        <w:rPr>
          <w:rFonts w:ascii="Times New Roman" w:hAnsi="Times New Roman" w:cs="Times New Roman"/>
        </w:rPr>
        <w:t xml:space="preserve"> </w:t>
      </w:r>
      <w:r>
        <w:rPr>
          <w:rFonts w:ascii="Times New Roman" w:hAnsi="Times New Roman" w:cs="Times New Roman"/>
          <w:i/>
        </w:rPr>
        <w:t>“i</w:t>
      </w:r>
      <w:r w:rsidRPr="00607FEA">
        <w:rPr>
          <w:rFonts w:ascii="Times New Roman" w:hAnsi="Times New Roman" w:cs="Times New Roman"/>
          <w:i/>
        </w:rPr>
        <w:t>ndien het niet de verdachte is die door de niet-naleving van het voorschrift is getroffen in een belang dat de overtreden norm beoogt te beschermen, (zal) in de te berechten zaak als regel geen rechtsgevolg behoeven te worden verbonden aan het verzuim”</w:t>
      </w:r>
      <w:r w:rsidRPr="00607FEA">
        <w:rPr>
          <w:rFonts w:ascii="Times New Roman" w:hAnsi="Times New Roman" w:cs="Times New Roman"/>
        </w:rPr>
        <w:t xml:space="preserve"> </w:t>
      </w:r>
      <w:r w:rsidRPr="00607FEA">
        <w:rPr>
          <w:rStyle w:val="Voetnootmarkering"/>
          <w:rFonts w:ascii="Times New Roman" w:hAnsi="Times New Roman" w:cs="Times New Roman"/>
        </w:rPr>
        <w:footnoteReference w:id="96"/>
      </w:r>
      <w:r>
        <w:rPr>
          <w:rFonts w:ascii="Times New Roman" w:hAnsi="Times New Roman" w:cs="Times New Roman"/>
        </w:rPr>
        <w:t xml:space="preserve"> </w:t>
      </w:r>
      <w:r w:rsidRPr="00607FEA">
        <w:rPr>
          <w:rFonts w:ascii="Times New Roman" w:hAnsi="Times New Roman" w:cs="Times New Roman"/>
        </w:rPr>
        <w:t xml:space="preserve">De rechter dient dus te onderzoeken of het desbetreffende voorschrift in het leven is geroepen om op enige wijze de verdachte in zijn belangen te beschermen. Is dit niet het geval? Dan hoeft ook geen rechtsgevolg aan het verzuim </w:t>
      </w:r>
      <w:r>
        <w:rPr>
          <w:rFonts w:ascii="Times New Roman" w:hAnsi="Times New Roman" w:cs="Times New Roman"/>
        </w:rPr>
        <w:t xml:space="preserve">te </w:t>
      </w:r>
      <w:r w:rsidRPr="00607FEA">
        <w:rPr>
          <w:rFonts w:ascii="Times New Roman" w:hAnsi="Times New Roman" w:cs="Times New Roman"/>
        </w:rPr>
        <w:t>worden verbonden.</w:t>
      </w:r>
      <w:r>
        <w:rPr>
          <w:rStyle w:val="Voetnootmarkering"/>
          <w:rFonts w:ascii="Times New Roman" w:hAnsi="Times New Roman" w:cs="Times New Roman"/>
        </w:rPr>
        <w:footnoteReference w:id="97"/>
      </w:r>
      <w:r w:rsidRPr="00607FEA">
        <w:rPr>
          <w:rFonts w:ascii="Times New Roman" w:hAnsi="Times New Roman" w:cs="Times New Roman"/>
        </w:rPr>
        <w:t xml:space="preserve"> Uit de voorafgaande rechtsgang van het Afvoerpijp-arrest blijkt bijvoorbeeld dat het onrechtmatig binnentreden van een woning niet de belangen van een bezoeker raakt</w:t>
      </w:r>
      <w:r>
        <w:rPr>
          <w:rFonts w:ascii="Times New Roman" w:hAnsi="Times New Roman" w:cs="Times New Roman"/>
        </w:rPr>
        <w:t>,</w:t>
      </w:r>
      <w:r w:rsidRPr="00607FEA">
        <w:rPr>
          <w:rFonts w:ascii="Times New Roman" w:hAnsi="Times New Roman" w:cs="Times New Roman"/>
        </w:rPr>
        <w:t xml:space="preserve"> omdat het huisrecht </w:t>
      </w:r>
      <w:r>
        <w:rPr>
          <w:rFonts w:ascii="Times New Roman" w:hAnsi="Times New Roman" w:cs="Times New Roman"/>
        </w:rPr>
        <w:t>enkel de bewoner beoogt te beschermen</w:t>
      </w:r>
      <w:r w:rsidRPr="00607FEA">
        <w:rPr>
          <w:rFonts w:ascii="Times New Roman" w:hAnsi="Times New Roman" w:cs="Times New Roman"/>
        </w:rPr>
        <w:t>.</w:t>
      </w:r>
      <w:r w:rsidRPr="00607FEA">
        <w:rPr>
          <w:rStyle w:val="Voetnootmarkering"/>
          <w:rFonts w:ascii="Times New Roman" w:hAnsi="Times New Roman" w:cs="Times New Roman"/>
        </w:rPr>
        <w:footnoteReference w:id="98"/>
      </w:r>
      <w:r w:rsidRPr="00607FEA">
        <w:rPr>
          <w:rFonts w:ascii="Times New Roman" w:hAnsi="Times New Roman" w:cs="Times New Roman"/>
        </w:rPr>
        <w:t xml:space="preserve"> </w:t>
      </w:r>
      <w:r>
        <w:rPr>
          <w:rFonts w:ascii="Times New Roman" w:hAnsi="Times New Roman" w:cs="Times New Roman"/>
        </w:rPr>
        <w:t>Wel dient volgens</w:t>
      </w:r>
      <w:r w:rsidRPr="00607FEA">
        <w:rPr>
          <w:rFonts w:ascii="Times New Roman" w:hAnsi="Times New Roman" w:cs="Times New Roman"/>
        </w:rPr>
        <w:t xml:space="preserve"> Buruma de Schutznorm enigszins gerelativeerd te worden, gelet op de passage ‘‘als regel geen rechtsgevolg</w:t>
      </w:r>
      <w:r>
        <w:rPr>
          <w:rFonts w:ascii="Times New Roman" w:hAnsi="Times New Roman" w:cs="Times New Roman"/>
        </w:rPr>
        <w:t>.</w:t>
      </w:r>
      <w:r w:rsidRPr="00607FEA">
        <w:rPr>
          <w:rFonts w:ascii="Times New Roman" w:hAnsi="Times New Roman" w:cs="Times New Roman"/>
        </w:rPr>
        <w:t xml:space="preserve">’’ Met deze </w:t>
      </w:r>
      <w:r>
        <w:rPr>
          <w:rFonts w:ascii="Times New Roman" w:hAnsi="Times New Roman" w:cs="Times New Roman"/>
        </w:rPr>
        <w:t>zinsnede</w:t>
      </w:r>
      <w:r w:rsidRPr="00607FEA">
        <w:rPr>
          <w:rFonts w:ascii="Times New Roman" w:hAnsi="Times New Roman" w:cs="Times New Roman"/>
        </w:rPr>
        <w:t xml:space="preserve"> wordt een kleine mogelijkheid op</w:t>
      </w:r>
      <w:r>
        <w:rPr>
          <w:rFonts w:ascii="Times New Roman" w:hAnsi="Times New Roman" w:cs="Times New Roman"/>
        </w:rPr>
        <w:t>en</w:t>
      </w:r>
      <w:r w:rsidRPr="00607FEA">
        <w:rPr>
          <w:rFonts w:ascii="Times New Roman" w:hAnsi="Times New Roman" w:cs="Times New Roman"/>
        </w:rPr>
        <w:t xml:space="preserve">gelaten om de Schutznorm ter zijde te schuiven, hetgeen volgens jurisprudentie in uitzonderlijke gevallen </w:t>
      </w:r>
      <w:r>
        <w:rPr>
          <w:rFonts w:ascii="Times New Roman" w:hAnsi="Times New Roman" w:cs="Times New Roman"/>
        </w:rPr>
        <w:t>mogelijk is</w:t>
      </w:r>
      <w:r w:rsidRPr="00607FEA">
        <w:rPr>
          <w:rFonts w:ascii="Times New Roman" w:hAnsi="Times New Roman" w:cs="Times New Roman"/>
        </w:rPr>
        <w:t>.</w:t>
      </w:r>
      <w:r w:rsidRPr="00607FEA">
        <w:rPr>
          <w:rStyle w:val="Voetnootmarkering"/>
          <w:rFonts w:ascii="Times New Roman" w:hAnsi="Times New Roman" w:cs="Times New Roman"/>
        </w:rPr>
        <w:footnoteReference w:id="99"/>
      </w:r>
      <w:r w:rsidRPr="00607FEA">
        <w:rPr>
          <w:rFonts w:ascii="Times New Roman" w:hAnsi="Times New Roman" w:cs="Times New Roman"/>
        </w:rPr>
        <w:t xml:space="preserve"> Het moet dan wel gaan om schendingen waarbij hogere belangen aan de orde zijn</w:t>
      </w:r>
      <w:r>
        <w:rPr>
          <w:rFonts w:ascii="Times New Roman" w:hAnsi="Times New Roman" w:cs="Times New Roman"/>
        </w:rPr>
        <w:t xml:space="preserve"> zoals in</w:t>
      </w:r>
      <w:r w:rsidRPr="009F3B73">
        <w:rPr>
          <w:rFonts w:ascii="Times New Roman" w:hAnsi="Times New Roman" w:cs="Times New Roman"/>
        </w:rPr>
        <w:t xml:space="preserve"> ECLI:NL:HR:1999:ZD1402</w:t>
      </w:r>
      <w:r w:rsidR="00E1757D">
        <w:rPr>
          <w:rFonts w:ascii="Times New Roman" w:hAnsi="Times New Roman" w:cs="Times New Roman"/>
        </w:rPr>
        <w:t>,</w:t>
      </w:r>
      <w:r>
        <w:rPr>
          <w:rFonts w:ascii="Times New Roman" w:hAnsi="Times New Roman" w:cs="Times New Roman"/>
        </w:rPr>
        <w:t xml:space="preserve"> waarbij geheimhoudersgesprekken tussen de medeverdachte en zijn raadsman niet mochten worden gebruikt tegen de verdachte die terecht stond.</w:t>
      </w:r>
      <w:r>
        <w:rPr>
          <w:rStyle w:val="Voetnootmarkering"/>
          <w:rFonts w:ascii="Times New Roman" w:hAnsi="Times New Roman" w:cs="Times New Roman"/>
        </w:rPr>
        <w:footnoteReference w:id="100"/>
      </w:r>
      <w:r>
        <w:rPr>
          <w:rFonts w:ascii="Times New Roman" w:hAnsi="Times New Roman" w:cs="Times New Roman"/>
        </w:rPr>
        <w:t xml:space="preserve"> </w:t>
      </w:r>
      <w:r w:rsidRPr="00607FEA">
        <w:rPr>
          <w:rFonts w:ascii="Times New Roman" w:hAnsi="Times New Roman" w:cs="Times New Roman"/>
        </w:rPr>
        <w:t>Hieruit kan volgens Buruma worden opgemaakt dat de rechter niet verplicht</w:t>
      </w:r>
      <w:r>
        <w:rPr>
          <w:rFonts w:ascii="Times New Roman" w:hAnsi="Times New Roman" w:cs="Times New Roman"/>
        </w:rPr>
        <w:t>,</w:t>
      </w:r>
      <w:r w:rsidRPr="00607FEA">
        <w:rPr>
          <w:rFonts w:ascii="Times New Roman" w:hAnsi="Times New Roman" w:cs="Times New Roman"/>
        </w:rPr>
        <w:t xml:space="preserve"> maar wel van harte uitgenodigd is de Schutznorm toe te passen.</w:t>
      </w:r>
      <w:r w:rsidRPr="00607FEA">
        <w:rPr>
          <w:rStyle w:val="Voetnootmarkering"/>
          <w:rFonts w:ascii="Times New Roman" w:hAnsi="Times New Roman" w:cs="Times New Roman"/>
        </w:rPr>
        <w:footnoteReference w:id="101"/>
      </w:r>
      <w:r w:rsidRPr="00607FEA">
        <w:rPr>
          <w:rFonts w:ascii="Times New Roman" w:hAnsi="Times New Roman" w:cs="Times New Roman"/>
        </w:rPr>
        <w:t xml:space="preserve"> </w:t>
      </w:r>
    </w:p>
    <w:p w:rsidR="00CB268A" w:rsidRPr="00607FEA" w:rsidRDefault="00CB268A" w:rsidP="00997220">
      <w:pPr>
        <w:spacing w:after="0" w:line="360" w:lineRule="auto"/>
        <w:rPr>
          <w:rFonts w:ascii="Times New Roman" w:hAnsi="Times New Roman" w:cs="Times New Roman"/>
          <w:i/>
        </w:rPr>
      </w:pPr>
      <w:r w:rsidRPr="00607FEA">
        <w:rPr>
          <w:rFonts w:ascii="Times New Roman" w:hAnsi="Times New Roman" w:cs="Times New Roman"/>
        </w:rPr>
        <w:t xml:space="preserve"> </w:t>
      </w:r>
    </w:p>
    <w:p w:rsidR="00FA54DF" w:rsidRPr="00211446" w:rsidRDefault="00FB3AF8" w:rsidP="00997220">
      <w:pPr>
        <w:pStyle w:val="Kop3"/>
        <w:spacing w:before="0" w:line="360" w:lineRule="auto"/>
      </w:pPr>
      <w:bookmarkStart w:id="83" w:name="_Toc515970413"/>
      <w:bookmarkStart w:id="84" w:name="_Toc516577880"/>
      <w:r w:rsidRPr="00B56351">
        <w:rPr>
          <w:b w:val="0"/>
        </w:rPr>
        <w:t>3.1.1.5</w:t>
      </w:r>
      <w:r w:rsidR="00785F3A" w:rsidRPr="00B56351">
        <w:rPr>
          <w:b w:val="0"/>
        </w:rPr>
        <w:t>.</w:t>
      </w:r>
      <w:r w:rsidR="00211446">
        <w:t xml:space="preserve"> </w:t>
      </w:r>
      <w:r w:rsidR="00FA54DF" w:rsidRPr="00B56351">
        <w:rPr>
          <w:b w:val="0"/>
        </w:rPr>
        <w:t>Onderbouwingsplicht verdediging</w:t>
      </w:r>
      <w:bookmarkEnd w:id="83"/>
      <w:bookmarkEnd w:id="84"/>
      <w:r w:rsidR="00FA54DF" w:rsidRPr="00211446">
        <w:t xml:space="preserve"> </w:t>
      </w:r>
    </w:p>
    <w:p w:rsidR="008075CF" w:rsidRDefault="00C14DA2" w:rsidP="00997220">
      <w:pPr>
        <w:spacing w:after="0" w:line="360" w:lineRule="auto"/>
        <w:rPr>
          <w:rFonts w:ascii="Times New Roman" w:hAnsi="Times New Roman" w:cs="Times New Roman"/>
        </w:rPr>
      </w:pPr>
      <w:r>
        <w:rPr>
          <w:rFonts w:ascii="Times New Roman" w:hAnsi="Times New Roman" w:cs="Times New Roman"/>
        </w:rPr>
        <w:t>Tot slot zijn i</w:t>
      </w:r>
      <w:r w:rsidR="00BF65BC">
        <w:rPr>
          <w:rFonts w:ascii="Times New Roman" w:hAnsi="Times New Roman" w:cs="Times New Roman"/>
        </w:rPr>
        <w:t>n dit arrest niet alleen aanwijzingen voor de rechterlijke motivering te vinden maar ook voor hetgeen van de verdediging kan worden verwacht</w:t>
      </w:r>
      <w:r w:rsidR="004A5A98">
        <w:rPr>
          <w:rFonts w:ascii="Times New Roman" w:hAnsi="Times New Roman" w:cs="Times New Roman"/>
        </w:rPr>
        <w:t>.</w:t>
      </w:r>
      <w:r w:rsidR="00BF65BC">
        <w:rPr>
          <w:rStyle w:val="Voetnootmarkering"/>
          <w:rFonts w:ascii="Times New Roman" w:hAnsi="Times New Roman" w:cs="Times New Roman"/>
        </w:rPr>
        <w:footnoteReference w:id="102"/>
      </w:r>
      <w:r w:rsidR="005F59D6">
        <w:rPr>
          <w:rFonts w:ascii="Times New Roman" w:hAnsi="Times New Roman" w:cs="Times New Roman"/>
        </w:rPr>
        <w:t xml:space="preserve"> </w:t>
      </w:r>
      <w:r w:rsidR="002F0C00">
        <w:rPr>
          <w:rFonts w:ascii="Times New Roman" w:hAnsi="Times New Roman" w:cs="Times New Roman"/>
        </w:rPr>
        <w:t xml:space="preserve">Volgens de Hoge Raad </w:t>
      </w:r>
      <w:r w:rsidR="00B007B8">
        <w:rPr>
          <w:rFonts w:ascii="Times New Roman" w:hAnsi="Times New Roman" w:cs="Times New Roman"/>
        </w:rPr>
        <w:t>dient de verdediging</w:t>
      </w:r>
      <w:r w:rsidR="00183B6A">
        <w:rPr>
          <w:rFonts w:ascii="Times New Roman" w:hAnsi="Times New Roman" w:cs="Times New Roman"/>
        </w:rPr>
        <w:t xml:space="preserve"> namelijk</w:t>
      </w:r>
      <w:r w:rsidR="002F0C00">
        <w:rPr>
          <w:rFonts w:ascii="Times New Roman" w:hAnsi="Times New Roman" w:cs="Times New Roman"/>
        </w:rPr>
        <w:t xml:space="preserve"> bij een bero</w:t>
      </w:r>
      <w:r w:rsidR="007A5E26">
        <w:rPr>
          <w:rFonts w:ascii="Times New Roman" w:hAnsi="Times New Roman" w:cs="Times New Roman"/>
        </w:rPr>
        <w:t>ep op een sanctioneringsm</w:t>
      </w:r>
      <w:r w:rsidR="002F0C00">
        <w:rPr>
          <w:rFonts w:ascii="Times New Roman" w:hAnsi="Times New Roman" w:cs="Times New Roman"/>
        </w:rPr>
        <w:t>iddel</w:t>
      </w:r>
      <w:r w:rsidR="008414E6">
        <w:rPr>
          <w:rFonts w:ascii="Times New Roman" w:hAnsi="Times New Roman" w:cs="Times New Roman"/>
        </w:rPr>
        <w:t xml:space="preserve"> </w:t>
      </w:r>
      <w:r w:rsidR="00D2005F">
        <w:rPr>
          <w:rFonts w:ascii="Times New Roman" w:hAnsi="Times New Roman" w:cs="Times New Roman"/>
        </w:rPr>
        <w:t xml:space="preserve">duidelijk, </w:t>
      </w:r>
      <w:r w:rsidR="00FA54DF">
        <w:rPr>
          <w:rFonts w:ascii="Times New Roman" w:hAnsi="Times New Roman" w:cs="Times New Roman"/>
        </w:rPr>
        <w:t xml:space="preserve">gedetailleerd en gemotiveerd aan de hand van </w:t>
      </w:r>
      <w:r w:rsidR="00CA27CB">
        <w:rPr>
          <w:rFonts w:ascii="Times New Roman" w:hAnsi="Times New Roman" w:cs="Times New Roman"/>
        </w:rPr>
        <w:t>de factoren</w:t>
      </w:r>
      <w:r w:rsidR="00D2005F">
        <w:rPr>
          <w:rFonts w:ascii="Times New Roman" w:hAnsi="Times New Roman" w:cs="Times New Roman"/>
        </w:rPr>
        <w:t xml:space="preserve"> van art. 359a lid 2 Sv.</w:t>
      </w:r>
      <w:r w:rsidR="00FA54DF">
        <w:rPr>
          <w:rFonts w:ascii="Times New Roman" w:hAnsi="Times New Roman" w:cs="Times New Roman"/>
        </w:rPr>
        <w:t xml:space="preserve"> </w:t>
      </w:r>
      <w:r w:rsidR="002F0C00">
        <w:rPr>
          <w:rFonts w:ascii="Times New Roman" w:hAnsi="Times New Roman" w:cs="Times New Roman"/>
        </w:rPr>
        <w:t xml:space="preserve">aan te geven </w:t>
      </w:r>
      <w:r w:rsidR="00FA54DF">
        <w:rPr>
          <w:rFonts w:ascii="Times New Roman" w:hAnsi="Times New Roman" w:cs="Times New Roman"/>
        </w:rPr>
        <w:t xml:space="preserve">tot welk </w:t>
      </w:r>
      <w:r w:rsidR="00B007B8">
        <w:rPr>
          <w:rFonts w:ascii="Times New Roman" w:hAnsi="Times New Roman" w:cs="Times New Roman"/>
        </w:rPr>
        <w:t>rechtsgevolg</w:t>
      </w:r>
      <w:r w:rsidR="00FA54DF">
        <w:rPr>
          <w:rFonts w:ascii="Times New Roman" w:hAnsi="Times New Roman" w:cs="Times New Roman"/>
        </w:rPr>
        <w:t xml:space="preserve"> </w:t>
      </w:r>
      <w:r w:rsidR="00B007B8">
        <w:rPr>
          <w:rFonts w:ascii="Times New Roman" w:hAnsi="Times New Roman" w:cs="Times New Roman"/>
        </w:rPr>
        <w:t xml:space="preserve">de rechter zou moeten besluiten. </w:t>
      </w:r>
      <w:r w:rsidR="00FA54DF">
        <w:rPr>
          <w:rFonts w:ascii="Times New Roman" w:hAnsi="Times New Roman" w:cs="Times New Roman"/>
        </w:rPr>
        <w:t>Pas als een verweer aan deze criteria voldoet, dient de rechter hierop gemo</w:t>
      </w:r>
      <w:r w:rsidR="00B007B8">
        <w:rPr>
          <w:rFonts w:ascii="Times New Roman" w:hAnsi="Times New Roman" w:cs="Times New Roman"/>
        </w:rPr>
        <w:t>t</w:t>
      </w:r>
      <w:r w:rsidR="002F0C00">
        <w:rPr>
          <w:rFonts w:ascii="Times New Roman" w:hAnsi="Times New Roman" w:cs="Times New Roman"/>
        </w:rPr>
        <w:t xml:space="preserve">iveerd een beslissing te nemen; </w:t>
      </w:r>
      <w:r w:rsidR="00B007B8">
        <w:rPr>
          <w:rFonts w:ascii="Times New Roman" w:hAnsi="Times New Roman" w:cs="Times New Roman"/>
        </w:rPr>
        <w:t>het</w:t>
      </w:r>
      <w:r w:rsidR="002F0C00">
        <w:rPr>
          <w:rFonts w:ascii="Times New Roman" w:hAnsi="Times New Roman" w:cs="Times New Roman"/>
        </w:rPr>
        <w:t xml:space="preserve"> enkel</w:t>
      </w:r>
      <w:r w:rsidR="00B007B8">
        <w:rPr>
          <w:rFonts w:ascii="Times New Roman" w:hAnsi="Times New Roman" w:cs="Times New Roman"/>
        </w:rPr>
        <w:t xml:space="preserve"> signaleren van een vormverzuim is onvoldoende.</w:t>
      </w:r>
      <w:r w:rsidR="003F48AA">
        <w:rPr>
          <w:rStyle w:val="Voetnootmarkering"/>
          <w:rFonts w:ascii="Times New Roman" w:hAnsi="Times New Roman" w:cs="Times New Roman"/>
        </w:rPr>
        <w:footnoteReference w:id="103"/>
      </w:r>
      <w:r w:rsidR="004A5A98">
        <w:rPr>
          <w:rFonts w:ascii="Times New Roman" w:hAnsi="Times New Roman" w:cs="Times New Roman"/>
        </w:rPr>
        <w:t xml:space="preserve"> </w:t>
      </w:r>
      <w:r w:rsidR="00521CAC">
        <w:rPr>
          <w:rFonts w:ascii="Times New Roman" w:hAnsi="Times New Roman" w:cs="Times New Roman"/>
        </w:rPr>
        <w:t>Vervolgens</w:t>
      </w:r>
      <w:r w:rsidR="00B25216">
        <w:rPr>
          <w:rFonts w:ascii="Times New Roman" w:hAnsi="Times New Roman" w:cs="Times New Roman"/>
        </w:rPr>
        <w:t xml:space="preserve"> heeft de Hoge Raad</w:t>
      </w:r>
      <w:r w:rsidR="00521CAC">
        <w:rPr>
          <w:rFonts w:ascii="Times New Roman" w:hAnsi="Times New Roman" w:cs="Times New Roman"/>
        </w:rPr>
        <w:t xml:space="preserve"> in een ander arrest het volgende hieraan toegevoegd</w:t>
      </w:r>
      <w:r w:rsidR="004A5A98">
        <w:rPr>
          <w:rFonts w:ascii="Times New Roman" w:hAnsi="Times New Roman" w:cs="Times New Roman"/>
        </w:rPr>
        <w:t>:</w:t>
      </w:r>
      <w:r w:rsidR="008414E6">
        <w:rPr>
          <w:rFonts w:ascii="Times New Roman" w:hAnsi="Times New Roman" w:cs="Times New Roman"/>
        </w:rPr>
        <w:t xml:space="preserve"> </w:t>
      </w:r>
      <w:r w:rsidR="002F0C00" w:rsidRPr="002F0C00">
        <w:rPr>
          <w:rFonts w:ascii="Times New Roman" w:hAnsi="Times New Roman" w:cs="Times New Roman"/>
          <w:i/>
        </w:rPr>
        <w:t xml:space="preserve">‘’een verweer is in ieder geval als zodanig te beschouwen als het bepaalde feiten stelt waaruit het een conclusie trekt, inhoudende het juridisch gevolg waartoe die gestelde feiten zouden moeten leiden. Voor een beroep op deze bepaling dient duidelijk en gemotiveerd te worden aangegeven waarom een of meer van de veronderstelde verzuimen, mede bezien in het licht van de in het tweede lid van die bepaling genoemde factoren, </w:t>
      </w:r>
      <w:r w:rsidR="002F0C00" w:rsidRPr="002F0C00">
        <w:rPr>
          <w:rFonts w:ascii="Times New Roman" w:hAnsi="Times New Roman" w:cs="Times New Roman"/>
          <w:i/>
        </w:rPr>
        <w:lastRenderedPageBreak/>
        <w:t>dienen te leiden tot het door de verdediging beoogde rechtsgevolg, in dit geval dat van de niet-ontvankelijkheid van het OM in de vervolging.</w:t>
      </w:r>
      <w:r w:rsidR="00D2005F" w:rsidRPr="00D2005F">
        <w:rPr>
          <w:rStyle w:val="Voetnootmarkering"/>
          <w:rFonts w:ascii="Times New Roman" w:hAnsi="Times New Roman" w:cs="Times New Roman"/>
        </w:rPr>
        <w:t xml:space="preserve"> </w:t>
      </w:r>
      <w:r w:rsidR="00D2005F" w:rsidRPr="00607FEA">
        <w:rPr>
          <w:rStyle w:val="Voetnootmarkering"/>
          <w:rFonts w:ascii="Times New Roman" w:hAnsi="Times New Roman" w:cs="Times New Roman"/>
        </w:rPr>
        <w:footnoteReference w:id="104"/>
      </w:r>
      <w:r w:rsidR="002F0C00" w:rsidRPr="002F0C00">
        <w:rPr>
          <w:rFonts w:ascii="Times New Roman" w:hAnsi="Times New Roman" w:cs="Times New Roman"/>
          <w:i/>
        </w:rPr>
        <w:t>’’</w:t>
      </w:r>
      <w:r w:rsidR="004A5A98">
        <w:rPr>
          <w:rFonts w:ascii="Times New Roman" w:hAnsi="Times New Roman" w:cs="Times New Roman"/>
        </w:rPr>
        <w:t xml:space="preserve"> </w:t>
      </w:r>
      <w:r w:rsidR="00E61B0B">
        <w:rPr>
          <w:rFonts w:ascii="Times New Roman" w:hAnsi="Times New Roman" w:cs="Times New Roman"/>
        </w:rPr>
        <w:t xml:space="preserve">In de slotoverweging </w:t>
      </w:r>
      <w:r w:rsidR="00D2005F">
        <w:rPr>
          <w:rFonts w:ascii="Times New Roman" w:hAnsi="Times New Roman" w:cs="Times New Roman"/>
        </w:rPr>
        <w:t>nuanceert</w:t>
      </w:r>
      <w:r w:rsidR="00E61B0B">
        <w:rPr>
          <w:rFonts w:ascii="Times New Roman" w:hAnsi="Times New Roman" w:cs="Times New Roman"/>
        </w:rPr>
        <w:t xml:space="preserve"> de </w:t>
      </w:r>
      <w:r w:rsidR="003F5D62">
        <w:rPr>
          <w:rFonts w:ascii="Times New Roman" w:hAnsi="Times New Roman" w:cs="Times New Roman"/>
        </w:rPr>
        <w:t xml:space="preserve">Hoge Raad </w:t>
      </w:r>
      <w:r w:rsidR="00D2005F">
        <w:rPr>
          <w:rFonts w:ascii="Times New Roman" w:hAnsi="Times New Roman" w:cs="Times New Roman"/>
        </w:rPr>
        <w:t>de rechterlijke motiveringsplicht wel enigszins. D</w:t>
      </w:r>
      <w:r w:rsidR="001B563D">
        <w:rPr>
          <w:rFonts w:ascii="Times New Roman" w:hAnsi="Times New Roman" w:cs="Times New Roman"/>
        </w:rPr>
        <w:t>e rechter</w:t>
      </w:r>
      <w:r w:rsidR="00D2005F">
        <w:rPr>
          <w:rFonts w:ascii="Times New Roman" w:hAnsi="Times New Roman" w:cs="Times New Roman"/>
        </w:rPr>
        <w:t xml:space="preserve"> kan namelijk</w:t>
      </w:r>
      <w:r w:rsidR="001B563D">
        <w:rPr>
          <w:rFonts w:ascii="Times New Roman" w:hAnsi="Times New Roman" w:cs="Times New Roman"/>
        </w:rPr>
        <w:t xml:space="preserve"> een onderzoek naar de correctheid van de feitelijke grondslag van een verweer achterwege</w:t>
      </w:r>
      <w:r w:rsidR="00C419B7">
        <w:rPr>
          <w:rFonts w:ascii="Times New Roman" w:hAnsi="Times New Roman" w:cs="Times New Roman"/>
        </w:rPr>
        <w:t xml:space="preserve"> </w:t>
      </w:r>
      <w:r w:rsidR="001B563D">
        <w:rPr>
          <w:rFonts w:ascii="Times New Roman" w:hAnsi="Times New Roman" w:cs="Times New Roman"/>
        </w:rPr>
        <w:t xml:space="preserve">laten </w:t>
      </w:r>
      <w:r w:rsidR="00D2005F">
        <w:rPr>
          <w:rFonts w:ascii="Times New Roman" w:hAnsi="Times New Roman" w:cs="Times New Roman"/>
        </w:rPr>
        <w:t xml:space="preserve">indien, </w:t>
      </w:r>
      <w:r w:rsidR="001B563D">
        <w:rPr>
          <w:rFonts w:ascii="Times New Roman" w:hAnsi="Times New Roman" w:cs="Times New Roman"/>
        </w:rPr>
        <w:t>op grond van zijn gemotiveerde oordeel</w:t>
      </w:r>
      <w:r w:rsidR="00D2005F">
        <w:rPr>
          <w:rFonts w:ascii="Times New Roman" w:hAnsi="Times New Roman" w:cs="Times New Roman"/>
        </w:rPr>
        <w:t xml:space="preserve"> blijkt</w:t>
      </w:r>
      <w:r w:rsidR="001B563D">
        <w:rPr>
          <w:rFonts w:ascii="Times New Roman" w:hAnsi="Times New Roman" w:cs="Times New Roman"/>
        </w:rPr>
        <w:t xml:space="preserve"> dat het gevoerde vormverzuim-verweer niet kan leiden tot een van de sancties als omschreven in het eerste lid van art. 359a, alsmede </w:t>
      </w:r>
      <w:r w:rsidR="00F257FD">
        <w:rPr>
          <w:rFonts w:ascii="Times New Roman" w:hAnsi="Times New Roman" w:cs="Times New Roman"/>
        </w:rPr>
        <w:t>de verstelling van het verzuim. E</w:t>
      </w:r>
      <w:r w:rsidR="00B007B8">
        <w:rPr>
          <w:rFonts w:ascii="Times New Roman" w:hAnsi="Times New Roman" w:cs="Times New Roman"/>
        </w:rPr>
        <w:t xml:space="preserve">en verweer </w:t>
      </w:r>
      <w:r w:rsidR="00F257FD">
        <w:rPr>
          <w:rFonts w:ascii="Times New Roman" w:hAnsi="Times New Roman" w:cs="Times New Roman"/>
        </w:rPr>
        <w:t xml:space="preserve">kan overigens helemaal </w:t>
      </w:r>
      <w:r w:rsidR="00B007B8" w:rsidRPr="00B007B8">
        <w:rPr>
          <w:rFonts w:ascii="Times New Roman" w:hAnsi="Times New Roman" w:cs="Times New Roman"/>
        </w:rPr>
        <w:t>zonder nadere motivering ter</w:t>
      </w:r>
      <w:r w:rsidR="00B25216">
        <w:rPr>
          <w:rFonts w:ascii="Times New Roman" w:hAnsi="Times New Roman" w:cs="Times New Roman"/>
        </w:rPr>
        <w:t xml:space="preserve"> </w:t>
      </w:r>
      <w:r w:rsidR="00B007B8" w:rsidRPr="00B007B8">
        <w:rPr>
          <w:rFonts w:ascii="Times New Roman" w:hAnsi="Times New Roman" w:cs="Times New Roman"/>
        </w:rPr>
        <w:t>zijde worden geschoven</w:t>
      </w:r>
      <w:r w:rsidR="00B007B8">
        <w:rPr>
          <w:rFonts w:ascii="Times New Roman" w:hAnsi="Times New Roman" w:cs="Times New Roman"/>
        </w:rPr>
        <w:t>,</w:t>
      </w:r>
      <w:r w:rsidR="00F257FD">
        <w:rPr>
          <w:rFonts w:ascii="Times New Roman" w:hAnsi="Times New Roman" w:cs="Times New Roman"/>
        </w:rPr>
        <w:t xml:space="preserve"> indien het bewijsmateriaal </w:t>
      </w:r>
      <w:r w:rsidR="00B007B8" w:rsidRPr="00B007B8">
        <w:rPr>
          <w:rFonts w:ascii="Times New Roman" w:hAnsi="Times New Roman" w:cs="Times New Roman"/>
        </w:rPr>
        <w:t xml:space="preserve">waar </w:t>
      </w:r>
      <w:r w:rsidR="00245141">
        <w:rPr>
          <w:rFonts w:ascii="Times New Roman" w:hAnsi="Times New Roman" w:cs="Times New Roman"/>
        </w:rPr>
        <w:t>het verweer betrekking op heeft</w:t>
      </w:r>
      <w:r w:rsidR="00F257FD">
        <w:rPr>
          <w:rFonts w:ascii="Times New Roman" w:hAnsi="Times New Roman" w:cs="Times New Roman"/>
        </w:rPr>
        <w:t>,</w:t>
      </w:r>
      <w:r w:rsidR="00B007B8" w:rsidRPr="00B007B8">
        <w:rPr>
          <w:rFonts w:ascii="Times New Roman" w:hAnsi="Times New Roman" w:cs="Times New Roman"/>
        </w:rPr>
        <w:t xml:space="preserve"> niet tot bewijsmiddelen </w:t>
      </w:r>
      <w:r w:rsidR="00B007B8">
        <w:rPr>
          <w:rFonts w:ascii="Times New Roman" w:hAnsi="Times New Roman" w:cs="Times New Roman"/>
        </w:rPr>
        <w:t>wordt gebezigd</w:t>
      </w:r>
      <w:r w:rsidR="00B007B8" w:rsidRPr="00B007B8">
        <w:rPr>
          <w:rFonts w:ascii="Times New Roman" w:hAnsi="Times New Roman" w:cs="Times New Roman"/>
        </w:rPr>
        <w:t>.</w:t>
      </w:r>
      <w:r w:rsidR="00421974">
        <w:rPr>
          <w:rStyle w:val="Voetnootmarkering"/>
          <w:rFonts w:ascii="Times New Roman" w:hAnsi="Times New Roman" w:cs="Times New Roman"/>
        </w:rPr>
        <w:footnoteReference w:id="105"/>
      </w:r>
      <w:r w:rsidR="00FA54DF">
        <w:rPr>
          <w:rFonts w:ascii="Times New Roman" w:hAnsi="Times New Roman" w:cs="Times New Roman"/>
        </w:rPr>
        <w:t xml:space="preserve"> </w:t>
      </w:r>
      <w:r w:rsidR="0009008D">
        <w:rPr>
          <w:rFonts w:ascii="Times New Roman" w:hAnsi="Times New Roman" w:cs="Times New Roman"/>
        </w:rPr>
        <w:t xml:space="preserve">  </w:t>
      </w:r>
    </w:p>
    <w:p w:rsidR="00CB268A" w:rsidRDefault="00CB268A" w:rsidP="00997220">
      <w:pPr>
        <w:spacing w:after="0" w:line="360" w:lineRule="auto"/>
        <w:rPr>
          <w:rFonts w:ascii="Times New Roman" w:hAnsi="Times New Roman" w:cs="Times New Roman"/>
        </w:rPr>
      </w:pPr>
    </w:p>
    <w:p w:rsidR="00C419B7" w:rsidRPr="00C419B7" w:rsidRDefault="002508B5" w:rsidP="00997220">
      <w:pPr>
        <w:pStyle w:val="Kop2"/>
        <w:spacing w:before="0" w:line="360" w:lineRule="auto"/>
        <w:rPr>
          <w:rFonts w:ascii="Times New Roman" w:hAnsi="Times New Roman" w:cs="Times New Roman"/>
        </w:rPr>
      </w:pPr>
      <w:bookmarkStart w:id="85" w:name="_Toc515970415"/>
      <w:bookmarkStart w:id="86" w:name="_Toc516577881"/>
      <w:r>
        <w:rPr>
          <w:rFonts w:ascii="Times New Roman" w:hAnsi="Times New Roman" w:cs="Times New Roman"/>
        </w:rPr>
        <w:t>3.2</w:t>
      </w:r>
      <w:r w:rsidR="00AA3668">
        <w:rPr>
          <w:rFonts w:ascii="Times New Roman" w:hAnsi="Times New Roman" w:cs="Times New Roman"/>
        </w:rPr>
        <w:t xml:space="preserve">. </w:t>
      </w:r>
      <w:r w:rsidR="009013EB">
        <w:rPr>
          <w:rFonts w:ascii="Times New Roman" w:hAnsi="Times New Roman" w:cs="Times New Roman"/>
        </w:rPr>
        <w:t>Tussenc</w:t>
      </w:r>
      <w:r w:rsidR="00C419B7" w:rsidRPr="00C419B7">
        <w:rPr>
          <w:rFonts w:ascii="Times New Roman" w:hAnsi="Times New Roman" w:cs="Times New Roman"/>
        </w:rPr>
        <w:t>onclusie</w:t>
      </w:r>
      <w:bookmarkEnd w:id="85"/>
      <w:bookmarkEnd w:id="86"/>
    </w:p>
    <w:p w:rsidR="005858BC" w:rsidRDefault="00CB268A" w:rsidP="00997220">
      <w:pPr>
        <w:spacing w:after="0" w:line="360" w:lineRule="auto"/>
        <w:rPr>
          <w:rFonts w:ascii="Times New Roman" w:hAnsi="Times New Roman" w:cs="Times New Roman"/>
          <w:b/>
        </w:rPr>
      </w:pPr>
      <w:r>
        <w:rPr>
          <w:rFonts w:ascii="Times New Roman" w:hAnsi="Times New Roman" w:cs="Times New Roman"/>
        </w:rPr>
        <w:t>In</w:t>
      </w:r>
      <w:r w:rsidR="008414E6">
        <w:rPr>
          <w:rFonts w:ascii="Times New Roman" w:hAnsi="Times New Roman" w:cs="Times New Roman"/>
        </w:rPr>
        <w:t xml:space="preserve"> het</w:t>
      </w:r>
      <w:r w:rsidR="00E245F7" w:rsidRPr="00E245F7">
        <w:rPr>
          <w:rFonts w:ascii="Times New Roman" w:hAnsi="Times New Roman" w:cs="Times New Roman"/>
        </w:rPr>
        <w:t xml:space="preserve"> Afvoerpijp-arrest </w:t>
      </w:r>
      <w:r>
        <w:rPr>
          <w:rFonts w:ascii="Times New Roman" w:hAnsi="Times New Roman" w:cs="Times New Roman"/>
        </w:rPr>
        <w:t>heeft</w:t>
      </w:r>
      <w:r w:rsidR="00E245F7" w:rsidRPr="00E245F7">
        <w:rPr>
          <w:rFonts w:ascii="Times New Roman" w:hAnsi="Times New Roman" w:cs="Times New Roman"/>
        </w:rPr>
        <w:t xml:space="preserve"> de Hoge Raad</w:t>
      </w:r>
      <w:r w:rsidR="00CB7945">
        <w:rPr>
          <w:rFonts w:ascii="Times New Roman" w:hAnsi="Times New Roman" w:cs="Times New Roman"/>
        </w:rPr>
        <w:t xml:space="preserve"> </w:t>
      </w:r>
      <w:r w:rsidR="00E245F7" w:rsidRPr="00E245F7">
        <w:rPr>
          <w:rFonts w:ascii="Times New Roman" w:hAnsi="Times New Roman" w:cs="Times New Roman"/>
        </w:rPr>
        <w:t xml:space="preserve"> </w:t>
      </w:r>
      <w:r>
        <w:rPr>
          <w:rFonts w:ascii="Times New Roman" w:hAnsi="Times New Roman" w:cs="Times New Roman"/>
        </w:rPr>
        <w:t>per sanctioneringsmiddel toepassingsvoorwaarden geformuleerd</w:t>
      </w:r>
      <w:r w:rsidR="00A91911">
        <w:rPr>
          <w:rFonts w:ascii="Times New Roman" w:hAnsi="Times New Roman" w:cs="Times New Roman"/>
        </w:rPr>
        <w:t xml:space="preserve">. </w:t>
      </w:r>
      <w:r>
        <w:rPr>
          <w:rFonts w:ascii="Times New Roman" w:hAnsi="Times New Roman" w:cs="Times New Roman"/>
        </w:rPr>
        <w:t xml:space="preserve">Met deze voorwaarden lijkt de Hoge Raad de rechter handvatten te hebben willen geven voor de toepassing van één van de sanctioneringsmiddelen. </w:t>
      </w:r>
      <w:r w:rsidR="0027714C">
        <w:rPr>
          <w:rFonts w:ascii="Times New Roman" w:hAnsi="Times New Roman" w:cs="Times New Roman"/>
        </w:rPr>
        <w:t>Daarnaast beperkt de Schutznorm het toepassingsbereik van art. 359a Sv</w:t>
      </w:r>
      <w:r w:rsidR="008414E6">
        <w:rPr>
          <w:rFonts w:ascii="Times New Roman" w:hAnsi="Times New Roman" w:cs="Times New Roman"/>
        </w:rPr>
        <w:t>.</w:t>
      </w:r>
      <w:r w:rsidR="0027714C">
        <w:rPr>
          <w:rFonts w:ascii="Times New Roman" w:hAnsi="Times New Roman" w:cs="Times New Roman"/>
        </w:rPr>
        <w:t xml:space="preserve"> enigszins: sanctionering van het verzuim kan in de re</w:t>
      </w:r>
      <w:r w:rsidR="008414E6">
        <w:rPr>
          <w:rFonts w:ascii="Times New Roman" w:hAnsi="Times New Roman" w:cs="Times New Roman"/>
        </w:rPr>
        <w:t>gel</w:t>
      </w:r>
      <w:r w:rsidR="0027714C">
        <w:rPr>
          <w:rFonts w:ascii="Times New Roman" w:hAnsi="Times New Roman" w:cs="Times New Roman"/>
        </w:rPr>
        <w:t xml:space="preserve"> alleen plaatsvinden als de geschonden norm de verdachte </w:t>
      </w:r>
      <w:r>
        <w:rPr>
          <w:rFonts w:ascii="Times New Roman" w:hAnsi="Times New Roman" w:cs="Times New Roman"/>
        </w:rPr>
        <w:t>beoogt</w:t>
      </w:r>
      <w:r w:rsidR="0027714C">
        <w:rPr>
          <w:rFonts w:ascii="Times New Roman" w:hAnsi="Times New Roman" w:cs="Times New Roman"/>
        </w:rPr>
        <w:t xml:space="preserve"> te beschermen</w:t>
      </w:r>
      <w:r w:rsidR="0099406B">
        <w:rPr>
          <w:rFonts w:ascii="Times New Roman" w:hAnsi="Times New Roman" w:cs="Times New Roman"/>
        </w:rPr>
        <w:t>. Gevolg is dat</w:t>
      </w:r>
      <w:r w:rsidR="0027714C">
        <w:rPr>
          <w:rFonts w:ascii="Times New Roman" w:hAnsi="Times New Roman" w:cs="Times New Roman"/>
        </w:rPr>
        <w:t xml:space="preserve"> sommige verzuimen – hoe onrechtmatig</w:t>
      </w:r>
      <w:r w:rsidR="0099406B">
        <w:rPr>
          <w:rFonts w:ascii="Times New Roman" w:hAnsi="Times New Roman" w:cs="Times New Roman"/>
        </w:rPr>
        <w:t xml:space="preserve"> deze ook zijn </w:t>
      </w:r>
      <w:r w:rsidR="0027714C">
        <w:rPr>
          <w:rFonts w:ascii="Times New Roman" w:hAnsi="Times New Roman" w:cs="Times New Roman"/>
        </w:rPr>
        <w:t>– niet in het voordeel van de verdachte bestraft kunnen worden.</w:t>
      </w:r>
      <w:r w:rsidR="00CB7945">
        <w:rPr>
          <w:rFonts w:ascii="Times New Roman" w:hAnsi="Times New Roman" w:cs="Times New Roman"/>
        </w:rPr>
        <w:t xml:space="preserve"> Naast</w:t>
      </w:r>
      <w:r w:rsidR="001B195F">
        <w:rPr>
          <w:rFonts w:ascii="Times New Roman" w:hAnsi="Times New Roman" w:cs="Times New Roman"/>
        </w:rPr>
        <w:t xml:space="preserve"> de bespreking</w:t>
      </w:r>
      <w:r w:rsidR="008414E6">
        <w:rPr>
          <w:rFonts w:ascii="Times New Roman" w:hAnsi="Times New Roman" w:cs="Times New Roman"/>
        </w:rPr>
        <w:t xml:space="preserve"> van de</w:t>
      </w:r>
      <w:r w:rsidR="001B195F">
        <w:rPr>
          <w:rFonts w:ascii="Times New Roman" w:hAnsi="Times New Roman" w:cs="Times New Roman"/>
        </w:rPr>
        <w:t xml:space="preserve"> </w:t>
      </w:r>
      <w:r w:rsidR="00CB7945">
        <w:rPr>
          <w:rFonts w:ascii="Times New Roman" w:hAnsi="Times New Roman" w:cs="Times New Roman"/>
        </w:rPr>
        <w:t>toepassingsvereiste</w:t>
      </w:r>
      <w:r w:rsidR="001B195F">
        <w:rPr>
          <w:rFonts w:ascii="Times New Roman" w:hAnsi="Times New Roman" w:cs="Times New Roman"/>
        </w:rPr>
        <w:t>n,</w:t>
      </w:r>
      <w:r w:rsidR="00CB7945">
        <w:rPr>
          <w:rFonts w:ascii="Times New Roman" w:hAnsi="Times New Roman" w:cs="Times New Roman"/>
        </w:rPr>
        <w:t xml:space="preserve"> die vooral belangrijk voor de rechter</w:t>
      </w:r>
      <w:r w:rsidR="008414E6">
        <w:rPr>
          <w:rFonts w:ascii="Times New Roman" w:hAnsi="Times New Roman" w:cs="Times New Roman"/>
        </w:rPr>
        <w:t xml:space="preserve"> is</w:t>
      </w:r>
      <w:r w:rsidR="00C20E86">
        <w:rPr>
          <w:rFonts w:ascii="Times New Roman" w:hAnsi="Times New Roman" w:cs="Times New Roman"/>
        </w:rPr>
        <w:t>, komt</w:t>
      </w:r>
      <w:r w:rsidR="00CB7945">
        <w:rPr>
          <w:rFonts w:ascii="Times New Roman" w:hAnsi="Times New Roman" w:cs="Times New Roman"/>
        </w:rPr>
        <w:t xml:space="preserve"> ook de verdediging aanbod</w:t>
      </w:r>
      <w:r w:rsidR="00F701D3">
        <w:rPr>
          <w:rFonts w:ascii="Times New Roman" w:hAnsi="Times New Roman" w:cs="Times New Roman"/>
        </w:rPr>
        <w:t xml:space="preserve">; indien </w:t>
      </w:r>
      <w:r w:rsidR="00CB7945">
        <w:rPr>
          <w:rFonts w:ascii="Times New Roman" w:hAnsi="Times New Roman" w:cs="Times New Roman"/>
        </w:rPr>
        <w:t xml:space="preserve">deze een gefundeerd </w:t>
      </w:r>
      <w:r w:rsidR="00C20E86">
        <w:rPr>
          <w:rFonts w:ascii="Times New Roman" w:hAnsi="Times New Roman" w:cs="Times New Roman"/>
        </w:rPr>
        <w:t>vormverzuim</w:t>
      </w:r>
      <w:r w:rsidR="001B195F">
        <w:rPr>
          <w:rFonts w:ascii="Times New Roman" w:hAnsi="Times New Roman" w:cs="Times New Roman"/>
        </w:rPr>
        <w:t xml:space="preserve">-verweer </w:t>
      </w:r>
      <w:r w:rsidR="00F701D3">
        <w:rPr>
          <w:rFonts w:ascii="Times New Roman" w:hAnsi="Times New Roman" w:cs="Times New Roman"/>
        </w:rPr>
        <w:t>wilt voeren</w:t>
      </w:r>
      <w:r w:rsidR="008414E6">
        <w:rPr>
          <w:rFonts w:ascii="Times New Roman" w:hAnsi="Times New Roman" w:cs="Times New Roman"/>
        </w:rPr>
        <w:t xml:space="preserve"> dan dient z</w:t>
      </w:r>
      <w:r w:rsidR="00CB7945">
        <w:rPr>
          <w:rFonts w:ascii="Times New Roman" w:hAnsi="Times New Roman" w:cs="Times New Roman"/>
        </w:rPr>
        <w:t xml:space="preserve">ij duidelijk, gedetailleerd en gemotiveerd aan de hand van de factoren van art. 359a lid 2 Sv. uiteen te zetten tot welk rechtsgevolg een </w:t>
      </w:r>
      <w:r w:rsidR="001B195F">
        <w:rPr>
          <w:rFonts w:ascii="Times New Roman" w:hAnsi="Times New Roman" w:cs="Times New Roman"/>
        </w:rPr>
        <w:t>vorm</w:t>
      </w:r>
      <w:r w:rsidR="00CB7945">
        <w:rPr>
          <w:rFonts w:ascii="Times New Roman" w:hAnsi="Times New Roman" w:cs="Times New Roman"/>
        </w:rPr>
        <w:t xml:space="preserve">verzuim dient te leiden. </w:t>
      </w:r>
    </w:p>
    <w:p w:rsidR="005858BC" w:rsidRDefault="005858BC" w:rsidP="00997220">
      <w:pPr>
        <w:spacing w:after="0" w:line="360" w:lineRule="auto"/>
        <w:rPr>
          <w:rFonts w:ascii="Times New Roman" w:hAnsi="Times New Roman" w:cs="Times New Roman"/>
          <w:b/>
        </w:rPr>
      </w:pPr>
    </w:p>
    <w:p w:rsidR="005858BC" w:rsidRDefault="005858BC" w:rsidP="00997220">
      <w:pPr>
        <w:spacing w:after="0" w:line="360" w:lineRule="auto"/>
        <w:rPr>
          <w:rFonts w:ascii="Times New Roman" w:hAnsi="Times New Roman" w:cs="Times New Roman"/>
          <w:b/>
        </w:rPr>
      </w:pPr>
    </w:p>
    <w:p w:rsidR="0099406B" w:rsidRDefault="0099406B"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AA3668" w:rsidRDefault="00AA3668" w:rsidP="00997220">
      <w:pPr>
        <w:spacing w:after="0" w:line="360" w:lineRule="auto"/>
        <w:rPr>
          <w:rFonts w:ascii="Times New Roman" w:hAnsi="Times New Roman" w:cs="Times New Roman"/>
          <w:b/>
        </w:rPr>
      </w:pPr>
    </w:p>
    <w:p w:rsidR="00833150" w:rsidRDefault="00833150" w:rsidP="00997220">
      <w:pPr>
        <w:spacing w:after="0" w:line="360" w:lineRule="auto"/>
        <w:rPr>
          <w:rFonts w:ascii="Times New Roman" w:hAnsi="Times New Roman" w:cs="Times New Roman"/>
          <w:b/>
        </w:rPr>
      </w:pPr>
    </w:p>
    <w:p w:rsidR="008414E6" w:rsidRDefault="008414E6" w:rsidP="00997220">
      <w:pPr>
        <w:spacing w:after="0" w:line="360" w:lineRule="auto"/>
        <w:rPr>
          <w:rFonts w:ascii="Times New Roman" w:hAnsi="Times New Roman" w:cs="Times New Roman"/>
          <w:b/>
        </w:rPr>
      </w:pPr>
    </w:p>
    <w:p w:rsidR="00006011" w:rsidRPr="00006011" w:rsidRDefault="00CB7945" w:rsidP="00997220">
      <w:pPr>
        <w:pStyle w:val="Kop2"/>
        <w:spacing w:before="0" w:line="360" w:lineRule="auto"/>
      </w:pPr>
      <w:bookmarkStart w:id="87" w:name="_Toc515970416"/>
      <w:bookmarkStart w:id="88" w:name="_Toc516577882"/>
      <w:r>
        <w:lastRenderedPageBreak/>
        <w:t>3.3</w:t>
      </w:r>
      <w:r w:rsidR="00AA3668">
        <w:t xml:space="preserve">. </w:t>
      </w:r>
      <w:r w:rsidR="00006011" w:rsidRPr="00006011">
        <w:t>Onbevoegde hulpofficiers-arrest</w:t>
      </w:r>
      <w:bookmarkEnd w:id="87"/>
      <w:bookmarkEnd w:id="88"/>
      <w:r w:rsidR="00006011" w:rsidRPr="00006011">
        <w:t xml:space="preserve"> </w:t>
      </w:r>
    </w:p>
    <w:p w:rsidR="00F03821" w:rsidRDefault="00D1654E" w:rsidP="00997220">
      <w:pPr>
        <w:spacing w:after="0" w:line="360" w:lineRule="auto"/>
        <w:rPr>
          <w:rFonts w:ascii="Times New Roman" w:hAnsi="Times New Roman" w:cs="Times New Roman"/>
          <w:color w:val="000000"/>
        </w:rPr>
      </w:pPr>
      <w:r>
        <w:rPr>
          <w:rFonts w:ascii="Times New Roman" w:hAnsi="Times New Roman" w:cs="Times New Roman"/>
        </w:rPr>
        <w:t>Nadat het Afvoerpijp-arrest in 2004 was gewezen</w:t>
      </w:r>
      <w:r w:rsidR="002C1EEC">
        <w:rPr>
          <w:rFonts w:ascii="Times New Roman" w:hAnsi="Times New Roman" w:cs="Times New Roman"/>
        </w:rPr>
        <w:t>,</w:t>
      </w:r>
      <w:r>
        <w:rPr>
          <w:rFonts w:ascii="Times New Roman" w:hAnsi="Times New Roman" w:cs="Times New Roman"/>
        </w:rPr>
        <w:t xml:space="preserve"> heeft de Hoge Raad in 2013 een nadere uitwerking  gegeven van het </w:t>
      </w:r>
      <w:r w:rsidR="005717EA">
        <w:rPr>
          <w:rFonts w:ascii="Times New Roman" w:hAnsi="Times New Roman" w:cs="Times New Roman"/>
        </w:rPr>
        <w:t>toetsings</w:t>
      </w:r>
      <w:r w:rsidR="00A07F13">
        <w:rPr>
          <w:rFonts w:ascii="Times New Roman" w:hAnsi="Times New Roman" w:cs="Times New Roman"/>
        </w:rPr>
        <w:t>schema</w:t>
      </w:r>
      <w:r w:rsidR="00833150">
        <w:rPr>
          <w:rFonts w:ascii="Times New Roman" w:hAnsi="Times New Roman" w:cs="Times New Roman"/>
        </w:rPr>
        <w:t xml:space="preserve"> ten aanzien van</w:t>
      </w:r>
      <w:r w:rsidR="000E62C7">
        <w:rPr>
          <w:rFonts w:ascii="Times New Roman" w:hAnsi="Times New Roman" w:cs="Times New Roman"/>
        </w:rPr>
        <w:t xml:space="preserve"> bewijsuitsluiting</w:t>
      </w:r>
      <w:r w:rsidR="00833150">
        <w:rPr>
          <w:rFonts w:ascii="Times New Roman" w:hAnsi="Times New Roman" w:cs="Times New Roman"/>
        </w:rPr>
        <w:t>. Dit arrest, dat overigens in de inleiding al deels is besproken, wordt ook wel het O</w:t>
      </w:r>
      <w:r w:rsidR="002C1EEC">
        <w:rPr>
          <w:rFonts w:ascii="Times New Roman" w:hAnsi="Times New Roman" w:cs="Times New Roman"/>
        </w:rPr>
        <w:t>nbevoegde hulpofficiers-arrest</w:t>
      </w:r>
      <w:r w:rsidR="00833150">
        <w:rPr>
          <w:rFonts w:ascii="Times New Roman" w:hAnsi="Times New Roman" w:cs="Times New Roman"/>
        </w:rPr>
        <w:t xml:space="preserve"> genoemd</w:t>
      </w:r>
      <w:r w:rsidR="00A92B1B">
        <w:rPr>
          <w:rFonts w:ascii="Times New Roman" w:hAnsi="Times New Roman" w:cs="Times New Roman"/>
        </w:rPr>
        <w:t>.</w:t>
      </w:r>
      <w:r>
        <w:rPr>
          <w:rStyle w:val="Voetnootmarkering"/>
          <w:rFonts w:ascii="Times New Roman" w:hAnsi="Times New Roman" w:cs="Times New Roman"/>
        </w:rPr>
        <w:footnoteReference w:id="106"/>
      </w:r>
      <w:r w:rsidR="00204142">
        <w:rPr>
          <w:rFonts w:ascii="Times New Roman" w:hAnsi="Times New Roman" w:cs="Times New Roman"/>
        </w:rPr>
        <w:t xml:space="preserve"> </w:t>
      </w:r>
      <w:r w:rsidR="00E167B2">
        <w:rPr>
          <w:rFonts w:ascii="Times New Roman" w:hAnsi="Times New Roman" w:cs="Times New Roman"/>
        </w:rPr>
        <w:t xml:space="preserve">In dit arrest benoemt de Hoge Raad </w:t>
      </w:r>
      <w:r w:rsidR="002C1EEC">
        <w:rPr>
          <w:rFonts w:ascii="Times New Roman" w:hAnsi="Times New Roman" w:cs="Times New Roman"/>
        </w:rPr>
        <w:t>een drietal redenen</w:t>
      </w:r>
      <w:r w:rsidR="00833150">
        <w:rPr>
          <w:rFonts w:ascii="Times New Roman" w:hAnsi="Times New Roman" w:cs="Times New Roman"/>
        </w:rPr>
        <w:t xml:space="preserve"> die</w:t>
      </w:r>
      <w:r w:rsidR="00E167B2">
        <w:rPr>
          <w:rFonts w:ascii="Times New Roman" w:hAnsi="Times New Roman" w:cs="Times New Roman"/>
        </w:rPr>
        <w:t xml:space="preserve"> tot bewijsuitsluiting kunnen leiden</w:t>
      </w:r>
      <w:r w:rsidR="002C1EEC">
        <w:rPr>
          <w:rFonts w:ascii="Times New Roman" w:hAnsi="Times New Roman" w:cs="Times New Roman"/>
        </w:rPr>
        <w:t xml:space="preserve">. </w:t>
      </w:r>
      <w:r w:rsidR="002C1EEC">
        <w:rPr>
          <w:rFonts w:ascii="Times New Roman" w:hAnsi="Times New Roman" w:cs="Times New Roman"/>
          <w:color w:val="000000"/>
        </w:rPr>
        <w:t>Buiten deze</w:t>
      </w:r>
      <w:r w:rsidR="00247241">
        <w:rPr>
          <w:rFonts w:ascii="Times New Roman" w:hAnsi="Times New Roman" w:cs="Times New Roman"/>
          <w:color w:val="000000"/>
        </w:rPr>
        <w:t xml:space="preserve"> drie</w:t>
      </w:r>
      <w:r w:rsidR="00704CDF">
        <w:rPr>
          <w:rFonts w:ascii="Times New Roman" w:hAnsi="Times New Roman" w:cs="Times New Roman"/>
          <w:color w:val="000000"/>
        </w:rPr>
        <w:t xml:space="preserve"> redenen</w:t>
      </w:r>
      <w:r w:rsidR="00247241">
        <w:rPr>
          <w:rFonts w:ascii="Times New Roman" w:hAnsi="Times New Roman" w:cs="Times New Roman"/>
          <w:color w:val="000000"/>
        </w:rPr>
        <w:t xml:space="preserve">, die hieronder nader zullen worden besproken, </w:t>
      </w:r>
      <w:r w:rsidR="00704CDF">
        <w:rPr>
          <w:rFonts w:ascii="Times New Roman" w:hAnsi="Times New Roman" w:cs="Times New Roman"/>
          <w:color w:val="000000"/>
        </w:rPr>
        <w:t xml:space="preserve">lijkt geen </w:t>
      </w:r>
      <w:r w:rsidR="00247241">
        <w:rPr>
          <w:rFonts w:ascii="Times New Roman" w:hAnsi="Times New Roman" w:cs="Times New Roman"/>
          <w:color w:val="000000"/>
        </w:rPr>
        <w:t xml:space="preserve">andere </w:t>
      </w:r>
      <w:r w:rsidR="00704CDF">
        <w:rPr>
          <w:rFonts w:ascii="Times New Roman" w:hAnsi="Times New Roman" w:cs="Times New Roman"/>
          <w:color w:val="000000"/>
        </w:rPr>
        <w:t>mogelijkheid</w:t>
      </w:r>
      <w:r w:rsidR="00247241">
        <w:rPr>
          <w:rFonts w:ascii="Times New Roman" w:hAnsi="Times New Roman" w:cs="Times New Roman"/>
          <w:color w:val="000000"/>
        </w:rPr>
        <w:t xml:space="preserve"> meer</w:t>
      </w:r>
      <w:r w:rsidR="00704CDF">
        <w:rPr>
          <w:rFonts w:ascii="Times New Roman" w:hAnsi="Times New Roman" w:cs="Times New Roman"/>
          <w:color w:val="000000"/>
        </w:rPr>
        <w:t xml:space="preserve"> </w:t>
      </w:r>
      <w:r w:rsidR="002C1EEC">
        <w:rPr>
          <w:rFonts w:ascii="Times New Roman" w:hAnsi="Times New Roman" w:cs="Times New Roman"/>
          <w:color w:val="000000"/>
        </w:rPr>
        <w:t xml:space="preserve">te bestaan </w:t>
      </w:r>
      <w:r w:rsidR="00247241">
        <w:rPr>
          <w:rFonts w:ascii="Times New Roman" w:hAnsi="Times New Roman" w:cs="Times New Roman"/>
          <w:color w:val="000000"/>
        </w:rPr>
        <w:t xml:space="preserve">die bewijsuitsluiting </w:t>
      </w:r>
      <w:r w:rsidR="00704CDF">
        <w:rPr>
          <w:rFonts w:ascii="Times New Roman" w:hAnsi="Times New Roman" w:cs="Times New Roman"/>
          <w:color w:val="000000"/>
        </w:rPr>
        <w:t>kan rechtvaardigen.</w:t>
      </w:r>
      <w:r w:rsidR="007616BA">
        <w:rPr>
          <w:rStyle w:val="Voetnootmarkering"/>
          <w:rFonts w:ascii="Times New Roman" w:hAnsi="Times New Roman" w:cs="Times New Roman"/>
          <w:color w:val="000000"/>
        </w:rPr>
        <w:footnoteReference w:id="107"/>
      </w:r>
      <w:r w:rsidR="00247241">
        <w:rPr>
          <w:rFonts w:ascii="Times New Roman" w:hAnsi="Times New Roman" w:cs="Times New Roman"/>
          <w:color w:val="000000"/>
        </w:rPr>
        <w:t xml:space="preserve"> Voorts </w:t>
      </w:r>
      <w:r w:rsidR="006E22DD">
        <w:rPr>
          <w:rFonts w:ascii="Times New Roman" w:hAnsi="Times New Roman" w:cs="Times New Roman"/>
          <w:color w:val="000000"/>
        </w:rPr>
        <w:t>herhaalt de Hoge Raad</w:t>
      </w:r>
      <w:r w:rsidR="00247241">
        <w:rPr>
          <w:rFonts w:ascii="Times New Roman" w:hAnsi="Times New Roman" w:cs="Times New Roman"/>
          <w:color w:val="000000"/>
        </w:rPr>
        <w:t xml:space="preserve"> in dit arrest</w:t>
      </w:r>
      <w:r w:rsidR="006E22DD">
        <w:rPr>
          <w:rFonts w:ascii="Times New Roman" w:hAnsi="Times New Roman" w:cs="Times New Roman"/>
          <w:color w:val="000000"/>
        </w:rPr>
        <w:t xml:space="preserve"> </w:t>
      </w:r>
      <w:r w:rsidR="00AF18F6">
        <w:rPr>
          <w:rFonts w:ascii="Times New Roman" w:hAnsi="Times New Roman" w:cs="Times New Roman"/>
          <w:color w:val="000000"/>
        </w:rPr>
        <w:t xml:space="preserve">nog </w:t>
      </w:r>
      <w:r w:rsidR="006E22DD">
        <w:rPr>
          <w:rFonts w:ascii="Times New Roman" w:hAnsi="Times New Roman" w:cs="Times New Roman"/>
          <w:color w:val="000000"/>
        </w:rPr>
        <w:t xml:space="preserve">een aantal criteria </w:t>
      </w:r>
      <w:r w:rsidR="00247241">
        <w:rPr>
          <w:rFonts w:ascii="Times New Roman" w:hAnsi="Times New Roman" w:cs="Times New Roman"/>
          <w:color w:val="000000"/>
        </w:rPr>
        <w:t xml:space="preserve">uit </w:t>
      </w:r>
      <w:r w:rsidR="006E22DD">
        <w:rPr>
          <w:rFonts w:ascii="Times New Roman" w:hAnsi="Times New Roman" w:cs="Times New Roman"/>
          <w:color w:val="000000"/>
        </w:rPr>
        <w:t>he</w:t>
      </w:r>
      <w:r w:rsidR="00135A13">
        <w:rPr>
          <w:rFonts w:ascii="Times New Roman" w:hAnsi="Times New Roman" w:cs="Times New Roman"/>
          <w:color w:val="000000"/>
        </w:rPr>
        <w:t>t A</w:t>
      </w:r>
      <w:r w:rsidR="006E22DD">
        <w:rPr>
          <w:rFonts w:ascii="Times New Roman" w:hAnsi="Times New Roman" w:cs="Times New Roman"/>
          <w:color w:val="000000"/>
        </w:rPr>
        <w:t>fvoerpijp-Arrest.</w:t>
      </w:r>
      <w:r w:rsidR="00A301BF">
        <w:rPr>
          <w:rFonts w:ascii="Times New Roman" w:hAnsi="Times New Roman" w:cs="Times New Roman"/>
          <w:color w:val="000000"/>
        </w:rPr>
        <w:t xml:space="preserve"> </w:t>
      </w:r>
      <w:r w:rsidR="00AF18F6">
        <w:rPr>
          <w:rFonts w:ascii="Times New Roman" w:hAnsi="Times New Roman" w:cs="Times New Roman"/>
          <w:color w:val="000000"/>
        </w:rPr>
        <w:t xml:space="preserve">Zo blijft het vertrekpunt </w:t>
      </w:r>
      <w:r w:rsidR="00DB274B">
        <w:rPr>
          <w:rFonts w:ascii="Times New Roman" w:hAnsi="Times New Roman" w:cs="Times New Roman"/>
          <w:color w:val="000000"/>
        </w:rPr>
        <w:t xml:space="preserve">dat bewijsuitsluiting uitsluitend aan de orde kan </w:t>
      </w:r>
      <w:r w:rsidR="0027101D">
        <w:rPr>
          <w:rFonts w:ascii="Times New Roman" w:hAnsi="Times New Roman" w:cs="Times New Roman"/>
          <w:color w:val="000000"/>
        </w:rPr>
        <w:t xml:space="preserve">komen </w:t>
      </w:r>
      <w:r w:rsidR="00DB274B">
        <w:rPr>
          <w:rFonts w:ascii="Times New Roman" w:hAnsi="Times New Roman" w:cs="Times New Roman"/>
          <w:color w:val="000000"/>
        </w:rPr>
        <w:t xml:space="preserve">indien door de onrechtmatige bewijsgaring een belangrijk strafvorderlijk voorschrift of rechtsbeginsel </w:t>
      </w:r>
      <w:r w:rsidR="0027101D">
        <w:rPr>
          <w:rFonts w:ascii="Times New Roman" w:hAnsi="Times New Roman" w:cs="Times New Roman"/>
          <w:color w:val="000000"/>
        </w:rPr>
        <w:t xml:space="preserve">in aanzienlijke mate </w:t>
      </w:r>
      <w:r w:rsidR="00E167B2">
        <w:rPr>
          <w:rFonts w:ascii="Times New Roman" w:hAnsi="Times New Roman" w:cs="Times New Roman"/>
          <w:color w:val="000000"/>
        </w:rPr>
        <w:t>is geschonden en</w:t>
      </w:r>
      <w:r w:rsidR="00DB274B">
        <w:rPr>
          <w:rFonts w:ascii="Times New Roman" w:hAnsi="Times New Roman" w:cs="Times New Roman"/>
          <w:color w:val="000000"/>
        </w:rPr>
        <w:t xml:space="preserve"> benadrukt de Hoge Raad nogmaals</w:t>
      </w:r>
      <w:r w:rsidR="00247241">
        <w:rPr>
          <w:rFonts w:ascii="Times New Roman" w:hAnsi="Times New Roman" w:cs="Times New Roman"/>
          <w:color w:val="000000"/>
        </w:rPr>
        <w:t xml:space="preserve"> </w:t>
      </w:r>
      <w:r w:rsidR="00247241" w:rsidRPr="00247241">
        <w:rPr>
          <w:rFonts w:ascii="Times New Roman" w:hAnsi="Times New Roman" w:cs="Times New Roman"/>
          <w:color w:val="000000"/>
        </w:rPr>
        <w:t>dat het belang van de verdachte dat het gepleegde feit niet wordt ontdekt, niet kan worden aangemerkt als een rechtens te respecteren belang</w:t>
      </w:r>
      <w:r w:rsidR="00247241">
        <w:rPr>
          <w:rFonts w:ascii="Times New Roman" w:hAnsi="Times New Roman" w:cs="Times New Roman"/>
          <w:color w:val="000000"/>
        </w:rPr>
        <w:t>.</w:t>
      </w:r>
      <w:r w:rsidR="00C331DE">
        <w:rPr>
          <w:rStyle w:val="Voetnootmarkering"/>
          <w:rFonts w:ascii="Times New Roman" w:hAnsi="Times New Roman" w:cs="Times New Roman"/>
          <w:color w:val="000000"/>
        </w:rPr>
        <w:footnoteReference w:id="108"/>
      </w:r>
    </w:p>
    <w:p w:rsidR="0093605D" w:rsidRPr="00DB274B" w:rsidRDefault="00247241" w:rsidP="00997220">
      <w:pPr>
        <w:spacing w:after="0" w:line="360" w:lineRule="auto"/>
        <w:rPr>
          <w:rFonts w:ascii="Times New Roman" w:hAnsi="Times New Roman" w:cs="Times New Roman"/>
          <w:color w:val="000000"/>
        </w:rPr>
      </w:pPr>
      <w:r>
        <w:rPr>
          <w:rFonts w:ascii="Times New Roman" w:hAnsi="Times New Roman" w:cs="Times New Roman"/>
          <w:color w:val="000000"/>
        </w:rPr>
        <w:t xml:space="preserve"> </w:t>
      </w:r>
    </w:p>
    <w:p w:rsidR="00AA1351" w:rsidRPr="004214FA" w:rsidRDefault="00C331DE" w:rsidP="00997220">
      <w:pPr>
        <w:pStyle w:val="Kop3"/>
        <w:spacing w:before="0" w:line="360" w:lineRule="auto"/>
        <w:rPr>
          <w:i/>
        </w:rPr>
      </w:pPr>
      <w:bookmarkStart w:id="89" w:name="_Toc515970417"/>
      <w:bookmarkStart w:id="90" w:name="_Toc516577883"/>
      <w:r>
        <w:t>3.3</w:t>
      </w:r>
      <w:r w:rsidR="00F91DEF" w:rsidRPr="00F91DEF">
        <w:t>.1.</w:t>
      </w:r>
      <w:r w:rsidR="00F91DEF">
        <w:rPr>
          <w:i/>
        </w:rPr>
        <w:t xml:space="preserve"> </w:t>
      </w:r>
      <w:r w:rsidR="00C20E86">
        <w:t xml:space="preserve">Bewijsuitsluiting </w:t>
      </w:r>
      <w:r w:rsidR="0093605D" w:rsidRPr="00F91DEF">
        <w:t>ter verzekering</w:t>
      </w:r>
      <w:r w:rsidR="00174EC3">
        <w:t xml:space="preserve"> van een</w:t>
      </w:r>
      <w:r w:rsidR="0093605D" w:rsidRPr="00F91DEF">
        <w:t xml:space="preserve"> eerlijk proces</w:t>
      </w:r>
      <w:bookmarkEnd w:id="89"/>
      <w:bookmarkEnd w:id="90"/>
      <w:r w:rsidR="0093605D" w:rsidRPr="004214FA">
        <w:rPr>
          <w:i/>
        </w:rPr>
        <w:t xml:space="preserve"> </w:t>
      </w:r>
    </w:p>
    <w:p w:rsidR="00B7686C" w:rsidRDefault="00CF31C6" w:rsidP="00997220">
      <w:pPr>
        <w:spacing w:after="0" w:line="360" w:lineRule="auto"/>
        <w:rPr>
          <w:rFonts w:ascii="Times New Roman" w:hAnsi="Times New Roman" w:cs="Times New Roman"/>
          <w:shd w:val="clear" w:color="auto" w:fill="FFFFFF"/>
        </w:rPr>
      </w:pPr>
      <w:r>
        <w:rPr>
          <w:rFonts w:ascii="Times New Roman" w:hAnsi="Times New Roman" w:cs="Times New Roman"/>
          <w:color w:val="000000"/>
        </w:rPr>
        <w:t>B</w:t>
      </w:r>
      <w:r w:rsidR="00AA1351">
        <w:rPr>
          <w:rFonts w:ascii="Times New Roman" w:hAnsi="Times New Roman" w:cs="Times New Roman"/>
          <w:color w:val="000000"/>
        </w:rPr>
        <w:t xml:space="preserve">ewijsuitsluiting </w:t>
      </w:r>
      <w:r>
        <w:rPr>
          <w:rFonts w:ascii="Times New Roman" w:hAnsi="Times New Roman" w:cs="Times New Roman"/>
          <w:color w:val="000000"/>
        </w:rPr>
        <w:t xml:space="preserve">kan volgens de Hoge Raad </w:t>
      </w:r>
      <w:r w:rsidR="005C51AF">
        <w:rPr>
          <w:rFonts w:ascii="Times New Roman" w:hAnsi="Times New Roman" w:cs="Times New Roman"/>
          <w:color w:val="000000"/>
        </w:rPr>
        <w:t xml:space="preserve">allereerst </w:t>
      </w:r>
      <w:r w:rsidR="00AA1351">
        <w:rPr>
          <w:rFonts w:ascii="Times New Roman" w:hAnsi="Times New Roman" w:cs="Times New Roman"/>
          <w:color w:val="000000"/>
        </w:rPr>
        <w:t>noodzakelijk zijn ter verzekering van het recht van de verdachte op een eerlijk pr</w:t>
      </w:r>
      <w:r w:rsidR="00FF6D51">
        <w:rPr>
          <w:rFonts w:ascii="Times New Roman" w:hAnsi="Times New Roman" w:cs="Times New Roman"/>
          <w:color w:val="000000"/>
        </w:rPr>
        <w:t>oces in de zin van art. 6 EVRM.</w:t>
      </w:r>
      <w:r w:rsidR="00C26888">
        <w:rPr>
          <w:rStyle w:val="Voetnootmarkering"/>
          <w:rFonts w:ascii="Times New Roman" w:hAnsi="Times New Roman" w:cs="Times New Roman"/>
          <w:color w:val="000000"/>
        </w:rPr>
        <w:footnoteReference w:id="109"/>
      </w:r>
      <w:r w:rsidR="00053C07">
        <w:rPr>
          <w:rFonts w:ascii="Times New Roman" w:hAnsi="Times New Roman" w:cs="Times New Roman"/>
          <w:color w:val="000000"/>
        </w:rPr>
        <w:t xml:space="preserve"> </w:t>
      </w:r>
      <w:r w:rsidR="00FF6D51">
        <w:rPr>
          <w:rFonts w:ascii="Times New Roman" w:hAnsi="Times New Roman" w:cs="Times New Roman"/>
          <w:color w:val="000000"/>
        </w:rPr>
        <w:t xml:space="preserve">Het toepassingbereik </w:t>
      </w:r>
      <w:r w:rsidR="007C1795">
        <w:rPr>
          <w:rFonts w:ascii="Times New Roman" w:hAnsi="Times New Roman" w:cs="Times New Roman"/>
          <w:color w:val="000000"/>
        </w:rPr>
        <w:t xml:space="preserve">van deze reden is daardoor beperkt en zal in grote mate invulling krijgen </w:t>
      </w:r>
      <w:r w:rsidR="00C20E86">
        <w:rPr>
          <w:rFonts w:ascii="Times New Roman" w:hAnsi="Times New Roman" w:cs="Times New Roman"/>
          <w:color w:val="000000"/>
        </w:rPr>
        <w:t>door</w:t>
      </w:r>
      <w:r w:rsidR="007C1795">
        <w:rPr>
          <w:rFonts w:ascii="Times New Roman" w:hAnsi="Times New Roman" w:cs="Times New Roman"/>
          <w:color w:val="000000"/>
        </w:rPr>
        <w:t xml:space="preserve"> het EHRM dat immers recht spreekt over art. 6 EVRM.</w:t>
      </w:r>
      <w:r w:rsidR="003A09D8">
        <w:rPr>
          <w:rStyle w:val="Voetnootmarkering"/>
          <w:rFonts w:ascii="Times New Roman" w:hAnsi="Times New Roman" w:cs="Times New Roman"/>
          <w:color w:val="000000"/>
        </w:rPr>
        <w:footnoteReference w:id="110"/>
      </w:r>
      <w:r w:rsidR="007C1795">
        <w:rPr>
          <w:rFonts w:ascii="Times New Roman" w:hAnsi="Times New Roman" w:cs="Times New Roman"/>
          <w:color w:val="000000"/>
        </w:rPr>
        <w:t xml:space="preserve"> </w:t>
      </w:r>
      <w:r w:rsidR="00254A97">
        <w:rPr>
          <w:rFonts w:ascii="Times New Roman" w:hAnsi="Times New Roman" w:cs="Times New Roman"/>
          <w:color w:val="000000"/>
        </w:rPr>
        <w:t>Daarnaast merkt de Hoge Raad nogmaals op dat schending van Art. 8 EV</w:t>
      </w:r>
      <w:r w:rsidR="00C20E86">
        <w:rPr>
          <w:rFonts w:ascii="Times New Roman" w:hAnsi="Times New Roman" w:cs="Times New Roman"/>
          <w:color w:val="000000"/>
        </w:rPr>
        <w:t>RM niet zonder meer een inbreuk</w:t>
      </w:r>
      <w:r w:rsidR="00254A97">
        <w:rPr>
          <w:rFonts w:ascii="Times New Roman" w:hAnsi="Times New Roman" w:cs="Times New Roman"/>
          <w:color w:val="000000"/>
        </w:rPr>
        <w:t xml:space="preserve"> oplevert van een eerlijk proces in de zin van art 6 EVRM.</w:t>
      </w:r>
      <w:r w:rsidR="00254A97">
        <w:rPr>
          <w:rStyle w:val="Voetnootmarkering"/>
          <w:rFonts w:ascii="Times New Roman" w:hAnsi="Times New Roman" w:cs="Times New Roman"/>
          <w:color w:val="000000"/>
        </w:rPr>
        <w:footnoteReference w:id="111"/>
      </w:r>
      <w:r w:rsidR="00254A97">
        <w:rPr>
          <w:rFonts w:ascii="Times New Roman" w:hAnsi="Times New Roman" w:cs="Times New Roman"/>
          <w:color w:val="000000"/>
        </w:rPr>
        <w:t xml:space="preserve"> </w:t>
      </w:r>
      <w:r w:rsidR="00053C07">
        <w:rPr>
          <w:rFonts w:ascii="Times New Roman" w:hAnsi="Times New Roman" w:cs="Times New Roman"/>
          <w:color w:val="000000"/>
        </w:rPr>
        <w:t xml:space="preserve">Als eenmaal </w:t>
      </w:r>
      <w:r w:rsidR="004D71DF">
        <w:rPr>
          <w:rFonts w:ascii="Times New Roman" w:hAnsi="Times New Roman" w:cs="Times New Roman"/>
          <w:color w:val="000000"/>
        </w:rPr>
        <w:t xml:space="preserve">wel </w:t>
      </w:r>
      <w:r w:rsidR="00AF18F6">
        <w:rPr>
          <w:rFonts w:ascii="Times New Roman" w:hAnsi="Times New Roman" w:cs="Times New Roman"/>
          <w:color w:val="000000"/>
        </w:rPr>
        <w:t xml:space="preserve">is vast </w:t>
      </w:r>
      <w:r w:rsidR="0027101D">
        <w:rPr>
          <w:rFonts w:ascii="Times New Roman" w:hAnsi="Times New Roman" w:cs="Times New Roman"/>
          <w:color w:val="000000"/>
        </w:rPr>
        <w:t>komen te staan</w:t>
      </w:r>
      <w:r w:rsidR="004D71DF">
        <w:rPr>
          <w:rFonts w:ascii="Times New Roman" w:hAnsi="Times New Roman" w:cs="Times New Roman"/>
          <w:color w:val="000000"/>
        </w:rPr>
        <w:t xml:space="preserve"> dat een dergelijke schending heeft plaatsgevonden</w:t>
      </w:r>
      <w:r w:rsidR="00053C07">
        <w:rPr>
          <w:rFonts w:ascii="Times New Roman" w:hAnsi="Times New Roman" w:cs="Times New Roman"/>
          <w:color w:val="000000"/>
        </w:rPr>
        <w:t xml:space="preserve">, </w:t>
      </w:r>
      <w:r w:rsidR="00A13A1C">
        <w:rPr>
          <w:rFonts w:ascii="Times New Roman" w:hAnsi="Times New Roman" w:cs="Times New Roman"/>
          <w:color w:val="000000"/>
        </w:rPr>
        <w:t>is de ruimte om af te zien van bewijsuitsluiting zeer klein.</w:t>
      </w:r>
      <w:r w:rsidR="00A13A1C">
        <w:rPr>
          <w:rStyle w:val="Voetnootmarkering"/>
          <w:rFonts w:ascii="Times New Roman" w:hAnsi="Times New Roman" w:cs="Times New Roman"/>
          <w:color w:val="000000"/>
        </w:rPr>
        <w:footnoteReference w:id="112"/>
      </w:r>
      <w:r>
        <w:rPr>
          <w:rFonts w:ascii="Times New Roman" w:hAnsi="Times New Roman" w:cs="Times New Roman"/>
          <w:color w:val="000000"/>
        </w:rPr>
        <w:t xml:space="preserve"> Volgens Nan </w:t>
      </w:r>
      <w:r w:rsidR="008654B0">
        <w:rPr>
          <w:rFonts w:ascii="Times New Roman" w:hAnsi="Times New Roman" w:cs="Times New Roman"/>
          <w:color w:val="000000"/>
        </w:rPr>
        <w:t xml:space="preserve">is dit gevolg logisch te noemen omdat met </w:t>
      </w:r>
      <w:r w:rsidR="0027101D">
        <w:rPr>
          <w:rFonts w:ascii="Times New Roman" w:hAnsi="Times New Roman" w:cs="Times New Roman"/>
          <w:color w:val="000000"/>
        </w:rPr>
        <w:t xml:space="preserve">een </w:t>
      </w:r>
      <w:r w:rsidR="008654B0">
        <w:rPr>
          <w:rFonts w:ascii="Times New Roman" w:hAnsi="Times New Roman" w:cs="Times New Roman"/>
          <w:color w:val="000000"/>
        </w:rPr>
        <w:t>schending van art. 6 EVRM de schuldvraag niet meer op behoorlijke wijze kan worden beantwoord. Het verkregen</w:t>
      </w:r>
      <w:r w:rsidR="00AF18F6">
        <w:rPr>
          <w:rFonts w:ascii="Times New Roman" w:hAnsi="Times New Roman" w:cs="Times New Roman"/>
          <w:color w:val="000000"/>
        </w:rPr>
        <w:t xml:space="preserve"> bewijs</w:t>
      </w:r>
      <w:r w:rsidR="008654B0">
        <w:rPr>
          <w:rFonts w:ascii="Times New Roman" w:hAnsi="Times New Roman" w:cs="Times New Roman"/>
          <w:color w:val="000000"/>
        </w:rPr>
        <w:t xml:space="preserve"> is in dat geval immers op</w:t>
      </w:r>
      <w:r w:rsidR="00A071E0">
        <w:rPr>
          <w:rFonts w:ascii="Times New Roman" w:hAnsi="Times New Roman" w:cs="Times New Roman"/>
          <w:color w:val="000000"/>
        </w:rPr>
        <w:t xml:space="preserve"> onjuiste wijze verkregen, hetgeen de reden vormt om het bewijs uit te sluiten. Aan de belangenafweging </w:t>
      </w:r>
      <w:r w:rsidR="0027101D">
        <w:rPr>
          <w:rFonts w:ascii="Times New Roman" w:hAnsi="Times New Roman" w:cs="Times New Roman"/>
          <w:color w:val="000000"/>
        </w:rPr>
        <w:t>van</w:t>
      </w:r>
      <w:r w:rsidR="00A071E0">
        <w:rPr>
          <w:rFonts w:ascii="Times New Roman" w:hAnsi="Times New Roman" w:cs="Times New Roman"/>
          <w:color w:val="000000"/>
        </w:rPr>
        <w:t xml:space="preserve"> art. 359a lid 2 Sv. komt de rechter niet meer toe, aldus Nan.</w:t>
      </w:r>
      <w:r w:rsidR="00135A13">
        <w:rPr>
          <w:rStyle w:val="Voetnootmarkering"/>
          <w:rFonts w:ascii="Times New Roman" w:hAnsi="Times New Roman" w:cs="Times New Roman"/>
          <w:color w:val="000000"/>
        </w:rPr>
        <w:footnoteReference w:id="113"/>
      </w:r>
      <w:r w:rsidR="008654B0">
        <w:rPr>
          <w:rFonts w:ascii="Times New Roman" w:hAnsi="Times New Roman" w:cs="Times New Roman"/>
          <w:color w:val="000000"/>
        </w:rPr>
        <w:t xml:space="preserve"> </w:t>
      </w:r>
      <w:r w:rsidR="00A82500">
        <w:rPr>
          <w:rFonts w:ascii="Times New Roman" w:hAnsi="Times New Roman" w:cs="Times New Roman"/>
          <w:color w:val="000000"/>
        </w:rPr>
        <w:t xml:space="preserve">Bijbehorende </w:t>
      </w:r>
      <w:r w:rsidR="0027101D">
        <w:rPr>
          <w:rFonts w:ascii="Times New Roman" w:hAnsi="Times New Roman" w:cs="Times New Roman"/>
          <w:color w:val="000000"/>
        </w:rPr>
        <w:t>v</w:t>
      </w:r>
      <w:r w:rsidR="00254A97">
        <w:rPr>
          <w:rFonts w:ascii="Times New Roman" w:hAnsi="Times New Roman" w:cs="Times New Roman"/>
          <w:color w:val="000000"/>
        </w:rPr>
        <w:t>oorbeelden moeten volgens</w:t>
      </w:r>
      <w:r>
        <w:rPr>
          <w:rFonts w:ascii="Times New Roman" w:hAnsi="Times New Roman" w:cs="Times New Roman"/>
          <w:color w:val="000000"/>
        </w:rPr>
        <w:t xml:space="preserve"> </w:t>
      </w:r>
      <w:r w:rsidR="00C20E86">
        <w:rPr>
          <w:rFonts w:ascii="Times New Roman" w:hAnsi="Times New Roman" w:cs="Times New Roman"/>
          <w:color w:val="000000"/>
        </w:rPr>
        <w:t xml:space="preserve">de </w:t>
      </w:r>
      <w:r>
        <w:rPr>
          <w:rFonts w:ascii="Times New Roman" w:hAnsi="Times New Roman" w:cs="Times New Roman"/>
          <w:color w:val="000000"/>
        </w:rPr>
        <w:t xml:space="preserve">Hoge Raad </w:t>
      </w:r>
      <w:r w:rsidR="00254A97">
        <w:rPr>
          <w:rFonts w:ascii="Times New Roman" w:hAnsi="Times New Roman" w:cs="Times New Roman"/>
          <w:color w:val="000000"/>
        </w:rPr>
        <w:t>worden gezocht in de sferen van schending van het</w:t>
      </w:r>
      <w:r>
        <w:rPr>
          <w:rFonts w:ascii="Times New Roman" w:hAnsi="Times New Roman" w:cs="Times New Roman"/>
          <w:color w:val="000000"/>
        </w:rPr>
        <w:t xml:space="preserve"> Salduz-arrest en </w:t>
      </w:r>
      <w:r w:rsidR="00254A97">
        <w:rPr>
          <w:rFonts w:ascii="Times New Roman" w:hAnsi="Times New Roman" w:cs="Times New Roman"/>
          <w:color w:val="000000"/>
        </w:rPr>
        <w:t>onrechtmatige infiltratie.</w:t>
      </w:r>
      <w:r w:rsidR="007B6DB6">
        <w:rPr>
          <w:rStyle w:val="Voetnootmarkering"/>
          <w:rFonts w:ascii="Times New Roman" w:hAnsi="Times New Roman" w:cs="Times New Roman"/>
          <w:color w:val="000000"/>
        </w:rPr>
        <w:footnoteReference w:id="114"/>
      </w:r>
      <w:r w:rsidR="00254A97">
        <w:rPr>
          <w:rFonts w:ascii="Times New Roman" w:hAnsi="Times New Roman" w:cs="Times New Roman"/>
          <w:color w:val="000000"/>
        </w:rPr>
        <w:t xml:space="preserve"> </w:t>
      </w:r>
      <w:r w:rsidR="005C51AF">
        <w:rPr>
          <w:rFonts w:ascii="Times New Roman" w:hAnsi="Times New Roman" w:cs="Times New Roman"/>
          <w:shd w:val="clear" w:color="auto" w:fill="FFFFFF"/>
        </w:rPr>
        <w:t xml:space="preserve"> </w:t>
      </w:r>
    </w:p>
    <w:p w:rsidR="00CD3701" w:rsidRDefault="00CD3701" w:rsidP="00997220">
      <w:pPr>
        <w:spacing w:after="0" w:line="360" w:lineRule="auto"/>
        <w:rPr>
          <w:rFonts w:ascii="Times New Roman" w:hAnsi="Times New Roman" w:cs="Times New Roman"/>
          <w:shd w:val="clear" w:color="auto" w:fill="FFFFFF"/>
        </w:rPr>
      </w:pPr>
    </w:p>
    <w:p w:rsidR="003740A6" w:rsidRPr="00F91DEF" w:rsidRDefault="00174EC3" w:rsidP="00997220">
      <w:pPr>
        <w:pStyle w:val="Kop3"/>
        <w:spacing w:before="0" w:line="360" w:lineRule="auto"/>
      </w:pPr>
      <w:bookmarkStart w:id="91" w:name="_Toc515970418"/>
      <w:bookmarkStart w:id="92" w:name="_Toc516577884"/>
      <w:r>
        <w:t>3.3</w:t>
      </w:r>
      <w:r w:rsidR="00F91DEF">
        <w:t xml:space="preserve">.2. </w:t>
      </w:r>
      <w:r w:rsidR="00982619" w:rsidRPr="00F91DEF">
        <w:t>Schending</w:t>
      </w:r>
      <w:r>
        <w:t xml:space="preserve"> </w:t>
      </w:r>
      <w:r w:rsidR="00982619" w:rsidRPr="00F91DEF">
        <w:t xml:space="preserve"> ander belangrijk voorschrift of rechtsbeginsel</w:t>
      </w:r>
      <w:bookmarkEnd w:id="91"/>
      <w:bookmarkEnd w:id="92"/>
    </w:p>
    <w:p w:rsidR="00F03821" w:rsidRDefault="002E24B7" w:rsidP="00997220">
      <w:pPr>
        <w:spacing w:after="0" w:line="360" w:lineRule="auto"/>
        <w:rPr>
          <w:rFonts w:ascii="Times New Roman" w:hAnsi="Times New Roman" w:cs="Times New Roman"/>
        </w:rPr>
      </w:pPr>
      <w:r>
        <w:rPr>
          <w:rFonts w:ascii="Times New Roman" w:hAnsi="Times New Roman" w:cs="Times New Roman"/>
        </w:rPr>
        <w:t xml:space="preserve">Voorts </w:t>
      </w:r>
      <w:r w:rsidR="00F31854">
        <w:rPr>
          <w:rFonts w:ascii="Times New Roman" w:hAnsi="Times New Roman" w:cs="Times New Roman"/>
        </w:rPr>
        <w:t>kan volgens</w:t>
      </w:r>
      <w:r w:rsidR="0058135F">
        <w:rPr>
          <w:rFonts w:ascii="Times New Roman" w:hAnsi="Times New Roman" w:cs="Times New Roman"/>
        </w:rPr>
        <w:t xml:space="preserve"> de Hoge Raad </w:t>
      </w:r>
      <w:r>
        <w:rPr>
          <w:rFonts w:ascii="Times New Roman" w:hAnsi="Times New Roman" w:cs="Times New Roman"/>
        </w:rPr>
        <w:t xml:space="preserve">bewijsuitsluiting </w:t>
      </w:r>
      <w:r w:rsidR="00F31854">
        <w:rPr>
          <w:rFonts w:ascii="Times New Roman" w:hAnsi="Times New Roman" w:cs="Times New Roman"/>
        </w:rPr>
        <w:t>noodzakelijk</w:t>
      </w:r>
      <w:r w:rsidR="00C20E86">
        <w:rPr>
          <w:rFonts w:ascii="Times New Roman" w:hAnsi="Times New Roman" w:cs="Times New Roman"/>
        </w:rPr>
        <w:t xml:space="preserve"> zijn wanneer</w:t>
      </w:r>
      <w:r w:rsidR="00F31854">
        <w:rPr>
          <w:rFonts w:ascii="Times New Roman" w:hAnsi="Times New Roman" w:cs="Times New Roman"/>
        </w:rPr>
        <w:t xml:space="preserve"> niet</w:t>
      </w:r>
      <w:r w:rsidR="0058135F">
        <w:rPr>
          <w:rFonts w:ascii="Times New Roman" w:hAnsi="Times New Roman" w:cs="Times New Roman"/>
        </w:rPr>
        <w:t xml:space="preserve"> het recht op een eerlijk proces in het geding is, maar wel sprake is van een andere belangrijk voorschrift </w:t>
      </w:r>
      <w:r w:rsidR="00793783">
        <w:rPr>
          <w:rFonts w:ascii="Times New Roman" w:hAnsi="Times New Roman" w:cs="Times New Roman"/>
        </w:rPr>
        <w:t xml:space="preserve">of </w:t>
      </w:r>
      <w:r w:rsidR="00793783">
        <w:rPr>
          <w:rFonts w:ascii="Times New Roman" w:hAnsi="Times New Roman" w:cs="Times New Roman"/>
        </w:rPr>
        <w:lastRenderedPageBreak/>
        <w:t xml:space="preserve">rechtsbeginsel </w:t>
      </w:r>
      <w:r w:rsidR="0058135F">
        <w:rPr>
          <w:rFonts w:ascii="Times New Roman" w:hAnsi="Times New Roman" w:cs="Times New Roman"/>
        </w:rPr>
        <w:t>dat in aanzienlijke mate is geschonden.</w:t>
      </w:r>
      <w:r w:rsidR="00DF2C4C">
        <w:rPr>
          <w:rFonts w:ascii="Times New Roman" w:hAnsi="Times New Roman" w:cs="Times New Roman"/>
        </w:rPr>
        <w:t xml:space="preserve"> Bewijsuitsluiting kan in dit geval als middel worden ingezet om toekomstige gelijksoortige vormverzuimen te voorkom</w:t>
      </w:r>
      <w:r w:rsidR="004325AE">
        <w:rPr>
          <w:rFonts w:ascii="Times New Roman" w:hAnsi="Times New Roman" w:cs="Times New Roman"/>
        </w:rPr>
        <w:t>en</w:t>
      </w:r>
      <w:r>
        <w:rPr>
          <w:rFonts w:ascii="Times New Roman" w:hAnsi="Times New Roman" w:cs="Times New Roman"/>
        </w:rPr>
        <w:t>. D</w:t>
      </w:r>
      <w:r w:rsidR="004325AE">
        <w:rPr>
          <w:rFonts w:ascii="Times New Roman" w:hAnsi="Times New Roman" w:cs="Times New Roman"/>
        </w:rPr>
        <w:t>e overheid</w:t>
      </w:r>
      <w:r>
        <w:rPr>
          <w:rFonts w:ascii="Times New Roman" w:hAnsi="Times New Roman" w:cs="Times New Roman"/>
        </w:rPr>
        <w:t xml:space="preserve"> </w:t>
      </w:r>
      <w:r w:rsidR="00517B37">
        <w:rPr>
          <w:rFonts w:ascii="Times New Roman" w:hAnsi="Times New Roman" w:cs="Times New Roman"/>
        </w:rPr>
        <w:t xml:space="preserve">dient </w:t>
      </w:r>
      <w:r>
        <w:rPr>
          <w:rFonts w:ascii="Times New Roman" w:hAnsi="Times New Roman" w:cs="Times New Roman"/>
        </w:rPr>
        <w:t xml:space="preserve">op deze wijze te </w:t>
      </w:r>
      <w:r w:rsidR="00517B37">
        <w:rPr>
          <w:rFonts w:ascii="Times New Roman" w:hAnsi="Times New Roman" w:cs="Times New Roman"/>
        </w:rPr>
        <w:t xml:space="preserve">worden </w:t>
      </w:r>
      <w:r>
        <w:rPr>
          <w:rFonts w:ascii="Times New Roman" w:hAnsi="Times New Roman" w:cs="Times New Roman"/>
        </w:rPr>
        <w:t>gestimuleerd</w:t>
      </w:r>
      <w:r w:rsidR="004325AE">
        <w:rPr>
          <w:rFonts w:ascii="Times New Roman" w:hAnsi="Times New Roman" w:cs="Times New Roman"/>
        </w:rPr>
        <w:t xml:space="preserve"> </w:t>
      </w:r>
      <w:r>
        <w:rPr>
          <w:rFonts w:ascii="Times New Roman" w:hAnsi="Times New Roman" w:cs="Times New Roman"/>
        </w:rPr>
        <w:t>om binnen de kaders van de wet te</w:t>
      </w:r>
      <w:r w:rsidR="00A82500">
        <w:rPr>
          <w:rFonts w:ascii="Times New Roman" w:hAnsi="Times New Roman" w:cs="Times New Roman"/>
        </w:rPr>
        <w:t xml:space="preserve"> blijven</w:t>
      </w:r>
      <w:r>
        <w:rPr>
          <w:rFonts w:ascii="Times New Roman" w:hAnsi="Times New Roman" w:cs="Times New Roman"/>
        </w:rPr>
        <w:t xml:space="preserve"> </w:t>
      </w:r>
      <w:r w:rsidR="00DF2C4C">
        <w:rPr>
          <w:rFonts w:ascii="Times New Roman" w:hAnsi="Times New Roman" w:cs="Times New Roman"/>
        </w:rPr>
        <w:t>handelen.</w:t>
      </w:r>
      <w:r w:rsidR="00FD434B">
        <w:rPr>
          <w:rStyle w:val="Voetnootmarkering"/>
          <w:rFonts w:ascii="Times New Roman" w:hAnsi="Times New Roman" w:cs="Times New Roman"/>
        </w:rPr>
        <w:footnoteReference w:id="115"/>
      </w:r>
      <w:r w:rsidR="00BB5E57">
        <w:rPr>
          <w:rFonts w:ascii="Times New Roman" w:hAnsi="Times New Roman" w:cs="Times New Roman"/>
        </w:rPr>
        <w:t xml:space="preserve"> Met deze formulering komt</w:t>
      </w:r>
      <w:r w:rsidR="00517B37">
        <w:rPr>
          <w:rFonts w:ascii="Times New Roman" w:hAnsi="Times New Roman" w:cs="Times New Roman"/>
        </w:rPr>
        <w:t xml:space="preserve"> duidelijk</w:t>
      </w:r>
      <w:r w:rsidR="00BB5E57">
        <w:rPr>
          <w:rFonts w:ascii="Times New Roman" w:hAnsi="Times New Roman" w:cs="Times New Roman"/>
        </w:rPr>
        <w:t xml:space="preserve"> het preventieargument van Corstens</w:t>
      </w:r>
      <w:r w:rsidR="008969D7">
        <w:rPr>
          <w:rFonts w:ascii="Times New Roman" w:hAnsi="Times New Roman" w:cs="Times New Roman"/>
        </w:rPr>
        <w:t xml:space="preserve"> </w:t>
      </w:r>
      <w:r w:rsidR="00BB5E57">
        <w:rPr>
          <w:rFonts w:ascii="Times New Roman" w:hAnsi="Times New Roman" w:cs="Times New Roman"/>
        </w:rPr>
        <w:t>naar voren; het voorkomen van toekomstige vormverzuimen.</w:t>
      </w:r>
      <w:r w:rsidR="00517B37">
        <w:rPr>
          <w:rFonts w:ascii="Times New Roman" w:hAnsi="Times New Roman" w:cs="Times New Roman"/>
        </w:rPr>
        <w:t xml:space="preserve"> </w:t>
      </w:r>
      <w:r w:rsidR="00550F6C">
        <w:rPr>
          <w:rFonts w:ascii="Times New Roman" w:hAnsi="Times New Roman" w:cs="Times New Roman"/>
        </w:rPr>
        <w:t>Wel dient het bij deze reden te gaan om vormverzuimen van een stevig kaliber.</w:t>
      </w:r>
      <w:r w:rsidR="00D7007B">
        <w:rPr>
          <w:rStyle w:val="Voetnootmarkering"/>
          <w:rFonts w:ascii="Times New Roman" w:hAnsi="Times New Roman" w:cs="Times New Roman"/>
        </w:rPr>
        <w:footnoteReference w:id="116"/>
      </w:r>
      <w:r w:rsidR="00550F6C">
        <w:rPr>
          <w:rFonts w:ascii="Times New Roman" w:hAnsi="Times New Roman" w:cs="Times New Roman"/>
        </w:rPr>
        <w:t xml:space="preserve"> Als voorbeeld</w:t>
      </w:r>
      <w:r w:rsidR="00810AC5">
        <w:rPr>
          <w:rFonts w:ascii="Times New Roman" w:hAnsi="Times New Roman" w:cs="Times New Roman"/>
        </w:rPr>
        <w:t>en</w:t>
      </w:r>
      <w:r w:rsidR="00C44C74">
        <w:rPr>
          <w:rFonts w:ascii="Times New Roman" w:hAnsi="Times New Roman" w:cs="Times New Roman"/>
        </w:rPr>
        <w:t xml:space="preserve"> noemt de Hoge Raad</w:t>
      </w:r>
      <w:r w:rsidR="00A82500">
        <w:rPr>
          <w:rFonts w:ascii="Times New Roman" w:hAnsi="Times New Roman" w:cs="Times New Roman"/>
        </w:rPr>
        <w:t xml:space="preserve"> hierbij</w:t>
      </w:r>
      <w:r w:rsidR="00C44C74">
        <w:rPr>
          <w:rFonts w:ascii="Times New Roman" w:hAnsi="Times New Roman" w:cs="Times New Roman"/>
        </w:rPr>
        <w:t xml:space="preserve"> toepassing van</w:t>
      </w:r>
      <w:r w:rsidR="00550F6C">
        <w:rPr>
          <w:rFonts w:ascii="Times New Roman" w:hAnsi="Times New Roman" w:cs="Times New Roman"/>
        </w:rPr>
        <w:t xml:space="preserve"> onrechtmatige </w:t>
      </w:r>
      <w:r w:rsidR="00257AD4" w:rsidRPr="00257AD4">
        <w:rPr>
          <w:rFonts w:ascii="Times New Roman" w:hAnsi="Times New Roman" w:cs="Times New Roman"/>
        </w:rPr>
        <w:t>lijfsvisitatie</w:t>
      </w:r>
      <w:r w:rsidR="00257AD4">
        <w:rPr>
          <w:rFonts w:ascii="Times New Roman" w:hAnsi="Times New Roman" w:cs="Times New Roman"/>
        </w:rPr>
        <w:t xml:space="preserve"> </w:t>
      </w:r>
      <w:r w:rsidR="00A8426F">
        <w:rPr>
          <w:rFonts w:ascii="Times New Roman" w:hAnsi="Times New Roman" w:cs="Times New Roman"/>
        </w:rPr>
        <w:t xml:space="preserve">waarmee een zeer ingrijpende </w:t>
      </w:r>
      <w:r w:rsidR="00C20E86">
        <w:rPr>
          <w:rFonts w:ascii="Times New Roman" w:hAnsi="Times New Roman" w:cs="Times New Roman"/>
        </w:rPr>
        <w:t>in</w:t>
      </w:r>
      <w:r w:rsidR="00A8426F">
        <w:rPr>
          <w:rFonts w:ascii="Times New Roman" w:hAnsi="Times New Roman" w:cs="Times New Roman"/>
        </w:rPr>
        <w:t>breuk op een grondrecht wordt gemaakt en schendingen van fundamentele belangen zoals het verschoningsrecht.</w:t>
      </w:r>
      <w:r w:rsidR="00FD434B">
        <w:rPr>
          <w:rStyle w:val="Voetnootmarkering"/>
          <w:rFonts w:ascii="Times New Roman" w:hAnsi="Times New Roman" w:cs="Times New Roman"/>
        </w:rPr>
        <w:footnoteReference w:id="117"/>
      </w:r>
      <w:r w:rsidR="00975964">
        <w:rPr>
          <w:rFonts w:ascii="Times New Roman" w:hAnsi="Times New Roman" w:cs="Times New Roman"/>
        </w:rPr>
        <w:t xml:space="preserve"> </w:t>
      </w:r>
      <w:r w:rsidR="003D7381">
        <w:rPr>
          <w:rFonts w:ascii="Times New Roman" w:hAnsi="Times New Roman" w:cs="Times New Roman"/>
        </w:rPr>
        <w:t xml:space="preserve">Volgens Kuiper lijkt ook deze reden beperkt toepasbaar omdat de Hoge Raad spreekt over een ‘’een zeer ingrijpende inbreuk’’ </w:t>
      </w:r>
      <w:r w:rsidR="002B1E7F">
        <w:rPr>
          <w:rFonts w:ascii="Times New Roman" w:hAnsi="Times New Roman" w:cs="Times New Roman"/>
        </w:rPr>
        <w:t>en hierbij een</w:t>
      </w:r>
      <w:r w:rsidR="001A3513">
        <w:rPr>
          <w:rFonts w:ascii="Times New Roman" w:hAnsi="Times New Roman" w:cs="Times New Roman"/>
        </w:rPr>
        <w:t xml:space="preserve"> uiterst</w:t>
      </w:r>
      <w:r w:rsidR="002B1E7F">
        <w:rPr>
          <w:rFonts w:ascii="Times New Roman" w:hAnsi="Times New Roman" w:cs="Times New Roman"/>
        </w:rPr>
        <w:t xml:space="preserve"> vergaand voorbeeld noemt.</w:t>
      </w:r>
      <w:r w:rsidR="001A3513">
        <w:rPr>
          <w:rStyle w:val="Voetnootmarkering"/>
          <w:rFonts w:ascii="Times New Roman" w:hAnsi="Times New Roman" w:cs="Times New Roman"/>
        </w:rPr>
        <w:footnoteReference w:id="118"/>
      </w:r>
      <w:r w:rsidR="00975964">
        <w:rPr>
          <w:rFonts w:ascii="Times New Roman" w:hAnsi="Times New Roman" w:cs="Times New Roman"/>
        </w:rPr>
        <w:t xml:space="preserve"> </w:t>
      </w:r>
      <w:r w:rsidR="00E542B7">
        <w:rPr>
          <w:rFonts w:ascii="Times New Roman" w:hAnsi="Times New Roman" w:cs="Times New Roman"/>
        </w:rPr>
        <w:t xml:space="preserve">Of bewijsuitsluiting </w:t>
      </w:r>
      <w:r w:rsidR="00550F6C">
        <w:rPr>
          <w:rFonts w:ascii="Times New Roman" w:hAnsi="Times New Roman" w:cs="Times New Roman"/>
        </w:rPr>
        <w:t xml:space="preserve">uiteindelijk </w:t>
      </w:r>
      <w:r w:rsidR="00CE6F22">
        <w:rPr>
          <w:rFonts w:ascii="Times New Roman" w:hAnsi="Times New Roman" w:cs="Times New Roman"/>
        </w:rPr>
        <w:t>bij deze reden</w:t>
      </w:r>
      <w:r w:rsidR="00E542B7">
        <w:rPr>
          <w:rFonts w:ascii="Times New Roman" w:hAnsi="Times New Roman" w:cs="Times New Roman"/>
        </w:rPr>
        <w:t xml:space="preserve"> geboden is, zal de rechter moeten beoordelen aan de hand van de beoordelingsf</w:t>
      </w:r>
      <w:r w:rsidR="00451735">
        <w:rPr>
          <w:rFonts w:ascii="Times New Roman" w:hAnsi="Times New Roman" w:cs="Times New Roman"/>
        </w:rPr>
        <w:t>actoren van art. 359a lid 2 Sv</w:t>
      </w:r>
      <w:r w:rsidR="00C20E86">
        <w:rPr>
          <w:rFonts w:ascii="Times New Roman" w:hAnsi="Times New Roman" w:cs="Times New Roman"/>
        </w:rPr>
        <w:t>.</w:t>
      </w:r>
      <w:r w:rsidR="00CE6F22">
        <w:rPr>
          <w:rFonts w:ascii="Times New Roman" w:hAnsi="Times New Roman" w:cs="Times New Roman"/>
        </w:rPr>
        <w:t xml:space="preserve"> en de omstandigheden van het geval</w:t>
      </w:r>
      <w:r w:rsidR="00451735">
        <w:rPr>
          <w:rFonts w:ascii="Times New Roman" w:hAnsi="Times New Roman" w:cs="Times New Roman"/>
        </w:rPr>
        <w:t xml:space="preserve">. </w:t>
      </w:r>
      <w:r w:rsidR="00F53529">
        <w:rPr>
          <w:rFonts w:ascii="Times New Roman" w:hAnsi="Times New Roman" w:cs="Times New Roman"/>
        </w:rPr>
        <w:t>De rechter kan bij deze beslissing</w:t>
      </w:r>
      <w:r w:rsidR="00451735">
        <w:rPr>
          <w:rFonts w:ascii="Times New Roman" w:hAnsi="Times New Roman" w:cs="Times New Roman"/>
        </w:rPr>
        <w:t xml:space="preserve"> </w:t>
      </w:r>
      <w:r w:rsidR="00F53529">
        <w:rPr>
          <w:rFonts w:ascii="Times New Roman" w:hAnsi="Times New Roman" w:cs="Times New Roman"/>
        </w:rPr>
        <w:t>ook laten meewegen</w:t>
      </w:r>
      <w:r w:rsidR="00451735">
        <w:rPr>
          <w:rFonts w:ascii="Times New Roman" w:hAnsi="Times New Roman" w:cs="Times New Roman"/>
        </w:rPr>
        <w:t xml:space="preserve"> </w:t>
      </w:r>
      <w:r w:rsidR="00257DF6">
        <w:rPr>
          <w:rFonts w:ascii="Times New Roman" w:hAnsi="Times New Roman" w:cs="Times New Roman"/>
        </w:rPr>
        <w:t>of bewijsuitsluiting naar de gegeven omstandigheden opweegt  tegen de daarvan te verwachten negatieve effecten</w:t>
      </w:r>
      <w:r w:rsidR="00706C16">
        <w:rPr>
          <w:rFonts w:ascii="Times New Roman" w:hAnsi="Times New Roman" w:cs="Times New Roman"/>
        </w:rPr>
        <w:t xml:space="preserve"> </w:t>
      </w:r>
      <w:r w:rsidR="009068E3">
        <w:rPr>
          <w:rFonts w:ascii="Times New Roman" w:hAnsi="Times New Roman" w:cs="Times New Roman"/>
        </w:rPr>
        <w:t xml:space="preserve"> ‘</w:t>
      </w:r>
      <w:r w:rsidR="007C5CC5">
        <w:rPr>
          <w:rFonts w:ascii="Times New Roman" w:hAnsi="Times New Roman" w:cs="Times New Roman"/>
        </w:rPr>
        <w:t>'</w:t>
      </w:r>
      <w:r w:rsidR="009068E3" w:rsidRPr="009068E3">
        <w:rPr>
          <w:rFonts w:ascii="Times New Roman" w:hAnsi="Times New Roman" w:cs="Times New Roman"/>
          <w:i/>
        </w:rPr>
        <w:t>en of aldus niet op onaanvaardbare wijze afbreuk wordt gedaan aan</w:t>
      </w:r>
      <w:r w:rsidR="00270C4F">
        <w:rPr>
          <w:rFonts w:ascii="Times New Roman" w:hAnsi="Times New Roman" w:cs="Times New Roman"/>
          <w:i/>
        </w:rPr>
        <w:t xml:space="preserve"> </w:t>
      </w:r>
      <w:r w:rsidR="009068E3" w:rsidRPr="009068E3">
        <w:rPr>
          <w:rFonts w:ascii="Times New Roman" w:hAnsi="Times New Roman" w:cs="Times New Roman"/>
          <w:i/>
        </w:rPr>
        <w:t>zwaarwegende belangen als de waarheidsvinding en de bestraffing van de dader van een -mogelijk zeer ernstig – feit, alsmede in voorkomend geval aan de rechten van slachtoffers</w:t>
      </w:r>
      <w:r w:rsidR="00C20E86">
        <w:rPr>
          <w:rFonts w:ascii="Times New Roman" w:hAnsi="Times New Roman" w:cs="Times New Roman"/>
          <w:i/>
        </w:rPr>
        <w:t xml:space="preserve"> </w:t>
      </w:r>
      <w:r w:rsidR="009068E3" w:rsidRPr="009068E3">
        <w:rPr>
          <w:rFonts w:ascii="Times New Roman" w:hAnsi="Times New Roman" w:cs="Times New Roman"/>
          <w:i/>
        </w:rPr>
        <w:t>of hun nabestaanden, mede gelet op uit het EVRM voortvloeiende positieve verplichtingen</w:t>
      </w:r>
      <w:r w:rsidR="00C44C74">
        <w:rPr>
          <w:rFonts w:ascii="Times New Roman" w:hAnsi="Times New Roman" w:cs="Times New Roman"/>
          <w:i/>
        </w:rPr>
        <w:t xml:space="preserve"> </w:t>
      </w:r>
      <w:r w:rsidR="009068E3" w:rsidRPr="009068E3">
        <w:rPr>
          <w:rFonts w:ascii="Times New Roman" w:hAnsi="Times New Roman" w:cs="Times New Roman"/>
          <w:i/>
        </w:rPr>
        <w:t>tot effectieve bestraffing</w:t>
      </w:r>
      <w:r w:rsidR="00257DF6">
        <w:rPr>
          <w:rFonts w:ascii="Times New Roman" w:hAnsi="Times New Roman" w:cs="Times New Roman"/>
        </w:rPr>
        <w:t>.</w:t>
      </w:r>
      <w:r w:rsidR="009068E3">
        <w:rPr>
          <w:rFonts w:ascii="Times New Roman" w:hAnsi="Times New Roman" w:cs="Times New Roman"/>
        </w:rPr>
        <w:t>’</w:t>
      </w:r>
      <w:r w:rsidR="001A3513">
        <w:rPr>
          <w:rStyle w:val="Voetnootmarkering"/>
          <w:rFonts w:ascii="Times New Roman" w:hAnsi="Times New Roman" w:cs="Times New Roman"/>
        </w:rPr>
        <w:footnoteReference w:id="119"/>
      </w:r>
      <w:r w:rsidR="00E542B7">
        <w:rPr>
          <w:rFonts w:ascii="Times New Roman" w:hAnsi="Times New Roman" w:cs="Times New Roman"/>
        </w:rPr>
        <w:t xml:space="preserve"> </w:t>
      </w:r>
    </w:p>
    <w:p w:rsidR="0058135F" w:rsidRPr="00C44C74" w:rsidRDefault="000B00C4" w:rsidP="00997220">
      <w:pPr>
        <w:spacing w:after="0" w:line="360" w:lineRule="auto"/>
        <w:rPr>
          <w:rFonts w:ascii="Times New Roman" w:hAnsi="Times New Roman" w:cs="Times New Roman"/>
          <w:i/>
        </w:rPr>
      </w:pPr>
      <w:r>
        <w:rPr>
          <w:rFonts w:ascii="Times New Roman" w:hAnsi="Times New Roman" w:cs="Times New Roman"/>
        </w:rPr>
        <w:t xml:space="preserve"> </w:t>
      </w:r>
    </w:p>
    <w:p w:rsidR="0093605D" w:rsidRPr="00F91DEF" w:rsidRDefault="00174EC3" w:rsidP="00997220">
      <w:pPr>
        <w:pStyle w:val="Kop3"/>
        <w:spacing w:before="0" w:line="360" w:lineRule="auto"/>
      </w:pPr>
      <w:bookmarkStart w:id="93" w:name="_Toc515970419"/>
      <w:bookmarkStart w:id="94" w:name="_Toc516577885"/>
      <w:r>
        <w:t>3.3</w:t>
      </w:r>
      <w:r w:rsidR="00F91DEF" w:rsidRPr="00F91DEF">
        <w:t>.</w:t>
      </w:r>
      <w:r>
        <w:t xml:space="preserve">3. </w:t>
      </w:r>
      <w:r w:rsidR="00931033" w:rsidRPr="00F91DEF">
        <w:t>B</w:t>
      </w:r>
      <w:r w:rsidR="00BD15CA" w:rsidRPr="00F91DEF">
        <w:t>ewijsuitsluitin</w:t>
      </w:r>
      <w:r w:rsidR="00931033" w:rsidRPr="00F91DEF">
        <w:t>g bij structurele vormverzuimen</w:t>
      </w:r>
      <w:bookmarkEnd w:id="93"/>
      <w:bookmarkEnd w:id="94"/>
    </w:p>
    <w:p w:rsidR="004A72D6" w:rsidRPr="00367324" w:rsidRDefault="00C33FB1" w:rsidP="00997220">
      <w:pPr>
        <w:spacing w:after="0" w:line="360" w:lineRule="auto"/>
        <w:rPr>
          <w:rFonts w:ascii="Times New Roman" w:hAnsi="Times New Roman" w:cs="Times New Roman"/>
          <w:color w:val="000000"/>
        </w:rPr>
      </w:pPr>
      <w:r>
        <w:rPr>
          <w:rFonts w:ascii="Times New Roman" w:hAnsi="Times New Roman" w:cs="Times New Roman"/>
          <w:color w:val="000000"/>
        </w:rPr>
        <w:t xml:space="preserve">Bewijsuitsluiting is tot slot mogelijk bij </w:t>
      </w:r>
      <w:r w:rsidR="0001497B">
        <w:rPr>
          <w:rFonts w:ascii="Times New Roman" w:hAnsi="Times New Roman" w:cs="Times New Roman"/>
          <w:color w:val="000000"/>
        </w:rPr>
        <w:t xml:space="preserve">zeer uitzonderlijke </w:t>
      </w:r>
      <w:r>
        <w:rPr>
          <w:rFonts w:ascii="Times New Roman" w:hAnsi="Times New Roman" w:cs="Times New Roman"/>
          <w:color w:val="000000"/>
        </w:rPr>
        <w:t xml:space="preserve">situaties </w:t>
      </w:r>
      <w:r w:rsidR="002246F7">
        <w:rPr>
          <w:rFonts w:ascii="Times New Roman" w:hAnsi="Times New Roman" w:cs="Times New Roman"/>
          <w:color w:val="000000"/>
        </w:rPr>
        <w:t>w</w:t>
      </w:r>
      <w:r w:rsidR="00975964">
        <w:rPr>
          <w:rFonts w:ascii="Times New Roman" w:hAnsi="Times New Roman" w:cs="Times New Roman"/>
          <w:color w:val="000000"/>
        </w:rPr>
        <w:t>a</w:t>
      </w:r>
      <w:r w:rsidR="002246F7">
        <w:rPr>
          <w:rFonts w:ascii="Times New Roman" w:hAnsi="Times New Roman" w:cs="Times New Roman"/>
          <w:color w:val="000000"/>
        </w:rPr>
        <w:t>arin een vormverzuim dusdanig vaak voorkomt dat het structurele karakter daarvan vaststaat</w:t>
      </w:r>
      <w:r w:rsidR="002231D1">
        <w:rPr>
          <w:rFonts w:ascii="Times New Roman" w:hAnsi="Times New Roman" w:cs="Times New Roman"/>
          <w:color w:val="000000"/>
        </w:rPr>
        <w:t xml:space="preserve"> en de overheid zich – vanaf het moment van bekendwording van dit verzuim – onvoldoende heeft ingezet om overtreding van het desbetreffende voorschrift te doen stoppen. </w:t>
      </w:r>
      <w:r w:rsidR="008B2DB2">
        <w:rPr>
          <w:rFonts w:ascii="Times New Roman" w:hAnsi="Times New Roman" w:cs="Times New Roman"/>
          <w:color w:val="000000"/>
        </w:rPr>
        <w:t>D</w:t>
      </w:r>
      <w:r w:rsidR="0001497B">
        <w:rPr>
          <w:rFonts w:ascii="Times New Roman" w:hAnsi="Times New Roman" w:cs="Times New Roman"/>
          <w:color w:val="000000"/>
        </w:rPr>
        <w:t xml:space="preserve">e Hoge Raad ziet het als </w:t>
      </w:r>
      <w:r w:rsidR="00A82500">
        <w:rPr>
          <w:rFonts w:ascii="Times New Roman" w:hAnsi="Times New Roman" w:cs="Times New Roman"/>
          <w:color w:val="000000"/>
        </w:rPr>
        <w:t>de</w:t>
      </w:r>
      <w:r w:rsidR="0001497B">
        <w:rPr>
          <w:rFonts w:ascii="Times New Roman" w:hAnsi="Times New Roman" w:cs="Times New Roman"/>
          <w:color w:val="000000"/>
        </w:rPr>
        <w:t xml:space="preserve"> taak van de verdediging om een dergelijk</w:t>
      </w:r>
      <w:r w:rsidR="008B2DB2">
        <w:rPr>
          <w:rFonts w:ascii="Times New Roman" w:hAnsi="Times New Roman" w:cs="Times New Roman"/>
          <w:color w:val="000000"/>
        </w:rPr>
        <w:t xml:space="preserve"> structureel vormverzuim aan t</w:t>
      </w:r>
      <w:r w:rsidR="00C20E86">
        <w:rPr>
          <w:rFonts w:ascii="Times New Roman" w:hAnsi="Times New Roman" w:cs="Times New Roman"/>
          <w:color w:val="000000"/>
        </w:rPr>
        <w:t>e kaarten. Deze stelling dient z</w:t>
      </w:r>
      <w:r w:rsidR="008B2DB2">
        <w:rPr>
          <w:rFonts w:ascii="Times New Roman" w:hAnsi="Times New Roman" w:cs="Times New Roman"/>
          <w:color w:val="000000"/>
        </w:rPr>
        <w:t>ij te onderbouwen met</w:t>
      </w:r>
      <w:r w:rsidR="00180FB1">
        <w:rPr>
          <w:rFonts w:ascii="Times New Roman" w:hAnsi="Times New Roman" w:cs="Times New Roman"/>
          <w:color w:val="000000"/>
        </w:rPr>
        <w:t xml:space="preserve"> de voorliggende </w:t>
      </w:r>
      <w:r w:rsidR="00CA14F5">
        <w:rPr>
          <w:rFonts w:ascii="Times New Roman" w:hAnsi="Times New Roman" w:cs="Times New Roman"/>
          <w:color w:val="000000"/>
        </w:rPr>
        <w:t>zaak reeds bekende gegevens</w:t>
      </w:r>
      <w:r w:rsidR="00180FB1">
        <w:rPr>
          <w:rFonts w:ascii="Times New Roman" w:hAnsi="Times New Roman" w:cs="Times New Roman"/>
          <w:color w:val="000000"/>
        </w:rPr>
        <w:t xml:space="preserve"> te onderbouwen</w:t>
      </w:r>
      <w:r w:rsidR="00CA14F5">
        <w:rPr>
          <w:rFonts w:ascii="Times New Roman" w:hAnsi="Times New Roman" w:cs="Times New Roman"/>
          <w:color w:val="000000"/>
        </w:rPr>
        <w:t>.</w:t>
      </w:r>
      <w:r w:rsidR="002158A1">
        <w:rPr>
          <w:rFonts w:ascii="Times New Roman" w:hAnsi="Times New Roman" w:cs="Times New Roman"/>
          <w:color w:val="000000"/>
        </w:rPr>
        <w:t xml:space="preserve"> </w:t>
      </w:r>
      <w:r w:rsidR="00A82500">
        <w:rPr>
          <w:rFonts w:ascii="Times New Roman" w:hAnsi="Times New Roman" w:cs="Times New Roman"/>
          <w:color w:val="000000"/>
        </w:rPr>
        <w:t xml:space="preserve">Vervolgens dient bij voldoende onderbouwing </w:t>
      </w:r>
      <w:r w:rsidR="00204142">
        <w:rPr>
          <w:rFonts w:ascii="Times New Roman" w:hAnsi="Times New Roman" w:cs="Times New Roman"/>
          <w:color w:val="000000"/>
        </w:rPr>
        <w:t>het Openbaar Ministerie</w:t>
      </w:r>
      <w:r w:rsidR="002158A1">
        <w:rPr>
          <w:rFonts w:ascii="Times New Roman" w:hAnsi="Times New Roman" w:cs="Times New Roman"/>
          <w:color w:val="000000"/>
        </w:rPr>
        <w:t xml:space="preserve"> aan te tonen of afdoende op het structurele vormverzuim is gereageerd.</w:t>
      </w:r>
      <w:r w:rsidR="00AD0C50">
        <w:rPr>
          <w:rStyle w:val="Voetnootmarkering"/>
          <w:rFonts w:ascii="Times New Roman" w:hAnsi="Times New Roman" w:cs="Times New Roman"/>
          <w:color w:val="000000"/>
        </w:rPr>
        <w:footnoteReference w:id="120"/>
      </w:r>
      <w:r w:rsidR="002158A1">
        <w:rPr>
          <w:rFonts w:ascii="Times New Roman" w:hAnsi="Times New Roman" w:cs="Times New Roman"/>
          <w:color w:val="000000"/>
        </w:rPr>
        <w:t xml:space="preserve"> </w:t>
      </w:r>
      <w:r w:rsidR="00180FB1">
        <w:rPr>
          <w:rFonts w:ascii="Times New Roman" w:hAnsi="Times New Roman" w:cs="Times New Roman"/>
          <w:color w:val="000000"/>
        </w:rPr>
        <w:t xml:space="preserve">Keulen merkt </w:t>
      </w:r>
      <w:r w:rsidR="00174EC3">
        <w:rPr>
          <w:rFonts w:ascii="Times New Roman" w:hAnsi="Times New Roman" w:cs="Times New Roman"/>
          <w:color w:val="000000"/>
        </w:rPr>
        <w:t>in dit verband</w:t>
      </w:r>
      <w:r w:rsidR="00180FB1">
        <w:rPr>
          <w:rFonts w:ascii="Times New Roman" w:hAnsi="Times New Roman" w:cs="Times New Roman"/>
          <w:color w:val="000000"/>
        </w:rPr>
        <w:t xml:space="preserve"> </w:t>
      </w:r>
      <w:r w:rsidR="004B2225">
        <w:rPr>
          <w:rFonts w:ascii="Times New Roman" w:hAnsi="Times New Roman" w:cs="Times New Roman"/>
          <w:color w:val="000000"/>
        </w:rPr>
        <w:t xml:space="preserve">op dat het algemeen belang met zich mee kan brengen dat ook het Openbaar Ministerie structurele vormverzuimen onder de ogen van de rechter brengt. </w:t>
      </w:r>
      <w:r w:rsidR="00C20E86">
        <w:rPr>
          <w:rFonts w:ascii="Times New Roman" w:hAnsi="Times New Roman" w:cs="Times New Roman"/>
          <w:color w:val="000000"/>
        </w:rPr>
        <w:t xml:space="preserve">Mogelijkerwijs </w:t>
      </w:r>
      <w:r w:rsidR="004B2225">
        <w:rPr>
          <w:rFonts w:ascii="Times New Roman" w:hAnsi="Times New Roman" w:cs="Times New Roman"/>
          <w:color w:val="000000"/>
        </w:rPr>
        <w:t>zou de rechter deze taak</w:t>
      </w:r>
      <w:r w:rsidR="00255057">
        <w:rPr>
          <w:rFonts w:ascii="Times New Roman" w:hAnsi="Times New Roman" w:cs="Times New Roman"/>
          <w:color w:val="000000"/>
        </w:rPr>
        <w:t xml:space="preserve"> op zich kunnen nemen</w:t>
      </w:r>
      <w:r w:rsidR="004B2225">
        <w:rPr>
          <w:rFonts w:ascii="Times New Roman" w:hAnsi="Times New Roman" w:cs="Times New Roman"/>
          <w:color w:val="000000"/>
        </w:rPr>
        <w:t>.</w:t>
      </w:r>
      <w:r w:rsidR="004B2225">
        <w:rPr>
          <w:rStyle w:val="Voetnootmarkering"/>
          <w:rFonts w:ascii="Times New Roman" w:hAnsi="Times New Roman" w:cs="Times New Roman"/>
          <w:color w:val="000000"/>
        </w:rPr>
        <w:footnoteReference w:id="121"/>
      </w:r>
      <w:r w:rsidR="004B2225">
        <w:rPr>
          <w:rFonts w:ascii="Times New Roman" w:hAnsi="Times New Roman" w:cs="Times New Roman"/>
          <w:color w:val="000000"/>
        </w:rPr>
        <w:t xml:space="preserve"> </w:t>
      </w:r>
      <w:r w:rsidR="00174EC3">
        <w:rPr>
          <w:rFonts w:ascii="Times New Roman" w:hAnsi="Times New Roman" w:cs="Times New Roman"/>
          <w:color w:val="000000"/>
        </w:rPr>
        <w:t xml:space="preserve">Als uiteindelijk een dergelijk vormverzuim is geconstateerd, </w:t>
      </w:r>
      <w:r w:rsidR="00351FA6">
        <w:rPr>
          <w:rFonts w:ascii="Times New Roman" w:hAnsi="Times New Roman" w:cs="Times New Roman"/>
          <w:color w:val="000000"/>
        </w:rPr>
        <w:t>dient</w:t>
      </w:r>
      <w:r w:rsidR="008A6D3D">
        <w:rPr>
          <w:rFonts w:ascii="Times New Roman" w:hAnsi="Times New Roman" w:cs="Times New Roman"/>
          <w:color w:val="000000"/>
        </w:rPr>
        <w:t xml:space="preserve"> aannemelijk</w:t>
      </w:r>
      <w:r w:rsidR="00351FA6">
        <w:rPr>
          <w:rFonts w:ascii="Times New Roman" w:hAnsi="Times New Roman" w:cs="Times New Roman"/>
          <w:color w:val="000000"/>
        </w:rPr>
        <w:t xml:space="preserve"> te worden gemaakt </w:t>
      </w:r>
      <w:r w:rsidR="008A6D3D">
        <w:rPr>
          <w:rFonts w:ascii="Times New Roman" w:hAnsi="Times New Roman" w:cs="Times New Roman"/>
          <w:color w:val="000000"/>
        </w:rPr>
        <w:t>dat toepassing van bewijsuitsluiting daadwerkelijk de beoogde normerende werking op de praktijk van opsp</w:t>
      </w:r>
      <w:r w:rsidR="00CA2DB7">
        <w:rPr>
          <w:rFonts w:ascii="Times New Roman" w:hAnsi="Times New Roman" w:cs="Times New Roman"/>
          <w:color w:val="000000"/>
        </w:rPr>
        <w:t>oring en vervolging zal hebben, waarbij de oorzaak van het vormverzuim een factor kan spelen.</w:t>
      </w:r>
      <w:r w:rsidR="00351FA6">
        <w:rPr>
          <w:rFonts w:ascii="Times New Roman" w:hAnsi="Times New Roman" w:cs="Times New Roman"/>
          <w:color w:val="000000"/>
        </w:rPr>
        <w:t xml:space="preserve"> </w:t>
      </w:r>
      <w:r w:rsidR="00CA2DB7">
        <w:rPr>
          <w:rFonts w:ascii="Times New Roman" w:hAnsi="Times New Roman" w:cs="Times New Roman"/>
          <w:color w:val="000000"/>
        </w:rPr>
        <w:t xml:space="preserve">Wanneer een </w:t>
      </w:r>
      <w:r w:rsidR="00CA2DB7">
        <w:rPr>
          <w:rFonts w:ascii="Times New Roman" w:hAnsi="Times New Roman" w:cs="Times New Roman"/>
          <w:color w:val="000000"/>
        </w:rPr>
        <w:lastRenderedPageBreak/>
        <w:t>zodanig preventief effect valt te verwachten</w:t>
      </w:r>
      <w:r w:rsidR="00FA7295">
        <w:rPr>
          <w:rFonts w:ascii="Times New Roman" w:hAnsi="Times New Roman" w:cs="Times New Roman"/>
          <w:color w:val="000000"/>
        </w:rPr>
        <w:t xml:space="preserve"> (ook hier komt het effectiviteit</w:t>
      </w:r>
      <w:r w:rsidR="00255057">
        <w:rPr>
          <w:rFonts w:ascii="Times New Roman" w:hAnsi="Times New Roman" w:cs="Times New Roman"/>
          <w:color w:val="000000"/>
        </w:rPr>
        <w:t>s</w:t>
      </w:r>
      <w:r w:rsidR="00FA7295">
        <w:rPr>
          <w:rFonts w:ascii="Times New Roman" w:hAnsi="Times New Roman" w:cs="Times New Roman"/>
          <w:color w:val="000000"/>
        </w:rPr>
        <w:t>argument van Corstens terug)</w:t>
      </w:r>
      <w:r w:rsidR="00CA2DB7">
        <w:rPr>
          <w:rFonts w:ascii="Times New Roman" w:hAnsi="Times New Roman" w:cs="Times New Roman"/>
          <w:color w:val="000000"/>
        </w:rPr>
        <w:t>, dient de rechter een belangenafweging te maken</w:t>
      </w:r>
      <w:r w:rsidR="002B1BD2">
        <w:rPr>
          <w:rFonts w:ascii="Times New Roman" w:hAnsi="Times New Roman" w:cs="Times New Roman"/>
          <w:color w:val="000000"/>
        </w:rPr>
        <w:t xml:space="preserve">. </w:t>
      </w:r>
      <w:r w:rsidR="00174EC3">
        <w:rPr>
          <w:rFonts w:ascii="Times New Roman" w:hAnsi="Times New Roman" w:cs="Times New Roman"/>
          <w:color w:val="000000"/>
        </w:rPr>
        <w:t>Volgens de Hoge Raad</w:t>
      </w:r>
      <w:r w:rsidR="002B1BD2">
        <w:rPr>
          <w:rFonts w:ascii="Times New Roman" w:hAnsi="Times New Roman" w:cs="Times New Roman"/>
          <w:color w:val="000000"/>
        </w:rPr>
        <w:t>:‘’</w:t>
      </w:r>
      <w:r w:rsidR="00174EC3">
        <w:rPr>
          <w:rFonts w:ascii="Times New Roman" w:hAnsi="Times New Roman" w:cs="Times New Roman"/>
          <w:i/>
          <w:color w:val="000000"/>
        </w:rPr>
        <w:t xml:space="preserve">moet er </w:t>
      </w:r>
      <w:r w:rsidR="002B1BD2" w:rsidRPr="002B1BD2">
        <w:rPr>
          <w:rFonts w:ascii="Times New Roman" w:hAnsi="Times New Roman" w:cs="Times New Roman"/>
          <w:i/>
          <w:color w:val="000000"/>
        </w:rPr>
        <w:t>worden onderzocht of in de gegeven omstandigheden toepassing van bewijsuitsluiting opweegt tegen de daarvan te verwachten negatieve effecten en of aldus niet op onaanvaardbare wijze afbreuk wordt gedaan aan zwaarwegende belangen als de waarheidsvinding en de bestraffing van de dader van een — mogelijk zeer ernstig — strafbaar feit, alsmede in voorkomend geval aan de rechten van slachtoffers of hun nabestaanden, mede gelet op uit het EVRM voortvloeiende positieve verplichtingen tot effectieve bestraffing.</w:t>
      </w:r>
      <w:r w:rsidR="002B1BD2">
        <w:rPr>
          <w:rFonts w:ascii="Times New Roman" w:hAnsi="Times New Roman" w:cs="Times New Roman"/>
          <w:i/>
          <w:color w:val="000000"/>
        </w:rPr>
        <w:t>’’</w:t>
      </w:r>
      <w:r w:rsidR="00943677">
        <w:rPr>
          <w:rStyle w:val="Voetnootmarkering"/>
          <w:rFonts w:ascii="Times New Roman" w:hAnsi="Times New Roman" w:cs="Times New Roman"/>
          <w:i/>
          <w:color w:val="000000"/>
        </w:rPr>
        <w:footnoteReference w:id="122"/>
      </w:r>
      <w:r w:rsidR="00CA2DB7" w:rsidRPr="002B1BD2">
        <w:rPr>
          <w:rFonts w:ascii="Times New Roman" w:hAnsi="Times New Roman" w:cs="Times New Roman"/>
          <w:i/>
          <w:color w:val="000000"/>
        </w:rPr>
        <w:t xml:space="preserve"> </w:t>
      </w:r>
      <w:r w:rsidR="00DF5528">
        <w:rPr>
          <w:rFonts w:ascii="Times New Roman" w:hAnsi="Times New Roman" w:cs="Times New Roman"/>
          <w:color w:val="000000"/>
        </w:rPr>
        <w:t>Opvallend is dat de Hoge Raad, in</w:t>
      </w:r>
      <w:r w:rsidR="00FA7295">
        <w:rPr>
          <w:rFonts w:ascii="Times New Roman" w:hAnsi="Times New Roman" w:cs="Times New Roman"/>
          <w:color w:val="000000"/>
        </w:rPr>
        <w:t xml:space="preserve"> tegenstelling tot de twee eerdere genoemde redenen, </w:t>
      </w:r>
      <w:r w:rsidR="00DF5528">
        <w:rPr>
          <w:rFonts w:ascii="Times New Roman" w:hAnsi="Times New Roman" w:cs="Times New Roman"/>
          <w:color w:val="000000"/>
        </w:rPr>
        <w:t>geen voorbeelden noemt.</w:t>
      </w:r>
      <w:r w:rsidR="00FA7295">
        <w:rPr>
          <w:rFonts w:ascii="Times New Roman" w:hAnsi="Times New Roman" w:cs="Times New Roman"/>
          <w:color w:val="000000"/>
        </w:rPr>
        <w:t xml:space="preserve"> </w:t>
      </w:r>
      <w:r w:rsidR="003C1959">
        <w:rPr>
          <w:rFonts w:ascii="Times New Roman" w:hAnsi="Times New Roman" w:cs="Times New Roman"/>
          <w:color w:val="000000"/>
        </w:rPr>
        <w:t xml:space="preserve">Volgens Kuiper </w:t>
      </w:r>
      <w:r w:rsidR="005B097E">
        <w:rPr>
          <w:rFonts w:ascii="Times New Roman" w:hAnsi="Times New Roman" w:cs="Times New Roman"/>
          <w:color w:val="000000"/>
        </w:rPr>
        <w:t>valt</w:t>
      </w:r>
      <w:r w:rsidR="00367324">
        <w:rPr>
          <w:rFonts w:ascii="Times New Roman" w:hAnsi="Times New Roman" w:cs="Times New Roman"/>
          <w:color w:val="000000"/>
        </w:rPr>
        <w:t xml:space="preserve"> te verwachten dat</w:t>
      </w:r>
      <w:r w:rsidR="009765CC">
        <w:rPr>
          <w:rFonts w:ascii="Times New Roman" w:hAnsi="Times New Roman" w:cs="Times New Roman"/>
          <w:color w:val="000000"/>
        </w:rPr>
        <w:t xml:space="preserve"> het</w:t>
      </w:r>
      <w:r w:rsidR="00367324">
        <w:rPr>
          <w:rFonts w:ascii="Times New Roman" w:hAnsi="Times New Roman" w:cs="Times New Roman"/>
          <w:color w:val="000000"/>
        </w:rPr>
        <w:t xml:space="preserve"> </w:t>
      </w:r>
      <w:r w:rsidR="004A7117">
        <w:rPr>
          <w:rFonts w:ascii="Times New Roman" w:hAnsi="Times New Roman" w:cs="Times New Roman"/>
          <w:color w:val="000000"/>
        </w:rPr>
        <w:t xml:space="preserve">in </w:t>
      </w:r>
      <w:r w:rsidR="00367324">
        <w:rPr>
          <w:rFonts w:ascii="Times New Roman" w:hAnsi="Times New Roman" w:cs="Times New Roman"/>
          <w:color w:val="000000"/>
        </w:rPr>
        <w:t xml:space="preserve">dit geval </w:t>
      </w:r>
      <w:r w:rsidR="00174EC3">
        <w:rPr>
          <w:rFonts w:ascii="Times New Roman" w:hAnsi="Times New Roman" w:cs="Times New Roman"/>
          <w:color w:val="000000"/>
        </w:rPr>
        <w:t xml:space="preserve">wel </w:t>
      </w:r>
      <w:r w:rsidR="005B097E">
        <w:rPr>
          <w:rFonts w:ascii="Times New Roman" w:hAnsi="Times New Roman" w:cs="Times New Roman"/>
          <w:color w:val="000000"/>
        </w:rPr>
        <w:t>om verzuimen van een zekere ernst moet gaan.</w:t>
      </w:r>
      <w:r w:rsidR="002E24B7">
        <w:rPr>
          <w:rFonts w:ascii="Times New Roman" w:hAnsi="Times New Roman" w:cs="Times New Roman"/>
          <w:color w:val="000000"/>
        </w:rPr>
        <w:t xml:space="preserve"> Anders</w:t>
      </w:r>
      <w:r w:rsidR="00367324">
        <w:rPr>
          <w:rFonts w:ascii="Times New Roman" w:hAnsi="Times New Roman" w:cs="Times New Roman"/>
          <w:color w:val="000000"/>
        </w:rPr>
        <w:t xml:space="preserve">, zo </w:t>
      </w:r>
      <w:r w:rsidR="004A7117">
        <w:rPr>
          <w:rFonts w:ascii="Times New Roman" w:hAnsi="Times New Roman" w:cs="Times New Roman"/>
          <w:color w:val="000000"/>
        </w:rPr>
        <w:t>redeneert</w:t>
      </w:r>
      <w:r w:rsidR="009765CC">
        <w:rPr>
          <w:rFonts w:ascii="Times New Roman" w:hAnsi="Times New Roman" w:cs="Times New Roman"/>
          <w:color w:val="000000"/>
        </w:rPr>
        <w:t xml:space="preserve"> hij, zal ook</w:t>
      </w:r>
      <w:r w:rsidR="00367324">
        <w:rPr>
          <w:rFonts w:ascii="Times New Roman" w:hAnsi="Times New Roman" w:cs="Times New Roman"/>
          <w:color w:val="000000"/>
        </w:rPr>
        <w:t xml:space="preserve"> niet de moeite </w:t>
      </w:r>
      <w:r w:rsidR="009765CC">
        <w:rPr>
          <w:rFonts w:ascii="Times New Roman" w:hAnsi="Times New Roman" w:cs="Times New Roman"/>
          <w:color w:val="000000"/>
        </w:rPr>
        <w:t>tot het instellen</w:t>
      </w:r>
      <w:r w:rsidR="00367324">
        <w:rPr>
          <w:rFonts w:ascii="Times New Roman" w:hAnsi="Times New Roman" w:cs="Times New Roman"/>
          <w:color w:val="000000"/>
        </w:rPr>
        <w:t xml:space="preserve"> van het onderzoek</w:t>
      </w:r>
      <w:r w:rsidR="009765CC">
        <w:rPr>
          <w:rFonts w:ascii="Times New Roman" w:hAnsi="Times New Roman" w:cs="Times New Roman"/>
          <w:color w:val="000000"/>
        </w:rPr>
        <w:t xml:space="preserve"> worden genomen,</w:t>
      </w:r>
      <w:r w:rsidR="00367324">
        <w:rPr>
          <w:rFonts w:ascii="Times New Roman" w:hAnsi="Times New Roman" w:cs="Times New Roman"/>
          <w:color w:val="000000"/>
        </w:rPr>
        <w:t xml:space="preserve"> dat</w:t>
      </w:r>
      <w:r w:rsidR="009765CC">
        <w:rPr>
          <w:rFonts w:ascii="Times New Roman" w:hAnsi="Times New Roman" w:cs="Times New Roman"/>
          <w:color w:val="000000"/>
        </w:rPr>
        <w:t xml:space="preserve"> noodzakelijk</w:t>
      </w:r>
      <w:r w:rsidR="00367324">
        <w:rPr>
          <w:rFonts w:ascii="Times New Roman" w:hAnsi="Times New Roman" w:cs="Times New Roman"/>
          <w:color w:val="000000"/>
        </w:rPr>
        <w:t xml:space="preserve"> is om het structurele karakter en het niet ingrijpen van de overheid aan te tonen.</w:t>
      </w:r>
      <w:r w:rsidR="00943677">
        <w:rPr>
          <w:rStyle w:val="Voetnootmarkering"/>
          <w:rFonts w:ascii="Times New Roman" w:hAnsi="Times New Roman" w:cs="Times New Roman"/>
          <w:color w:val="000000"/>
        </w:rPr>
        <w:footnoteReference w:id="123"/>
      </w:r>
    </w:p>
    <w:p w:rsidR="007045C0" w:rsidRDefault="007045C0" w:rsidP="00997220">
      <w:pPr>
        <w:spacing w:after="0" w:line="360" w:lineRule="auto"/>
        <w:rPr>
          <w:rFonts w:ascii="Times New Roman" w:hAnsi="Times New Roman" w:cs="Times New Roman"/>
        </w:rPr>
      </w:pPr>
    </w:p>
    <w:p w:rsidR="00D40465" w:rsidRPr="00D40465" w:rsidRDefault="00190499" w:rsidP="00AD284C">
      <w:pPr>
        <w:pStyle w:val="Kop2"/>
        <w:spacing w:before="0"/>
      </w:pPr>
      <w:bookmarkStart w:id="95" w:name="_Toc515970420"/>
      <w:bookmarkStart w:id="96" w:name="_Toc516577886"/>
      <w:r>
        <w:t>3.4.</w:t>
      </w:r>
      <w:r w:rsidR="007C66F0">
        <w:t xml:space="preserve"> </w:t>
      </w:r>
      <w:r w:rsidR="00D40465" w:rsidRPr="00D40465">
        <w:t>Deelconclusie</w:t>
      </w:r>
      <w:bookmarkEnd w:id="95"/>
      <w:bookmarkEnd w:id="96"/>
    </w:p>
    <w:p w:rsidR="00C66FE0" w:rsidRDefault="002E52FC" w:rsidP="00997220">
      <w:pPr>
        <w:spacing w:after="0" w:line="360" w:lineRule="auto"/>
        <w:rPr>
          <w:rFonts w:ascii="Times New Roman" w:hAnsi="Times New Roman" w:cs="Times New Roman"/>
        </w:rPr>
      </w:pPr>
      <w:r w:rsidRPr="002E52FC">
        <w:rPr>
          <w:rFonts w:ascii="Times New Roman" w:hAnsi="Times New Roman" w:cs="Times New Roman"/>
        </w:rPr>
        <w:t xml:space="preserve">De Hoge Raad heeft </w:t>
      </w:r>
      <w:r w:rsidR="005F7168">
        <w:rPr>
          <w:rFonts w:ascii="Times New Roman" w:hAnsi="Times New Roman" w:cs="Times New Roman"/>
        </w:rPr>
        <w:t>in het Onbevoegde hulpofficiers-arrest</w:t>
      </w:r>
      <w:r w:rsidRPr="002E52FC">
        <w:rPr>
          <w:rFonts w:ascii="Times New Roman" w:hAnsi="Times New Roman" w:cs="Times New Roman"/>
        </w:rPr>
        <w:t xml:space="preserve"> uitdrukkelijk drie redenen benoemd die tot bewijsuitsluiting kunnen leiden</w:t>
      </w:r>
      <w:r w:rsidR="005F7168">
        <w:rPr>
          <w:rFonts w:ascii="Times New Roman" w:hAnsi="Times New Roman" w:cs="Times New Roman"/>
        </w:rPr>
        <w:t>,</w:t>
      </w:r>
      <w:r w:rsidRPr="002E52FC">
        <w:rPr>
          <w:rFonts w:ascii="Times New Roman" w:hAnsi="Times New Roman" w:cs="Times New Roman"/>
        </w:rPr>
        <w:t xml:space="preserve">waarbij </w:t>
      </w:r>
      <w:r w:rsidR="005F7168">
        <w:rPr>
          <w:rFonts w:ascii="Times New Roman" w:hAnsi="Times New Roman" w:cs="Times New Roman"/>
        </w:rPr>
        <w:t>hij tevens de bijhorende</w:t>
      </w:r>
      <w:r w:rsidRPr="002E52FC">
        <w:rPr>
          <w:rFonts w:ascii="Times New Roman" w:hAnsi="Times New Roman" w:cs="Times New Roman"/>
        </w:rPr>
        <w:t xml:space="preserve"> doelstellingen en afwegingskaders </w:t>
      </w:r>
      <w:r w:rsidR="005F7168">
        <w:rPr>
          <w:rFonts w:ascii="Times New Roman" w:hAnsi="Times New Roman" w:cs="Times New Roman"/>
        </w:rPr>
        <w:t xml:space="preserve">heeft </w:t>
      </w:r>
      <w:r w:rsidRPr="002E52FC">
        <w:rPr>
          <w:rFonts w:ascii="Times New Roman" w:hAnsi="Times New Roman" w:cs="Times New Roman"/>
        </w:rPr>
        <w:t xml:space="preserve">geformuleerd. Bewijsuitsluiting kan in het eerste geval noodzakelijk zijn ter verzekering van een eerlijk proces in de zin van art. 6 EVRM. </w:t>
      </w:r>
      <w:r w:rsidR="00A43ECC">
        <w:rPr>
          <w:rFonts w:ascii="Times New Roman" w:hAnsi="Times New Roman" w:cs="Times New Roman"/>
        </w:rPr>
        <w:t>Ten tweede</w:t>
      </w:r>
      <w:r w:rsidRPr="002E52FC">
        <w:rPr>
          <w:rFonts w:ascii="Times New Roman" w:hAnsi="Times New Roman" w:cs="Times New Roman"/>
        </w:rPr>
        <w:t xml:space="preserve"> kan bewijsuitsluiting noodzakelijk worden geacht bij schending van een ander belangrijk voorschrift of rechtsbeginsel. </w:t>
      </w:r>
      <w:r w:rsidR="00A43ECC">
        <w:rPr>
          <w:rFonts w:ascii="Times New Roman" w:hAnsi="Times New Roman" w:cs="Times New Roman"/>
        </w:rPr>
        <w:t>En tot slot is</w:t>
      </w:r>
      <w:r w:rsidRPr="002E52FC">
        <w:rPr>
          <w:rFonts w:ascii="Times New Roman" w:hAnsi="Times New Roman" w:cs="Times New Roman"/>
        </w:rPr>
        <w:t xml:space="preserve"> bewijsuitsluiting bij structurele vormverzuimen</w:t>
      </w:r>
      <w:r w:rsidR="00A43ECC">
        <w:rPr>
          <w:rFonts w:ascii="Times New Roman" w:hAnsi="Times New Roman" w:cs="Times New Roman"/>
        </w:rPr>
        <w:t xml:space="preserve"> in uitzonderlijke gevallen mogelijk</w:t>
      </w:r>
      <w:r w:rsidRPr="002E52FC">
        <w:rPr>
          <w:rFonts w:ascii="Times New Roman" w:hAnsi="Times New Roman" w:cs="Times New Roman"/>
        </w:rPr>
        <w:t xml:space="preserve">. </w:t>
      </w:r>
      <w:r w:rsidR="00A43ECC">
        <w:rPr>
          <w:rFonts w:ascii="Times New Roman" w:hAnsi="Times New Roman" w:cs="Times New Roman"/>
        </w:rPr>
        <w:t xml:space="preserve">Het </w:t>
      </w:r>
      <w:r w:rsidR="00AA2615">
        <w:rPr>
          <w:rFonts w:ascii="Times New Roman" w:hAnsi="Times New Roman" w:cs="Times New Roman"/>
        </w:rPr>
        <w:t xml:space="preserve">toepassingsbereik voor bewijsuitsluiting </w:t>
      </w:r>
      <w:r w:rsidR="00A43ECC">
        <w:rPr>
          <w:rFonts w:ascii="Times New Roman" w:hAnsi="Times New Roman" w:cs="Times New Roman"/>
        </w:rPr>
        <w:t>lijkt door benoeming van de bovengenoemde drie redenen behoorlijk te worden ingeperkt.</w:t>
      </w:r>
      <w:r w:rsidR="00AA2615">
        <w:rPr>
          <w:rFonts w:ascii="Times New Roman" w:hAnsi="Times New Roman" w:cs="Times New Roman"/>
        </w:rPr>
        <w:t xml:space="preserve"> Immers lijkt bewijsuitsluiting nu nog alleen mogelijk</w:t>
      </w:r>
      <w:r w:rsidRPr="002E52FC">
        <w:rPr>
          <w:rFonts w:ascii="Times New Roman" w:hAnsi="Times New Roman" w:cs="Times New Roman"/>
        </w:rPr>
        <w:t xml:space="preserve"> bij art. 6 EVRM</w:t>
      </w:r>
      <w:r w:rsidR="00AA2615">
        <w:rPr>
          <w:rFonts w:ascii="Times New Roman" w:hAnsi="Times New Roman" w:cs="Times New Roman"/>
        </w:rPr>
        <w:t>-schendingen of</w:t>
      </w:r>
      <w:r w:rsidRPr="002E52FC">
        <w:rPr>
          <w:rFonts w:ascii="Times New Roman" w:hAnsi="Times New Roman" w:cs="Times New Roman"/>
        </w:rPr>
        <w:t xml:space="preserve"> diepgaande schendingen van bepaalde </w:t>
      </w:r>
      <w:r w:rsidR="005F7168">
        <w:rPr>
          <w:rFonts w:ascii="Times New Roman" w:hAnsi="Times New Roman" w:cs="Times New Roman"/>
        </w:rPr>
        <w:t>belangrijke voorschriften</w:t>
      </w:r>
      <w:r w:rsidR="00AA2615">
        <w:rPr>
          <w:rFonts w:ascii="Times New Roman" w:hAnsi="Times New Roman" w:cs="Times New Roman"/>
        </w:rPr>
        <w:t xml:space="preserve"> die</w:t>
      </w:r>
      <w:r w:rsidR="007669E5">
        <w:rPr>
          <w:rFonts w:ascii="Times New Roman" w:hAnsi="Times New Roman" w:cs="Times New Roman"/>
        </w:rPr>
        <w:t xml:space="preserve"> onder meer  betrekking hebben op bescherming van de</w:t>
      </w:r>
      <w:r w:rsidR="00AA2615">
        <w:rPr>
          <w:rFonts w:ascii="Times New Roman" w:hAnsi="Times New Roman" w:cs="Times New Roman"/>
        </w:rPr>
        <w:t xml:space="preserve"> lichamelijke integriteit. </w:t>
      </w:r>
    </w:p>
    <w:p w:rsidR="00981EC8" w:rsidRDefault="00981EC8" w:rsidP="00997220">
      <w:pPr>
        <w:spacing w:after="0" w:line="360" w:lineRule="auto"/>
        <w:rPr>
          <w:b/>
        </w:rPr>
      </w:pPr>
    </w:p>
    <w:p w:rsidR="00831372" w:rsidRDefault="00831372" w:rsidP="00997220">
      <w:pPr>
        <w:pStyle w:val="Kop1"/>
        <w:spacing w:line="360" w:lineRule="auto"/>
        <w:rPr>
          <w:rFonts w:asciiTheme="minorHAnsi" w:eastAsiaTheme="minorHAnsi" w:hAnsiTheme="minorHAnsi" w:cstheme="minorBidi"/>
          <w:bCs w:val="0"/>
          <w:color w:val="auto"/>
          <w:sz w:val="22"/>
          <w:szCs w:val="22"/>
        </w:rPr>
      </w:pPr>
      <w:bookmarkStart w:id="97" w:name="_Toc515970421"/>
    </w:p>
    <w:p w:rsidR="00831372" w:rsidRDefault="00831372" w:rsidP="00997220">
      <w:pPr>
        <w:spacing w:line="360" w:lineRule="auto"/>
      </w:pPr>
    </w:p>
    <w:p w:rsidR="00F80C65" w:rsidRDefault="00F80C65" w:rsidP="00997220">
      <w:pPr>
        <w:pStyle w:val="Kop1"/>
        <w:spacing w:line="360" w:lineRule="auto"/>
        <w:rPr>
          <w:rFonts w:asciiTheme="minorHAnsi" w:eastAsiaTheme="minorHAnsi" w:hAnsiTheme="minorHAnsi" w:cstheme="minorBidi"/>
          <w:b w:val="0"/>
          <w:bCs w:val="0"/>
          <w:color w:val="auto"/>
          <w:sz w:val="22"/>
          <w:szCs w:val="22"/>
        </w:rPr>
      </w:pPr>
    </w:p>
    <w:p w:rsidR="00FB3AF8" w:rsidRDefault="00FB3AF8" w:rsidP="00997220">
      <w:pPr>
        <w:spacing w:line="360" w:lineRule="auto"/>
      </w:pPr>
    </w:p>
    <w:p w:rsidR="007E779D" w:rsidRPr="00FB3AF8" w:rsidRDefault="007E779D" w:rsidP="00997220">
      <w:pPr>
        <w:spacing w:line="360" w:lineRule="auto"/>
      </w:pPr>
    </w:p>
    <w:p w:rsidR="00981EC8" w:rsidRPr="00FB3AF8" w:rsidRDefault="00981EC8" w:rsidP="00997220">
      <w:pPr>
        <w:pStyle w:val="Kop1"/>
        <w:spacing w:before="0" w:line="360" w:lineRule="auto"/>
      </w:pPr>
      <w:bookmarkStart w:id="98" w:name="_Toc516577887"/>
      <w:r w:rsidRPr="00FB3AF8">
        <w:lastRenderedPageBreak/>
        <w:t>Hoofdstuk 4</w:t>
      </w:r>
      <w:r w:rsidR="00DC52A0" w:rsidRPr="00FB3AF8">
        <w:t xml:space="preserve">: </w:t>
      </w:r>
      <w:bookmarkEnd w:id="97"/>
      <w:r w:rsidR="00B732B0" w:rsidRPr="00FB3AF8">
        <w:t>Resultaten</w:t>
      </w:r>
      <w:bookmarkEnd w:id="98"/>
    </w:p>
    <w:p w:rsidR="00C55FCC" w:rsidRDefault="00DC52A0" w:rsidP="00997220">
      <w:pPr>
        <w:spacing w:after="0" w:line="360" w:lineRule="auto"/>
        <w:rPr>
          <w:rFonts w:ascii="Times New Roman" w:hAnsi="Times New Roman" w:cs="Times New Roman"/>
        </w:rPr>
      </w:pPr>
      <w:r>
        <w:rPr>
          <w:rFonts w:ascii="Times New Roman" w:hAnsi="Times New Roman" w:cs="Times New Roman"/>
        </w:rPr>
        <w:t>In dit hoofdstuk zullen de resultaten van het jurisprudentieonderzoek worden besproken. Zoals in het plan van aanpak al naar voren kwam, is onderzocht onder welke feiten en omstandigheden de rechter overgaat tot toepassing van één van de sanctioneringsmiddelen</w:t>
      </w:r>
      <w:r w:rsidR="001D45D1">
        <w:rPr>
          <w:rFonts w:ascii="Times New Roman" w:hAnsi="Times New Roman" w:cs="Times New Roman"/>
        </w:rPr>
        <w:t xml:space="preserve"> die w</w:t>
      </w:r>
      <w:r w:rsidR="004C3E71">
        <w:rPr>
          <w:rFonts w:ascii="Times New Roman" w:hAnsi="Times New Roman" w:cs="Times New Roman"/>
        </w:rPr>
        <w:t>orden genoemd in art. 359a lid 1</w:t>
      </w:r>
      <w:r w:rsidR="001D45D1">
        <w:rPr>
          <w:rFonts w:ascii="Times New Roman" w:hAnsi="Times New Roman" w:cs="Times New Roman"/>
        </w:rPr>
        <w:t xml:space="preserve"> Sv</w:t>
      </w:r>
      <w:r>
        <w:rPr>
          <w:rFonts w:ascii="Times New Roman" w:hAnsi="Times New Roman" w:cs="Times New Roman"/>
        </w:rPr>
        <w:t xml:space="preserve">. Ondanks dat constatering van een vormverzuim in beginsel niet onder de noemer van sanctionering valt, </w:t>
      </w:r>
      <w:r w:rsidR="00633B63">
        <w:rPr>
          <w:rFonts w:ascii="Times New Roman" w:hAnsi="Times New Roman" w:cs="Times New Roman"/>
        </w:rPr>
        <w:t xml:space="preserve">is deze rechterlijke reactie ook </w:t>
      </w:r>
      <w:r w:rsidR="00A06E4F">
        <w:rPr>
          <w:rFonts w:ascii="Times New Roman" w:hAnsi="Times New Roman" w:cs="Times New Roman"/>
        </w:rPr>
        <w:t>in het onderzoek meegenomen om zo een volledig mogelijk beeld te</w:t>
      </w:r>
      <w:r w:rsidR="00085E95">
        <w:rPr>
          <w:rFonts w:ascii="Times New Roman" w:hAnsi="Times New Roman" w:cs="Times New Roman"/>
        </w:rPr>
        <w:t xml:space="preserve"> krijgen</w:t>
      </w:r>
      <w:r w:rsidR="00A06E4F">
        <w:rPr>
          <w:rFonts w:ascii="Times New Roman" w:hAnsi="Times New Roman" w:cs="Times New Roman"/>
        </w:rPr>
        <w:t xml:space="preserve"> </w:t>
      </w:r>
      <w:r w:rsidR="00F80C65">
        <w:rPr>
          <w:rFonts w:ascii="Times New Roman" w:hAnsi="Times New Roman" w:cs="Times New Roman"/>
        </w:rPr>
        <w:t>van</w:t>
      </w:r>
      <w:r w:rsidR="00A06E4F">
        <w:rPr>
          <w:rFonts w:ascii="Times New Roman" w:hAnsi="Times New Roman" w:cs="Times New Roman"/>
        </w:rPr>
        <w:t xml:space="preserve"> het toepassingsbeleid van art. 359a Sv.</w:t>
      </w:r>
      <w:r w:rsidR="005105AA">
        <w:rPr>
          <w:rFonts w:ascii="Times New Roman" w:hAnsi="Times New Roman" w:cs="Times New Roman"/>
        </w:rPr>
        <w:t xml:space="preserve"> In praktische en doelmatige zin is ervoor gekozen om alleen vormverzuimen te behandelen die betrekking hebben op Opiumwetdelict</w:t>
      </w:r>
      <w:r w:rsidR="00BF0AB3">
        <w:rPr>
          <w:rFonts w:ascii="Times New Roman" w:hAnsi="Times New Roman" w:cs="Times New Roman"/>
        </w:rPr>
        <w:t>en, omdat OASS Advocaten in de praktijk hiermee veel te maken heeft.</w:t>
      </w:r>
      <w:r w:rsidR="004747B3">
        <w:rPr>
          <w:rFonts w:ascii="Times New Roman" w:hAnsi="Times New Roman" w:cs="Times New Roman"/>
        </w:rPr>
        <w:t xml:space="preserve"> </w:t>
      </w:r>
    </w:p>
    <w:p w:rsidR="00C55FCC" w:rsidRDefault="00C55FCC" w:rsidP="00997220">
      <w:pPr>
        <w:spacing w:after="0" w:line="360" w:lineRule="auto"/>
        <w:rPr>
          <w:rFonts w:ascii="Times New Roman" w:hAnsi="Times New Roman" w:cs="Times New Roman"/>
        </w:rPr>
      </w:pPr>
    </w:p>
    <w:p w:rsidR="00D52C60" w:rsidRDefault="00C55FCC" w:rsidP="00997220">
      <w:pPr>
        <w:spacing w:after="0" w:line="360" w:lineRule="auto"/>
        <w:rPr>
          <w:rFonts w:ascii="Times New Roman" w:hAnsi="Times New Roman" w:cs="Times New Roman"/>
        </w:rPr>
      </w:pPr>
      <w:r>
        <w:rPr>
          <w:rFonts w:ascii="Times New Roman" w:hAnsi="Times New Roman" w:cs="Times New Roman"/>
        </w:rPr>
        <w:t xml:space="preserve">In totaal </w:t>
      </w:r>
      <w:r w:rsidR="001D45D1">
        <w:rPr>
          <w:rFonts w:ascii="Times New Roman" w:hAnsi="Times New Roman" w:cs="Times New Roman"/>
        </w:rPr>
        <w:t>zijn</w:t>
      </w:r>
      <w:r>
        <w:rPr>
          <w:rFonts w:ascii="Times New Roman" w:hAnsi="Times New Roman" w:cs="Times New Roman"/>
        </w:rPr>
        <w:t xml:space="preserve"> </w:t>
      </w:r>
      <w:r w:rsidR="00BF0AB3">
        <w:rPr>
          <w:rFonts w:ascii="Times New Roman" w:hAnsi="Times New Roman" w:cs="Times New Roman"/>
        </w:rPr>
        <w:t>32</w:t>
      </w:r>
      <w:r>
        <w:rPr>
          <w:rFonts w:ascii="Times New Roman" w:hAnsi="Times New Roman" w:cs="Times New Roman"/>
        </w:rPr>
        <w:t xml:space="preserve"> </w:t>
      </w:r>
      <w:r w:rsidR="005105AA">
        <w:rPr>
          <w:rFonts w:ascii="Times New Roman" w:hAnsi="Times New Roman" w:cs="Times New Roman"/>
        </w:rPr>
        <w:t xml:space="preserve">recente </w:t>
      </w:r>
      <w:r>
        <w:rPr>
          <w:rFonts w:ascii="Times New Roman" w:hAnsi="Times New Roman" w:cs="Times New Roman"/>
        </w:rPr>
        <w:t xml:space="preserve">uitspraken </w:t>
      </w:r>
      <w:r w:rsidR="005105AA">
        <w:rPr>
          <w:rFonts w:ascii="Times New Roman" w:hAnsi="Times New Roman" w:cs="Times New Roman"/>
        </w:rPr>
        <w:t xml:space="preserve">van feitenrechters </w:t>
      </w:r>
      <w:r>
        <w:rPr>
          <w:rFonts w:ascii="Times New Roman" w:hAnsi="Times New Roman" w:cs="Times New Roman"/>
        </w:rPr>
        <w:t>geselecteerd</w:t>
      </w:r>
      <w:r w:rsidR="004747B3">
        <w:rPr>
          <w:rFonts w:ascii="Times New Roman" w:hAnsi="Times New Roman" w:cs="Times New Roman"/>
        </w:rPr>
        <w:t xml:space="preserve"> die mijn</w:t>
      </w:r>
      <w:r w:rsidR="00967D55">
        <w:rPr>
          <w:rFonts w:ascii="Times New Roman" w:hAnsi="Times New Roman" w:cs="Times New Roman"/>
        </w:rPr>
        <w:t>s inziens kunnen bij</w:t>
      </w:r>
      <w:r w:rsidR="004747B3">
        <w:rPr>
          <w:rFonts w:ascii="Times New Roman" w:hAnsi="Times New Roman" w:cs="Times New Roman"/>
        </w:rPr>
        <w:t>dragen aan de beantwoording van de onderzoekingsvraag. H</w:t>
      </w:r>
      <w:r w:rsidR="008B473D">
        <w:rPr>
          <w:rFonts w:ascii="Times New Roman" w:hAnsi="Times New Roman" w:cs="Times New Roman"/>
        </w:rPr>
        <w:t>et</w:t>
      </w:r>
      <w:r w:rsidR="00903493">
        <w:rPr>
          <w:rFonts w:ascii="Times New Roman" w:hAnsi="Times New Roman" w:cs="Times New Roman"/>
        </w:rPr>
        <w:t xml:space="preserve"> recente karakter van de uitspraken</w:t>
      </w:r>
      <w:r w:rsidR="004747B3">
        <w:rPr>
          <w:rFonts w:ascii="Times New Roman" w:hAnsi="Times New Roman" w:cs="Times New Roman"/>
        </w:rPr>
        <w:t xml:space="preserve"> is hierbij</w:t>
      </w:r>
      <w:r w:rsidR="00903493">
        <w:rPr>
          <w:rFonts w:ascii="Times New Roman" w:hAnsi="Times New Roman" w:cs="Times New Roman"/>
        </w:rPr>
        <w:t xml:space="preserve"> </w:t>
      </w:r>
      <w:r w:rsidR="008B473D">
        <w:rPr>
          <w:rFonts w:ascii="Times New Roman" w:hAnsi="Times New Roman" w:cs="Times New Roman"/>
        </w:rPr>
        <w:t xml:space="preserve">van belang </w:t>
      </w:r>
      <w:r w:rsidR="00903493">
        <w:rPr>
          <w:rFonts w:ascii="Times New Roman" w:hAnsi="Times New Roman" w:cs="Times New Roman"/>
        </w:rPr>
        <w:t>vanwege de</w:t>
      </w:r>
      <w:r w:rsidR="008C3CEB">
        <w:rPr>
          <w:rFonts w:ascii="Times New Roman" w:hAnsi="Times New Roman" w:cs="Times New Roman"/>
        </w:rPr>
        <w:t xml:space="preserve"> steeds</w:t>
      </w:r>
      <w:r w:rsidR="00903493">
        <w:rPr>
          <w:rFonts w:ascii="Times New Roman" w:hAnsi="Times New Roman" w:cs="Times New Roman"/>
        </w:rPr>
        <w:t xml:space="preserve"> opschuivende </w:t>
      </w:r>
      <w:r w:rsidR="008C3CEB">
        <w:rPr>
          <w:rFonts w:ascii="Times New Roman" w:hAnsi="Times New Roman" w:cs="Times New Roman"/>
        </w:rPr>
        <w:t xml:space="preserve">gebruiksvoorwaarden die </w:t>
      </w:r>
      <w:r w:rsidR="00D52C6A">
        <w:rPr>
          <w:rFonts w:ascii="Times New Roman" w:hAnsi="Times New Roman" w:cs="Times New Roman"/>
        </w:rPr>
        <w:t>Hoge Raad formuleert</w:t>
      </w:r>
      <w:r w:rsidR="00903493">
        <w:rPr>
          <w:rFonts w:ascii="Times New Roman" w:hAnsi="Times New Roman" w:cs="Times New Roman"/>
        </w:rPr>
        <w:t xml:space="preserve"> ten aanzien van </w:t>
      </w:r>
      <w:r w:rsidR="00F3260E">
        <w:rPr>
          <w:rFonts w:ascii="Times New Roman" w:hAnsi="Times New Roman" w:cs="Times New Roman"/>
        </w:rPr>
        <w:t>de toepassing van art. 359a Sv</w:t>
      </w:r>
      <w:r w:rsidR="00967D55">
        <w:rPr>
          <w:rFonts w:ascii="Times New Roman" w:hAnsi="Times New Roman" w:cs="Times New Roman"/>
        </w:rPr>
        <w:t>.</w:t>
      </w:r>
      <w:r w:rsidR="00191B95">
        <w:rPr>
          <w:rFonts w:ascii="Times New Roman" w:hAnsi="Times New Roman" w:cs="Times New Roman"/>
        </w:rPr>
        <w:t>,</w:t>
      </w:r>
      <w:r w:rsidR="00F3260E">
        <w:rPr>
          <w:rFonts w:ascii="Times New Roman" w:hAnsi="Times New Roman" w:cs="Times New Roman"/>
        </w:rPr>
        <w:t xml:space="preserve"> zoals onder meer </w:t>
      </w:r>
      <w:r w:rsidR="00191B95">
        <w:rPr>
          <w:rFonts w:ascii="Times New Roman" w:hAnsi="Times New Roman" w:cs="Times New Roman"/>
        </w:rPr>
        <w:t xml:space="preserve">is besproken </w:t>
      </w:r>
      <w:r w:rsidR="00F3260E">
        <w:rPr>
          <w:rFonts w:ascii="Times New Roman" w:hAnsi="Times New Roman" w:cs="Times New Roman"/>
        </w:rPr>
        <w:t xml:space="preserve">in hoofdstuk drie. </w:t>
      </w:r>
      <w:r>
        <w:rPr>
          <w:rFonts w:ascii="Times New Roman" w:hAnsi="Times New Roman" w:cs="Times New Roman"/>
        </w:rPr>
        <w:t xml:space="preserve">Het is </w:t>
      </w:r>
      <w:r w:rsidR="0090391C">
        <w:rPr>
          <w:rFonts w:ascii="Times New Roman" w:hAnsi="Times New Roman" w:cs="Times New Roman"/>
        </w:rPr>
        <w:t>evenwel</w:t>
      </w:r>
      <w:r>
        <w:rPr>
          <w:rFonts w:ascii="Times New Roman" w:hAnsi="Times New Roman" w:cs="Times New Roman"/>
        </w:rPr>
        <w:t xml:space="preserve"> niet gelukt om per sanctioneringsmiddel evenveel relevante uitspraken te vinden. Dit komt mede </w:t>
      </w:r>
      <w:r w:rsidR="00A1423A">
        <w:rPr>
          <w:rFonts w:ascii="Times New Roman" w:hAnsi="Times New Roman" w:cs="Times New Roman"/>
        </w:rPr>
        <w:t xml:space="preserve">doordat </w:t>
      </w:r>
      <w:r w:rsidR="0096385A">
        <w:rPr>
          <w:rFonts w:ascii="Times New Roman" w:hAnsi="Times New Roman" w:cs="Times New Roman"/>
        </w:rPr>
        <w:t>niet elk middel in verhouding evenveel wordt toepast, hetgeen vooral naar voren komt bij het niet-ontvankelijk</w:t>
      </w:r>
      <w:r w:rsidR="00967D55">
        <w:rPr>
          <w:rFonts w:ascii="Times New Roman" w:hAnsi="Times New Roman" w:cs="Times New Roman"/>
        </w:rPr>
        <w:t xml:space="preserve"> </w:t>
      </w:r>
      <w:r w:rsidR="0096385A">
        <w:rPr>
          <w:rFonts w:ascii="Times New Roman" w:hAnsi="Times New Roman" w:cs="Times New Roman"/>
        </w:rPr>
        <w:t>verklar</w:t>
      </w:r>
      <w:r w:rsidR="00191B95">
        <w:rPr>
          <w:rFonts w:ascii="Times New Roman" w:hAnsi="Times New Roman" w:cs="Times New Roman"/>
        </w:rPr>
        <w:t>en van de officier van justitie</w:t>
      </w:r>
      <w:r w:rsidR="009C2E45">
        <w:rPr>
          <w:rFonts w:ascii="Times New Roman" w:hAnsi="Times New Roman" w:cs="Times New Roman"/>
        </w:rPr>
        <w:t>.</w:t>
      </w:r>
    </w:p>
    <w:p w:rsidR="00D52C60" w:rsidRDefault="00D52C60" w:rsidP="00997220">
      <w:pPr>
        <w:spacing w:after="0" w:line="360" w:lineRule="auto"/>
        <w:rPr>
          <w:rFonts w:ascii="Times New Roman" w:hAnsi="Times New Roman" w:cs="Times New Roman"/>
        </w:rPr>
      </w:pPr>
    </w:p>
    <w:p w:rsidR="009C2E45" w:rsidRDefault="00D52C60" w:rsidP="00997220">
      <w:pPr>
        <w:spacing w:after="0" w:line="360" w:lineRule="auto"/>
        <w:rPr>
          <w:rFonts w:ascii="Times New Roman" w:hAnsi="Times New Roman" w:cs="Times New Roman"/>
        </w:rPr>
      </w:pPr>
      <w:r>
        <w:rPr>
          <w:rFonts w:ascii="Times New Roman" w:hAnsi="Times New Roman" w:cs="Times New Roman"/>
        </w:rPr>
        <w:t xml:space="preserve">Om de resultatenweergaven zo overzichtelijk mogelijk te houden, zal ieder sanctioneringsmiddel apart worden besproken. </w:t>
      </w:r>
      <w:r w:rsidR="004C3E71">
        <w:rPr>
          <w:rFonts w:ascii="Times New Roman" w:hAnsi="Times New Roman" w:cs="Times New Roman"/>
        </w:rPr>
        <w:t xml:space="preserve">Hierbij is aan iedere uitspraak een nummer gekoppeld. </w:t>
      </w:r>
      <w:r w:rsidR="001D45D1">
        <w:rPr>
          <w:rFonts w:ascii="Times New Roman" w:hAnsi="Times New Roman" w:cs="Times New Roman"/>
        </w:rPr>
        <w:t xml:space="preserve">De </w:t>
      </w:r>
      <w:r>
        <w:rPr>
          <w:rFonts w:ascii="Times New Roman" w:hAnsi="Times New Roman" w:cs="Times New Roman"/>
        </w:rPr>
        <w:t>volledige</w:t>
      </w:r>
      <w:r w:rsidR="0090391C">
        <w:rPr>
          <w:rFonts w:ascii="Times New Roman" w:hAnsi="Times New Roman" w:cs="Times New Roman"/>
        </w:rPr>
        <w:t xml:space="preserve"> </w:t>
      </w:r>
      <w:r w:rsidR="002B3845">
        <w:rPr>
          <w:rFonts w:ascii="Times New Roman" w:hAnsi="Times New Roman" w:cs="Times New Roman"/>
        </w:rPr>
        <w:t>uitwerking</w:t>
      </w:r>
      <w:r w:rsidR="0090391C">
        <w:rPr>
          <w:rFonts w:ascii="Times New Roman" w:hAnsi="Times New Roman" w:cs="Times New Roman"/>
        </w:rPr>
        <w:t xml:space="preserve"> van alle uitspraken</w:t>
      </w:r>
      <w:r w:rsidR="003836C3">
        <w:rPr>
          <w:rFonts w:ascii="Times New Roman" w:hAnsi="Times New Roman" w:cs="Times New Roman"/>
        </w:rPr>
        <w:t xml:space="preserve"> </w:t>
      </w:r>
      <w:r w:rsidR="006C73F3">
        <w:rPr>
          <w:rFonts w:ascii="Times New Roman" w:hAnsi="Times New Roman" w:cs="Times New Roman"/>
        </w:rPr>
        <w:t xml:space="preserve">zijn, </w:t>
      </w:r>
      <w:r w:rsidR="003836C3">
        <w:rPr>
          <w:rFonts w:ascii="Times New Roman" w:hAnsi="Times New Roman" w:cs="Times New Roman"/>
        </w:rPr>
        <w:t>met bijbehorend ECLI-nummer</w:t>
      </w:r>
      <w:r w:rsidR="006C73F3">
        <w:rPr>
          <w:rFonts w:ascii="Times New Roman" w:hAnsi="Times New Roman" w:cs="Times New Roman"/>
        </w:rPr>
        <w:t>,</w:t>
      </w:r>
      <w:r w:rsidR="0090391C">
        <w:rPr>
          <w:rFonts w:ascii="Times New Roman" w:hAnsi="Times New Roman" w:cs="Times New Roman"/>
        </w:rPr>
        <w:t xml:space="preserve"> als bijlage aan dit onderzoeksrapport gehecht.</w:t>
      </w:r>
    </w:p>
    <w:p w:rsidR="006733B0" w:rsidRDefault="006733B0" w:rsidP="00997220">
      <w:pPr>
        <w:pStyle w:val="Kop2"/>
        <w:spacing w:before="0" w:line="360" w:lineRule="auto"/>
        <w:rPr>
          <w:rFonts w:ascii="Times New Roman" w:eastAsiaTheme="minorHAnsi" w:hAnsi="Times New Roman" w:cs="Times New Roman"/>
          <w:b w:val="0"/>
          <w:bCs w:val="0"/>
          <w:color w:val="auto"/>
          <w:sz w:val="22"/>
          <w:szCs w:val="22"/>
        </w:rPr>
      </w:pPr>
    </w:p>
    <w:p w:rsidR="00A513E6" w:rsidRPr="00A513E6" w:rsidRDefault="00717CEF" w:rsidP="00997220">
      <w:pPr>
        <w:pStyle w:val="Kop2"/>
        <w:spacing w:before="0" w:line="360" w:lineRule="auto"/>
      </w:pPr>
      <w:bookmarkStart w:id="99" w:name="_Toc516577888"/>
      <w:r>
        <w:t xml:space="preserve">4.1. </w:t>
      </w:r>
      <w:r w:rsidR="00DC52A0" w:rsidRPr="00F5706D">
        <w:t>Onder welke feiten en omstandigheden gaat de rechter enkel over tot con</w:t>
      </w:r>
      <w:r w:rsidR="00DC52A0" w:rsidRPr="00F03821">
        <w:t>stateri</w:t>
      </w:r>
      <w:r w:rsidR="00DC52A0" w:rsidRPr="00F5706D">
        <w:t>ng bij een vormverzuim inzake art. 359a Sv</w:t>
      </w:r>
      <w:r w:rsidR="00912572">
        <w:t>.</w:t>
      </w:r>
      <w:r w:rsidR="00DC52A0" w:rsidRPr="00F5706D">
        <w:t>?</w:t>
      </w:r>
      <w:bookmarkEnd w:id="99"/>
    </w:p>
    <w:p w:rsidR="006357A6" w:rsidRDefault="002E0DBA" w:rsidP="00997220">
      <w:pPr>
        <w:spacing w:after="0" w:line="360" w:lineRule="auto"/>
        <w:rPr>
          <w:rFonts w:ascii="Times New Roman" w:hAnsi="Times New Roman" w:cs="Times New Roman"/>
        </w:rPr>
      </w:pPr>
      <w:r>
        <w:rPr>
          <w:rFonts w:ascii="Times New Roman" w:hAnsi="Times New Roman" w:cs="Times New Roman"/>
        </w:rPr>
        <w:t xml:space="preserve">Allereerst zal de lichtste mogelijke reactie worden geanalyseerd: de constatering. </w:t>
      </w:r>
      <w:r w:rsidR="005B70F2">
        <w:rPr>
          <w:rFonts w:ascii="Times New Roman" w:hAnsi="Times New Roman" w:cs="Times New Roman"/>
        </w:rPr>
        <w:t xml:space="preserve">Zoals gezegd betekent dit dat de rechter geen consequentie aan een vormverzuim verbindt. </w:t>
      </w:r>
      <w:r w:rsidR="00FF079A">
        <w:rPr>
          <w:rFonts w:ascii="Times New Roman" w:hAnsi="Times New Roman" w:cs="Times New Roman"/>
        </w:rPr>
        <w:t xml:space="preserve">Omdat de rechter </w:t>
      </w:r>
      <w:r w:rsidR="00A513E6">
        <w:rPr>
          <w:rFonts w:ascii="Times New Roman" w:hAnsi="Times New Roman" w:cs="Times New Roman"/>
        </w:rPr>
        <w:t xml:space="preserve">in dit geval niet </w:t>
      </w:r>
      <w:r w:rsidR="00FF079A">
        <w:rPr>
          <w:rFonts w:ascii="Times New Roman" w:hAnsi="Times New Roman" w:cs="Times New Roman"/>
        </w:rPr>
        <w:t xml:space="preserve">tot </w:t>
      </w:r>
      <w:r w:rsidR="00630C52">
        <w:rPr>
          <w:rFonts w:ascii="Times New Roman" w:hAnsi="Times New Roman" w:cs="Times New Roman"/>
        </w:rPr>
        <w:t>enig rechtsgevolg</w:t>
      </w:r>
      <w:r w:rsidR="00FF079A">
        <w:rPr>
          <w:rFonts w:ascii="Times New Roman" w:hAnsi="Times New Roman" w:cs="Times New Roman"/>
        </w:rPr>
        <w:t xml:space="preserve"> overgaat, is hij naar de letter van de wet niet verplicht om ieder gezichtspunt uit art. 359a Sv. te behandelen. </w:t>
      </w:r>
      <w:r w:rsidR="00A513E6">
        <w:rPr>
          <w:rFonts w:ascii="Times New Roman" w:hAnsi="Times New Roman" w:cs="Times New Roman"/>
        </w:rPr>
        <w:t>Bij het selecteren van de uitspraken is wel reeds naar voren gekomen dat de rechter in de onderhavige zaken vaak stilstaat bij de ernst van het verzuim en het nadeel voor de verdachte.</w:t>
      </w:r>
      <w:r w:rsidR="005B70F2">
        <w:rPr>
          <w:rFonts w:ascii="Times New Roman" w:hAnsi="Times New Roman" w:cs="Times New Roman"/>
        </w:rPr>
        <w:t xml:space="preserve"> Derhalve zullen naast </w:t>
      </w:r>
      <w:r w:rsidR="00831372">
        <w:rPr>
          <w:rFonts w:ascii="Times New Roman" w:hAnsi="Times New Roman" w:cs="Times New Roman"/>
        </w:rPr>
        <w:t>de aard van het verzuim,</w:t>
      </w:r>
      <w:r w:rsidR="00305713">
        <w:rPr>
          <w:rFonts w:ascii="Times New Roman" w:hAnsi="Times New Roman" w:cs="Times New Roman"/>
        </w:rPr>
        <w:t xml:space="preserve"> </w:t>
      </w:r>
      <w:r w:rsidR="00A513E6">
        <w:rPr>
          <w:rFonts w:ascii="Times New Roman" w:hAnsi="Times New Roman" w:cs="Times New Roman"/>
        </w:rPr>
        <w:t>deze twee gezichtspunten als topic dienen.</w:t>
      </w:r>
      <w:r w:rsidR="005B70F2">
        <w:rPr>
          <w:rFonts w:ascii="Times New Roman" w:hAnsi="Times New Roman" w:cs="Times New Roman"/>
        </w:rPr>
        <w:t xml:space="preserve"> </w:t>
      </w:r>
    </w:p>
    <w:p w:rsidR="00A513E6" w:rsidRDefault="00A513E6" w:rsidP="00997220">
      <w:pPr>
        <w:spacing w:after="0" w:line="360" w:lineRule="auto"/>
        <w:rPr>
          <w:rFonts w:ascii="Times New Roman" w:hAnsi="Times New Roman" w:cs="Times New Roman"/>
        </w:rPr>
      </w:pPr>
    </w:p>
    <w:p w:rsidR="006357A6" w:rsidRPr="00F03821" w:rsidRDefault="006357A6" w:rsidP="00997220">
      <w:pPr>
        <w:spacing w:after="0" w:line="360" w:lineRule="auto"/>
        <w:rPr>
          <w:rFonts w:ascii="Times New Roman" w:hAnsi="Times New Roman" w:cs="Times New Roman"/>
          <w:b/>
          <w:color w:val="4F81BD" w:themeColor="accent1"/>
        </w:rPr>
      </w:pPr>
      <w:r w:rsidRPr="00F03821">
        <w:rPr>
          <w:rFonts w:ascii="Times New Roman" w:hAnsi="Times New Roman" w:cs="Times New Roman"/>
          <w:b/>
          <w:color w:val="4F81BD" w:themeColor="accent1"/>
        </w:rPr>
        <w:t>Aard van het verzuim</w:t>
      </w:r>
    </w:p>
    <w:p w:rsidR="00DC52A0" w:rsidRDefault="004E7C07" w:rsidP="00997220">
      <w:pPr>
        <w:spacing w:after="0" w:line="360" w:lineRule="auto"/>
        <w:rPr>
          <w:rFonts w:ascii="Times New Roman" w:hAnsi="Times New Roman" w:cs="Times New Roman"/>
        </w:rPr>
      </w:pPr>
      <w:r>
        <w:rPr>
          <w:rFonts w:ascii="Times New Roman" w:hAnsi="Times New Roman" w:cs="Times New Roman"/>
        </w:rPr>
        <w:t>In de gevallen waar de rechter ov</w:t>
      </w:r>
      <w:r w:rsidR="006C73F3">
        <w:rPr>
          <w:rFonts w:ascii="Times New Roman" w:hAnsi="Times New Roman" w:cs="Times New Roman"/>
        </w:rPr>
        <w:t xml:space="preserve">ergaat tot </w:t>
      </w:r>
      <w:r w:rsidR="000F684C">
        <w:rPr>
          <w:rFonts w:ascii="Times New Roman" w:hAnsi="Times New Roman" w:cs="Times New Roman"/>
        </w:rPr>
        <w:t>constatering</w:t>
      </w:r>
      <w:r w:rsidR="00912572">
        <w:rPr>
          <w:rFonts w:ascii="Times New Roman" w:hAnsi="Times New Roman" w:cs="Times New Roman"/>
        </w:rPr>
        <w:t xml:space="preserve"> van het vormverzuim</w:t>
      </w:r>
      <w:r w:rsidR="006C73F3">
        <w:rPr>
          <w:rFonts w:ascii="Times New Roman" w:hAnsi="Times New Roman" w:cs="Times New Roman"/>
        </w:rPr>
        <w:t>,</w:t>
      </w:r>
      <w:r>
        <w:rPr>
          <w:rFonts w:ascii="Times New Roman" w:hAnsi="Times New Roman" w:cs="Times New Roman"/>
        </w:rPr>
        <w:t xml:space="preserve"> hebben</w:t>
      </w:r>
      <w:r w:rsidR="00607F7E">
        <w:rPr>
          <w:rFonts w:ascii="Times New Roman" w:hAnsi="Times New Roman" w:cs="Times New Roman"/>
        </w:rPr>
        <w:t xml:space="preserve"> zaken </w:t>
      </w:r>
      <w:r w:rsidR="00707038" w:rsidRPr="00707038">
        <w:rPr>
          <w:rFonts w:ascii="Times New Roman" w:hAnsi="Times New Roman" w:cs="Times New Roman"/>
        </w:rPr>
        <w:t>3,4,6</w:t>
      </w:r>
      <w:r w:rsidR="00B22E84">
        <w:rPr>
          <w:rFonts w:ascii="Times New Roman" w:hAnsi="Times New Roman" w:cs="Times New Roman"/>
        </w:rPr>
        <w:t xml:space="preserve"> en</w:t>
      </w:r>
      <w:r w:rsidR="00707038" w:rsidRPr="00707038">
        <w:rPr>
          <w:rFonts w:ascii="Times New Roman" w:hAnsi="Times New Roman" w:cs="Times New Roman"/>
        </w:rPr>
        <w:t xml:space="preserve"> 9 </w:t>
      </w:r>
      <w:r>
        <w:rPr>
          <w:rFonts w:ascii="Times New Roman" w:hAnsi="Times New Roman" w:cs="Times New Roman"/>
        </w:rPr>
        <w:t xml:space="preserve">betrekking </w:t>
      </w:r>
      <w:r w:rsidR="00707038">
        <w:rPr>
          <w:rFonts w:ascii="Times New Roman" w:hAnsi="Times New Roman" w:cs="Times New Roman"/>
        </w:rPr>
        <w:t>op gebreken bij het</w:t>
      </w:r>
      <w:r w:rsidR="00707038" w:rsidRPr="00707038">
        <w:rPr>
          <w:rFonts w:ascii="Times New Roman" w:hAnsi="Times New Roman" w:cs="Times New Roman"/>
        </w:rPr>
        <w:t xml:space="preserve"> binnentr</w:t>
      </w:r>
      <w:r w:rsidR="00707038">
        <w:rPr>
          <w:rFonts w:ascii="Times New Roman" w:hAnsi="Times New Roman" w:cs="Times New Roman"/>
        </w:rPr>
        <w:t xml:space="preserve">eden </w:t>
      </w:r>
      <w:r w:rsidR="005D4499">
        <w:rPr>
          <w:rFonts w:ascii="Times New Roman" w:hAnsi="Times New Roman" w:cs="Times New Roman"/>
        </w:rPr>
        <w:t>en/</w:t>
      </w:r>
      <w:r w:rsidR="00707038">
        <w:rPr>
          <w:rFonts w:ascii="Times New Roman" w:hAnsi="Times New Roman" w:cs="Times New Roman"/>
        </w:rPr>
        <w:t>of doorzoeken van woningen en zien</w:t>
      </w:r>
      <w:r w:rsidR="00707038" w:rsidRPr="00707038">
        <w:rPr>
          <w:rFonts w:ascii="Times New Roman" w:hAnsi="Times New Roman" w:cs="Times New Roman"/>
        </w:rPr>
        <w:t xml:space="preserve"> </w:t>
      </w:r>
      <w:r>
        <w:rPr>
          <w:rFonts w:ascii="Times New Roman" w:hAnsi="Times New Roman" w:cs="Times New Roman"/>
        </w:rPr>
        <w:t xml:space="preserve">zaken </w:t>
      </w:r>
      <w:r w:rsidR="00707038" w:rsidRPr="00707038">
        <w:rPr>
          <w:rFonts w:ascii="Times New Roman" w:hAnsi="Times New Roman" w:cs="Times New Roman"/>
        </w:rPr>
        <w:t xml:space="preserve">5 en 7 op </w:t>
      </w:r>
      <w:r w:rsidR="006C73F3">
        <w:rPr>
          <w:rFonts w:ascii="Times New Roman" w:hAnsi="Times New Roman" w:cs="Times New Roman"/>
        </w:rPr>
        <w:lastRenderedPageBreak/>
        <w:t>onrechtmatige fouillering.</w:t>
      </w:r>
      <w:r w:rsidR="001973E2">
        <w:rPr>
          <w:rFonts w:ascii="Times New Roman" w:hAnsi="Times New Roman" w:cs="Times New Roman"/>
        </w:rPr>
        <w:t xml:space="preserve"> </w:t>
      </w:r>
      <w:r w:rsidR="006C73F3">
        <w:rPr>
          <w:rFonts w:ascii="Times New Roman" w:hAnsi="Times New Roman" w:cs="Times New Roman"/>
        </w:rPr>
        <w:t>Voorts zien zaken 8 en 10</w:t>
      </w:r>
      <w:r w:rsidR="006C73F3" w:rsidRPr="00707038">
        <w:rPr>
          <w:rFonts w:ascii="Times New Roman" w:hAnsi="Times New Roman" w:cs="Times New Roman"/>
        </w:rPr>
        <w:t xml:space="preserve"> op het niet verlengen van bevel tot observatie</w:t>
      </w:r>
      <w:r w:rsidR="006C73F3">
        <w:rPr>
          <w:rFonts w:ascii="Times New Roman" w:hAnsi="Times New Roman" w:cs="Times New Roman"/>
        </w:rPr>
        <w:t xml:space="preserve"> en het onrechtmatig uitlezen van een telefoon. Tot slot</w:t>
      </w:r>
      <w:r w:rsidR="001973E2">
        <w:rPr>
          <w:rFonts w:ascii="Times New Roman" w:hAnsi="Times New Roman" w:cs="Times New Roman"/>
        </w:rPr>
        <w:t xml:space="preserve"> heeft</w:t>
      </w:r>
      <w:r w:rsidR="00707038" w:rsidRPr="00707038">
        <w:rPr>
          <w:rFonts w:ascii="Times New Roman" w:hAnsi="Times New Roman" w:cs="Times New Roman"/>
        </w:rPr>
        <w:t xml:space="preserve"> </w:t>
      </w:r>
      <w:r>
        <w:rPr>
          <w:rFonts w:ascii="Times New Roman" w:hAnsi="Times New Roman" w:cs="Times New Roman"/>
        </w:rPr>
        <w:t>zaak</w:t>
      </w:r>
      <w:r w:rsidR="00707038" w:rsidRPr="00707038">
        <w:rPr>
          <w:rFonts w:ascii="Times New Roman" w:hAnsi="Times New Roman" w:cs="Times New Roman"/>
        </w:rPr>
        <w:t xml:space="preserve"> 1 betrekking op het niet kunnen consu</w:t>
      </w:r>
      <w:r w:rsidR="001973E2">
        <w:rPr>
          <w:rFonts w:ascii="Times New Roman" w:hAnsi="Times New Roman" w:cs="Times New Roman"/>
        </w:rPr>
        <w:t xml:space="preserve">lteren van een raadsman en </w:t>
      </w:r>
      <w:r w:rsidR="00707038" w:rsidRPr="00707038">
        <w:rPr>
          <w:rFonts w:ascii="Times New Roman" w:hAnsi="Times New Roman" w:cs="Times New Roman"/>
        </w:rPr>
        <w:t>heeft uitspraak 2 betrekking op het onrechtmatig doorzoeken van een tas</w:t>
      </w:r>
      <w:r>
        <w:rPr>
          <w:rFonts w:ascii="Times New Roman" w:hAnsi="Times New Roman" w:cs="Times New Roman"/>
        </w:rPr>
        <w:t xml:space="preserve">. </w:t>
      </w:r>
    </w:p>
    <w:p w:rsidR="00A0448E" w:rsidRDefault="00A0448E" w:rsidP="00997220">
      <w:pPr>
        <w:spacing w:after="0" w:line="360" w:lineRule="auto"/>
        <w:rPr>
          <w:rFonts w:ascii="Times New Roman" w:hAnsi="Times New Roman" w:cs="Times New Roman"/>
        </w:rPr>
      </w:pPr>
    </w:p>
    <w:p w:rsidR="009C2E45" w:rsidRPr="00F03821" w:rsidRDefault="009C2E45" w:rsidP="00997220">
      <w:pPr>
        <w:spacing w:after="0" w:line="360" w:lineRule="auto"/>
        <w:rPr>
          <w:rFonts w:ascii="Times New Roman" w:hAnsi="Times New Roman" w:cs="Times New Roman"/>
          <w:b/>
          <w:color w:val="4F81BD" w:themeColor="accent1"/>
        </w:rPr>
      </w:pPr>
      <w:r w:rsidRPr="00F03821">
        <w:rPr>
          <w:rFonts w:ascii="Times New Roman" w:hAnsi="Times New Roman" w:cs="Times New Roman"/>
          <w:b/>
          <w:color w:val="4F81BD" w:themeColor="accent1"/>
        </w:rPr>
        <w:t>Ontbreken ernst</w:t>
      </w:r>
      <w:r w:rsidR="00A47AA3" w:rsidRPr="00F03821">
        <w:rPr>
          <w:rFonts w:ascii="Times New Roman" w:hAnsi="Times New Roman" w:cs="Times New Roman"/>
          <w:b/>
          <w:color w:val="4F81BD" w:themeColor="accent1"/>
        </w:rPr>
        <w:t xml:space="preserve"> en nadeel</w:t>
      </w:r>
    </w:p>
    <w:p w:rsidR="00490B93" w:rsidRDefault="00473F57" w:rsidP="00997220">
      <w:pPr>
        <w:spacing w:after="0" w:line="360" w:lineRule="auto"/>
        <w:rPr>
          <w:rFonts w:ascii="Times New Roman" w:hAnsi="Times New Roman" w:cs="Times New Roman"/>
        </w:rPr>
      </w:pPr>
      <w:r w:rsidRPr="00473F57">
        <w:rPr>
          <w:rFonts w:ascii="Times New Roman" w:hAnsi="Times New Roman" w:cs="Times New Roman"/>
        </w:rPr>
        <w:t>Ui</w:t>
      </w:r>
      <w:r w:rsidR="00B22E84">
        <w:rPr>
          <w:rFonts w:ascii="Times New Roman" w:hAnsi="Times New Roman" w:cs="Times New Roman"/>
        </w:rPr>
        <w:t>t</w:t>
      </w:r>
      <w:r w:rsidR="004E7C07">
        <w:rPr>
          <w:rFonts w:ascii="Times New Roman" w:hAnsi="Times New Roman" w:cs="Times New Roman"/>
        </w:rPr>
        <w:t xml:space="preserve"> de</w:t>
      </w:r>
      <w:r w:rsidR="00B22E84">
        <w:rPr>
          <w:rFonts w:ascii="Times New Roman" w:hAnsi="Times New Roman" w:cs="Times New Roman"/>
        </w:rPr>
        <w:t xml:space="preserve"> </w:t>
      </w:r>
      <w:r w:rsidR="004E7C07">
        <w:rPr>
          <w:rFonts w:ascii="Times New Roman" w:hAnsi="Times New Roman" w:cs="Times New Roman"/>
        </w:rPr>
        <w:t>zaken</w:t>
      </w:r>
      <w:r w:rsidR="00B22E84">
        <w:rPr>
          <w:rFonts w:ascii="Times New Roman" w:hAnsi="Times New Roman" w:cs="Times New Roman"/>
        </w:rPr>
        <w:t xml:space="preserve"> 3,</w:t>
      </w:r>
      <w:r w:rsidR="00490B93">
        <w:rPr>
          <w:rFonts w:ascii="Times New Roman" w:hAnsi="Times New Roman" w:cs="Times New Roman"/>
        </w:rPr>
        <w:t xml:space="preserve"> </w:t>
      </w:r>
      <w:r w:rsidR="00B22E84">
        <w:rPr>
          <w:rFonts w:ascii="Times New Roman" w:hAnsi="Times New Roman" w:cs="Times New Roman"/>
        </w:rPr>
        <w:t>4,</w:t>
      </w:r>
      <w:r w:rsidR="00490B93">
        <w:rPr>
          <w:rFonts w:ascii="Times New Roman" w:hAnsi="Times New Roman" w:cs="Times New Roman"/>
        </w:rPr>
        <w:t xml:space="preserve"> </w:t>
      </w:r>
      <w:r w:rsidR="00B22E84">
        <w:rPr>
          <w:rFonts w:ascii="Times New Roman" w:hAnsi="Times New Roman" w:cs="Times New Roman"/>
        </w:rPr>
        <w:t>6,</w:t>
      </w:r>
      <w:r w:rsidR="00490B93">
        <w:rPr>
          <w:rFonts w:ascii="Times New Roman" w:hAnsi="Times New Roman" w:cs="Times New Roman"/>
        </w:rPr>
        <w:t xml:space="preserve"> </w:t>
      </w:r>
      <w:r w:rsidR="00B22E84">
        <w:rPr>
          <w:rFonts w:ascii="Times New Roman" w:hAnsi="Times New Roman" w:cs="Times New Roman"/>
        </w:rPr>
        <w:t>8 en</w:t>
      </w:r>
      <w:r w:rsidR="004E7C07">
        <w:rPr>
          <w:rFonts w:ascii="Times New Roman" w:hAnsi="Times New Roman" w:cs="Times New Roman"/>
        </w:rPr>
        <w:t xml:space="preserve"> </w:t>
      </w:r>
      <w:r w:rsidRPr="00473F57">
        <w:rPr>
          <w:rFonts w:ascii="Times New Roman" w:hAnsi="Times New Roman" w:cs="Times New Roman"/>
        </w:rPr>
        <w:t xml:space="preserve">10 blijkt dat </w:t>
      </w:r>
      <w:r w:rsidR="002F6AC5">
        <w:rPr>
          <w:rFonts w:ascii="Times New Roman" w:hAnsi="Times New Roman" w:cs="Times New Roman"/>
        </w:rPr>
        <w:t xml:space="preserve">de rechter het </w:t>
      </w:r>
      <w:r w:rsidR="00A9243D">
        <w:rPr>
          <w:rFonts w:ascii="Times New Roman" w:hAnsi="Times New Roman" w:cs="Times New Roman"/>
        </w:rPr>
        <w:t>nadeel voor de verdachte afwezig acht om de volgende reden. In deze zaken hebben</w:t>
      </w:r>
      <w:r w:rsidR="002F6AC5">
        <w:rPr>
          <w:rFonts w:ascii="Times New Roman" w:hAnsi="Times New Roman" w:cs="Times New Roman"/>
        </w:rPr>
        <w:t xml:space="preserve"> de</w:t>
      </w:r>
      <w:r w:rsidR="00A9243D">
        <w:rPr>
          <w:rFonts w:ascii="Times New Roman" w:hAnsi="Times New Roman" w:cs="Times New Roman"/>
        </w:rPr>
        <w:t xml:space="preserve"> verbalisanten gebruikgemaakt </w:t>
      </w:r>
      <w:r w:rsidR="002F6AC5">
        <w:rPr>
          <w:rFonts w:ascii="Times New Roman" w:hAnsi="Times New Roman" w:cs="Times New Roman"/>
        </w:rPr>
        <w:t>van dwangmiddelen, zonder dat daarvoor de vereiste toestemming was gegeven.</w:t>
      </w:r>
      <w:r w:rsidR="00AC15D2">
        <w:rPr>
          <w:rFonts w:ascii="Times New Roman" w:hAnsi="Times New Roman" w:cs="Times New Roman"/>
        </w:rPr>
        <w:t xml:space="preserve"> Volgens de rechter viel </w:t>
      </w:r>
      <w:r w:rsidR="008343C0">
        <w:rPr>
          <w:rFonts w:ascii="Times New Roman" w:hAnsi="Times New Roman" w:cs="Times New Roman"/>
        </w:rPr>
        <w:t xml:space="preserve">echter het verzuim </w:t>
      </w:r>
      <w:r w:rsidR="00AC15D2">
        <w:rPr>
          <w:rFonts w:ascii="Times New Roman" w:hAnsi="Times New Roman" w:cs="Times New Roman"/>
        </w:rPr>
        <w:t xml:space="preserve">in deze zaken te verwaarlozen </w:t>
      </w:r>
      <w:r w:rsidR="008343C0">
        <w:rPr>
          <w:rFonts w:ascii="Times New Roman" w:hAnsi="Times New Roman" w:cs="Times New Roman"/>
        </w:rPr>
        <w:t xml:space="preserve">omdat met </w:t>
      </w:r>
      <w:r w:rsidR="00A9243D">
        <w:rPr>
          <w:rFonts w:ascii="Times New Roman" w:hAnsi="Times New Roman" w:cs="Times New Roman"/>
        </w:rPr>
        <w:t>terugwerkende kracht g</w:t>
      </w:r>
      <w:r w:rsidR="00AC15D2">
        <w:rPr>
          <w:rFonts w:ascii="Times New Roman" w:hAnsi="Times New Roman" w:cs="Times New Roman"/>
        </w:rPr>
        <w:t>esteld ko</w:t>
      </w:r>
      <w:r w:rsidR="00A9243D">
        <w:rPr>
          <w:rFonts w:ascii="Times New Roman" w:hAnsi="Times New Roman" w:cs="Times New Roman"/>
        </w:rPr>
        <w:t>n worden</w:t>
      </w:r>
      <w:r w:rsidR="00AC15D2">
        <w:rPr>
          <w:rFonts w:ascii="Times New Roman" w:hAnsi="Times New Roman" w:cs="Times New Roman"/>
        </w:rPr>
        <w:t>,</w:t>
      </w:r>
      <w:r w:rsidR="00A9243D">
        <w:rPr>
          <w:rFonts w:ascii="Times New Roman" w:hAnsi="Times New Roman" w:cs="Times New Roman"/>
        </w:rPr>
        <w:t xml:space="preserve"> dat een bevoegde</w:t>
      </w:r>
      <w:r w:rsidR="00A9243D">
        <w:rPr>
          <w:rFonts w:ascii="Times New Roman" w:hAnsi="Times New Roman" w:cs="Times New Roman"/>
          <w:color w:val="000000"/>
          <w:shd w:val="clear" w:color="auto" w:fill="FFFFFF"/>
        </w:rPr>
        <w:t xml:space="preserve"> autoriteit waarschijnlijk wel </w:t>
      </w:r>
      <w:r w:rsidR="00A9243D" w:rsidRPr="00A9243D">
        <w:rPr>
          <w:rFonts w:ascii="Times New Roman" w:hAnsi="Times New Roman" w:cs="Times New Roman"/>
          <w:color w:val="000000"/>
          <w:shd w:val="clear" w:color="auto" w:fill="FFFFFF"/>
        </w:rPr>
        <w:t xml:space="preserve">een machtiging zou hebben </w:t>
      </w:r>
      <w:r w:rsidR="00AC15D2">
        <w:rPr>
          <w:rFonts w:ascii="Times New Roman" w:hAnsi="Times New Roman" w:cs="Times New Roman"/>
          <w:color w:val="000000"/>
          <w:shd w:val="clear" w:color="auto" w:fill="FFFFFF"/>
        </w:rPr>
        <w:t>verleend en</w:t>
      </w:r>
      <w:r w:rsidR="009A2F8C" w:rsidRPr="00A9243D">
        <w:rPr>
          <w:rFonts w:ascii="Times New Roman" w:hAnsi="Times New Roman" w:cs="Times New Roman"/>
        </w:rPr>
        <w:t>/of de verbalisanten op basis van een</w:t>
      </w:r>
      <w:r w:rsidR="009A2F8C">
        <w:rPr>
          <w:rFonts w:ascii="Times New Roman" w:hAnsi="Times New Roman" w:cs="Times New Roman"/>
        </w:rPr>
        <w:t xml:space="preserve"> andere bevoegdheid wel rechtmatig</w:t>
      </w:r>
      <w:r w:rsidR="00AC15D2">
        <w:rPr>
          <w:rFonts w:ascii="Times New Roman" w:hAnsi="Times New Roman" w:cs="Times New Roman"/>
        </w:rPr>
        <w:t xml:space="preserve"> gebruikmaakte van hun bevoegd</w:t>
      </w:r>
      <w:r w:rsidR="00D955B6">
        <w:rPr>
          <w:rFonts w:ascii="Times New Roman" w:hAnsi="Times New Roman" w:cs="Times New Roman"/>
        </w:rPr>
        <w:t>heid</w:t>
      </w:r>
      <w:r w:rsidR="009A2F8C">
        <w:rPr>
          <w:rFonts w:ascii="Times New Roman" w:hAnsi="Times New Roman" w:cs="Times New Roman"/>
        </w:rPr>
        <w:t xml:space="preserve">. </w:t>
      </w:r>
      <w:r w:rsidR="00780C89">
        <w:rPr>
          <w:rFonts w:ascii="Times New Roman" w:hAnsi="Times New Roman" w:cs="Times New Roman"/>
        </w:rPr>
        <w:t>Zo was</w:t>
      </w:r>
      <w:r w:rsidR="008343C0">
        <w:rPr>
          <w:rFonts w:ascii="Times New Roman" w:hAnsi="Times New Roman" w:cs="Times New Roman"/>
        </w:rPr>
        <w:t xml:space="preserve"> er</w:t>
      </w:r>
      <w:r w:rsidR="00780C89">
        <w:rPr>
          <w:rFonts w:ascii="Times New Roman" w:hAnsi="Times New Roman" w:cs="Times New Roman"/>
        </w:rPr>
        <w:t xml:space="preserve"> </w:t>
      </w:r>
      <w:r w:rsidR="00AC15D2">
        <w:rPr>
          <w:rFonts w:ascii="Times New Roman" w:hAnsi="Times New Roman" w:cs="Times New Roman"/>
        </w:rPr>
        <w:t>in zaak 4</w:t>
      </w:r>
      <w:r w:rsidR="008343C0">
        <w:rPr>
          <w:rFonts w:ascii="Times New Roman" w:hAnsi="Times New Roman" w:cs="Times New Roman"/>
        </w:rPr>
        <w:t xml:space="preserve"> sprake van een doorzoeking van een garage terwijl door de rechter-commissar</w:t>
      </w:r>
      <w:r w:rsidR="00490B93">
        <w:rPr>
          <w:rFonts w:ascii="Times New Roman" w:hAnsi="Times New Roman" w:cs="Times New Roman"/>
        </w:rPr>
        <w:t xml:space="preserve">is alleen een machtiging was afgegeven </w:t>
      </w:r>
      <w:r w:rsidR="008343C0">
        <w:rPr>
          <w:rFonts w:ascii="Times New Roman" w:hAnsi="Times New Roman" w:cs="Times New Roman"/>
        </w:rPr>
        <w:t>voor het doorzoeken van de bijbehorende woning. De verbalisanten waren in de veronderstelling dat zij ook de garage mochten doorzoeken, terwijl dit dus</w:t>
      </w:r>
      <w:r w:rsidR="00780C89">
        <w:rPr>
          <w:rFonts w:ascii="Times New Roman" w:hAnsi="Times New Roman" w:cs="Times New Roman"/>
        </w:rPr>
        <w:t xml:space="preserve"> achteraf niet het geval </w:t>
      </w:r>
      <w:r w:rsidR="008343C0">
        <w:rPr>
          <w:rFonts w:ascii="Times New Roman" w:hAnsi="Times New Roman" w:cs="Times New Roman"/>
        </w:rPr>
        <w:t xml:space="preserve">bleek </w:t>
      </w:r>
      <w:r w:rsidR="00780C89">
        <w:rPr>
          <w:rFonts w:ascii="Times New Roman" w:hAnsi="Times New Roman" w:cs="Times New Roman"/>
        </w:rPr>
        <w:t xml:space="preserve">te zijn. </w:t>
      </w:r>
      <w:r w:rsidR="008343C0">
        <w:rPr>
          <w:rFonts w:ascii="Times New Roman" w:hAnsi="Times New Roman" w:cs="Times New Roman"/>
        </w:rPr>
        <w:t>Volgens de rechter was dit verzuim</w:t>
      </w:r>
      <w:r w:rsidR="003C43CF">
        <w:rPr>
          <w:rFonts w:ascii="Times New Roman" w:hAnsi="Times New Roman" w:cs="Times New Roman"/>
        </w:rPr>
        <w:t xml:space="preserve"> uiteindelijk</w:t>
      </w:r>
      <w:r w:rsidR="008343C0">
        <w:rPr>
          <w:rFonts w:ascii="Times New Roman" w:hAnsi="Times New Roman" w:cs="Times New Roman"/>
        </w:rPr>
        <w:t xml:space="preserve"> niet dermate ernstig en nadelig voor de verdachte omdat (met terugwerkende kracht)</w:t>
      </w:r>
      <w:r w:rsidR="00EC1E49">
        <w:rPr>
          <w:rFonts w:ascii="Times New Roman" w:hAnsi="Times New Roman" w:cs="Times New Roman"/>
        </w:rPr>
        <w:t xml:space="preserve"> is gebleken</w:t>
      </w:r>
      <w:r w:rsidR="00780C89">
        <w:rPr>
          <w:rFonts w:ascii="Times New Roman" w:hAnsi="Times New Roman" w:cs="Times New Roman"/>
        </w:rPr>
        <w:t xml:space="preserve"> dat de rechter-commissaris </w:t>
      </w:r>
      <w:r w:rsidR="002500D5">
        <w:rPr>
          <w:rFonts w:ascii="Times New Roman" w:hAnsi="Times New Roman" w:cs="Times New Roman"/>
        </w:rPr>
        <w:t xml:space="preserve">waarschijnlijk wel een </w:t>
      </w:r>
      <w:r w:rsidR="00780C89">
        <w:rPr>
          <w:rFonts w:ascii="Times New Roman" w:hAnsi="Times New Roman" w:cs="Times New Roman"/>
        </w:rPr>
        <w:t xml:space="preserve">machtiging </w:t>
      </w:r>
      <w:r w:rsidR="00EC1E49">
        <w:rPr>
          <w:rFonts w:ascii="Times New Roman" w:hAnsi="Times New Roman" w:cs="Times New Roman"/>
        </w:rPr>
        <w:t xml:space="preserve">voor de garage </w:t>
      </w:r>
      <w:r w:rsidR="007C125D">
        <w:rPr>
          <w:rFonts w:ascii="Times New Roman" w:hAnsi="Times New Roman" w:cs="Times New Roman"/>
        </w:rPr>
        <w:t>zou hebben afgegeven indien h</w:t>
      </w:r>
      <w:r w:rsidR="00780C89">
        <w:rPr>
          <w:rFonts w:ascii="Times New Roman" w:hAnsi="Times New Roman" w:cs="Times New Roman"/>
        </w:rPr>
        <w:t>ij op de hoogte was dat de garage niet bij de woning behoorde.</w:t>
      </w:r>
      <w:r w:rsidR="009A2F8C">
        <w:rPr>
          <w:rFonts w:ascii="Times New Roman" w:hAnsi="Times New Roman" w:cs="Times New Roman"/>
        </w:rPr>
        <w:t xml:space="preserve"> </w:t>
      </w:r>
    </w:p>
    <w:p w:rsidR="00490B93" w:rsidRDefault="00490B93" w:rsidP="00997220">
      <w:pPr>
        <w:spacing w:after="0" w:line="360" w:lineRule="auto"/>
        <w:rPr>
          <w:rFonts w:ascii="Times New Roman" w:hAnsi="Times New Roman" w:cs="Times New Roman"/>
        </w:rPr>
      </w:pPr>
    </w:p>
    <w:p w:rsidR="00582671" w:rsidRDefault="00F2126D" w:rsidP="00997220">
      <w:pPr>
        <w:spacing w:after="0" w:line="360" w:lineRule="auto"/>
        <w:rPr>
          <w:rFonts w:ascii="Times New Roman" w:hAnsi="Times New Roman" w:cs="Times New Roman"/>
        </w:rPr>
      </w:pPr>
      <w:r>
        <w:rPr>
          <w:rFonts w:ascii="Times New Roman" w:hAnsi="Times New Roman" w:cs="Times New Roman"/>
        </w:rPr>
        <w:t xml:space="preserve">In zaak 3 betraden de verbalisanten op grond van de Wet wapens en munitie en de Opiumwet de woning van een verdachte waar volgens een vuurwapen en 12 </w:t>
      </w:r>
      <w:r w:rsidR="00582671">
        <w:rPr>
          <w:rFonts w:ascii="Times New Roman" w:hAnsi="Times New Roman" w:cs="Times New Roman"/>
        </w:rPr>
        <w:t xml:space="preserve">kilo </w:t>
      </w:r>
      <w:r>
        <w:rPr>
          <w:rFonts w:ascii="Times New Roman" w:hAnsi="Times New Roman" w:cs="Times New Roman"/>
        </w:rPr>
        <w:t>hasjiesj werden gevonden. Op zitting bleek dat er onvoldoende verdenking was om op basis van de Opiumwet de woning te betreden. De rechter achtte het verzuim</w:t>
      </w:r>
      <w:r w:rsidR="00582671">
        <w:rPr>
          <w:rFonts w:ascii="Times New Roman" w:hAnsi="Times New Roman" w:cs="Times New Roman"/>
        </w:rPr>
        <w:t xml:space="preserve"> in dit geval</w:t>
      </w:r>
      <w:r>
        <w:rPr>
          <w:rFonts w:ascii="Times New Roman" w:hAnsi="Times New Roman" w:cs="Times New Roman"/>
        </w:rPr>
        <w:t xml:space="preserve"> niet nadelig voor de verdachte omdat de verbalisanten wel bevoegd waren om op grond van de Wet wapens en munitie de woning te betreden en </w:t>
      </w:r>
      <w:r w:rsidR="009070A8">
        <w:rPr>
          <w:rFonts w:ascii="Times New Roman" w:hAnsi="Times New Roman" w:cs="Times New Roman"/>
        </w:rPr>
        <w:t xml:space="preserve">te </w:t>
      </w:r>
      <w:r>
        <w:rPr>
          <w:rFonts w:ascii="Times New Roman" w:hAnsi="Times New Roman" w:cs="Times New Roman"/>
        </w:rPr>
        <w:t>doorzoeken.</w:t>
      </w:r>
      <w:r w:rsidR="002449D0">
        <w:rPr>
          <w:rFonts w:ascii="Times New Roman" w:hAnsi="Times New Roman" w:cs="Times New Roman"/>
        </w:rPr>
        <w:t xml:space="preserve"> Hierdoor behielden de verbalisanten hun algemene inbeslagname bevoegd</w:t>
      </w:r>
      <w:r w:rsidR="007C125D">
        <w:rPr>
          <w:rFonts w:ascii="Times New Roman" w:hAnsi="Times New Roman" w:cs="Times New Roman"/>
        </w:rPr>
        <w:t>heid</w:t>
      </w:r>
      <w:r w:rsidR="002449D0">
        <w:rPr>
          <w:rFonts w:ascii="Times New Roman" w:hAnsi="Times New Roman" w:cs="Times New Roman"/>
        </w:rPr>
        <w:t xml:space="preserve"> waardoor zij de </w:t>
      </w:r>
      <w:r w:rsidR="00582671">
        <w:rPr>
          <w:rFonts w:ascii="Times New Roman" w:hAnsi="Times New Roman" w:cs="Times New Roman"/>
        </w:rPr>
        <w:t>hasjiesj</w:t>
      </w:r>
      <w:r w:rsidR="007C125D">
        <w:rPr>
          <w:rFonts w:ascii="Times New Roman" w:hAnsi="Times New Roman" w:cs="Times New Roman"/>
        </w:rPr>
        <w:t xml:space="preserve"> in </w:t>
      </w:r>
      <w:r w:rsidR="002449D0">
        <w:rPr>
          <w:rFonts w:ascii="Times New Roman" w:hAnsi="Times New Roman" w:cs="Times New Roman"/>
        </w:rPr>
        <w:t>beslag mochten nemen. Derhalve werd het verz</w:t>
      </w:r>
      <w:r w:rsidR="00810D87">
        <w:rPr>
          <w:rFonts w:ascii="Times New Roman" w:hAnsi="Times New Roman" w:cs="Times New Roman"/>
        </w:rPr>
        <w:t>uim niet dermate ernstig</w:t>
      </w:r>
      <w:r w:rsidR="00206FA7">
        <w:rPr>
          <w:rFonts w:ascii="Times New Roman" w:hAnsi="Times New Roman" w:cs="Times New Roman"/>
        </w:rPr>
        <w:t xml:space="preserve"> en nadelig</w:t>
      </w:r>
      <w:r w:rsidR="00810D87">
        <w:rPr>
          <w:rFonts w:ascii="Times New Roman" w:hAnsi="Times New Roman" w:cs="Times New Roman"/>
        </w:rPr>
        <w:t xml:space="preserve"> geacht</w:t>
      </w:r>
      <w:r w:rsidR="002449D0">
        <w:rPr>
          <w:rFonts w:ascii="Times New Roman" w:hAnsi="Times New Roman" w:cs="Times New Roman"/>
        </w:rPr>
        <w:t>.</w:t>
      </w:r>
      <w:r>
        <w:rPr>
          <w:rFonts w:ascii="Times New Roman" w:hAnsi="Times New Roman" w:cs="Times New Roman"/>
        </w:rPr>
        <w:t xml:space="preserve">   </w:t>
      </w:r>
      <w:r w:rsidR="003C43CF">
        <w:rPr>
          <w:rFonts w:ascii="Times New Roman" w:hAnsi="Times New Roman" w:cs="Times New Roman"/>
        </w:rPr>
        <w:t xml:space="preserve"> </w:t>
      </w:r>
    </w:p>
    <w:p w:rsidR="00582671" w:rsidRDefault="00582671" w:rsidP="00997220">
      <w:pPr>
        <w:spacing w:after="0" w:line="360" w:lineRule="auto"/>
        <w:rPr>
          <w:rFonts w:ascii="Times New Roman" w:hAnsi="Times New Roman" w:cs="Times New Roman"/>
        </w:rPr>
      </w:pPr>
    </w:p>
    <w:p w:rsidR="00D44F66" w:rsidRDefault="00B43897"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In </w:t>
      </w:r>
      <w:r w:rsidR="00EC1E49">
        <w:rPr>
          <w:rFonts w:ascii="Times New Roman" w:hAnsi="Times New Roman" w:cs="Times New Roman"/>
          <w:color w:val="000000"/>
          <w:shd w:val="clear" w:color="auto" w:fill="FFFFFF"/>
        </w:rPr>
        <w:t xml:space="preserve">de </w:t>
      </w:r>
      <w:r w:rsidR="00294354">
        <w:rPr>
          <w:rFonts w:ascii="Times New Roman" w:hAnsi="Times New Roman" w:cs="Times New Roman"/>
          <w:color w:val="000000"/>
          <w:shd w:val="clear" w:color="auto" w:fill="FFFFFF"/>
        </w:rPr>
        <w:t>zaken 2,</w:t>
      </w:r>
      <w:r w:rsidR="00810D87">
        <w:rPr>
          <w:rFonts w:ascii="Times New Roman" w:hAnsi="Times New Roman" w:cs="Times New Roman"/>
          <w:color w:val="000000"/>
          <w:shd w:val="clear" w:color="auto" w:fill="FFFFFF"/>
        </w:rPr>
        <w:t xml:space="preserve"> </w:t>
      </w:r>
      <w:r w:rsidR="00294354">
        <w:rPr>
          <w:rFonts w:ascii="Times New Roman" w:hAnsi="Times New Roman" w:cs="Times New Roman"/>
          <w:color w:val="000000"/>
          <w:shd w:val="clear" w:color="auto" w:fill="FFFFFF"/>
        </w:rPr>
        <w:t xml:space="preserve">5 en 7 die betrekking hebben op het onrechtmatig fouilleren en/of doorzoeken van tas, </w:t>
      </w:r>
      <w:r w:rsidR="000004FF">
        <w:rPr>
          <w:rFonts w:ascii="Times New Roman" w:hAnsi="Times New Roman" w:cs="Times New Roman"/>
          <w:color w:val="000000"/>
          <w:shd w:val="clear" w:color="auto" w:fill="FFFFFF"/>
        </w:rPr>
        <w:t>overweegt de rechter dat er geen sprake is van een (ernstige) inbreuk op een grondrecht</w:t>
      </w:r>
      <w:r w:rsidR="003D1126">
        <w:rPr>
          <w:rFonts w:ascii="Times New Roman" w:hAnsi="Times New Roman" w:cs="Times New Roman"/>
          <w:color w:val="000000"/>
          <w:shd w:val="clear" w:color="auto" w:fill="FFFFFF"/>
        </w:rPr>
        <w:t xml:space="preserve"> en dat derhalve de verzuimen niet dusdanig ernstig worden geacht.</w:t>
      </w:r>
      <w:r w:rsidR="00AA0505">
        <w:rPr>
          <w:rFonts w:ascii="Times New Roman" w:hAnsi="Times New Roman" w:cs="Times New Roman"/>
          <w:color w:val="000000"/>
          <w:shd w:val="clear" w:color="auto" w:fill="FFFFFF"/>
        </w:rPr>
        <w:t xml:space="preserve"> Het enige</w:t>
      </w:r>
      <w:r w:rsidR="00922FC1">
        <w:rPr>
          <w:rFonts w:ascii="Times New Roman" w:hAnsi="Times New Roman" w:cs="Times New Roman"/>
          <w:color w:val="000000"/>
          <w:shd w:val="clear" w:color="auto" w:fill="FFFFFF"/>
        </w:rPr>
        <w:t xml:space="preserve"> echte</w:t>
      </w:r>
      <w:r w:rsidR="00AA0505">
        <w:rPr>
          <w:rFonts w:ascii="Times New Roman" w:hAnsi="Times New Roman" w:cs="Times New Roman"/>
          <w:color w:val="000000"/>
          <w:shd w:val="clear" w:color="auto" w:fill="FFFFFF"/>
        </w:rPr>
        <w:t xml:space="preserve"> na</w:t>
      </w:r>
      <w:r w:rsidR="007C125D">
        <w:rPr>
          <w:rFonts w:ascii="Times New Roman" w:hAnsi="Times New Roman" w:cs="Times New Roman"/>
          <w:color w:val="000000"/>
          <w:shd w:val="clear" w:color="auto" w:fill="FFFFFF"/>
        </w:rPr>
        <w:t xml:space="preserve">deel dat in deze zaken naar voren </w:t>
      </w:r>
      <w:r w:rsidR="00AA0505">
        <w:rPr>
          <w:rFonts w:ascii="Times New Roman" w:hAnsi="Times New Roman" w:cs="Times New Roman"/>
          <w:color w:val="000000"/>
          <w:shd w:val="clear" w:color="auto" w:fill="FFFFFF"/>
        </w:rPr>
        <w:t xml:space="preserve">komt is de ontdekking van de hard- en/of softdrugs. Nu het niet ontdekken van een strafbaar feit geen rechtens te beschermen </w:t>
      </w:r>
      <w:r w:rsidR="00206FA7">
        <w:rPr>
          <w:rFonts w:ascii="Times New Roman" w:hAnsi="Times New Roman" w:cs="Times New Roman"/>
          <w:color w:val="000000"/>
          <w:shd w:val="clear" w:color="auto" w:fill="FFFFFF"/>
        </w:rPr>
        <w:t xml:space="preserve">belang </w:t>
      </w:r>
      <w:r w:rsidR="00AA0505">
        <w:rPr>
          <w:rFonts w:ascii="Times New Roman" w:hAnsi="Times New Roman" w:cs="Times New Roman"/>
          <w:color w:val="000000"/>
          <w:shd w:val="clear" w:color="auto" w:fill="FFFFFF"/>
        </w:rPr>
        <w:t>is, valt dit nadeel niet onder de noemer van art. 359a Sv.</w:t>
      </w:r>
      <w:r w:rsidR="00922FC1">
        <w:rPr>
          <w:rFonts w:ascii="Times New Roman" w:hAnsi="Times New Roman" w:cs="Times New Roman"/>
          <w:color w:val="000000"/>
          <w:shd w:val="clear" w:color="auto" w:fill="FFFFFF"/>
        </w:rPr>
        <w:t xml:space="preserve"> en blijft er dus in deze zaken, op een ongewenste aanraking na, geen nadeel over.</w:t>
      </w:r>
      <w:r w:rsidR="00AA0505">
        <w:rPr>
          <w:rFonts w:ascii="Times New Roman" w:hAnsi="Times New Roman" w:cs="Times New Roman"/>
          <w:color w:val="000000"/>
          <w:shd w:val="clear" w:color="auto" w:fill="FFFFFF"/>
        </w:rPr>
        <w:t xml:space="preserve"> </w:t>
      </w:r>
      <w:r w:rsidR="00526B52">
        <w:rPr>
          <w:rFonts w:ascii="Times New Roman" w:hAnsi="Times New Roman" w:cs="Times New Roman"/>
          <w:color w:val="000000"/>
          <w:shd w:val="clear" w:color="auto" w:fill="FFFFFF"/>
        </w:rPr>
        <w:t>De meeste opvallende zaak</w:t>
      </w:r>
      <w:r w:rsidR="004F56B9">
        <w:rPr>
          <w:rFonts w:ascii="Times New Roman" w:hAnsi="Times New Roman" w:cs="Times New Roman"/>
          <w:color w:val="000000"/>
          <w:shd w:val="clear" w:color="auto" w:fill="FFFFFF"/>
        </w:rPr>
        <w:t xml:space="preserve"> in dit verband is zaak 5</w:t>
      </w:r>
      <w:r w:rsidR="009A2F8C">
        <w:rPr>
          <w:rFonts w:ascii="Times New Roman" w:hAnsi="Times New Roman" w:cs="Times New Roman"/>
          <w:color w:val="000000"/>
          <w:shd w:val="clear" w:color="auto" w:fill="FFFFFF"/>
        </w:rPr>
        <w:t xml:space="preserve">. </w:t>
      </w:r>
      <w:r w:rsidR="003D1126">
        <w:rPr>
          <w:rFonts w:ascii="Times New Roman" w:hAnsi="Times New Roman" w:cs="Times New Roman"/>
          <w:color w:val="000000"/>
          <w:shd w:val="clear" w:color="auto" w:fill="FFFFFF"/>
        </w:rPr>
        <w:t xml:space="preserve">Hierbij </w:t>
      </w:r>
      <w:r w:rsidR="00810D87">
        <w:rPr>
          <w:rFonts w:ascii="Times New Roman" w:hAnsi="Times New Roman" w:cs="Times New Roman"/>
          <w:color w:val="000000"/>
          <w:shd w:val="clear" w:color="auto" w:fill="FFFFFF"/>
        </w:rPr>
        <w:t>werd de verdachte</w:t>
      </w:r>
      <w:r w:rsidR="004F56B9">
        <w:rPr>
          <w:rFonts w:ascii="Times New Roman" w:hAnsi="Times New Roman" w:cs="Times New Roman"/>
          <w:color w:val="000000"/>
          <w:shd w:val="clear" w:color="auto" w:fill="FFFFFF"/>
        </w:rPr>
        <w:t xml:space="preserve"> onrechtmatig staande gehouden,</w:t>
      </w:r>
      <w:r w:rsidR="00810D87">
        <w:rPr>
          <w:rFonts w:ascii="Times New Roman" w:hAnsi="Times New Roman" w:cs="Times New Roman"/>
          <w:color w:val="000000"/>
          <w:shd w:val="clear" w:color="auto" w:fill="FFFFFF"/>
        </w:rPr>
        <w:t xml:space="preserve"> </w:t>
      </w:r>
      <w:r w:rsidR="00206FA7">
        <w:rPr>
          <w:rFonts w:ascii="Times New Roman" w:hAnsi="Times New Roman" w:cs="Times New Roman"/>
          <w:color w:val="000000"/>
          <w:shd w:val="clear" w:color="auto" w:fill="FFFFFF"/>
        </w:rPr>
        <w:t xml:space="preserve">onrechtmatig </w:t>
      </w:r>
      <w:r w:rsidR="00294354">
        <w:rPr>
          <w:rFonts w:ascii="Times New Roman" w:hAnsi="Times New Roman" w:cs="Times New Roman"/>
          <w:color w:val="000000"/>
          <w:shd w:val="clear" w:color="auto" w:fill="FFFFFF"/>
        </w:rPr>
        <w:t>gefouilleerd</w:t>
      </w:r>
      <w:r w:rsidR="00810D87">
        <w:rPr>
          <w:rFonts w:ascii="Times New Roman" w:hAnsi="Times New Roman" w:cs="Times New Roman"/>
          <w:color w:val="000000"/>
          <w:shd w:val="clear" w:color="auto" w:fill="FFFFFF"/>
        </w:rPr>
        <w:t xml:space="preserve"> (geen redelijke vermoeden van schuld)</w:t>
      </w:r>
      <w:r w:rsidR="00294354">
        <w:rPr>
          <w:rFonts w:ascii="Times New Roman" w:hAnsi="Times New Roman" w:cs="Times New Roman"/>
          <w:color w:val="000000"/>
          <w:shd w:val="clear" w:color="auto" w:fill="FFFFFF"/>
        </w:rPr>
        <w:t xml:space="preserve"> en werd</w:t>
      </w:r>
      <w:r w:rsidR="009A2F8C">
        <w:rPr>
          <w:rFonts w:ascii="Times New Roman" w:hAnsi="Times New Roman" w:cs="Times New Roman"/>
          <w:color w:val="000000"/>
          <w:shd w:val="clear" w:color="auto" w:fill="FFFFFF"/>
        </w:rPr>
        <w:t xml:space="preserve"> hem tevens de cautie niet </w:t>
      </w:r>
      <w:r w:rsidR="009A2F8C">
        <w:rPr>
          <w:rFonts w:ascii="Times New Roman" w:hAnsi="Times New Roman" w:cs="Times New Roman"/>
          <w:color w:val="000000"/>
          <w:shd w:val="clear" w:color="auto" w:fill="FFFFFF"/>
        </w:rPr>
        <w:lastRenderedPageBreak/>
        <w:t>medegedeeld</w:t>
      </w:r>
      <w:r w:rsidR="00810D87">
        <w:rPr>
          <w:rFonts w:ascii="Times New Roman" w:hAnsi="Times New Roman" w:cs="Times New Roman"/>
          <w:color w:val="000000"/>
          <w:shd w:val="clear" w:color="auto" w:fill="FFFFFF"/>
        </w:rPr>
        <w:t xml:space="preserve">. </w:t>
      </w:r>
      <w:r w:rsidR="003D1126">
        <w:rPr>
          <w:rFonts w:ascii="Times New Roman" w:hAnsi="Times New Roman" w:cs="Times New Roman"/>
          <w:color w:val="000000"/>
          <w:shd w:val="clear" w:color="auto" w:fill="FFFFFF"/>
        </w:rPr>
        <w:t>De rechter heeft vervolgens volstaan met de zinsnede dat het</w:t>
      </w:r>
      <w:r w:rsidR="00526B52">
        <w:rPr>
          <w:rFonts w:ascii="Times New Roman" w:hAnsi="Times New Roman" w:cs="Times New Roman"/>
          <w:color w:val="000000"/>
          <w:shd w:val="clear" w:color="auto" w:fill="FFFFFF"/>
        </w:rPr>
        <w:t xml:space="preserve"> opgelopen</w:t>
      </w:r>
      <w:r w:rsidR="003D1126">
        <w:rPr>
          <w:rFonts w:ascii="Times New Roman" w:hAnsi="Times New Roman" w:cs="Times New Roman"/>
          <w:color w:val="000000"/>
          <w:shd w:val="clear" w:color="auto" w:fill="FFFFFF"/>
        </w:rPr>
        <w:t xml:space="preserve"> nadeel voor de verdachte minimaal is. </w:t>
      </w:r>
    </w:p>
    <w:p w:rsidR="00A259C4" w:rsidRDefault="00294354"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Tot slot blijkt uit zaak 1 dat het opnieuw afleggen van</w:t>
      </w:r>
      <w:r w:rsidR="007C125D">
        <w:rPr>
          <w:rFonts w:ascii="Times New Roman" w:hAnsi="Times New Roman" w:cs="Times New Roman"/>
          <w:color w:val="000000"/>
          <w:shd w:val="clear" w:color="auto" w:fill="FFFFFF"/>
        </w:rPr>
        <w:t xml:space="preserve"> een</w:t>
      </w:r>
      <w:r>
        <w:rPr>
          <w:rFonts w:ascii="Times New Roman" w:hAnsi="Times New Roman" w:cs="Times New Roman"/>
          <w:color w:val="000000"/>
          <w:shd w:val="clear" w:color="auto" w:fill="FFFFFF"/>
        </w:rPr>
        <w:t xml:space="preserve"> inhoudelijke verklaring op zitting het nadeel</w:t>
      </w:r>
      <w:r w:rsidR="00D77B98">
        <w:rPr>
          <w:rFonts w:ascii="Times New Roman" w:hAnsi="Times New Roman" w:cs="Times New Roman"/>
          <w:color w:val="000000"/>
          <w:shd w:val="clear" w:color="auto" w:fill="FFFFFF"/>
        </w:rPr>
        <w:t xml:space="preserve"> en de </w:t>
      </w:r>
      <w:r w:rsidR="004F56B9">
        <w:rPr>
          <w:rFonts w:ascii="Times New Roman" w:hAnsi="Times New Roman" w:cs="Times New Roman"/>
          <w:color w:val="000000"/>
          <w:shd w:val="clear" w:color="auto" w:fill="FFFFFF"/>
        </w:rPr>
        <w:t xml:space="preserve">factor </w:t>
      </w:r>
      <w:r w:rsidR="00D77B98">
        <w:rPr>
          <w:rFonts w:ascii="Times New Roman" w:hAnsi="Times New Roman" w:cs="Times New Roman"/>
          <w:color w:val="000000"/>
          <w:shd w:val="clear" w:color="auto" w:fill="FFFFFF"/>
        </w:rPr>
        <w:t>ernst</w:t>
      </w:r>
      <w:r w:rsidR="00C84ADF">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00C84ADF">
        <w:rPr>
          <w:rFonts w:ascii="Times New Roman" w:hAnsi="Times New Roman" w:cs="Times New Roman"/>
          <w:color w:val="000000"/>
          <w:shd w:val="clear" w:color="auto" w:fill="FFFFFF"/>
        </w:rPr>
        <w:t>van een onrechtmatig verhoor waarbij de cautie niet is gegeven, kan wegnemen</w:t>
      </w:r>
      <w:r>
        <w:rPr>
          <w:rFonts w:ascii="Times New Roman" w:hAnsi="Times New Roman" w:cs="Times New Roman"/>
          <w:color w:val="000000"/>
          <w:shd w:val="clear" w:color="auto" w:fill="FFFFFF"/>
        </w:rPr>
        <w:t>.</w:t>
      </w:r>
    </w:p>
    <w:p w:rsidR="00EC30B1" w:rsidRDefault="00EC30B1" w:rsidP="00997220">
      <w:pPr>
        <w:spacing w:after="0" w:line="360" w:lineRule="auto"/>
        <w:rPr>
          <w:rFonts w:ascii="Times New Roman" w:hAnsi="Times New Roman" w:cs="Times New Roman"/>
          <w:color w:val="000000"/>
          <w:shd w:val="clear" w:color="auto" w:fill="FFFFFF"/>
        </w:rPr>
      </w:pPr>
    </w:p>
    <w:p w:rsidR="00EC30B1" w:rsidRPr="00F03821" w:rsidRDefault="00EC30B1" w:rsidP="00997220">
      <w:pPr>
        <w:spacing w:after="0" w:line="360" w:lineRule="auto"/>
        <w:rPr>
          <w:rFonts w:ascii="Times New Roman" w:hAnsi="Times New Roman" w:cs="Times New Roman"/>
          <w:b/>
          <w:color w:val="4F81BD" w:themeColor="accent1"/>
        </w:rPr>
      </w:pPr>
      <w:r w:rsidRPr="00F03821">
        <w:rPr>
          <w:rFonts w:ascii="Times New Roman" w:hAnsi="Times New Roman" w:cs="Times New Roman"/>
          <w:b/>
          <w:color w:val="4F81BD" w:themeColor="accent1"/>
          <w:shd w:val="clear" w:color="auto" w:fill="FFFFFF"/>
        </w:rPr>
        <w:t xml:space="preserve">Tussenconclusie </w:t>
      </w:r>
    </w:p>
    <w:p w:rsidR="00A513E6" w:rsidRDefault="00281A7A"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Uit de geanalyseerde </w:t>
      </w:r>
      <w:r w:rsidR="002853E8">
        <w:rPr>
          <w:rFonts w:ascii="Times New Roman" w:hAnsi="Times New Roman" w:cs="Times New Roman"/>
          <w:color w:val="000000"/>
          <w:shd w:val="clear" w:color="auto" w:fill="FFFFFF"/>
        </w:rPr>
        <w:t xml:space="preserve">zaken </w:t>
      </w:r>
      <w:r>
        <w:rPr>
          <w:rFonts w:ascii="Times New Roman" w:hAnsi="Times New Roman" w:cs="Times New Roman"/>
          <w:color w:val="000000"/>
          <w:shd w:val="clear" w:color="auto" w:fill="FFFFFF"/>
        </w:rPr>
        <w:t>kan worden opgemaakt dat het ontbreken van</w:t>
      </w:r>
      <w:r w:rsidR="007C125D">
        <w:rPr>
          <w:rFonts w:ascii="Times New Roman" w:hAnsi="Times New Roman" w:cs="Times New Roman"/>
          <w:color w:val="000000"/>
          <w:shd w:val="clear" w:color="auto" w:fill="FFFFFF"/>
        </w:rPr>
        <w:t xml:space="preserve"> een</w:t>
      </w:r>
      <w:r>
        <w:rPr>
          <w:rFonts w:ascii="Times New Roman" w:hAnsi="Times New Roman" w:cs="Times New Roman"/>
          <w:color w:val="000000"/>
          <w:shd w:val="clear" w:color="auto" w:fill="FFFFFF"/>
        </w:rPr>
        <w:t xml:space="preserve"> concreet nadeel </w:t>
      </w:r>
      <w:r w:rsidR="002853E8">
        <w:rPr>
          <w:rFonts w:ascii="Times New Roman" w:hAnsi="Times New Roman" w:cs="Times New Roman"/>
          <w:color w:val="000000"/>
          <w:shd w:val="clear" w:color="auto" w:fill="FFFFFF"/>
        </w:rPr>
        <w:t xml:space="preserve">(en de samenhangende ernst) </w:t>
      </w:r>
      <w:r>
        <w:rPr>
          <w:rFonts w:ascii="Times New Roman" w:hAnsi="Times New Roman" w:cs="Times New Roman"/>
          <w:color w:val="000000"/>
          <w:shd w:val="clear" w:color="auto" w:fill="FFFFFF"/>
        </w:rPr>
        <w:t>de voornaamste reden is om af te zien van sanctionerin</w:t>
      </w:r>
      <w:r w:rsidR="000C1F26">
        <w:rPr>
          <w:rFonts w:ascii="Times New Roman" w:hAnsi="Times New Roman" w:cs="Times New Roman"/>
          <w:color w:val="000000"/>
          <w:shd w:val="clear" w:color="auto" w:fill="FFFFFF"/>
        </w:rPr>
        <w:t>g</w:t>
      </w:r>
      <w:r w:rsidR="007C125D">
        <w:rPr>
          <w:rFonts w:ascii="Times New Roman" w:hAnsi="Times New Roman" w:cs="Times New Roman"/>
          <w:color w:val="000000"/>
          <w:shd w:val="clear" w:color="auto" w:fill="FFFFFF"/>
        </w:rPr>
        <w:t xml:space="preserve">. Wat opvalt </w:t>
      </w:r>
      <w:r w:rsidR="002853E8">
        <w:rPr>
          <w:rFonts w:ascii="Times New Roman" w:hAnsi="Times New Roman" w:cs="Times New Roman"/>
          <w:color w:val="000000"/>
          <w:shd w:val="clear" w:color="auto" w:fill="FFFFFF"/>
        </w:rPr>
        <w:t xml:space="preserve">is dat </w:t>
      </w:r>
      <w:r w:rsidR="007C125D">
        <w:rPr>
          <w:rFonts w:ascii="Times New Roman" w:hAnsi="Times New Roman" w:cs="Times New Roman"/>
          <w:color w:val="000000"/>
          <w:shd w:val="clear" w:color="auto" w:fill="FFFFFF"/>
        </w:rPr>
        <w:t>de rechter in sommige gevallen het</w:t>
      </w:r>
      <w:r w:rsidR="002853E8">
        <w:rPr>
          <w:rFonts w:ascii="Times New Roman" w:hAnsi="Times New Roman" w:cs="Times New Roman"/>
          <w:color w:val="000000"/>
          <w:shd w:val="clear" w:color="auto" w:fill="FFFFFF"/>
        </w:rPr>
        <w:t xml:space="preserve"> </w:t>
      </w:r>
      <w:r w:rsidR="007C125D">
        <w:rPr>
          <w:rFonts w:ascii="Times New Roman" w:hAnsi="Times New Roman" w:cs="Times New Roman"/>
          <w:color w:val="000000"/>
          <w:shd w:val="clear" w:color="auto" w:fill="FFFFFF"/>
        </w:rPr>
        <w:t>vorm</w:t>
      </w:r>
      <w:r w:rsidR="002853E8">
        <w:rPr>
          <w:rFonts w:ascii="Times New Roman" w:hAnsi="Times New Roman" w:cs="Times New Roman"/>
          <w:color w:val="000000"/>
          <w:shd w:val="clear" w:color="auto" w:fill="FFFFFF"/>
        </w:rPr>
        <w:t>verzuim</w:t>
      </w:r>
      <w:r w:rsidR="007C125D">
        <w:rPr>
          <w:rFonts w:ascii="Times New Roman" w:hAnsi="Times New Roman" w:cs="Times New Roman"/>
          <w:color w:val="000000"/>
          <w:shd w:val="clear" w:color="auto" w:fill="FFFFFF"/>
        </w:rPr>
        <w:t xml:space="preserve"> met</w:t>
      </w:r>
      <w:r w:rsidR="002853E8">
        <w:rPr>
          <w:rFonts w:ascii="Times New Roman" w:hAnsi="Times New Roman" w:cs="Times New Roman"/>
          <w:color w:val="000000"/>
          <w:shd w:val="clear" w:color="auto" w:fill="FFFFFF"/>
        </w:rPr>
        <w:t xml:space="preserve"> terugwerkende kracht beoordeelt, terwijl de wetgever </w:t>
      </w:r>
      <w:r w:rsidR="007C125D">
        <w:rPr>
          <w:rFonts w:ascii="Times New Roman" w:hAnsi="Times New Roman" w:cs="Times New Roman"/>
          <w:color w:val="000000"/>
          <w:shd w:val="clear" w:color="auto" w:fill="FFFFFF"/>
        </w:rPr>
        <w:t xml:space="preserve">dit </w:t>
      </w:r>
      <w:r w:rsidR="002853E8">
        <w:rPr>
          <w:rFonts w:ascii="Times New Roman" w:hAnsi="Times New Roman" w:cs="Times New Roman"/>
          <w:color w:val="000000"/>
          <w:shd w:val="clear" w:color="auto" w:fill="FFFFFF"/>
        </w:rPr>
        <w:t xml:space="preserve">nimmer voor ogen heeft geacht. </w:t>
      </w:r>
      <w:r w:rsidR="008E75E8">
        <w:rPr>
          <w:rFonts w:ascii="Times New Roman" w:hAnsi="Times New Roman" w:cs="Times New Roman"/>
          <w:color w:val="000000"/>
          <w:shd w:val="clear" w:color="auto" w:fill="FFFFFF"/>
        </w:rPr>
        <w:t xml:space="preserve">Daarnaast </w:t>
      </w:r>
      <w:r w:rsidR="002853E8">
        <w:rPr>
          <w:rFonts w:ascii="Times New Roman" w:hAnsi="Times New Roman" w:cs="Times New Roman"/>
          <w:color w:val="000000"/>
          <w:shd w:val="clear" w:color="auto" w:fill="FFFFFF"/>
        </w:rPr>
        <w:t>kan worden geconcludeerd dat de rechter in deze zaken een onrechtmatige fouillering niet ziet als een ernstige inbreuk op een grondrecht.</w:t>
      </w:r>
    </w:p>
    <w:p w:rsidR="002853E8" w:rsidRPr="00281A7A" w:rsidRDefault="002853E8" w:rsidP="00997220">
      <w:pPr>
        <w:spacing w:after="0" w:line="360" w:lineRule="auto"/>
        <w:rPr>
          <w:rFonts w:ascii="Times New Roman" w:hAnsi="Times New Roman" w:cs="Times New Roman"/>
          <w:color w:val="000000"/>
          <w:shd w:val="clear" w:color="auto" w:fill="FFFFFF"/>
        </w:rPr>
      </w:pPr>
    </w:p>
    <w:p w:rsidR="00F03821" w:rsidRPr="00F03821" w:rsidRDefault="00717CEF" w:rsidP="00997220">
      <w:pPr>
        <w:pStyle w:val="Kop2"/>
        <w:spacing w:before="0" w:line="360" w:lineRule="auto"/>
      </w:pPr>
      <w:bookmarkStart w:id="100" w:name="_Toc516577889"/>
      <w:r>
        <w:t xml:space="preserve">4.2. </w:t>
      </w:r>
      <w:r w:rsidR="00AA5A36" w:rsidRPr="00F5706D">
        <w:t>Onder welke feiten en omstandigheden gaat de rec</w:t>
      </w:r>
      <w:r w:rsidR="007A073A">
        <w:t>hter over tot strafvermindering</w:t>
      </w:r>
      <w:r w:rsidR="00AA5A36" w:rsidRPr="00F5706D">
        <w:t xml:space="preserve"> bij een vormverzuim inzake art. 359a Sv?</w:t>
      </w:r>
      <w:bookmarkEnd w:id="100"/>
    </w:p>
    <w:p w:rsidR="009604E1" w:rsidRPr="00E42DBC" w:rsidRDefault="004208E5" w:rsidP="00997220">
      <w:pPr>
        <w:spacing w:after="0" w:line="360" w:lineRule="auto"/>
        <w:rPr>
          <w:rFonts w:ascii="Times New Roman" w:hAnsi="Times New Roman" w:cs="Times New Roman"/>
        </w:rPr>
      </w:pPr>
      <w:r>
        <w:rPr>
          <w:rFonts w:ascii="Times New Roman" w:hAnsi="Times New Roman" w:cs="Times New Roman"/>
        </w:rPr>
        <w:t xml:space="preserve">Voor het sanctioneringsmiddel </w:t>
      </w:r>
      <w:r w:rsidR="00C52655">
        <w:rPr>
          <w:rFonts w:ascii="Times New Roman" w:hAnsi="Times New Roman" w:cs="Times New Roman"/>
        </w:rPr>
        <w:t>strafvermindering zijn in totaal zeven uitspraken geselecteerd.</w:t>
      </w:r>
      <w:r w:rsidR="00FC324C">
        <w:rPr>
          <w:rFonts w:ascii="Times New Roman" w:hAnsi="Times New Roman" w:cs="Times New Roman"/>
        </w:rPr>
        <w:t xml:space="preserve"> </w:t>
      </w:r>
      <w:r w:rsidR="0064448F">
        <w:rPr>
          <w:rFonts w:ascii="Times New Roman" w:hAnsi="Times New Roman" w:cs="Times New Roman"/>
        </w:rPr>
        <w:t xml:space="preserve">Hierbij zijn de </w:t>
      </w:r>
      <w:r w:rsidR="00981B92">
        <w:rPr>
          <w:rFonts w:ascii="Times New Roman" w:hAnsi="Times New Roman" w:cs="Times New Roman"/>
        </w:rPr>
        <w:t>uitspraken die zien op overschrijding van redelijke termijn –</w:t>
      </w:r>
      <w:r w:rsidR="0064448F">
        <w:rPr>
          <w:rFonts w:ascii="Times New Roman" w:hAnsi="Times New Roman" w:cs="Times New Roman"/>
        </w:rPr>
        <w:t xml:space="preserve"> waar</w:t>
      </w:r>
      <w:r w:rsidR="00981B92">
        <w:rPr>
          <w:rFonts w:ascii="Times New Roman" w:hAnsi="Times New Roman" w:cs="Times New Roman"/>
        </w:rPr>
        <w:t xml:space="preserve"> strafvermindering </w:t>
      </w:r>
      <w:r w:rsidR="0064448F">
        <w:rPr>
          <w:rFonts w:ascii="Times New Roman" w:hAnsi="Times New Roman" w:cs="Times New Roman"/>
        </w:rPr>
        <w:t>vooral op</w:t>
      </w:r>
      <w:r w:rsidR="00981B92">
        <w:rPr>
          <w:rFonts w:ascii="Times New Roman" w:hAnsi="Times New Roman" w:cs="Times New Roman"/>
        </w:rPr>
        <w:t xml:space="preserve"> </w:t>
      </w:r>
      <w:r w:rsidR="0064448F">
        <w:rPr>
          <w:rFonts w:ascii="Times New Roman" w:hAnsi="Times New Roman" w:cs="Times New Roman"/>
        </w:rPr>
        <w:t xml:space="preserve">wordt </w:t>
      </w:r>
      <w:r w:rsidR="00981B92">
        <w:rPr>
          <w:rFonts w:ascii="Times New Roman" w:hAnsi="Times New Roman" w:cs="Times New Roman"/>
        </w:rPr>
        <w:t xml:space="preserve">toegepast – </w:t>
      </w:r>
      <w:r w:rsidR="0064448F">
        <w:rPr>
          <w:rFonts w:ascii="Times New Roman" w:hAnsi="Times New Roman" w:cs="Times New Roman"/>
        </w:rPr>
        <w:t>niet in meegenomen omdat dit verzuim in beginsel niet onder</w:t>
      </w:r>
      <w:r w:rsidR="007A04CE">
        <w:rPr>
          <w:rFonts w:ascii="Times New Roman" w:hAnsi="Times New Roman" w:cs="Times New Roman"/>
        </w:rPr>
        <w:t xml:space="preserve"> de noemer van</w:t>
      </w:r>
      <w:r w:rsidR="0064448F">
        <w:rPr>
          <w:rFonts w:ascii="Times New Roman" w:hAnsi="Times New Roman" w:cs="Times New Roman"/>
        </w:rPr>
        <w:t xml:space="preserve"> art. 359a Sv. valt. Derhalve is het aantal relevante zaken op zeven blijven steken, waarbij de volgende topics zullen worden geanalyseerd: </w:t>
      </w:r>
      <w:r w:rsidR="003949EC">
        <w:rPr>
          <w:rFonts w:ascii="Times New Roman" w:hAnsi="Times New Roman" w:cs="Times New Roman"/>
        </w:rPr>
        <w:t xml:space="preserve">de aard van het verzuim, </w:t>
      </w:r>
      <w:r w:rsidR="0064448F">
        <w:rPr>
          <w:rFonts w:ascii="Times New Roman" w:hAnsi="Times New Roman" w:cs="Times New Roman"/>
        </w:rPr>
        <w:t>toepassing gezichtspunten art. 359a lid 2 Sv.</w:t>
      </w:r>
      <w:r w:rsidR="009604E1">
        <w:rPr>
          <w:rFonts w:ascii="Times New Roman" w:hAnsi="Times New Roman" w:cs="Times New Roman"/>
        </w:rPr>
        <w:t xml:space="preserve">, de ernst van het verzuim en het </w:t>
      </w:r>
      <w:r w:rsidR="00C14F5C">
        <w:rPr>
          <w:rFonts w:ascii="Times New Roman" w:hAnsi="Times New Roman" w:cs="Times New Roman"/>
        </w:rPr>
        <w:t xml:space="preserve">ondervonden </w:t>
      </w:r>
      <w:r w:rsidR="009604E1">
        <w:rPr>
          <w:rFonts w:ascii="Times New Roman" w:hAnsi="Times New Roman" w:cs="Times New Roman"/>
        </w:rPr>
        <w:t>nadeel</w:t>
      </w:r>
      <w:r w:rsidR="00C14F5C">
        <w:rPr>
          <w:rFonts w:ascii="Times New Roman" w:hAnsi="Times New Roman" w:cs="Times New Roman"/>
        </w:rPr>
        <w:t xml:space="preserve"> van de verdachte</w:t>
      </w:r>
      <w:r w:rsidR="009604E1">
        <w:rPr>
          <w:rFonts w:ascii="Times New Roman" w:hAnsi="Times New Roman" w:cs="Times New Roman"/>
        </w:rPr>
        <w:t>. Om de resultaten zo overzichtelijk mogelijk te maken</w:t>
      </w:r>
      <w:r w:rsidR="005A073F">
        <w:rPr>
          <w:rFonts w:ascii="Times New Roman" w:hAnsi="Times New Roman" w:cs="Times New Roman"/>
        </w:rPr>
        <w:t>,</w:t>
      </w:r>
      <w:r w:rsidR="009604E1">
        <w:rPr>
          <w:rFonts w:ascii="Times New Roman" w:hAnsi="Times New Roman" w:cs="Times New Roman"/>
        </w:rPr>
        <w:t xml:space="preserve"> zijn </w:t>
      </w:r>
      <w:r w:rsidR="0064448F">
        <w:rPr>
          <w:rFonts w:ascii="Times New Roman" w:hAnsi="Times New Roman" w:cs="Times New Roman"/>
        </w:rPr>
        <w:t>deze</w:t>
      </w:r>
      <w:r w:rsidR="009604E1">
        <w:rPr>
          <w:rFonts w:ascii="Times New Roman" w:hAnsi="Times New Roman" w:cs="Times New Roman"/>
        </w:rPr>
        <w:t xml:space="preserve"> in een aantal alinea’s ingedeeld.  </w:t>
      </w:r>
    </w:p>
    <w:p w:rsidR="000D2078" w:rsidRDefault="000D2078" w:rsidP="00997220">
      <w:pPr>
        <w:spacing w:after="0" w:line="360" w:lineRule="auto"/>
        <w:rPr>
          <w:rFonts w:ascii="Times New Roman" w:hAnsi="Times New Roman" w:cs="Times New Roman"/>
        </w:rPr>
      </w:pPr>
    </w:p>
    <w:p w:rsidR="004320DA" w:rsidRPr="00F03821" w:rsidRDefault="004320DA" w:rsidP="00997220">
      <w:pPr>
        <w:spacing w:after="0" w:line="360" w:lineRule="auto"/>
        <w:rPr>
          <w:rFonts w:ascii="Times New Roman" w:hAnsi="Times New Roman" w:cs="Times New Roman"/>
          <w:b/>
          <w:color w:val="4F81BD" w:themeColor="accent1"/>
        </w:rPr>
      </w:pPr>
      <w:r w:rsidRPr="00F03821">
        <w:rPr>
          <w:rFonts w:ascii="Times New Roman" w:hAnsi="Times New Roman" w:cs="Times New Roman"/>
          <w:b/>
          <w:color w:val="4F81BD" w:themeColor="accent1"/>
        </w:rPr>
        <w:t xml:space="preserve">Aard van het verzuim </w:t>
      </w:r>
    </w:p>
    <w:p w:rsidR="009513F4" w:rsidRPr="00D93FC6" w:rsidRDefault="000F684C" w:rsidP="00997220">
      <w:pPr>
        <w:spacing w:after="0" w:line="360" w:lineRule="auto"/>
        <w:rPr>
          <w:rFonts w:ascii="Times New Roman" w:hAnsi="Times New Roman" w:cs="Times New Roman"/>
        </w:rPr>
      </w:pPr>
      <w:r>
        <w:rPr>
          <w:rFonts w:ascii="Times New Roman" w:hAnsi="Times New Roman" w:cs="Times New Roman"/>
        </w:rPr>
        <w:t>In de gevallen waar de rechter overgaat tot constatering, hebben</w:t>
      </w:r>
      <w:r w:rsidR="00C14F5C">
        <w:rPr>
          <w:rFonts w:ascii="Times New Roman" w:hAnsi="Times New Roman" w:cs="Times New Roman"/>
        </w:rPr>
        <w:t xml:space="preserve"> </w:t>
      </w:r>
      <w:r w:rsidR="00F03821">
        <w:rPr>
          <w:rFonts w:ascii="Times New Roman" w:hAnsi="Times New Roman" w:cs="Times New Roman"/>
        </w:rPr>
        <w:t>zaken 12</w:t>
      </w:r>
      <w:r w:rsidR="00D93FC6">
        <w:rPr>
          <w:rFonts w:ascii="Times New Roman" w:hAnsi="Times New Roman" w:cs="Times New Roman"/>
        </w:rPr>
        <w:t xml:space="preserve"> en </w:t>
      </w:r>
      <w:r w:rsidR="00F03821">
        <w:rPr>
          <w:rFonts w:ascii="Times New Roman" w:hAnsi="Times New Roman" w:cs="Times New Roman"/>
        </w:rPr>
        <w:t>1</w:t>
      </w:r>
      <w:r w:rsidR="00D93FC6">
        <w:rPr>
          <w:rFonts w:ascii="Times New Roman" w:hAnsi="Times New Roman" w:cs="Times New Roman"/>
        </w:rPr>
        <w:t xml:space="preserve">3 </w:t>
      </w:r>
      <w:r w:rsidR="006A5701">
        <w:rPr>
          <w:rFonts w:ascii="Times New Roman" w:hAnsi="Times New Roman" w:cs="Times New Roman"/>
        </w:rPr>
        <w:t>betrekking</w:t>
      </w:r>
      <w:r w:rsidR="00D93FC6">
        <w:rPr>
          <w:rFonts w:ascii="Times New Roman" w:hAnsi="Times New Roman" w:cs="Times New Roman"/>
        </w:rPr>
        <w:t xml:space="preserve"> op het onrechtmatig doorz</w:t>
      </w:r>
      <w:r w:rsidR="002B3845">
        <w:rPr>
          <w:rFonts w:ascii="Times New Roman" w:hAnsi="Times New Roman" w:cs="Times New Roman"/>
        </w:rPr>
        <w:t>oeken van een auto</w:t>
      </w:r>
      <w:r w:rsidR="00C14F5C">
        <w:rPr>
          <w:rFonts w:ascii="Times New Roman" w:hAnsi="Times New Roman" w:cs="Times New Roman"/>
        </w:rPr>
        <w:t xml:space="preserve"> </w:t>
      </w:r>
      <w:r w:rsidR="002B3845">
        <w:rPr>
          <w:rFonts w:ascii="Times New Roman" w:hAnsi="Times New Roman" w:cs="Times New Roman"/>
        </w:rPr>
        <w:t xml:space="preserve">en </w:t>
      </w:r>
      <w:r>
        <w:rPr>
          <w:rFonts w:ascii="Times New Roman" w:hAnsi="Times New Roman" w:cs="Times New Roman"/>
        </w:rPr>
        <w:t>zien</w:t>
      </w:r>
      <w:r w:rsidR="00D93FC6">
        <w:rPr>
          <w:rFonts w:ascii="Times New Roman" w:hAnsi="Times New Roman" w:cs="Times New Roman"/>
        </w:rPr>
        <w:t xml:space="preserve"> </w:t>
      </w:r>
      <w:r w:rsidR="00D0592D">
        <w:rPr>
          <w:rFonts w:ascii="Times New Roman" w:hAnsi="Times New Roman" w:cs="Times New Roman"/>
        </w:rPr>
        <w:t>zaken</w:t>
      </w:r>
      <w:r w:rsidR="00A4133C">
        <w:rPr>
          <w:rFonts w:ascii="Times New Roman" w:hAnsi="Times New Roman" w:cs="Times New Roman"/>
        </w:rPr>
        <w:t xml:space="preserve"> </w:t>
      </w:r>
      <w:r w:rsidR="00F03821">
        <w:rPr>
          <w:rFonts w:ascii="Times New Roman" w:hAnsi="Times New Roman" w:cs="Times New Roman"/>
        </w:rPr>
        <w:t>1</w:t>
      </w:r>
      <w:r w:rsidR="00A4133C">
        <w:rPr>
          <w:rFonts w:ascii="Times New Roman" w:hAnsi="Times New Roman" w:cs="Times New Roman"/>
        </w:rPr>
        <w:t xml:space="preserve">4 en </w:t>
      </w:r>
      <w:r w:rsidR="00F03821">
        <w:rPr>
          <w:rFonts w:ascii="Times New Roman" w:hAnsi="Times New Roman" w:cs="Times New Roman"/>
        </w:rPr>
        <w:t>1</w:t>
      </w:r>
      <w:r w:rsidR="00A4133C">
        <w:rPr>
          <w:rFonts w:ascii="Times New Roman" w:hAnsi="Times New Roman" w:cs="Times New Roman"/>
        </w:rPr>
        <w:t>5</w:t>
      </w:r>
      <w:r w:rsidR="006A5701">
        <w:rPr>
          <w:rFonts w:ascii="Times New Roman" w:hAnsi="Times New Roman" w:cs="Times New Roman"/>
        </w:rPr>
        <w:t xml:space="preserve"> op</w:t>
      </w:r>
      <w:r w:rsidR="00D93FC6">
        <w:rPr>
          <w:rFonts w:ascii="Times New Roman" w:hAnsi="Times New Roman" w:cs="Times New Roman"/>
        </w:rPr>
        <w:t xml:space="preserve"> </w:t>
      </w:r>
      <w:r w:rsidR="002B3845">
        <w:rPr>
          <w:rFonts w:ascii="Times New Roman" w:hAnsi="Times New Roman" w:cs="Times New Roman"/>
        </w:rPr>
        <w:t>stelselmatige observatie zonder bevel</w:t>
      </w:r>
      <w:r w:rsidR="00F4716B" w:rsidRPr="00E50637">
        <w:rPr>
          <w:rFonts w:ascii="Times New Roman" w:hAnsi="Times New Roman" w:cs="Times New Roman"/>
        </w:rPr>
        <w:t xml:space="preserve">. </w:t>
      </w:r>
      <w:r w:rsidR="00A4133C">
        <w:rPr>
          <w:rFonts w:ascii="Times New Roman" w:hAnsi="Times New Roman" w:cs="Times New Roman"/>
        </w:rPr>
        <w:t>Tot slot ziet zaak 1</w:t>
      </w:r>
      <w:r w:rsidR="00F03821">
        <w:rPr>
          <w:rFonts w:ascii="Times New Roman" w:hAnsi="Times New Roman" w:cs="Times New Roman"/>
        </w:rPr>
        <w:t>1</w:t>
      </w:r>
      <w:r w:rsidR="00A4133C">
        <w:rPr>
          <w:rFonts w:ascii="Times New Roman" w:hAnsi="Times New Roman" w:cs="Times New Roman"/>
        </w:rPr>
        <w:t xml:space="preserve"> op het vernietigen van bewijsmateriaal, zaak </w:t>
      </w:r>
      <w:r w:rsidR="00F03821">
        <w:rPr>
          <w:rFonts w:ascii="Times New Roman" w:hAnsi="Times New Roman" w:cs="Times New Roman"/>
        </w:rPr>
        <w:t>1</w:t>
      </w:r>
      <w:r w:rsidR="00A4133C">
        <w:rPr>
          <w:rFonts w:ascii="Times New Roman" w:hAnsi="Times New Roman" w:cs="Times New Roman"/>
        </w:rPr>
        <w:t>6 op het niet tonen van een machtiging</w:t>
      </w:r>
      <w:r w:rsidR="006A370E">
        <w:rPr>
          <w:rFonts w:ascii="Times New Roman" w:hAnsi="Times New Roman" w:cs="Times New Roman"/>
        </w:rPr>
        <w:t xml:space="preserve"> bij binnentreden van een woning</w:t>
      </w:r>
      <w:r w:rsidR="00A4133C">
        <w:rPr>
          <w:rFonts w:ascii="Times New Roman" w:hAnsi="Times New Roman" w:cs="Times New Roman"/>
        </w:rPr>
        <w:t xml:space="preserve"> en zaak </w:t>
      </w:r>
      <w:r w:rsidR="00F03821">
        <w:rPr>
          <w:rFonts w:ascii="Times New Roman" w:hAnsi="Times New Roman" w:cs="Times New Roman"/>
        </w:rPr>
        <w:t>1</w:t>
      </w:r>
      <w:r w:rsidR="00A4133C">
        <w:rPr>
          <w:rFonts w:ascii="Times New Roman" w:hAnsi="Times New Roman" w:cs="Times New Roman"/>
        </w:rPr>
        <w:t xml:space="preserve">7 op het </w:t>
      </w:r>
      <w:r w:rsidR="004461D7">
        <w:rPr>
          <w:rFonts w:ascii="Times New Roman" w:hAnsi="Times New Roman" w:cs="Times New Roman"/>
        </w:rPr>
        <w:t>in het openbaar</w:t>
      </w:r>
      <w:r w:rsidR="00A4133C">
        <w:rPr>
          <w:rFonts w:ascii="Times New Roman" w:hAnsi="Times New Roman" w:cs="Times New Roman"/>
        </w:rPr>
        <w:t xml:space="preserve"> verrichten van een identiteitsfouillering. </w:t>
      </w:r>
    </w:p>
    <w:p w:rsidR="009513F4" w:rsidRDefault="009513F4" w:rsidP="00997220">
      <w:pPr>
        <w:spacing w:after="0" w:line="360" w:lineRule="auto"/>
        <w:rPr>
          <w:rFonts w:ascii="Times New Roman" w:hAnsi="Times New Roman" w:cs="Times New Roman"/>
          <w:b/>
          <w:color w:val="000000"/>
          <w:shd w:val="clear" w:color="auto" w:fill="FFFFFF"/>
        </w:rPr>
      </w:pPr>
    </w:p>
    <w:p w:rsidR="00C728CE" w:rsidRPr="00F03821" w:rsidRDefault="00C728CE" w:rsidP="00997220">
      <w:pPr>
        <w:spacing w:after="0" w:line="360" w:lineRule="auto"/>
        <w:rPr>
          <w:rFonts w:ascii="Times New Roman" w:hAnsi="Times New Roman" w:cs="Times New Roman"/>
          <w:b/>
          <w:color w:val="4F81BD" w:themeColor="accent1"/>
          <w:shd w:val="clear" w:color="auto" w:fill="FFFFFF"/>
        </w:rPr>
      </w:pPr>
      <w:r w:rsidRPr="00F03821">
        <w:rPr>
          <w:rFonts w:ascii="Times New Roman" w:hAnsi="Times New Roman" w:cs="Times New Roman"/>
          <w:b/>
          <w:color w:val="4F81BD" w:themeColor="accent1"/>
          <w:shd w:val="clear" w:color="auto" w:fill="FFFFFF"/>
        </w:rPr>
        <w:t>Toepassing gezichtspunten art. 359a lid 2 Sv.</w:t>
      </w:r>
    </w:p>
    <w:p w:rsidR="000F684C" w:rsidRDefault="00E3228A"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Zoals eerder aangegeven die</w:t>
      </w:r>
      <w:r w:rsidR="007A787B">
        <w:rPr>
          <w:rFonts w:ascii="Times New Roman" w:hAnsi="Times New Roman" w:cs="Times New Roman"/>
          <w:color w:val="000000"/>
          <w:shd w:val="clear" w:color="auto" w:fill="FFFFFF"/>
        </w:rPr>
        <w:t>nt de rechter bij de toepassi</w:t>
      </w:r>
      <w:r w:rsidR="00D53350">
        <w:rPr>
          <w:rFonts w:ascii="Times New Roman" w:hAnsi="Times New Roman" w:cs="Times New Roman"/>
          <w:color w:val="000000"/>
          <w:shd w:val="clear" w:color="auto" w:fill="FFFFFF"/>
        </w:rPr>
        <w:t xml:space="preserve">ng van een sanctioneringsmiddel </w:t>
      </w:r>
      <w:r w:rsidR="007A787B">
        <w:rPr>
          <w:rFonts w:ascii="Times New Roman" w:hAnsi="Times New Roman" w:cs="Times New Roman"/>
          <w:color w:val="000000"/>
          <w:shd w:val="clear" w:color="auto" w:fill="FFFFFF"/>
        </w:rPr>
        <w:t xml:space="preserve">rekening </w:t>
      </w:r>
      <w:r w:rsidR="00483A76">
        <w:rPr>
          <w:rFonts w:ascii="Times New Roman" w:hAnsi="Times New Roman" w:cs="Times New Roman"/>
          <w:color w:val="000000"/>
          <w:shd w:val="clear" w:color="auto" w:fill="FFFFFF"/>
        </w:rPr>
        <w:t xml:space="preserve">te </w:t>
      </w:r>
      <w:r w:rsidR="007A787B">
        <w:rPr>
          <w:rFonts w:ascii="Times New Roman" w:hAnsi="Times New Roman" w:cs="Times New Roman"/>
          <w:color w:val="000000"/>
          <w:shd w:val="clear" w:color="auto" w:fill="FFFFFF"/>
        </w:rPr>
        <w:t>houden met</w:t>
      </w:r>
      <w:r>
        <w:rPr>
          <w:rFonts w:ascii="Times New Roman" w:hAnsi="Times New Roman" w:cs="Times New Roman"/>
          <w:color w:val="000000"/>
          <w:shd w:val="clear" w:color="auto" w:fill="FFFFFF"/>
        </w:rPr>
        <w:t xml:space="preserve"> </w:t>
      </w:r>
      <w:r w:rsidR="00483A76">
        <w:rPr>
          <w:rFonts w:ascii="Times New Roman" w:hAnsi="Times New Roman" w:cs="Times New Roman"/>
          <w:color w:val="000000"/>
          <w:shd w:val="clear" w:color="auto" w:fill="FFFFFF"/>
        </w:rPr>
        <w:t xml:space="preserve">de </w:t>
      </w:r>
      <w:r>
        <w:rPr>
          <w:rFonts w:ascii="Times New Roman" w:hAnsi="Times New Roman" w:cs="Times New Roman"/>
          <w:color w:val="000000"/>
          <w:shd w:val="clear" w:color="auto" w:fill="FFFFFF"/>
        </w:rPr>
        <w:t xml:space="preserve">factoren uit art. 359a lid 2 Sv. Uit de uitspraken komt echter naar voren dat de rechter niet alle factoren (duidelijk) behandelt. </w:t>
      </w:r>
      <w:r w:rsidR="00D3701D">
        <w:rPr>
          <w:rFonts w:ascii="Times New Roman" w:hAnsi="Times New Roman" w:cs="Times New Roman"/>
          <w:color w:val="000000"/>
          <w:shd w:val="clear" w:color="auto" w:fill="FFFFFF"/>
        </w:rPr>
        <w:t>Zo wordt het belang van het geschonden voorschrift maar in twee van de zeven zaken behandeld.</w:t>
      </w:r>
      <w:r w:rsidR="00D3701D">
        <w:rPr>
          <w:rStyle w:val="Voetnootmarkering"/>
          <w:rFonts w:ascii="Times New Roman" w:hAnsi="Times New Roman" w:cs="Times New Roman"/>
          <w:color w:val="000000"/>
          <w:shd w:val="clear" w:color="auto" w:fill="FFFFFF"/>
        </w:rPr>
        <w:footnoteReference w:id="124"/>
      </w:r>
      <w:r w:rsidR="00D3701D">
        <w:rPr>
          <w:rFonts w:ascii="Times New Roman" w:hAnsi="Times New Roman" w:cs="Times New Roman"/>
          <w:color w:val="000000"/>
          <w:shd w:val="clear" w:color="auto" w:fill="FFFFFF"/>
        </w:rPr>
        <w:t xml:space="preserve"> </w:t>
      </w:r>
      <w:r w:rsidR="00762682">
        <w:rPr>
          <w:rFonts w:ascii="Times New Roman" w:hAnsi="Times New Roman" w:cs="Times New Roman"/>
          <w:color w:val="000000"/>
          <w:shd w:val="clear" w:color="auto" w:fill="FFFFFF"/>
        </w:rPr>
        <w:t xml:space="preserve">Uit </w:t>
      </w:r>
      <w:r w:rsidR="002B5F33">
        <w:rPr>
          <w:rFonts w:ascii="Times New Roman" w:hAnsi="Times New Roman" w:cs="Times New Roman"/>
          <w:color w:val="000000"/>
          <w:shd w:val="clear" w:color="auto" w:fill="FFFFFF"/>
        </w:rPr>
        <w:t xml:space="preserve">alle zeven </w:t>
      </w:r>
      <w:r w:rsidR="00762682">
        <w:rPr>
          <w:rFonts w:ascii="Times New Roman" w:hAnsi="Times New Roman" w:cs="Times New Roman"/>
          <w:color w:val="000000"/>
          <w:shd w:val="clear" w:color="auto" w:fill="FFFFFF"/>
        </w:rPr>
        <w:t>zaken komt</w:t>
      </w:r>
      <w:r w:rsidR="004B54E9">
        <w:rPr>
          <w:rFonts w:ascii="Times New Roman" w:hAnsi="Times New Roman" w:cs="Times New Roman"/>
          <w:color w:val="000000"/>
          <w:shd w:val="clear" w:color="auto" w:fill="FFFFFF"/>
        </w:rPr>
        <w:t xml:space="preserve"> wel</w:t>
      </w:r>
      <w:r w:rsidR="00762682">
        <w:rPr>
          <w:rFonts w:ascii="Times New Roman" w:hAnsi="Times New Roman" w:cs="Times New Roman"/>
          <w:color w:val="000000"/>
          <w:shd w:val="clear" w:color="auto" w:fill="FFFFFF"/>
        </w:rPr>
        <w:t xml:space="preserve"> naar voren dat de rechter</w:t>
      </w:r>
      <w:r w:rsidR="002B5F33">
        <w:rPr>
          <w:rFonts w:ascii="Times New Roman" w:hAnsi="Times New Roman" w:cs="Times New Roman"/>
          <w:color w:val="000000"/>
          <w:shd w:val="clear" w:color="auto" w:fill="FFFFFF"/>
        </w:rPr>
        <w:t xml:space="preserve"> </w:t>
      </w:r>
      <w:r w:rsidR="004B54E9">
        <w:rPr>
          <w:rFonts w:ascii="Times New Roman" w:hAnsi="Times New Roman" w:cs="Times New Roman"/>
          <w:color w:val="000000"/>
          <w:shd w:val="clear" w:color="auto" w:fill="FFFFFF"/>
        </w:rPr>
        <w:t>zich</w:t>
      </w:r>
      <w:r w:rsidR="006523D2">
        <w:rPr>
          <w:rFonts w:ascii="Times New Roman" w:hAnsi="Times New Roman" w:cs="Times New Roman"/>
          <w:color w:val="000000"/>
          <w:shd w:val="clear" w:color="auto" w:fill="FFFFFF"/>
        </w:rPr>
        <w:t xml:space="preserve"> </w:t>
      </w:r>
      <w:r w:rsidR="001F0470">
        <w:rPr>
          <w:rFonts w:ascii="Times New Roman" w:hAnsi="Times New Roman" w:cs="Times New Roman"/>
          <w:color w:val="000000"/>
          <w:shd w:val="clear" w:color="auto" w:fill="FFFFFF"/>
        </w:rPr>
        <w:t xml:space="preserve">in </w:t>
      </w:r>
      <w:r w:rsidR="001F0470">
        <w:rPr>
          <w:rFonts w:ascii="Times New Roman" w:hAnsi="Times New Roman" w:cs="Times New Roman"/>
          <w:color w:val="000000"/>
          <w:shd w:val="clear" w:color="auto" w:fill="FFFFFF"/>
        </w:rPr>
        <w:lastRenderedPageBreak/>
        <w:t xml:space="preserve">alle zaken </w:t>
      </w:r>
      <w:r w:rsidR="006523D2">
        <w:rPr>
          <w:rFonts w:ascii="Times New Roman" w:hAnsi="Times New Roman" w:cs="Times New Roman"/>
          <w:color w:val="000000"/>
          <w:shd w:val="clear" w:color="auto" w:fill="FFFFFF"/>
        </w:rPr>
        <w:t>uitlaat over</w:t>
      </w:r>
      <w:r w:rsidR="004B54E9">
        <w:rPr>
          <w:rFonts w:ascii="Times New Roman" w:hAnsi="Times New Roman" w:cs="Times New Roman"/>
          <w:color w:val="000000"/>
          <w:shd w:val="clear" w:color="auto" w:fill="FFFFFF"/>
        </w:rPr>
        <w:t xml:space="preserve"> de ernst</w:t>
      </w:r>
      <w:r w:rsidR="006523D2">
        <w:rPr>
          <w:rFonts w:ascii="Times New Roman" w:hAnsi="Times New Roman" w:cs="Times New Roman"/>
          <w:color w:val="000000"/>
          <w:shd w:val="clear" w:color="auto" w:fill="FFFFFF"/>
        </w:rPr>
        <w:t xml:space="preserve"> van het verzuim</w:t>
      </w:r>
      <w:r w:rsidR="009C65E8">
        <w:rPr>
          <w:rFonts w:ascii="Times New Roman" w:hAnsi="Times New Roman" w:cs="Times New Roman"/>
          <w:color w:val="000000"/>
          <w:shd w:val="clear" w:color="auto" w:fill="FFFFFF"/>
        </w:rPr>
        <w:t>, met in 6 van</w:t>
      </w:r>
      <w:r w:rsidR="00C028C5">
        <w:rPr>
          <w:rFonts w:ascii="Times New Roman" w:hAnsi="Times New Roman" w:cs="Times New Roman"/>
          <w:color w:val="000000"/>
          <w:shd w:val="clear" w:color="auto" w:fill="FFFFFF"/>
        </w:rPr>
        <w:t xml:space="preserve"> de</w:t>
      </w:r>
      <w:r w:rsidR="009C65E8">
        <w:rPr>
          <w:rFonts w:ascii="Times New Roman" w:hAnsi="Times New Roman" w:cs="Times New Roman"/>
          <w:color w:val="000000"/>
          <w:shd w:val="clear" w:color="auto" w:fill="FFFFFF"/>
        </w:rPr>
        <w:t xml:space="preserve"> 7</w:t>
      </w:r>
      <w:r w:rsidR="0012357B">
        <w:rPr>
          <w:rStyle w:val="Voetnootmarkering"/>
          <w:rFonts w:ascii="Times New Roman" w:hAnsi="Times New Roman" w:cs="Times New Roman"/>
          <w:color w:val="000000"/>
          <w:shd w:val="clear" w:color="auto" w:fill="FFFFFF"/>
        </w:rPr>
        <w:footnoteReference w:id="125"/>
      </w:r>
      <w:r w:rsidR="009C65E8">
        <w:rPr>
          <w:rFonts w:ascii="Times New Roman" w:hAnsi="Times New Roman" w:cs="Times New Roman"/>
          <w:color w:val="000000"/>
          <w:shd w:val="clear" w:color="auto" w:fill="FFFFFF"/>
        </w:rPr>
        <w:t xml:space="preserve"> zaken een korte toelichting </w:t>
      </w:r>
      <w:r w:rsidR="00D542B2">
        <w:rPr>
          <w:rFonts w:ascii="Times New Roman" w:hAnsi="Times New Roman" w:cs="Times New Roman"/>
          <w:color w:val="000000"/>
          <w:shd w:val="clear" w:color="auto" w:fill="FFFFFF"/>
        </w:rPr>
        <w:t>ten aanzien van h</w:t>
      </w:r>
      <w:r w:rsidR="005A073F">
        <w:rPr>
          <w:rFonts w:ascii="Times New Roman" w:hAnsi="Times New Roman" w:cs="Times New Roman"/>
          <w:color w:val="000000"/>
          <w:shd w:val="clear" w:color="auto" w:fill="FFFFFF"/>
        </w:rPr>
        <w:t>et ondervonden</w:t>
      </w:r>
      <w:r w:rsidR="00D542B2">
        <w:rPr>
          <w:rFonts w:ascii="Times New Roman" w:hAnsi="Times New Roman" w:cs="Times New Roman"/>
          <w:color w:val="000000"/>
          <w:shd w:val="clear" w:color="auto" w:fill="FFFFFF"/>
        </w:rPr>
        <w:t xml:space="preserve"> </w:t>
      </w:r>
      <w:r w:rsidR="009C65E8">
        <w:rPr>
          <w:rFonts w:ascii="Times New Roman" w:hAnsi="Times New Roman" w:cs="Times New Roman"/>
          <w:color w:val="000000"/>
          <w:shd w:val="clear" w:color="auto" w:fill="FFFFFF"/>
        </w:rPr>
        <w:t>nadeel</w:t>
      </w:r>
      <w:r w:rsidR="004B54E9">
        <w:rPr>
          <w:rFonts w:ascii="Times New Roman" w:hAnsi="Times New Roman" w:cs="Times New Roman"/>
          <w:color w:val="000000"/>
          <w:shd w:val="clear" w:color="auto" w:fill="FFFFFF"/>
        </w:rPr>
        <w:t>.</w:t>
      </w:r>
    </w:p>
    <w:p w:rsidR="006E374E" w:rsidRDefault="006E374E" w:rsidP="00997220">
      <w:pPr>
        <w:spacing w:after="0" w:line="360" w:lineRule="auto"/>
        <w:rPr>
          <w:rFonts w:ascii="Times New Roman" w:hAnsi="Times New Roman" w:cs="Times New Roman"/>
          <w:color w:val="000000"/>
          <w:shd w:val="clear" w:color="auto" w:fill="FFFFFF"/>
        </w:rPr>
      </w:pPr>
    </w:p>
    <w:p w:rsidR="0012357B" w:rsidRPr="000F684C" w:rsidRDefault="00C728CE" w:rsidP="00997220">
      <w:pPr>
        <w:spacing w:after="0" w:line="360" w:lineRule="auto"/>
        <w:rPr>
          <w:rFonts w:ascii="Times New Roman" w:hAnsi="Times New Roman" w:cs="Times New Roman"/>
          <w:color w:val="000000"/>
          <w:shd w:val="clear" w:color="auto" w:fill="FFFFFF"/>
        </w:rPr>
      </w:pPr>
      <w:r w:rsidRPr="00F03821">
        <w:rPr>
          <w:rFonts w:ascii="Times New Roman" w:hAnsi="Times New Roman" w:cs="Times New Roman"/>
          <w:b/>
          <w:color w:val="4F81BD" w:themeColor="accent1"/>
          <w:shd w:val="clear" w:color="auto" w:fill="FFFFFF"/>
        </w:rPr>
        <w:t>Motiverin</w:t>
      </w:r>
      <w:r w:rsidR="00C14F5C" w:rsidRPr="00F03821">
        <w:rPr>
          <w:rFonts w:ascii="Times New Roman" w:hAnsi="Times New Roman" w:cs="Times New Roman"/>
          <w:b/>
          <w:color w:val="4F81BD" w:themeColor="accent1"/>
          <w:shd w:val="clear" w:color="auto" w:fill="FFFFFF"/>
        </w:rPr>
        <w:t>g besluit tot strafvermindering (ernst en nadeel)</w:t>
      </w:r>
    </w:p>
    <w:p w:rsidR="000F684C" w:rsidRDefault="0081797F"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In zes van de zeven</w:t>
      </w:r>
      <w:r w:rsidR="006E374E">
        <w:rPr>
          <w:rStyle w:val="Voetnootmarkering"/>
          <w:rFonts w:ascii="Times New Roman" w:hAnsi="Times New Roman" w:cs="Times New Roman"/>
          <w:color w:val="000000"/>
          <w:shd w:val="clear" w:color="auto" w:fill="FFFFFF"/>
        </w:rPr>
        <w:footnoteReference w:id="126"/>
      </w:r>
      <w:r>
        <w:rPr>
          <w:rFonts w:ascii="Times New Roman" w:hAnsi="Times New Roman" w:cs="Times New Roman"/>
          <w:color w:val="000000"/>
          <w:shd w:val="clear" w:color="auto" w:fill="FFFFFF"/>
        </w:rPr>
        <w:t xml:space="preserve"> zaken</w:t>
      </w:r>
      <w:r w:rsidR="00C52655">
        <w:rPr>
          <w:rFonts w:ascii="Times New Roman" w:hAnsi="Times New Roman" w:cs="Times New Roman"/>
          <w:color w:val="000000"/>
          <w:shd w:val="clear" w:color="auto" w:fill="FFFFFF"/>
        </w:rPr>
        <w:t xml:space="preserve"> drukt de rechter de ernst </w:t>
      </w:r>
      <w:r w:rsidR="00A0425F">
        <w:rPr>
          <w:rFonts w:ascii="Times New Roman" w:hAnsi="Times New Roman" w:cs="Times New Roman"/>
          <w:color w:val="000000"/>
          <w:shd w:val="clear" w:color="auto" w:fill="FFFFFF"/>
        </w:rPr>
        <w:t xml:space="preserve">van het verzuim </w:t>
      </w:r>
      <w:r w:rsidR="00C52655">
        <w:rPr>
          <w:rFonts w:ascii="Times New Roman" w:hAnsi="Times New Roman" w:cs="Times New Roman"/>
          <w:color w:val="000000"/>
          <w:shd w:val="clear" w:color="auto" w:fill="FFFFFF"/>
        </w:rPr>
        <w:t>uit door het sanctioneringsmiddel strafvermindering af te wegen tegen</w:t>
      </w:r>
      <w:r w:rsidR="001F0470">
        <w:rPr>
          <w:rFonts w:ascii="Times New Roman" w:hAnsi="Times New Roman" w:cs="Times New Roman"/>
          <w:color w:val="000000"/>
          <w:shd w:val="clear" w:color="auto" w:fill="FFFFFF"/>
        </w:rPr>
        <w:t>over</w:t>
      </w:r>
      <w:r w:rsidR="00C52655">
        <w:rPr>
          <w:rFonts w:ascii="Times New Roman" w:hAnsi="Times New Roman" w:cs="Times New Roman"/>
          <w:color w:val="000000"/>
          <w:shd w:val="clear" w:color="auto" w:fill="FFFFFF"/>
        </w:rPr>
        <w:t xml:space="preserve"> bewijsuitsluiting en/of niet-ontvankelijkheid</w:t>
      </w:r>
      <w:r w:rsidR="00A0425F">
        <w:rPr>
          <w:rFonts w:ascii="Times New Roman" w:hAnsi="Times New Roman" w:cs="Times New Roman"/>
          <w:color w:val="000000"/>
          <w:shd w:val="clear" w:color="auto" w:fill="FFFFFF"/>
        </w:rPr>
        <w:t xml:space="preserve"> van de officier van justitie</w:t>
      </w:r>
      <w:r w:rsidR="00C52655">
        <w:rPr>
          <w:rFonts w:ascii="Times New Roman" w:hAnsi="Times New Roman" w:cs="Times New Roman"/>
          <w:color w:val="000000"/>
          <w:shd w:val="clear" w:color="auto" w:fill="FFFFFF"/>
        </w:rPr>
        <w:t xml:space="preserve">. </w:t>
      </w:r>
      <w:r w:rsidR="00D62753">
        <w:rPr>
          <w:rFonts w:ascii="Times New Roman" w:hAnsi="Times New Roman" w:cs="Times New Roman"/>
          <w:color w:val="000000"/>
          <w:shd w:val="clear" w:color="auto" w:fill="FFFFFF"/>
        </w:rPr>
        <w:t>Deze wijze van motivering komt voort uit het feit dat advocaten in al deze zaken een beroep hebben</w:t>
      </w:r>
      <w:r w:rsidR="00483A76">
        <w:rPr>
          <w:rFonts w:ascii="Times New Roman" w:hAnsi="Times New Roman" w:cs="Times New Roman"/>
          <w:color w:val="000000"/>
          <w:shd w:val="clear" w:color="auto" w:fill="FFFFFF"/>
        </w:rPr>
        <w:t xml:space="preserve"> gedaan </w:t>
      </w:r>
      <w:r w:rsidR="002B310E">
        <w:rPr>
          <w:rFonts w:ascii="Times New Roman" w:hAnsi="Times New Roman" w:cs="Times New Roman"/>
          <w:color w:val="000000"/>
          <w:shd w:val="clear" w:color="auto" w:fill="FFFFFF"/>
        </w:rPr>
        <w:t>op de laatste twee genoemde rechtsgevolgen. Door de algemene toepassingsvoorwaarde</w:t>
      </w:r>
      <w:r w:rsidR="006E374E">
        <w:rPr>
          <w:rFonts w:ascii="Times New Roman" w:hAnsi="Times New Roman" w:cs="Times New Roman"/>
          <w:color w:val="000000"/>
          <w:shd w:val="clear" w:color="auto" w:fill="FFFFFF"/>
        </w:rPr>
        <w:t>n</w:t>
      </w:r>
      <w:r w:rsidR="000F684C">
        <w:rPr>
          <w:rFonts w:ascii="Times New Roman" w:hAnsi="Times New Roman" w:cs="Times New Roman"/>
          <w:color w:val="000000"/>
          <w:shd w:val="clear" w:color="auto" w:fill="FFFFFF"/>
        </w:rPr>
        <w:t xml:space="preserve"> van bewijsuitsluiting te doorlopen</w:t>
      </w:r>
      <w:r w:rsidR="00D501C2">
        <w:rPr>
          <w:rFonts w:ascii="Times New Roman" w:hAnsi="Times New Roman" w:cs="Times New Roman"/>
          <w:color w:val="000000"/>
          <w:shd w:val="clear" w:color="auto" w:fill="FFFFFF"/>
        </w:rPr>
        <w:t>, komen</w:t>
      </w:r>
      <w:r w:rsidR="002B310E">
        <w:rPr>
          <w:rFonts w:ascii="Times New Roman" w:hAnsi="Times New Roman" w:cs="Times New Roman"/>
          <w:color w:val="000000"/>
          <w:shd w:val="clear" w:color="auto" w:fill="FFFFFF"/>
        </w:rPr>
        <w:t xml:space="preserve"> de rechter</w:t>
      </w:r>
      <w:r w:rsidR="00D501C2">
        <w:rPr>
          <w:rFonts w:ascii="Times New Roman" w:hAnsi="Times New Roman" w:cs="Times New Roman"/>
          <w:color w:val="000000"/>
          <w:shd w:val="clear" w:color="auto" w:fill="FFFFFF"/>
        </w:rPr>
        <w:t>s</w:t>
      </w:r>
      <w:r w:rsidR="002B310E">
        <w:rPr>
          <w:rFonts w:ascii="Times New Roman" w:hAnsi="Times New Roman" w:cs="Times New Roman"/>
          <w:color w:val="000000"/>
          <w:shd w:val="clear" w:color="auto" w:fill="FFFFFF"/>
        </w:rPr>
        <w:t xml:space="preserve"> in deze uitspraken tot de conclusie dat de</w:t>
      </w:r>
      <w:r w:rsidR="001A4FBB">
        <w:rPr>
          <w:rFonts w:ascii="Times New Roman" w:hAnsi="Times New Roman" w:cs="Times New Roman"/>
          <w:color w:val="000000"/>
          <w:shd w:val="clear" w:color="auto" w:fill="FFFFFF"/>
        </w:rPr>
        <w:t>ze</w:t>
      </w:r>
      <w:r w:rsidR="002B310E">
        <w:rPr>
          <w:rFonts w:ascii="Times New Roman" w:hAnsi="Times New Roman" w:cs="Times New Roman"/>
          <w:color w:val="000000"/>
          <w:shd w:val="clear" w:color="auto" w:fill="FFFFFF"/>
        </w:rPr>
        <w:t xml:space="preserve"> verweren </w:t>
      </w:r>
      <w:r w:rsidR="00F73A29">
        <w:rPr>
          <w:rFonts w:ascii="Times New Roman" w:hAnsi="Times New Roman" w:cs="Times New Roman"/>
          <w:color w:val="000000"/>
          <w:shd w:val="clear" w:color="auto" w:fill="FFFFFF"/>
        </w:rPr>
        <w:t>niet kunne</w:t>
      </w:r>
      <w:r w:rsidR="000773C6">
        <w:rPr>
          <w:rFonts w:ascii="Times New Roman" w:hAnsi="Times New Roman" w:cs="Times New Roman"/>
          <w:color w:val="000000"/>
          <w:shd w:val="clear" w:color="auto" w:fill="FFFFFF"/>
        </w:rPr>
        <w:t xml:space="preserve">n slagen. </w:t>
      </w:r>
      <w:r w:rsidR="005627B2">
        <w:rPr>
          <w:rFonts w:ascii="Times New Roman" w:hAnsi="Times New Roman" w:cs="Times New Roman"/>
          <w:color w:val="000000"/>
          <w:shd w:val="clear" w:color="auto" w:fill="FFFFFF"/>
        </w:rPr>
        <w:t xml:space="preserve">Zo wordt veelal </w:t>
      </w:r>
      <w:r w:rsidR="00F634EE">
        <w:rPr>
          <w:rFonts w:ascii="Times New Roman" w:hAnsi="Times New Roman" w:cs="Times New Roman"/>
          <w:color w:val="000000"/>
          <w:shd w:val="clear" w:color="auto" w:fill="FFFFFF"/>
        </w:rPr>
        <w:t>vastgesteld</w:t>
      </w:r>
      <w:r w:rsidR="005627B2">
        <w:rPr>
          <w:rFonts w:ascii="Times New Roman" w:hAnsi="Times New Roman" w:cs="Times New Roman"/>
          <w:color w:val="000000"/>
          <w:shd w:val="clear" w:color="auto" w:fill="FFFFFF"/>
        </w:rPr>
        <w:t xml:space="preserve"> dat</w:t>
      </w:r>
      <w:r w:rsidR="00A74072">
        <w:rPr>
          <w:rFonts w:ascii="Times New Roman" w:hAnsi="Times New Roman" w:cs="Times New Roman"/>
          <w:color w:val="000000"/>
          <w:shd w:val="clear" w:color="auto" w:fill="FFFFFF"/>
        </w:rPr>
        <w:t xml:space="preserve"> er</w:t>
      </w:r>
      <w:r w:rsidR="005627B2">
        <w:rPr>
          <w:rFonts w:ascii="Times New Roman" w:hAnsi="Times New Roman" w:cs="Times New Roman"/>
          <w:color w:val="000000"/>
          <w:shd w:val="clear" w:color="auto" w:fill="FFFFFF"/>
        </w:rPr>
        <w:t xml:space="preserve"> </w:t>
      </w:r>
      <w:r w:rsidR="00F634EE">
        <w:rPr>
          <w:rFonts w:ascii="Times New Roman" w:hAnsi="Times New Roman" w:cs="Times New Roman"/>
          <w:color w:val="000000"/>
          <w:shd w:val="clear" w:color="auto" w:fill="FFFFFF"/>
        </w:rPr>
        <w:t xml:space="preserve">geen </w:t>
      </w:r>
      <w:r w:rsidR="005627B2">
        <w:rPr>
          <w:rFonts w:ascii="Times New Roman" w:hAnsi="Times New Roman" w:cs="Times New Roman"/>
          <w:color w:val="000000"/>
          <w:shd w:val="clear" w:color="auto" w:fill="FFFFFF"/>
        </w:rPr>
        <w:t xml:space="preserve">sprake is van </w:t>
      </w:r>
      <w:r w:rsidR="00F634EE">
        <w:rPr>
          <w:rFonts w:ascii="Times New Roman" w:hAnsi="Times New Roman" w:cs="Times New Roman"/>
          <w:color w:val="000000"/>
          <w:shd w:val="clear" w:color="auto" w:fill="FFFFFF"/>
        </w:rPr>
        <w:t>een vorm</w:t>
      </w:r>
      <w:r w:rsidR="005627B2">
        <w:rPr>
          <w:rFonts w:ascii="Times New Roman" w:hAnsi="Times New Roman" w:cs="Times New Roman"/>
          <w:color w:val="000000"/>
          <w:shd w:val="clear" w:color="auto" w:fill="FFFFFF"/>
        </w:rPr>
        <w:t>verzuim waarbij een belangrijk strafvorderlijk voorschrift is overschreden</w:t>
      </w:r>
      <w:r w:rsidR="00694800">
        <w:rPr>
          <w:rFonts w:ascii="Times New Roman" w:hAnsi="Times New Roman" w:cs="Times New Roman"/>
          <w:color w:val="000000"/>
          <w:shd w:val="clear" w:color="auto" w:fill="FFFFFF"/>
        </w:rPr>
        <w:t>, waardoor bewijsuitsluiting geen optie is</w:t>
      </w:r>
      <w:r w:rsidR="005627B2">
        <w:rPr>
          <w:rFonts w:ascii="Times New Roman" w:hAnsi="Times New Roman" w:cs="Times New Roman"/>
          <w:color w:val="000000"/>
          <w:shd w:val="clear" w:color="auto" w:fill="FFFFFF"/>
        </w:rPr>
        <w:t xml:space="preserve">. </w:t>
      </w:r>
    </w:p>
    <w:p w:rsidR="000F684C" w:rsidRDefault="000F684C" w:rsidP="00997220">
      <w:pPr>
        <w:spacing w:after="0" w:line="360" w:lineRule="auto"/>
        <w:rPr>
          <w:rFonts w:ascii="Times New Roman" w:hAnsi="Times New Roman" w:cs="Times New Roman"/>
          <w:color w:val="000000"/>
          <w:shd w:val="clear" w:color="auto" w:fill="FFFFFF"/>
        </w:rPr>
      </w:pPr>
    </w:p>
    <w:p w:rsidR="00A74072" w:rsidRDefault="00694800"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Hier</w:t>
      </w:r>
      <w:r w:rsidR="00A74072">
        <w:rPr>
          <w:rFonts w:ascii="Times New Roman" w:hAnsi="Times New Roman" w:cs="Times New Roman"/>
          <w:color w:val="000000"/>
          <w:shd w:val="clear" w:color="auto" w:fill="FFFFFF"/>
        </w:rPr>
        <w:t xml:space="preserve">aan voegt de rechter </w:t>
      </w:r>
      <w:r>
        <w:rPr>
          <w:rFonts w:ascii="Times New Roman" w:hAnsi="Times New Roman" w:cs="Times New Roman"/>
          <w:color w:val="000000"/>
          <w:shd w:val="clear" w:color="auto" w:fill="FFFFFF"/>
        </w:rPr>
        <w:t>in</w:t>
      </w:r>
      <w:r w:rsidR="00C028C5">
        <w:rPr>
          <w:rFonts w:ascii="Times New Roman" w:hAnsi="Times New Roman" w:cs="Times New Roman"/>
          <w:color w:val="000000"/>
          <w:shd w:val="clear" w:color="auto" w:fill="FFFFFF"/>
        </w:rPr>
        <w:t xml:space="preserve"> zaken</w:t>
      </w:r>
      <w:r w:rsidR="00DA36B4">
        <w:rPr>
          <w:rFonts w:ascii="Times New Roman" w:hAnsi="Times New Roman" w:cs="Times New Roman"/>
          <w:color w:val="000000"/>
          <w:shd w:val="clear" w:color="auto" w:fill="FFFFFF"/>
        </w:rPr>
        <w:t xml:space="preserve"> </w:t>
      </w:r>
      <w:r w:rsidR="00F03821">
        <w:rPr>
          <w:rFonts w:ascii="Times New Roman" w:hAnsi="Times New Roman" w:cs="Times New Roman"/>
          <w:color w:val="000000"/>
          <w:shd w:val="clear" w:color="auto" w:fill="FFFFFF"/>
        </w:rPr>
        <w:t>1</w:t>
      </w:r>
      <w:r w:rsidR="00DA36B4">
        <w:rPr>
          <w:rFonts w:ascii="Times New Roman" w:hAnsi="Times New Roman" w:cs="Times New Roman"/>
          <w:color w:val="000000"/>
          <w:shd w:val="clear" w:color="auto" w:fill="FFFFFF"/>
        </w:rPr>
        <w:t xml:space="preserve">5 en </w:t>
      </w:r>
      <w:r w:rsidR="00F03821">
        <w:rPr>
          <w:rFonts w:ascii="Times New Roman" w:hAnsi="Times New Roman" w:cs="Times New Roman"/>
          <w:color w:val="000000"/>
          <w:shd w:val="clear" w:color="auto" w:fill="FFFFFF"/>
        </w:rPr>
        <w:t>1</w:t>
      </w:r>
      <w:r w:rsidR="00DA36B4">
        <w:rPr>
          <w:rFonts w:ascii="Times New Roman" w:hAnsi="Times New Roman" w:cs="Times New Roman"/>
          <w:color w:val="000000"/>
          <w:shd w:val="clear" w:color="auto" w:fill="FFFFFF"/>
        </w:rPr>
        <w:t>6</w:t>
      </w:r>
      <w:r w:rsidR="00F73A29">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toe</w:t>
      </w:r>
      <w:r w:rsidR="00CF53E7">
        <w:rPr>
          <w:rFonts w:ascii="Times New Roman" w:hAnsi="Times New Roman" w:cs="Times New Roman"/>
          <w:color w:val="000000"/>
          <w:shd w:val="clear" w:color="auto" w:fill="FFFFFF"/>
        </w:rPr>
        <w:t>,</w:t>
      </w:r>
      <w:r w:rsidR="00F73A29">
        <w:rPr>
          <w:rFonts w:ascii="Times New Roman" w:hAnsi="Times New Roman" w:cs="Times New Roman"/>
          <w:color w:val="000000"/>
          <w:shd w:val="clear" w:color="auto" w:fill="FFFFFF"/>
        </w:rPr>
        <w:t xml:space="preserve"> dat</w:t>
      </w:r>
      <w:r w:rsidR="005627B2">
        <w:rPr>
          <w:rFonts w:ascii="Times New Roman" w:hAnsi="Times New Roman" w:cs="Times New Roman"/>
          <w:color w:val="000000"/>
          <w:shd w:val="clear" w:color="auto" w:fill="FFFFFF"/>
        </w:rPr>
        <w:t xml:space="preserve"> bij</w:t>
      </w:r>
      <w:r w:rsidR="00F73A29">
        <w:rPr>
          <w:rFonts w:ascii="Times New Roman" w:hAnsi="Times New Roman" w:cs="Times New Roman"/>
          <w:color w:val="000000"/>
          <w:shd w:val="clear" w:color="auto" w:fill="FFFFFF"/>
        </w:rPr>
        <w:t xml:space="preserve"> het niet tonen van een machtiging bij binnentreden</w:t>
      </w:r>
      <w:r w:rsidR="001F0470">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van een woning </w:t>
      </w:r>
      <w:r w:rsidR="001F0470">
        <w:rPr>
          <w:rFonts w:ascii="Times New Roman" w:hAnsi="Times New Roman" w:cs="Times New Roman"/>
          <w:color w:val="000000"/>
          <w:shd w:val="clear" w:color="auto" w:fill="FFFFFF"/>
        </w:rPr>
        <w:t xml:space="preserve">en het abusievelijk </w:t>
      </w:r>
      <w:r w:rsidR="00DA36B4">
        <w:rPr>
          <w:rFonts w:ascii="Times New Roman" w:hAnsi="Times New Roman" w:cs="Times New Roman"/>
          <w:color w:val="000000"/>
          <w:shd w:val="clear" w:color="auto" w:fill="FFFFFF"/>
        </w:rPr>
        <w:t xml:space="preserve">niet </w:t>
      </w:r>
      <w:r w:rsidR="001F0470">
        <w:rPr>
          <w:rFonts w:ascii="Times New Roman" w:hAnsi="Times New Roman" w:cs="Times New Roman"/>
          <w:color w:val="000000"/>
          <w:shd w:val="clear" w:color="auto" w:fill="FFFFFF"/>
        </w:rPr>
        <w:t>afgeven van een bevel tot observatie</w:t>
      </w:r>
      <w:r>
        <w:rPr>
          <w:rFonts w:ascii="Times New Roman" w:hAnsi="Times New Roman" w:cs="Times New Roman"/>
          <w:color w:val="000000"/>
          <w:shd w:val="clear" w:color="auto" w:fill="FFFFFF"/>
        </w:rPr>
        <w:t>,</w:t>
      </w:r>
      <w:r w:rsidR="00F73A29">
        <w:rPr>
          <w:rFonts w:ascii="Times New Roman" w:hAnsi="Times New Roman" w:cs="Times New Roman"/>
          <w:color w:val="000000"/>
          <w:shd w:val="clear" w:color="auto" w:fill="FFFFFF"/>
        </w:rPr>
        <w:t xml:space="preserve"> niet als dermate ernstig wordt gezien</w:t>
      </w:r>
      <w:r w:rsidR="00C728CE">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omdat </w:t>
      </w:r>
      <w:r w:rsidR="00F73A29">
        <w:rPr>
          <w:rFonts w:ascii="Times New Roman" w:hAnsi="Times New Roman" w:cs="Times New Roman"/>
          <w:color w:val="000000"/>
          <w:shd w:val="clear" w:color="auto" w:fill="FFFFFF"/>
        </w:rPr>
        <w:t xml:space="preserve">de verbalisanten in beginsel </w:t>
      </w:r>
      <w:r w:rsidR="00DA36B4">
        <w:rPr>
          <w:rFonts w:ascii="Times New Roman" w:hAnsi="Times New Roman" w:cs="Times New Roman"/>
          <w:color w:val="000000"/>
          <w:shd w:val="clear" w:color="auto" w:fill="FFFFFF"/>
        </w:rPr>
        <w:t xml:space="preserve">wel </w:t>
      </w:r>
      <w:r w:rsidR="00F73A29">
        <w:rPr>
          <w:rFonts w:ascii="Times New Roman" w:hAnsi="Times New Roman" w:cs="Times New Roman"/>
          <w:color w:val="000000"/>
          <w:shd w:val="clear" w:color="auto" w:fill="FFFFFF"/>
        </w:rPr>
        <w:t xml:space="preserve">bevoegd waren </w:t>
      </w:r>
      <w:r w:rsidR="00273A5C">
        <w:rPr>
          <w:rFonts w:ascii="Times New Roman" w:hAnsi="Times New Roman" w:cs="Times New Roman"/>
          <w:color w:val="000000"/>
          <w:shd w:val="clear" w:color="auto" w:fill="FFFFFF"/>
        </w:rPr>
        <w:t xml:space="preserve">de betreffende handelingen uit te voeren. </w:t>
      </w:r>
      <w:r w:rsidR="007C4EB4">
        <w:rPr>
          <w:rFonts w:ascii="Times New Roman" w:hAnsi="Times New Roman" w:cs="Times New Roman"/>
          <w:color w:val="000000"/>
          <w:shd w:val="clear" w:color="auto" w:fill="FFFFFF"/>
        </w:rPr>
        <w:t>Het nadeel</w:t>
      </w:r>
      <w:r w:rsidR="004D278C">
        <w:rPr>
          <w:rFonts w:ascii="Times New Roman" w:hAnsi="Times New Roman" w:cs="Times New Roman"/>
          <w:color w:val="000000"/>
          <w:shd w:val="clear" w:color="auto" w:fill="FFFFFF"/>
        </w:rPr>
        <w:t xml:space="preserve">, </w:t>
      </w:r>
      <w:r w:rsidR="00FC324C">
        <w:rPr>
          <w:rFonts w:ascii="Times New Roman" w:hAnsi="Times New Roman" w:cs="Times New Roman"/>
          <w:color w:val="000000"/>
          <w:shd w:val="clear" w:color="auto" w:fill="FFFFFF"/>
        </w:rPr>
        <w:t xml:space="preserve">het schenden </w:t>
      </w:r>
      <w:r w:rsidR="004D278C">
        <w:rPr>
          <w:rFonts w:ascii="Times New Roman" w:hAnsi="Times New Roman" w:cs="Times New Roman"/>
          <w:color w:val="000000"/>
          <w:shd w:val="clear" w:color="auto" w:fill="FFFFFF"/>
        </w:rPr>
        <w:t>van de privacy, wordt</w:t>
      </w:r>
      <w:r w:rsidR="00C028C5">
        <w:rPr>
          <w:rFonts w:ascii="Times New Roman" w:hAnsi="Times New Roman" w:cs="Times New Roman"/>
          <w:color w:val="000000"/>
          <w:shd w:val="clear" w:color="auto" w:fill="FFFFFF"/>
        </w:rPr>
        <w:t xml:space="preserve"> </w:t>
      </w:r>
      <w:r w:rsidR="004D278C">
        <w:rPr>
          <w:rFonts w:ascii="Times New Roman" w:hAnsi="Times New Roman" w:cs="Times New Roman"/>
          <w:color w:val="000000"/>
          <w:shd w:val="clear" w:color="auto" w:fill="FFFFFF"/>
        </w:rPr>
        <w:t xml:space="preserve">derhalve </w:t>
      </w:r>
      <w:r w:rsidR="007C4EB4">
        <w:rPr>
          <w:rFonts w:ascii="Times New Roman" w:hAnsi="Times New Roman" w:cs="Times New Roman"/>
          <w:color w:val="000000"/>
          <w:shd w:val="clear" w:color="auto" w:fill="FFFFFF"/>
        </w:rPr>
        <w:t xml:space="preserve">gering </w:t>
      </w:r>
      <w:r w:rsidR="001A4FBB">
        <w:rPr>
          <w:rFonts w:ascii="Times New Roman" w:hAnsi="Times New Roman" w:cs="Times New Roman"/>
          <w:color w:val="000000"/>
          <w:shd w:val="clear" w:color="auto" w:fill="FFFFFF"/>
        </w:rPr>
        <w:t>ge</w:t>
      </w:r>
      <w:r w:rsidR="007C4EB4">
        <w:rPr>
          <w:rFonts w:ascii="Times New Roman" w:hAnsi="Times New Roman" w:cs="Times New Roman"/>
          <w:color w:val="000000"/>
          <w:shd w:val="clear" w:color="auto" w:fill="FFFFFF"/>
        </w:rPr>
        <w:t>acht</w:t>
      </w:r>
      <w:r>
        <w:rPr>
          <w:rFonts w:ascii="Times New Roman" w:hAnsi="Times New Roman" w:cs="Times New Roman"/>
          <w:color w:val="000000"/>
          <w:shd w:val="clear" w:color="auto" w:fill="FFFFFF"/>
        </w:rPr>
        <w:t>.</w:t>
      </w:r>
      <w:r w:rsidR="00D501C2">
        <w:rPr>
          <w:rFonts w:ascii="Times New Roman" w:hAnsi="Times New Roman" w:cs="Times New Roman"/>
          <w:color w:val="000000"/>
          <w:shd w:val="clear" w:color="auto" w:fill="FFFFFF"/>
        </w:rPr>
        <w:t xml:space="preserve"> </w:t>
      </w:r>
      <w:r w:rsidR="00430AE0">
        <w:rPr>
          <w:rFonts w:ascii="Times New Roman" w:hAnsi="Times New Roman" w:cs="Times New Roman"/>
          <w:color w:val="000000"/>
          <w:shd w:val="clear" w:color="auto" w:fill="FFFFFF"/>
        </w:rPr>
        <w:t>In de overige zaken</w:t>
      </w:r>
      <w:r w:rsidR="00430AE0">
        <w:rPr>
          <w:rStyle w:val="Voetnootmarkering"/>
          <w:rFonts w:ascii="Times New Roman" w:hAnsi="Times New Roman" w:cs="Times New Roman"/>
          <w:color w:val="000000"/>
          <w:shd w:val="clear" w:color="auto" w:fill="FFFFFF"/>
        </w:rPr>
        <w:footnoteReference w:id="127"/>
      </w:r>
      <w:r w:rsidR="00430AE0">
        <w:rPr>
          <w:rFonts w:ascii="Times New Roman" w:hAnsi="Times New Roman" w:cs="Times New Roman"/>
          <w:color w:val="000000"/>
          <w:shd w:val="clear" w:color="auto" w:fill="FFFFFF"/>
        </w:rPr>
        <w:t xml:space="preserve"> wordt het nadeel summier of impliciet weergegeven</w:t>
      </w:r>
      <w:r w:rsidR="009C12CC">
        <w:rPr>
          <w:rFonts w:ascii="Times New Roman" w:hAnsi="Times New Roman" w:cs="Times New Roman"/>
          <w:color w:val="000000"/>
          <w:shd w:val="clear" w:color="auto" w:fill="FFFFFF"/>
        </w:rPr>
        <w:t>. Zo wordt in zaak 13</w:t>
      </w:r>
      <w:r w:rsidR="000D7B83">
        <w:rPr>
          <w:rFonts w:ascii="Times New Roman" w:hAnsi="Times New Roman" w:cs="Times New Roman"/>
          <w:color w:val="000000"/>
          <w:shd w:val="clear" w:color="auto" w:fill="FFFFFF"/>
        </w:rPr>
        <w:t xml:space="preserve"> </w:t>
      </w:r>
      <w:r w:rsidR="00F634EE">
        <w:rPr>
          <w:rFonts w:ascii="Times New Roman" w:hAnsi="Times New Roman" w:cs="Times New Roman"/>
          <w:color w:val="000000"/>
          <w:shd w:val="clear" w:color="auto" w:fill="FFFFFF"/>
        </w:rPr>
        <w:t xml:space="preserve">enkel </w:t>
      </w:r>
      <w:r w:rsidR="000D7B83">
        <w:rPr>
          <w:rFonts w:ascii="Times New Roman" w:hAnsi="Times New Roman" w:cs="Times New Roman"/>
          <w:color w:val="000000"/>
          <w:shd w:val="clear" w:color="auto" w:fill="FFFFFF"/>
        </w:rPr>
        <w:t>overwogen</w:t>
      </w:r>
      <w:r w:rsidR="0093423B">
        <w:rPr>
          <w:rFonts w:ascii="Times New Roman" w:hAnsi="Times New Roman" w:cs="Times New Roman"/>
          <w:color w:val="000000"/>
          <w:shd w:val="clear" w:color="auto" w:fill="FFFFFF"/>
        </w:rPr>
        <w:t>, waarbij de verdachte onrechtmatig is gefouilleerd</w:t>
      </w:r>
      <w:r w:rsidR="00FD1333">
        <w:rPr>
          <w:rFonts w:ascii="Times New Roman" w:hAnsi="Times New Roman" w:cs="Times New Roman"/>
          <w:color w:val="000000"/>
          <w:shd w:val="clear" w:color="auto" w:fill="FFFFFF"/>
        </w:rPr>
        <w:t>,</w:t>
      </w:r>
      <w:r w:rsidR="009C12CC">
        <w:rPr>
          <w:rFonts w:ascii="Times New Roman" w:hAnsi="Times New Roman" w:cs="Times New Roman"/>
          <w:color w:val="000000"/>
          <w:shd w:val="clear" w:color="auto" w:fill="FFFFFF"/>
        </w:rPr>
        <w:t xml:space="preserve"> dat: </w:t>
      </w:r>
      <w:r w:rsidR="009C12CC" w:rsidRPr="0093423B">
        <w:rPr>
          <w:rFonts w:ascii="Times New Roman" w:hAnsi="Times New Roman" w:cs="Times New Roman"/>
          <w:shd w:val="clear" w:color="auto" w:fill="FFFFFF"/>
        </w:rPr>
        <w:t>‘’</w:t>
      </w:r>
      <w:r w:rsidR="009C12CC" w:rsidRPr="0093423B">
        <w:rPr>
          <w:rFonts w:ascii="Times New Roman" w:hAnsi="Times New Roman" w:cs="Times New Roman"/>
          <w:i/>
          <w:shd w:val="clear" w:color="auto" w:fill="FFFFFF"/>
        </w:rPr>
        <w:t>gelet op het minimale nadeel dat is veroorzaakt strafvermindering met 10% passend</w:t>
      </w:r>
      <w:r w:rsidR="00FD1333">
        <w:rPr>
          <w:rFonts w:ascii="Times New Roman" w:hAnsi="Times New Roman" w:cs="Times New Roman"/>
          <w:i/>
          <w:shd w:val="clear" w:color="auto" w:fill="FFFFFF"/>
        </w:rPr>
        <w:t xml:space="preserve"> wordt geacht</w:t>
      </w:r>
      <w:r w:rsidR="009C12CC" w:rsidRPr="0093423B">
        <w:rPr>
          <w:rFonts w:ascii="Times New Roman" w:hAnsi="Times New Roman" w:cs="Times New Roman"/>
          <w:shd w:val="clear" w:color="auto" w:fill="FFFFFF"/>
        </w:rPr>
        <w:t>’’</w:t>
      </w:r>
    </w:p>
    <w:p w:rsidR="00CF53E7" w:rsidRDefault="00CF53E7" w:rsidP="00997220">
      <w:pPr>
        <w:spacing w:after="0" w:line="360" w:lineRule="auto"/>
        <w:rPr>
          <w:rFonts w:ascii="Times New Roman" w:hAnsi="Times New Roman" w:cs="Times New Roman"/>
          <w:color w:val="000000"/>
          <w:shd w:val="clear" w:color="auto" w:fill="FFFFFF"/>
        </w:rPr>
      </w:pPr>
    </w:p>
    <w:p w:rsidR="004B54E9" w:rsidRDefault="006E374E"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Z</w:t>
      </w:r>
      <w:r w:rsidR="00BA4699">
        <w:rPr>
          <w:rFonts w:ascii="Times New Roman" w:hAnsi="Times New Roman" w:cs="Times New Roman"/>
          <w:color w:val="000000"/>
          <w:shd w:val="clear" w:color="auto" w:fill="FFFFFF"/>
        </w:rPr>
        <w:t>aak 1</w:t>
      </w:r>
      <w:r w:rsidR="00CD4EAB">
        <w:rPr>
          <w:rFonts w:ascii="Times New Roman" w:hAnsi="Times New Roman" w:cs="Times New Roman"/>
          <w:color w:val="000000"/>
          <w:shd w:val="clear" w:color="auto" w:fill="FFFFFF"/>
        </w:rPr>
        <w:t>1</w:t>
      </w:r>
      <w:r>
        <w:rPr>
          <w:rFonts w:ascii="Times New Roman" w:hAnsi="Times New Roman" w:cs="Times New Roman"/>
          <w:color w:val="000000"/>
          <w:shd w:val="clear" w:color="auto" w:fill="FFFFFF"/>
        </w:rPr>
        <w:t xml:space="preserve"> wijkt</w:t>
      </w:r>
      <w:r w:rsidR="00BA4699">
        <w:rPr>
          <w:rFonts w:ascii="Times New Roman" w:hAnsi="Times New Roman" w:cs="Times New Roman"/>
          <w:color w:val="000000"/>
          <w:shd w:val="clear" w:color="auto" w:fill="FFFFFF"/>
        </w:rPr>
        <w:t xml:space="preserve"> enigszins af van </w:t>
      </w:r>
      <w:r w:rsidR="006D635B">
        <w:rPr>
          <w:rFonts w:ascii="Times New Roman" w:hAnsi="Times New Roman" w:cs="Times New Roman"/>
          <w:color w:val="000000"/>
          <w:shd w:val="clear" w:color="auto" w:fill="FFFFFF"/>
        </w:rPr>
        <w:t>de andere zaken. In deze zaak had</w:t>
      </w:r>
      <w:r w:rsidR="00BA4699">
        <w:rPr>
          <w:rFonts w:ascii="Times New Roman" w:hAnsi="Times New Roman" w:cs="Times New Roman"/>
          <w:color w:val="000000"/>
          <w:shd w:val="clear" w:color="auto" w:fill="FFFFFF"/>
        </w:rPr>
        <w:t xml:space="preserve"> de officier van justitie een tas, waarin drugs werd aangetroffen</w:t>
      </w:r>
      <w:r w:rsidR="006D635B">
        <w:rPr>
          <w:rFonts w:ascii="Times New Roman" w:hAnsi="Times New Roman" w:cs="Times New Roman"/>
          <w:color w:val="000000"/>
          <w:shd w:val="clear" w:color="auto" w:fill="FFFFFF"/>
        </w:rPr>
        <w:t>, vroegtijdig vernietigd</w:t>
      </w:r>
      <w:r w:rsidR="00BA4699">
        <w:rPr>
          <w:rFonts w:ascii="Times New Roman" w:hAnsi="Times New Roman" w:cs="Times New Roman"/>
          <w:color w:val="000000"/>
          <w:shd w:val="clear" w:color="auto" w:fill="FFFFFF"/>
        </w:rPr>
        <w:t xml:space="preserve"> waardoor het recht op tegenonderzoek niet meer m</w:t>
      </w:r>
      <w:r w:rsidR="006D635B">
        <w:rPr>
          <w:rFonts w:ascii="Times New Roman" w:hAnsi="Times New Roman" w:cs="Times New Roman"/>
          <w:color w:val="000000"/>
          <w:shd w:val="clear" w:color="auto" w:fill="FFFFFF"/>
        </w:rPr>
        <w:t xml:space="preserve">ogelijk was. De ernst van dit verzuim werd </w:t>
      </w:r>
      <w:r w:rsidR="001A4FBB">
        <w:rPr>
          <w:rFonts w:ascii="Times New Roman" w:hAnsi="Times New Roman" w:cs="Times New Roman"/>
          <w:color w:val="000000"/>
          <w:shd w:val="clear" w:color="auto" w:fill="FFFFFF"/>
        </w:rPr>
        <w:t>desalniettemin niet heel hoog</w:t>
      </w:r>
      <w:r w:rsidR="005627B2">
        <w:rPr>
          <w:rFonts w:ascii="Times New Roman" w:hAnsi="Times New Roman" w:cs="Times New Roman"/>
          <w:color w:val="000000"/>
          <w:shd w:val="clear" w:color="auto" w:fill="FFFFFF"/>
        </w:rPr>
        <w:t xml:space="preserve"> geacht</w:t>
      </w:r>
      <w:r w:rsidR="006D635B">
        <w:rPr>
          <w:rFonts w:ascii="Times New Roman" w:hAnsi="Times New Roman" w:cs="Times New Roman"/>
          <w:color w:val="000000"/>
          <w:shd w:val="clear" w:color="auto" w:fill="FFFFFF"/>
        </w:rPr>
        <w:t xml:space="preserve"> omdat de rechter ook bij het in standhouden van de tas tot een bewezenverklaring zou zijn gekomen. Nadeel was er volgens de rechters wel omdat de verdachte wellicht door tegenonderzoek zijn verklaring</w:t>
      </w:r>
      <w:r w:rsidR="001A4FBB">
        <w:rPr>
          <w:rFonts w:ascii="Times New Roman" w:hAnsi="Times New Roman" w:cs="Times New Roman"/>
          <w:color w:val="000000"/>
          <w:shd w:val="clear" w:color="auto" w:fill="FFFFFF"/>
        </w:rPr>
        <w:t xml:space="preserve"> in een ander</w:t>
      </w:r>
      <w:r w:rsidR="00C728CE">
        <w:rPr>
          <w:rFonts w:ascii="Times New Roman" w:hAnsi="Times New Roman" w:cs="Times New Roman"/>
          <w:color w:val="000000"/>
          <w:shd w:val="clear" w:color="auto" w:fill="FFFFFF"/>
        </w:rPr>
        <w:t xml:space="preserve"> perspectief kon plaatsen</w:t>
      </w:r>
      <w:r w:rsidR="006D635B">
        <w:rPr>
          <w:rFonts w:ascii="Times New Roman" w:hAnsi="Times New Roman" w:cs="Times New Roman"/>
          <w:color w:val="000000"/>
          <w:shd w:val="clear" w:color="auto" w:fill="FFFFFF"/>
        </w:rPr>
        <w:t xml:space="preserve">.  </w:t>
      </w:r>
    </w:p>
    <w:p w:rsidR="004B54E9" w:rsidRDefault="004B54E9" w:rsidP="00997220">
      <w:pPr>
        <w:spacing w:after="0" w:line="360" w:lineRule="auto"/>
        <w:rPr>
          <w:rFonts w:ascii="Times New Roman" w:hAnsi="Times New Roman" w:cs="Times New Roman"/>
          <w:color w:val="000000"/>
          <w:shd w:val="clear" w:color="auto" w:fill="FFFFFF"/>
        </w:rPr>
      </w:pPr>
    </w:p>
    <w:p w:rsidR="005627B2" w:rsidRPr="008E75E8" w:rsidRDefault="005627B2" w:rsidP="00997220">
      <w:pPr>
        <w:spacing w:after="0" w:line="360" w:lineRule="auto"/>
        <w:rPr>
          <w:rFonts w:ascii="Times New Roman" w:hAnsi="Times New Roman" w:cs="Times New Roman"/>
          <w:b/>
          <w:color w:val="4F81BD" w:themeColor="accent1"/>
          <w:shd w:val="clear" w:color="auto" w:fill="FFFFFF"/>
        </w:rPr>
      </w:pPr>
      <w:r w:rsidRPr="008E75E8">
        <w:rPr>
          <w:rFonts w:ascii="Times New Roman" w:hAnsi="Times New Roman" w:cs="Times New Roman"/>
          <w:b/>
          <w:color w:val="4F81BD" w:themeColor="accent1"/>
          <w:shd w:val="clear" w:color="auto" w:fill="FFFFFF"/>
        </w:rPr>
        <w:t xml:space="preserve">Deelconclusie </w:t>
      </w:r>
    </w:p>
    <w:p w:rsidR="005C1161" w:rsidRPr="000D0AC3" w:rsidRDefault="00BC4D38" w:rsidP="00997220">
      <w:pPr>
        <w:spacing w:after="0"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Uit de geanalyseerde </w:t>
      </w:r>
      <w:r w:rsidR="006A370E">
        <w:rPr>
          <w:rFonts w:ascii="Times New Roman" w:hAnsi="Times New Roman" w:cs="Times New Roman"/>
          <w:color w:val="000000"/>
          <w:shd w:val="clear" w:color="auto" w:fill="FFFFFF"/>
        </w:rPr>
        <w:t xml:space="preserve">zaken kan in eerste instantie worden </w:t>
      </w:r>
      <w:r w:rsidR="001A4FBB">
        <w:rPr>
          <w:rFonts w:ascii="Times New Roman" w:hAnsi="Times New Roman" w:cs="Times New Roman"/>
          <w:color w:val="000000"/>
          <w:shd w:val="clear" w:color="auto" w:fill="FFFFFF"/>
        </w:rPr>
        <w:t>op</w:t>
      </w:r>
      <w:r w:rsidR="006A370E">
        <w:rPr>
          <w:rFonts w:ascii="Times New Roman" w:hAnsi="Times New Roman" w:cs="Times New Roman"/>
          <w:color w:val="000000"/>
          <w:shd w:val="clear" w:color="auto" w:fill="FFFFFF"/>
        </w:rPr>
        <w:t>gemaakt dat niet alle factoren uit art. 359a lid 2 Sv. stap voor stap worden besproken.</w:t>
      </w:r>
      <w:r w:rsidR="00C728CE">
        <w:rPr>
          <w:rFonts w:ascii="Times New Roman" w:hAnsi="Times New Roman" w:cs="Times New Roman"/>
          <w:color w:val="000000"/>
          <w:shd w:val="clear" w:color="auto" w:fill="FFFFFF"/>
        </w:rPr>
        <w:t xml:space="preserve"> De rechter staat vooral stil bij de ernst van het verzuim al dan niet</w:t>
      </w:r>
      <w:r w:rsidR="001A4FBB">
        <w:rPr>
          <w:rFonts w:ascii="Times New Roman" w:hAnsi="Times New Roman" w:cs="Times New Roman"/>
          <w:color w:val="000000"/>
          <w:shd w:val="clear" w:color="auto" w:fill="FFFFFF"/>
        </w:rPr>
        <w:t xml:space="preserve"> </w:t>
      </w:r>
      <w:r w:rsidR="00085674">
        <w:rPr>
          <w:rFonts w:ascii="Times New Roman" w:hAnsi="Times New Roman" w:cs="Times New Roman"/>
          <w:color w:val="000000"/>
          <w:shd w:val="clear" w:color="auto" w:fill="FFFFFF"/>
        </w:rPr>
        <w:t xml:space="preserve">met een summiere bespreking van het </w:t>
      </w:r>
      <w:r w:rsidR="00C728CE">
        <w:rPr>
          <w:rFonts w:ascii="Times New Roman" w:hAnsi="Times New Roman" w:cs="Times New Roman"/>
          <w:color w:val="000000"/>
          <w:shd w:val="clear" w:color="auto" w:fill="FFFFFF"/>
        </w:rPr>
        <w:t xml:space="preserve">ondervonden nadeel. </w:t>
      </w:r>
      <w:r w:rsidR="000D0AC3">
        <w:rPr>
          <w:rFonts w:ascii="Times New Roman" w:hAnsi="Times New Roman" w:cs="Times New Roman"/>
          <w:color w:val="000000"/>
          <w:shd w:val="clear" w:color="auto" w:fill="FFFFFF"/>
        </w:rPr>
        <w:t xml:space="preserve">Uit de motiveringen </w:t>
      </w:r>
      <w:r w:rsidR="00602B85">
        <w:rPr>
          <w:rFonts w:ascii="Times New Roman" w:hAnsi="Times New Roman" w:cs="Times New Roman"/>
          <w:color w:val="000000"/>
          <w:shd w:val="clear" w:color="auto" w:fill="FFFFFF"/>
        </w:rPr>
        <w:t xml:space="preserve">van de ernst </w:t>
      </w:r>
      <w:r w:rsidR="000D0AC3">
        <w:rPr>
          <w:rFonts w:ascii="Times New Roman" w:hAnsi="Times New Roman" w:cs="Times New Roman"/>
          <w:color w:val="000000"/>
          <w:shd w:val="clear" w:color="auto" w:fill="FFFFFF"/>
        </w:rPr>
        <w:t xml:space="preserve">blijkt vooral dat de rechter strafvermindering als een soort tussenoplossing ziet; </w:t>
      </w:r>
      <w:r w:rsidR="005C4CAE">
        <w:rPr>
          <w:rFonts w:ascii="Times New Roman" w:hAnsi="Times New Roman" w:cs="Times New Roman"/>
          <w:color w:val="000000"/>
          <w:shd w:val="clear" w:color="auto" w:fill="FFFFFF"/>
        </w:rPr>
        <w:t>.</w:t>
      </w:r>
      <w:r w:rsidR="000D0AC3">
        <w:rPr>
          <w:rFonts w:ascii="Times New Roman" w:hAnsi="Times New Roman" w:cs="Times New Roman"/>
          <w:color w:val="000000"/>
          <w:shd w:val="clear" w:color="auto" w:fill="FFFFFF"/>
        </w:rPr>
        <w:t>bewijsuitsluiting en niet-ontvankelijk</w:t>
      </w:r>
      <w:r w:rsidR="001A4FBB">
        <w:rPr>
          <w:rFonts w:ascii="Times New Roman" w:hAnsi="Times New Roman" w:cs="Times New Roman"/>
          <w:color w:val="000000"/>
          <w:shd w:val="clear" w:color="auto" w:fill="FFFFFF"/>
        </w:rPr>
        <w:t>heid</w:t>
      </w:r>
      <w:r w:rsidR="000D0AC3">
        <w:rPr>
          <w:rFonts w:ascii="Times New Roman" w:hAnsi="Times New Roman" w:cs="Times New Roman"/>
          <w:color w:val="000000"/>
          <w:shd w:val="clear" w:color="auto" w:fill="FFFFFF"/>
        </w:rPr>
        <w:t xml:space="preserve"> </w:t>
      </w:r>
      <w:r w:rsidR="00694800">
        <w:rPr>
          <w:rFonts w:ascii="Times New Roman" w:hAnsi="Times New Roman" w:cs="Times New Roman"/>
          <w:color w:val="000000"/>
          <w:shd w:val="clear" w:color="auto" w:fill="FFFFFF"/>
        </w:rPr>
        <w:t>worden bij deze</w:t>
      </w:r>
      <w:r w:rsidR="004D278C">
        <w:rPr>
          <w:rFonts w:ascii="Times New Roman" w:hAnsi="Times New Roman" w:cs="Times New Roman"/>
          <w:color w:val="000000"/>
          <w:shd w:val="clear" w:color="auto" w:fill="FFFFFF"/>
        </w:rPr>
        <w:t xml:space="preserve"> type</w:t>
      </w:r>
      <w:r w:rsidR="00694800">
        <w:rPr>
          <w:rFonts w:ascii="Times New Roman" w:hAnsi="Times New Roman" w:cs="Times New Roman"/>
          <w:color w:val="000000"/>
          <w:shd w:val="clear" w:color="auto" w:fill="FFFFFF"/>
        </w:rPr>
        <w:t xml:space="preserve"> verzuimen als een te ingrijpende </w:t>
      </w:r>
      <w:r w:rsidR="00694800">
        <w:rPr>
          <w:rFonts w:ascii="Times New Roman" w:hAnsi="Times New Roman" w:cs="Times New Roman"/>
          <w:color w:val="000000"/>
          <w:shd w:val="clear" w:color="auto" w:fill="FFFFFF"/>
        </w:rPr>
        <w:lastRenderedPageBreak/>
        <w:t xml:space="preserve">reactie gezien, </w:t>
      </w:r>
      <w:r w:rsidR="000D0AC3">
        <w:rPr>
          <w:rFonts w:ascii="Times New Roman" w:hAnsi="Times New Roman" w:cs="Times New Roman"/>
          <w:color w:val="000000"/>
          <w:shd w:val="clear" w:color="auto" w:fill="FFFFFF"/>
        </w:rPr>
        <w:t xml:space="preserve">maar de enkele constatering doet </w:t>
      </w:r>
      <w:r w:rsidR="00694800">
        <w:rPr>
          <w:rFonts w:ascii="Times New Roman" w:hAnsi="Times New Roman" w:cs="Times New Roman"/>
          <w:color w:val="000000"/>
          <w:shd w:val="clear" w:color="auto" w:fill="FFFFFF"/>
        </w:rPr>
        <w:t>daarentegen weer geen recht aan de ernst van</w:t>
      </w:r>
      <w:r>
        <w:rPr>
          <w:rFonts w:ascii="Times New Roman" w:hAnsi="Times New Roman" w:cs="Times New Roman"/>
          <w:color w:val="000000"/>
          <w:shd w:val="clear" w:color="auto" w:fill="FFFFFF"/>
        </w:rPr>
        <w:t xml:space="preserve"> de</w:t>
      </w:r>
      <w:r w:rsidR="00694800">
        <w:rPr>
          <w:rFonts w:ascii="Times New Roman" w:hAnsi="Times New Roman" w:cs="Times New Roman"/>
          <w:color w:val="000000"/>
          <w:shd w:val="clear" w:color="auto" w:fill="FFFFFF"/>
        </w:rPr>
        <w:t xml:space="preserve"> verzuim</w:t>
      </w:r>
      <w:r>
        <w:rPr>
          <w:rFonts w:ascii="Times New Roman" w:hAnsi="Times New Roman" w:cs="Times New Roman"/>
          <w:color w:val="000000"/>
          <w:shd w:val="clear" w:color="auto" w:fill="FFFFFF"/>
        </w:rPr>
        <w:t>en</w:t>
      </w:r>
      <w:r w:rsidR="00694800">
        <w:rPr>
          <w:rFonts w:ascii="Times New Roman" w:hAnsi="Times New Roman" w:cs="Times New Roman"/>
          <w:color w:val="000000"/>
          <w:shd w:val="clear" w:color="auto" w:fill="FFFFFF"/>
        </w:rPr>
        <w:t>.</w:t>
      </w:r>
      <w:r w:rsidR="00B43DA0">
        <w:rPr>
          <w:rFonts w:ascii="Times New Roman" w:hAnsi="Times New Roman" w:cs="Times New Roman"/>
          <w:color w:val="000000"/>
          <w:shd w:val="clear" w:color="auto" w:fill="FFFFFF"/>
        </w:rPr>
        <w:t xml:space="preserve"> </w:t>
      </w:r>
      <w:r w:rsidR="000D0AC3">
        <w:rPr>
          <w:rFonts w:ascii="Times New Roman" w:hAnsi="Times New Roman" w:cs="Times New Roman"/>
          <w:color w:val="000000"/>
          <w:shd w:val="clear" w:color="auto" w:fill="FFFFFF"/>
        </w:rPr>
        <w:t xml:space="preserve"> </w:t>
      </w:r>
    </w:p>
    <w:p w:rsidR="005C1161" w:rsidRDefault="005C1161" w:rsidP="00997220">
      <w:pPr>
        <w:spacing w:after="0" w:line="360" w:lineRule="auto"/>
        <w:rPr>
          <w:rFonts w:ascii="Times New Roman" w:hAnsi="Times New Roman" w:cs="Times New Roman"/>
          <w:b/>
        </w:rPr>
      </w:pPr>
    </w:p>
    <w:p w:rsidR="0020600A" w:rsidRDefault="00717CEF" w:rsidP="00997220">
      <w:pPr>
        <w:pStyle w:val="Kop2"/>
        <w:spacing w:before="0" w:line="360" w:lineRule="auto"/>
      </w:pPr>
      <w:bookmarkStart w:id="101" w:name="_Toc516577890"/>
      <w:r>
        <w:t xml:space="preserve">4.3. </w:t>
      </w:r>
      <w:r w:rsidR="00A219EB" w:rsidRPr="00A219EB">
        <w:t xml:space="preserve">Onder welke feiten en omstandigheden gaat de rechter over tot bewijsuitsluiting bij een vormverzuim inzake </w:t>
      </w:r>
      <w:r>
        <w:t>art. 359a Sv.</w:t>
      </w:r>
      <w:r w:rsidR="00A219EB" w:rsidRPr="00A219EB">
        <w:t>?</w:t>
      </w:r>
      <w:bookmarkEnd w:id="101"/>
    </w:p>
    <w:p w:rsidR="0060511B" w:rsidRPr="00E42DBC" w:rsidRDefault="00E42DBC" w:rsidP="00997220">
      <w:pPr>
        <w:spacing w:after="0" w:line="360" w:lineRule="auto"/>
        <w:rPr>
          <w:rFonts w:ascii="Times New Roman" w:hAnsi="Times New Roman" w:cs="Times New Roman"/>
        </w:rPr>
      </w:pPr>
      <w:r>
        <w:rPr>
          <w:rFonts w:ascii="Times New Roman" w:hAnsi="Times New Roman" w:cs="Times New Roman"/>
        </w:rPr>
        <w:t xml:space="preserve">Voor het sanctioneringsmiddel bewijsuitsluiting zijn in totaal tien uitspraken geselecteerd. Deze uitspraken zullen worden geanalyseerd aan de hand van de volgende topics: de aard van het verzuim/belang van het geschonden voorschrift, </w:t>
      </w:r>
      <w:r w:rsidR="009C7184">
        <w:rPr>
          <w:rFonts w:ascii="Times New Roman" w:hAnsi="Times New Roman" w:cs="Times New Roman"/>
        </w:rPr>
        <w:t xml:space="preserve">de motivering, </w:t>
      </w:r>
      <w:r w:rsidR="00FC324C">
        <w:rPr>
          <w:rFonts w:ascii="Times New Roman" w:hAnsi="Times New Roman" w:cs="Times New Roman"/>
        </w:rPr>
        <w:t xml:space="preserve">de toepassing van het onbevoegde hulpofficiers-arrest, </w:t>
      </w:r>
      <w:r>
        <w:rPr>
          <w:rFonts w:ascii="Times New Roman" w:hAnsi="Times New Roman" w:cs="Times New Roman"/>
        </w:rPr>
        <w:t xml:space="preserve">de ernst van het verzuim en het ondervonden nadeel van </w:t>
      </w:r>
      <w:r w:rsidR="00FC324C">
        <w:rPr>
          <w:rFonts w:ascii="Times New Roman" w:hAnsi="Times New Roman" w:cs="Times New Roman"/>
        </w:rPr>
        <w:t>de verdachte</w:t>
      </w:r>
      <w:r>
        <w:rPr>
          <w:rFonts w:ascii="Times New Roman" w:hAnsi="Times New Roman" w:cs="Times New Roman"/>
        </w:rPr>
        <w:t xml:space="preserve">. Om de resultaten zo overzichtelijk mogelijk te maken zijn de resultaten in een aantal alinea’s ingedeeld.  </w:t>
      </w:r>
    </w:p>
    <w:p w:rsidR="00E42DBC" w:rsidRDefault="00E42DBC" w:rsidP="00997220">
      <w:pPr>
        <w:spacing w:after="0" w:line="360" w:lineRule="auto"/>
        <w:rPr>
          <w:rFonts w:ascii="Times New Roman" w:hAnsi="Times New Roman" w:cs="Times New Roman"/>
          <w:b/>
        </w:rPr>
      </w:pPr>
    </w:p>
    <w:p w:rsidR="00043022" w:rsidRPr="008E75E8" w:rsidRDefault="00365544" w:rsidP="00997220">
      <w:pPr>
        <w:spacing w:after="0" w:line="360" w:lineRule="auto"/>
        <w:rPr>
          <w:rFonts w:ascii="Times New Roman" w:hAnsi="Times New Roman" w:cs="Times New Roman"/>
          <w:color w:val="4F81BD" w:themeColor="accent1"/>
        </w:rPr>
      </w:pPr>
      <w:r w:rsidRPr="008E75E8">
        <w:rPr>
          <w:rFonts w:ascii="Times New Roman" w:hAnsi="Times New Roman" w:cs="Times New Roman"/>
          <w:b/>
          <w:color w:val="4F81BD" w:themeColor="accent1"/>
        </w:rPr>
        <w:t>Aard van het verzuim</w:t>
      </w:r>
      <w:r w:rsidR="00C0153D" w:rsidRPr="008E75E8">
        <w:rPr>
          <w:rFonts w:ascii="Times New Roman" w:hAnsi="Times New Roman" w:cs="Times New Roman"/>
          <w:b/>
          <w:color w:val="4F81BD" w:themeColor="accent1"/>
        </w:rPr>
        <w:t>/belang van het geschonden voorschrift</w:t>
      </w:r>
      <w:r w:rsidRPr="008E75E8">
        <w:rPr>
          <w:rFonts w:ascii="Times New Roman" w:hAnsi="Times New Roman" w:cs="Times New Roman"/>
          <w:color w:val="4F81BD" w:themeColor="accent1"/>
        </w:rPr>
        <w:t xml:space="preserve"> </w:t>
      </w:r>
    </w:p>
    <w:p w:rsidR="00AD08B3" w:rsidRDefault="0014628C" w:rsidP="00997220">
      <w:pPr>
        <w:spacing w:after="0" w:line="360" w:lineRule="auto"/>
        <w:rPr>
          <w:rFonts w:ascii="Times New Roman" w:hAnsi="Times New Roman" w:cs="Times New Roman"/>
        </w:rPr>
      </w:pPr>
      <w:r>
        <w:rPr>
          <w:rFonts w:ascii="Times New Roman" w:hAnsi="Times New Roman" w:cs="Times New Roman"/>
        </w:rPr>
        <w:t>In zaken waar de rechter tot bewijsuitsluitin</w:t>
      </w:r>
      <w:r w:rsidR="008E75E8">
        <w:rPr>
          <w:rFonts w:ascii="Times New Roman" w:hAnsi="Times New Roman" w:cs="Times New Roman"/>
        </w:rPr>
        <w:t xml:space="preserve">g overgaat, is gebleken </w:t>
      </w:r>
      <w:r w:rsidR="0020600A">
        <w:rPr>
          <w:rFonts w:ascii="Times New Roman" w:hAnsi="Times New Roman" w:cs="Times New Roman"/>
        </w:rPr>
        <w:t xml:space="preserve">dat </w:t>
      </w:r>
      <w:r w:rsidR="004B7893">
        <w:rPr>
          <w:rFonts w:ascii="Times New Roman" w:hAnsi="Times New Roman" w:cs="Times New Roman"/>
        </w:rPr>
        <w:t>8 zaken</w:t>
      </w:r>
      <w:r w:rsidR="004B7893">
        <w:rPr>
          <w:rStyle w:val="Voetnootmarkering"/>
          <w:rFonts w:ascii="Times New Roman" w:hAnsi="Times New Roman" w:cs="Times New Roman"/>
        </w:rPr>
        <w:footnoteReference w:id="128"/>
      </w:r>
      <w:r w:rsidR="004B7893">
        <w:rPr>
          <w:rFonts w:ascii="Times New Roman" w:hAnsi="Times New Roman" w:cs="Times New Roman"/>
        </w:rPr>
        <w:t xml:space="preserve"> </w:t>
      </w:r>
      <w:r w:rsidR="0020600A">
        <w:rPr>
          <w:rFonts w:ascii="Times New Roman" w:hAnsi="Times New Roman" w:cs="Times New Roman"/>
        </w:rPr>
        <w:t xml:space="preserve">betrekking hebben op </w:t>
      </w:r>
      <w:r>
        <w:rPr>
          <w:rFonts w:ascii="Times New Roman" w:hAnsi="Times New Roman" w:cs="Times New Roman"/>
        </w:rPr>
        <w:t xml:space="preserve">art. 8 EVRM-schendingen. </w:t>
      </w:r>
      <w:r w:rsidR="001B343E">
        <w:rPr>
          <w:rFonts w:ascii="Times New Roman" w:hAnsi="Times New Roman" w:cs="Times New Roman"/>
        </w:rPr>
        <w:t xml:space="preserve">In dit artikel is – kort gezegd – het recht op privacy geregeld. </w:t>
      </w:r>
      <w:r w:rsidR="000C298F">
        <w:rPr>
          <w:rFonts w:ascii="Times New Roman" w:hAnsi="Times New Roman" w:cs="Times New Roman"/>
        </w:rPr>
        <w:t>Meer concreet zien deze zaken op het onrechtmatig binnentreden/doorzoeken van woningen en het onrechtmatig doorzoeken van voertuigen. De twee overige zaken</w:t>
      </w:r>
      <w:r w:rsidR="000C298F">
        <w:rPr>
          <w:rStyle w:val="Voetnootmarkering"/>
          <w:rFonts w:ascii="Times New Roman" w:hAnsi="Times New Roman" w:cs="Times New Roman"/>
        </w:rPr>
        <w:footnoteReference w:id="129"/>
      </w:r>
      <w:r w:rsidR="000C298F">
        <w:rPr>
          <w:rFonts w:ascii="Times New Roman" w:hAnsi="Times New Roman" w:cs="Times New Roman"/>
        </w:rPr>
        <w:t xml:space="preserve"> hebben betrekking op</w:t>
      </w:r>
      <w:r w:rsidR="009E7C70">
        <w:rPr>
          <w:rFonts w:ascii="Times New Roman" w:hAnsi="Times New Roman" w:cs="Times New Roman"/>
        </w:rPr>
        <w:t xml:space="preserve"> het niet geven van de cautie en het niet kunnen consulteren van een raadsman, hetgeen een art. 6 EVRM-schending oplevert.</w:t>
      </w:r>
      <w:r w:rsidR="00C71B83">
        <w:rPr>
          <w:rFonts w:ascii="Times New Roman" w:hAnsi="Times New Roman" w:cs="Times New Roman"/>
        </w:rPr>
        <w:t xml:space="preserve"> </w:t>
      </w:r>
    </w:p>
    <w:p w:rsidR="008B4477" w:rsidRDefault="008B4477" w:rsidP="00997220">
      <w:pPr>
        <w:spacing w:after="0" w:line="360" w:lineRule="auto"/>
        <w:rPr>
          <w:rFonts w:ascii="Times New Roman" w:hAnsi="Times New Roman" w:cs="Times New Roman"/>
        </w:rPr>
      </w:pPr>
    </w:p>
    <w:p w:rsidR="006244C2" w:rsidRPr="008E75E8" w:rsidRDefault="00482D9A" w:rsidP="00997220">
      <w:pPr>
        <w:spacing w:after="0" w:line="360" w:lineRule="auto"/>
        <w:rPr>
          <w:rFonts w:ascii="Times New Roman" w:hAnsi="Times New Roman" w:cs="Times New Roman"/>
          <w:color w:val="4F81BD" w:themeColor="accent1"/>
        </w:rPr>
      </w:pPr>
      <w:r w:rsidRPr="008E75E8">
        <w:rPr>
          <w:rFonts w:ascii="Times New Roman" w:hAnsi="Times New Roman" w:cs="Times New Roman"/>
          <w:b/>
          <w:color w:val="4F81BD" w:themeColor="accent1"/>
        </w:rPr>
        <w:t>Geen m</w:t>
      </w:r>
      <w:r w:rsidR="001E0F5C" w:rsidRPr="008E75E8">
        <w:rPr>
          <w:rFonts w:ascii="Times New Roman" w:hAnsi="Times New Roman" w:cs="Times New Roman"/>
          <w:b/>
          <w:color w:val="4F81BD" w:themeColor="accent1"/>
        </w:rPr>
        <w:t xml:space="preserve">otivering </w:t>
      </w:r>
      <w:r w:rsidR="00E42DBC" w:rsidRPr="008E75E8">
        <w:rPr>
          <w:rFonts w:ascii="Times New Roman" w:hAnsi="Times New Roman" w:cs="Times New Roman"/>
          <w:b/>
          <w:color w:val="4F81BD" w:themeColor="accent1"/>
        </w:rPr>
        <w:t xml:space="preserve">bij </w:t>
      </w:r>
      <w:r w:rsidR="00A00A26" w:rsidRPr="008E75E8">
        <w:rPr>
          <w:rFonts w:ascii="Times New Roman" w:hAnsi="Times New Roman" w:cs="Times New Roman"/>
          <w:b/>
          <w:color w:val="4F81BD" w:themeColor="accent1"/>
        </w:rPr>
        <w:t>art. 6</w:t>
      </w:r>
      <w:r w:rsidR="00516865" w:rsidRPr="008E75E8">
        <w:rPr>
          <w:rFonts w:ascii="Times New Roman" w:hAnsi="Times New Roman" w:cs="Times New Roman"/>
          <w:b/>
          <w:color w:val="4F81BD" w:themeColor="accent1"/>
        </w:rPr>
        <w:t xml:space="preserve"> EVRM</w:t>
      </w:r>
      <w:r w:rsidR="00A00A26" w:rsidRPr="008E75E8">
        <w:rPr>
          <w:rFonts w:ascii="Times New Roman" w:hAnsi="Times New Roman" w:cs="Times New Roman"/>
          <w:b/>
          <w:color w:val="4F81BD" w:themeColor="accent1"/>
        </w:rPr>
        <w:t>-schendingen</w:t>
      </w:r>
    </w:p>
    <w:p w:rsidR="009E7C70" w:rsidRDefault="006244C2" w:rsidP="00997220">
      <w:pPr>
        <w:spacing w:after="0" w:line="360" w:lineRule="auto"/>
        <w:rPr>
          <w:rFonts w:ascii="Times New Roman" w:hAnsi="Times New Roman" w:cs="Times New Roman"/>
        </w:rPr>
      </w:pPr>
      <w:r>
        <w:rPr>
          <w:rFonts w:ascii="Times New Roman" w:hAnsi="Times New Roman" w:cs="Times New Roman"/>
        </w:rPr>
        <w:t>Allereerst zal worden ingegaan op de art. 6 EVRM-schendingen die in</w:t>
      </w:r>
      <w:r w:rsidR="00EE45A4">
        <w:rPr>
          <w:rFonts w:ascii="Times New Roman" w:hAnsi="Times New Roman" w:cs="Times New Roman"/>
        </w:rPr>
        <w:t xml:space="preserve"> de</w:t>
      </w:r>
      <w:r w:rsidR="007F51C5">
        <w:rPr>
          <w:rFonts w:ascii="Times New Roman" w:hAnsi="Times New Roman" w:cs="Times New Roman"/>
        </w:rPr>
        <w:t xml:space="preserve"> zaken 20 en 25</w:t>
      </w:r>
      <w:r>
        <w:rPr>
          <w:rFonts w:ascii="Times New Roman" w:hAnsi="Times New Roman" w:cs="Times New Roman"/>
        </w:rPr>
        <w:t xml:space="preserve"> </w:t>
      </w:r>
      <w:r w:rsidR="007D076E">
        <w:rPr>
          <w:rFonts w:ascii="Times New Roman" w:hAnsi="Times New Roman" w:cs="Times New Roman"/>
        </w:rPr>
        <w:t>naar voren komen</w:t>
      </w:r>
      <w:r>
        <w:rPr>
          <w:rFonts w:ascii="Times New Roman" w:hAnsi="Times New Roman" w:cs="Times New Roman"/>
        </w:rPr>
        <w:t>.</w:t>
      </w:r>
      <w:r w:rsidR="00EE45A4">
        <w:rPr>
          <w:rFonts w:ascii="Times New Roman" w:hAnsi="Times New Roman" w:cs="Times New Roman"/>
        </w:rPr>
        <w:t xml:space="preserve"> Wat meteen opvalt</w:t>
      </w:r>
      <w:r w:rsidR="00FE5898">
        <w:rPr>
          <w:rFonts w:ascii="Times New Roman" w:hAnsi="Times New Roman" w:cs="Times New Roman"/>
        </w:rPr>
        <w:t xml:space="preserve"> in deze zaken</w:t>
      </w:r>
      <w:r w:rsidR="00EE45A4">
        <w:rPr>
          <w:rFonts w:ascii="Times New Roman" w:hAnsi="Times New Roman" w:cs="Times New Roman"/>
        </w:rPr>
        <w:t xml:space="preserve"> is dat de keuze </w:t>
      </w:r>
      <w:r w:rsidR="007D076E">
        <w:rPr>
          <w:rFonts w:ascii="Times New Roman" w:hAnsi="Times New Roman" w:cs="Times New Roman"/>
        </w:rPr>
        <w:t>voor</w:t>
      </w:r>
      <w:r w:rsidR="00EE45A4">
        <w:rPr>
          <w:rFonts w:ascii="Times New Roman" w:hAnsi="Times New Roman" w:cs="Times New Roman"/>
        </w:rPr>
        <w:t xml:space="preserve"> bewijsuitsluiting niet wordt gemotiveerd; volstaan wordt met </w:t>
      </w:r>
      <w:r w:rsidR="007D076E">
        <w:rPr>
          <w:rFonts w:ascii="Times New Roman" w:hAnsi="Times New Roman" w:cs="Times New Roman"/>
        </w:rPr>
        <w:t>de zinsnede</w:t>
      </w:r>
      <w:r w:rsidR="00EE45A4">
        <w:rPr>
          <w:rFonts w:ascii="Times New Roman" w:hAnsi="Times New Roman" w:cs="Times New Roman"/>
        </w:rPr>
        <w:t xml:space="preserve"> dat het verzuim tot bewijsuitsluiting dient te leiden. </w:t>
      </w:r>
      <w:r w:rsidR="007D076E">
        <w:rPr>
          <w:rFonts w:ascii="Times New Roman" w:hAnsi="Times New Roman" w:cs="Times New Roman"/>
        </w:rPr>
        <w:t>Een verklaring voor deze summiere overweging zou wellicht kunnen worden gevonden in het Onbevoegde hulpofficiers-arrest. De Hoge Raad</w:t>
      </w:r>
      <w:r w:rsidR="005F72AF">
        <w:rPr>
          <w:rFonts w:ascii="Times New Roman" w:hAnsi="Times New Roman" w:cs="Times New Roman"/>
        </w:rPr>
        <w:t xml:space="preserve"> overwoog immers</w:t>
      </w:r>
      <w:r w:rsidR="00C4111D">
        <w:rPr>
          <w:rFonts w:ascii="Times New Roman" w:hAnsi="Times New Roman" w:cs="Times New Roman"/>
        </w:rPr>
        <w:t xml:space="preserve"> in di</w:t>
      </w:r>
      <w:r w:rsidR="005F72AF">
        <w:rPr>
          <w:rFonts w:ascii="Times New Roman" w:hAnsi="Times New Roman" w:cs="Times New Roman"/>
        </w:rPr>
        <w:t>t arrest dat de ruimte om af te zien van bewijsafsluiting zeer klein is</w:t>
      </w:r>
      <w:r w:rsidR="0020600A">
        <w:rPr>
          <w:rFonts w:ascii="Times New Roman" w:hAnsi="Times New Roman" w:cs="Times New Roman"/>
        </w:rPr>
        <w:t>,</w:t>
      </w:r>
      <w:r w:rsidR="005F72AF">
        <w:rPr>
          <w:rFonts w:ascii="Times New Roman" w:hAnsi="Times New Roman" w:cs="Times New Roman"/>
        </w:rPr>
        <w:t xml:space="preserve"> indien een art. 6 EVRM-schending</w:t>
      </w:r>
      <w:r w:rsidR="00A23B4A">
        <w:rPr>
          <w:rFonts w:ascii="Times New Roman" w:hAnsi="Times New Roman" w:cs="Times New Roman"/>
        </w:rPr>
        <w:t xml:space="preserve"> wordt geconstateerd. </w:t>
      </w:r>
      <w:r w:rsidR="00F30EF8">
        <w:rPr>
          <w:rFonts w:ascii="Times New Roman" w:hAnsi="Times New Roman" w:cs="Times New Roman"/>
        </w:rPr>
        <w:t>Aldus lijkt een dergelijke schending automatisch tot bewijsuitsluiti</w:t>
      </w:r>
      <w:r w:rsidR="00FE5898">
        <w:rPr>
          <w:rFonts w:ascii="Times New Roman" w:hAnsi="Times New Roman" w:cs="Times New Roman"/>
        </w:rPr>
        <w:t>ng te leiden</w:t>
      </w:r>
      <w:r w:rsidR="00A00A26">
        <w:rPr>
          <w:rFonts w:ascii="Times New Roman" w:hAnsi="Times New Roman" w:cs="Times New Roman"/>
        </w:rPr>
        <w:t xml:space="preserve">, hetgeen bespreking van de gezichtspunten uit lid 2 dus kennelijk overbodig maakt. </w:t>
      </w:r>
    </w:p>
    <w:p w:rsidR="00F30EF8" w:rsidRPr="008E75E8" w:rsidRDefault="00F30EF8" w:rsidP="00997220">
      <w:pPr>
        <w:spacing w:after="0" w:line="360" w:lineRule="auto"/>
        <w:rPr>
          <w:rFonts w:ascii="Times New Roman" w:hAnsi="Times New Roman" w:cs="Times New Roman"/>
          <w:color w:val="4F81BD" w:themeColor="accent1"/>
        </w:rPr>
      </w:pPr>
    </w:p>
    <w:p w:rsidR="001812B3" w:rsidRPr="001812B3" w:rsidRDefault="00482D9A" w:rsidP="00997220">
      <w:pPr>
        <w:spacing w:after="0" w:line="360" w:lineRule="auto"/>
        <w:rPr>
          <w:rFonts w:ascii="Times New Roman" w:hAnsi="Times New Roman" w:cs="Times New Roman"/>
          <w:b/>
        </w:rPr>
      </w:pPr>
      <w:r w:rsidRPr="008E75E8">
        <w:rPr>
          <w:rFonts w:ascii="Times New Roman" w:hAnsi="Times New Roman" w:cs="Times New Roman"/>
          <w:b/>
          <w:color w:val="4F81BD" w:themeColor="accent1"/>
        </w:rPr>
        <w:t>Art. 8 EVRM</w:t>
      </w:r>
      <w:r w:rsidR="00D67E68" w:rsidRPr="008E75E8">
        <w:rPr>
          <w:rFonts w:ascii="Times New Roman" w:hAnsi="Times New Roman" w:cs="Times New Roman"/>
          <w:b/>
          <w:color w:val="4F81BD" w:themeColor="accent1"/>
        </w:rPr>
        <w:t>-</w:t>
      </w:r>
      <w:r w:rsidRPr="008E75E8">
        <w:rPr>
          <w:rFonts w:ascii="Times New Roman" w:hAnsi="Times New Roman" w:cs="Times New Roman"/>
          <w:b/>
          <w:color w:val="4F81BD" w:themeColor="accent1"/>
        </w:rPr>
        <w:t>schendingen en</w:t>
      </w:r>
      <w:r w:rsidR="001812B3" w:rsidRPr="008E75E8">
        <w:rPr>
          <w:rFonts w:ascii="Times New Roman" w:hAnsi="Times New Roman" w:cs="Times New Roman"/>
          <w:b/>
          <w:color w:val="4F81BD" w:themeColor="accent1"/>
        </w:rPr>
        <w:t xml:space="preserve"> het Onbevoegde hulpofficiers</w:t>
      </w:r>
      <w:r w:rsidR="0060511B" w:rsidRPr="008E75E8">
        <w:rPr>
          <w:rFonts w:ascii="Times New Roman" w:hAnsi="Times New Roman" w:cs="Times New Roman"/>
          <w:b/>
          <w:color w:val="4F81BD" w:themeColor="accent1"/>
        </w:rPr>
        <w:t>-</w:t>
      </w:r>
      <w:r w:rsidR="001812B3" w:rsidRPr="008E75E8">
        <w:rPr>
          <w:rFonts w:ascii="Times New Roman" w:hAnsi="Times New Roman" w:cs="Times New Roman"/>
          <w:b/>
          <w:color w:val="4F81BD" w:themeColor="accent1"/>
        </w:rPr>
        <w:t>arrest</w:t>
      </w:r>
      <w:r w:rsidR="00597625" w:rsidRPr="008E75E8">
        <w:rPr>
          <w:rFonts w:ascii="Times New Roman" w:hAnsi="Times New Roman" w:cs="Times New Roman"/>
          <w:b/>
          <w:color w:val="4F81BD" w:themeColor="accent1"/>
        </w:rPr>
        <w:t xml:space="preserve"> </w:t>
      </w:r>
    </w:p>
    <w:p w:rsidR="00D67E68" w:rsidRDefault="003B7C50" w:rsidP="00997220">
      <w:pPr>
        <w:spacing w:after="0" w:line="360" w:lineRule="auto"/>
        <w:rPr>
          <w:rFonts w:ascii="Times New Roman" w:hAnsi="Times New Roman" w:cs="Times New Roman"/>
        </w:rPr>
      </w:pPr>
      <w:r>
        <w:rPr>
          <w:rFonts w:ascii="Times New Roman" w:hAnsi="Times New Roman" w:cs="Times New Roman"/>
        </w:rPr>
        <w:t xml:space="preserve">Zoals gezegd hebben de acht andere </w:t>
      </w:r>
      <w:r w:rsidR="009D3BEC">
        <w:rPr>
          <w:rFonts w:ascii="Times New Roman" w:hAnsi="Times New Roman" w:cs="Times New Roman"/>
        </w:rPr>
        <w:t>zaken</w:t>
      </w:r>
      <w:r>
        <w:rPr>
          <w:rFonts w:ascii="Times New Roman" w:hAnsi="Times New Roman" w:cs="Times New Roman"/>
        </w:rPr>
        <w:t xml:space="preserve"> </w:t>
      </w:r>
      <w:r w:rsidR="00CC66B2">
        <w:rPr>
          <w:rFonts w:ascii="Times New Roman" w:hAnsi="Times New Roman" w:cs="Times New Roman"/>
        </w:rPr>
        <w:t>betrekking op</w:t>
      </w:r>
      <w:r w:rsidR="009D3BEC">
        <w:rPr>
          <w:rFonts w:ascii="Times New Roman" w:hAnsi="Times New Roman" w:cs="Times New Roman"/>
        </w:rPr>
        <w:t xml:space="preserve"> </w:t>
      </w:r>
      <w:r>
        <w:rPr>
          <w:rFonts w:ascii="Times New Roman" w:hAnsi="Times New Roman" w:cs="Times New Roman"/>
        </w:rPr>
        <w:t xml:space="preserve">het schenden </w:t>
      </w:r>
      <w:r w:rsidR="009D3BEC">
        <w:rPr>
          <w:rFonts w:ascii="Times New Roman" w:hAnsi="Times New Roman" w:cs="Times New Roman"/>
        </w:rPr>
        <w:t>van art. 8 EVRM</w:t>
      </w:r>
      <w:r w:rsidR="00AD08B3">
        <w:rPr>
          <w:rFonts w:ascii="Times New Roman" w:hAnsi="Times New Roman" w:cs="Times New Roman"/>
        </w:rPr>
        <w:t>. Hierbij z</w:t>
      </w:r>
      <w:r w:rsidR="007F51C5">
        <w:rPr>
          <w:rFonts w:ascii="Times New Roman" w:hAnsi="Times New Roman" w:cs="Times New Roman"/>
        </w:rPr>
        <w:t>ien zaken 18, 22</w:t>
      </w:r>
      <w:r w:rsidR="008E75E8">
        <w:rPr>
          <w:rFonts w:ascii="Times New Roman" w:hAnsi="Times New Roman" w:cs="Times New Roman"/>
        </w:rPr>
        <w:t xml:space="preserve"> en 26</w:t>
      </w:r>
      <w:r w:rsidR="00AD08B3">
        <w:rPr>
          <w:rFonts w:ascii="Times New Roman" w:hAnsi="Times New Roman" w:cs="Times New Roman"/>
        </w:rPr>
        <w:t xml:space="preserve"> op het onbevoegd doorzoeken </w:t>
      </w:r>
      <w:r w:rsidR="00AB082B">
        <w:rPr>
          <w:rFonts w:ascii="Times New Roman" w:hAnsi="Times New Roman" w:cs="Times New Roman"/>
        </w:rPr>
        <w:t xml:space="preserve">van </w:t>
      </w:r>
      <w:r w:rsidR="008E75E8">
        <w:rPr>
          <w:rFonts w:ascii="Times New Roman" w:hAnsi="Times New Roman" w:cs="Times New Roman"/>
        </w:rPr>
        <w:t>voertuig</w:t>
      </w:r>
      <w:r w:rsidR="00AB082B">
        <w:rPr>
          <w:rFonts w:ascii="Times New Roman" w:hAnsi="Times New Roman" w:cs="Times New Roman"/>
        </w:rPr>
        <w:t>en</w:t>
      </w:r>
      <w:r w:rsidR="007F51C5">
        <w:rPr>
          <w:rFonts w:ascii="Times New Roman" w:hAnsi="Times New Roman" w:cs="Times New Roman"/>
        </w:rPr>
        <w:t xml:space="preserve"> en zien zaken 19, 21, 23, 24, 26  en 27</w:t>
      </w:r>
      <w:r w:rsidR="00AD08B3">
        <w:rPr>
          <w:rFonts w:ascii="Times New Roman" w:hAnsi="Times New Roman" w:cs="Times New Roman"/>
        </w:rPr>
        <w:t xml:space="preserve"> op het onrechtmatig betreden en/of doorzoeken van woningen. </w:t>
      </w:r>
      <w:r w:rsidR="006502F4">
        <w:rPr>
          <w:rFonts w:ascii="Times New Roman" w:hAnsi="Times New Roman" w:cs="Times New Roman"/>
        </w:rPr>
        <w:t xml:space="preserve">Eerder bleek al dat de </w:t>
      </w:r>
      <w:r w:rsidR="00F634EE">
        <w:rPr>
          <w:rFonts w:ascii="Times New Roman" w:hAnsi="Times New Roman" w:cs="Times New Roman"/>
        </w:rPr>
        <w:t>Hoge Raad in het O</w:t>
      </w:r>
      <w:r w:rsidR="00597625">
        <w:rPr>
          <w:rFonts w:ascii="Times New Roman" w:hAnsi="Times New Roman" w:cs="Times New Roman"/>
        </w:rPr>
        <w:t xml:space="preserve">nbevoegde hulpofficiers-arrest </w:t>
      </w:r>
      <w:r w:rsidR="006502F4">
        <w:rPr>
          <w:rFonts w:ascii="Times New Roman" w:hAnsi="Times New Roman" w:cs="Times New Roman"/>
        </w:rPr>
        <w:t xml:space="preserve">heeft </w:t>
      </w:r>
      <w:r w:rsidR="00597625">
        <w:rPr>
          <w:rFonts w:ascii="Times New Roman" w:hAnsi="Times New Roman" w:cs="Times New Roman"/>
        </w:rPr>
        <w:t>uitgemaakt</w:t>
      </w:r>
      <w:r w:rsidR="003104BE">
        <w:rPr>
          <w:rFonts w:ascii="Times New Roman" w:hAnsi="Times New Roman" w:cs="Times New Roman"/>
        </w:rPr>
        <w:t xml:space="preserve"> dat bewijsuitsluiting om een drietal redenen </w:t>
      </w:r>
      <w:r w:rsidR="003104BE">
        <w:rPr>
          <w:rFonts w:ascii="Times New Roman" w:hAnsi="Times New Roman" w:cs="Times New Roman"/>
        </w:rPr>
        <w:lastRenderedPageBreak/>
        <w:t>noodzakelijk kan zijn. Zo kan bewijsuitsluiting</w:t>
      </w:r>
      <w:r w:rsidR="009B4B0C">
        <w:rPr>
          <w:rFonts w:ascii="Times New Roman" w:hAnsi="Times New Roman" w:cs="Times New Roman"/>
        </w:rPr>
        <w:t xml:space="preserve"> (1)</w:t>
      </w:r>
      <w:r w:rsidR="003104BE">
        <w:rPr>
          <w:rFonts w:ascii="Times New Roman" w:hAnsi="Times New Roman" w:cs="Times New Roman"/>
        </w:rPr>
        <w:t xml:space="preserve"> worden toegepast ter verzekering van</w:t>
      </w:r>
      <w:r w:rsidR="006502F4">
        <w:rPr>
          <w:rFonts w:ascii="Times New Roman" w:hAnsi="Times New Roman" w:cs="Times New Roman"/>
        </w:rPr>
        <w:t xml:space="preserve"> een eerlijk proces in </w:t>
      </w:r>
      <w:r w:rsidR="005276E2">
        <w:rPr>
          <w:rFonts w:ascii="Times New Roman" w:hAnsi="Times New Roman" w:cs="Times New Roman"/>
        </w:rPr>
        <w:t xml:space="preserve">de zin van art. 6 EVRM. (gedacht moet worden aan schending </w:t>
      </w:r>
      <w:r w:rsidR="003104BE">
        <w:rPr>
          <w:rFonts w:ascii="Times New Roman" w:hAnsi="Times New Roman" w:cs="Times New Roman"/>
        </w:rPr>
        <w:t xml:space="preserve">van </w:t>
      </w:r>
      <w:r w:rsidR="005276E2">
        <w:rPr>
          <w:rFonts w:ascii="Times New Roman" w:hAnsi="Times New Roman" w:cs="Times New Roman"/>
        </w:rPr>
        <w:t>Sulduz-jurisprudentie)</w:t>
      </w:r>
      <w:r w:rsidR="006502F4">
        <w:rPr>
          <w:rFonts w:ascii="Times New Roman" w:hAnsi="Times New Roman" w:cs="Times New Roman"/>
        </w:rPr>
        <w:t xml:space="preserve"> </w:t>
      </w:r>
      <w:r w:rsidR="00C4111D">
        <w:rPr>
          <w:rFonts w:ascii="Times New Roman" w:hAnsi="Times New Roman" w:cs="Times New Roman"/>
        </w:rPr>
        <w:t xml:space="preserve">Voorts </w:t>
      </w:r>
      <w:r w:rsidR="001642F7">
        <w:rPr>
          <w:rFonts w:ascii="Times New Roman" w:hAnsi="Times New Roman" w:cs="Times New Roman"/>
        </w:rPr>
        <w:t>bleek dat</w:t>
      </w:r>
      <w:r w:rsidR="00597625">
        <w:rPr>
          <w:rFonts w:ascii="Times New Roman" w:hAnsi="Times New Roman" w:cs="Times New Roman"/>
        </w:rPr>
        <w:t xml:space="preserve"> </w:t>
      </w:r>
      <w:r w:rsidR="00CC66B2">
        <w:rPr>
          <w:rFonts w:ascii="Times New Roman" w:hAnsi="Times New Roman" w:cs="Times New Roman"/>
        </w:rPr>
        <w:t>bewijsuitsluiting</w:t>
      </w:r>
      <w:r w:rsidR="009B4B0C">
        <w:rPr>
          <w:rFonts w:ascii="Times New Roman" w:hAnsi="Times New Roman" w:cs="Times New Roman"/>
        </w:rPr>
        <w:t xml:space="preserve"> (2)</w:t>
      </w:r>
      <w:r w:rsidR="005276E2">
        <w:rPr>
          <w:rFonts w:ascii="Times New Roman" w:hAnsi="Times New Roman" w:cs="Times New Roman"/>
        </w:rPr>
        <w:t xml:space="preserve"> </w:t>
      </w:r>
      <w:r w:rsidR="00597625">
        <w:rPr>
          <w:rFonts w:ascii="Times New Roman" w:hAnsi="Times New Roman" w:cs="Times New Roman"/>
        </w:rPr>
        <w:t>mogelijk</w:t>
      </w:r>
      <w:r w:rsidR="001642F7">
        <w:rPr>
          <w:rFonts w:ascii="Times New Roman" w:hAnsi="Times New Roman" w:cs="Times New Roman"/>
        </w:rPr>
        <w:t xml:space="preserve"> is</w:t>
      </w:r>
      <w:r w:rsidR="00597625">
        <w:rPr>
          <w:rFonts w:ascii="Times New Roman" w:hAnsi="Times New Roman" w:cs="Times New Roman"/>
        </w:rPr>
        <w:t xml:space="preserve"> bij schending van een </w:t>
      </w:r>
      <w:r w:rsidR="00CC66B2">
        <w:rPr>
          <w:rFonts w:ascii="Times New Roman" w:hAnsi="Times New Roman" w:cs="Times New Roman"/>
        </w:rPr>
        <w:t xml:space="preserve">andere </w:t>
      </w:r>
      <w:r w:rsidR="00597625">
        <w:rPr>
          <w:rFonts w:ascii="Times New Roman" w:hAnsi="Times New Roman" w:cs="Times New Roman"/>
        </w:rPr>
        <w:t xml:space="preserve">belangrijk strafvorderlijk voorschrift </w:t>
      </w:r>
      <w:r w:rsidR="00492EAB">
        <w:rPr>
          <w:rFonts w:ascii="Times New Roman" w:hAnsi="Times New Roman" w:cs="Times New Roman"/>
        </w:rPr>
        <w:t>of rechtsbeginsel</w:t>
      </w:r>
      <w:r w:rsidR="00CC66B2">
        <w:rPr>
          <w:rFonts w:ascii="Times New Roman" w:hAnsi="Times New Roman" w:cs="Times New Roman"/>
        </w:rPr>
        <w:t>.</w:t>
      </w:r>
      <w:r w:rsidR="005276E2">
        <w:rPr>
          <w:rFonts w:ascii="Times New Roman" w:hAnsi="Times New Roman" w:cs="Times New Roman"/>
        </w:rPr>
        <w:t xml:space="preserve"> (gedacht moet worden aan </w:t>
      </w:r>
      <w:r w:rsidR="00257AD4" w:rsidRPr="00257AD4">
        <w:rPr>
          <w:rFonts w:ascii="Times New Roman" w:hAnsi="Times New Roman" w:cs="Times New Roman"/>
        </w:rPr>
        <w:t>lijfsvisitatie</w:t>
      </w:r>
      <w:r w:rsidR="00257AD4">
        <w:rPr>
          <w:rFonts w:ascii="Times New Roman" w:hAnsi="Times New Roman" w:cs="Times New Roman"/>
        </w:rPr>
        <w:t xml:space="preserve"> </w:t>
      </w:r>
      <w:r w:rsidR="005276E2">
        <w:rPr>
          <w:rFonts w:ascii="Times New Roman" w:hAnsi="Times New Roman" w:cs="Times New Roman"/>
        </w:rPr>
        <w:t>of een rechtmatige undercoveroperatie)</w:t>
      </w:r>
      <w:r w:rsidR="00CC66B2">
        <w:rPr>
          <w:rFonts w:ascii="Times New Roman" w:hAnsi="Times New Roman" w:cs="Times New Roman"/>
        </w:rPr>
        <w:t xml:space="preserve"> Toepassing hiervan kan</w:t>
      </w:r>
      <w:r w:rsidR="006502F4">
        <w:rPr>
          <w:rFonts w:ascii="Times New Roman" w:hAnsi="Times New Roman" w:cs="Times New Roman"/>
        </w:rPr>
        <w:t xml:space="preserve"> in dit geval</w:t>
      </w:r>
      <w:r w:rsidR="00CC66B2">
        <w:rPr>
          <w:rFonts w:ascii="Times New Roman" w:hAnsi="Times New Roman" w:cs="Times New Roman"/>
        </w:rPr>
        <w:t xml:space="preserve"> </w:t>
      </w:r>
      <w:r w:rsidR="008B5699">
        <w:rPr>
          <w:rFonts w:ascii="Times New Roman" w:hAnsi="Times New Roman" w:cs="Times New Roman"/>
        </w:rPr>
        <w:t>geboden zijn</w:t>
      </w:r>
      <w:r w:rsidR="00CC66B2">
        <w:rPr>
          <w:rFonts w:ascii="Times New Roman" w:hAnsi="Times New Roman" w:cs="Times New Roman"/>
        </w:rPr>
        <w:t xml:space="preserve"> om toekomstige vergelijkbare vormverzuimen te voorkomen en</w:t>
      </w:r>
      <w:r w:rsidR="00492EAB">
        <w:rPr>
          <w:rFonts w:ascii="Times New Roman" w:hAnsi="Times New Roman" w:cs="Times New Roman"/>
        </w:rPr>
        <w:t xml:space="preserve"> </w:t>
      </w:r>
      <w:r w:rsidR="00EE2933">
        <w:rPr>
          <w:rFonts w:ascii="Times New Roman" w:hAnsi="Times New Roman" w:cs="Times New Roman"/>
        </w:rPr>
        <w:t>de overheid een krachtige stimulans te geven om zich in toekomst wel aan de regels te houden</w:t>
      </w:r>
      <w:r w:rsidR="00C4111D">
        <w:rPr>
          <w:rFonts w:ascii="Times New Roman" w:hAnsi="Times New Roman" w:cs="Times New Roman"/>
        </w:rPr>
        <w:t>.</w:t>
      </w:r>
      <w:r w:rsidR="00EF787C">
        <w:rPr>
          <w:rFonts w:ascii="Times New Roman" w:hAnsi="Times New Roman" w:cs="Times New Roman"/>
        </w:rPr>
        <w:t xml:space="preserve"> Tot slot is bewijsuitsluiting</w:t>
      </w:r>
      <w:r w:rsidR="009B4B0C">
        <w:rPr>
          <w:rFonts w:ascii="Times New Roman" w:hAnsi="Times New Roman" w:cs="Times New Roman"/>
        </w:rPr>
        <w:t xml:space="preserve"> (3)</w:t>
      </w:r>
      <w:r w:rsidR="00EF787C">
        <w:rPr>
          <w:rFonts w:ascii="Times New Roman" w:hAnsi="Times New Roman" w:cs="Times New Roman"/>
        </w:rPr>
        <w:t xml:space="preserve"> nog in uitzonderlijke gevallen mogelijk bij structurele vormverzuimen.</w:t>
      </w:r>
      <w:r w:rsidR="007F51C5">
        <w:rPr>
          <w:rStyle w:val="Voetnootmarkering"/>
          <w:rFonts w:ascii="Times New Roman" w:hAnsi="Times New Roman" w:cs="Times New Roman"/>
        </w:rPr>
        <w:footnoteReference w:id="130"/>
      </w:r>
      <w:r w:rsidR="00EE2933">
        <w:rPr>
          <w:rFonts w:ascii="Times New Roman" w:hAnsi="Times New Roman" w:cs="Times New Roman"/>
        </w:rPr>
        <w:t xml:space="preserve"> </w:t>
      </w:r>
      <w:r w:rsidR="001642F7">
        <w:rPr>
          <w:rFonts w:ascii="Times New Roman" w:hAnsi="Times New Roman" w:cs="Times New Roman"/>
        </w:rPr>
        <w:t>Wanneer een blik wordt geworpen op de geselecteerde uitspraken,</w:t>
      </w:r>
      <w:r w:rsidR="00926169">
        <w:rPr>
          <w:rFonts w:ascii="Times New Roman" w:hAnsi="Times New Roman" w:cs="Times New Roman"/>
        </w:rPr>
        <w:t xml:space="preserve"> </w:t>
      </w:r>
      <w:r w:rsidR="003E0C8D">
        <w:rPr>
          <w:rFonts w:ascii="Times New Roman" w:hAnsi="Times New Roman" w:cs="Times New Roman"/>
        </w:rPr>
        <w:t xml:space="preserve">kan het volgende </w:t>
      </w:r>
      <w:r w:rsidR="001642F7">
        <w:rPr>
          <w:rFonts w:ascii="Times New Roman" w:hAnsi="Times New Roman" w:cs="Times New Roman"/>
        </w:rPr>
        <w:t>opvallend</w:t>
      </w:r>
      <w:r w:rsidR="003E0C8D">
        <w:rPr>
          <w:rFonts w:ascii="Times New Roman" w:hAnsi="Times New Roman" w:cs="Times New Roman"/>
        </w:rPr>
        <w:t xml:space="preserve"> worden genoemd</w:t>
      </w:r>
      <w:r w:rsidR="001642F7">
        <w:rPr>
          <w:rFonts w:ascii="Times New Roman" w:hAnsi="Times New Roman" w:cs="Times New Roman"/>
        </w:rPr>
        <w:t xml:space="preserve">. </w:t>
      </w:r>
      <w:r w:rsidR="003E0C8D">
        <w:rPr>
          <w:rFonts w:ascii="Times New Roman" w:hAnsi="Times New Roman" w:cs="Times New Roman"/>
        </w:rPr>
        <w:t>I</w:t>
      </w:r>
      <w:r w:rsidR="00EF787C">
        <w:rPr>
          <w:rFonts w:ascii="Times New Roman" w:hAnsi="Times New Roman" w:cs="Times New Roman"/>
        </w:rPr>
        <w:t>n slechts één</w:t>
      </w:r>
      <w:r w:rsidR="003104BE">
        <w:rPr>
          <w:rFonts w:ascii="Times New Roman" w:hAnsi="Times New Roman" w:cs="Times New Roman"/>
        </w:rPr>
        <w:t xml:space="preserve"> van de acht uitspraken</w:t>
      </w:r>
      <w:r w:rsidR="0055323A">
        <w:rPr>
          <w:rFonts w:ascii="Times New Roman" w:hAnsi="Times New Roman" w:cs="Times New Roman"/>
        </w:rPr>
        <w:t>, te weten zaak 23</w:t>
      </w:r>
      <w:r w:rsidR="00EF787C">
        <w:rPr>
          <w:rFonts w:ascii="Times New Roman" w:hAnsi="Times New Roman" w:cs="Times New Roman"/>
        </w:rPr>
        <w:t xml:space="preserve">, </w:t>
      </w:r>
      <w:r w:rsidR="003E0C8D">
        <w:rPr>
          <w:rFonts w:ascii="Times New Roman" w:hAnsi="Times New Roman" w:cs="Times New Roman"/>
        </w:rPr>
        <w:t xml:space="preserve">wordt </w:t>
      </w:r>
      <w:r w:rsidR="00EF787C">
        <w:rPr>
          <w:rFonts w:ascii="Times New Roman" w:hAnsi="Times New Roman" w:cs="Times New Roman"/>
        </w:rPr>
        <w:t>een concrete reden uit het onderhavig</w:t>
      </w:r>
      <w:r w:rsidR="0020600A">
        <w:rPr>
          <w:rFonts w:ascii="Times New Roman" w:hAnsi="Times New Roman" w:cs="Times New Roman"/>
        </w:rPr>
        <w:t xml:space="preserve">e arrest gebruikt. In deze zaak was de rechter-commissaris niet aanwezig bij de doorzoeking, hetgeen </w:t>
      </w:r>
      <w:r w:rsidR="008A209D">
        <w:rPr>
          <w:rFonts w:ascii="Times New Roman" w:hAnsi="Times New Roman" w:cs="Times New Roman"/>
        </w:rPr>
        <w:t>een vormverzuim opleverde</w:t>
      </w:r>
      <w:r w:rsidR="00AB082B">
        <w:rPr>
          <w:rFonts w:ascii="Times New Roman" w:hAnsi="Times New Roman" w:cs="Times New Roman"/>
        </w:rPr>
        <w:t>.</w:t>
      </w:r>
      <w:r w:rsidR="0020600A">
        <w:rPr>
          <w:rFonts w:ascii="Times New Roman" w:hAnsi="Times New Roman" w:cs="Times New Roman"/>
        </w:rPr>
        <w:t xml:space="preserve"> </w:t>
      </w:r>
      <w:r w:rsidR="00AB082B">
        <w:rPr>
          <w:rFonts w:ascii="Times New Roman" w:hAnsi="Times New Roman" w:cs="Times New Roman"/>
        </w:rPr>
        <w:t>Volgens de rechter</w:t>
      </w:r>
      <w:r w:rsidR="00A53414">
        <w:rPr>
          <w:rFonts w:ascii="Times New Roman" w:hAnsi="Times New Roman" w:cs="Times New Roman"/>
        </w:rPr>
        <w:t xml:space="preserve"> </w:t>
      </w:r>
      <w:r w:rsidR="00304D69">
        <w:rPr>
          <w:rFonts w:ascii="Times New Roman" w:hAnsi="Times New Roman" w:cs="Times New Roman"/>
        </w:rPr>
        <w:t>was dit handelen van de opsporingsambtenaren niet te</w:t>
      </w:r>
      <w:r w:rsidR="00A53414">
        <w:rPr>
          <w:rFonts w:ascii="Times New Roman" w:hAnsi="Times New Roman" w:cs="Times New Roman"/>
        </w:rPr>
        <w:t xml:space="preserve"> verontschuldigen en </w:t>
      </w:r>
      <w:r w:rsidR="00304D69">
        <w:rPr>
          <w:rFonts w:ascii="Times New Roman" w:hAnsi="Times New Roman" w:cs="Times New Roman"/>
        </w:rPr>
        <w:t>hadden zij</w:t>
      </w:r>
      <w:r w:rsidR="00A53414">
        <w:rPr>
          <w:rFonts w:ascii="Times New Roman" w:hAnsi="Times New Roman" w:cs="Times New Roman"/>
        </w:rPr>
        <w:t xml:space="preserve"> de situatie moeten bevriezen. Door dit niet te doen hebben zij een ernstige inbreuk gemaakt op de privacy en huisrecht van de verdachte</w:t>
      </w:r>
      <w:r w:rsidR="003E0C8D">
        <w:rPr>
          <w:rFonts w:ascii="Times New Roman" w:hAnsi="Times New Roman" w:cs="Times New Roman"/>
        </w:rPr>
        <w:t xml:space="preserve">, hetgeen als nadeel </w:t>
      </w:r>
      <w:r w:rsidR="00D67E68">
        <w:rPr>
          <w:rFonts w:ascii="Times New Roman" w:hAnsi="Times New Roman" w:cs="Times New Roman"/>
        </w:rPr>
        <w:t>wordt</w:t>
      </w:r>
      <w:r w:rsidR="003E0C8D">
        <w:rPr>
          <w:rFonts w:ascii="Times New Roman" w:hAnsi="Times New Roman" w:cs="Times New Roman"/>
        </w:rPr>
        <w:t xml:space="preserve"> gezien.</w:t>
      </w:r>
      <w:r w:rsidR="00304D69">
        <w:t xml:space="preserve"> De </w:t>
      </w:r>
      <w:r w:rsidR="00304D69" w:rsidRPr="003E0C8D">
        <w:rPr>
          <w:rFonts w:ascii="Times New Roman" w:hAnsi="Times New Roman" w:cs="Times New Roman"/>
        </w:rPr>
        <w:t>rechtbank komt uiteindelijk tot de conclusie dat:</w:t>
      </w:r>
      <w:r w:rsidR="00304D69">
        <w:t xml:space="preserve"> ‘</w:t>
      </w:r>
      <w:r w:rsidR="00304D69" w:rsidRPr="00304D69">
        <w:rPr>
          <w:rFonts w:ascii="Times New Roman" w:hAnsi="Times New Roman" w:cs="Times New Roman"/>
          <w:i/>
        </w:rPr>
        <w:t xml:space="preserve">’sprake </w:t>
      </w:r>
      <w:r w:rsidR="00AB082B">
        <w:rPr>
          <w:rFonts w:ascii="Times New Roman" w:hAnsi="Times New Roman" w:cs="Times New Roman"/>
          <w:i/>
        </w:rPr>
        <w:t xml:space="preserve">is </w:t>
      </w:r>
      <w:r w:rsidR="00304D69" w:rsidRPr="00304D69">
        <w:rPr>
          <w:rFonts w:ascii="Times New Roman" w:hAnsi="Times New Roman" w:cs="Times New Roman"/>
          <w:i/>
        </w:rPr>
        <w:t>van een ernstige inbreuk op een grondrecht van de verdachte waarbij het belang om toekomstige vergelijkbare vormverzuimen te voorkomen noopt tot bewijsuitsluiting. Daarbij heeft de rechtbank meegewogen dat met dit oordeel in dit geval ook niet op onaanvaardbare wijze afbreuk wordt gedaan aan zwaarwegende belangen als de waarheidsvinding en de bestraffing van de dader van een strafbaar feit.’’</w:t>
      </w:r>
      <w:r w:rsidR="00304D69" w:rsidRPr="00304D69">
        <w:rPr>
          <w:i/>
        </w:rPr>
        <w:t xml:space="preserve"> </w:t>
      </w:r>
      <w:r w:rsidR="003E0C8D">
        <w:rPr>
          <w:rFonts w:ascii="Times New Roman" w:hAnsi="Times New Roman" w:cs="Times New Roman"/>
        </w:rPr>
        <w:t xml:space="preserve">Uit deze motivering kan worden opgemaakt </w:t>
      </w:r>
      <w:r w:rsidR="00625084">
        <w:rPr>
          <w:rFonts w:ascii="Times New Roman" w:hAnsi="Times New Roman" w:cs="Times New Roman"/>
        </w:rPr>
        <w:t xml:space="preserve">dat </w:t>
      </w:r>
      <w:r w:rsidR="003E0C8D">
        <w:rPr>
          <w:rFonts w:ascii="Times New Roman" w:hAnsi="Times New Roman" w:cs="Times New Roman"/>
        </w:rPr>
        <w:t xml:space="preserve">de tweede reden het mogelijk maakt om </w:t>
      </w:r>
      <w:r w:rsidR="00D67E68">
        <w:rPr>
          <w:rFonts w:ascii="Times New Roman" w:hAnsi="Times New Roman" w:cs="Times New Roman"/>
        </w:rPr>
        <w:t xml:space="preserve">bij een dergelijke schending </w:t>
      </w:r>
      <w:r w:rsidR="003E0C8D">
        <w:rPr>
          <w:rFonts w:ascii="Times New Roman" w:hAnsi="Times New Roman" w:cs="Times New Roman"/>
        </w:rPr>
        <w:t xml:space="preserve">tot bewijsuitsluiting over te gaan, hoewel de vraag zou kunnen rijzen </w:t>
      </w:r>
      <w:r w:rsidR="00D67E68">
        <w:rPr>
          <w:rFonts w:ascii="Times New Roman" w:hAnsi="Times New Roman" w:cs="Times New Roman"/>
        </w:rPr>
        <w:t xml:space="preserve">of een </w:t>
      </w:r>
      <w:r w:rsidR="00AB082B">
        <w:rPr>
          <w:rFonts w:ascii="Times New Roman" w:hAnsi="Times New Roman" w:cs="Times New Roman"/>
        </w:rPr>
        <w:t xml:space="preserve">dergelijke schending </w:t>
      </w:r>
      <w:r w:rsidR="00D67E68">
        <w:rPr>
          <w:rFonts w:ascii="Times New Roman" w:hAnsi="Times New Roman" w:cs="Times New Roman"/>
        </w:rPr>
        <w:t>hieronder valt, gelet op het vergaande voorbeeld (</w:t>
      </w:r>
      <w:r w:rsidR="00257AD4" w:rsidRPr="00257AD4">
        <w:rPr>
          <w:rFonts w:ascii="Times New Roman" w:hAnsi="Times New Roman" w:cs="Times New Roman"/>
        </w:rPr>
        <w:t>lijfsvisitatie</w:t>
      </w:r>
      <w:r w:rsidR="00D67E68">
        <w:rPr>
          <w:rFonts w:ascii="Times New Roman" w:hAnsi="Times New Roman" w:cs="Times New Roman"/>
        </w:rPr>
        <w:t xml:space="preserve">) dat de </w:t>
      </w:r>
      <w:r w:rsidR="00AB082B">
        <w:rPr>
          <w:rFonts w:ascii="Times New Roman" w:hAnsi="Times New Roman" w:cs="Times New Roman"/>
        </w:rPr>
        <w:t>Hoge Raad</w:t>
      </w:r>
      <w:r w:rsidR="00957E7C">
        <w:rPr>
          <w:rFonts w:ascii="Times New Roman" w:hAnsi="Times New Roman" w:cs="Times New Roman"/>
        </w:rPr>
        <w:t xml:space="preserve"> hierbij</w:t>
      </w:r>
      <w:r w:rsidR="00AB082B">
        <w:rPr>
          <w:rFonts w:ascii="Times New Roman" w:hAnsi="Times New Roman" w:cs="Times New Roman"/>
        </w:rPr>
        <w:t xml:space="preserve"> noemt. De rechters </w:t>
      </w:r>
      <w:r w:rsidR="00D67E68">
        <w:rPr>
          <w:rFonts w:ascii="Times New Roman" w:hAnsi="Times New Roman" w:cs="Times New Roman"/>
        </w:rPr>
        <w:t xml:space="preserve">vonden in </w:t>
      </w:r>
      <w:r w:rsidR="00B52FC7">
        <w:rPr>
          <w:rFonts w:ascii="Times New Roman" w:hAnsi="Times New Roman" w:cs="Times New Roman"/>
        </w:rPr>
        <w:t>deze zaak</w:t>
      </w:r>
      <w:r w:rsidR="00AB082B">
        <w:rPr>
          <w:rFonts w:ascii="Times New Roman" w:hAnsi="Times New Roman" w:cs="Times New Roman"/>
        </w:rPr>
        <w:t xml:space="preserve"> in ieder geval</w:t>
      </w:r>
      <w:r w:rsidR="00D67E68">
        <w:rPr>
          <w:rFonts w:ascii="Times New Roman" w:hAnsi="Times New Roman" w:cs="Times New Roman"/>
        </w:rPr>
        <w:t xml:space="preserve"> wel </w:t>
      </w:r>
      <w:r w:rsidR="006E139B">
        <w:rPr>
          <w:rFonts w:ascii="Times New Roman" w:hAnsi="Times New Roman" w:cs="Times New Roman"/>
        </w:rPr>
        <w:t>dat het onrechtmatig binnentreden onder die</w:t>
      </w:r>
      <w:r w:rsidR="00AB082B">
        <w:rPr>
          <w:rFonts w:ascii="Times New Roman" w:hAnsi="Times New Roman" w:cs="Times New Roman"/>
        </w:rPr>
        <w:t xml:space="preserve"> reden</w:t>
      </w:r>
      <w:r w:rsidR="006E139B">
        <w:rPr>
          <w:rFonts w:ascii="Times New Roman" w:hAnsi="Times New Roman" w:cs="Times New Roman"/>
        </w:rPr>
        <w:t xml:space="preserve"> valt</w:t>
      </w:r>
      <w:r w:rsidR="0055323A">
        <w:rPr>
          <w:rFonts w:ascii="Times New Roman" w:hAnsi="Times New Roman" w:cs="Times New Roman"/>
        </w:rPr>
        <w:t>.</w:t>
      </w:r>
    </w:p>
    <w:p w:rsidR="00D67E68" w:rsidRDefault="00D67E68" w:rsidP="00997220">
      <w:pPr>
        <w:spacing w:after="0" w:line="360" w:lineRule="auto"/>
        <w:rPr>
          <w:rFonts w:ascii="Times New Roman" w:hAnsi="Times New Roman" w:cs="Times New Roman"/>
        </w:rPr>
      </w:pPr>
    </w:p>
    <w:p w:rsidR="00D67E68" w:rsidRPr="008E75E8" w:rsidRDefault="00D67E68" w:rsidP="00997220">
      <w:pPr>
        <w:spacing w:after="0" w:line="360" w:lineRule="auto"/>
        <w:rPr>
          <w:rFonts w:ascii="Times New Roman" w:hAnsi="Times New Roman" w:cs="Times New Roman"/>
          <w:b/>
          <w:color w:val="4F81BD" w:themeColor="accent1"/>
        </w:rPr>
      </w:pPr>
      <w:r w:rsidRPr="008E75E8">
        <w:rPr>
          <w:rFonts w:ascii="Times New Roman" w:hAnsi="Times New Roman" w:cs="Times New Roman"/>
          <w:b/>
          <w:color w:val="4F81BD" w:themeColor="accent1"/>
        </w:rPr>
        <w:t>Motivering</w:t>
      </w:r>
      <w:r w:rsidR="00FE113D" w:rsidRPr="008E75E8">
        <w:rPr>
          <w:rFonts w:ascii="Times New Roman" w:hAnsi="Times New Roman" w:cs="Times New Roman"/>
          <w:b/>
          <w:color w:val="4F81BD" w:themeColor="accent1"/>
        </w:rPr>
        <w:t xml:space="preserve"> ernst en nadeel</w:t>
      </w:r>
      <w:r w:rsidRPr="008E75E8">
        <w:rPr>
          <w:rFonts w:ascii="Times New Roman" w:hAnsi="Times New Roman" w:cs="Times New Roman"/>
          <w:b/>
          <w:color w:val="4F81BD" w:themeColor="accent1"/>
        </w:rPr>
        <w:t xml:space="preserve"> overige art</w:t>
      </w:r>
      <w:r w:rsidR="00AB082B">
        <w:rPr>
          <w:rFonts w:ascii="Times New Roman" w:hAnsi="Times New Roman" w:cs="Times New Roman"/>
          <w:b/>
          <w:color w:val="4F81BD" w:themeColor="accent1"/>
        </w:rPr>
        <w:t>.</w:t>
      </w:r>
      <w:r w:rsidRPr="008E75E8">
        <w:rPr>
          <w:rFonts w:ascii="Times New Roman" w:hAnsi="Times New Roman" w:cs="Times New Roman"/>
          <w:b/>
          <w:color w:val="4F81BD" w:themeColor="accent1"/>
        </w:rPr>
        <w:t xml:space="preserve"> 8 EVRM-schendingen.</w:t>
      </w:r>
    </w:p>
    <w:p w:rsidR="001C1AD1" w:rsidRDefault="008C114F" w:rsidP="00997220">
      <w:pPr>
        <w:spacing w:after="0" w:line="360" w:lineRule="auto"/>
        <w:rPr>
          <w:rFonts w:ascii="Times New Roman" w:hAnsi="Times New Roman" w:cs="Times New Roman"/>
        </w:rPr>
      </w:pPr>
      <w:r>
        <w:rPr>
          <w:rFonts w:ascii="Times New Roman" w:hAnsi="Times New Roman" w:cs="Times New Roman"/>
        </w:rPr>
        <w:t xml:space="preserve">Uit </w:t>
      </w:r>
      <w:r w:rsidR="00B22966">
        <w:rPr>
          <w:rFonts w:ascii="Times New Roman" w:hAnsi="Times New Roman" w:cs="Times New Roman"/>
        </w:rPr>
        <w:t>de vorige paragraaf is naar voren gekomen dat een onbevoegde doorzoeking van een woning</w:t>
      </w:r>
      <w:r w:rsidR="009B4B0C">
        <w:rPr>
          <w:rFonts w:ascii="Times New Roman" w:hAnsi="Times New Roman" w:cs="Times New Roman"/>
        </w:rPr>
        <w:t xml:space="preserve"> onder de tweede bewijsuitsluitingsreden kan worden geplaatst. In de overige uitspraken</w:t>
      </w:r>
      <w:r w:rsidR="00B52FC7">
        <w:rPr>
          <w:rFonts w:ascii="Times New Roman" w:hAnsi="Times New Roman" w:cs="Times New Roman"/>
        </w:rPr>
        <w:t xml:space="preserve"> – die dus allemaal zien op het doorzoeken van woningen en/of voertuigen –</w:t>
      </w:r>
      <w:r w:rsidR="009B4B0C">
        <w:rPr>
          <w:rFonts w:ascii="Times New Roman" w:hAnsi="Times New Roman" w:cs="Times New Roman"/>
        </w:rPr>
        <w:t xml:space="preserve"> wordt echter niet stilgestaan</w:t>
      </w:r>
      <w:r w:rsidR="00D82B27">
        <w:rPr>
          <w:rFonts w:ascii="Times New Roman" w:hAnsi="Times New Roman" w:cs="Times New Roman"/>
        </w:rPr>
        <w:t xml:space="preserve"> bij de aangescherpte toepassingsredenen van de Hoge Raad</w:t>
      </w:r>
      <w:r w:rsidR="009B4B0C">
        <w:rPr>
          <w:rFonts w:ascii="Times New Roman" w:hAnsi="Times New Roman" w:cs="Times New Roman"/>
        </w:rPr>
        <w:t xml:space="preserve">. </w:t>
      </w:r>
      <w:r w:rsidR="00543597">
        <w:rPr>
          <w:rFonts w:ascii="Times New Roman" w:hAnsi="Times New Roman" w:cs="Times New Roman"/>
        </w:rPr>
        <w:t>Wel wo</w:t>
      </w:r>
      <w:r w:rsidR="00746205">
        <w:rPr>
          <w:rFonts w:ascii="Times New Roman" w:hAnsi="Times New Roman" w:cs="Times New Roman"/>
        </w:rPr>
        <w:t xml:space="preserve">rden in deze </w:t>
      </w:r>
      <w:r>
        <w:rPr>
          <w:rFonts w:ascii="Times New Roman" w:hAnsi="Times New Roman" w:cs="Times New Roman"/>
        </w:rPr>
        <w:t>zaken</w:t>
      </w:r>
      <w:r w:rsidR="00543597">
        <w:rPr>
          <w:rStyle w:val="Voetnootmarkering"/>
          <w:rFonts w:ascii="Times New Roman" w:hAnsi="Times New Roman" w:cs="Times New Roman"/>
        </w:rPr>
        <w:footnoteReference w:id="131"/>
      </w:r>
      <w:r>
        <w:rPr>
          <w:rFonts w:ascii="Times New Roman" w:hAnsi="Times New Roman" w:cs="Times New Roman"/>
        </w:rPr>
        <w:t xml:space="preserve"> </w:t>
      </w:r>
      <w:r w:rsidR="0055323A">
        <w:rPr>
          <w:rFonts w:ascii="Times New Roman" w:hAnsi="Times New Roman" w:cs="Times New Roman"/>
        </w:rPr>
        <w:t>(behalve in zaak 26</w:t>
      </w:r>
      <w:r>
        <w:rPr>
          <w:rFonts w:ascii="Times New Roman" w:hAnsi="Times New Roman" w:cs="Times New Roman"/>
        </w:rPr>
        <w:t>)</w:t>
      </w:r>
      <w:r w:rsidR="009B4B0C">
        <w:rPr>
          <w:rFonts w:ascii="Times New Roman" w:hAnsi="Times New Roman" w:cs="Times New Roman"/>
        </w:rPr>
        <w:t>, al dan niet in verschillende bewoordingen, duidelijk gemaakt dat het om</w:t>
      </w:r>
      <w:r w:rsidR="00D53B83">
        <w:rPr>
          <w:rFonts w:ascii="Times New Roman" w:hAnsi="Times New Roman" w:cs="Times New Roman"/>
        </w:rPr>
        <w:t xml:space="preserve"> een belangrijk strafvorderlijk</w:t>
      </w:r>
      <w:r w:rsidR="009B4B0C">
        <w:rPr>
          <w:rFonts w:ascii="Times New Roman" w:hAnsi="Times New Roman" w:cs="Times New Roman"/>
        </w:rPr>
        <w:t xml:space="preserve"> voorschrift</w:t>
      </w:r>
      <w:r w:rsidR="00543597">
        <w:rPr>
          <w:rFonts w:ascii="Times New Roman" w:hAnsi="Times New Roman" w:cs="Times New Roman"/>
        </w:rPr>
        <w:t xml:space="preserve"> en/of ernstig verzuim</w:t>
      </w:r>
      <w:r w:rsidR="009B4B0C">
        <w:rPr>
          <w:rFonts w:ascii="Times New Roman" w:hAnsi="Times New Roman" w:cs="Times New Roman"/>
        </w:rPr>
        <w:t xml:space="preserve"> gaat</w:t>
      </w:r>
      <w:r w:rsidR="00AB082B">
        <w:rPr>
          <w:rFonts w:ascii="Times New Roman" w:hAnsi="Times New Roman" w:cs="Times New Roman"/>
        </w:rPr>
        <w:t>,</w:t>
      </w:r>
      <w:r w:rsidR="001D6BB6">
        <w:rPr>
          <w:rFonts w:ascii="Times New Roman" w:hAnsi="Times New Roman" w:cs="Times New Roman"/>
        </w:rPr>
        <w:t xml:space="preserve"> dat in aanzienlijke mate</w:t>
      </w:r>
      <w:r w:rsidR="009B4B0C">
        <w:rPr>
          <w:rFonts w:ascii="Times New Roman" w:hAnsi="Times New Roman" w:cs="Times New Roman"/>
        </w:rPr>
        <w:t xml:space="preserve"> is geschonden. Deze motivering</w:t>
      </w:r>
      <w:r w:rsidR="00AB082B">
        <w:rPr>
          <w:rFonts w:ascii="Times New Roman" w:hAnsi="Times New Roman" w:cs="Times New Roman"/>
        </w:rPr>
        <w:t>,</w:t>
      </w:r>
      <w:r w:rsidR="009B4B0C">
        <w:rPr>
          <w:rFonts w:ascii="Times New Roman" w:hAnsi="Times New Roman" w:cs="Times New Roman"/>
        </w:rPr>
        <w:t xml:space="preserve"> </w:t>
      </w:r>
      <w:r w:rsidR="00AB082B">
        <w:rPr>
          <w:rFonts w:ascii="Times New Roman" w:hAnsi="Times New Roman" w:cs="Times New Roman"/>
        </w:rPr>
        <w:t>die ziet op de</w:t>
      </w:r>
      <w:r w:rsidR="009B4B0C">
        <w:rPr>
          <w:rFonts w:ascii="Times New Roman" w:hAnsi="Times New Roman" w:cs="Times New Roman"/>
        </w:rPr>
        <w:t xml:space="preserve"> ernst</w:t>
      </w:r>
      <w:r w:rsidR="002D2573">
        <w:rPr>
          <w:rFonts w:ascii="Times New Roman" w:hAnsi="Times New Roman" w:cs="Times New Roman"/>
        </w:rPr>
        <w:t xml:space="preserve"> van het verzuim</w:t>
      </w:r>
      <w:r w:rsidR="00AB082B">
        <w:rPr>
          <w:rFonts w:ascii="Times New Roman" w:hAnsi="Times New Roman" w:cs="Times New Roman"/>
        </w:rPr>
        <w:t xml:space="preserve">, </w:t>
      </w:r>
      <w:r w:rsidR="00AA58D1">
        <w:rPr>
          <w:rFonts w:ascii="Times New Roman" w:hAnsi="Times New Roman" w:cs="Times New Roman"/>
        </w:rPr>
        <w:t>komt voort uit het Afvoerpijp-arrest (2004). In vergelij</w:t>
      </w:r>
      <w:r w:rsidR="00191315">
        <w:rPr>
          <w:rFonts w:ascii="Times New Roman" w:hAnsi="Times New Roman" w:cs="Times New Roman"/>
        </w:rPr>
        <w:t xml:space="preserve">king met het </w:t>
      </w:r>
      <w:r w:rsidR="00AA58D1">
        <w:rPr>
          <w:rFonts w:ascii="Times New Roman" w:hAnsi="Times New Roman" w:cs="Times New Roman"/>
        </w:rPr>
        <w:t>O</w:t>
      </w:r>
      <w:r w:rsidR="00191315">
        <w:rPr>
          <w:rFonts w:ascii="Times New Roman" w:hAnsi="Times New Roman" w:cs="Times New Roman"/>
        </w:rPr>
        <w:t xml:space="preserve">nbevoegde hulpofficiers-arrest, betreft dit een veel bredere norm. </w:t>
      </w:r>
      <w:r>
        <w:rPr>
          <w:rFonts w:ascii="Times New Roman" w:hAnsi="Times New Roman" w:cs="Times New Roman"/>
        </w:rPr>
        <w:t xml:space="preserve">Hieruit kan </w:t>
      </w:r>
      <w:r w:rsidR="00D21F9B">
        <w:rPr>
          <w:rFonts w:ascii="Times New Roman" w:hAnsi="Times New Roman" w:cs="Times New Roman"/>
        </w:rPr>
        <w:t xml:space="preserve">dus </w:t>
      </w:r>
      <w:r>
        <w:rPr>
          <w:rFonts w:ascii="Times New Roman" w:hAnsi="Times New Roman" w:cs="Times New Roman"/>
        </w:rPr>
        <w:t>w</w:t>
      </w:r>
      <w:r w:rsidR="002B7DE4">
        <w:rPr>
          <w:rFonts w:ascii="Times New Roman" w:hAnsi="Times New Roman" w:cs="Times New Roman"/>
        </w:rPr>
        <w:t>orden opgemaakt dat de rech</w:t>
      </w:r>
      <w:r w:rsidR="00FE113D">
        <w:rPr>
          <w:rFonts w:ascii="Times New Roman" w:hAnsi="Times New Roman" w:cs="Times New Roman"/>
        </w:rPr>
        <w:t xml:space="preserve">ters </w:t>
      </w:r>
      <w:r w:rsidR="001C1AD1">
        <w:rPr>
          <w:rFonts w:ascii="Times New Roman" w:hAnsi="Times New Roman" w:cs="Times New Roman"/>
        </w:rPr>
        <w:t xml:space="preserve">nog steeds sneller tot bewijsuitsluiting overgaan dan dat de Hoge Raad zou willen. </w:t>
      </w:r>
    </w:p>
    <w:p w:rsidR="00191315" w:rsidRDefault="00D21F9B" w:rsidP="00997220">
      <w:pPr>
        <w:spacing w:after="0" w:line="360" w:lineRule="auto"/>
        <w:rPr>
          <w:rFonts w:ascii="Times New Roman" w:hAnsi="Times New Roman" w:cs="Times New Roman"/>
          <w:i/>
        </w:rPr>
      </w:pPr>
      <w:r>
        <w:rPr>
          <w:rFonts w:ascii="Times New Roman" w:hAnsi="Times New Roman" w:cs="Times New Roman"/>
        </w:rPr>
        <w:lastRenderedPageBreak/>
        <w:t>Met betrekking tot</w:t>
      </w:r>
      <w:r w:rsidR="00E42DBC">
        <w:rPr>
          <w:rFonts w:ascii="Times New Roman" w:hAnsi="Times New Roman" w:cs="Times New Roman"/>
        </w:rPr>
        <w:t xml:space="preserve"> </w:t>
      </w:r>
      <w:r w:rsidR="00191315">
        <w:rPr>
          <w:rFonts w:ascii="Times New Roman" w:hAnsi="Times New Roman" w:cs="Times New Roman"/>
        </w:rPr>
        <w:t>het nadeel</w:t>
      </w:r>
      <w:r w:rsidR="004E15D2">
        <w:rPr>
          <w:rFonts w:ascii="Times New Roman" w:hAnsi="Times New Roman" w:cs="Times New Roman"/>
        </w:rPr>
        <w:t xml:space="preserve"> </w:t>
      </w:r>
      <w:r>
        <w:rPr>
          <w:rFonts w:ascii="Times New Roman" w:hAnsi="Times New Roman" w:cs="Times New Roman"/>
        </w:rPr>
        <w:t xml:space="preserve">zien </w:t>
      </w:r>
      <w:r w:rsidR="00FE113D">
        <w:rPr>
          <w:rFonts w:ascii="Times New Roman" w:hAnsi="Times New Roman" w:cs="Times New Roman"/>
        </w:rPr>
        <w:t>deze zaken</w:t>
      </w:r>
      <w:r>
        <w:rPr>
          <w:rFonts w:ascii="Times New Roman" w:hAnsi="Times New Roman" w:cs="Times New Roman"/>
        </w:rPr>
        <w:t xml:space="preserve"> logischerwijs</w:t>
      </w:r>
      <w:r w:rsidR="00FE113D">
        <w:rPr>
          <w:rFonts w:ascii="Times New Roman" w:hAnsi="Times New Roman" w:cs="Times New Roman"/>
        </w:rPr>
        <w:t xml:space="preserve"> </w:t>
      </w:r>
      <w:r w:rsidR="00746205">
        <w:rPr>
          <w:rFonts w:ascii="Times New Roman" w:hAnsi="Times New Roman" w:cs="Times New Roman"/>
        </w:rPr>
        <w:t xml:space="preserve">op </w:t>
      </w:r>
      <w:r w:rsidR="004E15D2">
        <w:rPr>
          <w:rFonts w:ascii="Times New Roman" w:hAnsi="Times New Roman" w:cs="Times New Roman"/>
        </w:rPr>
        <w:t xml:space="preserve">de </w:t>
      </w:r>
      <w:r w:rsidR="00746205">
        <w:rPr>
          <w:rFonts w:ascii="Times New Roman" w:hAnsi="Times New Roman" w:cs="Times New Roman"/>
        </w:rPr>
        <w:t>schending van de privacy en/of</w:t>
      </w:r>
      <w:r w:rsidR="00FE113D">
        <w:rPr>
          <w:rFonts w:ascii="Times New Roman" w:hAnsi="Times New Roman" w:cs="Times New Roman"/>
        </w:rPr>
        <w:t xml:space="preserve"> het</w:t>
      </w:r>
      <w:r w:rsidR="00746205">
        <w:rPr>
          <w:rFonts w:ascii="Times New Roman" w:hAnsi="Times New Roman" w:cs="Times New Roman"/>
        </w:rPr>
        <w:t xml:space="preserve"> huisrecht. </w:t>
      </w:r>
      <w:r w:rsidR="00FE113D">
        <w:rPr>
          <w:rFonts w:ascii="Times New Roman" w:hAnsi="Times New Roman" w:cs="Times New Roman"/>
        </w:rPr>
        <w:t xml:space="preserve">Er zijn echter ook een aantal opvallende nadeelsfactoren naar voren gekomen. </w:t>
      </w:r>
      <w:r w:rsidR="004D0020">
        <w:rPr>
          <w:rFonts w:ascii="Times New Roman" w:hAnsi="Times New Roman" w:cs="Times New Roman"/>
        </w:rPr>
        <w:t>Zo worden in de zaken</w:t>
      </w:r>
      <w:r w:rsidR="00057FEE">
        <w:rPr>
          <w:rFonts w:ascii="Times New Roman" w:hAnsi="Times New Roman" w:cs="Times New Roman"/>
        </w:rPr>
        <w:t xml:space="preserve"> </w:t>
      </w:r>
      <w:r w:rsidR="004D0020">
        <w:rPr>
          <w:rFonts w:ascii="Times New Roman" w:hAnsi="Times New Roman" w:cs="Times New Roman"/>
        </w:rPr>
        <w:t xml:space="preserve">22 </w:t>
      </w:r>
      <w:r w:rsidR="00191315">
        <w:rPr>
          <w:rFonts w:ascii="Times New Roman" w:hAnsi="Times New Roman" w:cs="Times New Roman"/>
        </w:rPr>
        <w:t>en</w:t>
      </w:r>
      <w:r w:rsidR="004D0020">
        <w:rPr>
          <w:rFonts w:ascii="Times New Roman" w:hAnsi="Times New Roman" w:cs="Times New Roman"/>
        </w:rPr>
        <w:t xml:space="preserve"> 27</w:t>
      </w:r>
      <w:r w:rsidR="00191315">
        <w:rPr>
          <w:rFonts w:ascii="Times New Roman" w:hAnsi="Times New Roman" w:cs="Times New Roman"/>
        </w:rPr>
        <w:t xml:space="preserve"> </w:t>
      </w:r>
      <w:r w:rsidR="006A378A">
        <w:rPr>
          <w:rFonts w:ascii="Times New Roman" w:hAnsi="Times New Roman" w:cs="Times New Roman"/>
        </w:rPr>
        <w:t>het ontdekken van de</w:t>
      </w:r>
      <w:r w:rsidR="00FE113D">
        <w:rPr>
          <w:rFonts w:ascii="Times New Roman" w:hAnsi="Times New Roman" w:cs="Times New Roman"/>
        </w:rPr>
        <w:t xml:space="preserve"> hard- en sofdrugs meegerekend tot het nadeel. </w:t>
      </w:r>
      <w:r w:rsidR="006A378A">
        <w:rPr>
          <w:rFonts w:ascii="Times New Roman" w:hAnsi="Times New Roman" w:cs="Times New Roman"/>
        </w:rPr>
        <w:t>Deze motivering is onjuist gelet op het eerder aangehaalde a</w:t>
      </w:r>
      <w:r>
        <w:rPr>
          <w:rFonts w:ascii="Times New Roman" w:hAnsi="Times New Roman" w:cs="Times New Roman"/>
        </w:rPr>
        <w:t>rrest</w:t>
      </w:r>
      <w:r w:rsidR="00957E7C">
        <w:rPr>
          <w:rStyle w:val="Voetnootmarkering"/>
          <w:rFonts w:ascii="Times New Roman" w:hAnsi="Times New Roman" w:cs="Times New Roman"/>
        </w:rPr>
        <w:footnoteReference w:id="132"/>
      </w:r>
      <w:r>
        <w:rPr>
          <w:rFonts w:ascii="Times New Roman" w:hAnsi="Times New Roman" w:cs="Times New Roman"/>
        </w:rPr>
        <w:t xml:space="preserve"> omtrent het begrip nadeel:</w:t>
      </w:r>
      <w:r w:rsidR="006A378A">
        <w:rPr>
          <w:rFonts w:ascii="Times New Roman" w:hAnsi="Times New Roman" w:cs="Times New Roman"/>
        </w:rPr>
        <w:t xml:space="preserve"> ‘’</w:t>
      </w:r>
      <w:r w:rsidR="006A378A">
        <w:rPr>
          <w:rFonts w:ascii="Times New Roman" w:hAnsi="Times New Roman" w:cs="Times New Roman"/>
          <w:i/>
        </w:rPr>
        <w:t>i</w:t>
      </w:r>
      <w:r w:rsidR="006A378A" w:rsidRPr="006A378A">
        <w:rPr>
          <w:rFonts w:ascii="Times New Roman" w:hAnsi="Times New Roman" w:cs="Times New Roman"/>
          <w:i/>
        </w:rPr>
        <w:t>n dit verband verdient opmerking dat het belang van de verdachte dat het gepleegde feit niet wordt ontdekt, niet kan worden aangemerkt als een rechtens te respecteren belang. Een eventuele schending van eerstgenoemd belang als gevolg van een vormverzuim levert dus niet een nadeel op als bedoeld in art. 359a, tweede lid, Sv</w:t>
      </w:r>
      <w:r w:rsidR="006A378A">
        <w:rPr>
          <w:rFonts w:ascii="Times New Roman" w:hAnsi="Times New Roman" w:cs="Times New Roman"/>
          <w:i/>
        </w:rPr>
        <w:t>’’</w:t>
      </w:r>
      <w:r w:rsidR="00AD5438">
        <w:rPr>
          <w:rFonts w:ascii="Times New Roman" w:hAnsi="Times New Roman" w:cs="Times New Roman"/>
          <w:i/>
        </w:rPr>
        <w:t xml:space="preserve"> </w:t>
      </w:r>
    </w:p>
    <w:p w:rsidR="00D21F9B" w:rsidRPr="00786CB0" w:rsidRDefault="00D21F9B" w:rsidP="00997220">
      <w:pPr>
        <w:spacing w:after="0" w:line="360" w:lineRule="auto"/>
        <w:rPr>
          <w:rFonts w:ascii="Times New Roman" w:hAnsi="Times New Roman" w:cs="Times New Roman"/>
        </w:rPr>
      </w:pPr>
    </w:p>
    <w:p w:rsidR="00F16487" w:rsidRDefault="00235A7F" w:rsidP="00997220">
      <w:pPr>
        <w:spacing w:after="0" w:line="360" w:lineRule="auto"/>
        <w:rPr>
          <w:rFonts w:ascii="Times New Roman" w:hAnsi="Times New Roman" w:cs="Times New Roman"/>
        </w:rPr>
      </w:pPr>
      <w:r>
        <w:rPr>
          <w:rFonts w:ascii="Times New Roman" w:hAnsi="Times New Roman" w:cs="Times New Roman"/>
        </w:rPr>
        <w:t xml:space="preserve">Tot valt de motivering omtrent het begrip nadeel in zaak </w:t>
      </w:r>
      <w:r w:rsidR="00296C22">
        <w:rPr>
          <w:rFonts w:ascii="Times New Roman" w:hAnsi="Times New Roman" w:cs="Times New Roman"/>
        </w:rPr>
        <w:t>1</w:t>
      </w:r>
      <w:r>
        <w:rPr>
          <w:rFonts w:ascii="Times New Roman" w:hAnsi="Times New Roman" w:cs="Times New Roman"/>
        </w:rPr>
        <w:t>8 op. In deze zaak werd de kofferbak van de verdachte</w:t>
      </w:r>
      <w:r w:rsidR="00F16487">
        <w:rPr>
          <w:rFonts w:ascii="Times New Roman" w:hAnsi="Times New Roman" w:cs="Times New Roman"/>
        </w:rPr>
        <w:t xml:space="preserve"> doorzocht, waarna Kamagrapillen werden aangetroffen.</w:t>
      </w:r>
      <w:r>
        <w:rPr>
          <w:rFonts w:ascii="Times New Roman" w:hAnsi="Times New Roman" w:cs="Times New Roman"/>
        </w:rPr>
        <w:t xml:space="preserve"> Op zitting bleek dat er geen enkele reden was om de kofferbak te doorzoeken.</w:t>
      </w:r>
      <w:r w:rsidR="00F16487">
        <w:rPr>
          <w:rFonts w:ascii="Times New Roman" w:hAnsi="Times New Roman" w:cs="Times New Roman"/>
        </w:rPr>
        <w:t xml:space="preserve"> Volgens de rechters zorgt dit vormverzuim er voor dat het vertrouwen in de politie afneemt, hetgeen nadeel voor de verdachte oplevert.</w:t>
      </w:r>
    </w:p>
    <w:p w:rsidR="00F16487" w:rsidRPr="008E75E8" w:rsidRDefault="00F16487" w:rsidP="00997220">
      <w:pPr>
        <w:spacing w:after="0" w:line="360" w:lineRule="auto"/>
        <w:rPr>
          <w:rFonts w:ascii="Times New Roman" w:hAnsi="Times New Roman" w:cs="Times New Roman"/>
          <w:b/>
          <w:color w:val="4F81BD" w:themeColor="accent1"/>
        </w:rPr>
      </w:pPr>
      <w:r w:rsidRPr="008E75E8">
        <w:rPr>
          <w:rFonts w:ascii="Times New Roman" w:hAnsi="Times New Roman" w:cs="Times New Roman"/>
          <w:b/>
          <w:color w:val="4F81BD" w:themeColor="accent1"/>
        </w:rPr>
        <w:t xml:space="preserve"> </w:t>
      </w:r>
    </w:p>
    <w:p w:rsidR="00052EF2" w:rsidRPr="008E75E8" w:rsidRDefault="00F16487" w:rsidP="00997220">
      <w:pPr>
        <w:spacing w:after="0" w:line="360" w:lineRule="auto"/>
        <w:rPr>
          <w:rFonts w:ascii="Times New Roman" w:hAnsi="Times New Roman" w:cs="Times New Roman"/>
          <w:color w:val="4F81BD" w:themeColor="accent1"/>
        </w:rPr>
      </w:pPr>
      <w:r>
        <w:rPr>
          <w:rFonts w:ascii="Times New Roman" w:hAnsi="Times New Roman" w:cs="Times New Roman"/>
          <w:b/>
          <w:color w:val="4F81BD" w:themeColor="accent1"/>
        </w:rPr>
        <w:t>T</w:t>
      </w:r>
      <w:r w:rsidR="00255B22" w:rsidRPr="008E75E8">
        <w:rPr>
          <w:rFonts w:ascii="Times New Roman" w:hAnsi="Times New Roman" w:cs="Times New Roman"/>
          <w:b/>
          <w:color w:val="4F81BD" w:themeColor="accent1"/>
        </w:rPr>
        <w:t>ussenconclusie</w:t>
      </w:r>
      <w:r w:rsidR="00A464F5" w:rsidRPr="008E75E8">
        <w:rPr>
          <w:rFonts w:ascii="Times New Roman" w:hAnsi="Times New Roman" w:cs="Times New Roman"/>
          <w:color w:val="4F81BD" w:themeColor="accent1"/>
        </w:rPr>
        <w:t xml:space="preserve"> </w:t>
      </w:r>
    </w:p>
    <w:p w:rsidR="00A300E0" w:rsidRDefault="004D278C" w:rsidP="00997220">
      <w:pPr>
        <w:spacing w:after="0" w:line="360" w:lineRule="auto"/>
        <w:rPr>
          <w:rFonts w:ascii="Times New Roman" w:hAnsi="Times New Roman" w:cs="Times New Roman"/>
        </w:rPr>
      </w:pPr>
      <w:r>
        <w:rPr>
          <w:rFonts w:ascii="Times New Roman" w:hAnsi="Times New Roman" w:cs="Times New Roman"/>
        </w:rPr>
        <w:t>Uit de geanalyseerde zaken die betrekking hebben op bewijsuitsluiting kan worden geconcludeerd dat deze ver</w:t>
      </w:r>
      <w:r w:rsidR="00DD1364">
        <w:rPr>
          <w:rFonts w:ascii="Times New Roman" w:hAnsi="Times New Roman" w:cs="Times New Roman"/>
        </w:rPr>
        <w:t>zuimen voor het overgrote deel betrekking hebben</w:t>
      </w:r>
      <w:r>
        <w:rPr>
          <w:rFonts w:ascii="Times New Roman" w:hAnsi="Times New Roman" w:cs="Times New Roman"/>
        </w:rPr>
        <w:t xml:space="preserve"> op </w:t>
      </w:r>
      <w:r w:rsidR="004E15D2">
        <w:rPr>
          <w:rFonts w:ascii="Times New Roman" w:hAnsi="Times New Roman" w:cs="Times New Roman"/>
        </w:rPr>
        <w:t>art. 8 EVRM</w:t>
      </w:r>
      <w:r w:rsidR="005D6B52">
        <w:rPr>
          <w:rFonts w:ascii="Times New Roman" w:hAnsi="Times New Roman" w:cs="Times New Roman"/>
        </w:rPr>
        <w:t>-</w:t>
      </w:r>
      <w:r w:rsidR="001D6BB6">
        <w:rPr>
          <w:rFonts w:ascii="Times New Roman" w:hAnsi="Times New Roman" w:cs="Times New Roman"/>
        </w:rPr>
        <w:t xml:space="preserve">schendingen. </w:t>
      </w:r>
      <w:r w:rsidR="00DD1364">
        <w:rPr>
          <w:rFonts w:ascii="Times New Roman" w:hAnsi="Times New Roman" w:cs="Times New Roman"/>
        </w:rPr>
        <w:t xml:space="preserve">Wat </w:t>
      </w:r>
      <w:r w:rsidR="00421DB5">
        <w:rPr>
          <w:rFonts w:ascii="Times New Roman" w:hAnsi="Times New Roman" w:cs="Times New Roman"/>
        </w:rPr>
        <w:t xml:space="preserve">in deze </w:t>
      </w:r>
      <w:r w:rsidR="00DD1364">
        <w:rPr>
          <w:rFonts w:ascii="Times New Roman" w:hAnsi="Times New Roman" w:cs="Times New Roman"/>
        </w:rPr>
        <w:t xml:space="preserve">zaken </w:t>
      </w:r>
      <w:r w:rsidR="00786CB0">
        <w:rPr>
          <w:rFonts w:ascii="Times New Roman" w:hAnsi="Times New Roman" w:cs="Times New Roman"/>
        </w:rPr>
        <w:t xml:space="preserve">vooral </w:t>
      </w:r>
      <w:r w:rsidR="00E97C60">
        <w:rPr>
          <w:rFonts w:ascii="Times New Roman" w:hAnsi="Times New Roman" w:cs="Times New Roman"/>
        </w:rPr>
        <w:t>opvalt is de motiveringswijz</w:t>
      </w:r>
      <w:r w:rsidR="004E15D2">
        <w:rPr>
          <w:rFonts w:ascii="Times New Roman" w:hAnsi="Times New Roman" w:cs="Times New Roman"/>
        </w:rPr>
        <w:t xml:space="preserve">e: in bijna alle </w:t>
      </w:r>
      <w:r w:rsidR="00AB201E">
        <w:rPr>
          <w:rFonts w:ascii="Times New Roman" w:hAnsi="Times New Roman" w:cs="Times New Roman"/>
        </w:rPr>
        <w:t>zaken</w:t>
      </w:r>
      <w:r w:rsidR="004E15D2">
        <w:rPr>
          <w:rFonts w:ascii="Times New Roman" w:hAnsi="Times New Roman" w:cs="Times New Roman"/>
        </w:rPr>
        <w:t xml:space="preserve"> </w:t>
      </w:r>
      <w:r w:rsidR="00421DB5">
        <w:rPr>
          <w:rFonts w:ascii="Times New Roman" w:hAnsi="Times New Roman" w:cs="Times New Roman"/>
        </w:rPr>
        <w:t xml:space="preserve">worden niet de toepassingsvereisten uit </w:t>
      </w:r>
      <w:r w:rsidR="005C7B68">
        <w:rPr>
          <w:rFonts w:ascii="Times New Roman" w:hAnsi="Times New Roman" w:cs="Times New Roman"/>
        </w:rPr>
        <w:t xml:space="preserve">het </w:t>
      </w:r>
      <w:r w:rsidR="004E15D2">
        <w:rPr>
          <w:rFonts w:ascii="Times New Roman" w:hAnsi="Times New Roman" w:cs="Times New Roman"/>
        </w:rPr>
        <w:t>Onbevoegde</w:t>
      </w:r>
      <w:r w:rsidR="00602B85">
        <w:rPr>
          <w:rFonts w:ascii="Times New Roman" w:hAnsi="Times New Roman" w:cs="Times New Roman"/>
        </w:rPr>
        <w:t xml:space="preserve"> hulpofficiers-arrest</w:t>
      </w:r>
      <w:r w:rsidR="00421DB5">
        <w:rPr>
          <w:rFonts w:ascii="Times New Roman" w:hAnsi="Times New Roman" w:cs="Times New Roman"/>
        </w:rPr>
        <w:t xml:space="preserve"> toegepast</w:t>
      </w:r>
      <w:r w:rsidR="00602B85">
        <w:rPr>
          <w:rFonts w:ascii="Times New Roman" w:hAnsi="Times New Roman" w:cs="Times New Roman"/>
        </w:rPr>
        <w:t>,</w:t>
      </w:r>
      <w:r w:rsidR="005D6B52">
        <w:rPr>
          <w:rFonts w:ascii="Times New Roman" w:hAnsi="Times New Roman" w:cs="Times New Roman"/>
        </w:rPr>
        <w:t xml:space="preserve"> </w:t>
      </w:r>
      <w:r w:rsidR="004E15D2">
        <w:rPr>
          <w:rFonts w:ascii="Times New Roman" w:hAnsi="Times New Roman" w:cs="Times New Roman"/>
        </w:rPr>
        <w:t>maar</w:t>
      </w:r>
      <w:r w:rsidR="007E5BD6">
        <w:rPr>
          <w:rFonts w:ascii="Times New Roman" w:hAnsi="Times New Roman" w:cs="Times New Roman"/>
        </w:rPr>
        <w:t xml:space="preserve"> </w:t>
      </w:r>
      <w:r w:rsidR="00AB201E">
        <w:rPr>
          <w:rFonts w:ascii="Times New Roman" w:hAnsi="Times New Roman" w:cs="Times New Roman"/>
        </w:rPr>
        <w:t>alleen</w:t>
      </w:r>
      <w:r w:rsidR="002347EB">
        <w:rPr>
          <w:rFonts w:ascii="Times New Roman" w:hAnsi="Times New Roman" w:cs="Times New Roman"/>
        </w:rPr>
        <w:t xml:space="preserve"> de</w:t>
      </w:r>
      <w:r w:rsidR="00D866CA">
        <w:rPr>
          <w:rFonts w:ascii="Times New Roman" w:hAnsi="Times New Roman" w:cs="Times New Roman"/>
        </w:rPr>
        <w:t xml:space="preserve"> algemene</w:t>
      </w:r>
      <w:r w:rsidR="00602B85">
        <w:rPr>
          <w:rFonts w:ascii="Times New Roman" w:hAnsi="Times New Roman" w:cs="Times New Roman"/>
        </w:rPr>
        <w:t>re</w:t>
      </w:r>
      <w:r w:rsidR="002347EB">
        <w:rPr>
          <w:rFonts w:ascii="Times New Roman" w:hAnsi="Times New Roman" w:cs="Times New Roman"/>
        </w:rPr>
        <w:t xml:space="preserve"> </w:t>
      </w:r>
      <w:r w:rsidR="0078159C">
        <w:rPr>
          <w:rFonts w:ascii="Times New Roman" w:hAnsi="Times New Roman" w:cs="Times New Roman"/>
        </w:rPr>
        <w:t>criteria</w:t>
      </w:r>
      <w:r w:rsidR="004E15D2">
        <w:rPr>
          <w:rFonts w:ascii="Times New Roman" w:hAnsi="Times New Roman" w:cs="Times New Roman"/>
        </w:rPr>
        <w:t xml:space="preserve"> ui</w:t>
      </w:r>
      <w:r w:rsidR="00AB201E">
        <w:rPr>
          <w:rFonts w:ascii="Times New Roman" w:hAnsi="Times New Roman" w:cs="Times New Roman"/>
        </w:rPr>
        <w:t>t het Afvoerpijp-arrest</w:t>
      </w:r>
      <w:r w:rsidR="005C7B68">
        <w:rPr>
          <w:rFonts w:ascii="Times New Roman" w:hAnsi="Times New Roman" w:cs="Times New Roman"/>
        </w:rPr>
        <w:t xml:space="preserve">. Daar komt nog bij </w:t>
      </w:r>
      <w:r w:rsidR="002347EB">
        <w:rPr>
          <w:rFonts w:ascii="Times New Roman" w:hAnsi="Times New Roman" w:cs="Times New Roman"/>
        </w:rPr>
        <w:t xml:space="preserve">dat in sommige zaken </w:t>
      </w:r>
      <w:r w:rsidR="00421DB5">
        <w:rPr>
          <w:rFonts w:ascii="Times New Roman" w:hAnsi="Times New Roman" w:cs="Times New Roman"/>
        </w:rPr>
        <w:t>ontdekking van het strafbare feit</w:t>
      </w:r>
      <w:r w:rsidR="007E5BD6">
        <w:rPr>
          <w:rFonts w:ascii="Times New Roman" w:hAnsi="Times New Roman" w:cs="Times New Roman"/>
        </w:rPr>
        <w:t xml:space="preserve"> mede tot het nadeel</w:t>
      </w:r>
      <w:r w:rsidR="00786CB0">
        <w:rPr>
          <w:rFonts w:ascii="Times New Roman" w:hAnsi="Times New Roman" w:cs="Times New Roman"/>
        </w:rPr>
        <w:t xml:space="preserve"> wordt</w:t>
      </w:r>
      <w:r w:rsidR="007E5BD6">
        <w:rPr>
          <w:rFonts w:ascii="Times New Roman" w:hAnsi="Times New Roman" w:cs="Times New Roman"/>
        </w:rPr>
        <w:t xml:space="preserve"> gerekend</w:t>
      </w:r>
      <w:r w:rsidR="002347EB">
        <w:rPr>
          <w:rFonts w:ascii="Times New Roman" w:hAnsi="Times New Roman" w:cs="Times New Roman"/>
        </w:rPr>
        <w:t xml:space="preserve">, hetgeen evenmin in de lijn van de </w:t>
      </w:r>
      <w:r w:rsidR="00957E7C">
        <w:rPr>
          <w:rFonts w:ascii="Times New Roman" w:hAnsi="Times New Roman" w:cs="Times New Roman"/>
        </w:rPr>
        <w:t xml:space="preserve">actuele </w:t>
      </w:r>
      <w:r w:rsidR="002347EB">
        <w:rPr>
          <w:rFonts w:ascii="Times New Roman" w:hAnsi="Times New Roman" w:cs="Times New Roman"/>
        </w:rPr>
        <w:t>jurisprudentie ligt.</w:t>
      </w:r>
      <w:r w:rsidR="00235A7F">
        <w:rPr>
          <w:rFonts w:ascii="Times New Roman" w:hAnsi="Times New Roman" w:cs="Times New Roman"/>
        </w:rPr>
        <w:t xml:space="preserve"> </w:t>
      </w:r>
      <w:r w:rsidR="00BB3D62">
        <w:rPr>
          <w:rFonts w:ascii="Times New Roman" w:hAnsi="Times New Roman" w:cs="Times New Roman"/>
        </w:rPr>
        <w:t xml:space="preserve">Daarentegen worden Art. 6 EVRM-schendingen wel volgens de  letter van de jurisprudentie gesanctioneerd. </w:t>
      </w:r>
    </w:p>
    <w:p w:rsidR="00BB3D62" w:rsidRDefault="00BB3D62" w:rsidP="00997220">
      <w:pPr>
        <w:spacing w:after="0" w:line="360" w:lineRule="auto"/>
        <w:rPr>
          <w:rFonts w:ascii="Times New Roman" w:hAnsi="Times New Roman" w:cs="Times New Roman"/>
        </w:rPr>
      </w:pPr>
    </w:p>
    <w:p w:rsidR="002D6481" w:rsidRDefault="008E75E8" w:rsidP="00997220">
      <w:pPr>
        <w:pStyle w:val="Kop2"/>
        <w:spacing w:before="0" w:line="360" w:lineRule="auto"/>
      </w:pPr>
      <w:bookmarkStart w:id="103" w:name="_Toc516577891"/>
      <w:r>
        <w:t>4.4</w:t>
      </w:r>
      <w:r w:rsidR="002D6481">
        <w:t xml:space="preserve">. </w:t>
      </w:r>
      <w:r w:rsidR="002D6481" w:rsidRPr="00A219EB">
        <w:t xml:space="preserve">Onder welke feiten en omstandigheden gaat de rechter over tot </w:t>
      </w:r>
      <w:r w:rsidR="009D0198">
        <w:t xml:space="preserve">het </w:t>
      </w:r>
      <w:r w:rsidR="004F4D91">
        <w:t>niet-ontvankelijk</w:t>
      </w:r>
      <w:r w:rsidR="009D0198">
        <w:t xml:space="preserve"> verklaren</w:t>
      </w:r>
      <w:r w:rsidR="008D036F">
        <w:t xml:space="preserve"> van het Openbaar Ministerie </w:t>
      </w:r>
      <w:r w:rsidR="002D6481" w:rsidRPr="00A219EB">
        <w:t xml:space="preserve">bij een vormverzuim inzake </w:t>
      </w:r>
      <w:r w:rsidR="002D6481">
        <w:t>art. 359a Sv.</w:t>
      </w:r>
      <w:r w:rsidR="002D6481" w:rsidRPr="00A219EB">
        <w:t>?</w:t>
      </w:r>
      <w:bookmarkEnd w:id="103"/>
    </w:p>
    <w:p w:rsidR="002D6481" w:rsidRDefault="004F4D91" w:rsidP="00997220">
      <w:pPr>
        <w:spacing w:after="0" w:line="360" w:lineRule="auto"/>
        <w:rPr>
          <w:rFonts w:ascii="Times New Roman" w:hAnsi="Times New Roman" w:cs="Times New Roman"/>
        </w:rPr>
      </w:pPr>
      <w:r>
        <w:rPr>
          <w:rFonts w:ascii="Times New Roman" w:hAnsi="Times New Roman" w:cs="Times New Roman"/>
        </w:rPr>
        <w:t>Tot sl</w:t>
      </w:r>
      <w:r w:rsidR="00D21F9B">
        <w:rPr>
          <w:rFonts w:ascii="Times New Roman" w:hAnsi="Times New Roman" w:cs="Times New Roman"/>
        </w:rPr>
        <w:t xml:space="preserve">ot zal het sanctioneringsmiddel </w:t>
      </w:r>
      <w:r>
        <w:rPr>
          <w:rFonts w:ascii="Times New Roman" w:hAnsi="Times New Roman" w:cs="Times New Roman"/>
        </w:rPr>
        <w:t xml:space="preserve">niet-ontvankelijk van </w:t>
      </w:r>
      <w:r w:rsidR="008D036F">
        <w:rPr>
          <w:rFonts w:ascii="Times New Roman" w:hAnsi="Times New Roman" w:cs="Times New Roman"/>
        </w:rPr>
        <w:t>het Openbaar Ministerie</w:t>
      </w:r>
      <w:r>
        <w:rPr>
          <w:rFonts w:ascii="Times New Roman" w:hAnsi="Times New Roman" w:cs="Times New Roman"/>
        </w:rPr>
        <w:t xml:space="preserve"> worden behandeld. </w:t>
      </w:r>
      <w:r w:rsidR="00147439">
        <w:rPr>
          <w:rFonts w:ascii="Times New Roman" w:hAnsi="Times New Roman" w:cs="Times New Roman"/>
        </w:rPr>
        <w:t xml:space="preserve">Vanwege de strenge eisen die aan </w:t>
      </w:r>
      <w:r>
        <w:rPr>
          <w:rFonts w:ascii="Times New Roman" w:hAnsi="Times New Roman" w:cs="Times New Roman"/>
        </w:rPr>
        <w:t xml:space="preserve">de toepassing van niet-ontvankelijkheid worden gesteld, heb ik slechts </w:t>
      </w:r>
      <w:r w:rsidR="003C3F8E">
        <w:rPr>
          <w:rFonts w:ascii="Times New Roman" w:hAnsi="Times New Roman" w:cs="Times New Roman"/>
        </w:rPr>
        <w:t xml:space="preserve">vijf </w:t>
      </w:r>
      <w:r>
        <w:rPr>
          <w:rFonts w:ascii="Times New Roman" w:hAnsi="Times New Roman" w:cs="Times New Roman"/>
        </w:rPr>
        <w:t xml:space="preserve">uitspraken kunnen selecteren. </w:t>
      </w:r>
      <w:r w:rsidR="00792D69">
        <w:rPr>
          <w:rFonts w:ascii="Times New Roman" w:hAnsi="Times New Roman" w:cs="Times New Roman"/>
        </w:rPr>
        <w:t xml:space="preserve">Gelet </w:t>
      </w:r>
      <w:r w:rsidR="00147439">
        <w:rPr>
          <w:rFonts w:ascii="Times New Roman" w:hAnsi="Times New Roman" w:cs="Times New Roman"/>
        </w:rPr>
        <w:t xml:space="preserve">hierop en de afwezige samenhang, </w:t>
      </w:r>
      <w:r w:rsidR="003E41D6">
        <w:rPr>
          <w:rFonts w:ascii="Times New Roman" w:hAnsi="Times New Roman" w:cs="Times New Roman"/>
        </w:rPr>
        <w:t xml:space="preserve">zullen </w:t>
      </w:r>
      <w:r w:rsidR="00147439">
        <w:rPr>
          <w:rFonts w:ascii="Times New Roman" w:hAnsi="Times New Roman" w:cs="Times New Roman"/>
        </w:rPr>
        <w:t xml:space="preserve">deze uitspraken kort worden besproken. </w:t>
      </w:r>
    </w:p>
    <w:p w:rsidR="00224ED1" w:rsidRDefault="00224ED1" w:rsidP="00997220">
      <w:pPr>
        <w:spacing w:after="0" w:line="360" w:lineRule="auto"/>
        <w:rPr>
          <w:rFonts w:ascii="Times New Roman" w:hAnsi="Times New Roman" w:cs="Times New Roman"/>
        </w:rPr>
      </w:pPr>
    </w:p>
    <w:p w:rsidR="00224ED1" w:rsidRPr="00224ED1" w:rsidRDefault="00224ED1" w:rsidP="00997220">
      <w:pPr>
        <w:spacing w:after="0" w:line="360" w:lineRule="auto"/>
        <w:rPr>
          <w:rFonts w:ascii="Times New Roman" w:hAnsi="Times New Roman" w:cs="Times New Roman"/>
          <w:b/>
          <w:color w:val="4F81BD" w:themeColor="accent1"/>
        </w:rPr>
      </w:pPr>
      <w:r>
        <w:rPr>
          <w:rFonts w:ascii="Times New Roman" w:hAnsi="Times New Roman" w:cs="Times New Roman"/>
          <w:b/>
          <w:color w:val="4F81BD" w:themeColor="accent1"/>
          <w:shd w:val="clear" w:color="auto" w:fill="FFFFFF"/>
        </w:rPr>
        <w:t>Overschrijding redelijke termijn</w:t>
      </w:r>
    </w:p>
    <w:p w:rsidR="00224ED1" w:rsidRDefault="00224ED1" w:rsidP="00997220">
      <w:pPr>
        <w:spacing w:after="0" w:line="360" w:lineRule="auto"/>
        <w:rPr>
          <w:rFonts w:ascii="Times New Roman" w:hAnsi="Times New Roman" w:cs="Times New Roman"/>
        </w:rPr>
      </w:pPr>
      <w:r>
        <w:rPr>
          <w:rFonts w:ascii="Times New Roman" w:hAnsi="Times New Roman" w:cs="Times New Roman"/>
        </w:rPr>
        <w:t>Dat overschrijding van de redelijk</w:t>
      </w:r>
      <w:r w:rsidR="00147439">
        <w:rPr>
          <w:rFonts w:ascii="Times New Roman" w:hAnsi="Times New Roman" w:cs="Times New Roman"/>
        </w:rPr>
        <w:t>e termijn</w:t>
      </w:r>
      <w:r>
        <w:rPr>
          <w:rFonts w:ascii="Times New Roman" w:hAnsi="Times New Roman" w:cs="Times New Roman"/>
        </w:rPr>
        <w:t xml:space="preserve"> tot niet-ontvankelijkheid van het Openbaar</w:t>
      </w:r>
      <w:r w:rsidR="001D5719">
        <w:rPr>
          <w:rFonts w:ascii="Times New Roman" w:hAnsi="Times New Roman" w:cs="Times New Roman"/>
        </w:rPr>
        <w:t xml:space="preserve"> Ministerie</w:t>
      </w:r>
      <w:r>
        <w:rPr>
          <w:rFonts w:ascii="Times New Roman" w:hAnsi="Times New Roman" w:cs="Times New Roman"/>
        </w:rPr>
        <w:t xml:space="preserve"> lei</w:t>
      </w:r>
      <w:r w:rsidR="00147439">
        <w:rPr>
          <w:rFonts w:ascii="Times New Roman" w:hAnsi="Times New Roman" w:cs="Times New Roman"/>
        </w:rPr>
        <w:t>dt, is op z’n zachtst gezegd op</w:t>
      </w:r>
      <w:r>
        <w:rPr>
          <w:rFonts w:ascii="Times New Roman" w:hAnsi="Times New Roman" w:cs="Times New Roman"/>
        </w:rPr>
        <w:t>vallend te noemen. De Hoge Raad overwoog immers in 2008 dat: ‘’</w:t>
      </w:r>
      <w:r w:rsidRPr="00180966">
        <w:rPr>
          <w:rFonts w:ascii="Times New Roman" w:hAnsi="Times New Roman" w:cs="Times New Roman"/>
          <w:i/>
        </w:rPr>
        <w:t xml:space="preserve">Overschrijding van de redelijke termijn, waaronder dus de inzendingstermijn mede is begrepen, </w:t>
      </w:r>
      <w:r>
        <w:rPr>
          <w:rFonts w:ascii="Times New Roman" w:hAnsi="Times New Roman" w:cs="Times New Roman"/>
          <w:i/>
        </w:rPr>
        <w:t xml:space="preserve">niet </w:t>
      </w:r>
      <w:r>
        <w:rPr>
          <w:rFonts w:ascii="Times New Roman" w:hAnsi="Times New Roman" w:cs="Times New Roman"/>
          <w:i/>
        </w:rPr>
        <w:lastRenderedPageBreak/>
        <w:t>leidt</w:t>
      </w:r>
      <w:r w:rsidRPr="00180966">
        <w:rPr>
          <w:rFonts w:ascii="Times New Roman" w:hAnsi="Times New Roman" w:cs="Times New Roman"/>
          <w:i/>
        </w:rPr>
        <w:t xml:space="preserve"> tot de niet-ontvankelijkverklaring van het openbaar ministerie in de strafvervolging onderscheidenlijk de ontnemingsvordering, ook niet in uitzonderlijke gevallen.</w:t>
      </w:r>
      <w:r w:rsidR="00147439">
        <w:rPr>
          <w:rStyle w:val="Voetnootmarkering"/>
          <w:rFonts w:ascii="Times New Roman" w:hAnsi="Times New Roman" w:cs="Times New Roman"/>
          <w:i/>
        </w:rPr>
        <w:footnoteReference w:id="133"/>
      </w:r>
      <w:r>
        <w:rPr>
          <w:rFonts w:ascii="Times New Roman" w:hAnsi="Times New Roman" w:cs="Times New Roman"/>
          <w:i/>
        </w:rPr>
        <w:t>’’</w:t>
      </w:r>
      <w:r w:rsidR="008F45D0">
        <w:rPr>
          <w:rFonts w:ascii="Times New Roman" w:hAnsi="Times New Roman" w:cs="Times New Roman"/>
        </w:rPr>
        <w:t xml:space="preserve"> Toch achtte de rechter in twee</w:t>
      </w:r>
      <w:r>
        <w:rPr>
          <w:rFonts w:ascii="Times New Roman" w:hAnsi="Times New Roman" w:cs="Times New Roman"/>
        </w:rPr>
        <w:t xml:space="preserve"> zaken</w:t>
      </w:r>
      <w:r w:rsidR="008F45D0">
        <w:rPr>
          <w:rStyle w:val="Voetnootmarkering"/>
          <w:rFonts w:ascii="Times New Roman" w:hAnsi="Times New Roman" w:cs="Times New Roman"/>
        </w:rPr>
        <w:footnoteReference w:id="134"/>
      </w:r>
      <w:r>
        <w:rPr>
          <w:rFonts w:ascii="Times New Roman" w:hAnsi="Times New Roman" w:cs="Times New Roman"/>
        </w:rPr>
        <w:t xml:space="preserve"> niet-ontvankelijkheid passend omdat beid</w:t>
      </w:r>
      <w:r w:rsidR="00147439">
        <w:rPr>
          <w:rFonts w:ascii="Times New Roman" w:hAnsi="Times New Roman" w:cs="Times New Roman"/>
        </w:rPr>
        <w:t>e zaken pas na respectievelijk vijf en zeven</w:t>
      </w:r>
      <w:r>
        <w:rPr>
          <w:rFonts w:ascii="Times New Roman" w:hAnsi="Times New Roman" w:cs="Times New Roman"/>
        </w:rPr>
        <w:t xml:space="preserve"> jaar op zitting werden aa</w:t>
      </w:r>
      <w:r w:rsidR="00147439">
        <w:rPr>
          <w:rFonts w:ascii="Times New Roman" w:hAnsi="Times New Roman" w:cs="Times New Roman"/>
        </w:rPr>
        <w:t xml:space="preserve">ngebracht. De rechter overwoog </w:t>
      </w:r>
      <w:r>
        <w:rPr>
          <w:rFonts w:ascii="Times New Roman" w:hAnsi="Times New Roman" w:cs="Times New Roman"/>
        </w:rPr>
        <w:t xml:space="preserve">dat door het lange tijdsverloop, verdachten en getuigen wellicht niet </w:t>
      </w:r>
      <w:r w:rsidR="00147439">
        <w:rPr>
          <w:rFonts w:ascii="Times New Roman" w:hAnsi="Times New Roman" w:cs="Times New Roman"/>
        </w:rPr>
        <w:t xml:space="preserve">meer instaat waren zich alles </w:t>
      </w:r>
      <w:r>
        <w:rPr>
          <w:rFonts w:ascii="Times New Roman" w:hAnsi="Times New Roman" w:cs="Times New Roman"/>
        </w:rPr>
        <w:t>te herinneren</w:t>
      </w:r>
      <w:r w:rsidR="00147439">
        <w:rPr>
          <w:rFonts w:ascii="Times New Roman" w:hAnsi="Times New Roman" w:cs="Times New Roman"/>
        </w:rPr>
        <w:t>,</w:t>
      </w:r>
      <w:r>
        <w:rPr>
          <w:rFonts w:ascii="Times New Roman" w:hAnsi="Times New Roman" w:cs="Times New Roman"/>
        </w:rPr>
        <w:t xml:space="preserve"> waardoor</w:t>
      </w:r>
      <w:r w:rsidRPr="00124CB2">
        <w:rPr>
          <w:rFonts w:ascii="Times New Roman" w:hAnsi="Times New Roman" w:cs="Times New Roman"/>
        </w:rPr>
        <w:t xml:space="preserve"> zowel het verdedigingsbelang als het belang tot waarheidsvinding </w:t>
      </w:r>
      <w:r>
        <w:rPr>
          <w:rFonts w:ascii="Times New Roman" w:hAnsi="Times New Roman" w:cs="Times New Roman"/>
        </w:rPr>
        <w:t xml:space="preserve">is </w:t>
      </w:r>
      <w:r w:rsidRPr="00124CB2">
        <w:rPr>
          <w:rFonts w:ascii="Times New Roman" w:hAnsi="Times New Roman" w:cs="Times New Roman"/>
        </w:rPr>
        <w:t>geschonden.</w:t>
      </w:r>
      <w:r>
        <w:rPr>
          <w:rFonts w:ascii="Times New Roman" w:hAnsi="Times New Roman" w:cs="Times New Roman"/>
        </w:rPr>
        <w:t xml:space="preserve"> Met in achtneming van de geringe ernst van de feiten, werd het strafvorderlijke belang niet meer aanwezig geacht.</w:t>
      </w:r>
    </w:p>
    <w:p w:rsidR="00224ED1" w:rsidRDefault="00224ED1" w:rsidP="00997220">
      <w:pPr>
        <w:spacing w:after="0" w:line="360" w:lineRule="auto"/>
        <w:rPr>
          <w:rFonts w:ascii="Times New Roman" w:hAnsi="Times New Roman" w:cs="Times New Roman"/>
        </w:rPr>
      </w:pPr>
    </w:p>
    <w:p w:rsidR="000F3A9A" w:rsidRDefault="00F81109" w:rsidP="00997220">
      <w:pPr>
        <w:spacing w:after="0" w:line="360" w:lineRule="auto"/>
        <w:rPr>
          <w:rFonts w:ascii="Times New Roman" w:hAnsi="Times New Roman" w:cs="Times New Roman"/>
          <w:b/>
          <w:color w:val="4F81BD" w:themeColor="accent1"/>
        </w:rPr>
      </w:pPr>
      <w:r w:rsidRPr="00F81109">
        <w:rPr>
          <w:rFonts w:ascii="Times New Roman" w:hAnsi="Times New Roman" w:cs="Times New Roman"/>
          <w:b/>
          <w:color w:val="4F81BD" w:themeColor="accent1"/>
        </w:rPr>
        <w:t xml:space="preserve">Pseudokoop </w:t>
      </w:r>
    </w:p>
    <w:p w:rsidR="00F81109" w:rsidRDefault="00F81109" w:rsidP="00997220">
      <w:pPr>
        <w:spacing w:after="0" w:line="360" w:lineRule="auto"/>
        <w:rPr>
          <w:rFonts w:ascii="Times New Roman" w:hAnsi="Times New Roman" w:cs="Times New Roman"/>
          <w:i/>
          <w:color w:val="000000"/>
          <w:shd w:val="clear" w:color="auto" w:fill="FFFFFF"/>
        </w:rPr>
      </w:pPr>
      <w:r>
        <w:rPr>
          <w:rFonts w:ascii="Times New Roman" w:hAnsi="Times New Roman" w:cs="Times New Roman"/>
        </w:rPr>
        <w:t>In een andere zaak</w:t>
      </w:r>
      <w:r w:rsidR="009370AB">
        <w:rPr>
          <w:rStyle w:val="Voetnootmarkering"/>
          <w:rFonts w:ascii="Times New Roman" w:hAnsi="Times New Roman" w:cs="Times New Roman"/>
        </w:rPr>
        <w:footnoteReference w:id="135"/>
      </w:r>
      <w:r>
        <w:rPr>
          <w:rFonts w:ascii="Times New Roman" w:hAnsi="Times New Roman" w:cs="Times New Roman"/>
        </w:rPr>
        <w:t xml:space="preserve"> werd het Openbaar Ministerie niet-ontvankelijk verklaard vanwege het uit</w:t>
      </w:r>
      <w:r w:rsidR="00722C58">
        <w:rPr>
          <w:rFonts w:ascii="Times New Roman" w:hAnsi="Times New Roman" w:cs="Times New Roman"/>
        </w:rPr>
        <w:t xml:space="preserve">lokken van een strafbaar feit. In het onderhavige geval rees bij het politie het vermoeden dat </w:t>
      </w:r>
      <w:r w:rsidR="00147439">
        <w:rPr>
          <w:rFonts w:ascii="Times New Roman" w:hAnsi="Times New Roman" w:cs="Times New Roman"/>
        </w:rPr>
        <w:t>de verdachte zich vanuit haar</w:t>
      </w:r>
      <w:r w:rsidR="00722C58">
        <w:rPr>
          <w:rFonts w:ascii="Times New Roman" w:hAnsi="Times New Roman" w:cs="Times New Roman"/>
        </w:rPr>
        <w:t xml:space="preserve"> winkel bezig hield met het verkopen van hennepproducten. Om dit te kunnen aantonen is door de officier van justitie een bevel tot pseudokoop afgegeven</w:t>
      </w:r>
      <w:r w:rsidR="00D52C8E">
        <w:rPr>
          <w:rFonts w:ascii="Times New Roman" w:hAnsi="Times New Roman" w:cs="Times New Roman"/>
        </w:rPr>
        <w:t xml:space="preserve">, hetgeen geresulteerd heeft in de verkoop van hennepolie aan de politie. Het </w:t>
      </w:r>
      <w:r w:rsidR="00147439">
        <w:rPr>
          <w:rFonts w:ascii="Times New Roman" w:hAnsi="Times New Roman" w:cs="Times New Roman"/>
        </w:rPr>
        <w:t>gerechts</w:t>
      </w:r>
      <w:r w:rsidR="00D52C8E">
        <w:rPr>
          <w:rFonts w:ascii="Times New Roman" w:hAnsi="Times New Roman" w:cs="Times New Roman"/>
        </w:rPr>
        <w:t>hof heeft deze pseudokoop onrechtmatig geacht omdat</w:t>
      </w:r>
      <w:r w:rsidR="00D52C8E" w:rsidRPr="00D52C8E">
        <w:rPr>
          <w:rFonts w:ascii="Times New Roman" w:hAnsi="Times New Roman" w:cs="Times New Roman"/>
        </w:rPr>
        <w:t xml:space="preserve"> </w:t>
      </w:r>
      <w:r w:rsidR="00D52C8E" w:rsidRPr="00D52C8E">
        <w:rPr>
          <w:rFonts w:ascii="Times New Roman" w:hAnsi="Times New Roman" w:cs="Times New Roman"/>
          <w:color w:val="000000"/>
          <w:shd w:val="clear" w:color="auto" w:fill="FFFFFF"/>
        </w:rPr>
        <w:t>de verdachte enkel op i</w:t>
      </w:r>
      <w:r w:rsidR="004D57C9">
        <w:rPr>
          <w:rFonts w:ascii="Times New Roman" w:hAnsi="Times New Roman" w:cs="Times New Roman"/>
          <w:color w:val="000000"/>
          <w:shd w:val="clear" w:color="auto" w:fill="FFFFFF"/>
        </w:rPr>
        <w:t>nitiatief</w:t>
      </w:r>
      <w:r w:rsidR="00D52C8E" w:rsidRPr="00D52C8E">
        <w:rPr>
          <w:rFonts w:ascii="Times New Roman" w:hAnsi="Times New Roman" w:cs="Times New Roman"/>
          <w:color w:val="000000"/>
          <w:shd w:val="clear" w:color="auto" w:fill="FFFFFF"/>
        </w:rPr>
        <w:t xml:space="preserve"> van </w:t>
      </w:r>
      <w:r w:rsidR="004D57C9">
        <w:rPr>
          <w:rFonts w:ascii="Times New Roman" w:hAnsi="Times New Roman" w:cs="Times New Roman"/>
          <w:color w:val="000000"/>
          <w:shd w:val="clear" w:color="auto" w:fill="FFFFFF"/>
        </w:rPr>
        <w:t xml:space="preserve">een verbalisant </w:t>
      </w:r>
      <w:r w:rsidR="00235D75">
        <w:rPr>
          <w:rFonts w:ascii="Times New Roman" w:hAnsi="Times New Roman" w:cs="Times New Roman"/>
          <w:color w:val="000000"/>
          <w:shd w:val="clear" w:color="auto" w:fill="FFFFFF"/>
        </w:rPr>
        <w:t xml:space="preserve">ertoe </w:t>
      </w:r>
      <w:r w:rsidR="00D52C8E" w:rsidRPr="00D52C8E">
        <w:rPr>
          <w:rFonts w:ascii="Times New Roman" w:hAnsi="Times New Roman" w:cs="Times New Roman"/>
          <w:color w:val="000000"/>
          <w:shd w:val="clear" w:color="auto" w:fill="FFFFFF"/>
        </w:rPr>
        <w:t xml:space="preserve">is gebracht tot </w:t>
      </w:r>
      <w:r w:rsidR="005F1891">
        <w:rPr>
          <w:rFonts w:ascii="Times New Roman" w:hAnsi="Times New Roman" w:cs="Times New Roman"/>
          <w:color w:val="000000"/>
          <w:shd w:val="clear" w:color="auto" w:fill="FFFFFF"/>
        </w:rPr>
        <w:t>de verkoop van hennepolie, terwijl haar opzet daar van te voren niet op was gericht</w:t>
      </w:r>
      <w:r w:rsidR="00D52C8E" w:rsidRPr="00D52C8E">
        <w:rPr>
          <w:rFonts w:ascii="Times New Roman" w:hAnsi="Times New Roman" w:cs="Times New Roman"/>
          <w:color w:val="000000"/>
          <w:shd w:val="clear" w:color="auto" w:fill="FFFFFF"/>
        </w:rPr>
        <w:t>. </w:t>
      </w:r>
      <w:r w:rsidR="004420BE">
        <w:rPr>
          <w:rFonts w:ascii="Times New Roman" w:hAnsi="Times New Roman" w:cs="Times New Roman"/>
          <w:color w:val="000000"/>
          <w:shd w:val="clear" w:color="auto" w:fill="FFFFFF"/>
        </w:rPr>
        <w:t>De verbalisant had immers aan de verdachte vertel</w:t>
      </w:r>
      <w:r w:rsidR="00235D75">
        <w:rPr>
          <w:rFonts w:ascii="Times New Roman" w:hAnsi="Times New Roman" w:cs="Times New Roman"/>
          <w:color w:val="000000"/>
          <w:shd w:val="clear" w:color="auto" w:fill="FFFFFF"/>
        </w:rPr>
        <w:t>d dat zijn vrouw ernstig ziek was</w:t>
      </w:r>
      <w:r w:rsidR="004420BE">
        <w:rPr>
          <w:rFonts w:ascii="Times New Roman" w:hAnsi="Times New Roman" w:cs="Times New Roman"/>
          <w:color w:val="000000"/>
          <w:shd w:val="clear" w:color="auto" w:fill="FFFFFF"/>
        </w:rPr>
        <w:t xml:space="preserve"> en dat hennepolie het leed daarvan wellicht dragelijker zou maken. Nu dit verhaal de verdachte aangreep</w:t>
      </w:r>
      <w:r w:rsidR="00A83ADB">
        <w:rPr>
          <w:rFonts w:ascii="Times New Roman" w:hAnsi="Times New Roman" w:cs="Times New Roman"/>
          <w:color w:val="000000"/>
          <w:shd w:val="clear" w:color="auto" w:fill="FFFFFF"/>
        </w:rPr>
        <w:t>,</w:t>
      </w:r>
      <w:r w:rsidR="004420BE">
        <w:rPr>
          <w:rFonts w:ascii="Times New Roman" w:hAnsi="Times New Roman" w:cs="Times New Roman"/>
          <w:color w:val="000000"/>
          <w:shd w:val="clear" w:color="auto" w:fill="FFFFFF"/>
        </w:rPr>
        <w:t xml:space="preserve"> heeft zij speciaal voor de verbalisant hennepolie besteld. </w:t>
      </w:r>
      <w:r w:rsidR="00A83ADB">
        <w:rPr>
          <w:rFonts w:ascii="Times New Roman" w:hAnsi="Times New Roman" w:cs="Times New Roman"/>
          <w:color w:val="000000"/>
          <w:shd w:val="clear" w:color="auto" w:fill="FFFFFF"/>
        </w:rPr>
        <w:t xml:space="preserve">Daar komt volgens het hof nog bij dat verdachte nimmer eerder met politie en justitie in </w:t>
      </w:r>
      <w:r w:rsidR="00235D75">
        <w:rPr>
          <w:rFonts w:ascii="Times New Roman" w:hAnsi="Times New Roman" w:cs="Times New Roman"/>
          <w:color w:val="000000"/>
          <w:shd w:val="clear" w:color="auto" w:fill="FFFFFF"/>
        </w:rPr>
        <w:t>aanraking is</w:t>
      </w:r>
      <w:r w:rsidR="00A83ADB">
        <w:rPr>
          <w:rFonts w:ascii="Times New Roman" w:hAnsi="Times New Roman" w:cs="Times New Roman"/>
          <w:color w:val="000000"/>
          <w:shd w:val="clear" w:color="auto" w:fill="FFFFFF"/>
        </w:rPr>
        <w:t xml:space="preserve"> geweest en dat nergens uit is gebleken dat zij eerder hennepolie heeft verkocht. </w:t>
      </w:r>
      <w:r w:rsidR="00147439">
        <w:rPr>
          <w:rFonts w:ascii="Times New Roman" w:hAnsi="Times New Roman" w:cs="Times New Roman"/>
          <w:color w:val="000000"/>
          <w:shd w:val="clear" w:color="auto" w:fill="FFFFFF"/>
        </w:rPr>
        <w:t xml:space="preserve">Het gerechtshof kwam uiteindelijk </w:t>
      </w:r>
      <w:r w:rsidR="00E762E0">
        <w:rPr>
          <w:rFonts w:ascii="Times New Roman" w:hAnsi="Times New Roman" w:cs="Times New Roman"/>
          <w:color w:val="000000"/>
          <w:shd w:val="clear" w:color="auto" w:fill="FFFFFF"/>
        </w:rPr>
        <w:t>tot de slotsom dat</w:t>
      </w:r>
      <w:r w:rsidR="00A83ADB" w:rsidRPr="00A83ADB">
        <w:rPr>
          <w:rFonts w:ascii="Times New Roman" w:hAnsi="Times New Roman" w:cs="Times New Roman"/>
          <w:color w:val="000000"/>
          <w:shd w:val="clear" w:color="auto" w:fill="FFFFFF"/>
        </w:rPr>
        <w:t xml:space="preserve"> </w:t>
      </w:r>
      <w:r w:rsidR="00A83ADB" w:rsidRPr="00A83ADB">
        <w:rPr>
          <w:rFonts w:ascii="Times New Roman" w:hAnsi="Times New Roman" w:cs="Times New Roman"/>
          <w:i/>
          <w:color w:val="000000"/>
          <w:shd w:val="clear" w:color="auto" w:fill="FFFFFF"/>
        </w:rPr>
        <w:t>‘’ in deze strafzaak sprake van een ernstige schending van de beginselen van een goede procesorde, waarbij doelbewust of met grove veronachtzaming van verdachtes belangen is tekort gedaan aan haar recht op een eerlijke behandeling van de zaak. Een eerlijk proces over een strafbaar feit dat is begaan op instigatie van met de opsporing en vervolging van strafbare feiten belaste overheidsdienaren is niet meer mogelijk.’’</w:t>
      </w:r>
    </w:p>
    <w:p w:rsidR="00A666EB" w:rsidRPr="00A666EB" w:rsidRDefault="00A666EB" w:rsidP="00997220">
      <w:pPr>
        <w:spacing w:after="0" w:line="360" w:lineRule="auto"/>
        <w:rPr>
          <w:rFonts w:ascii="Times New Roman" w:hAnsi="Times New Roman" w:cs="Times New Roman"/>
          <w:color w:val="4F81BD" w:themeColor="accent1"/>
          <w:shd w:val="clear" w:color="auto" w:fill="FFFFFF"/>
        </w:rPr>
      </w:pPr>
    </w:p>
    <w:p w:rsidR="00A666EB" w:rsidRPr="00A666EB" w:rsidRDefault="00A666EB" w:rsidP="00997220">
      <w:pPr>
        <w:spacing w:after="0" w:line="360" w:lineRule="auto"/>
        <w:rPr>
          <w:rFonts w:ascii="Times New Roman" w:hAnsi="Times New Roman" w:cs="Times New Roman"/>
          <w:b/>
          <w:color w:val="4F81BD" w:themeColor="accent1"/>
          <w:shd w:val="clear" w:color="auto" w:fill="FFFFFF"/>
        </w:rPr>
      </w:pPr>
      <w:r w:rsidRPr="00A666EB">
        <w:rPr>
          <w:rFonts w:ascii="Times New Roman" w:hAnsi="Times New Roman" w:cs="Times New Roman"/>
          <w:b/>
          <w:color w:val="4F81BD" w:themeColor="accent1"/>
          <w:shd w:val="clear" w:color="auto" w:fill="FFFFFF"/>
        </w:rPr>
        <w:t>Sjoemelen</w:t>
      </w:r>
      <w:r w:rsidR="00235D75">
        <w:rPr>
          <w:rFonts w:ascii="Times New Roman" w:hAnsi="Times New Roman" w:cs="Times New Roman"/>
          <w:b/>
          <w:color w:val="4F81BD" w:themeColor="accent1"/>
          <w:shd w:val="clear" w:color="auto" w:fill="FFFFFF"/>
        </w:rPr>
        <w:t xml:space="preserve"> met</w:t>
      </w:r>
      <w:r w:rsidRPr="00A666EB">
        <w:rPr>
          <w:rFonts w:ascii="Times New Roman" w:hAnsi="Times New Roman" w:cs="Times New Roman"/>
          <w:b/>
          <w:color w:val="4F81BD" w:themeColor="accent1"/>
          <w:shd w:val="clear" w:color="auto" w:fill="FFFFFF"/>
        </w:rPr>
        <w:t xml:space="preserve"> processen-verbaal </w:t>
      </w:r>
    </w:p>
    <w:p w:rsidR="00224ED1" w:rsidRDefault="000475E3" w:rsidP="00997220">
      <w:pPr>
        <w:spacing w:after="0" w:line="360" w:lineRule="auto"/>
        <w:rPr>
          <w:rFonts w:ascii="Times New Roman" w:hAnsi="Times New Roman" w:cs="Times New Roman"/>
          <w:i/>
        </w:rPr>
      </w:pPr>
      <w:r>
        <w:rPr>
          <w:rFonts w:ascii="Times New Roman" w:hAnsi="Times New Roman" w:cs="Times New Roman"/>
        </w:rPr>
        <w:t>De overige zaken</w:t>
      </w:r>
      <w:r w:rsidR="005F1891">
        <w:rPr>
          <w:rStyle w:val="Voetnootmarkering"/>
          <w:rFonts w:ascii="Times New Roman" w:hAnsi="Times New Roman" w:cs="Times New Roman"/>
        </w:rPr>
        <w:footnoteReference w:id="136"/>
      </w:r>
      <w:r w:rsidR="005F1891">
        <w:rPr>
          <w:rFonts w:ascii="Times New Roman" w:hAnsi="Times New Roman" w:cs="Times New Roman"/>
        </w:rPr>
        <w:t xml:space="preserve"> die betrekking hebben op het niet-ontvankelijk verklaren van het Openbaar Ministerie,</w:t>
      </w:r>
      <w:r>
        <w:rPr>
          <w:rFonts w:ascii="Times New Roman" w:hAnsi="Times New Roman" w:cs="Times New Roman"/>
        </w:rPr>
        <w:t xml:space="preserve"> zien op het onjuist </w:t>
      </w:r>
      <w:r w:rsidR="005F1891">
        <w:rPr>
          <w:rFonts w:ascii="Times New Roman" w:hAnsi="Times New Roman" w:cs="Times New Roman"/>
        </w:rPr>
        <w:t xml:space="preserve">verbaliseren. Zo valt </w:t>
      </w:r>
      <w:r w:rsidR="00235D75">
        <w:rPr>
          <w:rFonts w:ascii="Times New Roman" w:hAnsi="Times New Roman" w:cs="Times New Roman"/>
        </w:rPr>
        <w:t xml:space="preserve">in </w:t>
      </w:r>
      <w:r w:rsidR="005F1891">
        <w:rPr>
          <w:rFonts w:ascii="Times New Roman" w:hAnsi="Times New Roman" w:cs="Times New Roman"/>
        </w:rPr>
        <w:t>zaak 32</w:t>
      </w:r>
      <w:r w:rsidR="00A02598">
        <w:rPr>
          <w:rFonts w:ascii="Times New Roman" w:hAnsi="Times New Roman" w:cs="Times New Roman"/>
        </w:rPr>
        <w:t xml:space="preserve"> op dat de verbalisanten, na de voorgeleid</w:t>
      </w:r>
      <w:r w:rsidR="00235D75">
        <w:rPr>
          <w:rFonts w:ascii="Times New Roman" w:hAnsi="Times New Roman" w:cs="Times New Roman"/>
        </w:rPr>
        <w:t xml:space="preserve">ing bij de rechter-commissaris, </w:t>
      </w:r>
      <w:r w:rsidR="00A02598">
        <w:rPr>
          <w:rFonts w:ascii="Times New Roman" w:hAnsi="Times New Roman" w:cs="Times New Roman"/>
        </w:rPr>
        <w:t xml:space="preserve">een aantal passages uit een proces-verbaal hadden </w:t>
      </w:r>
      <w:r w:rsidR="00235D75">
        <w:rPr>
          <w:rFonts w:ascii="Times New Roman" w:hAnsi="Times New Roman" w:cs="Times New Roman"/>
        </w:rPr>
        <w:t>aan</w:t>
      </w:r>
      <w:r w:rsidR="00A02598">
        <w:rPr>
          <w:rFonts w:ascii="Times New Roman" w:hAnsi="Times New Roman" w:cs="Times New Roman"/>
        </w:rPr>
        <w:t>gepast. Het hof overweegt hierbij dat:</w:t>
      </w:r>
      <w:r w:rsidR="00A02598" w:rsidRPr="00A02598">
        <w:rPr>
          <w:rFonts w:ascii="Times New Roman" w:hAnsi="Times New Roman" w:cs="Times New Roman"/>
          <w:i/>
        </w:rPr>
        <w:t xml:space="preserve"> </w:t>
      </w:r>
      <w:r w:rsidR="00A02598">
        <w:rPr>
          <w:rFonts w:ascii="Times New Roman" w:hAnsi="Times New Roman" w:cs="Times New Roman"/>
          <w:i/>
        </w:rPr>
        <w:t>‘’</w:t>
      </w:r>
      <w:r w:rsidR="00A02598" w:rsidRPr="00A02598">
        <w:rPr>
          <w:rFonts w:ascii="Times New Roman" w:hAnsi="Times New Roman" w:cs="Times New Roman"/>
          <w:i/>
        </w:rPr>
        <w:t xml:space="preserve">Het hiervoor genoemde belang, de ernst van het verzuim en het nadeel heeft het hof afgewogen tegen het belang van de samenleving bij vervolging en berechting van verdachte in deze zaak. Het hof komt na die afweging tot het oordeel dat de belangen van verdachte op grove wijze zijn veronachtzaamd en is dat er tekort is gedaan aan diens recht op een </w:t>
      </w:r>
      <w:r w:rsidR="00A02598" w:rsidRPr="00A02598">
        <w:rPr>
          <w:rFonts w:ascii="Times New Roman" w:hAnsi="Times New Roman" w:cs="Times New Roman"/>
          <w:i/>
        </w:rPr>
        <w:lastRenderedPageBreak/>
        <w:t>eerlijk proces en dat daarom aan het belang van de samenleving bij vervolging en berechting van verdachte hier het mindere gewicht toekomt</w:t>
      </w:r>
      <w:r w:rsidR="00A02598">
        <w:rPr>
          <w:rFonts w:ascii="Times New Roman" w:hAnsi="Times New Roman" w:cs="Times New Roman"/>
          <w:i/>
        </w:rPr>
        <w:t>.’’</w:t>
      </w:r>
    </w:p>
    <w:p w:rsidR="009370AB" w:rsidRDefault="009370AB" w:rsidP="00997220">
      <w:pPr>
        <w:spacing w:after="0" w:line="360" w:lineRule="auto"/>
        <w:rPr>
          <w:rFonts w:ascii="Times New Roman" w:hAnsi="Times New Roman" w:cs="Times New Roman"/>
        </w:rPr>
      </w:pPr>
    </w:p>
    <w:p w:rsidR="000475E3" w:rsidRDefault="00A02598" w:rsidP="00997220">
      <w:pPr>
        <w:spacing w:after="0" w:line="360" w:lineRule="auto"/>
        <w:rPr>
          <w:rFonts w:ascii="Times New Roman" w:hAnsi="Times New Roman" w:cs="Times New Roman"/>
          <w:b/>
          <w:color w:val="4F81BD" w:themeColor="accent1"/>
        </w:rPr>
      </w:pPr>
      <w:r w:rsidRPr="00A02598">
        <w:rPr>
          <w:rFonts w:ascii="Times New Roman" w:hAnsi="Times New Roman" w:cs="Times New Roman"/>
          <w:b/>
          <w:color w:val="4F81BD" w:themeColor="accent1"/>
        </w:rPr>
        <w:t xml:space="preserve">Conclusie </w:t>
      </w:r>
    </w:p>
    <w:p w:rsidR="00A02598" w:rsidRPr="001039F2" w:rsidRDefault="001039F2" w:rsidP="00997220">
      <w:pPr>
        <w:spacing w:after="0" w:line="360" w:lineRule="auto"/>
        <w:rPr>
          <w:rFonts w:ascii="Times New Roman" w:hAnsi="Times New Roman" w:cs="Times New Roman"/>
        </w:rPr>
      </w:pPr>
      <w:r>
        <w:rPr>
          <w:rFonts w:ascii="Times New Roman" w:hAnsi="Times New Roman" w:cs="Times New Roman"/>
        </w:rPr>
        <w:t xml:space="preserve">Uit de literatuur bleek al dat niet-ontvankelijkheid van het Openbaar Ministerie niet vaak wordt uitgesproken, hetgeen thans ook naar voren is gekomen. </w:t>
      </w:r>
      <w:r w:rsidR="00C64A1F">
        <w:rPr>
          <w:rFonts w:ascii="Times New Roman" w:hAnsi="Times New Roman" w:cs="Times New Roman"/>
        </w:rPr>
        <w:t>Dat het bewust onvolledig verbaliseren en het opzettelijk uitlokken van strafbare</w:t>
      </w:r>
      <w:r w:rsidR="00235D75">
        <w:rPr>
          <w:rFonts w:ascii="Times New Roman" w:hAnsi="Times New Roman" w:cs="Times New Roman"/>
        </w:rPr>
        <w:t xml:space="preserve"> feiten</w:t>
      </w:r>
      <w:r w:rsidR="00C64A1F">
        <w:rPr>
          <w:rFonts w:ascii="Times New Roman" w:hAnsi="Times New Roman" w:cs="Times New Roman"/>
        </w:rPr>
        <w:t xml:space="preserve"> door justitie tot niet-ontvankelijk</w:t>
      </w:r>
      <w:r w:rsidR="00235D75">
        <w:rPr>
          <w:rFonts w:ascii="Times New Roman" w:hAnsi="Times New Roman" w:cs="Times New Roman"/>
        </w:rPr>
        <w:t>heid</w:t>
      </w:r>
      <w:r w:rsidR="00C64A1F">
        <w:rPr>
          <w:rFonts w:ascii="Times New Roman" w:hAnsi="Times New Roman" w:cs="Times New Roman"/>
        </w:rPr>
        <w:t xml:space="preserve"> leidt, zal tot weinig verbazing leiden. Wat daarentegen wel opmerkelijk is, is dat extreme overschrijding van </w:t>
      </w:r>
      <w:r w:rsidR="00235D75">
        <w:rPr>
          <w:rFonts w:ascii="Times New Roman" w:hAnsi="Times New Roman" w:cs="Times New Roman"/>
        </w:rPr>
        <w:t xml:space="preserve">de redelijke termijn nog steeds tot </w:t>
      </w:r>
      <w:r w:rsidR="00C64A1F">
        <w:rPr>
          <w:rFonts w:ascii="Times New Roman" w:hAnsi="Times New Roman" w:cs="Times New Roman"/>
        </w:rPr>
        <w:t>niet-ontvankelijk</w:t>
      </w:r>
      <w:r w:rsidR="00235D75">
        <w:rPr>
          <w:rFonts w:ascii="Times New Roman" w:hAnsi="Times New Roman" w:cs="Times New Roman"/>
        </w:rPr>
        <w:t>heid</w:t>
      </w:r>
      <w:r w:rsidR="00C64A1F">
        <w:rPr>
          <w:rFonts w:ascii="Times New Roman" w:hAnsi="Times New Roman" w:cs="Times New Roman"/>
        </w:rPr>
        <w:t xml:space="preserve"> kan leiden, hetgeen op voorhand door de Hoge Raad leek uitgesloten.  </w:t>
      </w:r>
    </w:p>
    <w:p w:rsidR="00A02598" w:rsidRDefault="00A02598" w:rsidP="00997220">
      <w:pPr>
        <w:pStyle w:val="Kop2"/>
        <w:shd w:val="clear" w:color="auto" w:fill="FFFFFF"/>
        <w:spacing w:before="0" w:line="360" w:lineRule="auto"/>
        <w:rPr>
          <w:rFonts w:ascii="Verdana" w:hAnsi="Verdana"/>
          <w:b w:val="0"/>
          <w:bCs w:val="0"/>
          <w:color w:val="C20063"/>
          <w:sz w:val="28"/>
          <w:szCs w:val="28"/>
        </w:rPr>
      </w:pPr>
    </w:p>
    <w:p w:rsidR="00A02598" w:rsidRDefault="00A02598" w:rsidP="00997220">
      <w:pPr>
        <w:pStyle w:val="Kop2"/>
        <w:shd w:val="clear" w:color="auto" w:fill="FFFFFF"/>
        <w:spacing w:before="0" w:line="360" w:lineRule="auto"/>
        <w:rPr>
          <w:rFonts w:ascii="Verdana" w:hAnsi="Verdana"/>
          <w:b w:val="0"/>
          <w:bCs w:val="0"/>
          <w:color w:val="C20063"/>
          <w:sz w:val="28"/>
          <w:szCs w:val="28"/>
        </w:rPr>
      </w:pPr>
    </w:p>
    <w:p w:rsidR="00A02598" w:rsidRDefault="00A02598" w:rsidP="00997220">
      <w:pPr>
        <w:pStyle w:val="Kop2"/>
        <w:shd w:val="clear" w:color="auto" w:fill="FFFFFF"/>
        <w:spacing w:before="0" w:line="360" w:lineRule="auto"/>
        <w:rPr>
          <w:rFonts w:ascii="Verdana" w:hAnsi="Verdana"/>
          <w:b w:val="0"/>
          <w:bCs w:val="0"/>
          <w:color w:val="C20063"/>
          <w:sz w:val="28"/>
          <w:szCs w:val="28"/>
        </w:rPr>
      </w:pPr>
    </w:p>
    <w:p w:rsidR="00A02598" w:rsidRDefault="00A02598" w:rsidP="00997220">
      <w:pPr>
        <w:pStyle w:val="Kop2"/>
        <w:shd w:val="clear" w:color="auto" w:fill="FFFFFF"/>
        <w:spacing w:before="0" w:line="360" w:lineRule="auto"/>
        <w:rPr>
          <w:rFonts w:ascii="Verdana" w:hAnsi="Verdana"/>
          <w:b w:val="0"/>
          <w:bCs w:val="0"/>
          <w:color w:val="C20063"/>
          <w:sz w:val="28"/>
          <w:szCs w:val="28"/>
        </w:rPr>
      </w:pPr>
    </w:p>
    <w:p w:rsidR="00A300E0" w:rsidRDefault="00A300E0" w:rsidP="00997220">
      <w:pPr>
        <w:spacing w:after="0" w:line="360" w:lineRule="auto"/>
        <w:rPr>
          <w:rFonts w:ascii="Times New Roman" w:hAnsi="Times New Roman" w:cs="Times New Roman"/>
        </w:rPr>
      </w:pPr>
    </w:p>
    <w:p w:rsidR="00A300E0" w:rsidRDefault="00A300E0" w:rsidP="00997220">
      <w:pPr>
        <w:spacing w:after="0" w:line="360" w:lineRule="auto"/>
        <w:rPr>
          <w:rFonts w:ascii="Times New Roman" w:hAnsi="Times New Roman" w:cs="Times New Roman"/>
        </w:rPr>
      </w:pPr>
    </w:p>
    <w:p w:rsidR="00A300E0" w:rsidRDefault="00A300E0" w:rsidP="00997220">
      <w:pPr>
        <w:spacing w:after="0" w:line="360" w:lineRule="auto"/>
        <w:rPr>
          <w:rFonts w:ascii="Times New Roman" w:hAnsi="Times New Roman" w:cs="Times New Roman"/>
        </w:rPr>
      </w:pPr>
    </w:p>
    <w:p w:rsidR="00A300E0" w:rsidRDefault="00A300E0" w:rsidP="00997220">
      <w:pPr>
        <w:spacing w:after="0" w:line="360" w:lineRule="auto"/>
        <w:rPr>
          <w:rFonts w:ascii="Times New Roman" w:hAnsi="Times New Roman" w:cs="Times New Roman"/>
        </w:rPr>
      </w:pPr>
    </w:p>
    <w:p w:rsidR="00A300E0" w:rsidRDefault="00A300E0" w:rsidP="00997220">
      <w:pPr>
        <w:spacing w:after="0" w:line="360" w:lineRule="auto"/>
        <w:rPr>
          <w:rFonts w:ascii="Times New Roman" w:hAnsi="Times New Roman" w:cs="Times New Roman"/>
        </w:rPr>
      </w:pPr>
    </w:p>
    <w:p w:rsidR="00A300E0" w:rsidRDefault="00A300E0" w:rsidP="00997220">
      <w:pPr>
        <w:spacing w:after="0" w:line="360" w:lineRule="auto"/>
        <w:rPr>
          <w:rFonts w:ascii="Times New Roman" w:hAnsi="Times New Roman" w:cs="Times New Roman"/>
        </w:rPr>
      </w:pPr>
    </w:p>
    <w:p w:rsidR="00A300E0" w:rsidRDefault="00A300E0" w:rsidP="00997220">
      <w:pPr>
        <w:spacing w:after="0" w:line="360" w:lineRule="auto"/>
        <w:rPr>
          <w:rFonts w:ascii="Times New Roman" w:hAnsi="Times New Roman" w:cs="Times New Roman"/>
        </w:rPr>
      </w:pPr>
    </w:p>
    <w:p w:rsidR="00691B6C" w:rsidRDefault="00691B6C" w:rsidP="00997220">
      <w:pPr>
        <w:pStyle w:val="Kop1"/>
        <w:spacing w:before="0" w:line="360" w:lineRule="auto"/>
      </w:pPr>
      <w:bookmarkStart w:id="104" w:name="_Toc516577892"/>
    </w:p>
    <w:p w:rsidR="00691B6C" w:rsidRDefault="00691B6C" w:rsidP="00997220">
      <w:pPr>
        <w:pStyle w:val="Kop1"/>
        <w:spacing w:before="0" w:line="360" w:lineRule="auto"/>
      </w:pPr>
    </w:p>
    <w:p w:rsidR="00691B6C" w:rsidRDefault="00691B6C" w:rsidP="00997220">
      <w:pPr>
        <w:pStyle w:val="Kop1"/>
        <w:spacing w:before="0" w:line="360" w:lineRule="auto"/>
      </w:pPr>
    </w:p>
    <w:p w:rsidR="00691B6C" w:rsidRDefault="00691B6C" w:rsidP="00997220">
      <w:pPr>
        <w:pStyle w:val="Kop1"/>
        <w:spacing w:before="0" w:line="360" w:lineRule="auto"/>
      </w:pPr>
    </w:p>
    <w:p w:rsidR="00691B6C" w:rsidRDefault="00691B6C" w:rsidP="00997220">
      <w:pPr>
        <w:pStyle w:val="Kop1"/>
        <w:spacing w:before="0" w:line="360" w:lineRule="auto"/>
      </w:pPr>
    </w:p>
    <w:p w:rsidR="00691B6C" w:rsidRDefault="00691B6C" w:rsidP="00997220">
      <w:pPr>
        <w:pStyle w:val="Kop1"/>
        <w:spacing w:before="0" w:line="360" w:lineRule="auto"/>
      </w:pPr>
    </w:p>
    <w:p w:rsidR="00691B6C" w:rsidRDefault="00691B6C" w:rsidP="00997220">
      <w:pPr>
        <w:pStyle w:val="Kop1"/>
        <w:spacing w:before="0" w:line="360" w:lineRule="auto"/>
      </w:pPr>
    </w:p>
    <w:p w:rsidR="00691B6C" w:rsidRDefault="00691B6C" w:rsidP="00997220">
      <w:pPr>
        <w:pStyle w:val="Kop1"/>
        <w:spacing w:before="0" w:line="360" w:lineRule="auto"/>
      </w:pPr>
    </w:p>
    <w:p w:rsidR="00691B6C" w:rsidRPr="00691B6C" w:rsidRDefault="00691B6C" w:rsidP="00691B6C"/>
    <w:p w:rsidR="00A53AB1" w:rsidRPr="00FB3AF8" w:rsidRDefault="00A53AB1" w:rsidP="00997220">
      <w:pPr>
        <w:pStyle w:val="Kop1"/>
        <w:spacing w:before="0" w:line="360" w:lineRule="auto"/>
      </w:pPr>
      <w:r w:rsidRPr="00FB3AF8">
        <w:lastRenderedPageBreak/>
        <w:t>Hoofdstuk 5: Conclusie en aanbevelingen</w:t>
      </w:r>
      <w:bookmarkEnd w:id="104"/>
    </w:p>
    <w:p w:rsidR="00F07983" w:rsidRDefault="00A53AB1" w:rsidP="00997220">
      <w:pPr>
        <w:spacing w:after="0" w:line="360" w:lineRule="auto"/>
        <w:rPr>
          <w:rFonts w:ascii="Times New Roman" w:hAnsi="Times New Roman" w:cs="Times New Roman"/>
        </w:rPr>
      </w:pPr>
      <w:r w:rsidRPr="00A53AB1">
        <w:rPr>
          <w:rFonts w:ascii="Times New Roman" w:hAnsi="Times New Roman" w:cs="Times New Roman"/>
        </w:rPr>
        <w:t>In dit hoofdstuk wordt aan de hand van de onderzoeksresultaten antwoord gegeven op de centrale v</w:t>
      </w:r>
      <w:r w:rsidR="008F12B5">
        <w:rPr>
          <w:rFonts w:ascii="Times New Roman" w:hAnsi="Times New Roman" w:cs="Times New Roman"/>
        </w:rPr>
        <w:t xml:space="preserve">raag van dit onderzoeksrapport: </w:t>
      </w:r>
      <w:r w:rsidR="008F12B5" w:rsidRPr="00272199">
        <w:rPr>
          <w:rFonts w:ascii="Times New Roman" w:hAnsi="Times New Roman" w:cs="Times New Roman"/>
        </w:rPr>
        <w:t xml:space="preserve">De centrale vraag luidt als volgt: </w:t>
      </w:r>
      <w:r w:rsidR="008F12B5">
        <w:rPr>
          <w:rFonts w:ascii="Times New Roman" w:hAnsi="Times New Roman" w:cs="Times New Roman"/>
        </w:rPr>
        <w:t>‘’</w:t>
      </w:r>
      <w:r w:rsidR="008F12B5" w:rsidRPr="00272199">
        <w:rPr>
          <w:rFonts w:ascii="Times New Roman" w:hAnsi="Times New Roman" w:cs="Times New Roman"/>
        </w:rPr>
        <w:t xml:space="preserve">welk advies kan OASS Advocaten </w:t>
      </w:r>
      <w:r w:rsidR="008F12B5">
        <w:rPr>
          <w:rFonts w:ascii="Times New Roman" w:hAnsi="Times New Roman" w:cs="Times New Roman"/>
        </w:rPr>
        <w:t xml:space="preserve">worden </w:t>
      </w:r>
      <w:r w:rsidR="00997F8A">
        <w:rPr>
          <w:rFonts w:ascii="Times New Roman" w:hAnsi="Times New Roman" w:cs="Times New Roman"/>
        </w:rPr>
        <w:t>ge</w:t>
      </w:r>
      <w:r w:rsidR="008F12B5">
        <w:rPr>
          <w:rFonts w:ascii="Times New Roman" w:hAnsi="Times New Roman" w:cs="Times New Roman"/>
        </w:rPr>
        <w:t>geven met betrekking tot het</w:t>
      </w:r>
      <w:r w:rsidR="008F12B5" w:rsidRPr="00272199">
        <w:rPr>
          <w:rFonts w:ascii="Times New Roman" w:hAnsi="Times New Roman" w:cs="Times New Roman"/>
        </w:rPr>
        <w:t xml:space="preserve"> sanctionering</w:t>
      </w:r>
      <w:r w:rsidR="008F12B5">
        <w:rPr>
          <w:rFonts w:ascii="Times New Roman" w:hAnsi="Times New Roman" w:cs="Times New Roman"/>
        </w:rPr>
        <w:t xml:space="preserve">sbeleid </w:t>
      </w:r>
      <w:r w:rsidR="008F12B5" w:rsidRPr="00272199">
        <w:rPr>
          <w:rFonts w:ascii="Times New Roman" w:hAnsi="Times New Roman" w:cs="Times New Roman"/>
        </w:rPr>
        <w:t xml:space="preserve">van </w:t>
      </w:r>
      <w:r w:rsidR="008F12B5">
        <w:rPr>
          <w:rFonts w:ascii="Times New Roman" w:hAnsi="Times New Roman" w:cs="Times New Roman"/>
        </w:rPr>
        <w:t>vormverzuimen</w:t>
      </w:r>
      <w:r w:rsidR="008F12B5" w:rsidRPr="00272199">
        <w:rPr>
          <w:rFonts w:ascii="Times New Roman" w:hAnsi="Times New Roman" w:cs="Times New Roman"/>
        </w:rPr>
        <w:t xml:space="preserve"> </w:t>
      </w:r>
      <w:r w:rsidR="008F12B5">
        <w:rPr>
          <w:rFonts w:ascii="Times New Roman" w:hAnsi="Times New Roman" w:cs="Times New Roman"/>
        </w:rPr>
        <w:t>bij</w:t>
      </w:r>
      <w:r w:rsidR="008F12B5" w:rsidRPr="00272199">
        <w:rPr>
          <w:rFonts w:ascii="Times New Roman" w:hAnsi="Times New Roman" w:cs="Times New Roman"/>
        </w:rPr>
        <w:t xml:space="preserve"> opiumdelicten</w:t>
      </w:r>
      <w:r w:rsidR="008F12B5">
        <w:rPr>
          <w:rFonts w:ascii="Times New Roman" w:hAnsi="Times New Roman" w:cs="Times New Roman"/>
        </w:rPr>
        <w:t>,</w:t>
      </w:r>
      <w:r w:rsidR="008F12B5" w:rsidRPr="00272199">
        <w:rPr>
          <w:rFonts w:ascii="Times New Roman" w:hAnsi="Times New Roman" w:cs="Times New Roman"/>
        </w:rPr>
        <w:t xml:space="preserve"> op grond van wetsanalyse, literatuuronderzoek en jurisprudentieonderzoek</w:t>
      </w:r>
      <w:r w:rsidR="001725A7">
        <w:rPr>
          <w:rFonts w:ascii="Times New Roman" w:hAnsi="Times New Roman" w:cs="Times New Roman"/>
        </w:rPr>
        <w:t xml:space="preserve">?’’ </w:t>
      </w:r>
      <w:r w:rsidR="008F12B5">
        <w:rPr>
          <w:rFonts w:ascii="Times New Roman" w:hAnsi="Times New Roman" w:cs="Times New Roman"/>
        </w:rPr>
        <w:t xml:space="preserve">Na beantwoording van deze vraag </w:t>
      </w:r>
      <w:r w:rsidR="00235D75">
        <w:rPr>
          <w:rFonts w:ascii="Times New Roman" w:hAnsi="Times New Roman" w:cs="Times New Roman"/>
        </w:rPr>
        <w:t>zullen een aantal aanbevelingen worden gedaan</w:t>
      </w:r>
      <w:r w:rsidR="008F12B5">
        <w:rPr>
          <w:rFonts w:ascii="Times New Roman" w:hAnsi="Times New Roman" w:cs="Times New Roman"/>
        </w:rPr>
        <w:t xml:space="preserve">. </w:t>
      </w:r>
    </w:p>
    <w:p w:rsidR="00A53454" w:rsidRDefault="00A53454" w:rsidP="00997220">
      <w:pPr>
        <w:spacing w:after="0" w:line="360" w:lineRule="auto"/>
        <w:rPr>
          <w:rFonts w:ascii="Times New Roman" w:hAnsi="Times New Roman" w:cs="Times New Roman"/>
        </w:rPr>
      </w:pPr>
    </w:p>
    <w:p w:rsidR="00A53AB1" w:rsidRPr="00FB3AF8" w:rsidRDefault="00A53AB1" w:rsidP="00997220">
      <w:pPr>
        <w:pStyle w:val="Kop2"/>
        <w:spacing w:before="0" w:line="360" w:lineRule="auto"/>
      </w:pPr>
      <w:bookmarkStart w:id="105" w:name="_Toc516577893"/>
      <w:r w:rsidRPr="00FE192D">
        <w:t>5.1. Conclusie</w:t>
      </w:r>
      <w:bookmarkEnd w:id="105"/>
      <w:r w:rsidR="00FE192D">
        <w:t xml:space="preserve"> </w:t>
      </w:r>
    </w:p>
    <w:p w:rsidR="00A53AB1" w:rsidRPr="00A53AB1" w:rsidRDefault="00A53AB1" w:rsidP="00997220">
      <w:pPr>
        <w:spacing w:after="0" w:line="360" w:lineRule="auto"/>
        <w:rPr>
          <w:rFonts w:ascii="Times New Roman" w:hAnsi="Times New Roman" w:cs="Times New Roman"/>
        </w:rPr>
      </w:pPr>
      <w:r w:rsidRPr="00A53AB1">
        <w:rPr>
          <w:rFonts w:ascii="Times New Roman" w:hAnsi="Times New Roman" w:cs="Times New Roman"/>
        </w:rPr>
        <w:t>De rechter heeft aan de hand van art. 359a Sv. de mogelijkheid om onherstelbare vormverzuimen, die in voorbereidend onderzoek zijn begaan en waarvan de recht</w:t>
      </w:r>
      <w:r w:rsidR="00235D75">
        <w:rPr>
          <w:rFonts w:ascii="Times New Roman" w:hAnsi="Times New Roman" w:cs="Times New Roman"/>
        </w:rPr>
        <w:t>s</w:t>
      </w:r>
      <w:r w:rsidRPr="00A53AB1">
        <w:rPr>
          <w:rFonts w:ascii="Times New Roman" w:hAnsi="Times New Roman" w:cs="Times New Roman"/>
        </w:rPr>
        <w:t xml:space="preserve">gevolgen niet uit de wet blijken, te sanctioneren. </w:t>
      </w:r>
      <w:r w:rsidR="00A5477A">
        <w:rPr>
          <w:rFonts w:ascii="Times New Roman" w:hAnsi="Times New Roman" w:cs="Times New Roman"/>
        </w:rPr>
        <w:t xml:space="preserve">Op basis van </w:t>
      </w:r>
      <w:r w:rsidR="002000F4">
        <w:rPr>
          <w:rFonts w:ascii="Times New Roman" w:hAnsi="Times New Roman" w:cs="Times New Roman"/>
        </w:rPr>
        <w:t xml:space="preserve">de </w:t>
      </w:r>
      <w:r w:rsidR="00A5477A">
        <w:rPr>
          <w:rFonts w:ascii="Times New Roman" w:hAnsi="Times New Roman" w:cs="Times New Roman"/>
        </w:rPr>
        <w:t>eerder gewezen jurisprudentie heeft de wetgever drie sanctioneringsmiddelen gecodificeerd</w:t>
      </w:r>
      <w:r w:rsidR="002000F4">
        <w:rPr>
          <w:rFonts w:ascii="Times New Roman" w:hAnsi="Times New Roman" w:cs="Times New Roman"/>
        </w:rPr>
        <w:t xml:space="preserve">, die </w:t>
      </w:r>
      <w:r w:rsidR="00A5477A">
        <w:rPr>
          <w:rFonts w:ascii="Times New Roman" w:hAnsi="Times New Roman" w:cs="Times New Roman"/>
        </w:rPr>
        <w:t xml:space="preserve">de rechter bij een dergelijk verzuim </w:t>
      </w:r>
      <w:r w:rsidR="002000F4">
        <w:rPr>
          <w:rFonts w:ascii="Times New Roman" w:hAnsi="Times New Roman" w:cs="Times New Roman"/>
        </w:rPr>
        <w:t xml:space="preserve">kan toepassen; het gaat in dit verband om </w:t>
      </w:r>
      <w:r w:rsidRPr="00A53AB1">
        <w:rPr>
          <w:rFonts w:ascii="Times New Roman" w:hAnsi="Times New Roman" w:cs="Times New Roman"/>
        </w:rPr>
        <w:t>strafvermindering, bewijsuitsluiting of het niet-ontvankelijk verklar</w:t>
      </w:r>
      <w:r w:rsidR="002000F4">
        <w:rPr>
          <w:rFonts w:ascii="Times New Roman" w:hAnsi="Times New Roman" w:cs="Times New Roman"/>
        </w:rPr>
        <w:t xml:space="preserve">en van het Openbaar Ministerie. </w:t>
      </w:r>
      <w:r w:rsidRPr="00A53AB1">
        <w:rPr>
          <w:rFonts w:ascii="Times New Roman" w:hAnsi="Times New Roman" w:cs="Times New Roman"/>
        </w:rPr>
        <w:t xml:space="preserve">Bij </w:t>
      </w:r>
      <w:r w:rsidR="002000F4">
        <w:rPr>
          <w:rFonts w:ascii="Times New Roman" w:hAnsi="Times New Roman" w:cs="Times New Roman"/>
        </w:rPr>
        <w:t>gebruikmaking hiervan</w:t>
      </w:r>
      <w:r w:rsidRPr="00A53AB1">
        <w:rPr>
          <w:rFonts w:ascii="Times New Roman" w:hAnsi="Times New Roman" w:cs="Times New Roman"/>
        </w:rPr>
        <w:t xml:space="preserve"> dient de rechter rekening te houden met het belang van het geschonden voorschrift, de ernst van het verzuim en het nadeel dat de verdachte heeft ondervonden. Overigens blijkt uit de wet</w:t>
      </w:r>
      <w:r w:rsidR="00235D75">
        <w:rPr>
          <w:rFonts w:ascii="Times New Roman" w:hAnsi="Times New Roman" w:cs="Times New Roman"/>
        </w:rPr>
        <w:t>s</w:t>
      </w:r>
      <w:r w:rsidRPr="00A53AB1">
        <w:rPr>
          <w:rFonts w:ascii="Times New Roman" w:hAnsi="Times New Roman" w:cs="Times New Roman"/>
        </w:rPr>
        <w:t xml:space="preserve">geschiedenis dat de rechter niet verplicht is om een </w:t>
      </w:r>
      <w:r w:rsidR="002000F4">
        <w:rPr>
          <w:rFonts w:ascii="Times New Roman" w:hAnsi="Times New Roman" w:cs="Times New Roman"/>
        </w:rPr>
        <w:t>dergelijke reactie aan een vormverzuim te verbinden</w:t>
      </w:r>
      <w:r w:rsidRPr="00A53AB1">
        <w:rPr>
          <w:rFonts w:ascii="Times New Roman" w:hAnsi="Times New Roman" w:cs="Times New Roman"/>
        </w:rPr>
        <w:t>; herstel of constatering staat voorop.</w:t>
      </w:r>
    </w:p>
    <w:p w:rsidR="00E967CA" w:rsidRDefault="00A53AB1" w:rsidP="00997220">
      <w:pPr>
        <w:spacing w:after="0" w:line="360" w:lineRule="auto"/>
        <w:rPr>
          <w:rFonts w:ascii="Times New Roman" w:hAnsi="Times New Roman" w:cs="Times New Roman"/>
        </w:rPr>
      </w:pPr>
      <w:r w:rsidRPr="00A53AB1">
        <w:rPr>
          <w:rFonts w:ascii="Times New Roman" w:hAnsi="Times New Roman" w:cs="Times New Roman"/>
        </w:rPr>
        <w:t>Acht jaar na de invoering van art. 359a Sv. heeft de Hoge</w:t>
      </w:r>
      <w:r w:rsidR="002000F4">
        <w:rPr>
          <w:rFonts w:ascii="Times New Roman" w:hAnsi="Times New Roman" w:cs="Times New Roman"/>
        </w:rPr>
        <w:t xml:space="preserve"> Raad in het Afvoerpijp-arrest art. 359a Sv.</w:t>
      </w:r>
      <w:r w:rsidR="00E967CA">
        <w:rPr>
          <w:rFonts w:ascii="Times New Roman" w:hAnsi="Times New Roman" w:cs="Times New Roman"/>
        </w:rPr>
        <w:t>, het artikel verder afgebakend. Zo zijn</w:t>
      </w:r>
      <w:r w:rsidRPr="00A53AB1">
        <w:rPr>
          <w:rFonts w:ascii="Times New Roman" w:hAnsi="Times New Roman" w:cs="Times New Roman"/>
        </w:rPr>
        <w:t xml:space="preserve"> per sa</w:t>
      </w:r>
      <w:r w:rsidR="009C4662">
        <w:rPr>
          <w:rFonts w:ascii="Times New Roman" w:hAnsi="Times New Roman" w:cs="Times New Roman"/>
        </w:rPr>
        <w:t xml:space="preserve">nctioneringsmiddel </w:t>
      </w:r>
      <w:r w:rsidRPr="00A53AB1">
        <w:rPr>
          <w:rFonts w:ascii="Times New Roman" w:hAnsi="Times New Roman" w:cs="Times New Roman"/>
        </w:rPr>
        <w:t xml:space="preserve">toepassingsvoorwaarden geformuleerd en </w:t>
      </w:r>
      <w:r w:rsidR="008978C8">
        <w:rPr>
          <w:rFonts w:ascii="Times New Roman" w:hAnsi="Times New Roman" w:cs="Times New Roman"/>
        </w:rPr>
        <w:t>is voorts de S</w:t>
      </w:r>
      <w:r w:rsidR="00055745">
        <w:rPr>
          <w:rFonts w:ascii="Times New Roman" w:hAnsi="Times New Roman" w:cs="Times New Roman"/>
        </w:rPr>
        <w:t xml:space="preserve">chutznorm uitdrukkelijk van toepassing verklaard. </w:t>
      </w:r>
      <w:r w:rsidR="003F07D8">
        <w:rPr>
          <w:rFonts w:ascii="Times New Roman" w:hAnsi="Times New Roman" w:cs="Times New Roman"/>
        </w:rPr>
        <w:t>V</w:t>
      </w:r>
      <w:r w:rsidRPr="00A53AB1">
        <w:rPr>
          <w:rFonts w:ascii="Times New Roman" w:hAnsi="Times New Roman" w:cs="Times New Roman"/>
        </w:rPr>
        <w:t>oort</w:t>
      </w:r>
      <w:r w:rsidR="002000F4">
        <w:rPr>
          <w:rFonts w:ascii="Times New Roman" w:hAnsi="Times New Roman" w:cs="Times New Roman"/>
        </w:rPr>
        <w:t>s</w:t>
      </w:r>
      <w:r w:rsidRPr="00A53AB1">
        <w:rPr>
          <w:rFonts w:ascii="Times New Roman" w:hAnsi="Times New Roman" w:cs="Times New Roman"/>
        </w:rPr>
        <w:t xml:space="preserve"> </w:t>
      </w:r>
      <w:r w:rsidR="003F07D8">
        <w:rPr>
          <w:rFonts w:ascii="Times New Roman" w:hAnsi="Times New Roman" w:cs="Times New Roman"/>
        </w:rPr>
        <w:t>is duidelijk geworden dat de</w:t>
      </w:r>
      <w:r w:rsidR="008978C8">
        <w:rPr>
          <w:rFonts w:ascii="Times New Roman" w:hAnsi="Times New Roman" w:cs="Times New Roman"/>
        </w:rPr>
        <w:t xml:space="preserve"> verdediging een vormverzuim-</w:t>
      </w:r>
      <w:r w:rsidRPr="00A53AB1">
        <w:rPr>
          <w:rFonts w:ascii="Times New Roman" w:hAnsi="Times New Roman" w:cs="Times New Roman"/>
        </w:rPr>
        <w:t>verweer concreet moet onderbo</w:t>
      </w:r>
      <w:r w:rsidR="003F07D8">
        <w:rPr>
          <w:rFonts w:ascii="Times New Roman" w:hAnsi="Times New Roman" w:cs="Times New Roman"/>
        </w:rPr>
        <w:t xml:space="preserve">uwen, wil een dergelijk verweer </w:t>
      </w:r>
      <w:r w:rsidRPr="00A53AB1">
        <w:rPr>
          <w:rFonts w:ascii="Times New Roman" w:hAnsi="Times New Roman" w:cs="Times New Roman"/>
        </w:rPr>
        <w:t>kans van slagen hebben.</w:t>
      </w:r>
      <w:r w:rsidR="00E967CA">
        <w:rPr>
          <w:rFonts w:ascii="Times New Roman" w:hAnsi="Times New Roman" w:cs="Times New Roman"/>
        </w:rPr>
        <w:t xml:space="preserve"> </w:t>
      </w:r>
      <w:r w:rsidRPr="00A53AB1">
        <w:rPr>
          <w:rFonts w:ascii="Times New Roman" w:hAnsi="Times New Roman" w:cs="Times New Roman"/>
        </w:rPr>
        <w:t xml:space="preserve">Een aantal jaren </w:t>
      </w:r>
      <w:r w:rsidR="00F5018A">
        <w:rPr>
          <w:rFonts w:ascii="Times New Roman" w:hAnsi="Times New Roman" w:cs="Times New Roman"/>
        </w:rPr>
        <w:t xml:space="preserve">na dit </w:t>
      </w:r>
      <w:r w:rsidR="00325892">
        <w:rPr>
          <w:rFonts w:ascii="Times New Roman" w:hAnsi="Times New Roman" w:cs="Times New Roman"/>
        </w:rPr>
        <w:t xml:space="preserve">arrest </w:t>
      </w:r>
      <w:r w:rsidR="00F5018A">
        <w:rPr>
          <w:rFonts w:ascii="Times New Roman" w:hAnsi="Times New Roman" w:cs="Times New Roman"/>
        </w:rPr>
        <w:t>heeft de Hoge Raad in het</w:t>
      </w:r>
      <w:r w:rsidRPr="00A53AB1">
        <w:rPr>
          <w:rFonts w:ascii="Times New Roman" w:hAnsi="Times New Roman" w:cs="Times New Roman"/>
        </w:rPr>
        <w:t xml:space="preserve"> Onbevoegde hulpofficiers-ar</w:t>
      </w:r>
      <w:r w:rsidR="00F5018A">
        <w:rPr>
          <w:rFonts w:ascii="Times New Roman" w:hAnsi="Times New Roman" w:cs="Times New Roman"/>
        </w:rPr>
        <w:t>rest het toepassingsbereik van art. 359a Sv. nog verder ingeperkt, in het bijzonder met betrekking tot bewijsuitsluiting.</w:t>
      </w:r>
      <w:r w:rsidR="008430FD">
        <w:rPr>
          <w:rFonts w:ascii="Times New Roman" w:hAnsi="Times New Roman" w:cs="Times New Roman"/>
        </w:rPr>
        <w:t xml:space="preserve"> Allereerst benadrukt de Hoge Raad in dit arrest nogmaals dat schending van art. 8 EVRM niet zondermeer een inbreuk op art. 6 EVRM oplevert en </w:t>
      </w:r>
      <w:r w:rsidR="00067C4E">
        <w:rPr>
          <w:rFonts w:ascii="Times New Roman" w:hAnsi="Times New Roman" w:cs="Times New Roman"/>
        </w:rPr>
        <w:t>dat het niet ontdekken van een strafbaar feit geen rechtens te beschermen belang is.</w:t>
      </w:r>
      <w:r w:rsidR="00F5018A">
        <w:rPr>
          <w:rFonts w:ascii="Times New Roman" w:hAnsi="Times New Roman" w:cs="Times New Roman"/>
        </w:rPr>
        <w:t xml:space="preserve"> </w:t>
      </w:r>
      <w:r w:rsidR="00067C4E">
        <w:rPr>
          <w:rFonts w:ascii="Times New Roman" w:hAnsi="Times New Roman" w:cs="Times New Roman"/>
        </w:rPr>
        <w:t>Met betrekking tot de mogelijkheid om tot bewijsuitsluiting over te gaan formu</w:t>
      </w:r>
      <w:r w:rsidR="00950E49">
        <w:rPr>
          <w:rFonts w:ascii="Times New Roman" w:hAnsi="Times New Roman" w:cs="Times New Roman"/>
        </w:rPr>
        <w:t>leert de Hoge Raad drie redenen</w:t>
      </w:r>
      <w:r w:rsidR="00067C4E">
        <w:rPr>
          <w:rFonts w:ascii="Times New Roman" w:hAnsi="Times New Roman" w:cs="Times New Roman"/>
        </w:rPr>
        <w:t xml:space="preserve"> met bijhorende doelstellingen</w:t>
      </w:r>
      <w:r w:rsidR="00950E49">
        <w:rPr>
          <w:rFonts w:ascii="Times New Roman" w:hAnsi="Times New Roman" w:cs="Times New Roman"/>
        </w:rPr>
        <w:t>,</w:t>
      </w:r>
      <w:r w:rsidR="00FE7EB5">
        <w:rPr>
          <w:rFonts w:ascii="Times New Roman" w:hAnsi="Times New Roman" w:cs="Times New Roman"/>
        </w:rPr>
        <w:t xml:space="preserve"> voorbeelden </w:t>
      </w:r>
      <w:r w:rsidR="00067C4E">
        <w:rPr>
          <w:rFonts w:ascii="Times New Roman" w:hAnsi="Times New Roman" w:cs="Times New Roman"/>
        </w:rPr>
        <w:t>en afweging</w:t>
      </w:r>
      <w:r w:rsidR="008978C8">
        <w:rPr>
          <w:rFonts w:ascii="Times New Roman" w:hAnsi="Times New Roman" w:cs="Times New Roman"/>
        </w:rPr>
        <w:t>s</w:t>
      </w:r>
      <w:r w:rsidR="00067C4E">
        <w:rPr>
          <w:rFonts w:ascii="Times New Roman" w:hAnsi="Times New Roman" w:cs="Times New Roman"/>
        </w:rPr>
        <w:t xml:space="preserve">kaders, die tot bewijsuitsluiting kunnen leiden. Zo blijkt dat bewijsuitsluiting in beginsel nog alleen mogelijk is bij </w:t>
      </w:r>
      <w:r w:rsidRPr="00A53AB1">
        <w:rPr>
          <w:rFonts w:ascii="Times New Roman" w:hAnsi="Times New Roman" w:cs="Times New Roman"/>
        </w:rPr>
        <w:t>art.6 EVRM-schendingen, zeer ingrijpende inbreuken op grondrechten en rechtsbeg</w:t>
      </w:r>
      <w:r w:rsidR="00950E49">
        <w:rPr>
          <w:rFonts w:ascii="Times New Roman" w:hAnsi="Times New Roman" w:cs="Times New Roman"/>
        </w:rPr>
        <w:t xml:space="preserve">inselen </w:t>
      </w:r>
      <w:r w:rsidR="00067C4E">
        <w:rPr>
          <w:rFonts w:ascii="Times New Roman" w:hAnsi="Times New Roman" w:cs="Times New Roman"/>
        </w:rPr>
        <w:t>en structurele vormverzuimen.</w:t>
      </w:r>
      <w:r w:rsidR="00FE7EB5">
        <w:rPr>
          <w:rFonts w:ascii="Times New Roman" w:hAnsi="Times New Roman" w:cs="Times New Roman"/>
        </w:rPr>
        <w:t xml:space="preserve"> Indien men de formulering van deze </w:t>
      </w:r>
      <w:r w:rsidRPr="00A53AB1">
        <w:rPr>
          <w:rFonts w:ascii="Times New Roman" w:hAnsi="Times New Roman" w:cs="Times New Roman"/>
        </w:rPr>
        <w:t>toepassingsvoorwaarden met</w:t>
      </w:r>
      <w:r w:rsidR="008978C8">
        <w:rPr>
          <w:rFonts w:ascii="Times New Roman" w:hAnsi="Times New Roman" w:cs="Times New Roman"/>
        </w:rPr>
        <w:t xml:space="preserve"> die van het</w:t>
      </w:r>
      <w:r w:rsidRPr="00A53AB1">
        <w:rPr>
          <w:rFonts w:ascii="Times New Roman" w:hAnsi="Times New Roman" w:cs="Times New Roman"/>
        </w:rPr>
        <w:t xml:space="preserve"> Afvoerpijp-arrest vergelijkt, bli</w:t>
      </w:r>
      <w:r w:rsidR="008978C8">
        <w:rPr>
          <w:rFonts w:ascii="Times New Roman" w:hAnsi="Times New Roman" w:cs="Times New Roman"/>
        </w:rPr>
        <w:t>jkt</w:t>
      </w:r>
      <w:r w:rsidR="00FE7EB5">
        <w:rPr>
          <w:rFonts w:ascii="Times New Roman" w:hAnsi="Times New Roman" w:cs="Times New Roman"/>
        </w:rPr>
        <w:t xml:space="preserve"> deze veel strenger te zijn, hetgeen een geslaagd beroep o</w:t>
      </w:r>
      <w:r w:rsidR="00950E49">
        <w:rPr>
          <w:rFonts w:ascii="Times New Roman" w:hAnsi="Times New Roman" w:cs="Times New Roman"/>
        </w:rPr>
        <w:t>p onder meer bewijsuitsluiting naar aller waarschijnlijkheid</w:t>
      </w:r>
      <w:r w:rsidR="00FE7EB5">
        <w:rPr>
          <w:rFonts w:ascii="Times New Roman" w:hAnsi="Times New Roman" w:cs="Times New Roman"/>
        </w:rPr>
        <w:t xml:space="preserve"> </w:t>
      </w:r>
      <w:r w:rsidR="00950E49">
        <w:rPr>
          <w:rFonts w:ascii="Times New Roman" w:hAnsi="Times New Roman" w:cs="Times New Roman"/>
        </w:rPr>
        <w:t xml:space="preserve">steeds </w:t>
      </w:r>
      <w:r w:rsidR="00FE7EB5">
        <w:rPr>
          <w:rFonts w:ascii="Times New Roman" w:hAnsi="Times New Roman" w:cs="Times New Roman"/>
        </w:rPr>
        <w:t xml:space="preserve">moeilijker </w:t>
      </w:r>
      <w:r w:rsidR="00950E49">
        <w:rPr>
          <w:rFonts w:ascii="Times New Roman" w:hAnsi="Times New Roman" w:cs="Times New Roman"/>
        </w:rPr>
        <w:t xml:space="preserve">zal </w:t>
      </w:r>
      <w:r w:rsidR="00FE7EB5">
        <w:rPr>
          <w:rFonts w:ascii="Times New Roman" w:hAnsi="Times New Roman" w:cs="Times New Roman"/>
        </w:rPr>
        <w:t xml:space="preserve">maken.  </w:t>
      </w:r>
      <w:r w:rsidRPr="00A53AB1">
        <w:rPr>
          <w:rFonts w:ascii="Times New Roman" w:hAnsi="Times New Roman" w:cs="Times New Roman"/>
        </w:rPr>
        <w:t xml:space="preserve"> </w:t>
      </w:r>
    </w:p>
    <w:p w:rsidR="00E967CA" w:rsidRDefault="00E967CA" w:rsidP="00997220">
      <w:pPr>
        <w:spacing w:after="0" w:line="360" w:lineRule="auto"/>
        <w:rPr>
          <w:rFonts w:ascii="Times New Roman" w:hAnsi="Times New Roman" w:cs="Times New Roman"/>
        </w:rPr>
      </w:pPr>
    </w:p>
    <w:p w:rsidR="000803C1" w:rsidRDefault="00A53AB1" w:rsidP="00997220">
      <w:pPr>
        <w:spacing w:after="0" w:line="360" w:lineRule="auto"/>
        <w:rPr>
          <w:rFonts w:ascii="Times New Roman" w:hAnsi="Times New Roman" w:cs="Times New Roman"/>
        </w:rPr>
      </w:pPr>
      <w:r w:rsidRPr="00A53AB1">
        <w:rPr>
          <w:rFonts w:ascii="Times New Roman" w:hAnsi="Times New Roman" w:cs="Times New Roman"/>
        </w:rPr>
        <w:t>Uit het jurisprudentieonderzoek</w:t>
      </w:r>
      <w:r w:rsidR="00950E49">
        <w:rPr>
          <w:rFonts w:ascii="Times New Roman" w:hAnsi="Times New Roman" w:cs="Times New Roman"/>
        </w:rPr>
        <w:t xml:space="preserve"> </w:t>
      </w:r>
      <w:r w:rsidR="002641F2">
        <w:rPr>
          <w:rFonts w:ascii="Times New Roman" w:hAnsi="Times New Roman" w:cs="Times New Roman"/>
        </w:rPr>
        <w:t xml:space="preserve">blijkt in algemene zin </w:t>
      </w:r>
      <w:r w:rsidR="002641F2" w:rsidRPr="00F7595D">
        <w:rPr>
          <w:rFonts w:ascii="Times New Roman" w:hAnsi="Times New Roman" w:cs="Times New Roman"/>
          <w:lang w:eastAsia="nl-NL"/>
        </w:rPr>
        <w:t xml:space="preserve">dat een bepaald vormverzuim, </w:t>
      </w:r>
      <w:r w:rsidR="00AF684C">
        <w:rPr>
          <w:rFonts w:ascii="Times New Roman" w:hAnsi="Times New Roman" w:cs="Times New Roman"/>
          <w:lang w:eastAsia="nl-NL"/>
        </w:rPr>
        <w:t>of het nu onrechtmatig binnentreden of een</w:t>
      </w:r>
      <w:r w:rsidR="00E44B0F">
        <w:rPr>
          <w:rFonts w:ascii="Times New Roman" w:hAnsi="Times New Roman" w:cs="Times New Roman"/>
          <w:lang w:eastAsia="nl-NL"/>
        </w:rPr>
        <w:t xml:space="preserve"> onrechtmatige fouillering</w:t>
      </w:r>
      <w:r w:rsidR="00AF684C">
        <w:rPr>
          <w:rFonts w:ascii="Times New Roman" w:hAnsi="Times New Roman" w:cs="Times New Roman"/>
          <w:lang w:eastAsia="nl-NL"/>
        </w:rPr>
        <w:t xml:space="preserve"> is</w:t>
      </w:r>
      <w:r w:rsidR="002641F2">
        <w:rPr>
          <w:rFonts w:ascii="Times New Roman" w:hAnsi="Times New Roman" w:cs="Times New Roman"/>
          <w:lang w:eastAsia="nl-NL"/>
        </w:rPr>
        <w:t xml:space="preserve">, niet tot een vaststaand rechtsgevolg </w:t>
      </w:r>
      <w:r w:rsidR="002641F2">
        <w:rPr>
          <w:rFonts w:ascii="Times New Roman" w:hAnsi="Times New Roman" w:cs="Times New Roman"/>
          <w:lang w:eastAsia="nl-NL"/>
        </w:rPr>
        <w:lastRenderedPageBreak/>
        <w:t xml:space="preserve">leidt; deze keuze hangt altijd af van de omstandigheden van het geval en </w:t>
      </w:r>
      <w:r w:rsidR="002107F7">
        <w:rPr>
          <w:rFonts w:ascii="Times New Roman" w:hAnsi="Times New Roman" w:cs="Times New Roman"/>
          <w:lang w:eastAsia="nl-NL"/>
        </w:rPr>
        <w:t>d</w:t>
      </w:r>
      <w:r w:rsidR="004957B3">
        <w:rPr>
          <w:rFonts w:ascii="Times New Roman" w:hAnsi="Times New Roman" w:cs="Times New Roman"/>
          <w:lang w:eastAsia="nl-NL"/>
        </w:rPr>
        <w:t>e interpretatie van de rechter. H</w:t>
      </w:r>
      <w:r w:rsidR="00950E49">
        <w:rPr>
          <w:rFonts w:ascii="Times New Roman" w:hAnsi="Times New Roman" w:cs="Times New Roman"/>
          <w:lang w:eastAsia="nl-NL"/>
        </w:rPr>
        <w:t>ierbij</w:t>
      </w:r>
      <w:r w:rsidR="002107F7">
        <w:rPr>
          <w:rFonts w:ascii="Times New Roman" w:hAnsi="Times New Roman" w:cs="Times New Roman"/>
          <w:lang w:eastAsia="nl-NL"/>
        </w:rPr>
        <w:t xml:space="preserve"> </w:t>
      </w:r>
      <w:r w:rsidR="004957B3">
        <w:rPr>
          <w:rFonts w:ascii="Times New Roman" w:hAnsi="Times New Roman" w:cs="Times New Roman"/>
          <w:lang w:eastAsia="nl-NL"/>
        </w:rPr>
        <w:t xml:space="preserve">zitten niet alle </w:t>
      </w:r>
      <w:r w:rsidR="00950E49">
        <w:rPr>
          <w:rFonts w:ascii="Times New Roman" w:hAnsi="Times New Roman" w:cs="Times New Roman"/>
          <w:lang w:eastAsia="nl-NL"/>
        </w:rPr>
        <w:t>rechters</w:t>
      </w:r>
      <w:r w:rsidR="008978C8">
        <w:rPr>
          <w:rFonts w:ascii="Times New Roman" w:hAnsi="Times New Roman" w:cs="Times New Roman"/>
          <w:lang w:eastAsia="nl-NL"/>
        </w:rPr>
        <w:t xml:space="preserve"> op éé</w:t>
      </w:r>
      <w:r w:rsidR="004957B3">
        <w:rPr>
          <w:rFonts w:ascii="Times New Roman" w:hAnsi="Times New Roman" w:cs="Times New Roman"/>
          <w:lang w:eastAsia="nl-NL"/>
        </w:rPr>
        <w:t>n lijn</w:t>
      </w:r>
      <w:r w:rsidR="002107F7">
        <w:rPr>
          <w:rFonts w:ascii="Times New Roman" w:hAnsi="Times New Roman" w:cs="Times New Roman"/>
          <w:lang w:eastAsia="nl-NL"/>
        </w:rPr>
        <w:t>.</w:t>
      </w:r>
      <w:r w:rsidR="002641F2">
        <w:rPr>
          <w:rFonts w:ascii="Times New Roman" w:hAnsi="Times New Roman" w:cs="Times New Roman"/>
          <w:lang w:eastAsia="nl-NL"/>
        </w:rPr>
        <w:t xml:space="preserve"> </w:t>
      </w:r>
      <w:r w:rsidR="00E44B0F">
        <w:rPr>
          <w:rFonts w:ascii="Times New Roman" w:hAnsi="Times New Roman" w:cs="Times New Roman"/>
          <w:lang w:eastAsia="nl-NL"/>
        </w:rPr>
        <w:t xml:space="preserve">Daarnaast blijkt dat niet alle </w:t>
      </w:r>
      <w:r w:rsidRPr="00A53AB1">
        <w:rPr>
          <w:rFonts w:ascii="Times New Roman" w:hAnsi="Times New Roman" w:cs="Times New Roman"/>
        </w:rPr>
        <w:t xml:space="preserve">gezichtspunten uit art. 359a lid 2 </w:t>
      </w:r>
      <w:r w:rsidR="00950E49">
        <w:rPr>
          <w:rFonts w:ascii="Times New Roman" w:hAnsi="Times New Roman" w:cs="Times New Roman"/>
        </w:rPr>
        <w:t xml:space="preserve">Sv. </w:t>
      </w:r>
      <w:r w:rsidR="00E44B0F">
        <w:rPr>
          <w:rFonts w:ascii="Times New Roman" w:hAnsi="Times New Roman" w:cs="Times New Roman"/>
        </w:rPr>
        <w:t>worden behandeld en dat deze vaak in elkaar overlopen.</w:t>
      </w:r>
      <w:r w:rsidRPr="00A53AB1">
        <w:rPr>
          <w:rFonts w:ascii="Times New Roman" w:hAnsi="Times New Roman" w:cs="Times New Roman"/>
        </w:rPr>
        <w:t xml:space="preserve"> </w:t>
      </w:r>
    </w:p>
    <w:p w:rsidR="00A53AB1" w:rsidRDefault="00A53AB1" w:rsidP="00997220">
      <w:pPr>
        <w:spacing w:after="0" w:line="360" w:lineRule="auto"/>
        <w:rPr>
          <w:rFonts w:ascii="Times New Roman" w:hAnsi="Times New Roman" w:cs="Times New Roman"/>
        </w:rPr>
      </w:pPr>
      <w:r w:rsidRPr="00A53AB1">
        <w:rPr>
          <w:rFonts w:ascii="Times New Roman" w:hAnsi="Times New Roman" w:cs="Times New Roman"/>
        </w:rPr>
        <w:t>Wanneer er wordt gekeken in welke gevallen de rechter</w:t>
      </w:r>
      <w:r w:rsidR="0042577C">
        <w:rPr>
          <w:rFonts w:ascii="Times New Roman" w:hAnsi="Times New Roman" w:cs="Times New Roman"/>
        </w:rPr>
        <w:t xml:space="preserve"> een</w:t>
      </w:r>
      <w:r w:rsidRPr="00A53AB1">
        <w:rPr>
          <w:rFonts w:ascii="Times New Roman" w:hAnsi="Times New Roman" w:cs="Times New Roman"/>
        </w:rPr>
        <w:t xml:space="preserve"> bepaald sanctioneringsmiddel toepast, kan worden geconcludeerd dat bij het ontbreken van de ernst </w:t>
      </w:r>
      <w:r w:rsidR="00E44B0F">
        <w:rPr>
          <w:rFonts w:ascii="Times New Roman" w:hAnsi="Times New Roman" w:cs="Times New Roman"/>
        </w:rPr>
        <w:t>en het concrete</w:t>
      </w:r>
      <w:r w:rsidRPr="00A53AB1">
        <w:rPr>
          <w:rFonts w:ascii="Times New Roman" w:hAnsi="Times New Roman" w:cs="Times New Roman"/>
        </w:rPr>
        <w:t xml:space="preserve"> nadeel</w:t>
      </w:r>
      <w:r w:rsidR="00E44B0F">
        <w:rPr>
          <w:rFonts w:ascii="Times New Roman" w:hAnsi="Times New Roman" w:cs="Times New Roman"/>
        </w:rPr>
        <w:t>,</w:t>
      </w:r>
      <w:r w:rsidRPr="00A53AB1">
        <w:rPr>
          <w:rFonts w:ascii="Times New Roman" w:hAnsi="Times New Roman" w:cs="Times New Roman"/>
        </w:rPr>
        <w:t xml:space="preserve"> de re</w:t>
      </w:r>
      <w:r w:rsidR="00E44B0F">
        <w:rPr>
          <w:rFonts w:ascii="Times New Roman" w:hAnsi="Times New Roman" w:cs="Times New Roman"/>
        </w:rPr>
        <w:t>c</w:t>
      </w:r>
      <w:r w:rsidR="000803C1">
        <w:rPr>
          <w:rFonts w:ascii="Times New Roman" w:hAnsi="Times New Roman" w:cs="Times New Roman"/>
        </w:rPr>
        <w:t xml:space="preserve">hter overgaat tot constatering. Bij de beoordeling van deze factoren valt het op dat de rechter </w:t>
      </w:r>
      <w:r w:rsidR="00EB6A99">
        <w:rPr>
          <w:rFonts w:ascii="Times New Roman" w:hAnsi="Times New Roman" w:cs="Times New Roman"/>
        </w:rPr>
        <w:t>een verzuim regelmatig met terugwerkende kracht toets</w:t>
      </w:r>
      <w:r w:rsidR="007F3A3C">
        <w:rPr>
          <w:rFonts w:ascii="Times New Roman" w:hAnsi="Times New Roman" w:cs="Times New Roman"/>
        </w:rPr>
        <w:t>t</w:t>
      </w:r>
      <w:r w:rsidR="00EB6A99">
        <w:rPr>
          <w:rFonts w:ascii="Times New Roman" w:hAnsi="Times New Roman" w:cs="Times New Roman"/>
        </w:rPr>
        <w:t>: blijkt achteraf gezien de ontbrekende</w:t>
      </w:r>
      <w:r w:rsidR="0026671F">
        <w:rPr>
          <w:rFonts w:ascii="Times New Roman" w:hAnsi="Times New Roman" w:cs="Times New Roman"/>
        </w:rPr>
        <w:t xml:space="preserve"> toestemming voor een bepaald dwang</w:t>
      </w:r>
      <w:r w:rsidR="007F3A3C">
        <w:rPr>
          <w:rFonts w:ascii="Times New Roman" w:hAnsi="Times New Roman" w:cs="Times New Roman"/>
        </w:rPr>
        <w:t xml:space="preserve">middel wel </w:t>
      </w:r>
      <w:r w:rsidR="0026671F">
        <w:rPr>
          <w:rFonts w:ascii="Times New Roman" w:hAnsi="Times New Roman" w:cs="Times New Roman"/>
        </w:rPr>
        <w:t xml:space="preserve">zou </w:t>
      </w:r>
      <w:r w:rsidR="00EB6A99">
        <w:rPr>
          <w:rFonts w:ascii="Times New Roman" w:hAnsi="Times New Roman" w:cs="Times New Roman"/>
        </w:rPr>
        <w:t xml:space="preserve">zijn gegeven, dan valt de ernst en het nadeel ook weg. </w:t>
      </w:r>
    </w:p>
    <w:p w:rsidR="00E44B0F" w:rsidRPr="00A53AB1" w:rsidRDefault="00E44B0F" w:rsidP="00997220">
      <w:pPr>
        <w:spacing w:after="0" w:line="360" w:lineRule="auto"/>
        <w:rPr>
          <w:rFonts w:ascii="Times New Roman" w:hAnsi="Times New Roman" w:cs="Times New Roman"/>
        </w:rPr>
      </w:pPr>
    </w:p>
    <w:p w:rsidR="000803C1" w:rsidRDefault="00A53AB1" w:rsidP="00997220">
      <w:pPr>
        <w:spacing w:after="0" w:line="360" w:lineRule="auto"/>
        <w:rPr>
          <w:rFonts w:ascii="Times New Roman" w:hAnsi="Times New Roman" w:cs="Times New Roman"/>
        </w:rPr>
      </w:pPr>
      <w:r w:rsidRPr="00A53AB1">
        <w:rPr>
          <w:rFonts w:ascii="Times New Roman" w:hAnsi="Times New Roman" w:cs="Times New Roman"/>
        </w:rPr>
        <w:t>Strafverminde</w:t>
      </w:r>
      <w:r w:rsidR="007F3A3C">
        <w:rPr>
          <w:rFonts w:ascii="Times New Roman" w:hAnsi="Times New Roman" w:cs="Times New Roman"/>
        </w:rPr>
        <w:t>ring lijkt als een soort tussen</w:t>
      </w:r>
      <w:r w:rsidRPr="00A53AB1">
        <w:rPr>
          <w:rFonts w:ascii="Times New Roman" w:hAnsi="Times New Roman" w:cs="Times New Roman"/>
        </w:rPr>
        <w:t>oplossing te worden gezien indien niet aan de voorwaarden van bewijsuitsluiting en niet-ontvankelijkheid is voldaan maar constatering geen recht doet aan het verzuim.</w:t>
      </w:r>
      <w:r w:rsidR="000803C1">
        <w:rPr>
          <w:rFonts w:ascii="Times New Roman" w:hAnsi="Times New Roman" w:cs="Times New Roman"/>
        </w:rPr>
        <w:t xml:space="preserve"> </w:t>
      </w:r>
      <w:r w:rsidR="004957B3">
        <w:rPr>
          <w:rFonts w:ascii="Times New Roman" w:hAnsi="Times New Roman" w:cs="Times New Roman"/>
        </w:rPr>
        <w:t xml:space="preserve">In deze gevallen lijkt ook </w:t>
      </w:r>
      <w:r w:rsidR="000803C1">
        <w:rPr>
          <w:rFonts w:ascii="Times New Roman" w:hAnsi="Times New Roman" w:cs="Times New Roman"/>
        </w:rPr>
        <w:t xml:space="preserve">de ernst en het nadeel nihil te </w:t>
      </w:r>
      <w:r w:rsidR="00E63479">
        <w:rPr>
          <w:rFonts w:ascii="Times New Roman" w:hAnsi="Times New Roman" w:cs="Times New Roman"/>
        </w:rPr>
        <w:t>zijn</w:t>
      </w:r>
      <w:r w:rsidR="002107F7">
        <w:rPr>
          <w:rFonts w:ascii="Times New Roman" w:hAnsi="Times New Roman" w:cs="Times New Roman"/>
        </w:rPr>
        <w:t>,</w:t>
      </w:r>
      <w:r w:rsidR="00E63479">
        <w:rPr>
          <w:rFonts w:ascii="Times New Roman" w:hAnsi="Times New Roman" w:cs="Times New Roman"/>
        </w:rPr>
        <w:t xml:space="preserve"> </w:t>
      </w:r>
      <w:r w:rsidR="000803C1">
        <w:rPr>
          <w:rFonts w:ascii="Times New Roman" w:hAnsi="Times New Roman" w:cs="Times New Roman"/>
        </w:rPr>
        <w:t xml:space="preserve">maar is er geen duidelijk lijn te trekken in welke gevallen de rechter overgaat tot constatering of strafvermindering. Sterker nog: een aantal </w:t>
      </w:r>
      <w:r w:rsidR="00E63479">
        <w:rPr>
          <w:rFonts w:ascii="Times New Roman" w:hAnsi="Times New Roman" w:cs="Times New Roman"/>
        </w:rPr>
        <w:t>vorm</w:t>
      </w:r>
      <w:r w:rsidR="000803C1">
        <w:rPr>
          <w:rFonts w:ascii="Times New Roman" w:hAnsi="Times New Roman" w:cs="Times New Roman"/>
        </w:rPr>
        <w:t>verzuimen waarbij de rechter overgaat tot constatering lijken op het eerste gezicht ernstiger in vergelijking</w:t>
      </w:r>
      <w:r w:rsidR="00E63479">
        <w:rPr>
          <w:rFonts w:ascii="Times New Roman" w:hAnsi="Times New Roman" w:cs="Times New Roman"/>
        </w:rPr>
        <w:t xml:space="preserve"> met die van strafvermindering.</w:t>
      </w:r>
      <w:r w:rsidR="000803C1">
        <w:rPr>
          <w:rFonts w:ascii="Times New Roman" w:hAnsi="Times New Roman" w:cs="Times New Roman"/>
        </w:rPr>
        <w:t xml:space="preserve"> </w:t>
      </w:r>
    </w:p>
    <w:p w:rsidR="000803C1" w:rsidRDefault="000803C1" w:rsidP="00997220">
      <w:pPr>
        <w:spacing w:after="0" w:line="360" w:lineRule="auto"/>
        <w:rPr>
          <w:rFonts w:ascii="Times New Roman" w:hAnsi="Times New Roman" w:cs="Times New Roman"/>
        </w:rPr>
      </w:pPr>
    </w:p>
    <w:p w:rsidR="00A53AB1" w:rsidRDefault="00A53AB1" w:rsidP="00997220">
      <w:pPr>
        <w:spacing w:after="0" w:line="360" w:lineRule="auto"/>
        <w:rPr>
          <w:rFonts w:ascii="Times New Roman" w:hAnsi="Times New Roman" w:cs="Times New Roman"/>
          <w:b/>
        </w:rPr>
      </w:pPr>
      <w:r w:rsidRPr="00A53AB1">
        <w:rPr>
          <w:rFonts w:ascii="Times New Roman" w:hAnsi="Times New Roman" w:cs="Times New Roman"/>
        </w:rPr>
        <w:t xml:space="preserve">Met betrekking tot </w:t>
      </w:r>
      <w:r w:rsidR="00B91F0A">
        <w:rPr>
          <w:rFonts w:ascii="Times New Roman" w:hAnsi="Times New Roman" w:cs="Times New Roman"/>
        </w:rPr>
        <w:t xml:space="preserve">het tweede rechtsgevolg </w:t>
      </w:r>
      <w:r w:rsidRPr="00A53AB1">
        <w:rPr>
          <w:rFonts w:ascii="Times New Roman" w:hAnsi="Times New Roman" w:cs="Times New Roman"/>
        </w:rPr>
        <w:t xml:space="preserve">valt op dat de rechter </w:t>
      </w:r>
      <w:r w:rsidR="00E63479">
        <w:rPr>
          <w:rFonts w:ascii="Times New Roman" w:hAnsi="Times New Roman" w:cs="Times New Roman"/>
        </w:rPr>
        <w:t>bij een art. 6 EVRM-schendin</w:t>
      </w:r>
      <w:r w:rsidR="00B91F0A">
        <w:rPr>
          <w:rFonts w:ascii="Times New Roman" w:hAnsi="Times New Roman" w:cs="Times New Roman"/>
        </w:rPr>
        <w:t>g</w:t>
      </w:r>
      <w:r w:rsidR="00E63479">
        <w:rPr>
          <w:rFonts w:ascii="Times New Roman" w:hAnsi="Times New Roman" w:cs="Times New Roman"/>
        </w:rPr>
        <w:t xml:space="preserve"> </w:t>
      </w:r>
      <w:r w:rsidR="00B91F0A">
        <w:rPr>
          <w:rFonts w:ascii="Times New Roman" w:hAnsi="Times New Roman" w:cs="Times New Roman"/>
        </w:rPr>
        <w:t xml:space="preserve">automatisch tot bewijsuitsluiting </w:t>
      </w:r>
      <w:r w:rsidR="00E63479">
        <w:rPr>
          <w:rFonts w:ascii="Times New Roman" w:hAnsi="Times New Roman" w:cs="Times New Roman"/>
        </w:rPr>
        <w:t>overgaat</w:t>
      </w:r>
      <w:r w:rsidR="00B91F0A">
        <w:rPr>
          <w:rFonts w:ascii="Times New Roman" w:hAnsi="Times New Roman" w:cs="Times New Roman"/>
        </w:rPr>
        <w:t>, hetgeen volgens de Hoge Raad-jurisprudentie valt te verklaren. In de andere gevallen die zien op art. 8 EVRM-schendingen</w:t>
      </w:r>
      <w:r w:rsidR="00F63009">
        <w:rPr>
          <w:rFonts w:ascii="Times New Roman" w:hAnsi="Times New Roman" w:cs="Times New Roman"/>
        </w:rPr>
        <w:t xml:space="preserve"> (deze schendingen zien op binnentreden en doorzoekingen)</w:t>
      </w:r>
      <w:r w:rsidR="00B91F0A">
        <w:rPr>
          <w:rFonts w:ascii="Times New Roman" w:hAnsi="Times New Roman" w:cs="Times New Roman"/>
        </w:rPr>
        <w:t xml:space="preserve"> blijkt dat de rechters volgens de jurisprudentie van de Hoge Raad niet altijd juist motiveren. De </w:t>
      </w:r>
      <w:r w:rsidRPr="00A53AB1">
        <w:rPr>
          <w:rFonts w:ascii="Times New Roman" w:hAnsi="Times New Roman" w:cs="Times New Roman"/>
        </w:rPr>
        <w:t>verscherpte</w:t>
      </w:r>
      <w:r w:rsidR="00B91F0A">
        <w:rPr>
          <w:rFonts w:ascii="Times New Roman" w:hAnsi="Times New Roman" w:cs="Times New Roman"/>
        </w:rPr>
        <w:t xml:space="preserve"> toepassingseisen worden nauwelijks gehanteerd waardoor er soms te snel tot bewijsuitsluiting lijkt te worden overgaan.</w:t>
      </w:r>
      <w:r w:rsidR="00B91F0A">
        <w:rPr>
          <w:rFonts w:ascii="Times New Roman" w:hAnsi="Times New Roman" w:cs="Times New Roman"/>
          <w:b/>
        </w:rPr>
        <w:t xml:space="preserve"> </w:t>
      </w:r>
    </w:p>
    <w:p w:rsidR="002107F7" w:rsidRDefault="002107F7" w:rsidP="00997220">
      <w:pPr>
        <w:spacing w:after="0" w:line="360" w:lineRule="auto"/>
        <w:rPr>
          <w:rFonts w:ascii="Times New Roman" w:hAnsi="Times New Roman" w:cs="Times New Roman"/>
          <w:b/>
        </w:rPr>
      </w:pPr>
    </w:p>
    <w:p w:rsidR="002107F7" w:rsidRPr="002107F7" w:rsidRDefault="002107F7" w:rsidP="00997220">
      <w:pPr>
        <w:spacing w:after="0" w:line="360" w:lineRule="auto"/>
        <w:rPr>
          <w:rFonts w:ascii="Times New Roman" w:hAnsi="Times New Roman" w:cs="Times New Roman"/>
        </w:rPr>
      </w:pPr>
      <w:r>
        <w:rPr>
          <w:rFonts w:ascii="Times New Roman" w:hAnsi="Times New Roman" w:cs="Times New Roman"/>
        </w:rPr>
        <w:t>Niet-ontvankelijk</w:t>
      </w:r>
      <w:r w:rsidR="007F3A3C">
        <w:rPr>
          <w:rFonts w:ascii="Times New Roman" w:hAnsi="Times New Roman" w:cs="Times New Roman"/>
        </w:rPr>
        <w:t>heid</w:t>
      </w:r>
      <w:r>
        <w:rPr>
          <w:rFonts w:ascii="Times New Roman" w:hAnsi="Times New Roman" w:cs="Times New Roman"/>
        </w:rPr>
        <w:t xml:space="preserve"> van het Openbaar Ministerie komt slecht</w:t>
      </w:r>
      <w:r w:rsidR="007F3A3C">
        <w:rPr>
          <w:rFonts w:ascii="Times New Roman" w:hAnsi="Times New Roman" w:cs="Times New Roman"/>
        </w:rPr>
        <w:t>s</w:t>
      </w:r>
      <w:r>
        <w:rPr>
          <w:rFonts w:ascii="Times New Roman" w:hAnsi="Times New Roman" w:cs="Times New Roman"/>
        </w:rPr>
        <w:t xml:space="preserve"> in uitzonderlijke gevallen voor en hier</w:t>
      </w:r>
      <w:r w:rsidR="00F66D46">
        <w:rPr>
          <w:rFonts w:ascii="Times New Roman" w:hAnsi="Times New Roman" w:cs="Times New Roman"/>
        </w:rPr>
        <w:t>door</w:t>
      </w:r>
      <w:r>
        <w:rPr>
          <w:rFonts w:ascii="Times New Roman" w:hAnsi="Times New Roman" w:cs="Times New Roman"/>
        </w:rPr>
        <w:t xml:space="preserve"> valt dus ook moeilijk een conclusie </w:t>
      </w:r>
      <w:r w:rsidR="00325892">
        <w:rPr>
          <w:rFonts w:ascii="Times New Roman" w:hAnsi="Times New Roman" w:cs="Times New Roman"/>
        </w:rPr>
        <w:t>bij dit rechtsgevolg te trekken</w:t>
      </w:r>
      <w:r>
        <w:rPr>
          <w:rFonts w:ascii="Times New Roman" w:hAnsi="Times New Roman" w:cs="Times New Roman"/>
        </w:rPr>
        <w:t xml:space="preserve">. Wat wel opvalt is dat de rechter in twee zaken de officier van justitie niet-ontvankelijk verklaard vanwege de schending van de redelijke termijn, hetgeen evenmin in de lijn van de Hoge Raad-jurisprudentie is. </w:t>
      </w:r>
    </w:p>
    <w:p w:rsidR="00A53AB1" w:rsidRPr="00F66D46" w:rsidRDefault="00A53AB1" w:rsidP="00997220">
      <w:pPr>
        <w:spacing w:after="0" w:line="360" w:lineRule="auto"/>
        <w:rPr>
          <w:rFonts w:ascii="Times New Roman" w:hAnsi="Times New Roman" w:cs="Times New Roman"/>
          <w:b/>
          <w:color w:val="4F81BD" w:themeColor="accent1"/>
        </w:rPr>
      </w:pPr>
    </w:p>
    <w:p w:rsidR="003341D9" w:rsidRDefault="003341D9" w:rsidP="00997220">
      <w:pPr>
        <w:spacing w:after="0" w:line="360" w:lineRule="auto"/>
        <w:rPr>
          <w:rFonts w:ascii="Times New Roman" w:hAnsi="Times New Roman" w:cs="Times New Roman"/>
          <w:b/>
          <w:color w:val="4F81BD" w:themeColor="accent1"/>
        </w:rPr>
      </w:pPr>
    </w:p>
    <w:p w:rsidR="003647E3" w:rsidRDefault="003647E3" w:rsidP="00997220">
      <w:pPr>
        <w:spacing w:after="0" w:line="360" w:lineRule="auto"/>
        <w:rPr>
          <w:rFonts w:ascii="Times New Roman" w:hAnsi="Times New Roman" w:cs="Times New Roman"/>
          <w:b/>
          <w:color w:val="4F81BD" w:themeColor="accent1"/>
        </w:rPr>
      </w:pPr>
    </w:p>
    <w:p w:rsidR="003341D9" w:rsidRDefault="003341D9" w:rsidP="00997220">
      <w:pPr>
        <w:spacing w:after="0" w:line="360" w:lineRule="auto"/>
        <w:rPr>
          <w:rFonts w:ascii="Times New Roman" w:hAnsi="Times New Roman" w:cs="Times New Roman"/>
          <w:b/>
          <w:color w:val="4F81BD" w:themeColor="accent1"/>
        </w:rPr>
      </w:pPr>
    </w:p>
    <w:p w:rsidR="003341D9" w:rsidRDefault="003341D9" w:rsidP="00997220">
      <w:pPr>
        <w:spacing w:after="0" w:line="360" w:lineRule="auto"/>
        <w:rPr>
          <w:rFonts w:ascii="Times New Roman" w:hAnsi="Times New Roman" w:cs="Times New Roman"/>
          <w:b/>
          <w:color w:val="4F81BD" w:themeColor="accent1"/>
        </w:rPr>
      </w:pPr>
    </w:p>
    <w:p w:rsidR="00512390" w:rsidRDefault="00512390" w:rsidP="00997220">
      <w:pPr>
        <w:spacing w:after="0" w:line="360" w:lineRule="auto"/>
        <w:rPr>
          <w:rFonts w:ascii="Times New Roman" w:hAnsi="Times New Roman" w:cs="Times New Roman"/>
          <w:b/>
          <w:color w:val="4F81BD" w:themeColor="accent1"/>
        </w:rPr>
      </w:pPr>
    </w:p>
    <w:p w:rsidR="004C283A" w:rsidRDefault="004C283A" w:rsidP="00997220">
      <w:pPr>
        <w:spacing w:after="0" w:line="360" w:lineRule="auto"/>
        <w:rPr>
          <w:rFonts w:ascii="Times New Roman" w:hAnsi="Times New Roman" w:cs="Times New Roman"/>
          <w:b/>
          <w:color w:val="4F81BD" w:themeColor="accent1"/>
        </w:rPr>
      </w:pPr>
    </w:p>
    <w:p w:rsidR="004C283A" w:rsidRDefault="004C283A" w:rsidP="00997220">
      <w:pPr>
        <w:spacing w:after="0" w:line="360" w:lineRule="auto"/>
        <w:rPr>
          <w:rFonts w:ascii="Times New Roman" w:hAnsi="Times New Roman" w:cs="Times New Roman"/>
          <w:b/>
          <w:color w:val="4F81BD" w:themeColor="accent1"/>
        </w:rPr>
      </w:pPr>
    </w:p>
    <w:p w:rsidR="004C283A" w:rsidRDefault="004C283A" w:rsidP="00997220">
      <w:pPr>
        <w:spacing w:after="0" w:line="360" w:lineRule="auto"/>
        <w:rPr>
          <w:rFonts w:ascii="Times New Roman" w:hAnsi="Times New Roman" w:cs="Times New Roman"/>
          <w:b/>
          <w:color w:val="4F81BD" w:themeColor="accent1"/>
        </w:rPr>
      </w:pPr>
    </w:p>
    <w:p w:rsidR="00A53AB1" w:rsidRPr="00FE192D" w:rsidRDefault="00A53AB1" w:rsidP="00997220">
      <w:pPr>
        <w:pStyle w:val="Kop2"/>
        <w:spacing w:line="360" w:lineRule="auto"/>
      </w:pPr>
      <w:bookmarkStart w:id="106" w:name="_Toc516577894"/>
      <w:r w:rsidRPr="00FE192D">
        <w:lastRenderedPageBreak/>
        <w:t>5.2. Aanbevelingen</w:t>
      </w:r>
      <w:bookmarkEnd w:id="106"/>
    </w:p>
    <w:p w:rsidR="00A91275" w:rsidRDefault="003647E3" w:rsidP="00997220">
      <w:pPr>
        <w:spacing w:after="0" w:line="360" w:lineRule="auto"/>
        <w:rPr>
          <w:rFonts w:ascii="Times New Roman" w:hAnsi="Times New Roman" w:cs="Times New Roman"/>
        </w:rPr>
      </w:pPr>
      <w:r w:rsidRPr="003647E3">
        <w:rPr>
          <w:rFonts w:ascii="Times New Roman" w:hAnsi="Times New Roman" w:cs="Times New Roman"/>
        </w:rPr>
        <w:t xml:space="preserve">In </w:t>
      </w:r>
      <w:r w:rsidR="00190DD1">
        <w:rPr>
          <w:rFonts w:ascii="Times New Roman" w:hAnsi="Times New Roman" w:cs="Times New Roman"/>
        </w:rPr>
        <w:t xml:space="preserve">het laatste </w:t>
      </w:r>
      <w:r w:rsidR="00703DA8">
        <w:rPr>
          <w:rFonts w:ascii="Times New Roman" w:hAnsi="Times New Roman" w:cs="Times New Roman"/>
        </w:rPr>
        <w:t>gedeelte</w:t>
      </w:r>
      <w:r w:rsidRPr="003647E3">
        <w:rPr>
          <w:rFonts w:ascii="Times New Roman" w:hAnsi="Times New Roman" w:cs="Times New Roman"/>
        </w:rPr>
        <w:t xml:space="preserve"> van </w:t>
      </w:r>
      <w:r>
        <w:rPr>
          <w:rFonts w:ascii="Times New Roman" w:hAnsi="Times New Roman" w:cs="Times New Roman"/>
        </w:rPr>
        <w:t>dit onderzoeks</w:t>
      </w:r>
      <w:r w:rsidRPr="003647E3">
        <w:rPr>
          <w:rFonts w:ascii="Times New Roman" w:hAnsi="Times New Roman" w:cs="Times New Roman"/>
        </w:rPr>
        <w:t>rappo</w:t>
      </w:r>
      <w:r>
        <w:rPr>
          <w:rFonts w:ascii="Times New Roman" w:hAnsi="Times New Roman" w:cs="Times New Roman"/>
        </w:rPr>
        <w:t xml:space="preserve">rt worden de aanbevelingen aan OASS </w:t>
      </w:r>
      <w:r w:rsidRPr="003647E3">
        <w:rPr>
          <w:rFonts w:ascii="Times New Roman" w:hAnsi="Times New Roman" w:cs="Times New Roman"/>
        </w:rPr>
        <w:t>Advocaten gegeven. De aanbevelingen zijn tot stand gek</w:t>
      </w:r>
      <w:r w:rsidR="008C4495">
        <w:rPr>
          <w:rFonts w:ascii="Times New Roman" w:hAnsi="Times New Roman" w:cs="Times New Roman"/>
        </w:rPr>
        <w:t>omen op basis van de conclusies uit</w:t>
      </w:r>
      <w:r w:rsidRPr="003647E3">
        <w:rPr>
          <w:rFonts w:ascii="Times New Roman" w:hAnsi="Times New Roman" w:cs="Times New Roman"/>
        </w:rPr>
        <w:t xml:space="preserve"> </w:t>
      </w:r>
      <w:r w:rsidR="007C4A84">
        <w:rPr>
          <w:rFonts w:ascii="Times New Roman" w:hAnsi="Times New Roman" w:cs="Times New Roman"/>
        </w:rPr>
        <w:t>het literatuur</w:t>
      </w:r>
      <w:r w:rsidR="008C4495">
        <w:rPr>
          <w:rFonts w:ascii="Times New Roman" w:hAnsi="Times New Roman" w:cs="Times New Roman"/>
        </w:rPr>
        <w:t>-</w:t>
      </w:r>
      <w:r w:rsidR="00F07983">
        <w:rPr>
          <w:rFonts w:ascii="Times New Roman" w:hAnsi="Times New Roman" w:cs="Times New Roman"/>
        </w:rPr>
        <w:t xml:space="preserve"> </w:t>
      </w:r>
      <w:r w:rsidRPr="003647E3">
        <w:rPr>
          <w:rFonts w:ascii="Times New Roman" w:hAnsi="Times New Roman" w:cs="Times New Roman"/>
        </w:rPr>
        <w:t xml:space="preserve">en het </w:t>
      </w:r>
      <w:r w:rsidR="007C4A84">
        <w:rPr>
          <w:rFonts w:ascii="Times New Roman" w:hAnsi="Times New Roman" w:cs="Times New Roman"/>
        </w:rPr>
        <w:t>jurisprudentieonderzoek</w:t>
      </w:r>
      <w:r w:rsidRPr="003647E3">
        <w:rPr>
          <w:rFonts w:ascii="Times New Roman" w:hAnsi="Times New Roman" w:cs="Times New Roman"/>
        </w:rPr>
        <w:t>.</w:t>
      </w:r>
    </w:p>
    <w:p w:rsidR="003647E3" w:rsidRPr="00A53AB1" w:rsidRDefault="003647E3" w:rsidP="00997220">
      <w:pPr>
        <w:spacing w:after="0" w:line="360" w:lineRule="auto"/>
        <w:rPr>
          <w:rFonts w:ascii="Times New Roman" w:hAnsi="Times New Roman" w:cs="Times New Roman"/>
        </w:rPr>
      </w:pPr>
    </w:p>
    <w:p w:rsidR="00A53AB1" w:rsidRPr="00A53AB1" w:rsidRDefault="00A53AB1" w:rsidP="00997220">
      <w:pPr>
        <w:spacing w:after="0" w:line="360" w:lineRule="auto"/>
        <w:rPr>
          <w:rFonts w:ascii="Times New Roman" w:hAnsi="Times New Roman" w:cs="Times New Roman"/>
          <w:b/>
          <w:color w:val="4F81BD" w:themeColor="accent1"/>
        </w:rPr>
      </w:pPr>
      <w:r w:rsidRPr="00A53AB1">
        <w:rPr>
          <w:rFonts w:ascii="Times New Roman" w:hAnsi="Times New Roman" w:cs="Times New Roman"/>
          <w:b/>
          <w:color w:val="4F81BD" w:themeColor="accent1"/>
        </w:rPr>
        <w:t>Nadeelscriterium</w:t>
      </w:r>
    </w:p>
    <w:p w:rsidR="00A53AB1" w:rsidRPr="00A53AB1" w:rsidRDefault="00A53AB1" w:rsidP="00997220">
      <w:pPr>
        <w:spacing w:after="0" w:line="360" w:lineRule="auto"/>
        <w:rPr>
          <w:rFonts w:ascii="Times New Roman" w:hAnsi="Times New Roman" w:cs="Times New Roman"/>
        </w:rPr>
      </w:pPr>
      <w:r w:rsidRPr="00A53AB1">
        <w:rPr>
          <w:rFonts w:ascii="Times New Roman" w:hAnsi="Times New Roman" w:cs="Times New Roman"/>
        </w:rPr>
        <w:t xml:space="preserve">In algemene zin kan worden </w:t>
      </w:r>
      <w:r w:rsidR="005149F2">
        <w:rPr>
          <w:rFonts w:ascii="Times New Roman" w:hAnsi="Times New Roman" w:cs="Times New Roman"/>
        </w:rPr>
        <w:t xml:space="preserve">vastgesteld </w:t>
      </w:r>
      <w:r w:rsidRPr="00A53AB1">
        <w:rPr>
          <w:rFonts w:ascii="Times New Roman" w:hAnsi="Times New Roman" w:cs="Times New Roman"/>
        </w:rPr>
        <w:t xml:space="preserve">dat rechters vanwege </w:t>
      </w:r>
      <w:r w:rsidR="00FE06F8">
        <w:rPr>
          <w:rFonts w:ascii="Times New Roman" w:hAnsi="Times New Roman" w:cs="Times New Roman"/>
        </w:rPr>
        <w:t xml:space="preserve">het </w:t>
      </w:r>
      <w:r w:rsidRPr="00A53AB1">
        <w:rPr>
          <w:rFonts w:ascii="Times New Roman" w:hAnsi="Times New Roman" w:cs="Times New Roman"/>
        </w:rPr>
        <w:t xml:space="preserve">ontbreken van </w:t>
      </w:r>
      <w:r w:rsidR="00B24553">
        <w:rPr>
          <w:rFonts w:ascii="Times New Roman" w:hAnsi="Times New Roman" w:cs="Times New Roman"/>
        </w:rPr>
        <w:t xml:space="preserve">een </w:t>
      </w:r>
      <w:r w:rsidRPr="00A53AB1">
        <w:rPr>
          <w:rFonts w:ascii="Times New Roman" w:hAnsi="Times New Roman" w:cs="Times New Roman"/>
        </w:rPr>
        <w:t>concreet nadeel</w:t>
      </w:r>
      <w:r w:rsidR="00FE06F8">
        <w:rPr>
          <w:rFonts w:ascii="Times New Roman" w:hAnsi="Times New Roman" w:cs="Times New Roman"/>
        </w:rPr>
        <w:t xml:space="preserve"> afzien van sanctionering</w:t>
      </w:r>
      <w:r w:rsidRPr="00A53AB1">
        <w:rPr>
          <w:rFonts w:ascii="Times New Roman" w:hAnsi="Times New Roman" w:cs="Times New Roman"/>
        </w:rPr>
        <w:t xml:space="preserve">. Aanbevolen wordt dan ook om dit nadeel altijd uitdrukkelijk te benadrukken in combinatie met de andere gezichtspunten </w:t>
      </w:r>
      <w:r w:rsidR="00FE06F8">
        <w:rPr>
          <w:rFonts w:ascii="Times New Roman" w:hAnsi="Times New Roman" w:cs="Times New Roman"/>
        </w:rPr>
        <w:t xml:space="preserve">uit het tweede lid </w:t>
      </w:r>
      <w:r w:rsidRPr="00A53AB1">
        <w:rPr>
          <w:rFonts w:ascii="Times New Roman" w:hAnsi="Times New Roman" w:cs="Times New Roman"/>
        </w:rPr>
        <w:t>van art. 359a lid 2 Sv.</w:t>
      </w:r>
      <w:r w:rsidR="00167CE8">
        <w:rPr>
          <w:rFonts w:ascii="Times New Roman" w:hAnsi="Times New Roman" w:cs="Times New Roman"/>
        </w:rPr>
        <w:t xml:space="preserve"> Het benoemen van alle gezichtspunten is van belang </w:t>
      </w:r>
      <w:r w:rsidR="00167CE8" w:rsidRPr="00A53AB1">
        <w:rPr>
          <w:rFonts w:ascii="Times New Roman" w:hAnsi="Times New Roman" w:cs="Times New Roman"/>
        </w:rPr>
        <w:t xml:space="preserve">omdat </w:t>
      </w:r>
      <w:r w:rsidR="00167CE8">
        <w:rPr>
          <w:rFonts w:ascii="Times New Roman" w:hAnsi="Times New Roman" w:cs="Times New Roman"/>
        </w:rPr>
        <w:t xml:space="preserve">de rechter anders </w:t>
      </w:r>
      <w:r w:rsidR="00167CE8" w:rsidRPr="00A53AB1">
        <w:rPr>
          <w:rFonts w:ascii="Times New Roman" w:hAnsi="Times New Roman" w:cs="Times New Roman"/>
        </w:rPr>
        <w:t xml:space="preserve">zonder uitdrukkelijk motivering uw verweer </w:t>
      </w:r>
      <w:r w:rsidR="00167CE8">
        <w:rPr>
          <w:rFonts w:ascii="Times New Roman" w:hAnsi="Times New Roman" w:cs="Times New Roman"/>
        </w:rPr>
        <w:t xml:space="preserve">kan verwerpen. </w:t>
      </w:r>
      <w:r w:rsidR="00FE06F8">
        <w:rPr>
          <w:rFonts w:ascii="Times New Roman" w:hAnsi="Times New Roman" w:cs="Times New Roman"/>
        </w:rPr>
        <w:t>H</w:t>
      </w:r>
      <w:r w:rsidRPr="00A53AB1">
        <w:rPr>
          <w:rFonts w:ascii="Times New Roman" w:hAnsi="Times New Roman" w:cs="Times New Roman"/>
        </w:rPr>
        <w:t xml:space="preserve">et begrip nadeel kan </w:t>
      </w:r>
      <w:r w:rsidR="00FE06F8">
        <w:rPr>
          <w:rFonts w:ascii="Times New Roman" w:hAnsi="Times New Roman" w:cs="Times New Roman"/>
        </w:rPr>
        <w:t>hierbij in sommige situaties</w:t>
      </w:r>
      <w:r w:rsidRPr="00A53AB1">
        <w:rPr>
          <w:rFonts w:ascii="Times New Roman" w:hAnsi="Times New Roman" w:cs="Times New Roman"/>
        </w:rPr>
        <w:t xml:space="preserve"> ruim worden toegepast. Zo kunt u</w:t>
      </w:r>
      <w:r w:rsidR="00FE06F8">
        <w:rPr>
          <w:rFonts w:ascii="Times New Roman" w:hAnsi="Times New Roman" w:cs="Times New Roman"/>
        </w:rPr>
        <w:t xml:space="preserve"> bijvoorbeeld in situaties waarbij</w:t>
      </w:r>
      <w:r w:rsidRPr="00A53AB1">
        <w:rPr>
          <w:rFonts w:ascii="Times New Roman" w:hAnsi="Times New Roman" w:cs="Times New Roman"/>
        </w:rPr>
        <w:t xml:space="preserve"> de politie misbruik van </w:t>
      </w:r>
      <w:r w:rsidR="00356BFD">
        <w:rPr>
          <w:rFonts w:ascii="Times New Roman" w:hAnsi="Times New Roman" w:cs="Times New Roman"/>
        </w:rPr>
        <w:t>haar</w:t>
      </w:r>
      <w:r w:rsidR="00FE06F8">
        <w:rPr>
          <w:rFonts w:ascii="Times New Roman" w:hAnsi="Times New Roman" w:cs="Times New Roman"/>
        </w:rPr>
        <w:t xml:space="preserve"> </w:t>
      </w:r>
      <w:r w:rsidRPr="00A53AB1">
        <w:rPr>
          <w:rFonts w:ascii="Times New Roman" w:hAnsi="Times New Roman" w:cs="Times New Roman"/>
        </w:rPr>
        <w:t>bevoegdheden maakt</w:t>
      </w:r>
      <w:r w:rsidR="00FE06F8">
        <w:rPr>
          <w:rFonts w:ascii="Times New Roman" w:hAnsi="Times New Roman" w:cs="Times New Roman"/>
        </w:rPr>
        <w:t>,</w:t>
      </w:r>
      <w:r w:rsidRPr="00A53AB1">
        <w:rPr>
          <w:rFonts w:ascii="Times New Roman" w:hAnsi="Times New Roman" w:cs="Times New Roman"/>
        </w:rPr>
        <w:t xml:space="preserve"> aanvoeren dat hierdoor het vertrouwen in de politie daalt en uw cliënt hierdoor nadeel van ondervindt. </w:t>
      </w:r>
    </w:p>
    <w:p w:rsidR="00A53AB1" w:rsidRPr="00A53AB1" w:rsidRDefault="00A53AB1" w:rsidP="00997220">
      <w:pPr>
        <w:spacing w:after="0" w:line="360" w:lineRule="auto"/>
        <w:rPr>
          <w:rFonts w:ascii="Times New Roman" w:hAnsi="Times New Roman" w:cs="Times New Roman"/>
        </w:rPr>
      </w:pPr>
    </w:p>
    <w:p w:rsidR="00A53AB1" w:rsidRPr="00A53AB1" w:rsidRDefault="00A53AB1" w:rsidP="00997220">
      <w:pPr>
        <w:spacing w:after="0" w:line="360" w:lineRule="auto"/>
        <w:rPr>
          <w:rFonts w:ascii="Times New Roman" w:hAnsi="Times New Roman" w:cs="Times New Roman"/>
          <w:b/>
          <w:color w:val="4F81BD" w:themeColor="accent1"/>
        </w:rPr>
      </w:pPr>
      <w:r w:rsidRPr="00A53AB1">
        <w:rPr>
          <w:rFonts w:ascii="Times New Roman" w:hAnsi="Times New Roman" w:cs="Times New Roman"/>
          <w:b/>
          <w:color w:val="4F81BD" w:themeColor="accent1"/>
        </w:rPr>
        <w:t>Bewijsuitsluiting bij art. 6 EVRM</w:t>
      </w:r>
    </w:p>
    <w:p w:rsidR="00A53AB1" w:rsidRPr="00A53AB1" w:rsidRDefault="00A53AB1" w:rsidP="00997220">
      <w:pPr>
        <w:spacing w:after="0" w:line="360" w:lineRule="auto"/>
        <w:rPr>
          <w:rFonts w:ascii="Times New Roman" w:hAnsi="Times New Roman" w:cs="Times New Roman"/>
        </w:rPr>
      </w:pPr>
      <w:r w:rsidRPr="00A53AB1">
        <w:rPr>
          <w:rFonts w:ascii="Times New Roman" w:hAnsi="Times New Roman" w:cs="Times New Roman"/>
        </w:rPr>
        <w:t>Uit de jurisprudentie en literatuur blijkt dat indien een vormverzuim ziet op de cautie of het consultati</w:t>
      </w:r>
      <w:r w:rsidR="003E41D6">
        <w:rPr>
          <w:rFonts w:ascii="Times New Roman" w:hAnsi="Times New Roman" w:cs="Times New Roman"/>
        </w:rPr>
        <w:t>erecht, de rechter al snel over</w:t>
      </w:r>
      <w:r w:rsidRPr="00A53AB1">
        <w:rPr>
          <w:rFonts w:ascii="Times New Roman" w:hAnsi="Times New Roman" w:cs="Times New Roman"/>
        </w:rPr>
        <w:t xml:space="preserve">gaat tot bewijsuitsluiting. Aanbevolen wordt dan ook om </w:t>
      </w:r>
      <w:r w:rsidR="00B24553">
        <w:rPr>
          <w:rFonts w:ascii="Times New Roman" w:hAnsi="Times New Roman" w:cs="Times New Roman"/>
        </w:rPr>
        <w:t xml:space="preserve">in </w:t>
      </w:r>
      <w:r w:rsidRPr="00A53AB1">
        <w:rPr>
          <w:rFonts w:ascii="Times New Roman" w:hAnsi="Times New Roman" w:cs="Times New Roman"/>
        </w:rPr>
        <w:t>dit soort situaties altijd een beroep op bewijsuitsluiting te doen. Wel is het van belang om uw cliënt te adviseren zich op zijn zwijgrecht te beroepen nadat u bekend bent geworden met een dergelijk vormverzuim. Uit de jurisprudentie bleek immers dat wanneer een verdachte na een onrechtmatig verhoor op zitting opnieuw een inhoudelijke verklaren aflegt, dit het nadeel in aanzienlijke mate doet afnemen en er derhalve niet tot bewijsuitsluiting wordt overgegaan.</w:t>
      </w:r>
    </w:p>
    <w:p w:rsidR="00A53AB1" w:rsidRPr="00A53AB1" w:rsidRDefault="00A53AB1" w:rsidP="00997220">
      <w:pPr>
        <w:spacing w:after="0" w:line="360" w:lineRule="auto"/>
        <w:rPr>
          <w:rFonts w:ascii="Times New Roman" w:hAnsi="Times New Roman" w:cs="Times New Roman"/>
        </w:rPr>
      </w:pPr>
    </w:p>
    <w:p w:rsidR="00A53AB1" w:rsidRPr="00A53AB1" w:rsidRDefault="00A53AB1" w:rsidP="00997220">
      <w:pPr>
        <w:spacing w:after="0" w:line="360" w:lineRule="auto"/>
        <w:rPr>
          <w:rFonts w:ascii="Times New Roman" w:hAnsi="Times New Roman" w:cs="Times New Roman"/>
          <w:b/>
          <w:color w:val="4F81BD" w:themeColor="accent1"/>
        </w:rPr>
      </w:pPr>
      <w:r w:rsidRPr="00A53AB1">
        <w:rPr>
          <w:rFonts w:ascii="Times New Roman" w:hAnsi="Times New Roman" w:cs="Times New Roman"/>
          <w:b/>
          <w:color w:val="4F81BD" w:themeColor="accent1"/>
        </w:rPr>
        <w:t>Bewijsuitsluiting bij art. 8 EVRM</w:t>
      </w:r>
    </w:p>
    <w:p w:rsidR="00A53AB1" w:rsidRPr="00A53AB1" w:rsidRDefault="00A53AB1" w:rsidP="00997220">
      <w:pPr>
        <w:spacing w:after="0" w:line="360" w:lineRule="auto"/>
        <w:rPr>
          <w:rFonts w:ascii="Times New Roman" w:hAnsi="Times New Roman" w:cs="Times New Roman"/>
        </w:rPr>
      </w:pPr>
      <w:r w:rsidRPr="00A53AB1">
        <w:rPr>
          <w:rFonts w:ascii="Times New Roman" w:hAnsi="Times New Roman" w:cs="Times New Roman"/>
        </w:rPr>
        <w:t>Ondanks de verscherpte toepassingsvoorwaarden ten aanzien van bewijsuitsluiting, blijken rechters deze criteria niet altijd strikt te hanteren. Zo blijkt dat rechters in sommige gevallen</w:t>
      </w:r>
      <w:r w:rsidR="003E41D6">
        <w:rPr>
          <w:rFonts w:ascii="Times New Roman" w:hAnsi="Times New Roman" w:cs="Times New Roman"/>
        </w:rPr>
        <w:t xml:space="preserve">, bijvoorbeeld bij onrechtmatig binnentreden of </w:t>
      </w:r>
      <w:r w:rsidRPr="00A53AB1">
        <w:rPr>
          <w:rFonts w:ascii="Times New Roman" w:hAnsi="Times New Roman" w:cs="Times New Roman"/>
        </w:rPr>
        <w:t xml:space="preserve"> doorzoekingen, en</w:t>
      </w:r>
      <w:r w:rsidR="003E41D6">
        <w:rPr>
          <w:rFonts w:ascii="Times New Roman" w:hAnsi="Times New Roman" w:cs="Times New Roman"/>
        </w:rPr>
        <w:t>kel het oude bewijsuitsluitings</w:t>
      </w:r>
      <w:r w:rsidRPr="00A53AB1">
        <w:rPr>
          <w:rFonts w:ascii="Times New Roman" w:hAnsi="Times New Roman" w:cs="Times New Roman"/>
        </w:rPr>
        <w:t>criterium gebruiken in combinatie met de gezichtspunten uit art. 359a lid 2 Sv. Het is dus van belang om niet te snel te concluderen dat bewijsuitsluiting in dit soort gevallen niet mogelijk is. Aanbevolen wordt om gedurende een verweer in ieder geval aan te tonen dat er sprake is van een aanzienlijke schending van een belangrijk strafvorderlijk voorschrift in combinatie met de gezichtspunten uit het onderhavige</w:t>
      </w:r>
    </w:p>
    <w:p w:rsidR="00703DA8" w:rsidRDefault="00A53AB1" w:rsidP="00997220">
      <w:pPr>
        <w:spacing w:after="0" w:line="360" w:lineRule="auto"/>
      </w:pPr>
      <w:r w:rsidRPr="00A53AB1">
        <w:rPr>
          <w:rFonts w:ascii="Times New Roman" w:hAnsi="Times New Roman" w:cs="Times New Roman"/>
        </w:rPr>
        <w:t>artikel. Hieruit blijkt dus dat u niet altijd hoeft aan t</w:t>
      </w:r>
      <w:r w:rsidR="00356BFD">
        <w:rPr>
          <w:rFonts w:ascii="Times New Roman" w:hAnsi="Times New Roman" w:cs="Times New Roman"/>
        </w:rPr>
        <w:t>e tonen dat er sprake is van één</w:t>
      </w:r>
      <w:r w:rsidRPr="00A53AB1">
        <w:rPr>
          <w:rFonts w:ascii="Times New Roman" w:hAnsi="Times New Roman" w:cs="Times New Roman"/>
        </w:rPr>
        <w:t xml:space="preserve"> van de drie redenen die in het Onbevoegde hulpofficiers-arrest worden genoemd.</w:t>
      </w:r>
      <w:r w:rsidR="00703DA8">
        <w:rPr>
          <w:rFonts w:ascii="Times New Roman" w:hAnsi="Times New Roman" w:cs="Times New Roman"/>
        </w:rPr>
        <w:t xml:space="preserve"> </w:t>
      </w:r>
      <w:r w:rsidRPr="00A53AB1">
        <w:rPr>
          <w:rFonts w:ascii="Times New Roman" w:hAnsi="Times New Roman" w:cs="Times New Roman"/>
        </w:rPr>
        <w:t>Tot slot verdient de aanbeveling om de jurisprudentie – in het bijzonder die van bewijsuitsluiting</w:t>
      </w:r>
      <w:r w:rsidR="00356BFD">
        <w:rPr>
          <w:rFonts w:ascii="Times New Roman" w:hAnsi="Times New Roman" w:cs="Times New Roman"/>
        </w:rPr>
        <w:t>,</w:t>
      </w:r>
      <w:r w:rsidRPr="00A53AB1">
        <w:rPr>
          <w:rFonts w:ascii="Times New Roman" w:hAnsi="Times New Roman" w:cs="Times New Roman"/>
        </w:rPr>
        <w:t xml:space="preserve"> die in de bijlage wordt weergegeven – op zitting aan te halen. Op deze wijze wordt de zittingsrechter erop geattendeerd dat er niet eenduidig </w:t>
      </w:r>
      <w:r w:rsidR="0026671F">
        <w:rPr>
          <w:rFonts w:ascii="Times New Roman" w:hAnsi="Times New Roman" w:cs="Times New Roman"/>
        </w:rPr>
        <w:t>wordt beslist op vormverzuimen, hetgeen wellicht kan zorgen voor een verschuiving</w:t>
      </w:r>
      <w:r w:rsidR="00651D74">
        <w:rPr>
          <w:rFonts w:ascii="Times New Roman" w:hAnsi="Times New Roman" w:cs="Times New Roman"/>
        </w:rPr>
        <w:t xml:space="preserve"> ten aanzien</w:t>
      </w:r>
      <w:r w:rsidR="006271F4">
        <w:rPr>
          <w:rFonts w:ascii="Times New Roman" w:hAnsi="Times New Roman" w:cs="Times New Roman"/>
        </w:rPr>
        <w:t xml:space="preserve"> van het sanctioneringsbeleid </w:t>
      </w:r>
      <w:r w:rsidR="0026671F">
        <w:rPr>
          <w:rFonts w:ascii="Times New Roman" w:hAnsi="Times New Roman" w:cs="Times New Roman"/>
        </w:rPr>
        <w:t>binnen de rechtelijke macht.</w:t>
      </w:r>
    </w:p>
    <w:p w:rsidR="00891E1E" w:rsidRPr="00BF7118" w:rsidRDefault="002C46E6" w:rsidP="00997220">
      <w:pPr>
        <w:pStyle w:val="Kop1"/>
        <w:spacing w:line="360" w:lineRule="auto"/>
      </w:pPr>
      <w:bookmarkStart w:id="107" w:name="_Toc516577895"/>
      <w:r w:rsidRPr="00BF7118">
        <w:lastRenderedPageBreak/>
        <w:t>Literatuurlijst</w:t>
      </w:r>
      <w:bookmarkEnd w:id="107"/>
      <w:r w:rsidRPr="00BF7118">
        <w:t xml:space="preserve"> </w:t>
      </w:r>
    </w:p>
    <w:p w:rsidR="00891E1E" w:rsidRPr="005859D2" w:rsidRDefault="00891E1E" w:rsidP="00997220">
      <w:pPr>
        <w:spacing w:after="0" w:line="360" w:lineRule="auto"/>
        <w:rPr>
          <w:rFonts w:ascii="Times New Roman" w:hAnsi="Times New Roman" w:cs="Times New Roman"/>
          <w:b/>
          <w:color w:val="4F81BD" w:themeColor="accent1"/>
        </w:rPr>
      </w:pPr>
      <w:r w:rsidRPr="005859D2">
        <w:rPr>
          <w:rFonts w:ascii="Times New Roman" w:hAnsi="Times New Roman" w:cs="Times New Roman"/>
          <w:b/>
          <w:color w:val="4F81BD" w:themeColor="accent1"/>
        </w:rPr>
        <w:t xml:space="preserve">Literatuur </w:t>
      </w:r>
    </w:p>
    <w:p w:rsidR="00891E1E" w:rsidRPr="000B2F99" w:rsidRDefault="00891E1E" w:rsidP="00997220">
      <w:pPr>
        <w:spacing w:after="0" w:line="360" w:lineRule="auto"/>
        <w:rPr>
          <w:rFonts w:ascii="Times New Roman" w:hAnsi="Times New Roman" w:cs="Times New Roman"/>
          <w:b/>
        </w:rPr>
      </w:pPr>
      <w:r w:rsidRPr="000B2F99">
        <w:rPr>
          <w:rFonts w:ascii="Times New Roman" w:hAnsi="Times New Roman" w:cs="Times New Roman"/>
          <w:b/>
        </w:rPr>
        <w:t>Corstens 2014</w:t>
      </w:r>
    </w:p>
    <w:p w:rsidR="00891E1E" w:rsidRPr="000B2F99" w:rsidRDefault="00891E1E" w:rsidP="00997220">
      <w:pPr>
        <w:spacing w:after="0" w:line="360" w:lineRule="auto"/>
        <w:rPr>
          <w:rFonts w:ascii="Times New Roman" w:hAnsi="Times New Roman" w:cs="Times New Roman"/>
        </w:rPr>
      </w:pPr>
      <w:r w:rsidRPr="000B2F99">
        <w:rPr>
          <w:rFonts w:ascii="Times New Roman" w:hAnsi="Times New Roman" w:cs="Times New Roman"/>
        </w:rPr>
        <w:t xml:space="preserve">G.J.M. Corstens, </w:t>
      </w:r>
      <w:r w:rsidRPr="000B2F99">
        <w:rPr>
          <w:rFonts w:ascii="Times New Roman" w:hAnsi="Times New Roman" w:cs="Times New Roman"/>
          <w:i/>
        </w:rPr>
        <w:t>Het Nederlands strafprocesrecht</w:t>
      </w:r>
      <w:r w:rsidR="00307583">
        <w:rPr>
          <w:rFonts w:ascii="Times New Roman" w:hAnsi="Times New Roman" w:cs="Times New Roman"/>
        </w:rPr>
        <w:t>, Deventer: Kluwer</w:t>
      </w:r>
      <w:r w:rsidR="002874DC">
        <w:rPr>
          <w:rFonts w:ascii="Times New Roman" w:hAnsi="Times New Roman" w:cs="Times New Roman"/>
        </w:rPr>
        <w:t xml:space="preserve"> 2014.</w:t>
      </w:r>
    </w:p>
    <w:p w:rsidR="00891E1E" w:rsidRPr="000B2F99" w:rsidRDefault="00891E1E" w:rsidP="00997220">
      <w:pPr>
        <w:autoSpaceDE w:val="0"/>
        <w:autoSpaceDN w:val="0"/>
        <w:adjustRightInd w:val="0"/>
        <w:spacing w:after="0" w:line="360" w:lineRule="auto"/>
        <w:rPr>
          <w:rFonts w:ascii="Times New Roman" w:hAnsi="Times New Roman" w:cs="Times New Roman"/>
          <w:b/>
        </w:rPr>
      </w:pPr>
      <w:r w:rsidRPr="000B2F99">
        <w:rPr>
          <w:rFonts w:ascii="Times New Roman" w:hAnsi="Times New Roman" w:cs="Times New Roman"/>
          <w:b/>
        </w:rPr>
        <w:t>Kronenberg &amp; Wilde 2015</w:t>
      </w:r>
    </w:p>
    <w:p w:rsidR="00891E1E" w:rsidRPr="000B2F99" w:rsidRDefault="00A6625C" w:rsidP="00997220">
      <w:pPr>
        <w:autoSpaceDE w:val="0"/>
        <w:autoSpaceDN w:val="0"/>
        <w:adjustRightInd w:val="0"/>
        <w:spacing w:after="0" w:line="360" w:lineRule="auto"/>
        <w:rPr>
          <w:rFonts w:ascii="Times New Roman" w:hAnsi="Times New Roman" w:cs="Times New Roman"/>
        </w:rPr>
      </w:pPr>
      <w:r>
        <w:rPr>
          <w:rFonts w:ascii="Times New Roman" w:hAnsi="Times New Roman" w:cs="Times New Roman"/>
        </w:rPr>
        <w:t>M.J. Kronenberg en</w:t>
      </w:r>
      <w:r w:rsidR="00891E1E" w:rsidRPr="000B2F99">
        <w:rPr>
          <w:rFonts w:ascii="Times New Roman" w:hAnsi="Times New Roman" w:cs="Times New Roman"/>
        </w:rPr>
        <w:t xml:space="preserve"> B. de Wilde, </w:t>
      </w:r>
      <w:r w:rsidR="00891E1E" w:rsidRPr="000B2F99">
        <w:rPr>
          <w:rFonts w:ascii="Times New Roman" w:hAnsi="Times New Roman" w:cs="Times New Roman"/>
          <w:i/>
        </w:rPr>
        <w:t>Grondtrekken van het Nederlandse strafrecht</w:t>
      </w:r>
      <w:r w:rsidR="002874DC">
        <w:rPr>
          <w:rFonts w:ascii="Times New Roman" w:hAnsi="Times New Roman" w:cs="Times New Roman"/>
        </w:rPr>
        <w:t>, Deventer: Kluwer 2015.</w:t>
      </w:r>
    </w:p>
    <w:p w:rsidR="00891E1E" w:rsidRPr="000B2F99" w:rsidRDefault="00891E1E" w:rsidP="00997220">
      <w:pPr>
        <w:autoSpaceDE w:val="0"/>
        <w:autoSpaceDN w:val="0"/>
        <w:adjustRightInd w:val="0"/>
        <w:spacing w:after="0" w:line="360" w:lineRule="auto"/>
        <w:rPr>
          <w:rFonts w:ascii="Times New Roman" w:hAnsi="Times New Roman" w:cs="Times New Roman"/>
          <w:b/>
        </w:rPr>
      </w:pPr>
      <w:r w:rsidRPr="000B2F99">
        <w:rPr>
          <w:rFonts w:ascii="Times New Roman" w:hAnsi="Times New Roman" w:cs="Times New Roman"/>
          <w:b/>
        </w:rPr>
        <w:t>Kuiper 2014</w:t>
      </w:r>
    </w:p>
    <w:p w:rsidR="00891E1E" w:rsidRPr="000B2F99" w:rsidRDefault="00891E1E" w:rsidP="00997220">
      <w:pPr>
        <w:autoSpaceDE w:val="0"/>
        <w:autoSpaceDN w:val="0"/>
        <w:adjustRightInd w:val="0"/>
        <w:spacing w:after="0" w:line="360" w:lineRule="auto"/>
        <w:rPr>
          <w:rFonts w:ascii="Times New Roman" w:hAnsi="Times New Roman" w:cs="Times New Roman"/>
        </w:rPr>
      </w:pPr>
      <w:r w:rsidRPr="000B2F99">
        <w:rPr>
          <w:rFonts w:ascii="Times New Roman" w:hAnsi="Times New Roman" w:cs="Times New Roman"/>
        </w:rPr>
        <w:t xml:space="preserve">R. Kuiper, </w:t>
      </w:r>
      <w:r w:rsidRPr="000B2F99">
        <w:rPr>
          <w:rFonts w:ascii="Times New Roman" w:hAnsi="Times New Roman" w:cs="Times New Roman"/>
          <w:i/>
        </w:rPr>
        <w:t>Vormfouten. Juridische consequenties van vormfouten in strafzaken</w:t>
      </w:r>
      <w:r w:rsidR="002874DC">
        <w:rPr>
          <w:rFonts w:ascii="Times New Roman" w:hAnsi="Times New Roman" w:cs="Times New Roman"/>
        </w:rPr>
        <w:t>, Nijmegen: Kluwer 2014.</w:t>
      </w:r>
    </w:p>
    <w:p w:rsidR="00891E1E" w:rsidRPr="000B2F99" w:rsidRDefault="00891E1E" w:rsidP="00997220">
      <w:pPr>
        <w:autoSpaceDE w:val="0"/>
        <w:autoSpaceDN w:val="0"/>
        <w:adjustRightInd w:val="0"/>
        <w:spacing w:after="0" w:line="360" w:lineRule="auto"/>
        <w:rPr>
          <w:rFonts w:ascii="Times New Roman" w:hAnsi="Times New Roman" w:cs="Times New Roman"/>
          <w:b/>
        </w:rPr>
      </w:pPr>
      <w:r w:rsidRPr="000B2F99">
        <w:rPr>
          <w:rFonts w:ascii="Times New Roman" w:hAnsi="Times New Roman" w:cs="Times New Roman"/>
          <w:b/>
        </w:rPr>
        <w:t>Minkhof 2017</w:t>
      </w:r>
    </w:p>
    <w:p w:rsidR="00891E1E" w:rsidRPr="000B2F99" w:rsidRDefault="00891E1E" w:rsidP="00997220">
      <w:pPr>
        <w:autoSpaceDE w:val="0"/>
        <w:autoSpaceDN w:val="0"/>
        <w:adjustRightInd w:val="0"/>
        <w:spacing w:after="0" w:line="360" w:lineRule="auto"/>
        <w:rPr>
          <w:rFonts w:ascii="Times New Roman" w:hAnsi="Times New Roman" w:cs="Times New Roman"/>
        </w:rPr>
      </w:pPr>
      <w:r w:rsidRPr="000B2F99">
        <w:rPr>
          <w:rFonts w:ascii="Times New Roman" w:hAnsi="Times New Roman" w:cs="Times New Roman"/>
        </w:rPr>
        <w:t xml:space="preserve">A. Minkenhof, </w:t>
      </w:r>
      <w:r w:rsidRPr="000B2F99">
        <w:rPr>
          <w:rFonts w:ascii="Times New Roman" w:hAnsi="Times New Roman" w:cs="Times New Roman"/>
          <w:i/>
        </w:rPr>
        <w:t xml:space="preserve">Minkenhof's Nederlandse strafvordering, </w:t>
      </w:r>
      <w:r w:rsidR="002874DC">
        <w:rPr>
          <w:rFonts w:ascii="Times New Roman" w:hAnsi="Times New Roman" w:cs="Times New Roman"/>
        </w:rPr>
        <w:t>Deventer: Kluwer 2017.</w:t>
      </w:r>
    </w:p>
    <w:p w:rsidR="00891E1E" w:rsidRPr="000B2F99" w:rsidRDefault="00891E1E" w:rsidP="00997220">
      <w:pPr>
        <w:autoSpaceDE w:val="0"/>
        <w:autoSpaceDN w:val="0"/>
        <w:adjustRightInd w:val="0"/>
        <w:spacing w:after="0" w:line="360" w:lineRule="auto"/>
        <w:rPr>
          <w:rFonts w:ascii="Times New Roman" w:hAnsi="Times New Roman" w:cs="Times New Roman"/>
          <w:b/>
        </w:rPr>
      </w:pPr>
      <w:r w:rsidRPr="000B2F99">
        <w:rPr>
          <w:rFonts w:ascii="Times New Roman" w:hAnsi="Times New Roman" w:cs="Times New Roman"/>
          <w:b/>
        </w:rPr>
        <w:t>Nan 2015</w:t>
      </w:r>
    </w:p>
    <w:p w:rsidR="00891E1E" w:rsidRDefault="00891E1E" w:rsidP="00997220">
      <w:pPr>
        <w:autoSpaceDE w:val="0"/>
        <w:autoSpaceDN w:val="0"/>
        <w:adjustRightInd w:val="0"/>
        <w:spacing w:after="0" w:line="360" w:lineRule="auto"/>
        <w:rPr>
          <w:rFonts w:ascii="Times New Roman" w:hAnsi="Times New Roman" w:cs="Times New Roman"/>
        </w:rPr>
      </w:pPr>
      <w:r w:rsidRPr="000B2F99">
        <w:rPr>
          <w:rFonts w:ascii="Times New Roman" w:hAnsi="Times New Roman" w:cs="Times New Roman"/>
        </w:rPr>
        <w:t xml:space="preserve">J. Nan, </w:t>
      </w:r>
      <w:r w:rsidRPr="000B2F99">
        <w:rPr>
          <w:rFonts w:ascii="Times New Roman" w:hAnsi="Times New Roman" w:cs="Times New Roman"/>
          <w:i/>
        </w:rPr>
        <w:t>Vormverzuimen in het voorbereidend onderzoek</w:t>
      </w:r>
      <w:r w:rsidR="002874DC">
        <w:rPr>
          <w:rFonts w:ascii="Times New Roman" w:hAnsi="Times New Roman" w:cs="Times New Roman"/>
        </w:rPr>
        <w:t>, Den Haag: SDU 2015.</w:t>
      </w:r>
    </w:p>
    <w:p w:rsidR="00A73015" w:rsidRDefault="00A73015" w:rsidP="00997220">
      <w:pPr>
        <w:autoSpaceDE w:val="0"/>
        <w:autoSpaceDN w:val="0"/>
        <w:adjustRightInd w:val="0"/>
        <w:spacing w:after="0" w:line="360" w:lineRule="auto"/>
        <w:rPr>
          <w:rFonts w:ascii="Times New Roman" w:hAnsi="Times New Roman" w:cs="Times New Roman"/>
          <w:b/>
        </w:rPr>
      </w:pPr>
      <w:r w:rsidRPr="00A73015">
        <w:rPr>
          <w:rFonts w:ascii="Times New Roman" w:hAnsi="Times New Roman" w:cs="Times New Roman"/>
          <w:b/>
        </w:rPr>
        <w:t>Schoep</w:t>
      </w:r>
      <w:r w:rsidR="00AC2E65">
        <w:rPr>
          <w:rFonts w:ascii="Times New Roman" w:hAnsi="Times New Roman" w:cs="Times New Roman"/>
          <w:b/>
        </w:rPr>
        <w:t xml:space="preserve"> 2017</w:t>
      </w:r>
    </w:p>
    <w:p w:rsidR="00BD0916" w:rsidRPr="002874DC" w:rsidRDefault="00BD0916" w:rsidP="00997220">
      <w:pPr>
        <w:autoSpaceDE w:val="0"/>
        <w:autoSpaceDN w:val="0"/>
        <w:adjustRightInd w:val="0"/>
        <w:spacing w:after="0" w:line="360" w:lineRule="auto"/>
        <w:rPr>
          <w:rFonts w:ascii="Times New Roman" w:hAnsi="Times New Roman" w:cs="Times New Roman"/>
          <w:i/>
        </w:rPr>
      </w:pPr>
      <w:r w:rsidRPr="00BD0916">
        <w:rPr>
          <w:rFonts w:ascii="Times New Roman" w:hAnsi="Times New Roman" w:cs="Times New Roman"/>
        </w:rPr>
        <w:t>G.K. Schoep, ‘Commentaar op artikel 359a Sv’, in: C.P.M. Cleiren e.a. (red</w:t>
      </w:r>
      <w:r w:rsidRPr="002874DC">
        <w:rPr>
          <w:rFonts w:ascii="Times New Roman" w:hAnsi="Times New Roman" w:cs="Times New Roman"/>
          <w:i/>
        </w:rPr>
        <w:t>.), Tekst &amp;</w:t>
      </w:r>
    </w:p>
    <w:p w:rsidR="00BD0916" w:rsidRPr="00A73015" w:rsidRDefault="00BD0916" w:rsidP="00997220">
      <w:pPr>
        <w:autoSpaceDE w:val="0"/>
        <w:autoSpaceDN w:val="0"/>
        <w:adjustRightInd w:val="0"/>
        <w:spacing w:after="0" w:line="360" w:lineRule="auto"/>
        <w:rPr>
          <w:rFonts w:ascii="Times New Roman" w:hAnsi="Times New Roman" w:cs="Times New Roman"/>
        </w:rPr>
      </w:pPr>
      <w:r w:rsidRPr="002874DC">
        <w:rPr>
          <w:rFonts w:ascii="Times New Roman" w:hAnsi="Times New Roman" w:cs="Times New Roman"/>
          <w:i/>
        </w:rPr>
        <w:t>Commentaar Strafvordering</w:t>
      </w:r>
      <w:r w:rsidR="005618A6">
        <w:rPr>
          <w:rFonts w:ascii="Times New Roman" w:hAnsi="Times New Roman" w:cs="Times New Roman"/>
        </w:rPr>
        <w:t>, Deventer: Kluwer 2017</w:t>
      </w:r>
      <w:r w:rsidR="002874DC">
        <w:rPr>
          <w:rFonts w:ascii="Times New Roman" w:hAnsi="Times New Roman" w:cs="Times New Roman"/>
        </w:rPr>
        <w:t>.</w:t>
      </w:r>
    </w:p>
    <w:p w:rsidR="00877CDE" w:rsidRPr="00877CDE" w:rsidRDefault="00877CDE" w:rsidP="00997220">
      <w:pPr>
        <w:autoSpaceDE w:val="0"/>
        <w:autoSpaceDN w:val="0"/>
        <w:adjustRightInd w:val="0"/>
        <w:spacing w:after="0" w:line="360" w:lineRule="auto"/>
        <w:rPr>
          <w:rFonts w:ascii="Times New Roman" w:hAnsi="Times New Roman" w:cs="Times New Roman"/>
          <w:b/>
        </w:rPr>
      </w:pPr>
      <w:r w:rsidRPr="00877CDE">
        <w:rPr>
          <w:rFonts w:ascii="Times New Roman" w:hAnsi="Times New Roman" w:cs="Times New Roman"/>
          <w:b/>
        </w:rPr>
        <w:t>Ter Haar en Meijer 2011</w:t>
      </w:r>
    </w:p>
    <w:p w:rsidR="00891E1E" w:rsidRDefault="005859D2" w:rsidP="00997220">
      <w:pPr>
        <w:spacing w:after="0" w:line="360" w:lineRule="auto"/>
        <w:rPr>
          <w:rFonts w:ascii="Times New Roman" w:hAnsi="Times New Roman" w:cs="Times New Roman"/>
        </w:rPr>
      </w:pPr>
      <w:r>
        <w:rPr>
          <w:rFonts w:ascii="Times New Roman" w:hAnsi="Times New Roman" w:cs="Times New Roman"/>
        </w:rPr>
        <w:t xml:space="preserve">R. ter Haar en G.H. Meijer, </w:t>
      </w:r>
      <w:r w:rsidRPr="005859D2">
        <w:rPr>
          <w:rFonts w:ascii="Times New Roman" w:hAnsi="Times New Roman" w:cs="Times New Roman"/>
          <w:i/>
        </w:rPr>
        <w:t>Vormverzuimen</w:t>
      </w:r>
      <w:r>
        <w:rPr>
          <w:rFonts w:ascii="Times New Roman" w:hAnsi="Times New Roman" w:cs="Times New Roman"/>
          <w:i/>
        </w:rPr>
        <w:t xml:space="preserve">, </w:t>
      </w:r>
      <w:r>
        <w:rPr>
          <w:rFonts w:ascii="Times New Roman" w:hAnsi="Times New Roman" w:cs="Times New Roman"/>
        </w:rPr>
        <w:t>Deventer: Kluwer 2011.</w:t>
      </w:r>
    </w:p>
    <w:p w:rsidR="005859D2" w:rsidRPr="005859D2" w:rsidRDefault="005859D2" w:rsidP="00997220">
      <w:pPr>
        <w:spacing w:after="0" w:line="360" w:lineRule="auto"/>
        <w:rPr>
          <w:rFonts w:ascii="Times New Roman" w:hAnsi="Times New Roman" w:cs="Times New Roman"/>
        </w:rPr>
      </w:pPr>
    </w:p>
    <w:p w:rsidR="00877CDE" w:rsidRPr="005859D2" w:rsidRDefault="00877CDE" w:rsidP="00997220">
      <w:pPr>
        <w:spacing w:after="0" w:line="360" w:lineRule="auto"/>
        <w:rPr>
          <w:rFonts w:ascii="Times New Roman" w:hAnsi="Times New Roman" w:cs="Times New Roman"/>
          <w:b/>
          <w:color w:val="4F81BD" w:themeColor="accent1"/>
        </w:rPr>
      </w:pPr>
      <w:r w:rsidRPr="005859D2">
        <w:rPr>
          <w:rFonts w:ascii="Times New Roman" w:hAnsi="Times New Roman" w:cs="Times New Roman"/>
          <w:b/>
          <w:color w:val="4F81BD" w:themeColor="accent1"/>
        </w:rPr>
        <w:t>Artikelen</w:t>
      </w:r>
    </w:p>
    <w:p w:rsidR="00877CDE" w:rsidRPr="00877CDE" w:rsidRDefault="00877CDE" w:rsidP="00997220">
      <w:pPr>
        <w:spacing w:after="0" w:line="360" w:lineRule="auto"/>
        <w:rPr>
          <w:rFonts w:ascii="Times New Roman" w:hAnsi="Times New Roman" w:cs="Times New Roman"/>
          <w:b/>
        </w:rPr>
      </w:pPr>
      <w:r w:rsidRPr="00877CDE">
        <w:rPr>
          <w:rFonts w:ascii="Times New Roman" w:hAnsi="Times New Roman" w:cs="Times New Roman"/>
          <w:b/>
        </w:rPr>
        <w:t>Kooijmans 2011</w:t>
      </w:r>
    </w:p>
    <w:p w:rsidR="00877CDE" w:rsidRPr="0033406B" w:rsidRDefault="00877CDE" w:rsidP="00997220">
      <w:pPr>
        <w:spacing w:after="0" w:line="360" w:lineRule="auto"/>
        <w:rPr>
          <w:rFonts w:ascii="Times New Roman" w:hAnsi="Times New Roman" w:cs="Times New Roman"/>
          <w:i/>
        </w:rPr>
      </w:pPr>
      <w:r w:rsidRPr="00877CDE">
        <w:rPr>
          <w:rFonts w:ascii="Times New Roman" w:hAnsi="Times New Roman" w:cs="Times New Roman"/>
        </w:rPr>
        <w:t>T. Kooijmans, ‘</w:t>
      </w:r>
      <w:r w:rsidRPr="0033406B">
        <w:rPr>
          <w:rFonts w:ascii="Times New Roman" w:hAnsi="Times New Roman" w:cs="Times New Roman"/>
          <w:i/>
        </w:rPr>
        <w:t>Elk nadeel heb z’n voordeel? Artikel 359a Sv en de ontdekking van het</w:t>
      </w:r>
    </w:p>
    <w:p w:rsidR="00877CDE" w:rsidRDefault="00877CDE" w:rsidP="00997220">
      <w:pPr>
        <w:spacing w:after="0" w:line="360" w:lineRule="auto"/>
        <w:rPr>
          <w:rFonts w:ascii="Times New Roman" w:hAnsi="Times New Roman" w:cs="Times New Roman"/>
        </w:rPr>
      </w:pPr>
      <w:r w:rsidRPr="0033406B">
        <w:rPr>
          <w:rFonts w:ascii="Times New Roman" w:hAnsi="Times New Roman" w:cs="Times New Roman"/>
          <w:i/>
        </w:rPr>
        <w:t>strafbare feit’</w:t>
      </w:r>
      <w:r w:rsidRPr="00877CDE">
        <w:rPr>
          <w:rFonts w:ascii="Times New Roman" w:hAnsi="Times New Roman" w:cs="Times New Roman"/>
        </w:rPr>
        <w:t>, DD, 2011(9)</w:t>
      </w:r>
      <w:r w:rsidR="00235809">
        <w:rPr>
          <w:rFonts w:ascii="Times New Roman" w:hAnsi="Times New Roman" w:cs="Times New Roman"/>
        </w:rPr>
        <w:t>.</w:t>
      </w:r>
    </w:p>
    <w:p w:rsidR="00235809" w:rsidRDefault="00235809" w:rsidP="00997220">
      <w:pPr>
        <w:spacing w:after="0" w:line="360" w:lineRule="auto"/>
        <w:rPr>
          <w:rFonts w:ascii="Times New Roman" w:hAnsi="Times New Roman" w:cs="Times New Roman"/>
        </w:rPr>
      </w:pPr>
    </w:p>
    <w:p w:rsidR="00877CDE" w:rsidRPr="00ED4165" w:rsidRDefault="00877CDE" w:rsidP="00997220">
      <w:pPr>
        <w:spacing w:after="0" w:line="360" w:lineRule="auto"/>
        <w:rPr>
          <w:rFonts w:ascii="Times New Roman" w:hAnsi="Times New Roman" w:cs="Times New Roman"/>
          <w:b/>
        </w:rPr>
      </w:pPr>
      <w:r w:rsidRPr="00ED4165">
        <w:rPr>
          <w:rFonts w:ascii="Times New Roman" w:hAnsi="Times New Roman" w:cs="Times New Roman"/>
          <w:b/>
        </w:rPr>
        <w:t>Buruma 2013</w:t>
      </w:r>
    </w:p>
    <w:p w:rsidR="00877CDE" w:rsidRPr="00ED4165" w:rsidRDefault="00877CDE" w:rsidP="00997220">
      <w:pPr>
        <w:pStyle w:val="Voetnoottekst"/>
        <w:spacing w:line="360" w:lineRule="auto"/>
        <w:rPr>
          <w:rFonts w:ascii="Times New Roman" w:hAnsi="Times New Roman" w:cs="Times New Roman"/>
          <w:sz w:val="22"/>
          <w:szCs w:val="22"/>
        </w:rPr>
      </w:pPr>
      <w:r w:rsidRPr="00ED4165">
        <w:rPr>
          <w:rFonts w:ascii="Times New Roman" w:hAnsi="Times New Roman" w:cs="Times New Roman"/>
          <w:sz w:val="22"/>
          <w:szCs w:val="22"/>
        </w:rPr>
        <w:t xml:space="preserve">Y. Buruma, </w:t>
      </w:r>
      <w:r w:rsidRPr="00817838">
        <w:rPr>
          <w:rFonts w:ascii="Times New Roman" w:hAnsi="Times New Roman" w:cs="Times New Roman"/>
          <w:i/>
          <w:sz w:val="22"/>
          <w:szCs w:val="22"/>
        </w:rPr>
        <w:t>Als de politie zich niet aan de wet houdt…,</w:t>
      </w:r>
      <w:r w:rsidRPr="00ED4165">
        <w:rPr>
          <w:rFonts w:ascii="Times New Roman" w:hAnsi="Times New Roman" w:cs="Times New Roman"/>
          <w:sz w:val="22"/>
          <w:szCs w:val="22"/>
        </w:rPr>
        <w:t xml:space="preserve"> </w:t>
      </w:r>
      <w:r w:rsidRPr="00817838">
        <w:rPr>
          <w:rFonts w:ascii="Times New Roman" w:hAnsi="Times New Roman" w:cs="Times New Roman"/>
          <w:sz w:val="22"/>
          <w:szCs w:val="22"/>
        </w:rPr>
        <w:t xml:space="preserve">NJB </w:t>
      </w:r>
      <w:r w:rsidRPr="00ED4165">
        <w:rPr>
          <w:rFonts w:ascii="Times New Roman" w:hAnsi="Times New Roman" w:cs="Times New Roman"/>
          <w:sz w:val="22"/>
          <w:szCs w:val="22"/>
        </w:rPr>
        <w:t>2013/494, afl. 10</w:t>
      </w:r>
      <w:r w:rsidR="005618A6">
        <w:rPr>
          <w:rFonts w:ascii="Times New Roman" w:hAnsi="Times New Roman" w:cs="Times New Roman"/>
          <w:sz w:val="22"/>
          <w:szCs w:val="22"/>
        </w:rPr>
        <w:t>, p. 595.</w:t>
      </w:r>
    </w:p>
    <w:p w:rsidR="00877CDE" w:rsidRDefault="00877CDE" w:rsidP="00997220">
      <w:pPr>
        <w:spacing w:after="0" w:line="360" w:lineRule="auto"/>
        <w:rPr>
          <w:rFonts w:ascii="Times New Roman" w:hAnsi="Times New Roman" w:cs="Times New Roman"/>
        </w:rPr>
      </w:pPr>
    </w:p>
    <w:p w:rsidR="00891E1E" w:rsidRDefault="00891E1E" w:rsidP="00997220">
      <w:pPr>
        <w:spacing w:after="0" w:line="360" w:lineRule="auto"/>
        <w:rPr>
          <w:rFonts w:ascii="Times New Roman" w:hAnsi="Times New Roman" w:cs="Times New Roman"/>
          <w:b/>
          <w:color w:val="4F81BD" w:themeColor="accent1"/>
        </w:rPr>
      </w:pPr>
      <w:r w:rsidRPr="005859D2">
        <w:rPr>
          <w:rFonts w:ascii="Times New Roman" w:hAnsi="Times New Roman" w:cs="Times New Roman"/>
          <w:b/>
          <w:color w:val="4F81BD" w:themeColor="accent1"/>
        </w:rPr>
        <w:t>Parlementaire stukken</w:t>
      </w:r>
    </w:p>
    <w:p w:rsidR="00BF10F2" w:rsidRPr="00A73015" w:rsidRDefault="00BF10F2" w:rsidP="00997220">
      <w:pPr>
        <w:spacing w:after="0" w:line="360" w:lineRule="auto"/>
        <w:rPr>
          <w:rFonts w:ascii="Times New Roman" w:hAnsi="Times New Roman" w:cs="Times New Roman"/>
        </w:rPr>
      </w:pPr>
      <w:r w:rsidRPr="00A73015">
        <w:rPr>
          <w:rFonts w:ascii="Times New Roman" w:hAnsi="Times New Roman" w:cs="Times New Roman"/>
        </w:rPr>
        <w:t>Kamerstukken II,</w:t>
      </w:r>
      <w:r w:rsidR="00A73015">
        <w:rPr>
          <w:rFonts w:ascii="Times New Roman" w:hAnsi="Times New Roman" w:cs="Times New Roman"/>
        </w:rPr>
        <w:t xml:space="preserve"> 1996/97, 25403, nr. 3.</w:t>
      </w:r>
    </w:p>
    <w:p w:rsidR="00BF10F2" w:rsidRPr="00A73015" w:rsidRDefault="00BF10F2" w:rsidP="00997220">
      <w:pPr>
        <w:spacing w:after="0" w:line="360" w:lineRule="auto"/>
        <w:rPr>
          <w:rFonts w:ascii="Times New Roman" w:hAnsi="Times New Roman" w:cs="Times New Roman"/>
        </w:rPr>
      </w:pPr>
      <w:r w:rsidRPr="00A73015">
        <w:rPr>
          <w:rFonts w:ascii="Times New Roman" w:hAnsi="Times New Roman" w:cs="Times New Roman"/>
        </w:rPr>
        <w:t>Kamerstukken II, 1994/95, 23705, nr.</w:t>
      </w:r>
      <w:r w:rsidR="00A73015">
        <w:rPr>
          <w:rFonts w:ascii="Times New Roman" w:hAnsi="Times New Roman" w:cs="Times New Roman"/>
        </w:rPr>
        <w:t xml:space="preserve"> 3.</w:t>
      </w:r>
    </w:p>
    <w:p w:rsidR="00891E1E" w:rsidRDefault="00891E1E" w:rsidP="00997220">
      <w:pPr>
        <w:spacing w:after="0" w:line="360" w:lineRule="auto"/>
        <w:rPr>
          <w:rFonts w:ascii="Times New Roman" w:hAnsi="Times New Roman" w:cs="Times New Roman"/>
        </w:rPr>
      </w:pPr>
      <w:r w:rsidRPr="00A73015">
        <w:rPr>
          <w:rFonts w:ascii="Times New Roman" w:hAnsi="Times New Roman" w:cs="Times New Roman"/>
        </w:rPr>
        <w:t>Kamerstukken II</w:t>
      </w:r>
      <w:r w:rsidR="00BF10F2" w:rsidRPr="00A73015">
        <w:rPr>
          <w:rFonts w:ascii="Times New Roman" w:hAnsi="Times New Roman" w:cs="Times New Roman"/>
        </w:rPr>
        <w:t>,</w:t>
      </w:r>
      <w:r w:rsidRPr="00A73015">
        <w:rPr>
          <w:rFonts w:ascii="Times New Roman" w:hAnsi="Times New Roman" w:cs="Times New Roman"/>
        </w:rPr>
        <w:t xml:space="preserve"> 1993/94, 23705, nr. 3</w:t>
      </w:r>
      <w:r w:rsidR="00A73015">
        <w:rPr>
          <w:rFonts w:ascii="Times New Roman" w:hAnsi="Times New Roman" w:cs="Times New Roman"/>
        </w:rPr>
        <w:t>.</w:t>
      </w:r>
    </w:p>
    <w:p w:rsidR="00A73015" w:rsidRPr="00A73015" w:rsidRDefault="00A73015" w:rsidP="00997220">
      <w:pPr>
        <w:spacing w:after="0" w:line="360" w:lineRule="auto"/>
        <w:rPr>
          <w:rFonts w:ascii="Times New Roman" w:hAnsi="Times New Roman" w:cs="Times New Roman"/>
        </w:rPr>
      </w:pPr>
      <w:r w:rsidRPr="00A73015">
        <w:rPr>
          <w:rFonts w:ascii="Times New Roman" w:hAnsi="Times New Roman" w:cs="Times New Roman"/>
        </w:rPr>
        <w:t>Stb. 1996, 522</w:t>
      </w:r>
      <w:r>
        <w:rPr>
          <w:rFonts w:ascii="Times New Roman" w:hAnsi="Times New Roman" w:cs="Times New Roman"/>
        </w:rPr>
        <w:t>.</w:t>
      </w:r>
    </w:p>
    <w:p w:rsidR="00891E1E" w:rsidRDefault="00A73015" w:rsidP="00997220">
      <w:pPr>
        <w:spacing w:after="0" w:line="360" w:lineRule="auto"/>
        <w:rPr>
          <w:rFonts w:ascii="Times New Roman" w:hAnsi="Times New Roman" w:cs="Times New Roman"/>
        </w:rPr>
      </w:pPr>
      <w:r w:rsidRPr="00A73015">
        <w:rPr>
          <w:rFonts w:ascii="Times New Roman" w:hAnsi="Times New Roman" w:cs="Times New Roman"/>
        </w:rPr>
        <w:t>Stb. 1995, 411.</w:t>
      </w:r>
    </w:p>
    <w:p w:rsidR="00A73015" w:rsidRDefault="00A73015" w:rsidP="00997220">
      <w:pPr>
        <w:spacing w:after="0" w:line="360" w:lineRule="auto"/>
        <w:rPr>
          <w:rFonts w:ascii="Times New Roman" w:hAnsi="Times New Roman" w:cs="Times New Roman"/>
        </w:rPr>
      </w:pPr>
    </w:p>
    <w:p w:rsidR="00B56351" w:rsidRDefault="00B56351" w:rsidP="00997220">
      <w:pPr>
        <w:spacing w:after="0" w:line="360" w:lineRule="auto"/>
        <w:rPr>
          <w:rFonts w:ascii="Times New Roman" w:hAnsi="Times New Roman" w:cs="Times New Roman"/>
          <w:b/>
          <w:color w:val="4F81BD" w:themeColor="accent1"/>
        </w:rPr>
      </w:pPr>
    </w:p>
    <w:p w:rsidR="00A73015" w:rsidRPr="00A73015" w:rsidRDefault="00A73015" w:rsidP="00997220">
      <w:pPr>
        <w:spacing w:after="0" w:line="360" w:lineRule="auto"/>
        <w:rPr>
          <w:rFonts w:ascii="Times New Roman" w:hAnsi="Times New Roman" w:cs="Times New Roman"/>
          <w:b/>
          <w:color w:val="4F81BD" w:themeColor="accent1"/>
        </w:rPr>
      </w:pPr>
      <w:r w:rsidRPr="00A73015">
        <w:rPr>
          <w:rFonts w:ascii="Times New Roman" w:hAnsi="Times New Roman" w:cs="Times New Roman"/>
          <w:b/>
          <w:color w:val="4F81BD" w:themeColor="accent1"/>
        </w:rPr>
        <w:lastRenderedPageBreak/>
        <w:t xml:space="preserve">Wetgeving </w:t>
      </w:r>
    </w:p>
    <w:p w:rsidR="00A73015" w:rsidRDefault="00A73015" w:rsidP="00997220">
      <w:pPr>
        <w:spacing w:after="0" w:line="360" w:lineRule="auto"/>
        <w:rPr>
          <w:rFonts w:ascii="Times New Roman" w:hAnsi="Times New Roman" w:cs="Times New Roman"/>
        </w:rPr>
      </w:pPr>
      <w:r w:rsidRPr="00A73015">
        <w:rPr>
          <w:rFonts w:ascii="Times New Roman" w:hAnsi="Times New Roman" w:cs="Times New Roman"/>
        </w:rPr>
        <w:t>Europees Verdrag voor de Rechten van de Mens</w:t>
      </w:r>
      <w:r>
        <w:rPr>
          <w:rFonts w:ascii="Times New Roman" w:hAnsi="Times New Roman" w:cs="Times New Roman"/>
        </w:rPr>
        <w:t>.</w:t>
      </w:r>
    </w:p>
    <w:p w:rsidR="00A73015" w:rsidRPr="00A73015" w:rsidRDefault="00A73015" w:rsidP="00997220">
      <w:pPr>
        <w:spacing w:after="0" w:line="360" w:lineRule="auto"/>
        <w:rPr>
          <w:rFonts w:ascii="Times New Roman" w:hAnsi="Times New Roman" w:cs="Times New Roman"/>
        </w:rPr>
      </w:pPr>
      <w:r w:rsidRPr="00A73015">
        <w:rPr>
          <w:rFonts w:ascii="Times New Roman" w:hAnsi="Times New Roman" w:cs="Times New Roman"/>
        </w:rPr>
        <w:t>Wetboek van Strafrecht</w:t>
      </w:r>
      <w:r>
        <w:rPr>
          <w:rFonts w:ascii="Times New Roman" w:hAnsi="Times New Roman" w:cs="Times New Roman"/>
        </w:rPr>
        <w:t>.</w:t>
      </w:r>
    </w:p>
    <w:p w:rsidR="00A73015" w:rsidRDefault="00A73015" w:rsidP="00997220">
      <w:pPr>
        <w:spacing w:after="0" w:line="360" w:lineRule="auto"/>
        <w:rPr>
          <w:rFonts w:ascii="Times New Roman" w:hAnsi="Times New Roman" w:cs="Times New Roman"/>
        </w:rPr>
      </w:pPr>
      <w:r w:rsidRPr="00A73015">
        <w:rPr>
          <w:rFonts w:ascii="Times New Roman" w:hAnsi="Times New Roman" w:cs="Times New Roman"/>
        </w:rPr>
        <w:t>Wetboek van Strafvordering</w:t>
      </w:r>
      <w:r>
        <w:rPr>
          <w:rFonts w:ascii="Times New Roman" w:hAnsi="Times New Roman" w:cs="Times New Roman"/>
        </w:rPr>
        <w:t>.</w:t>
      </w:r>
    </w:p>
    <w:p w:rsidR="00A73015" w:rsidRPr="00A73015" w:rsidRDefault="00A73015" w:rsidP="00997220">
      <w:pPr>
        <w:spacing w:after="0" w:line="360" w:lineRule="auto"/>
        <w:rPr>
          <w:rFonts w:ascii="Times New Roman" w:hAnsi="Times New Roman" w:cs="Times New Roman"/>
        </w:rPr>
      </w:pPr>
    </w:p>
    <w:p w:rsidR="00891E1E" w:rsidRPr="005859D2" w:rsidRDefault="00891E1E" w:rsidP="00997220">
      <w:pPr>
        <w:spacing w:after="0" w:line="360" w:lineRule="auto"/>
        <w:rPr>
          <w:rFonts w:ascii="Times New Roman" w:hAnsi="Times New Roman" w:cs="Times New Roman"/>
          <w:b/>
          <w:color w:val="4F81BD" w:themeColor="accent1"/>
        </w:rPr>
      </w:pPr>
      <w:r w:rsidRPr="005859D2">
        <w:rPr>
          <w:rFonts w:ascii="Times New Roman" w:hAnsi="Times New Roman" w:cs="Times New Roman"/>
          <w:b/>
          <w:color w:val="4F81BD" w:themeColor="accent1"/>
        </w:rPr>
        <w:t>Jurisprudentie</w:t>
      </w:r>
      <w:r w:rsidR="00341D12">
        <w:rPr>
          <w:rFonts w:ascii="Times New Roman" w:hAnsi="Times New Roman" w:cs="Times New Roman"/>
          <w:b/>
          <w:color w:val="4F81BD" w:themeColor="accent1"/>
        </w:rPr>
        <w:t xml:space="preserve"> Hoge Raad </w:t>
      </w:r>
      <w:r w:rsidRPr="005859D2">
        <w:rPr>
          <w:rFonts w:ascii="Times New Roman" w:hAnsi="Times New Roman" w:cs="Times New Roman"/>
          <w:b/>
          <w:color w:val="4F81BD" w:themeColor="accent1"/>
        </w:rPr>
        <w:t xml:space="preserve"> </w:t>
      </w:r>
    </w:p>
    <w:p w:rsidR="00891E1E" w:rsidRPr="003E0BA8" w:rsidRDefault="00DD0770" w:rsidP="00997220">
      <w:pPr>
        <w:spacing w:after="0" w:line="360" w:lineRule="auto"/>
        <w:rPr>
          <w:rFonts w:ascii="Times New Roman" w:hAnsi="Times New Roman" w:cs="Times New Roman"/>
        </w:rPr>
      </w:pPr>
      <w:r w:rsidRPr="003E0BA8">
        <w:rPr>
          <w:rFonts w:ascii="Times New Roman" w:hAnsi="Times New Roman" w:cs="Times New Roman"/>
        </w:rPr>
        <w:t>HR 19 februari 2013</w:t>
      </w:r>
      <w:r w:rsidR="008D16A0" w:rsidRPr="003E0BA8">
        <w:rPr>
          <w:rFonts w:ascii="Times New Roman" w:hAnsi="Times New Roman" w:cs="Times New Roman"/>
        </w:rPr>
        <w:t>, ECLI:NL:HR:2013:BY5321,</w:t>
      </w:r>
      <w:r w:rsidR="00BE510E" w:rsidRPr="003E0BA8">
        <w:rPr>
          <w:rFonts w:ascii="Times New Roman" w:hAnsi="Times New Roman" w:cs="Times New Roman"/>
        </w:rPr>
        <w:t xml:space="preserve"> </w:t>
      </w:r>
      <w:r w:rsidR="008D16A0" w:rsidRPr="003E0BA8">
        <w:rPr>
          <w:rFonts w:ascii="Times New Roman" w:hAnsi="Times New Roman" w:cs="Times New Roman"/>
        </w:rPr>
        <w:t xml:space="preserve">m.nt. B.F. Keulen. </w:t>
      </w:r>
    </w:p>
    <w:p w:rsidR="00FA7774" w:rsidRPr="00DD0AB9" w:rsidRDefault="00FA7774" w:rsidP="00997220">
      <w:pPr>
        <w:spacing w:after="0" w:line="360" w:lineRule="auto"/>
        <w:rPr>
          <w:rFonts w:ascii="Times New Roman" w:hAnsi="Times New Roman" w:cs="Times New Roman"/>
        </w:rPr>
      </w:pPr>
      <w:r w:rsidRPr="00DD0AB9">
        <w:rPr>
          <w:rFonts w:ascii="Times New Roman" w:hAnsi="Times New Roman" w:cs="Times New Roman"/>
        </w:rPr>
        <w:t>HR 3 juli 2012, ECLI:NL:HR:2012:BV7438.</w:t>
      </w:r>
    </w:p>
    <w:p w:rsidR="009865E2" w:rsidRDefault="009865E2" w:rsidP="00997220">
      <w:pPr>
        <w:spacing w:after="0" w:line="360" w:lineRule="auto"/>
        <w:rPr>
          <w:rFonts w:ascii="Times New Roman" w:hAnsi="Times New Roman" w:cs="Times New Roman"/>
        </w:rPr>
      </w:pPr>
      <w:r>
        <w:rPr>
          <w:rFonts w:ascii="Times New Roman" w:hAnsi="Times New Roman" w:cs="Times New Roman"/>
        </w:rPr>
        <w:t>HR 4 januari 2011, ECLI:NL:HR:2011:BM6673.</w:t>
      </w:r>
    </w:p>
    <w:p w:rsidR="00230640" w:rsidRDefault="00230640" w:rsidP="00997220">
      <w:pPr>
        <w:spacing w:after="0" w:line="360" w:lineRule="auto"/>
        <w:rPr>
          <w:rFonts w:ascii="Times New Roman" w:hAnsi="Times New Roman" w:cs="Times New Roman"/>
        </w:rPr>
      </w:pPr>
      <w:r>
        <w:rPr>
          <w:rFonts w:ascii="Times New Roman" w:hAnsi="Times New Roman" w:cs="Times New Roman"/>
        </w:rPr>
        <w:t xml:space="preserve">HR 17 juni 2008, </w:t>
      </w:r>
      <w:r w:rsidRPr="00230640">
        <w:rPr>
          <w:rFonts w:ascii="Times New Roman" w:hAnsi="Times New Roman" w:cs="Times New Roman"/>
        </w:rPr>
        <w:t>ECLI:NL:HR:2008:BD2578</w:t>
      </w:r>
    </w:p>
    <w:p w:rsidR="003351E1" w:rsidRPr="00A91275" w:rsidRDefault="003351E1" w:rsidP="00997220">
      <w:pPr>
        <w:spacing w:after="0" w:line="360" w:lineRule="auto"/>
        <w:rPr>
          <w:rFonts w:ascii="Times New Roman" w:hAnsi="Times New Roman" w:cs="Times New Roman"/>
        </w:rPr>
      </w:pPr>
      <w:r w:rsidRPr="00A91275">
        <w:rPr>
          <w:rFonts w:ascii="Times New Roman" w:hAnsi="Times New Roman" w:cs="Times New Roman"/>
        </w:rPr>
        <w:t>HR 29 november 2005, ECLI:NL:HR:2005:AU3297</w:t>
      </w:r>
      <w:r w:rsidR="00A91275" w:rsidRPr="00A91275">
        <w:rPr>
          <w:rFonts w:ascii="Times New Roman" w:hAnsi="Times New Roman" w:cs="Times New Roman"/>
        </w:rPr>
        <w:t>, m.nt Y. B</w:t>
      </w:r>
      <w:r w:rsidR="00A91275">
        <w:rPr>
          <w:rFonts w:ascii="Times New Roman" w:hAnsi="Times New Roman" w:cs="Times New Roman"/>
        </w:rPr>
        <w:t>uruma.</w:t>
      </w:r>
    </w:p>
    <w:p w:rsidR="006D441B" w:rsidRDefault="006D441B" w:rsidP="00997220">
      <w:pPr>
        <w:spacing w:after="0" w:line="360" w:lineRule="auto"/>
        <w:rPr>
          <w:rFonts w:ascii="Times New Roman" w:hAnsi="Times New Roman" w:cs="Times New Roman"/>
        </w:rPr>
      </w:pPr>
      <w:r>
        <w:rPr>
          <w:rFonts w:ascii="Times New Roman" w:hAnsi="Times New Roman" w:cs="Times New Roman"/>
        </w:rPr>
        <w:t xml:space="preserve">HR 30 maart 2004 </w:t>
      </w:r>
      <w:r w:rsidR="00A91275">
        <w:rPr>
          <w:rFonts w:ascii="Times New Roman" w:hAnsi="Times New Roman" w:cs="Times New Roman"/>
        </w:rPr>
        <w:t xml:space="preserve">ECLI:NL:PHR:2004:AM2533, </w:t>
      </w:r>
      <w:r w:rsidRPr="00DD0770">
        <w:rPr>
          <w:rFonts w:ascii="Times New Roman" w:hAnsi="Times New Roman" w:cs="Times New Roman"/>
        </w:rPr>
        <w:t>m.nt. Y. Buruma</w:t>
      </w:r>
      <w:r>
        <w:rPr>
          <w:rFonts w:ascii="Times New Roman" w:hAnsi="Times New Roman" w:cs="Times New Roman"/>
        </w:rPr>
        <w:t>.</w:t>
      </w:r>
    </w:p>
    <w:p w:rsidR="006D441B" w:rsidRDefault="006D441B" w:rsidP="00997220">
      <w:pPr>
        <w:spacing w:after="0" w:line="360" w:lineRule="auto"/>
        <w:rPr>
          <w:rFonts w:ascii="Times New Roman" w:hAnsi="Times New Roman" w:cs="Times New Roman"/>
        </w:rPr>
      </w:pPr>
      <w:r w:rsidRPr="006D441B">
        <w:rPr>
          <w:rFonts w:ascii="Times New Roman" w:hAnsi="Times New Roman" w:cs="Times New Roman"/>
        </w:rPr>
        <w:t>HR 30 maart 2004, ECLI:NL:HR:2004:AO3545</w:t>
      </w:r>
      <w:r>
        <w:rPr>
          <w:rFonts w:ascii="Times New Roman" w:hAnsi="Times New Roman" w:cs="Times New Roman"/>
        </w:rPr>
        <w:t>.</w:t>
      </w:r>
    </w:p>
    <w:p w:rsidR="003351E1" w:rsidRDefault="003351E1" w:rsidP="00997220">
      <w:pPr>
        <w:spacing w:after="0" w:line="360" w:lineRule="auto"/>
        <w:rPr>
          <w:rFonts w:ascii="Times New Roman" w:hAnsi="Times New Roman" w:cs="Times New Roman"/>
          <w:lang w:val="en-US"/>
        </w:rPr>
      </w:pPr>
      <w:r w:rsidRPr="003351E1">
        <w:rPr>
          <w:rFonts w:ascii="Times New Roman" w:hAnsi="Times New Roman" w:cs="Times New Roman"/>
          <w:lang w:val="en-US"/>
        </w:rPr>
        <w:t>HR 12 juli 2002, ECLI:NL:PHR:2002:AE1532</w:t>
      </w:r>
      <w:r w:rsidR="008D16A0">
        <w:rPr>
          <w:rFonts w:ascii="Times New Roman" w:hAnsi="Times New Roman" w:cs="Times New Roman"/>
          <w:lang w:val="en-US"/>
        </w:rPr>
        <w:t>.</w:t>
      </w:r>
    </w:p>
    <w:p w:rsidR="006D441B" w:rsidRDefault="006D441B" w:rsidP="00997220">
      <w:pPr>
        <w:spacing w:after="0" w:line="360" w:lineRule="auto"/>
        <w:rPr>
          <w:rFonts w:ascii="Times New Roman" w:hAnsi="Times New Roman" w:cs="Times New Roman"/>
          <w:lang w:val="en-US"/>
        </w:rPr>
      </w:pPr>
      <w:r w:rsidRPr="003351E1">
        <w:rPr>
          <w:rFonts w:ascii="Times New Roman" w:hAnsi="Times New Roman" w:cs="Times New Roman"/>
          <w:lang w:val="en-US"/>
        </w:rPr>
        <w:t xml:space="preserve">HR </w:t>
      </w:r>
      <w:r w:rsidR="00342D9D">
        <w:rPr>
          <w:rFonts w:ascii="Times New Roman" w:hAnsi="Times New Roman" w:cs="Times New Roman"/>
          <w:lang w:val="en-US"/>
        </w:rPr>
        <w:t>2 juli 2002, ECLI:NL:HR:2002:AE</w:t>
      </w:r>
      <w:r w:rsidRPr="003351E1">
        <w:rPr>
          <w:rFonts w:ascii="Times New Roman" w:hAnsi="Times New Roman" w:cs="Times New Roman"/>
          <w:lang w:val="en-US"/>
        </w:rPr>
        <w:t>4767.</w:t>
      </w:r>
    </w:p>
    <w:p w:rsidR="00FB3AF8" w:rsidRDefault="00FB3AF8" w:rsidP="00997220">
      <w:pPr>
        <w:spacing w:after="0" w:line="360" w:lineRule="auto"/>
        <w:rPr>
          <w:rFonts w:ascii="Times New Roman" w:hAnsi="Times New Roman" w:cs="Times New Roman"/>
          <w:lang w:val="en-US"/>
        </w:rPr>
      </w:pPr>
      <w:r>
        <w:rPr>
          <w:rFonts w:ascii="Times New Roman" w:hAnsi="Times New Roman" w:cs="Times New Roman"/>
          <w:lang w:val="en-US"/>
        </w:rPr>
        <w:t xml:space="preserve">HR </w:t>
      </w:r>
      <w:r w:rsidRPr="00FB3AF8">
        <w:rPr>
          <w:rFonts w:ascii="Times New Roman" w:hAnsi="Times New Roman" w:cs="Times New Roman"/>
          <w:lang w:val="en-US"/>
        </w:rPr>
        <w:t>3 juli 2001, ECLI:NL:HR:ZD2845</w:t>
      </w:r>
    </w:p>
    <w:p w:rsidR="00B87722" w:rsidRPr="00D039F8" w:rsidRDefault="00B87722" w:rsidP="00997220">
      <w:pPr>
        <w:spacing w:after="0" w:line="360" w:lineRule="auto"/>
        <w:rPr>
          <w:rFonts w:ascii="Times New Roman" w:hAnsi="Times New Roman" w:cs="Times New Roman"/>
        </w:rPr>
      </w:pPr>
      <w:r w:rsidRPr="00D039F8">
        <w:rPr>
          <w:rFonts w:ascii="Times New Roman" w:hAnsi="Times New Roman" w:cs="Times New Roman"/>
        </w:rPr>
        <w:t>HR 19 juni 2001, ECLI:NL:HR:2001:AB2202</w:t>
      </w:r>
    </w:p>
    <w:p w:rsidR="00891E1E" w:rsidRPr="003351E1" w:rsidRDefault="00B56351" w:rsidP="00997220">
      <w:pPr>
        <w:spacing w:after="0" w:line="360" w:lineRule="auto"/>
        <w:rPr>
          <w:rFonts w:ascii="Times New Roman" w:hAnsi="Times New Roman" w:cs="Times New Roman"/>
          <w:lang w:val="en-US"/>
        </w:rPr>
      </w:pPr>
      <w:r>
        <w:rPr>
          <w:rFonts w:ascii="Times New Roman" w:hAnsi="Times New Roman" w:cs="Times New Roman"/>
          <w:lang w:val="en-US"/>
        </w:rPr>
        <w:t xml:space="preserve">HR 19 december </w:t>
      </w:r>
      <w:r w:rsidR="006D441B" w:rsidRPr="003351E1">
        <w:rPr>
          <w:rFonts w:ascii="Times New Roman" w:hAnsi="Times New Roman" w:cs="Times New Roman"/>
          <w:lang w:val="en-US"/>
        </w:rPr>
        <w:t>1995, ECLI:NL:HR:1995:ZD0328.</w:t>
      </w:r>
    </w:p>
    <w:p w:rsidR="00891E1E" w:rsidRPr="003351E1" w:rsidRDefault="00891E1E" w:rsidP="00997220">
      <w:pPr>
        <w:spacing w:after="0" w:line="360" w:lineRule="auto"/>
        <w:rPr>
          <w:rFonts w:ascii="Times New Roman" w:hAnsi="Times New Roman" w:cs="Times New Roman"/>
          <w:lang w:val="en-US"/>
        </w:rPr>
      </w:pPr>
      <w:r w:rsidRPr="003351E1">
        <w:rPr>
          <w:rFonts w:ascii="Times New Roman" w:hAnsi="Times New Roman" w:cs="Times New Roman"/>
          <w:lang w:val="en-US"/>
        </w:rPr>
        <w:t>HR 18 april 1978, NJ 1978, 365</w:t>
      </w:r>
      <w:r w:rsidR="006D441B" w:rsidRPr="003351E1">
        <w:rPr>
          <w:rFonts w:ascii="Times New Roman" w:hAnsi="Times New Roman" w:cs="Times New Roman"/>
          <w:lang w:val="en-US"/>
        </w:rPr>
        <w:t xml:space="preserve">. </w:t>
      </w:r>
    </w:p>
    <w:p w:rsidR="00F60F5F" w:rsidRPr="00DD0AB9" w:rsidRDefault="00F60F5F" w:rsidP="00997220">
      <w:pPr>
        <w:spacing w:after="0" w:line="360" w:lineRule="auto"/>
        <w:rPr>
          <w:rFonts w:ascii="Times New Roman" w:hAnsi="Times New Roman" w:cs="Times New Roman"/>
        </w:rPr>
      </w:pPr>
      <w:r w:rsidRPr="00DD0AB9">
        <w:rPr>
          <w:rFonts w:ascii="Times New Roman" w:hAnsi="Times New Roman" w:cs="Times New Roman"/>
        </w:rPr>
        <w:t xml:space="preserve">HR 26 juni 1962, NJ 1962, 470. </w:t>
      </w:r>
    </w:p>
    <w:p w:rsidR="00594489" w:rsidRDefault="00594489" w:rsidP="00997220">
      <w:pPr>
        <w:spacing w:after="0" w:line="360" w:lineRule="auto"/>
        <w:rPr>
          <w:rFonts w:ascii="Times New Roman" w:hAnsi="Times New Roman" w:cs="Times New Roman"/>
        </w:rPr>
      </w:pPr>
    </w:p>
    <w:p w:rsidR="00891E1E" w:rsidRDefault="00341D12" w:rsidP="00997220">
      <w:pPr>
        <w:spacing w:after="0" w:line="360" w:lineRule="auto"/>
        <w:rPr>
          <w:rFonts w:ascii="Times New Roman" w:hAnsi="Times New Roman" w:cs="Times New Roman"/>
          <w:color w:val="4F81BD" w:themeColor="accent1"/>
        </w:rPr>
      </w:pPr>
      <w:r>
        <w:rPr>
          <w:rFonts w:ascii="Times New Roman" w:hAnsi="Times New Roman" w:cs="Times New Roman"/>
          <w:b/>
          <w:color w:val="4F81BD" w:themeColor="accent1"/>
        </w:rPr>
        <w:t>J</w:t>
      </w:r>
      <w:r w:rsidR="00891E1E" w:rsidRPr="00594489">
        <w:rPr>
          <w:rFonts w:ascii="Times New Roman" w:hAnsi="Times New Roman" w:cs="Times New Roman"/>
          <w:b/>
          <w:color w:val="4F81BD" w:themeColor="accent1"/>
        </w:rPr>
        <w:t>urisprudentie</w:t>
      </w:r>
      <w:r w:rsidR="00891E1E" w:rsidRPr="00594489">
        <w:rPr>
          <w:rFonts w:ascii="Times New Roman" w:hAnsi="Times New Roman" w:cs="Times New Roman"/>
          <w:color w:val="4F81BD" w:themeColor="accent1"/>
        </w:rPr>
        <w:t xml:space="preserve"> </w:t>
      </w:r>
      <w:r w:rsidR="00342D9D" w:rsidRPr="00342D9D">
        <w:rPr>
          <w:rFonts w:ascii="Times New Roman" w:hAnsi="Times New Roman" w:cs="Times New Roman"/>
          <w:b/>
          <w:color w:val="4F81BD" w:themeColor="accent1"/>
        </w:rPr>
        <w:t xml:space="preserve">rechtbank </w:t>
      </w:r>
    </w:p>
    <w:p w:rsidR="008F194C" w:rsidRPr="004547EF" w:rsidRDefault="008F194C" w:rsidP="00997220">
      <w:pPr>
        <w:spacing w:after="0" w:line="360" w:lineRule="auto"/>
        <w:rPr>
          <w:rFonts w:ascii="Times New Roman" w:hAnsi="Times New Roman" w:cs="Times New Roman"/>
          <w:color w:val="4F81BD" w:themeColor="accent1"/>
        </w:rPr>
      </w:pPr>
      <w:r w:rsidRPr="004547EF">
        <w:rPr>
          <w:rFonts w:ascii="Times New Roman" w:hAnsi="Times New Roman" w:cs="Times New Roman"/>
        </w:rPr>
        <w:t>ECLI:NL:RBDHA:2018:3319</w:t>
      </w:r>
      <w:r w:rsidR="008D036F">
        <w:rPr>
          <w:rFonts w:ascii="Times New Roman" w:hAnsi="Times New Roman" w:cs="Times New Roman"/>
        </w:rPr>
        <w:t>.</w:t>
      </w:r>
    </w:p>
    <w:p w:rsidR="008F194C" w:rsidRPr="00342D9D" w:rsidRDefault="008F194C" w:rsidP="00997220">
      <w:pPr>
        <w:spacing w:after="0" w:line="360" w:lineRule="auto"/>
        <w:rPr>
          <w:rFonts w:ascii="Times New Roman" w:hAnsi="Times New Roman" w:cs="Times New Roman"/>
        </w:rPr>
      </w:pPr>
      <w:r w:rsidRPr="00342D9D">
        <w:rPr>
          <w:rFonts w:ascii="Times New Roman" w:hAnsi="Times New Roman" w:cs="Times New Roman"/>
        </w:rPr>
        <w:t>ECLI:NL:RBAMS:2018:3248</w:t>
      </w:r>
      <w:r w:rsidR="008D036F">
        <w:rPr>
          <w:rFonts w:ascii="Times New Roman" w:hAnsi="Times New Roman" w:cs="Times New Roman"/>
        </w:rPr>
        <w:t>.</w:t>
      </w:r>
    </w:p>
    <w:p w:rsidR="00897E89" w:rsidRPr="004547EF" w:rsidRDefault="00897E89" w:rsidP="00997220">
      <w:pPr>
        <w:spacing w:after="0" w:line="360" w:lineRule="auto"/>
        <w:rPr>
          <w:rFonts w:ascii="Times New Roman" w:hAnsi="Times New Roman" w:cs="Times New Roman"/>
        </w:rPr>
      </w:pPr>
      <w:r w:rsidRPr="004547EF">
        <w:rPr>
          <w:rFonts w:ascii="Times New Roman" w:hAnsi="Times New Roman" w:cs="Times New Roman"/>
        </w:rPr>
        <w:t>ECLI:NL:RBDHA:2018:2894</w:t>
      </w:r>
      <w:r w:rsidR="008D036F">
        <w:rPr>
          <w:rFonts w:ascii="Times New Roman" w:hAnsi="Times New Roman" w:cs="Times New Roman"/>
        </w:rPr>
        <w:t>.</w:t>
      </w:r>
    </w:p>
    <w:p w:rsidR="00897E89" w:rsidRPr="004547EF" w:rsidRDefault="00897E89" w:rsidP="00997220">
      <w:pPr>
        <w:spacing w:after="0" w:line="360" w:lineRule="auto"/>
        <w:rPr>
          <w:rFonts w:ascii="Times New Roman" w:hAnsi="Times New Roman" w:cs="Times New Roman"/>
        </w:rPr>
      </w:pPr>
      <w:r w:rsidRPr="004547EF">
        <w:rPr>
          <w:rFonts w:ascii="Times New Roman" w:hAnsi="Times New Roman" w:cs="Times New Roman"/>
        </w:rPr>
        <w:t>ECLI:NL:RBAMS:2018:2607</w:t>
      </w:r>
      <w:r w:rsidR="008D036F">
        <w:rPr>
          <w:rFonts w:ascii="Times New Roman" w:hAnsi="Times New Roman" w:cs="Times New Roman"/>
        </w:rPr>
        <w:t>.</w:t>
      </w:r>
    </w:p>
    <w:p w:rsidR="008F194C" w:rsidRPr="004547EF" w:rsidRDefault="008F194C" w:rsidP="00997220">
      <w:pPr>
        <w:spacing w:after="0" w:line="360" w:lineRule="auto"/>
        <w:rPr>
          <w:rFonts w:ascii="Times New Roman" w:hAnsi="Times New Roman" w:cs="Times New Roman"/>
        </w:rPr>
      </w:pPr>
      <w:r w:rsidRPr="004547EF">
        <w:rPr>
          <w:rFonts w:ascii="Times New Roman" w:hAnsi="Times New Roman" w:cs="Times New Roman"/>
        </w:rPr>
        <w:t>ECLI:NL:RBLIM:2018:2212</w:t>
      </w:r>
      <w:r w:rsidR="008D036F">
        <w:rPr>
          <w:rFonts w:ascii="Times New Roman" w:hAnsi="Times New Roman" w:cs="Times New Roman"/>
        </w:rPr>
        <w:t>.</w:t>
      </w:r>
    </w:p>
    <w:p w:rsidR="008F194C" w:rsidRPr="00190A28" w:rsidRDefault="008F194C" w:rsidP="00997220">
      <w:pPr>
        <w:spacing w:after="0" w:line="360" w:lineRule="auto"/>
        <w:rPr>
          <w:rFonts w:ascii="Times New Roman" w:hAnsi="Times New Roman" w:cs="Times New Roman"/>
        </w:rPr>
      </w:pPr>
      <w:r w:rsidRPr="00190A28">
        <w:rPr>
          <w:rFonts w:ascii="Times New Roman" w:hAnsi="Times New Roman" w:cs="Times New Roman"/>
        </w:rPr>
        <w:t>ECLI:NL:RBAMS:2018:1843</w:t>
      </w:r>
      <w:r w:rsidR="008D036F">
        <w:rPr>
          <w:rFonts w:ascii="Times New Roman" w:hAnsi="Times New Roman" w:cs="Times New Roman"/>
        </w:rPr>
        <w:t>.</w:t>
      </w:r>
    </w:p>
    <w:p w:rsidR="008F194C" w:rsidRPr="00190A28" w:rsidRDefault="00897E89" w:rsidP="00997220">
      <w:pPr>
        <w:spacing w:after="0" w:line="360" w:lineRule="auto"/>
        <w:rPr>
          <w:rFonts w:ascii="Times New Roman" w:hAnsi="Times New Roman" w:cs="Times New Roman"/>
        </w:rPr>
      </w:pPr>
      <w:r w:rsidRPr="00190A28">
        <w:rPr>
          <w:rFonts w:ascii="Times New Roman" w:hAnsi="Times New Roman" w:cs="Times New Roman"/>
        </w:rPr>
        <w:t>ECLI:NL:RBNNE:2018:1120</w:t>
      </w:r>
      <w:r w:rsidR="008D036F">
        <w:rPr>
          <w:rFonts w:ascii="Times New Roman" w:hAnsi="Times New Roman" w:cs="Times New Roman"/>
        </w:rPr>
        <w:t>.</w:t>
      </w:r>
    </w:p>
    <w:p w:rsidR="008F194C" w:rsidRPr="004547EF" w:rsidRDefault="008F194C" w:rsidP="00997220">
      <w:pPr>
        <w:spacing w:after="0" w:line="360" w:lineRule="auto"/>
        <w:rPr>
          <w:rFonts w:ascii="Times New Roman" w:hAnsi="Times New Roman" w:cs="Times New Roman"/>
        </w:rPr>
      </w:pPr>
      <w:r w:rsidRPr="00190A28">
        <w:rPr>
          <w:rFonts w:ascii="Times New Roman" w:hAnsi="Times New Roman" w:cs="Times New Roman"/>
        </w:rPr>
        <w:t>ECLI:NL:RBGEL:2018:317</w:t>
      </w:r>
      <w:r w:rsidR="008D036F">
        <w:rPr>
          <w:rFonts w:ascii="Times New Roman" w:hAnsi="Times New Roman" w:cs="Times New Roman"/>
        </w:rPr>
        <w:t>.</w:t>
      </w:r>
    </w:p>
    <w:p w:rsidR="008F194C" w:rsidRDefault="008F194C" w:rsidP="00997220">
      <w:pPr>
        <w:spacing w:after="0" w:line="360" w:lineRule="auto"/>
        <w:rPr>
          <w:rFonts w:ascii="Times New Roman" w:hAnsi="Times New Roman" w:cs="Times New Roman"/>
        </w:rPr>
      </w:pPr>
      <w:r w:rsidRPr="004547EF">
        <w:rPr>
          <w:rFonts w:ascii="Times New Roman" w:hAnsi="Times New Roman" w:cs="Times New Roman"/>
        </w:rPr>
        <w:t>ECLI:NL:RBROT:2017:10832</w:t>
      </w:r>
      <w:r w:rsidR="008D036F">
        <w:rPr>
          <w:rFonts w:ascii="Times New Roman" w:hAnsi="Times New Roman" w:cs="Times New Roman"/>
        </w:rPr>
        <w:t>.</w:t>
      </w:r>
    </w:p>
    <w:p w:rsidR="00B21A91" w:rsidRPr="004547EF" w:rsidRDefault="00B21A91" w:rsidP="00997220">
      <w:pPr>
        <w:spacing w:after="0" w:line="360" w:lineRule="auto"/>
        <w:rPr>
          <w:rFonts w:ascii="Times New Roman" w:hAnsi="Times New Roman" w:cs="Times New Roman"/>
        </w:rPr>
      </w:pPr>
      <w:r w:rsidRPr="00B21A91">
        <w:rPr>
          <w:rFonts w:ascii="Times New Roman" w:hAnsi="Times New Roman" w:cs="Times New Roman"/>
        </w:rPr>
        <w:t>ECLI:NL:RBLIM:2017:10408</w:t>
      </w:r>
      <w:r w:rsidR="008D036F">
        <w:rPr>
          <w:rFonts w:ascii="Times New Roman" w:hAnsi="Times New Roman" w:cs="Times New Roman"/>
        </w:rPr>
        <w:t>.</w:t>
      </w:r>
    </w:p>
    <w:p w:rsidR="00897E89" w:rsidRPr="004547EF" w:rsidRDefault="00897E89" w:rsidP="00997220">
      <w:pPr>
        <w:spacing w:after="0" w:line="360" w:lineRule="auto"/>
        <w:rPr>
          <w:rFonts w:ascii="Times New Roman" w:hAnsi="Times New Roman" w:cs="Times New Roman"/>
        </w:rPr>
      </w:pPr>
      <w:r w:rsidRPr="004547EF">
        <w:rPr>
          <w:rFonts w:ascii="Times New Roman" w:hAnsi="Times New Roman" w:cs="Times New Roman"/>
        </w:rPr>
        <w:t>ECLI:NL:RBROT:2017:10313</w:t>
      </w:r>
      <w:r w:rsidR="008D036F">
        <w:rPr>
          <w:rFonts w:ascii="Times New Roman" w:hAnsi="Times New Roman" w:cs="Times New Roman"/>
        </w:rPr>
        <w:t>.</w:t>
      </w:r>
    </w:p>
    <w:p w:rsidR="00897E89" w:rsidRPr="003E0BA8" w:rsidRDefault="00897E89" w:rsidP="00997220">
      <w:pPr>
        <w:spacing w:after="0" w:line="360" w:lineRule="auto"/>
        <w:rPr>
          <w:rFonts w:ascii="Times New Roman" w:hAnsi="Times New Roman" w:cs="Times New Roman"/>
        </w:rPr>
      </w:pPr>
      <w:r w:rsidRPr="003E0BA8">
        <w:rPr>
          <w:rFonts w:ascii="Times New Roman" w:hAnsi="Times New Roman" w:cs="Times New Roman"/>
        </w:rPr>
        <w:t>ECLI:NL:RBAMS:2017:9861</w:t>
      </w:r>
      <w:r w:rsidR="008D036F">
        <w:rPr>
          <w:rFonts w:ascii="Times New Roman" w:hAnsi="Times New Roman" w:cs="Times New Roman"/>
        </w:rPr>
        <w:t>.</w:t>
      </w:r>
    </w:p>
    <w:p w:rsidR="004547EF" w:rsidRPr="003E0BA8" w:rsidRDefault="004547EF" w:rsidP="00997220">
      <w:pPr>
        <w:spacing w:after="0" w:line="360" w:lineRule="auto"/>
        <w:rPr>
          <w:rFonts w:ascii="Times New Roman" w:hAnsi="Times New Roman" w:cs="Times New Roman"/>
        </w:rPr>
      </w:pPr>
      <w:r w:rsidRPr="003E0BA8">
        <w:rPr>
          <w:rFonts w:ascii="Times New Roman" w:hAnsi="Times New Roman" w:cs="Times New Roman"/>
        </w:rPr>
        <w:t>ECLI:NL:RBNHO:2017:7039</w:t>
      </w:r>
      <w:r w:rsidR="008D036F">
        <w:rPr>
          <w:rFonts w:ascii="Times New Roman" w:hAnsi="Times New Roman" w:cs="Times New Roman"/>
        </w:rPr>
        <w:t>.</w:t>
      </w:r>
    </w:p>
    <w:p w:rsidR="004547EF" w:rsidRPr="003E0BA8" w:rsidRDefault="004547EF" w:rsidP="00997220">
      <w:pPr>
        <w:spacing w:after="0" w:line="360" w:lineRule="auto"/>
        <w:rPr>
          <w:rFonts w:ascii="Times New Roman" w:hAnsi="Times New Roman" w:cs="Times New Roman"/>
        </w:rPr>
      </w:pPr>
      <w:r w:rsidRPr="003E0BA8">
        <w:rPr>
          <w:rFonts w:ascii="Times New Roman" w:hAnsi="Times New Roman" w:cs="Times New Roman"/>
        </w:rPr>
        <w:t>ECLI:NL:RBZWB:2017:6692</w:t>
      </w:r>
      <w:r w:rsidR="008D036F">
        <w:rPr>
          <w:rFonts w:ascii="Times New Roman" w:hAnsi="Times New Roman" w:cs="Times New Roman"/>
        </w:rPr>
        <w:t>.</w:t>
      </w:r>
    </w:p>
    <w:p w:rsidR="004547EF" w:rsidRPr="003E0BA8" w:rsidRDefault="004547EF" w:rsidP="00997220">
      <w:pPr>
        <w:spacing w:after="0" w:line="360" w:lineRule="auto"/>
        <w:rPr>
          <w:rFonts w:ascii="Times New Roman" w:hAnsi="Times New Roman" w:cs="Times New Roman"/>
        </w:rPr>
      </w:pPr>
      <w:r w:rsidRPr="003E0BA8">
        <w:rPr>
          <w:rFonts w:ascii="Times New Roman" w:hAnsi="Times New Roman" w:cs="Times New Roman"/>
        </w:rPr>
        <w:t>ECLI:NL:RBGEL:2017:6931</w:t>
      </w:r>
      <w:r w:rsidR="008D036F">
        <w:rPr>
          <w:rFonts w:ascii="Times New Roman" w:hAnsi="Times New Roman" w:cs="Times New Roman"/>
        </w:rPr>
        <w:t>.</w:t>
      </w:r>
    </w:p>
    <w:p w:rsidR="00897E89" w:rsidRPr="004547EF" w:rsidRDefault="00897E89" w:rsidP="00997220">
      <w:pPr>
        <w:spacing w:after="0" w:line="360" w:lineRule="auto"/>
        <w:rPr>
          <w:rFonts w:ascii="Times New Roman" w:hAnsi="Times New Roman" w:cs="Times New Roman"/>
        </w:rPr>
      </w:pPr>
      <w:r w:rsidRPr="004547EF">
        <w:rPr>
          <w:rFonts w:ascii="Times New Roman" w:hAnsi="Times New Roman" w:cs="Times New Roman"/>
        </w:rPr>
        <w:lastRenderedPageBreak/>
        <w:t>ECLI:NL:RBGEL:2017:2162</w:t>
      </w:r>
      <w:r w:rsidR="008D036F">
        <w:rPr>
          <w:rFonts w:ascii="Times New Roman" w:hAnsi="Times New Roman" w:cs="Times New Roman"/>
        </w:rPr>
        <w:t>.</w:t>
      </w:r>
      <w:r w:rsidRPr="004547EF">
        <w:rPr>
          <w:rFonts w:ascii="Times New Roman" w:hAnsi="Times New Roman" w:cs="Times New Roman"/>
        </w:rPr>
        <w:tab/>
      </w:r>
    </w:p>
    <w:p w:rsidR="00897E89" w:rsidRPr="004547EF" w:rsidRDefault="00897E89" w:rsidP="00997220">
      <w:pPr>
        <w:spacing w:after="0" w:line="360" w:lineRule="auto"/>
        <w:rPr>
          <w:rFonts w:ascii="Times New Roman" w:hAnsi="Times New Roman" w:cs="Times New Roman"/>
        </w:rPr>
      </w:pPr>
      <w:r w:rsidRPr="004547EF">
        <w:rPr>
          <w:rFonts w:ascii="Times New Roman" w:hAnsi="Times New Roman" w:cs="Times New Roman"/>
        </w:rPr>
        <w:t>ECLI:NL:RBGEL:2017:1894</w:t>
      </w:r>
      <w:r w:rsidR="008D036F">
        <w:rPr>
          <w:rFonts w:ascii="Times New Roman" w:hAnsi="Times New Roman" w:cs="Times New Roman"/>
        </w:rPr>
        <w:t>.</w:t>
      </w:r>
    </w:p>
    <w:p w:rsidR="004547EF" w:rsidRDefault="004547EF"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ECLI:NL:RBAMS:2017:370</w:t>
      </w:r>
      <w:r w:rsidR="008D036F">
        <w:rPr>
          <w:rFonts w:ascii="Times New Roman" w:hAnsi="Times New Roman" w:cs="Times New Roman"/>
          <w:lang w:val="en-US"/>
        </w:rPr>
        <w:t>.</w:t>
      </w:r>
    </w:p>
    <w:p w:rsidR="00A92EB1" w:rsidRDefault="00A92EB1" w:rsidP="00997220">
      <w:pPr>
        <w:spacing w:after="0" w:line="360" w:lineRule="auto"/>
        <w:rPr>
          <w:rFonts w:ascii="Times New Roman" w:hAnsi="Times New Roman" w:cs="Times New Roman"/>
          <w:lang w:val="en-US"/>
        </w:rPr>
      </w:pPr>
      <w:r w:rsidRPr="00A92EB1">
        <w:rPr>
          <w:rFonts w:ascii="Times New Roman" w:hAnsi="Times New Roman" w:cs="Times New Roman"/>
          <w:lang w:val="en-US"/>
        </w:rPr>
        <w:t>ECLI:NL:RBLIM:2016:1243</w:t>
      </w:r>
      <w:r w:rsidR="008D036F">
        <w:rPr>
          <w:rFonts w:ascii="Times New Roman" w:hAnsi="Times New Roman" w:cs="Times New Roman"/>
          <w:lang w:val="en-US"/>
        </w:rPr>
        <w:t>.</w:t>
      </w:r>
    </w:p>
    <w:p w:rsidR="00EE2291" w:rsidRPr="004547EF" w:rsidRDefault="00EE2291" w:rsidP="00997220">
      <w:pPr>
        <w:spacing w:after="0" w:line="360" w:lineRule="auto"/>
        <w:rPr>
          <w:rFonts w:ascii="Times New Roman" w:hAnsi="Times New Roman" w:cs="Times New Roman"/>
          <w:lang w:val="en-US"/>
        </w:rPr>
      </w:pPr>
      <w:r w:rsidRPr="00EE2291">
        <w:rPr>
          <w:rFonts w:ascii="Times New Roman" w:hAnsi="Times New Roman" w:cs="Times New Roman"/>
          <w:lang w:val="en-US"/>
        </w:rPr>
        <w:t>ECLI:NL:RBZWB:2015:7986</w:t>
      </w:r>
      <w:r w:rsidR="008D036F">
        <w:rPr>
          <w:rFonts w:ascii="Times New Roman" w:hAnsi="Times New Roman" w:cs="Times New Roman"/>
          <w:lang w:val="en-US"/>
        </w:rPr>
        <w:t>.</w:t>
      </w:r>
    </w:p>
    <w:p w:rsidR="00897E89" w:rsidRPr="004547EF" w:rsidRDefault="00897E89"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ECLI:NL:RBMNE:2015:4167</w:t>
      </w:r>
      <w:r w:rsidR="008D036F">
        <w:rPr>
          <w:rFonts w:ascii="Times New Roman" w:hAnsi="Times New Roman" w:cs="Times New Roman"/>
          <w:lang w:val="en-US"/>
        </w:rPr>
        <w:t>.</w:t>
      </w:r>
    </w:p>
    <w:p w:rsidR="00897E89" w:rsidRPr="00190A28" w:rsidRDefault="00897E89" w:rsidP="00997220">
      <w:pPr>
        <w:spacing w:after="0" w:line="360" w:lineRule="auto"/>
        <w:rPr>
          <w:rFonts w:ascii="Times New Roman" w:hAnsi="Times New Roman" w:cs="Times New Roman"/>
          <w:lang w:val="en-US"/>
        </w:rPr>
      </w:pPr>
      <w:r w:rsidRPr="00190A28">
        <w:rPr>
          <w:rFonts w:ascii="Times New Roman" w:hAnsi="Times New Roman" w:cs="Times New Roman"/>
          <w:lang w:val="en-US"/>
        </w:rPr>
        <w:t>ECLI:NL:RBAMS:2014:7707</w:t>
      </w:r>
      <w:r w:rsidR="008D036F">
        <w:rPr>
          <w:rFonts w:ascii="Times New Roman" w:hAnsi="Times New Roman" w:cs="Times New Roman"/>
          <w:lang w:val="en-US"/>
        </w:rPr>
        <w:t>.</w:t>
      </w:r>
    </w:p>
    <w:p w:rsidR="008F194C" w:rsidRPr="00190A28" w:rsidRDefault="00897E89" w:rsidP="00997220">
      <w:pPr>
        <w:spacing w:after="0" w:line="360" w:lineRule="auto"/>
        <w:rPr>
          <w:rFonts w:ascii="Times New Roman" w:hAnsi="Times New Roman" w:cs="Times New Roman"/>
          <w:lang w:val="en-US"/>
        </w:rPr>
      </w:pPr>
      <w:r w:rsidRPr="00190A28">
        <w:rPr>
          <w:rFonts w:ascii="Times New Roman" w:hAnsi="Times New Roman" w:cs="Times New Roman"/>
          <w:lang w:val="en-US"/>
        </w:rPr>
        <w:t>ECLI:NL:RBDHA:2013:BZ8046</w:t>
      </w:r>
      <w:r w:rsidR="008D036F">
        <w:rPr>
          <w:rFonts w:ascii="Times New Roman" w:hAnsi="Times New Roman" w:cs="Times New Roman"/>
          <w:lang w:val="en-US"/>
        </w:rPr>
        <w:t>.</w:t>
      </w:r>
    </w:p>
    <w:p w:rsidR="00897E89" w:rsidRPr="008D036F" w:rsidRDefault="00897E89" w:rsidP="00997220">
      <w:pPr>
        <w:spacing w:after="0" w:line="360" w:lineRule="auto"/>
        <w:rPr>
          <w:rFonts w:ascii="Times New Roman" w:hAnsi="Times New Roman" w:cs="Times New Roman"/>
          <w:lang w:val="en-US"/>
        </w:rPr>
      </w:pPr>
      <w:r w:rsidRPr="008D036F">
        <w:rPr>
          <w:rFonts w:ascii="Times New Roman" w:hAnsi="Times New Roman" w:cs="Times New Roman"/>
          <w:lang w:val="en-US"/>
        </w:rPr>
        <w:t>ECLI:NL:RBOVE:2013:3531</w:t>
      </w:r>
      <w:r w:rsidR="008D036F" w:rsidRPr="008D036F">
        <w:rPr>
          <w:rFonts w:ascii="Times New Roman" w:hAnsi="Times New Roman" w:cs="Times New Roman"/>
          <w:lang w:val="en-US"/>
        </w:rPr>
        <w:t>.</w:t>
      </w:r>
    </w:p>
    <w:p w:rsidR="00897E89" w:rsidRPr="008D036F" w:rsidRDefault="00897E89" w:rsidP="00997220">
      <w:pPr>
        <w:spacing w:after="0" w:line="360" w:lineRule="auto"/>
        <w:rPr>
          <w:rFonts w:ascii="Times New Roman" w:hAnsi="Times New Roman" w:cs="Times New Roman"/>
          <w:lang w:val="en-US"/>
        </w:rPr>
      </w:pPr>
    </w:p>
    <w:p w:rsidR="008F194C" w:rsidRPr="004547EF" w:rsidRDefault="008F194C" w:rsidP="00997220">
      <w:pPr>
        <w:spacing w:after="0" w:line="360" w:lineRule="auto"/>
        <w:rPr>
          <w:rFonts w:ascii="Times New Roman" w:hAnsi="Times New Roman" w:cs="Times New Roman"/>
          <w:b/>
        </w:rPr>
      </w:pPr>
      <w:r w:rsidRPr="004547EF">
        <w:rPr>
          <w:rFonts w:ascii="Times New Roman" w:hAnsi="Times New Roman" w:cs="Times New Roman"/>
          <w:b/>
          <w:color w:val="4F81BD" w:themeColor="accent1"/>
        </w:rPr>
        <w:t xml:space="preserve">Jurisprudentie gerechtshof </w:t>
      </w:r>
    </w:p>
    <w:p w:rsidR="004E6109" w:rsidRPr="008D036F" w:rsidRDefault="004E6109" w:rsidP="00997220">
      <w:pPr>
        <w:spacing w:after="0" w:line="360" w:lineRule="auto"/>
        <w:rPr>
          <w:rFonts w:ascii="Times New Roman" w:hAnsi="Times New Roman" w:cs="Times New Roman"/>
          <w:lang w:val="en-US"/>
        </w:rPr>
      </w:pPr>
      <w:r w:rsidRPr="008D036F">
        <w:rPr>
          <w:rFonts w:ascii="Times New Roman" w:hAnsi="Times New Roman" w:cs="Times New Roman"/>
          <w:lang w:val="en-US"/>
        </w:rPr>
        <w:t>ECLI:NL:GHAMS:2018:1435</w:t>
      </w:r>
      <w:r w:rsidR="008D036F" w:rsidRPr="008D036F">
        <w:rPr>
          <w:rFonts w:ascii="Times New Roman" w:hAnsi="Times New Roman" w:cs="Times New Roman"/>
          <w:lang w:val="en-US"/>
        </w:rPr>
        <w:t>.</w:t>
      </w:r>
    </w:p>
    <w:p w:rsidR="008F194C" w:rsidRPr="004547EF" w:rsidRDefault="008F194C"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ECLI:NL:GHSHE:2018:957</w:t>
      </w:r>
      <w:r w:rsidR="008D036F">
        <w:rPr>
          <w:rFonts w:ascii="Times New Roman" w:hAnsi="Times New Roman" w:cs="Times New Roman"/>
          <w:lang w:val="en-US"/>
        </w:rPr>
        <w:t>.</w:t>
      </w:r>
    </w:p>
    <w:p w:rsidR="008F194C" w:rsidRPr="004547EF" w:rsidRDefault="008F194C"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ECLI:NL:GHDHA:2017:2323</w:t>
      </w:r>
      <w:r w:rsidR="008D036F">
        <w:rPr>
          <w:rFonts w:ascii="Times New Roman" w:hAnsi="Times New Roman" w:cs="Times New Roman"/>
          <w:lang w:val="en-US"/>
        </w:rPr>
        <w:t>.</w:t>
      </w:r>
    </w:p>
    <w:p w:rsidR="008F194C" w:rsidRDefault="008F194C"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ECLI:NL:GHAMS:2017:2193</w:t>
      </w:r>
      <w:r w:rsidR="008D036F">
        <w:rPr>
          <w:rFonts w:ascii="Times New Roman" w:hAnsi="Times New Roman" w:cs="Times New Roman"/>
          <w:lang w:val="en-US"/>
        </w:rPr>
        <w:t>.</w:t>
      </w:r>
    </w:p>
    <w:p w:rsidR="00BE510E" w:rsidRPr="004547EF" w:rsidRDefault="00BE510E" w:rsidP="00997220">
      <w:pPr>
        <w:spacing w:after="0" w:line="360" w:lineRule="auto"/>
        <w:rPr>
          <w:rFonts w:ascii="Times New Roman" w:hAnsi="Times New Roman" w:cs="Times New Roman"/>
          <w:lang w:val="en-US"/>
        </w:rPr>
      </w:pPr>
      <w:r w:rsidRPr="00BE510E">
        <w:rPr>
          <w:rFonts w:ascii="Times New Roman" w:hAnsi="Times New Roman" w:cs="Times New Roman"/>
          <w:lang w:val="en-US"/>
        </w:rPr>
        <w:t>ECLI:NL:GHSHE:2017:283</w:t>
      </w:r>
      <w:r w:rsidR="008D036F">
        <w:rPr>
          <w:rFonts w:ascii="Times New Roman" w:hAnsi="Times New Roman" w:cs="Times New Roman"/>
          <w:lang w:val="en-US"/>
        </w:rPr>
        <w:t>.</w:t>
      </w:r>
    </w:p>
    <w:p w:rsidR="004E6109" w:rsidRPr="004547EF" w:rsidRDefault="004E6109"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ECLI:NL:GHAMS:2017:1007</w:t>
      </w:r>
      <w:r w:rsidR="008D036F">
        <w:rPr>
          <w:rFonts w:ascii="Times New Roman" w:hAnsi="Times New Roman" w:cs="Times New Roman"/>
          <w:lang w:val="en-US"/>
        </w:rPr>
        <w:t>.</w:t>
      </w:r>
    </w:p>
    <w:p w:rsidR="004E6109" w:rsidRPr="004547EF" w:rsidRDefault="004E6109" w:rsidP="00997220">
      <w:pPr>
        <w:spacing w:after="0" w:line="360" w:lineRule="auto"/>
        <w:rPr>
          <w:rFonts w:ascii="Times New Roman" w:hAnsi="Times New Roman" w:cs="Times New Roman"/>
          <w:lang w:val="en-US"/>
        </w:rPr>
      </w:pPr>
      <w:r w:rsidRPr="004547EF">
        <w:rPr>
          <w:rFonts w:ascii="Times New Roman" w:hAnsi="Times New Roman" w:cs="Times New Roman"/>
          <w:lang w:val="en-US"/>
        </w:rPr>
        <w:t>ECLI:NL:GHSHE:2016:3541</w:t>
      </w:r>
      <w:r w:rsidR="008D036F">
        <w:rPr>
          <w:rFonts w:ascii="Times New Roman" w:hAnsi="Times New Roman" w:cs="Times New Roman"/>
          <w:lang w:val="en-US"/>
        </w:rPr>
        <w:t>.</w:t>
      </w:r>
    </w:p>
    <w:p w:rsidR="00FC65C0" w:rsidRDefault="00BE510E" w:rsidP="00997220">
      <w:pPr>
        <w:spacing w:after="0" w:line="360" w:lineRule="auto"/>
        <w:rPr>
          <w:rFonts w:ascii="Times New Roman" w:hAnsi="Times New Roman" w:cs="Times New Roman"/>
          <w:lang w:val="en-US"/>
        </w:rPr>
      </w:pPr>
      <w:r w:rsidRPr="00BE510E">
        <w:rPr>
          <w:rFonts w:ascii="Times New Roman" w:hAnsi="Times New Roman" w:cs="Times New Roman"/>
          <w:lang w:val="en-US"/>
        </w:rPr>
        <w:t>ECLI:NL:GHARL:2015:7633</w:t>
      </w:r>
      <w:r w:rsidR="008D036F">
        <w:rPr>
          <w:rFonts w:ascii="Times New Roman" w:hAnsi="Times New Roman" w:cs="Times New Roman"/>
          <w:lang w:val="en-US"/>
        </w:rPr>
        <w:t>.</w:t>
      </w: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Default="00FC65C0" w:rsidP="00997220">
      <w:pPr>
        <w:spacing w:after="0" w:line="360" w:lineRule="auto"/>
        <w:rPr>
          <w:rFonts w:ascii="Times New Roman" w:hAnsi="Times New Roman" w:cs="Times New Roman"/>
          <w:lang w:val="en-US"/>
        </w:rPr>
      </w:pPr>
    </w:p>
    <w:p w:rsidR="00FC65C0" w:rsidRPr="008D036F" w:rsidRDefault="00FC65C0" w:rsidP="00997220">
      <w:pPr>
        <w:spacing w:after="0" w:line="360" w:lineRule="auto"/>
        <w:rPr>
          <w:rFonts w:ascii="Times New Roman" w:hAnsi="Times New Roman" w:cs="Times New Roman"/>
          <w:lang w:val="en-US"/>
        </w:rPr>
      </w:pPr>
    </w:p>
    <w:p w:rsidR="00FC65C0" w:rsidRPr="008D036F" w:rsidRDefault="00FC65C0" w:rsidP="00997220">
      <w:pPr>
        <w:spacing w:after="0" w:line="360" w:lineRule="auto"/>
        <w:rPr>
          <w:rFonts w:ascii="Times New Roman" w:hAnsi="Times New Roman" w:cs="Times New Roman"/>
          <w:lang w:val="en-US"/>
        </w:rPr>
      </w:pPr>
    </w:p>
    <w:p w:rsidR="00FC65C0" w:rsidRPr="008D036F" w:rsidRDefault="00FC65C0" w:rsidP="00997220">
      <w:pPr>
        <w:spacing w:after="0" w:line="360" w:lineRule="auto"/>
        <w:rPr>
          <w:rFonts w:ascii="Times New Roman" w:hAnsi="Times New Roman" w:cs="Times New Roman"/>
          <w:lang w:val="en-US"/>
        </w:rPr>
      </w:pPr>
    </w:p>
    <w:p w:rsidR="00FC65C0" w:rsidRPr="008D036F" w:rsidRDefault="00FC65C0" w:rsidP="00997220">
      <w:pPr>
        <w:spacing w:after="0" w:line="360" w:lineRule="auto"/>
        <w:rPr>
          <w:rFonts w:ascii="Times New Roman" w:hAnsi="Times New Roman" w:cs="Times New Roman"/>
          <w:lang w:val="en-US"/>
        </w:rPr>
      </w:pPr>
    </w:p>
    <w:sectPr w:rsidR="00FC65C0" w:rsidRPr="008D036F" w:rsidSect="003D0CB3">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E38" w:rsidRDefault="000B1E38" w:rsidP="00DD6D62">
      <w:pPr>
        <w:spacing w:after="0" w:line="240" w:lineRule="auto"/>
      </w:pPr>
      <w:r>
        <w:separator/>
      </w:r>
    </w:p>
  </w:endnote>
  <w:endnote w:type="continuationSeparator" w:id="0">
    <w:p w:rsidR="000B1E38" w:rsidRDefault="000B1E38" w:rsidP="00DD6D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05092"/>
      <w:docPartObj>
        <w:docPartGallery w:val="Page Numbers (Bottom of Page)"/>
        <w:docPartUnique/>
      </w:docPartObj>
    </w:sdtPr>
    <w:sdtContent>
      <w:p w:rsidR="00A52BD5" w:rsidRDefault="00A52BD5">
        <w:pPr>
          <w:pStyle w:val="Voettekst"/>
          <w:jc w:val="center"/>
        </w:pPr>
        <w:fldSimple w:instr="PAGE   \* MERGEFORMAT">
          <w:r w:rsidR="004C0794">
            <w:rPr>
              <w:noProof/>
            </w:rPr>
            <w:t>44</w:t>
          </w:r>
        </w:fldSimple>
      </w:p>
    </w:sdtContent>
  </w:sdt>
  <w:p w:rsidR="00A52BD5" w:rsidRDefault="00A52BD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E38" w:rsidRDefault="000B1E38" w:rsidP="00DD6D62">
      <w:pPr>
        <w:spacing w:after="0" w:line="240" w:lineRule="auto"/>
      </w:pPr>
      <w:r>
        <w:separator/>
      </w:r>
    </w:p>
  </w:footnote>
  <w:footnote w:type="continuationSeparator" w:id="0">
    <w:p w:rsidR="000B1E38" w:rsidRDefault="000B1E38" w:rsidP="00DD6D62">
      <w:pPr>
        <w:spacing w:after="0" w:line="240" w:lineRule="auto"/>
      </w:pPr>
      <w:r>
        <w:continuationSeparator/>
      </w:r>
    </w:p>
  </w:footnote>
  <w:footnote w:id="1">
    <w:p w:rsidR="00A52BD5" w:rsidRPr="002B7D2C" w:rsidRDefault="00A52BD5">
      <w:pPr>
        <w:pStyle w:val="Voetnoottekst"/>
        <w:rPr>
          <w:lang w:val="en-US"/>
        </w:rPr>
      </w:pPr>
      <w:r>
        <w:rPr>
          <w:rStyle w:val="Voetnootmarkering"/>
        </w:rPr>
        <w:footnoteRef/>
      </w:r>
      <w:r w:rsidRPr="002B7D2C">
        <w:rPr>
          <w:lang w:val="en-US"/>
        </w:rPr>
        <w:t xml:space="preserve"> </w:t>
      </w:r>
      <w:r w:rsidRPr="002B7D2C">
        <w:rPr>
          <w:sz w:val="18"/>
          <w:szCs w:val="18"/>
          <w:lang w:val="en-US"/>
        </w:rPr>
        <w:t>HR 19 februari 2013, ECLI:NL:HR:2013:BY5321</w:t>
      </w:r>
      <w:r>
        <w:rPr>
          <w:sz w:val="18"/>
          <w:szCs w:val="18"/>
          <w:lang w:val="en-US"/>
        </w:rPr>
        <w:t>.</w:t>
      </w:r>
    </w:p>
  </w:footnote>
  <w:footnote w:id="2">
    <w:p w:rsidR="00A52BD5" w:rsidRPr="0092642C" w:rsidRDefault="00A52BD5">
      <w:pPr>
        <w:pStyle w:val="Voetnoottekst"/>
        <w:rPr>
          <w:lang w:val="en-US"/>
        </w:rPr>
      </w:pPr>
      <w:r>
        <w:rPr>
          <w:rStyle w:val="Voetnootmarkering"/>
        </w:rPr>
        <w:footnoteRef/>
      </w:r>
      <w:r w:rsidRPr="0092642C">
        <w:rPr>
          <w:lang w:val="en-US"/>
        </w:rPr>
        <w:t xml:space="preserve"> </w:t>
      </w:r>
      <w:r w:rsidRPr="002B7D2C">
        <w:rPr>
          <w:sz w:val="18"/>
          <w:szCs w:val="18"/>
          <w:lang w:val="en-US"/>
        </w:rPr>
        <w:t>HR 19 februari 2013, ECLI:NL:HR:2013:BY5321</w:t>
      </w:r>
      <w:r>
        <w:rPr>
          <w:sz w:val="18"/>
          <w:szCs w:val="18"/>
          <w:lang w:val="en-US"/>
        </w:rPr>
        <w:t>.</w:t>
      </w:r>
    </w:p>
  </w:footnote>
  <w:footnote w:id="3">
    <w:p w:rsidR="00A52BD5" w:rsidRPr="005B3490" w:rsidRDefault="00A52BD5" w:rsidP="00311253">
      <w:pPr>
        <w:pStyle w:val="Voetnoottekst"/>
      </w:pPr>
      <w:r w:rsidRPr="00494BFC">
        <w:rPr>
          <w:rStyle w:val="Voetnootmarkering"/>
          <w:sz w:val="18"/>
          <w:szCs w:val="18"/>
        </w:rPr>
        <w:footnoteRef/>
      </w:r>
      <w:r w:rsidRPr="00494BFC">
        <w:rPr>
          <w:sz w:val="18"/>
          <w:szCs w:val="18"/>
        </w:rPr>
        <w:t xml:space="preserve"> </w:t>
      </w:r>
      <w:r w:rsidRPr="00E4269C">
        <w:rPr>
          <w:sz w:val="18"/>
          <w:szCs w:val="18"/>
        </w:rPr>
        <w:t xml:space="preserve">Y. Buruma, </w:t>
      </w:r>
      <w:r w:rsidRPr="00FC2985">
        <w:rPr>
          <w:i/>
          <w:sz w:val="18"/>
          <w:szCs w:val="18"/>
        </w:rPr>
        <w:t xml:space="preserve">Als de politie zich niet aan de wet houdt…, </w:t>
      </w:r>
      <w:r w:rsidRPr="00E4269C">
        <w:rPr>
          <w:sz w:val="18"/>
          <w:szCs w:val="18"/>
        </w:rPr>
        <w:t>NJB 2013/494, afl. 10, p. 595.</w:t>
      </w:r>
    </w:p>
  </w:footnote>
  <w:footnote w:id="4">
    <w:p w:rsidR="00A52BD5" w:rsidRPr="00D039F8" w:rsidRDefault="00A52BD5">
      <w:pPr>
        <w:pStyle w:val="Voetnoottekst"/>
        <w:rPr>
          <w:sz w:val="18"/>
          <w:szCs w:val="18"/>
        </w:rPr>
      </w:pPr>
      <w:r w:rsidRPr="00676F54">
        <w:rPr>
          <w:rStyle w:val="Voetnootmarkering"/>
          <w:sz w:val="18"/>
          <w:szCs w:val="18"/>
        </w:rPr>
        <w:footnoteRef/>
      </w:r>
      <w:r w:rsidRPr="00676F54">
        <w:rPr>
          <w:sz w:val="18"/>
          <w:szCs w:val="18"/>
        </w:rPr>
        <w:t xml:space="preserve"> </w:t>
      </w:r>
      <w:r w:rsidRPr="00D039F8">
        <w:rPr>
          <w:sz w:val="18"/>
          <w:szCs w:val="18"/>
        </w:rPr>
        <w:t>Corstens 2014, p. 836.</w:t>
      </w:r>
    </w:p>
  </w:footnote>
  <w:footnote w:id="5">
    <w:p w:rsidR="00A52BD5" w:rsidRPr="00676F54" w:rsidRDefault="00A52BD5" w:rsidP="004214FA">
      <w:pPr>
        <w:pStyle w:val="Voetnoottekst"/>
        <w:rPr>
          <w:sz w:val="18"/>
          <w:szCs w:val="18"/>
        </w:rPr>
      </w:pPr>
      <w:r w:rsidRPr="00676F54">
        <w:rPr>
          <w:rStyle w:val="Voetnootmarkering"/>
          <w:sz w:val="18"/>
          <w:szCs w:val="18"/>
        </w:rPr>
        <w:footnoteRef/>
      </w:r>
      <w:r w:rsidRPr="00676F54">
        <w:rPr>
          <w:sz w:val="18"/>
          <w:szCs w:val="18"/>
        </w:rPr>
        <w:t xml:space="preserve"> Art. 6 EVRM.</w:t>
      </w:r>
    </w:p>
  </w:footnote>
  <w:footnote w:id="6">
    <w:p w:rsidR="00A52BD5" w:rsidRPr="00676F54" w:rsidRDefault="00A52BD5" w:rsidP="004214FA">
      <w:pPr>
        <w:pStyle w:val="Voetnoottekst"/>
        <w:rPr>
          <w:sz w:val="18"/>
          <w:szCs w:val="18"/>
        </w:rPr>
      </w:pPr>
      <w:r w:rsidRPr="00676F54">
        <w:rPr>
          <w:rStyle w:val="Voetnootmarkering"/>
          <w:sz w:val="18"/>
          <w:szCs w:val="18"/>
        </w:rPr>
        <w:footnoteRef/>
      </w:r>
      <w:r w:rsidRPr="00676F54">
        <w:rPr>
          <w:sz w:val="18"/>
          <w:szCs w:val="18"/>
        </w:rPr>
        <w:t xml:space="preserve"> </w:t>
      </w:r>
      <w:r w:rsidRPr="00676F54">
        <w:rPr>
          <w:rFonts w:cs="Times New Roman"/>
          <w:sz w:val="18"/>
          <w:szCs w:val="18"/>
        </w:rPr>
        <w:t>Kamerstukken II 1993/94, 23705, nr. 3, p. 25.</w:t>
      </w:r>
    </w:p>
  </w:footnote>
  <w:footnote w:id="7">
    <w:p w:rsidR="00A52BD5" w:rsidRPr="00676F54" w:rsidRDefault="00A52BD5" w:rsidP="004214FA">
      <w:pPr>
        <w:pStyle w:val="Voetnoottekst"/>
        <w:rPr>
          <w:sz w:val="18"/>
          <w:szCs w:val="18"/>
        </w:rPr>
      </w:pPr>
      <w:r w:rsidRPr="00676F54">
        <w:rPr>
          <w:rStyle w:val="Voetnootmarkering"/>
          <w:sz w:val="18"/>
          <w:szCs w:val="18"/>
        </w:rPr>
        <w:footnoteRef/>
      </w:r>
      <w:r w:rsidRPr="00676F54">
        <w:rPr>
          <w:sz w:val="18"/>
          <w:szCs w:val="18"/>
        </w:rPr>
        <w:t xml:space="preserve"> Corstens 2014, p. 816.</w:t>
      </w:r>
    </w:p>
  </w:footnote>
  <w:footnote w:id="8">
    <w:p w:rsidR="00A52BD5" w:rsidRPr="00676F54" w:rsidRDefault="00A52BD5" w:rsidP="004214FA">
      <w:pPr>
        <w:pStyle w:val="Voetnoottekst"/>
        <w:rPr>
          <w:sz w:val="18"/>
          <w:szCs w:val="18"/>
        </w:rPr>
      </w:pPr>
      <w:r w:rsidRPr="00676F54">
        <w:rPr>
          <w:rStyle w:val="Voetnootmarkering"/>
          <w:sz w:val="18"/>
          <w:szCs w:val="18"/>
        </w:rPr>
        <w:footnoteRef/>
      </w:r>
      <w:r w:rsidRPr="00676F54">
        <w:rPr>
          <w:sz w:val="18"/>
          <w:szCs w:val="18"/>
        </w:rPr>
        <w:t xml:space="preserve"> Corstens 2014, p. 813.</w:t>
      </w:r>
    </w:p>
  </w:footnote>
  <w:footnote w:id="9">
    <w:p w:rsidR="00A52BD5" w:rsidRPr="00F53BBB" w:rsidRDefault="00A52BD5" w:rsidP="004214FA">
      <w:pPr>
        <w:pStyle w:val="Voetnoottekst"/>
        <w:rPr>
          <w:rFonts w:ascii="Calibri" w:hAnsi="Calibri" w:cs="Calibri"/>
          <w:sz w:val="18"/>
          <w:szCs w:val="18"/>
        </w:rPr>
      </w:pPr>
      <w:r w:rsidRPr="00676F54">
        <w:rPr>
          <w:rStyle w:val="Voetnootmarkering"/>
          <w:sz w:val="18"/>
          <w:szCs w:val="18"/>
        </w:rPr>
        <w:footnoteRef/>
      </w:r>
      <w:r w:rsidRPr="00676F54">
        <w:rPr>
          <w:sz w:val="18"/>
          <w:szCs w:val="18"/>
        </w:rPr>
        <w:t xml:space="preserve"> HR 30 maart 2004, ECLI:NL:HR:2004:AM2533</w:t>
      </w:r>
      <w:r>
        <w:rPr>
          <w:sz w:val="18"/>
          <w:szCs w:val="18"/>
        </w:rPr>
        <w:t>, r.o. 3</w:t>
      </w:r>
      <w:r w:rsidRPr="00676F54">
        <w:rPr>
          <w:sz w:val="18"/>
          <w:szCs w:val="18"/>
        </w:rPr>
        <w:t>.</w:t>
      </w:r>
      <w:r>
        <w:rPr>
          <w:sz w:val="18"/>
          <w:szCs w:val="18"/>
        </w:rPr>
        <w:t>7.</w:t>
      </w:r>
    </w:p>
  </w:footnote>
  <w:footnote w:id="10">
    <w:p w:rsidR="00A52BD5" w:rsidRPr="00A72A16" w:rsidRDefault="00A52BD5" w:rsidP="004214FA">
      <w:pPr>
        <w:pStyle w:val="Voetnoottekst"/>
        <w:rPr>
          <w:sz w:val="18"/>
          <w:szCs w:val="18"/>
          <w:lang w:val="en-US"/>
        </w:rPr>
      </w:pPr>
      <w:r w:rsidRPr="00494BFC">
        <w:rPr>
          <w:rStyle w:val="Voetnootmarkering"/>
          <w:sz w:val="18"/>
          <w:szCs w:val="18"/>
        </w:rPr>
        <w:footnoteRef/>
      </w:r>
      <w:r w:rsidRPr="00A72A16">
        <w:rPr>
          <w:sz w:val="18"/>
          <w:szCs w:val="18"/>
          <w:lang w:val="en-US"/>
        </w:rPr>
        <w:t xml:space="preserve"> </w:t>
      </w:r>
      <w:r w:rsidRPr="002B7D2C">
        <w:rPr>
          <w:sz w:val="18"/>
          <w:szCs w:val="18"/>
          <w:lang w:val="en-US"/>
        </w:rPr>
        <w:t>HR 19 februari 2013, ECLI:NL:HR:2013:BY5321</w:t>
      </w:r>
    </w:p>
  </w:footnote>
  <w:footnote w:id="11">
    <w:p w:rsidR="00A52BD5" w:rsidRPr="00892C9B" w:rsidRDefault="00A52BD5">
      <w:pPr>
        <w:pStyle w:val="Voetnoottekst"/>
      </w:pPr>
      <w:r>
        <w:rPr>
          <w:rStyle w:val="Voetnootmarkering"/>
        </w:rPr>
        <w:footnoteRef/>
      </w:r>
      <w:r>
        <w:t xml:space="preserve"> </w:t>
      </w:r>
      <w:r w:rsidRPr="00CB1D43">
        <w:rPr>
          <w:sz w:val="18"/>
          <w:szCs w:val="18"/>
        </w:rPr>
        <w:t>Corstens 2014,</w:t>
      </w:r>
      <w:r>
        <w:rPr>
          <w:sz w:val="18"/>
          <w:szCs w:val="18"/>
        </w:rPr>
        <w:t xml:space="preserve"> p. 816.</w:t>
      </w:r>
    </w:p>
  </w:footnote>
  <w:footnote w:id="12">
    <w:p w:rsidR="00A52BD5" w:rsidRPr="00FA4C39" w:rsidRDefault="00A52BD5">
      <w:pPr>
        <w:pStyle w:val="Voetnoottekst"/>
      </w:pPr>
      <w:r>
        <w:rPr>
          <w:rStyle w:val="Voetnootmarkering"/>
        </w:rPr>
        <w:footnoteRef/>
      </w:r>
      <w:r>
        <w:t xml:space="preserve"> </w:t>
      </w:r>
      <w:r w:rsidRPr="00CB1D43">
        <w:rPr>
          <w:sz w:val="18"/>
          <w:szCs w:val="18"/>
        </w:rPr>
        <w:t>Corstens 2014,</w:t>
      </w:r>
      <w:r>
        <w:rPr>
          <w:sz w:val="18"/>
          <w:szCs w:val="18"/>
        </w:rPr>
        <w:t xml:space="preserve"> p. 816 en </w:t>
      </w:r>
      <w:r w:rsidRPr="00FA4C39">
        <w:rPr>
          <w:sz w:val="18"/>
          <w:szCs w:val="18"/>
        </w:rPr>
        <w:t>HR 26 juni 1962, NJ 1962, 470</w:t>
      </w:r>
      <w:r>
        <w:rPr>
          <w:sz w:val="18"/>
          <w:szCs w:val="18"/>
        </w:rPr>
        <w:t>.</w:t>
      </w:r>
    </w:p>
  </w:footnote>
  <w:footnote w:id="13">
    <w:p w:rsidR="00A52BD5" w:rsidRPr="00705976" w:rsidRDefault="00A52BD5">
      <w:pPr>
        <w:pStyle w:val="Voetnoottekst"/>
      </w:pPr>
      <w:r>
        <w:rPr>
          <w:rStyle w:val="Voetnootmarkering"/>
        </w:rPr>
        <w:footnoteRef/>
      </w:r>
      <w:r>
        <w:t xml:space="preserve"> </w:t>
      </w:r>
      <w:r w:rsidRPr="00FA4C39">
        <w:rPr>
          <w:sz w:val="18"/>
          <w:szCs w:val="18"/>
        </w:rPr>
        <w:t>HR 26 juni 1962, NJ 1962, 470</w:t>
      </w:r>
      <w:r>
        <w:rPr>
          <w:sz w:val="18"/>
          <w:szCs w:val="18"/>
        </w:rPr>
        <w:t>.</w:t>
      </w:r>
    </w:p>
  </w:footnote>
  <w:footnote w:id="14">
    <w:p w:rsidR="00A52BD5" w:rsidRPr="008E471A" w:rsidRDefault="00A52BD5" w:rsidP="009364D9">
      <w:pPr>
        <w:pStyle w:val="Voetnoottekst"/>
        <w:rPr>
          <w:sz w:val="18"/>
          <w:szCs w:val="18"/>
        </w:rPr>
      </w:pPr>
      <w:r w:rsidRPr="008E471A">
        <w:rPr>
          <w:rStyle w:val="Voetnootmarkering"/>
          <w:sz w:val="18"/>
          <w:szCs w:val="18"/>
        </w:rPr>
        <w:footnoteRef/>
      </w:r>
      <w:r>
        <w:rPr>
          <w:sz w:val="18"/>
          <w:szCs w:val="18"/>
        </w:rPr>
        <w:t xml:space="preserve"> HR 26 juni 1962, NJ 1962, 470 .</w:t>
      </w:r>
    </w:p>
  </w:footnote>
  <w:footnote w:id="15">
    <w:p w:rsidR="00A52BD5" w:rsidRPr="008E471A" w:rsidRDefault="00A52BD5">
      <w:pPr>
        <w:pStyle w:val="Voetnoottekst"/>
        <w:rPr>
          <w:sz w:val="18"/>
          <w:szCs w:val="18"/>
        </w:rPr>
      </w:pPr>
      <w:r w:rsidRPr="008E471A">
        <w:rPr>
          <w:rStyle w:val="Voetnootmarkering"/>
          <w:sz w:val="18"/>
          <w:szCs w:val="18"/>
        </w:rPr>
        <w:footnoteRef/>
      </w:r>
      <w:r w:rsidRPr="008E471A">
        <w:rPr>
          <w:sz w:val="18"/>
          <w:szCs w:val="18"/>
        </w:rPr>
        <w:t xml:space="preserve"> Corstens 2014,</w:t>
      </w:r>
      <w:r>
        <w:rPr>
          <w:sz w:val="18"/>
          <w:szCs w:val="18"/>
        </w:rPr>
        <w:t xml:space="preserve"> p.</w:t>
      </w:r>
      <w:r w:rsidRPr="008E471A">
        <w:rPr>
          <w:sz w:val="18"/>
          <w:szCs w:val="18"/>
        </w:rPr>
        <w:t xml:space="preserve"> 816</w:t>
      </w:r>
      <w:r>
        <w:rPr>
          <w:sz w:val="18"/>
          <w:szCs w:val="18"/>
        </w:rPr>
        <w:t>.</w:t>
      </w:r>
    </w:p>
  </w:footnote>
  <w:footnote w:id="16">
    <w:p w:rsidR="00A52BD5" w:rsidRPr="008E471A" w:rsidRDefault="00A52BD5">
      <w:pPr>
        <w:pStyle w:val="Voetnoottekst"/>
        <w:rPr>
          <w:sz w:val="18"/>
          <w:szCs w:val="18"/>
        </w:rPr>
      </w:pPr>
      <w:r w:rsidRPr="008E471A">
        <w:rPr>
          <w:rStyle w:val="Voetnootmarkering"/>
          <w:sz w:val="18"/>
          <w:szCs w:val="18"/>
        </w:rPr>
        <w:footnoteRef/>
      </w:r>
      <w:r>
        <w:rPr>
          <w:sz w:val="18"/>
          <w:szCs w:val="18"/>
        </w:rPr>
        <w:t xml:space="preserve"> HR 26 juni 1962, NJ 1962, 470.</w:t>
      </w:r>
    </w:p>
  </w:footnote>
  <w:footnote w:id="17">
    <w:p w:rsidR="00A52BD5" w:rsidRPr="00993BDF" w:rsidRDefault="00A52BD5">
      <w:pPr>
        <w:pStyle w:val="Voetnoottekst"/>
        <w:rPr>
          <w:sz w:val="18"/>
          <w:szCs w:val="18"/>
        </w:rPr>
      </w:pPr>
      <w:r w:rsidRPr="008E471A">
        <w:rPr>
          <w:rStyle w:val="Voetnootmarkering"/>
          <w:sz w:val="18"/>
          <w:szCs w:val="18"/>
        </w:rPr>
        <w:footnoteRef/>
      </w:r>
      <w:r w:rsidRPr="00993BDF">
        <w:rPr>
          <w:sz w:val="18"/>
          <w:szCs w:val="18"/>
        </w:rPr>
        <w:t xml:space="preserve"> Corstens 2014, p. 816</w:t>
      </w:r>
      <w:r>
        <w:rPr>
          <w:sz w:val="18"/>
          <w:szCs w:val="18"/>
        </w:rPr>
        <w:t>.</w:t>
      </w:r>
    </w:p>
  </w:footnote>
  <w:footnote w:id="18">
    <w:p w:rsidR="00A52BD5" w:rsidRPr="00993BDF" w:rsidRDefault="00A52BD5">
      <w:pPr>
        <w:pStyle w:val="Voetnoottekst"/>
        <w:rPr>
          <w:sz w:val="18"/>
          <w:szCs w:val="18"/>
        </w:rPr>
      </w:pPr>
      <w:r w:rsidRPr="008E471A">
        <w:rPr>
          <w:rStyle w:val="Voetnootmarkering"/>
          <w:sz w:val="18"/>
          <w:szCs w:val="18"/>
        </w:rPr>
        <w:footnoteRef/>
      </w:r>
      <w:r w:rsidRPr="00993BDF">
        <w:rPr>
          <w:sz w:val="18"/>
          <w:szCs w:val="18"/>
        </w:rPr>
        <w:t xml:space="preserve"> HR 18 april 1978, NJ 1978/365.</w:t>
      </w:r>
    </w:p>
  </w:footnote>
  <w:footnote w:id="19">
    <w:p w:rsidR="00A52BD5" w:rsidRPr="008E471A" w:rsidRDefault="00A52BD5" w:rsidP="00613409">
      <w:pPr>
        <w:pStyle w:val="Voetnoottekst"/>
        <w:rPr>
          <w:sz w:val="18"/>
          <w:szCs w:val="18"/>
        </w:rPr>
      </w:pPr>
      <w:r w:rsidRPr="008E471A">
        <w:rPr>
          <w:rStyle w:val="Voetnootmarkering"/>
          <w:sz w:val="18"/>
          <w:szCs w:val="18"/>
        </w:rPr>
        <w:footnoteRef/>
      </w:r>
      <w:r w:rsidRPr="008E471A">
        <w:rPr>
          <w:sz w:val="18"/>
          <w:szCs w:val="18"/>
        </w:rPr>
        <w:t xml:space="preserve"> Corstens 2014, </w:t>
      </w:r>
      <w:r>
        <w:rPr>
          <w:sz w:val="18"/>
          <w:szCs w:val="18"/>
        </w:rPr>
        <w:t xml:space="preserve">p. </w:t>
      </w:r>
      <w:r w:rsidRPr="008E471A">
        <w:rPr>
          <w:sz w:val="18"/>
          <w:szCs w:val="18"/>
        </w:rPr>
        <w:t>816</w:t>
      </w:r>
      <w:r>
        <w:rPr>
          <w:sz w:val="18"/>
          <w:szCs w:val="18"/>
        </w:rPr>
        <w:t>.</w:t>
      </w:r>
    </w:p>
  </w:footnote>
  <w:footnote w:id="20">
    <w:p w:rsidR="00A52BD5" w:rsidRPr="008E471A" w:rsidRDefault="00A52BD5">
      <w:pPr>
        <w:pStyle w:val="Voetnoottekst"/>
        <w:rPr>
          <w:sz w:val="18"/>
          <w:szCs w:val="18"/>
        </w:rPr>
      </w:pPr>
      <w:r w:rsidRPr="008E471A">
        <w:rPr>
          <w:rStyle w:val="Voetnootmarkering"/>
          <w:sz w:val="18"/>
          <w:szCs w:val="18"/>
        </w:rPr>
        <w:footnoteRef/>
      </w:r>
      <w:r w:rsidRPr="008E471A">
        <w:rPr>
          <w:sz w:val="18"/>
          <w:szCs w:val="18"/>
        </w:rPr>
        <w:t xml:space="preserve"> Kuiper 2014, </w:t>
      </w:r>
      <w:r>
        <w:rPr>
          <w:sz w:val="18"/>
          <w:szCs w:val="18"/>
        </w:rPr>
        <w:t>p. 47.</w:t>
      </w:r>
    </w:p>
  </w:footnote>
  <w:footnote w:id="21">
    <w:p w:rsidR="00A52BD5" w:rsidRPr="000D5085" w:rsidRDefault="00A52BD5">
      <w:pPr>
        <w:pStyle w:val="Voetnoottekst"/>
        <w:rPr>
          <w:sz w:val="18"/>
          <w:szCs w:val="18"/>
        </w:rPr>
      </w:pPr>
      <w:r w:rsidRPr="008E471A">
        <w:rPr>
          <w:rStyle w:val="Voetnootmarkering"/>
          <w:sz w:val="18"/>
          <w:szCs w:val="18"/>
        </w:rPr>
        <w:footnoteRef/>
      </w:r>
      <w:r w:rsidRPr="008E471A">
        <w:rPr>
          <w:sz w:val="18"/>
          <w:szCs w:val="18"/>
        </w:rPr>
        <w:t xml:space="preserve"> Kuiper 2014, </w:t>
      </w:r>
      <w:r>
        <w:rPr>
          <w:sz w:val="18"/>
          <w:szCs w:val="18"/>
        </w:rPr>
        <w:t xml:space="preserve">p. </w:t>
      </w:r>
      <w:r w:rsidRPr="008E471A">
        <w:rPr>
          <w:sz w:val="18"/>
          <w:szCs w:val="18"/>
        </w:rPr>
        <w:t>47</w:t>
      </w:r>
      <w:r>
        <w:rPr>
          <w:sz w:val="18"/>
          <w:szCs w:val="18"/>
        </w:rPr>
        <w:t>.</w:t>
      </w:r>
    </w:p>
  </w:footnote>
  <w:footnote w:id="22">
    <w:p w:rsidR="00A52BD5" w:rsidRPr="00840815" w:rsidRDefault="00A52BD5" w:rsidP="00400AA7">
      <w:pPr>
        <w:pStyle w:val="Voetnoottekst"/>
        <w:rPr>
          <w:sz w:val="18"/>
          <w:szCs w:val="18"/>
        </w:rPr>
      </w:pPr>
      <w:r w:rsidRPr="00840815">
        <w:rPr>
          <w:rStyle w:val="Voetnootmarkering"/>
          <w:sz w:val="18"/>
          <w:szCs w:val="18"/>
        </w:rPr>
        <w:footnoteRef/>
      </w:r>
      <w:r w:rsidRPr="00840815">
        <w:rPr>
          <w:sz w:val="18"/>
          <w:szCs w:val="18"/>
        </w:rPr>
        <w:t xml:space="preserve"> Kuiper 2014, p. 48</w:t>
      </w:r>
    </w:p>
  </w:footnote>
  <w:footnote w:id="23">
    <w:p w:rsidR="00A52BD5" w:rsidRPr="00840815" w:rsidRDefault="00A52BD5">
      <w:pPr>
        <w:pStyle w:val="Voetnoottekst"/>
        <w:rPr>
          <w:sz w:val="18"/>
          <w:szCs w:val="18"/>
        </w:rPr>
      </w:pPr>
      <w:r w:rsidRPr="00840815">
        <w:rPr>
          <w:rStyle w:val="Voetnootmarkering"/>
          <w:sz w:val="18"/>
          <w:szCs w:val="18"/>
        </w:rPr>
        <w:footnoteRef/>
      </w:r>
      <w:r w:rsidRPr="00840815">
        <w:rPr>
          <w:sz w:val="18"/>
          <w:szCs w:val="18"/>
        </w:rPr>
        <w:t xml:space="preserve"> Kuiper 2014, p. 47.  </w:t>
      </w:r>
    </w:p>
  </w:footnote>
  <w:footnote w:id="24">
    <w:p w:rsidR="00A52BD5" w:rsidRPr="00840815" w:rsidRDefault="00A52BD5" w:rsidP="000D5085">
      <w:pPr>
        <w:pStyle w:val="Voetnoottekst"/>
        <w:rPr>
          <w:sz w:val="18"/>
          <w:szCs w:val="18"/>
        </w:rPr>
      </w:pPr>
      <w:r w:rsidRPr="00840815">
        <w:rPr>
          <w:rStyle w:val="Voetnootmarkering"/>
          <w:sz w:val="18"/>
          <w:szCs w:val="18"/>
        </w:rPr>
        <w:footnoteRef/>
      </w:r>
      <w:r w:rsidRPr="00840815">
        <w:rPr>
          <w:sz w:val="18"/>
          <w:szCs w:val="18"/>
        </w:rPr>
        <w:t xml:space="preserve"> </w:t>
      </w:r>
      <w:r w:rsidRPr="00840815">
        <w:rPr>
          <w:i/>
          <w:sz w:val="18"/>
          <w:szCs w:val="18"/>
        </w:rPr>
        <w:t>Stb.</w:t>
      </w:r>
      <w:r w:rsidRPr="00840815">
        <w:rPr>
          <w:sz w:val="18"/>
          <w:szCs w:val="18"/>
        </w:rPr>
        <w:t xml:space="preserve"> 1995, 411.</w:t>
      </w:r>
    </w:p>
  </w:footnote>
  <w:footnote w:id="25">
    <w:p w:rsidR="00A52BD5" w:rsidRPr="00840815" w:rsidRDefault="00A52BD5" w:rsidP="000D5085">
      <w:pPr>
        <w:pStyle w:val="Voetnoottekst"/>
        <w:rPr>
          <w:sz w:val="18"/>
          <w:szCs w:val="18"/>
        </w:rPr>
      </w:pPr>
      <w:r w:rsidRPr="00840815">
        <w:rPr>
          <w:rStyle w:val="Voetnootmarkering"/>
          <w:sz w:val="18"/>
          <w:szCs w:val="18"/>
        </w:rPr>
        <w:footnoteRef/>
      </w:r>
      <w:r w:rsidRPr="00840815">
        <w:rPr>
          <w:sz w:val="18"/>
          <w:szCs w:val="18"/>
        </w:rPr>
        <w:t xml:space="preserve"> Nan 2015, p. 3.</w:t>
      </w:r>
    </w:p>
  </w:footnote>
  <w:footnote w:id="26">
    <w:p w:rsidR="00A52BD5" w:rsidRPr="00840815" w:rsidRDefault="00A52BD5">
      <w:pPr>
        <w:pStyle w:val="Voetnoottekst"/>
        <w:rPr>
          <w:sz w:val="18"/>
          <w:szCs w:val="18"/>
        </w:rPr>
      </w:pPr>
      <w:r w:rsidRPr="00840815">
        <w:rPr>
          <w:rStyle w:val="Voetnootmarkering"/>
          <w:sz w:val="18"/>
          <w:szCs w:val="18"/>
        </w:rPr>
        <w:footnoteRef/>
      </w:r>
      <w:r w:rsidRPr="00840815">
        <w:rPr>
          <w:i/>
          <w:sz w:val="18"/>
          <w:szCs w:val="18"/>
        </w:rPr>
        <w:t xml:space="preserve"> Stb</w:t>
      </w:r>
      <w:r w:rsidRPr="00840815">
        <w:rPr>
          <w:sz w:val="18"/>
          <w:szCs w:val="18"/>
        </w:rPr>
        <w:t xml:space="preserve"> 1996, 522.</w:t>
      </w:r>
    </w:p>
  </w:footnote>
  <w:footnote w:id="27">
    <w:p w:rsidR="00A52BD5" w:rsidRPr="00982619" w:rsidRDefault="00A52BD5">
      <w:pPr>
        <w:pStyle w:val="Voetnoottekst"/>
        <w:rPr>
          <w:sz w:val="18"/>
          <w:szCs w:val="18"/>
        </w:rPr>
      </w:pPr>
      <w:r w:rsidRPr="00982619">
        <w:rPr>
          <w:rStyle w:val="Voetnootmarkering"/>
          <w:sz w:val="18"/>
          <w:szCs w:val="18"/>
        </w:rPr>
        <w:footnoteRef/>
      </w:r>
      <w:r w:rsidRPr="00982619">
        <w:rPr>
          <w:sz w:val="18"/>
          <w:szCs w:val="18"/>
        </w:rPr>
        <w:t xml:space="preserve"> </w:t>
      </w:r>
      <w:r w:rsidRPr="0001773F">
        <w:rPr>
          <w:i/>
          <w:sz w:val="18"/>
          <w:szCs w:val="18"/>
        </w:rPr>
        <w:t>Kamerstukken II</w:t>
      </w:r>
      <w:r>
        <w:rPr>
          <w:sz w:val="18"/>
          <w:szCs w:val="18"/>
        </w:rPr>
        <w:t xml:space="preserve"> 1993/94, 23</w:t>
      </w:r>
      <w:r w:rsidRPr="00982619">
        <w:rPr>
          <w:sz w:val="18"/>
          <w:szCs w:val="18"/>
        </w:rPr>
        <w:t>705, nr. 3, p. 25.</w:t>
      </w:r>
    </w:p>
  </w:footnote>
  <w:footnote w:id="28">
    <w:p w:rsidR="00A52BD5" w:rsidRPr="00982619" w:rsidRDefault="00A52BD5">
      <w:pPr>
        <w:pStyle w:val="Voetnoottekst"/>
        <w:rPr>
          <w:sz w:val="18"/>
          <w:szCs w:val="18"/>
        </w:rPr>
      </w:pPr>
      <w:r w:rsidRPr="00982619">
        <w:rPr>
          <w:rStyle w:val="Voetnootmarkering"/>
          <w:sz w:val="18"/>
          <w:szCs w:val="18"/>
        </w:rPr>
        <w:footnoteRef/>
      </w:r>
      <w:r w:rsidRPr="00982619">
        <w:rPr>
          <w:sz w:val="18"/>
          <w:szCs w:val="18"/>
        </w:rPr>
        <w:t xml:space="preserve"> Corstens 2014, </w:t>
      </w:r>
      <w:r>
        <w:rPr>
          <w:sz w:val="18"/>
          <w:szCs w:val="18"/>
        </w:rPr>
        <w:t xml:space="preserve">p. </w:t>
      </w:r>
      <w:r w:rsidRPr="00982619">
        <w:rPr>
          <w:sz w:val="18"/>
          <w:szCs w:val="18"/>
        </w:rPr>
        <w:t>816</w:t>
      </w:r>
      <w:r>
        <w:rPr>
          <w:sz w:val="18"/>
          <w:szCs w:val="18"/>
        </w:rPr>
        <w:t>.</w:t>
      </w:r>
    </w:p>
  </w:footnote>
  <w:footnote w:id="29">
    <w:p w:rsidR="00A52BD5" w:rsidRPr="00982619" w:rsidRDefault="00A52BD5">
      <w:pPr>
        <w:pStyle w:val="Voetnoottekst"/>
        <w:rPr>
          <w:sz w:val="18"/>
          <w:szCs w:val="18"/>
        </w:rPr>
      </w:pPr>
      <w:r w:rsidRPr="00982619">
        <w:rPr>
          <w:rStyle w:val="Voetnootmarkering"/>
          <w:sz w:val="18"/>
          <w:szCs w:val="18"/>
        </w:rPr>
        <w:footnoteRef/>
      </w:r>
      <w:r w:rsidRPr="00982619">
        <w:rPr>
          <w:sz w:val="18"/>
          <w:szCs w:val="18"/>
        </w:rPr>
        <w:t xml:space="preserve"> Kuiper 2014, </w:t>
      </w:r>
      <w:r>
        <w:rPr>
          <w:sz w:val="18"/>
          <w:szCs w:val="18"/>
        </w:rPr>
        <w:t xml:space="preserve">p. </w:t>
      </w:r>
      <w:r w:rsidRPr="00982619">
        <w:rPr>
          <w:sz w:val="18"/>
          <w:szCs w:val="18"/>
        </w:rPr>
        <w:t>213</w:t>
      </w:r>
      <w:r>
        <w:rPr>
          <w:sz w:val="18"/>
          <w:szCs w:val="18"/>
        </w:rPr>
        <w:t>.</w:t>
      </w:r>
    </w:p>
  </w:footnote>
  <w:footnote w:id="30">
    <w:p w:rsidR="00A52BD5" w:rsidRPr="00982619" w:rsidRDefault="00A52BD5">
      <w:pPr>
        <w:pStyle w:val="Voetnoottekst"/>
        <w:rPr>
          <w:sz w:val="18"/>
          <w:szCs w:val="18"/>
        </w:rPr>
      </w:pPr>
      <w:r w:rsidRPr="00982619">
        <w:rPr>
          <w:rStyle w:val="Voetnootmarkering"/>
          <w:sz w:val="18"/>
          <w:szCs w:val="18"/>
        </w:rPr>
        <w:footnoteRef/>
      </w:r>
      <w:r w:rsidRPr="00982619">
        <w:rPr>
          <w:sz w:val="18"/>
          <w:szCs w:val="18"/>
        </w:rPr>
        <w:t xml:space="preserve"> Nan 2015, </w:t>
      </w:r>
      <w:r>
        <w:rPr>
          <w:sz w:val="18"/>
          <w:szCs w:val="18"/>
        </w:rPr>
        <w:t xml:space="preserve">p. </w:t>
      </w:r>
      <w:r w:rsidRPr="00982619">
        <w:rPr>
          <w:sz w:val="18"/>
          <w:szCs w:val="18"/>
        </w:rPr>
        <w:t>10</w:t>
      </w:r>
      <w:r>
        <w:rPr>
          <w:sz w:val="18"/>
          <w:szCs w:val="18"/>
        </w:rPr>
        <w:t>.</w:t>
      </w:r>
    </w:p>
  </w:footnote>
  <w:footnote w:id="31">
    <w:p w:rsidR="00A52BD5" w:rsidRPr="00982619" w:rsidRDefault="00A52BD5">
      <w:pPr>
        <w:pStyle w:val="Voetnoottekst"/>
        <w:rPr>
          <w:sz w:val="18"/>
          <w:szCs w:val="18"/>
        </w:rPr>
      </w:pPr>
      <w:r w:rsidRPr="00982619">
        <w:rPr>
          <w:rStyle w:val="Voetnootmarkering"/>
          <w:sz w:val="18"/>
          <w:szCs w:val="18"/>
        </w:rPr>
        <w:footnoteRef/>
      </w:r>
      <w:r w:rsidRPr="00982619">
        <w:rPr>
          <w:sz w:val="18"/>
          <w:szCs w:val="18"/>
        </w:rPr>
        <w:t xml:space="preserve"> Corstens 2014, </w:t>
      </w:r>
      <w:r>
        <w:rPr>
          <w:sz w:val="18"/>
          <w:szCs w:val="18"/>
        </w:rPr>
        <w:t xml:space="preserve">p. </w:t>
      </w:r>
      <w:r w:rsidRPr="00982619">
        <w:rPr>
          <w:sz w:val="18"/>
          <w:szCs w:val="18"/>
        </w:rPr>
        <w:t>820</w:t>
      </w:r>
      <w:r>
        <w:rPr>
          <w:sz w:val="18"/>
          <w:szCs w:val="18"/>
        </w:rPr>
        <w:t>.</w:t>
      </w:r>
    </w:p>
  </w:footnote>
  <w:footnote w:id="32">
    <w:p w:rsidR="00A52BD5" w:rsidRPr="00982619" w:rsidRDefault="00A52BD5">
      <w:pPr>
        <w:pStyle w:val="Voetnoottekst"/>
        <w:rPr>
          <w:sz w:val="18"/>
          <w:szCs w:val="18"/>
        </w:rPr>
      </w:pPr>
      <w:r w:rsidRPr="00982619">
        <w:rPr>
          <w:rStyle w:val="Voetnootmarkering"/>
          <w:sz w:val="18"/>
          <w:szCs w:val="18"/>
        </w:rPr>
        <w:footnoteRef/>
      </w:r>
      <w:r w:rsidRPr="00982619">
        <w:rPr>
          <w:sz w:val="18"/>
          <w:szCs w:val="18"/>
        </w:rPr>
        <w:t xml:space="preserve"> </w:t>
      </w:r>
      <w:r w:rsidRPr="00982619">
        <w:rPr>
          <w:i/>
          <w:sz w:val="18"/>
          <w:szCs w:val="18"/>
        </w:rPr>
        <w:t>Kamerstukken II</w:t>
      </w:r>
      <w:r w:rsidRPr="00982619">
        <w:rPr>
          <w:sz w:val="18"/>
          <w:szCs w:val="18"/>
        </w:rPr>
        <w:t xml:space="preserve"> 1994/95, 23705, </w:t>
      </w:r>
      <w:r>
        <w:rPr>
          <w:sz w:val="18"/>
          <w:szCs w:val="18"/>
        </w:rPr>
        <w:t xml:space="preserve">nr. </w:t>
      </w:r>
      <w:r w:rsidRPr="00982619">
        <w:rPr>
          <w:sz w:val="18"/>
          <w:szCs w:val="18"/>
        </w:rPr>
        <w:t xml:space="preserve">3 p. 25 en Nan 2015, </w:t>
      </w:r>
      <w:r>
        <w:rPr>
          <w:sz w:val="18"/>
          <w:szCs w:val="18"/>
        </w:rPr>
        <w:t xml:space="preserve">p. </w:t>
      </w:r>
      <w:r w:rsidRPr="00982619">
        <w:rPr>
          <w:sz w:val="18"/>
          <w:szCs w:val="18"/>
        </w:rPr>
        <w:t>16</w:t>
      </w:r>
      <w:r>
        <w:rPr>
          <w:sz w:val="18"/>
          <w:szCs w:val="18"/>
        </w:rPr>
        <w:t>.</w:t>
      </w:r>
    </w:p>
  </w:footnote>
  <w:footnote w:id="33">
    <w:p w:rsidR="00A52BD5" w:rsidRPr="001053D9" w:rsidRDefault="00A52BD5" w:rsidP="00B15E1C">
      <w:pPr>
        <w:pStyle w:val="Voetnoottekst"/>
        <w:rPr>
          <w:sz w:val="18"/>
          <w:szCs w:val="18"/>
        </w:rPr>
      </w:pPr>
      <w:r w:rsidRPr="001053D9">
        <w:rPr>
          <w:rStyle w:val="Voetnootmarkering"/>
          <w:sz w:val="18"/>
          <w:szCs w:val="18"/>
        </w:rPr>
        <w:footnoteRef/>
      </w:r>
      <w:r w:rsidRPr="001053D9">
        <w:rPr>
          <w:sz w:val="18"/>
          <w:szCs w:val="18"/>
        </w:rPr>
        <w:t xml:space="preserve"> </w:t>
      </w:r>
      <w:r w:rsidRPr="001053D9">
        <w:rPr>
          <w:i/>
          <w:sz w:val="18"/>
          <w:szCs w:val="18"/>
        </w:rPr>
        <w:t>Kamerstukken II</w:t>
      </w:r>
      <w:r w:rsidRPr="001053D9">
        <w:rPr>
          <w:sz w:val="18"/>
          <w:szCs w:val="18"/>
        </w:rPr>
        <w:t xml:space="preserve"> 1994/95, 23705, </w:t>
      </w:r>
      <w:r>
        <w:rPr>
          <w:sz w:val="18"/>
          <w:szCs w:val="18"/>
        </w:rPr>
        <w:t xml:space="preserve">nr. </w:t>
      </w:r>
      <w:r w:rsidRPr="001053D9">
        <w:rPr>
          <w:sz w:val="18"/>
          <w:szCs w:val="18"/>
        </w:rPr>
        <w:t xml:space="preserve">3 p. 25 en Kuiper 2014, </w:t>
      </w:r>
      <w:r>
        <w:rPr>
          <w:sz w:val="18"/>
          <w:szCs w:val="18"/>
        </w:rPr>
        <w:t xml:space="preserve">p. </w:t>
      </w:r>
      <w:r w:rsidRPr="001053D9">
        <w:rPr>
          <w:sz w:val="18"/>
          <w:szCs w:val="18"/>
        </w:rPr>
        <w:t>207</w:t>
      </w:r>
      <w:r>
        <w:rPr>
          <w:sz w:val="18"/>
          <w:szCs w:val="18"/>
        </w:rPr>
        <w:t>.</w:t>
      </w:r>
    </w:p>
  </w:footnote>
  <w:footnote w:id="34">
    <w:p w:rsidR="00A52BD5" w:rsidRPr="001053D9" w:rsidRDefault="00A52BD5" w:rsidP="00B15E1C">
      <w:pPr>
        <w:pStyle w:val="Voetnoottekst"/>
        <w:rPr>
          <w:sz w:val="18"/>
          <w:szCs w:val="18"/>
        </w:rPr>
      </w:pPr>
      <w:r w:rsidRPr="001053D9">
        <w:rPr>
          <w:rStyle w:val="Voetnootmarkering"/>
          <w:sz w:val="18"/>
          <w:szCs w:val="18"/>
        </w:rPr>
        <w:footnoteRef/>
      </w:r>
      <w:r w:rsidRPr="001053D9">
        <w:rPr>
          <w:sz w:val="18"/>
          <w:szCs w:val="18"/>
        </w:rPr>
        <w:t xml:space="preserve"> Kuiper 2014, </w:t>
      </w:r>
      <w:r>
        <w:rPr>
          <w:sz w:val="18"/>
          <w:szCs w:val="18"/>
        </w:rPr>
        <w:t xml:space="preserve">p. </w:t>
      </w:r>
      <w:r w:rsidRPr="001053D9">
        <w:rPr>
          <w:sz w:val="18"/>
          <w:szCs w:val="18"/>
        </w:rPr>
        <w:t>207</w:t>
      </w:r>
      <w:r>
        <w:rPr>
          <w:sz w:val="18"/>
          <w:szCs w:val="18"/>
        </w:rPr>
        <w:t>.</w:t>
      </w:r>
    </w:p>
  </w:footnote>
  <w:footnote w:id="35">
    <w:p w:rsidR="00A52BD5" w:rsidRPr="001053D9" w:rsidRDefault="00A52BD5" w:rsidP="00B15E1C">
      <w:pPr>
        <w:pStyle w:val="Voetnoottekst"/>
        <w:rPr>
          <w:sz w:val="18"/>
          <w:szCs w:val="18"/>
        </w:rPr>
      </w:pPr>
      <w:r w:rsidRPr="001053D9">
        <w:rPr>
          <w:rStyle w:val="Voetnootmarkering"/>
          <w:sz w:val="18"/>
          <w:szCs w:val="18"/>
        </w:rPr>
        <w:footnoteRef/>
      </w:r>
      <w:r w:rsidRPr="001053D9">
        <w:rPr>
          <w:sz w:val="18"/>
          <w:szCs w:val="18"/>
        </w:rPr>
        <w:t xml:space="preserve"> Art. 152 en 153 Sv. </w:t>
      </w:r>
    </w:p>
  </w:footnote>
  <w:footnote w:id="36">
    <w:p w:rsidR="00A52BD5" w:rsidRPr="001053D9" w:rsidRDefault="00A52BD5" w:rsidP="00B15E1C">
      <w:pPr>
        <w:pStyle w:val="Voetnoottekst"/>
        <w:rPr>
          <w:sz w:val="18"/>
          <w:szCs w:val="18"/>
        </w:rPr>
      </w:pPr>
      <w:r w:rsidRPr="001053D9">
        <w:rPr>
          <w:rStyle w:val="Voetnootmarkering"/>
          <w:sz w:val="18"/>
          <w:szCs w:val="18"/>
        </w:rPr>
        <w:footnoteRef/>
      </w:r>
      <w:r w:rsidRPr="001053D9">
        <w:rPr>
          <w:sz w:val="18"/>
          <w:szCs w:val="18"/>
        </w:rPr>
        <w:t xml:space="preserve"> Art. 126bb Sv. en HR 3 juli 2001, ECLI:NL:HR:ZD2845</w:t>
      </w:r>
      <w:r>
        <w:rPr>
          <w:sz w:val="18"/>
          <w:szCs w:val="18"/>
        </w:rPr>
        <w:t>.</w:t>
      </w:r>
    </w:p>
  </w:footnote>
  <w:footnote w:id="37">
    <w:p w:rsidR="00A52BD5" w:rsidRPr="001053D9" w:rsidRDefault="00A52BD5" w:rsidP="00B15E1C">
      <w:pPr>
        <w:pStyle w:val="Voetnoottekst"/>
        <w:rPr>
          <w:rFonts w:cstheme="minorHAnsi"/>
          <w:sz w:val="18"/>
          <w:szCs w:val="18"/>
        </w:rPr>
      </w:pPr>
      <w:r w:rsidRPr="001053D9">
        <w:rPr>
          <w:rStyle w:val="Voetnootmarkering"/>
          <w:rFonts w:cstheme="minorHAnsi"/>
          <w:sz w:val="18"/>
          <w:szCs w:val="18"/>
        </w:rPr>
        <w:footnoteRef/>
      </w:r>
      <w:r w:rsidRPr="001053D9">
        <w:rPr>
          <w:rFonts w:cstheme="minorHAnsi"/>
          <w:sz w:val="18"/>
          <w:szCs w:val="18"/>
        </w:rPr>
        <w:t xml:space="preserve">Nan 2015, </w:t>
      </w:r>
      <w:r>
        <w:rPr>
          <w:rFonts w:cstheme="minorHAnsi"/>
          <w:sz w:val="18"/>
          <w:szCs w:val="18"/>
        </w:rPr>
        <w:t xml:space="preserve">p. </w:t>
      </w:r>
      <w:r w:rsidRPr="001053D9">
        <w:rPr>
          <w:rFonts w:cstheme="minorHAnsi"/>
          <w:sz w:val="18"/>
          <w:szCs w:val="18"/>
        </w:rPr>
        <w:t>16</w:t>
      </w:r>
      <w:r>
        <w:rPr>
          <w:rFonts w:cstheme="minorHAnsi"/>
          <w:sz w:val="18"/>
          <w:szCs w:val="18"/>
        </w:rPr>
        <w:t>.</w:t>
      </w:r>
      <w:r w:rsidRPr="001053D9">
        <w:rPr>
          <w:rFonts w:cstheme="minorHAnsi"/>
          <w:sz w:val="18"/>
          <w:szCs w:val="18"/>
        </w:rPr>
        <w:t xml:space="preserve"> </w:t>
      </w:r>
    </w:p>
  </w:footnote>
  <w:footnote w:id="38">
    <w:p w:rsidR="00A52BD5" w:rsidRPr="001053D9" w:rsidRDefault="00A52BD5" w:rsidP="00B15E1C">
      <w:pPr>
        <w:pStyle w:val="Voetnoottekst"/>
        <w:rPr>
          <w:rFonts w:cstheme="minorHAnsi"/>
          <w:sz w:val="18"/>
          <w:szCs w:val="18"/>
        </w:rPr>
      </w:pPr>
      <w:r w:rsidRPr="001053D9">
        <w:rPr>
          <w:rStyle w:val="Voetnootmarkering"/>
          <w:rFonts w:cstheme="minorHAnsi"/>
          <w:sz w:val="18"/>
          <w:szCs w:val="18"/>
        </w:rPr>
        <w:footnoteRef/>
      </w:r>
      <w:r w:rsidRPr="001053D9">
        <w:rPr>
          <w:rFonts w:cstheme="minorHAnsi"/>
          <w:sz w:val="18"/>
          <w:szCs w:val="18"/>
        </w:rPr>
        <w:t xml:space="preserve"> Kuiper 2014, </w:t>
      </w:r>
      <w:r>
        <w:rPr>
          <w:rFonts w:cstheme="minorHAnsi"/>
          <w:sz w:val="18"/>
          <w:szCs w:val="18"/>
        </w:rPr>
        <w:t xml:space="preserve">p. </w:t>
      </w:r>
      <w:r w:rsidRPr="001053D9">
        <w:rPr>
          <w:rFonts w:cstheme="minorHAnsi"/>
          <w:sz w:val="18"/>
          <w:szCs w:val="18"/>
        </w:rPr>
        <w:t>210</w:t>
      </w:r>
      <w:r>
        <w:rPr>
          <w:rFonts w:cstheme="minorHAnsi"/>
          <w:sz w:val="18"/>
          <w:szCs w:val="18"/>
        </w:rPr>
        <w:t>.</w:t>
      </w:r>
    </w:p>
  </w:footnote>
  <w:footnote w:id="39">
    <w:p w:rsidR="00A52BD5" w:rsidRPr="00250044" w:rsidRDefault="00A52BD5" w:rsidP="00B15E1C">
      <w:pPr>
        <w:pStyle w:val="Voetnoottekst"/>
        <w:rPr>
          <w:rFonts w:cstheme="minorHAnsi"/>
          <w:sz w:val="18"/>
          <w:szCs w:val="18"/>
        </w:rPr>
      </w:pPr>
      <w:r w:rsidRPr="001053D9">
        <w:rPr>
          <w:rStyle w:val="Voetnootmarkering"/>
          <w:rFonts w:cstheme="minorHAnsi"/>
          <w:sz w:val="18"/>
          <w:szCs w:val="18"/>
        </w:rPr>
        <w:footnoteRef/>
      </w:r>
      <w:r w:rsidRPr="001053D9">
        <w:rPr>
          <w:rFonts w:cstheme="minorHAnsi"/>
          <w:sz w:val="18"/>
          <w:szCs w:val="18"/>
        </w:rPr>
        <w:t xml:space="preserve"> Nan 2015, </w:t>
      </w:r>
      <w:r>
        <w:rPr>
          <w:rFonts w:cstheme="minorHAnsi"/>
          <w:sz w:val="18"/>
          <w:szCs w:val="18"/>
        </w:rPr>
        <w:t>p. 17.</w:t>
      </w:r>
    </w:p>
  </w:footnote>
  <w:footnote w:id="40">
    <w:p w:rsidR="00A52BD5" w:rsidRPr="00B15E1C" w:rsidRDefault="00A52BD5" w:rsidP="00B15E1C">
      <w:pPr>
        <w:pStyle w:val="Voetnoottekst"/>
        <w:spacing w:line="360" w:lineRule="auto"/>
      </w:pPr>
      <w:r>
        <w:rPr>
          <w:rStyle w:val="Voetnootmarkering"/>
        </w:rPr>
        <w:footnoteRef/>
      </w:r>
      <w:r w:rsidRPr="00B15E1C">
        <w:t xml:space="preserve"> </w:t>
      </w:r>
      <w:r w:rsidRPr="00B15E1C">
        <w:rPr>
          <w:sz w:val="18"/>
          <w:szCs w:val="18"/>
        </w:rPr>
        <w:t>Corstens, p. 824.</w:t>
      </w:r>
    </w:p>
  </w:footnote>
  <w:footnote w:id="41">
    <w:p w:rsidR="00A52BD5" w:rsidRPr="00B15E1C" w:rsidRDefault="00A52BD5">
      <w:pPr>
        <w:pStyle w:val="Voetnoottekst"/>
        <w:rPr>
          <w:rFonts w:cstheme="minorHAnsi"/>
          <w:sz w:val="18"/>
          <w:szCs w:val="18"/>
        </w:rPr>
      </w:pPr>
      <w:r w:rsidRPr="00301821">
        <w:rPr>
          <w:rStyle w:val="Voetnootmarkering"/>
          <w:rFonts w:cstheme="minorHAnsi"/>
          <w:sz w:val="18"/>
          <w:szCs w:val="18"/>
        </w:rPr>
        <w:footnoteRef/>
      </w:r>
      <w:r w:rsidRPr="00B15E1C">
        <w:rPr>
          <w:rFonts w:cstheme="minorHAnsi"/>
          <w:sz w:val="18"/>
          <w:szCs w:val="18"/>
        </w:rPr>
        <w:t>HR 8 mei 2001, ECLI:NL:HR:2001:AB1566, r.o. 3.3.</w:t>
      </w:r>
    </w:p>
  </w:footnote>
  <w:footnote w:id="42">
    <w:p w:rsidR="00A52BD5" w:rsidRPr="00301821" w:rsidRDefault="00A52BD5" w:rsidP="00FF0A52">
      <w:pPr>
        <w:pStyle w:val="Voetnoottekst"/>
        <w:rPr>
          <w:sz w:val="18"/>
          <w:szCs w:val="18"/>
        </w:rPr>
      </w:pPr>
      <w:r w:rsidRPr="00301821">
        <w:rPr>
          <w:rStyle w:val="Voetnootmarkering"/>
          <w:rFonts w:cstheme="minorHAnsi"/>
          <w:sz w:val="18"/>
          <w:szCs w:val="18"/>
        </w:rPr>
        <w:footnoteRef/>
      </w:r>
      <w:r>
        <w:rPr>
          <w:rFonts w:cstheme="minorHAnsi"/>
          <w:sz w:val="18"/>
          <w:szCs w:val="18"/>
        </w:rPr>
        <w:t xml:space="preserve">Corstens </w:t>
      </w:r>
      <w:r w:rsidRPr="00301821">
        <w:rPr>
          <w:rFonts w:cstheme="minorHAnsi"/>
          <w:sz w:val="18"/>
          <w:szCs w:val="18"/>
        </w:rPr>
        <w:t>2014, p. 825</w:t>
      </w:r>
      <w:r>
        <w:rPr>
          <w:rFonts w:cstheme="minorHAnsi"/>
          <w:sz w:val="18"/>
          <w:szCs w:val="18"/>
        </w:rPr>
        <w:t>.</w:t>
      </w:r>
      <w:r w:rsidRPr="00301821">
        <w:rPr>
          <w:sz w:val="18"/>
          <w:szCs w:val="18"/>
        </w:rPr>
        <w:t xml:space="preserve"> </w:t>
      </w:r>
    </w:p>
  </w:footnote>
  <w:footnote w:id="43">
    <w:p w:rsidR="00A52BD5" w:rsidRPr="003351E1" w:rsidRDefault="00A52BD5">
      <w:pPr>
        <w:pStyle w:val="Voetnoottekst"/>
        <w:rPr>
          <w:sz w:val="18"/>
          <w:szCs w:val="18"/>
        </w:rPr>
      </w:pPr>
      <w:r w:rsidRPr="003351E1">
        <w:rPr>
          <w:rStyle w:val="Voetnootmarkering"/>
          <w:sz w:val="18"/>
          <w:szCs w:val="18"/>
        </w:rPr>
        <w:footnoteRef/>
      </w:r>
      <w:r w:rsidRPr="003351E1">
        <w:rPr>
          <w:sz w:val="18"/>
          <w:szCs w:val="18"/>
        </w:rPr>
        <w:t>Kuiper 2014, p. 257.</w:t>
      </w:r>
    </w:p>
  </w:footnote>
  <w:footnote w:id="44">
    <w:p w:rsidR="00A52BD5" w:rsidRPr="003351E1" w:rsidRDefault="00A52BD5" w:rsidP="00FF0A52">
      <w:pPr>
        <w:pStyle w:val="Voetnoottekst"/>
        <w:rPr>
          <w:sz w:val="18"/>
          <w:szCs w:val="18"/>
        </w:rPr>
      </w:pPr>
      <w:r w:rsidRPr="003351E1">
        <w:rPr>
          <w:rStyle w:val="Voetnootmarkering"/>
          <w:sz w:val="18"/>
          <w:szCs w:val="18"/>
        </w:rPr>
        <w:footnoteRef/>
      </w:r>
      <w:r w:rsidRPr="003351E1">
        <w:rPr>
          <w:sz w:val="18"/>
          <w:szCs w:val="18"/>
        </w:rPr>
        <w:t xml:space="preserve">HR 29 november 2005, ECLI:NL:HR:2005:AU3297, m.nt. Buruma, zie noot onder 1.  </w:t>
      </w:r>
    </w:p>
  </w:footnote>
  <w:footnote w:id="45">
    <w:p w:rsidR="00A52BD5" w:rsidRPr="003351E1" w:rsidRDefault="00A52BD5" w:rsidP="00FF0A52">
      <w:pPr>
        <w:pStyle w:val="Voetnoottekst"/>
        <w:rPr>
          <w:sz w:val="18"/>
          <w:szCs w:val="18"/>
          <w:lang w:val="en-US"/>
        </w:rPr>
      </w:pPr>
      <w:r w:rsidRPr="003351E1">
        <w:rPr>
          <w:rStyle w:val="Voetnootmarkering"/>
          <w:sz w:val="18"/>
          <w:szCs w:val="18"/>
        </w:rPr>
        <w:footnoteRef/>
      </w:r>
      <w:r w:rsidRPr="003351E1">
        <w:rPr>
          <w:sz w:val="18"/>
          <w:szCs w:val="18"/>
          <w:lang w:val="en-US"/>
        </w:rPr>
        <w:t xml:space="preserve"> HR 12 juli 2002, ECLI:NL:PHR:2002:AE1532, r.o. 4.5.  </w:t>
      </w:r>
    </w:p>
  </w:footnote>
  <w:footnote w:id="46">
    <w:p w:rsidR="00A52BD5" w:rsidRPr="003351E1" w:rsidRDefault="00A52BD5">
      <w:pPr>
        <w:pStyle w:val="Voetnoottekst"/>
        <w:rPr>
          <w:sz w:val="18"/>
          <w:szCs w:val="18"/>
        </w:rPr>
      </w:pPr>
      <w:r w:rsidRPr="003351E1">
        <w:rPr>
          <w:rStyle w:val="Voetnootmarkering"/>
          <w:sz w:val="18"/>
          <w:szCs w:val="18"/>
        </w:rPr>
        <w:footnoteRef/>
      </w:r>
      <w:r w:rsidRPr="003351E1">
        <w:rPr>
          <w:sz w:val="18"/>
          <w:szCs w:val="18"/>
        </w:rPr>
        <w:t xml:space="preserve"> Kuiper 2014, p. 216.</w:t>
      </w:r>
    </w:p>
  </w:footnote>
  <w:footnote w:id="47">
    <w:p w:rsidR="00A52BD5" w:rsidRPr="003351E1" w:rsidRDefault="00A52BD5">
      <w:pPr>
        <w:pStyle w:val="Voetnoottekst"/>
        <w:rPr>
          <w:sz w:val="18"/>
          <w:szCs w:val="18"/>
        </w:rPr>
      </w:pPr>
      <w:r w:rsidRPr="003351E1">
        <w:rPr>
          <w:rStyle w:val="Voetnootmarkering"/>
          <w:sz w:val="18"/>
          <w:szCs w:val="18"/>
        </w:rPr>
        <w:footnoteRef/>
      </w:r>
      <w:r w:rsidRPr="003351E1">
        <w:rPr>
          <w:sz w:val="18"/>
          <w:szCs w:val="18"/>
        </w:rPr>
        <w:t xml:space="preserve"> Terhaar &amp; Meijer 2011, 16 en HR 29 november 2005, ECLI:NL:HR:2005:AU3297 r.o. 3.4.</w:t>
      </w:r>
    </w:p>
  </w:footnote>
  <w:footnote w:id="48">
    <w:p w:rsidR="00A52BD5" w:rsidRPr="003351E1" w:rsidRDefault="00A52BD5">
      <w:pPr>
        <w:pStyle w:val="Voetnoottekst"/>
        <w:rPr>
          <w:sz w:val="18"/>
          <w:szCs w:val="18"/>
        </w:rPr>
      </w:pPr>
      <w:r w:rsidRPr="003351E1">
        <w:rPr>
          <w:rStyle w:val="Voetnootmarkering"/>
          <w:sz w:val="18"/>
          <w:szCs w:val="18"/>
        </w:rPr>
        <w:footnoteRef/>
      </w:r>
      <w:r w:rsidRPr="003351E1">
        <w:rPr>
          <w:sz w:val="18"/>
          <w:szCs w:val="18"/>
        </w:rPr>
        <w:t xml:space="preserve"> Kuiper 2014, 324.</w:t>
      </w:r>
    </w:p>
  </w:footnote>
  <w:footnote w:id="49">
    <w:p w:rsidR="00A52BD5" w:rsidRPr="003351E1" w:rsidRDefault="00A52BD5">
      <w:pPr>
        <w:pStyle w:val="Voetnoottekst"/>
        <w:rPr>
          <w:sz w:val="18"/>
          <w:szCs w:val="18"/>
        </w:rPr>
      </w:pPr>
      <w:r w:rsidRPr="003351E1">
        <w:rPr>
          <w:rStyle w:val="Voetnootmarkering"/>
          <w:sz w:val="18"/>
          <w:szCs w:val="18"/>
        </w:rPr>
        <w:footnoteRef/>
      </w:r>
      <w:r w:rsidRPr="003351E1">
        <w:rPr>
          <w:sz w:val="18"/>
          <w:szCs w:val="18"/>
        </w:rPr>
        <w:t xml:space="preserve"> Corstens 2014, </w:t>
      </w:r>
      <w:r>
        <w:rPr>
          <w:sz w:val="18"/>
          <w:szCs w:val="18"/>
        </w:rPr>
        <w:t xml:space="preserve">p. </w:t>
      </w:r>
      <w:r w:rsidRPr="003351E1">
        <w:rPr>
          <w:sz w:val="18"/>
          <w:szCs w:val="18"/>
        </w:rPr>
        <w:t>826</w:t>
      </w:r>
    </w:p>
  </w:footnote>
  <w:footnote w:id="50">
    <w:p w:rsidR="00A52BD5" w:rsidRPr="00872A46" w:rsidRDefault="00A52BD5">
      <w:pPr>
        <w:pStyle w:val="Voetnoottekst"/>
        <w:rPr>
          <w:sz w:val="16"/>
          <w:szCs w:val="16"/>
        </w:rPr>
      </w:pPr>
      <w:r w:rsidRPr="003351E1">
        <w:rPr>
          <w:rStyle w:val="Voetnootmarkering"/>
          <w:sz w:val="18"/>
          <w:szCs w:val="18"/>
        </w:rPr>
        <w:footnoteRef/>
      </w:r>
      <w:r w:rsidRPr="003351E1">
        <w:rPr>
          <w:sz w:val="18"/>
          <w:szCs w:val="18"/>
        </w:rPr>
        <w:t xml:space="preserve"> Nan 2015, </w:t>
      </w:r>
      <w:r>
        <w:rPr>
          <w:sz w:val="18"/>
          <w:szCs w:val="18"/>
        </w:rPr>
        <w:t xml:space="preserve">p. </w:t>
      </w:r>
      <w:r w:rsidRPr="003351E1">
        <w:rPr>
          <w:sz w:val="18"/>
          <w:szCs w:val="18"/>
        </w:rPr>
        <w:t>30</w:t>
      </w:r>
    </w:p>
  </w:footnote>
  <w:footnote w:id="51">
    <w:p w:rsidR="00A52BD5" w:rsidRPr="00672630" w:rsidRDefault="00A52BD5">
      <w:pPr>
        <w:pStyle w:val="Voetnoottekst"/>
        <w:rPr>
          <w:sz w:val="18"/>
          <w:szCs w:val="18"/>
        </w:rPr>
      </w:pPr>
      <w:r w:rsidRPr="00672630">
        <w:rPr>
          <w:rStyle w:val="Voetnootmarkering"/>
          <w:sz w:val="18"/>
          <w:szCs w:val="18"/>
        </w:rPr>
        <w:footnoteRef/>
      </w:r>
      <w:r>
        <w:rPr>
          <w:sz w:val="18"/>
          <w:szCs w:val="18"/>
        </w:rPr>
        <w:t xml:space="preserve"> Schoep, in:</w:t>
      </w:r>
      <w:r>
        <w:rPr>
          <w:color w:val="000000"/>
          <w:sz w:val="27"/>
          <w:szCs w:val="27"/>
        </w:rPr>
        <w:t xml:space="preserve"> </w:t>
      </w:r>
      <w:r w:rsidRPr="003D78AC">
        <w:rPr>
          <w:rFonts w:cstheme="minorHAnsi"/>
          <w:color w:val="000000"/>
          <w:sz w:val="18"/>
          <w:szCs w:val="18"/>
        </w:rPr>
        <w:t>Teks</w:t>
      </w:r>
      <w:r>
        <w:rPr>
          <w:rFonts w:cstheme="minorHAnsi"/>
          <w:color w:val="000000"/>
          <w:sz w:val="18"/>
          <w:szCs w:val="18"/>
        </w:rPr>
        <w:t xml:space="preserve">t &amp; Commentaar Strafvordering 2017, </w:t>
      </w:r>
      <w:r>
        <w:rPr>
          <w:sz w:val="18"/>
          <w:szCs w:val="18"/>
        </w:rPr>
        <w:t xml:space="preserve"> 359a Sv. </w:t>
      </w:r>
      <w:r w:rsidRPr="00672630">
        <w:rPr>
          <w:sz w:val="18"/>
          <w:szCs w:val="18"/>
        </w:rPr>
        <w:t>onder 3c</w:t>
      </w:r>
      <w:r>
        <w:rPr>
          <w:sz w:val="18"/>
          <w:szCs w:val="18"/>
        </w:rPr>
        <w:t>.</w:t>
      </w:r>
    </w:p>
  </w:footnote>
  <w:footnote w:id="52">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Corstens 2014, </w:t>
      </w:r>
      <w:r>
        <w:rPr>
          <w:sz w:val="18"/>
          <w:szCs w:val="18"/>
        </w:rPr>
        <w:t xml:space="preserve">p. </w:t>
      </w:r>
      <w:r w:rsidRPr="00672630">
        <w:rPr>
          <w:sz w:val="18"/>
          <w:szCs w:val="18"/>
        </w:rPr>
        <w:t>827</w:t>
      </w:r>
      <w:r>
        <w:rPr>
          <w:sz w:val="18"/>
          <w:szCs w:val="18"/>
        </w:rPr>
        <w:t>.</w:t>
      </w:r>
    </w:p>
  </w:footnote>
  <w:footnote w:id="53">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HR 30 maart 2004, ECLI:NL:HR:2004:AM2533,</w:t>
      </w:r>
      <w:r>
        <w:rPr>
          <w:sz w:val="18"/>
          <w:szCs w:val="18"/>
        </w:rPr>
        <w:t xml:space="preserve"> r.o. 3.6.</w:t>
      </w:r>
    </w:p>
  </w:footnote>
  <w:footnote w:id="54">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HR 19 juni 2001</w:t>
      </w:r>
      <w:r>
        <w:rPr>
          <w:sz w:val="18"/>
          <w:szCs w:val="18"/>
        </w:rPr>
        <w:t xml:space="preserve">, </w:t>
      </w:r>
      <w:r w:rsidRPr="00FA7774">
        <w:rPr>
          <w:sz w:val="18"/>
          <w:szCs w:val="18"/>
        </w:rPr>
        <w:t>ECLI:NL:HR:2001:AB2202</w:t>
      </w:r>
      <w:r>
        <w:rPr>
          <w:sz w:val="18"/>
          <w:szCs w:val="18"/>
        </w:rPr>
        <w:t>, r.o. 3.7.</w:t>
      </w:r>
    </w:p>
  </w:footnote>
  <w:footnote w:id="55">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w:t>
      </w:r>
      <w:r w:rsidRPr="00672630">
        <w:rPr>
          <w:rFonts w:cstheme="minorHAnsi"/>
          <w:sz w:val="18"/>
          <w:szCs w:val="18"/>
        </w:rPr>
        <w:t xml:space="preserve">HR 3 juli 2012, </w:t>
      </w:r>
      <w:r w:rsidRPr="00FA7774">
        <w:rPr>
          <w:rFonts w:cstheme="minorHAnsi"/>
          <w:sz w:val="18"/>
          <w:szCs w:val="18"/>
        </w:rPr>
        <w:t>ECLI:NL:HR:2012:BV7438</w:t>
      </w:r>
      <w:r>
        <w:rPr>
          <w:rFonts w:cstheme="minorHAnsi"/>
          <w:sz w:val="18"/>
          <w:szCs w:val="18"/>
        </w:rPr>
        <w:t xml:space="preserve"> </w:t>
      </w:r>
      <w:r w:rsidRPr="00672630">
        <w:rPr>
          <w:rFonts w:cstheme="minorHAnsi"/>
          <w:sz w:val="18"/>
          <w:szCs w:val="18"/>
        </w:rPr>
        <w:t xml:space="preserve">en Corstens 2014, </w:t>
      </w:r>
      <w:r>
        <w:rPr>
          <w:rFonts w:cstheme="minorHAnsi"/>
          <w:sz w:val="18"/>
          <w:szCs w:val="18"/>
        </w:rPr>
        <w:t xml:space="preserve">p. </w:t>
      </w:r>
      <w:r w:rsidRPr="00672630">
        <w:rPr>
          <w:rFonts w:cstheme="minorHAnsi"/>
          <w:sz w:val="18"/>
          <w:szCs w:val="18"/>
        </w:rPr>
        <w:t>827</w:t>
      </w:r>
      <w:r>
        <w:rPr>
          <w:rFonts w:cstheme="minorHAnsi"/>
          <w:sz w:val="18"/>
          <w:szCs w:val="18"/>
        </w:rPr>
        <w:t>.</w:t>
      </w:r>
    </w:p>
  </w:footnote>
  <w:footnote w:id="56">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Corstens 2014, </w:t>
      </w:r>
      <w:r>
        <w:rPr>
          <w:sz w:val="18"/>
          <w:szCs w:val="18"/>
        </w:rPr>
        <w:t xml:space="preserve">p. </w:t>
      </w:r>
      <w:r w:rsidRPr="00672630">
        <w:rPr>
          <w:sz w:val="18"/>
          <w:szCs w:val="18"/>
        </w:rPr>
        <w:t>827</w:t>
      </w:r>
    </w:p>
  </w:footnote>
  <w:footnote w:id="57">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Corstens 2014, </w:t>
      </w:r>
      <w:r>
        <w:rPr>
          <w:sz w:val="18"/>
          <w:szCs w:val="18"/>
        </w:rPr>
        <w:t xml:space="preserve">p. </w:t>
      </w:r>
      <w:r w:rsidRPr="00672630">
        <w:rPr>
          <w:sz w:val="18"/>
          <w:szCs w:val="18"/>
        </w:rPr>
        <w:t>828</w:t>
      </w:r>
    </w:p>
  </w:footnote>
  <w:footnote w:id="58">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Kamerstukken II 1993/94, 23705, nr. 3, p.26</w:t>
      </w:r>
      <w:r>
        <w:rPr>
          <w:sz w:val="18"/>
          <w:szCs w:val="18"/>
        </w:rPr>
        <w:t>.</w:t>
      </w:r>
    </w:p>
  </w:footnote>
  <w:footnote w:id="59">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Kooijmans 2011, p. 1103</w:t>
      </w:r>
      <w:r>
        <w:rPr>
          <w:sz w:val="18"/>
          <w:szCs w:val="18"/>
        </w:rPr>
        <w:t>.</w:t>
      </w:r>
    </w:p>
  </w:footnote>
  <w:footnote w:id="60">
    <w:p w:rsidR="00A52BD5" w:rsidRPr="00672630" w:rsidRDefault="00A52BD5">
      <w:pPr>
        <w:pStyle w:val="Voetnoottekst"/>
        <w:rPr>
          <w:sz w:val="18"/>
          <w:szCs w:val="18"/>
        </w:rPr>
      </w:pPr>
      <w:r w:rsidRPr="00672630">
        <w:rPr>
          <w:rStyle w:val="Voetnootmarkering"/>
          <w:sz w:val="18"/>
          <w:szCs w:val="18"/>
        </w:rPr>
        <w:footnoteRef/>
      </w:r>
      <w:r w:rsidRPr="00672630">
        <w:rPr>
          <w:sz w:val="18"/>
          <w:szCs w:val="18"/>
        </w:rPr>
        <w:t xml:space="preserve"> Kuiper 2014, </w:t>
      </w:r>
      <w:r>
        <w:rPr>
          <w:sz w:val="18"/>
          <w:szCs w:val="18"/>
        </w:rPr>
        <w:t xml:space="preserve">p. </w:t>
      </w:r>
      <w:r w:rsidRPr="00672630">
        <w:rPr>
          <w:sz w:val="18"/>
          <w:szCs w:val="18"/>
        </w:rPr>
        <w:t>340</w:t>
      </w:r>
      <w:r>
        <w:rPr>
          <w:sz w:val="18"/>
          <w:szCs w:val="18"/>
        </w:rPr>
        <w:t>.</w:t>
      </w:r>
    </w:p>
  </w:footnote>
  <w:footnote w:id="61">
    <w:p w:rsidR="00A52BD5" w:rsidRPr="002A2C1F" w:rsidRDefault="00A52BD5">
      <w:pPr>
        <w:pStyle w:val="Voetnoottekst"/>
        <w:rPr>
          <w:sz w:val="18"/>
          <w:szCs w:val="18"/>
        </w:rPr>
      </w:pPr>
      <w:r w:rsidRPr="00672630">
        <w:rPr>
          <w:rStyle w:val="Voetnootmarkering"/>
          <w:sz w:val="18"/>
          <w:szCs w:val="18"/>
        </w:rPr>
        <w:footnoteRef/>
      </w:r>
      <w:r w:rsidRPr="00672630">
        <w:rPr>
          <w:sz w:val="18"/>
          <w:szCs w:val="18"/>
        </w:rPr>
        <w:t xml:space="preserve"> HR 4 januari 2011, ECLI:NL:HR:2011:BM6673</w:t>
      </w:r>
      <w:r>
        <w:rPr>
          <w:sz w:val="18"/>
          <w:szCs w:val="18"/>
        </w:rPr>
        <w:t>, r.o. 3.2.2.</w:t>
      </w:r>
    </w:p>
  </w:footnote>
  <w:footnote w:id="62">
    <w:p w:rsidR="00A52BD5" w:rsidRPr="00547521" w:rsidRDefault="00A52BD5">
      <w:pPr>
        <w:pStyle w:val="Voetnoottekst"/>
        <w:rPr>
          <w:sz w:val="18"/>
          <w:szCs w:val="18"/>
        </w:rPr>
      </w:pPr>
      <w:r w:rsidRPr="00F3665C">
        <w:rPr>
          <w:rStyle w:val="Voetnootmarkering"/>
          <w:sz w:val="18"/>
          <w:szCs w:val="18"/>
        </w:rPr>
        <w:footnoteRef/>
      </w:r>
      <w:r>
        <w:rPr>
          <w:sz w:val="18"/>
          <w:szCs w:val="18"/>
        </w:rPr>
        <w:t xml:space="preserve"> </w:t>
      </w:r>
      <w:r w:rsidRPr="00F3665C">
        <w:rPr>
          <w:sz w:val="18"/>
          <w:szCs w:val="18"/>
        </w:rPr>
        <w:t xml:space="preserve">Nan 2015, </w:t>
      </w:r>
      <w:r>
        <w:rPr>
          <w:sz w:val="18"/>
          <w:szCs w:val="18"/>
        </w:rPr>
        <w:t xml:space="preserve">p. </w:t>
      </w:r>
      <w:r w:rsidRPr="00F3665C">
        <w:rPr>
          <w:sz w:val="18"/>
          <w:szCs w:val="18"/>
        </w:rPr>
        <w:t>45</w:t>
      </w:r>
      <w:r>
        <w:rPr>
          <w:sz w:val="18"/>
          <w:szCs w:val="18"/>
        </w:rPr>
        <w:t>.</w:t>
      </w:r>
    </w:p>
  </w:footnote>
  <w:footnote w:id="63">
    <w:p w:rsidR="00A52BD5" w:rsidRPr="00547521" w:rsidRDefault="00A52BD5">
      <w:pPr>
        <w:pStyle w:val="Voetnoottekst"/>
        <w:rPr>
          <w:sz w:val="18"/>
          <w:szCs w:val="18"/>
        </w:rPr>
      </w:pPr>
      <w:r w:rsidRPr="00547521">
        <w:rPr>
          <w:rStyle w:val="Voetnootmarkering"/>
          <w:sz w:val="18"/>
          <w:szCs w:val="18"/>
        </w:rPr>
        <w:footnoteRef/>
      </w:r>
      <w:r w:rsidRPr="00547521">
        <w:rPr>
          <w:sz w:val="18"/>
          <w:szCs w:val="18"/>
        </w:rPr>
        <w:t xml:space="preserve"> </w:t>
      </w:r>
      <w:r>
        <w:rPr>
          <w:sz w:val="18"/>
          <w:szCs w:val="18"/>
        </w:rPr>
        <w:t>Schoep, in:</w:t>
      </w:r>
      <w:r>
        <w:rPr>
          <w:color w:val="000000"/>
          <w:sz w:val="27"/>
          <w:szCs w:val="27"/>
        </w:rPr>
        <w:t xml:space="preserve"> </w:t>
      </w:r>
      <w:r w:rsidRPr="003D78AC">
        <w:rPr>
          <w:rFonts w:cstheme="minorHAnsi"/>
          <w:color w:val="000000"/>
          <w:sz w:val="18"/>
          <w:szCs w:val="18"/>
        </w:rPr>
        <w:t>Teks</w:t>
      </w:r>
      <w:r>
        <w:rPr>
          <w:rFonts w:cstheme="minorHAnsi"/>
          <w:color w:val="000000"/>
          <w:sz w:val="18"/>
          <w:szCs w:val="18"/>
        </w:rPr>
        <w:t xml:space="preserve">t &amp; Commentaar Strafvordering 2017, </w:t>
      </w:r>
      <w:r>
        <w:rPr>
          <w:sz w:val="18"/>
          <w:szCs w:val="18"/>
        </w:rPr>
        <w:t xml:space="preserve"> 359a Sv. </w:t>
      </w:r>
      <w:r>
        <w:rPr>
          <w:rFonts w:cstheme="minorHAnsi"/>
          <w:sz w:val="18"/>
          <w:szCs w:val="18"/>
        </w:rPr>
        <w:t xml:space="preserve"> onder 4.</w:t>
      </w:r>
    </w:p>
  </w:footnote>
  <w:footnote w:id="64">
    <w:p w:rsidR="00A52BD5" w:rsidRPr="009336D2" w:rsidRDefault="00A52BD5">
      <w:pPr>
        <w:pStyle w:val="Voetnoottekst"/>
        <w:rPr>
          <w:sz w:val="18"/>
          <w:szCs w:val="18"/>
        </w:rPr>
      </w:pPr>
      <w:r w:rsidRPr="00547521">
        <w:rPr>
          <w:rStyle w:val="Voetnootmarkering"/>
          <w:sz w:val="18"/>
          <w:szCs w:val="18"/>
        </w:rPr>
        <w:footnoteRef/>
      </w:r>
      <w:r w:rsidRPr="00547521">
        <w:rPr>
          <w:sz w:val="18"/>
          <w:szCs w:val="18"/>
        </w:rPr>
        <w:t xml:space="preserve"> Corstens 2014, </w:t>
      </w:r>
      <w:r>
        <w:rPr>
          <w:sz w:val="18"/>
          <w:szCs w:val="18"/>
        </w:rPr>
        <w:t xml:space="preserve">p. </w:t>
      </w:r>
      <w:r w:rsidRPr="00547521">
        <w:rPr>
          <w:sz w:val="18"/>
          <w:szCs w:val="18"/>
        </w:rPr>
        <w:t>833</w:t>
      </w:r>
      <w:r>
        <w:rPr>
          <w:sz w:val="18"/>
          <w:szCs w:val="18"/>
        </w:rPr>
        <w:t>.</w:t>
      </w:r>
    </w:p>
  </w:footnote>
  <w:footnote w:id="65">
    <w:p w:rsidR="00A52BD5" w:rsidRPr="000E557D" w:rsidRDefault="00A52BD5">
      <w:pPr>
        <w:pStyle w:val="Voetnoottekst"/>
        <w:rPr>
          <w:sz w:val="18"/>
          <w:szCs w:val="18"/>
        </w:rPr>
      </w:pPr>
      <w:r w:rsidRPr="009336D2">
        <w:rPr>
          <w:rStyle w:val="Voetnootmarkering"/>
          <w:sz w:val="18"/>
          <w:szCs w:val="18"/>
        </w:rPr>
        <w:footnoteRef/>
      </w:r>
      <w:r w:rsidRPr="009336D2">
        <w:rPr>
          <w:sz w:val="18"/>
          <w:szCs w:val="18"/>
        </w:rPr>
        <w:t xml:space="preserve"> Nan 2015, </w:t>
      </w:r>
      <w:r>
        <w:rPr>
          <w:sz w:val="18"/>
          <w:szCs w:val="18"/>
        </w:rPr>
        <w:t xml:space="preserve">p. </w:t>
      </w:r>
      <w:r w:rsidRPr="009336D2">
        <w:rPr>
          <w:sz w:val="18"/>
          <w:szCs w:val="18"/>
        </w:rPr>
        <w:t>50</w:t>
      </w:r>
      <w:r>
        <w:rPr>
          <w:sz w:val="18"/>
          <w:szCs w:val="18"/>
        </w:rPr>
        <w:t>.</w:t>
      </w:r>
    </w:p>
  </w:footnote>
  <w:footnote w:id="66">
    <w:p w:rsidR="00A52BD5" w:rsidRPr="00F3673D" w:rsidRDefault="00A52BD5">
      <w:pPr>
        <w:pStyle w:val="Voetnoottekst"/>
        <w:rPr>
          <w:sz w:val="18"/>
          <w:szCs w:val="18"/>
        </w:rPr>
      </w:pPr>
      <w:r w:rsidRPr="00F3673D">
        <w:rPr>
          <w:rStyle w:val="Voetnootmarkering"/>
          <w:sz w:val="18"/>
          <w:szCs w:val="18"/>
        </w:rPr>
        <w:footnoteRef/>
      </w:r>
      <w:r w:rsidRPr="00F3673D">
        <w:rPr>
          <w:sz w:val="18"/>
          <w:szCs w:val="18"/>
        </w:rPr>
        <w:t xml:space="preserve"> Kuiper 2014, </w:t>
      </w:r>
      <w:r>
        <w:rPr>
          <w:sz w:val="18"/>
          <w:szCs w:val="18"/>
        </w:rPr>
        <w:t xml:space="preserve">p. </w:t>
      </w:r>
      <w:r w:rsidRPr="00F3673D">
        <w:rPr>
          <w:sz w:val="18"/>
          <w:szCs w:val="18"/>
        </w:rPr>
        <w:t>39</w:t>
      </w:r>
      <w:r>
        <w:rPr>
          <w:sz w:val="18"/>
          <w:szCs w:val="18"/>
        </w:rPr>
        <w:t>.</w:t>
      </w:r>
    </w:p>
  </w:footnote>
  <w:footnote w:id="67">
    <w:p w:rsidR="00A52BD5" w:rsidRPr="00F3673D" w:rsidRDefault="00A52BD5">
      <w:pPr>
        <w:pStyle w:val="Voetnoottekst"/>
        <w:rPr>
          <w:sz w:val="18"/>
          <w:szCs w:val="18"/>
        </w:rPr>
      </w:pPr>
      <w:r w:rsidRPr="00F3673D">
        <w:rPr>
          <w:rStyle w:val="Voetnootmarkering"/>
          <w:sz w:val="18"/>
          <w:szCs w:val="18"/>
        </w:rPr>
        <w:footnoteRef/>
      </w:r>
      <w:r w:rsidRPr="00F3673D">
        <w:rPr>
          <w:color w:val="000000" w:themeColor="text1"/>
          <w:sz w:val="18"/>
          <w:szCs w:val="18"/>
        </w:rPr>
        <w:t>HR 30 m</w:t>
      </w:r>
      <w:r>
        <w:rPr>
          <w:color w:val="000000" w:themeColor="text1"/>
          <w:sz w:val="18"/>
          <w:szCs w:val="18"/>
        </w:rPr>
        <w:t xml:space="preserve">aart 2004, </w:t>
      </w:r>
      <w:r w:rsidRPr="00672630">
        <w:rPr>
          <w:sz w:val="18"/>
          <w:szCs w:val="18"/>
        </w:rPr>
        <w:t>ECLI:NL:HR:2004:AM2533</w:t>
      </w:r>
      <w:r>
        <w:rPr>
          <w:color w:val="000000" w:themeColor="text1"/>
          <w:sz w:val="18"/>
          <w:szCs w:val="18"/>
        </w:rPr>
        <w:t xml:space="preserve"> </w:t>
      </w:r>
      <w:r w:rsidRPr="00F3673D">
        <w:rPr>
          <w:color w:val="000000" w:themeColor="text1"/>
          <w:sz w:val="18"/>
          <w:szCs w:val="18"/>
        </w:rPr>
        <w:t>r.o. 3.6.4</w:t>
      </w:r>
      <w:r>
        <w:rPr>
          <w:color w:val="000000" w:themeColor="text1"/>
          <w:sz w:val="18"/>
          <w:szCs w:val="18"/>
        </w:rPr>
        <w:t>.</w:t>
      </w:r>
    </w:p>
  </w:footnote>
  <w:footnote w:id="68">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Corstens 2014, 829</w:t>
      </w:r>
    </w:p>
  </w:footnote>
  <w:footnote w:id="69">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Nan 2015, </w:t>
      </w:r>
      <w:r>
        <w:rPr>
          <w:sz w:val="18"/>
          <w:szCs w:val="18"/>
        </w:rPr>
        <w:t xml:space="preserve">p. </w:t>
      </w:r>
      <w:r w:rsidRPr="00AA77C7">
        <w:rPr>
          <w:sz w:val="18"/>
          <w:szCs w:val="18"/>
        </w:rPr>
        <w:t>60</w:t>
      </w:r>
      <w:r>
        <w:rPr>
          <w:sz w:val="18"/>
          <w:szCs w:val="18"/>
        </w:rPr>
        <w:t>.</w:t>
      </w:r>
    </w:p>
  </w:footnote>
  <w:footnote w:id="70">
    <w:p w:rsidR="00A52BD5" w:rsidRPr="00AA77C7" w:rsidRDefault="00A52BD5" w:rsidP="00277697">
      <w:pPr>
        <w:pStyle w:val="Voetnoottekst"/>
        <w:rPr>
          <w:sz w:val="18"/>
          <w:szCs w:val="18"/>
        </w:rPr>
      </w:pPr>
      <w:r w:rsidRPr="00AA77C7">
        <w:rPr>
          <w:rStyle w:val="Voetnootmarkering"/>
          <w:sz w:val="18"/>
          <w:szCs w:val="18"/>
        </w:rPr>
        <w:footnoteRef/>
      </w:r>
      <w:r w:rsidRPr="00AA77C7">
        <w:rPr>
          <w:sz w:val="18"/>
          <w:szCs w:val="18"/>
        </w:rPr>
        <w:t xml:space="preserve"> </w:t>
      </w:r>
      <w:r w:rsidRPr="00AA77C7">
        <w:rPr>
          <w:i/>
          <w:sz w:val="18"/>
          <w:szCs w:val="18"/>
        </w:rPr>
        <w:t xml:space="preserve">Kamerstukken II, </w:t>
      </w:r>
      <w:r w:rsidRPr="00AA77C7">
        <w:rPr>
          <w:sz w:val="18"/>
          <w:szCs w:val="18"/>
        </w:rPr>
        <w:t>1994/95, 23705, 3 p. 26</w:t>
      </w:r>
      <w:r>
        <w:rPr>
          <w:sz w:val="18"/>
          <w:szCs w:val="18"/>
        </w:rPr>
        <w:t>.</w:t>
      </w:r>
    </w:p>
  </w:footnote>
  <w:footnote w:id="71">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w:t>
      </w:r>
      <w:r>
        <w:rPr>
          <w:sz w:val="18"/>
          <w:szCs w:val="18"/>
        </w:rPr>
        <w:t>HR 19 december 1995, ECLI:NL:HR:1995:ZD0328,</w:t>
      </w:r>
      <w:r w:rsidRPr="00AA77C7">
        <w:rPr>
          <w:sz w:val="18"/>
          <w:szCs w:val="18"/>
        </w:rPr>
        <w:t xml:space="preserve"> r.o. 5.2.</w:t>
      </w:r>
    </w:p>
  </w:footnote>
  <w:footnote w:id="72">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Nan 2015, </w:t>
      </w:r>
      <w:r>
        <w:rPr>
          <w:sz w:val="18"/>
          <w:szCs w:val="18"/>
        </w:rPr>
        <w:t xml:space="preserve">p. </w:t>
      </w:r>
      <w:r w:rsidRPr="00AA77C7">
        <w:rPr>
          <w:sz w:val="18"/>
          <w:szCs w:val="18"/>
        </w:rPr>
        <w:t>61</w:t>
      </w:r>
      <w:r>
        <w:rPr>
          <w:sz w:val="18"/>
          <w:szCs w:val="18"/>
        </w:rPr>
        <w:t>.</w:t>
      </w:r>
    </w:p>
  </w:footnote>
  <w:footnote w:id="73">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Corstens 2014,</w:t>
      </w:r>
      <w:r>
        <w:rPr>
          <w:sz w:val="18"/>
          <w:szCs w:val="18"/>
        </w:rPr>
        <w:t xml:space="preserve"> p. </w:t>
      </w:r>
      <w:r w:rsidRPr="00AA77C7">
        <w:rPr>
          <w:sz w:val="18"/>
          <w:szCs w:val="18"/>
        </w:rPr>
        <w:t>828</w:t>
      </w:r>
      <w:r>
        <w:rPr>
          <w:sz w:val="18"/>
          <w:szCs w:val="18"/>
        </w:rPr>
        <w:t>.</w:t>
      </w:r>
    </w:p>
  </w:footnote>
  <w:footnote w:id="74">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Nan 2015, </w:t>
      </w:r>
      <w:r>
        <w:rPr>
          <w:sz w:val="18"/>
          <w:szCs w:val="18"/>
        </w:rPr>
        <w:t xml:space="preserve">p. </w:t>
      </w:r>
      <w:r w:rsidRPr="00AA77C7">
        <w:rPr>
          <w:sz w:val="18"/>
          <w:szCs w:val="18"/>
        </w:rPr>
        <w:t>46</w:t>
      </w:r>
      <w:r>
        <w:rPr>
          <w:sz w:val="18"/>
          <w:szCs w:val="18"/>
        </w:rPr>
        <w:t>.</w:t>
      </w:r>
    </w:p>
  </w:footnote>
  <w:footnote w:id="75">
    <w:p w:rsidR="00A52BD5" w:rsidRPr="00AA77C7" w:rsidRDefault="00A52BD5">
      <w:pPr>
        <w:pStyle w:val="Voetnoottekst"/>
        <w:rPr>
          <w:sz w:val="18"/>
          <w:szCs w:val="18"/>
        </w:rPr>
      </w:pPr>
      <w:r w:rsidRPr="00AA77C7">
        <w:rPr>
          <w:rStyle w:val="Voetnootmarkering"/>
          <w:sz w:val="18"/>
          <w:szCs w:val="18"/>
        </w:rPr>
        <w:footnoteRef/>
      </w:r>
      <w:r w:rsidRPr="00AA77C7">
        <w:rPr>
          <w:sz w:val="18"/>
          <w:szCs w:val="18"/>
        </w:rPr>
        <w:t xml:space="preserve"> HR 30 maart, 2004, ECLI:NL:HR:2004:AM2533, r.o. 3.6.1</w:t>
      </w:r>
      <w:r>
        <w:rPr>
          <w:sz w:val="18"/>
          <w:szCs w:val="18"/>
        </w:rPr>
        <w:t>.</w:t>
      </w:r>
    </w:p>
  </w:footnote>
  <w:footnote w:id="76">
    <w:p w:rsidR="00A52BD5" w:rsidRPr="00FF4F11" w:rsidRDefault="00A52BD5">
      <w:pPr>
        <w:pStyle w:val="Voetnoottekst"/>
        <w:rPr>
          <w:sz w:val="18"/>
          <w:szCs w:val="18"/>
        </w:rPr>
      </w:pPr>
      <w:r w:rsidRPr="00FF4F11">
        <w:rPr>
          <w:rStyle w:val="Voetnootmarkering"/>
          <w:sz w:val="18"/>
          <w:szCs w:val="18"/>
        </w:rPr>
        <w:footnoteRef/>
      </w:r>
      <w:r w:rsidRPr="00FF4F11">
        <w:rPr>
          <w:sz w:val="18"/>
          <w:szCs w:val="18"/>
        </w:rPr>
        <w:t xml:space="preserve"> </w:t>
      </w:r>
      <w:r w:rsidRPr="00FF4F11">
        <w:rPr>
          <w:rFonts w:cstheme="minorHAnsi"/>
          <w:sz w:val="18"/>
          <w:szCs w:val="18"/>
        </w:rPr>
        <w:t xml:space="preserve">Corstens 2014, </w:t>
      </w:r>
      <w:r>
        <w:rPr>
          <w:rFonts w:cstheme="minorHAnsi"/>
          <w:sz w:val="18"/>
          <w:szCs w:val="18"/>
        </w:rPr>
        <w:t xml:space="preserve">p. </w:t>
      </w:r>
      <w:r w:rsidRPr="00FF4F11">
        <w:rPr>
          <w:rFonts w:cstheme="minorHAnsi"/>
          <w:sz w:val="18"/>
          <w:szCs w:val="18"/>
        </w:rPr>
        <w:t>817</w:t>
      </w:r>
      <w:r>
        <w:rPr>
          <w:rFonts w:cstheme="minorHAnsi"/>
          <w:sz w:val="18"/>
          <w:szCs w:val="18"/>
        </w:rPr>
        <w:t>.</w:t>
      </w:r>
    </w:p>
  </w:footnote>
  <w:footnote w:id="77">
    <w:p w:rsidR="00A52BD5" w:rsidRPr="00FF4F11" w:rsidRDefault="00A52BD5">
      <w:pPr>
        <w:pStyle w:val="Voetnoottekst"/>
        <w:rPr>
          <w:sz w:val="18"/>
          <w:szCs w:val="18"/>
        </w:rPr>
      </w:pPr>
      <w:r w:rsidRPr="00FF4F11">
        <w:rPr>
          <w:rStyle w:val="Voetnootmarkering"/>
          <w:sz w:val="18"/>
          <w:szCs w:val="18"/>
        </w:rPr>
        <w:footnoteRef/>
      </w:r>
      <w:r w:rsidRPr="00FF4F11">
        <w:rPr>
          <w:sz w:val="18"/>
          <w:szCs w:val="18"/>
        </w:rPr>
        <w:t xml:space="preserve"> Corstens 2014,</w:t>
      </w:r>
      <w:r>
        <w:rPr>
          <w:sz w:val="18"/>
          <w:szCs w:val="18"/>
        </w:rPr>
        <w:t xml:space="preserve"> p.</w:t>
      </w:r>
      <w:r w:rsidRPr="00FF4F11">
        <w:rPr>
          <w:sz w:val="18"/>
          <w:szCs w:val="18"/>
        </w:rPr>
        <w:t xml:space="preserve"> 817</w:t>
      </w:r>
      <w:r>
        <w:rPr>
          <w:sz w:val="18"/>
          <w:szCs w:val="18"/>
        </w:rPr>
        <w:t>.</w:t>
      </w:r>
    </w:p>
  </w:footnote>
  <w:footnote w:id="78">
    <w:p w:rsidR="00A52BD5" w:rsidRPr="000E557D" w:rsidRDefault="00A52BD5">
      <w:pPr>
        <w:pStyle w:val="Voetnoottekst"/>
      </w:pPr>
      <w:r w:rsidRPr="00FF4F11">
        <w:rPr>
          <w:rStyle w:val="Voetnootmarkering"/>
          <w:sz w:val="18"/>
          <w:szCs w:val="18"/>
        </w:rPr>
        <w:footnoteRef/>
      </w:r>
      <w:r w:rsidRPr="00FF4F11">
        <w:rPr>
          <w:sz w:val="18"/>
          <w:szCs w:val="18"/>
        </w:rPr>
        <w:t xml:space="preserve">Corstens 2014, </w:t>
      </w:r>
      <w:r>
        <w:rPr>
          <w:sz w:val="18"/>
          <w:szCs w:val="18"/>
        </w:rPr>
        <w:t xml:space="preserve">p. </w:t>
      </w:r>
      <w:r w:rsidRPr="00FF4F11">
        <w:rPr>
          <w:sz w:val="18"/>
          <w:szCs w:val="18"/>
        </w:rPr>
        <w:t>818</w:t>
      </w:r>
      <w:r>
        <w:rPr>
          <w:sz w:val="18"/>
          <w:szCs w:val="18"/>
        </w:rPr>
        <w:t>.</w:t>
      </w:r>
    </w:p>
  </w:footnote>
  <w:footnote w:id="79">
    <w:p w:rsidR="00A52BD5" w:rsidRPr="0069169D" w:rsidRDefault="00A52BD5">
      <w:pPr>
        <w:pStyle w:val="Voetnoottekst"/>
        <w:rPr>
          <w:sz w:val="18"/>
          <w:szCs w:val="18"/>
        </w:rPr>
      </w:pPr>
      <w:r w:rsidRPr="0069169D">
        <w:rPr>
          <w:rStyle w:val="Voetnootmarkering"/>
          <w:sz w:val="18"/>
          <w:szCs w:val="18"/>
        </w:rPr>
        <w:footnoteRef/>
      </w:r>
      <w:r w:rsidRPr="0069169D">
        <w:rPr>
          <w:sz w:val="18"/>
          <w:szCs w:val="18"/>
        </w:rPr>
        <w:t>Corstens 2014,</w:t>
      </w:r>
      <w:r>
        <w:rPr>
          <w:sz w:val="18"/>
          <w:szCs w:val="18"/>
        </w:rPr>
        <w:t xml:space="preserve"> p.</w:t>
      </w:r>
      <w:r w:rsidRPr="0069169D">
        <w:rPr>
          <w:sz w:val="18"/>
          <w:szCs w:val="18"/>
        </w:rPr>
        <w:t xml:space="preserve"> 818</w:t>
      </w:r>
      <w:r>
        <w:rPr>
          <w:sz w:val="18"/>
          <w:szCs w:val="18"/>
        </w:rPr>
        <w:t>.</w:t>
      </w:r>
    </w:p>
  </w:footnote>
  <w:footnote w:id="80">
    <w:p w:rsidR="00A52BD5" w:rsidRPr="0069169D" w:rsidRDefault="00A52BD5">
      <w:pPr>
        <w:pStyle w:val="Voetnoottekst"/>
        <w:rPr>
          <w:sz w:val="18"/>
          <w:szCs w:val="18"/>
        </w:rPr>
      </w:pPr>
      <w:r w:rsidRPr="0069169D">
        <w:rPr>
          <w:rStyle w:val="Voetnootmarkering"/>
          <w:sz w:val="18"/>
          <w:szCs w:val="18"/>
        </w:rPr>
        <w:footnoteRef/>
      </w:r>
      <w:r w:rsidRPr="0069169D">
        <w:rPr>
          <w:sz w:val="18"/>
          <w:szCs w:val="18"/>
        </w:rPr>
        <w:t xml:space="preserve"> Corstens 2014, </w:t>
      </w:r>
      <w:r>
        <w:rPr>
          <w:sz w:val="18"/>
          <w:szCs w:val="18"/>
        </w:rPr>
        <w:t xml:space="preserve">p. </w:t>
      </w:r>
      <w:r w:rsidRPr="0069169D">
        <w:rPr>
          <w:sz w:val="18"/>
          <w:szCs w:val="18"/>
        </w:rPr>
        <w:t>818</w:t>
      </w:r>
      <w:r>
        <w:rPr>
          <w:sz w:val="18"/>
          <w:szCs w:val="18"/>
        </w:rPr>
        <w:t>.</w:t>
      </w:r>
    </w:p>
  </w:footnote>
  <w:footnote w:id="81">
    <w:p w:rsidR="00A52BD5" w:rsidRPr="00F53BBB" w:rsidRDefault="00A52BD5">
      <w:pPr>
        <w:pStyle w:val="Voetnoottekst"/>
      </w:pPr>
      <w:r w:rsidRPr="0069169D">
        <w:rPr>
          <w:rStyle w:val="Voetnootmarkering"/>
          <w:sz w:val="18"/>
          <w:szCs w:val="18"/>
        </w:rPr>
        <w:footnoteRef/>
      </w:r>
      <w:r w:rsidRPr="0069169D">
        <w:rPr>
          <w:sz w:val="18"/>
          <w:szCs w:val="18"/>
        </w:rPr>
        <w:t xml:space="preserve"> </w:t>
      </w:r>
      <w:r w:rsidRPr="00F53BBB">
        <w:rPr>
          <w:sz w:val="18"/>
          <w:szCs w:val="18"/>
        </w:rPr>
        <w:t xml:space="preserve">Kuiper 2014, </w:t>
      </w:r>
      <w:r>
        <w:rPr>
          <w:sz w:val="18"/>
          <w:szCs w:val="18"/>
        </w:rPr>
        <w:t xml:space="preserve">p. </w:t>
      </w:r>
      <w:r w:rsidRPr="00F53BBB">
        <w:rPr>
          <w:sz w:val="18"/>
          <w:szCs w:val="18"/>
        </w:rPr>
        <w:t>44</w:t>
      </w:r>
      <w:r>
        <w:rPr>
          <w:sz w:val="18"/>
          <w:szCs w:val="18"/>
        </w:rPr>
        <w:t>.</w:t>
      </w:r>
    </w:p>
  </w:footnote>
  <w:footnote w:id="82">
    <w:p w:rsidR="00A52BD5" w:rsidRPr="006834AA" w:rsidRDefault="00A52BD5">
      <w:pPr>
        <w:pStyle w:val="Voetnoottekst"/>
        <w:rPr>
          <w:sz w:val="18"/>
          <w:szCs w:val="18"/>
        </w:rPr>
      </w:pPr>
      <w:r w:rsidRPr="006834AA">
        <w:rPr>
          <w:rStyle w:val="Voetnootmarkering"/>
          <w:sz w:val="18"/>
          <w:szCs w:val="18"/>
        </w:rPr>
        <w:footnoteRef/>
      </w:r>
      <w:r w:rsidRPr="006834AA">
        <w:rPr>
          <w:sz w:val="18"/>
          <w:szCs w:val="18"/>
        </w:rPr>
        <w:t xml:space="preserve"> Corstens 2014, </w:t>
      </w:r>
      <w:r>
        <w:rPr>
          <w:sz w:val="18"/>
          <w:szCs w:val="18"/>
        </w:rPr>
        <w:t xml:space="preserve">p. </w:t>
      </w:r>
      <w:r w:rsidRPr="006834AA">
        <w:rPr>
          <w:sz w:val="18"/>
          <w:szCs w:val="18"/>
        </w:rPr>
        <w:t>821</w:t>
      </w:r>
      <w:r>
        <w:rPr>
          <w:sz w:val="18"/>
          <w:szCs w:val="18"/>
        </w:rPr>
        <w:t>.</w:t>
      </w:r>
    </w:p>
  </w:footnote>
  <w:footnote w:id="83">
    <w:p w:rsidR="00A52BD5" w:rsidRPr="006834AA" w:rsidRDefault="00A52BD5">
      <w:pPr>
        <w:pStyle w:val="Voetnoottekst"/>
        <w:rPr>
          <w:sz w:val="18"/>
          <w:szCs w:val="18"/>
        </w:rPr>
      </w:pPr>
      <w:r w:rsidRPr="006834AA">
        <w:rPr>
          <w:rStyle w:val="Voetnootmarkering"/>
          <w:sz w:val="18"/>
          <w:szCs w:val="18"/>
        </w:rPr>
        <w:footnoteRef/>
      </w:r>
      <w:r w:rsidRPr="006834AA">
        <w:rPr>
          <w:sz w:val="18"/>
          <w:szCs w:val="18"/>
        </w:rPr>
        <w:t xml:space="preserve"> </w:t>
      </w:r>
      <w:r>
        <w:rPr>
          <w:sz w:val="18"/>
          <w:szCs w:val="18"/>
        </w:rPr>
        <w:t>Schoep, in:</w:t>
      </w:r>
      <w:r>
        <w:rPr>
          <w:color w:val="000000"/>
          <w:sz w:val="27"/>
          <w:szCs w:val="27"/>
        </w:rPr>
        <w:t xml:space="preserve"> </w:t>
      </w:r>
      <w:r w:rsidRPr="003D78AC">
        <w:rPr>
          <w:rFonts w:cstheme="minorHAnsi"/>
          <w:color w:val="000000"/>
          <w:sz w:val="18"/>
          <w:szCs w:val="18"/>
        </w:rPr>
        <w:t>Teks</w:t>
      </w:r>
      <w:r>
        <w:rPr>
          <w:rFonts w:cstheme="minorHAnsi"/>
          <w:color w:val="000000"/>
          <w:sz w:val="18"/>
          <w:szCs w:val="18"/>
        </w:rPr>
        <w:t xml:space="preserve">t &amp; Commentaar Strafvordering 2017, </w:t>
      </w:r>
      <w:r>
        <w:rPr>
          <w:sz w:val="18"/>
          <w:szCs w:val="18"/>
        </w:rPr>
        <w:t xml:space="preserve">359a Sv </w:t>
      </w:r>
      <w:r w:rsidRPr="006834AA">
        <w:rPr>
          <w:sz w:val="18"/>
          <w:szCs w:val="18"/>
        </w:rPr>
        <w:t xml:space="preserve"> onder 2</w:t>
      </w:r>
      <w:r>
        <w:rPr>
          <w:sz w:val="18"/>
          <w:szCs w:val="18"/>
        </w:rPr>
        <w:t>.</w:t>
      </w:r>
    </w:p>
  </w:footnote>
  <w:footnote w:id="84">
    <w:p w:rsidR="00A52BD5" w:rsidRPr="00E75D6D" w:rsidRDefault="00A52BD5">
      <w:pPr>
        <w:pStyle w:val="Voetnoottekst"/>
      </w:pPr>
      <w:r w:rsidRPr="006834AA">
        <w:rPr>
          <w:rStyle w:val="Voetnootmarkering"/>
          <w:sz w:val="18"/>
          <w:szCs w:val="18"/>
        </w:rPr>
        <w:footnoteRef/>
      </w:r>
      <w:r w:rsidRPr="006834AA">
        <w:rPr>
          <w:sz w:val="18"/>
          <w:szCs w:val="18"/>
        </w:rPr>
        <w:t xml:space="preserve"> </w:t>
      </w:r>
      <w:r>
        <w:rPr>
          <w:sz w:val="18"/>
          <w:szCs w:val="18"/>
        </w:rPr>
        <w:t>HR 30 maart</w:t>
      </w:r>
      <w:r w:rsidRPr="00AA77C7">
        <w:rPr>
          <w:sz w:val="18"/>
          <w:szCs w:val="18"/>
        </w:rPr>
        <w:t xml:space="preserve"> 2004, ECLI:NL:HR:2004:AM2533, r.o. 3.6.1</w:t>
      </w:r>
      <w:r w:rsidRPr="006834AA">
        <w:rPr>
          <w:sz w:val="18"/>
          <w:szCs w:val="18"/>
        </w:rPr>
        <w:t>.</w:t>
      </w:r>
    </w:p>
  </w:footnote>
  <w:footnote w:id="85">
    <w:p w:rsidR="00A52BD5" w:rsidRPr="00457205" w:rsidRDefault="00A52BD5">
      <w:pPr>
        <w:pStyle w:val="Voetnoottekst"/>
      </w:pPr>
      <w:r>
        <w:rPr>
          <w:rStyle w:val="Voetnootmarkering"/>
        </w:rPr>
        <w:footnoteRef/>
      </w:r>
      <w:r>
        <w:t xml:space="preserve"> </w:t>
      </w:r>
      <w:r>
        <w:rPr>
          <w:sz w:val="18"/>
          <w:szCs w:val="18"/>
        </w:rPr>
        <w:t>HR 30 maart</w:t>
      </w:r>
      <w:r w:rsidRPr="00AA77C7">
        <w:rPr>
          <w:sz w:val="18"/>
          <w:szCs w:val="18"/>
        </w:rPr>
        <w:t xml:space="preserve"> 2004, ECLI:NL:HR:2004:AM2533</w:t>
      </w:r>
      <w:r>
        <w:rPr>
          <w:sz w:val="18"/>
          <w:szCs w:val="18"/>
        </w:rPr>
        <w:t>, r.o.  3.6.3.</w:t>
      </w:r>
    </w:p>
  </w:footnote>
  <w:footnote w:id="86">
    <w:p w:rsidR="00A52BD5" w:rsidRPr="00A30C9B" w:rsidRDefault="00A52BD5">
      <w:pPr>
        <w:pStyle w:val="Voetnoottekst"/>
      </w:pPr>
      <w:r>
        <w:rPr>
          <w:rStyle w:val="Voetnootmarkering"/>
        </w:rPr>
        <w:footnoteRef/>
      </w:r>
      <w:r>
        <w:t xml:space="preserve"> </w:t>
      </w:r>
      <w:r w:rsidRPr="00982619">
        <w:rPr>
          <w:sz w:val="18"/>
          <w:szCs w:val="18"/>
        </w:rPr>
        <w:t>Kamerstukke</w:t>
      </w:r>
      <w:r>
        <w:rPr>
          <w:sz w:val="18"/>
          <w:szCs w:val="18"/>
        </w:rPr>
        <w:t>n II 1993/94, 23705, nr. 3, p.25 en 26.</w:t>
      </w:r>
    </w:p>
  </w:footnote>
  <w:footnote w:id="87">
    <w:p w:rsidR="00A52BD5" w:rsidRPr="00E1789B" w:rsidRDefault="00A52BD5" w:rsidP="00727A46">
      <w:pPr>
        <w:pStyle w:val="Voetnoottekst"/>
      </w:pPr>
      <w:r>
        <w:rPr>
          <w:rStyle w:val="Voetnootmarkering"/>
        </w:rPr>
        <w:footnoteRef/>
      </w:r>
      <w:r>
        <w:t xml:space="preserve"> </w:t>
      </w:r>
      <w:r>
        <w:rPr>
          <w:sz w:val="18"/>
          <w:szCs w:val="18"/>
        </w:rPr>
        <w:t>HR 30 maart</w:t>
      </w:r>
      <w:r w:rsidRPr="00AA77C7">
        <w:rPr>
          <w:sz w:val="18"/>
          <w:szCs w:val="18"/>
        </w:rPr>
        <w:t xml:space="preserve"> 2004, ECLI:NL:HR:2004:AM2533</w:t>
      </w:r>
      <w:r>
        <w:rPr>
          <w:sz w:val="18"/>
          <w:szCs w:val="18"/>
        </w:rPr>
        <w:t>, r.o. 3.6.3.</w:t>
      </w:r>
    </w:p>
  </w:footnote>
  <w:footnote w:id="88">
    <w:p w:rsidR="00A52BD5" w:rsidRPr="00A30C9B" w:rsidRDefault="00A52BD5">
      <w:pPr>
        <w:pStyle w:val="Voetnoottekst"/>
      </w:pPr>
      <w:r>
        <w:rPr>
          <w:rStyle w:val="Voetnootmarkering"/>
        </w:rPr>
        <w:footnoteRef/>
      </w:r>
      <w:r>
        <w:rPr>
          <w:sz w:val="18"/>
          <w:szCs w:val="18"/>
        </w:rPr>
        <w:t xml:space="preserve"> HR 30 maart</w:t>
      </w:r>
      <w:r w:rsidRPr="00AA77C7">
        <w:rPr>
          <w:sz w:val="18"/>
          <w:szCs w:val="18"/>
        </w:rPr>
        <w:t xml:space="preserve"> 2004, ECLI:NL:HR:2004:AM2533</w:t>
      </w:r>
      <w:r>
        <w:rPr>
          <w:sz w:val="18"/>
          <w:szCs w:val="18"/>
        </w:rPr>
        <w:t>, r.o. 3.6.4.</w:t>
      </w:r>
    </w:p>
  </w:footnote>
  <w:footnote w:id="89">
    <w:p w:rsidR="00A52BD5" w:rsidRPr="00A30C9B" w:rsidRDefault="00A52BD5">
      <w:pPr>
        <w:pStyle w:val="Voetnoottekst"/>
      </w:pPr>
      <w:r>
        <w:rPr>
          <w:rStyle w:val="Voetnootmarkering"/>
        </w:rPr>
        <w:footnoteRef/>
      </w:r>
      <w:r>
        <w:t xml:space="preserve"> </w:t>
      </w:r>
      <w:r w:rsidRPr="00982619">
        <w:rPr>
          <w:sz w:val="18"/>
          <w:szCs w:val="18"/>
        </w:rPr>
        <w:t>Kamerstukke</w:t>
      </w:r>
      <w:r>
        <w:rPr>
          <w:sz w:val="18"/>
          <w:szCs w:val="18"/>
        </w:rPr>
        <w:t>n II 1993/94, 23705, nr. 3, p.25 en 26.</w:t>
      </w:r>
    </w:p>
  </w:footnote>
  <w:footnote w:id="90">
    <w:p w:rsidR="00A52BD5" w:rsidRPr="00B632F2" w:rsidRDefault="00A52BD5">
      <w:pPr>
        <w:pStyle w:val="Voetnoottekst"/>
      </w:pPr>
      <w:r>
        <w:rPr>
          <w:rStyle w:val="Voetnootmarkering"/>
        </w:rPr>
        <w:footnoteRef/>
      </w:r>
      <w:r>
        <w:t xml:space="preserve"> </w:t>
      </w:r>
      <w:r>
        <w:rPr>
          <w:sz w:val="18"/>
          <w:szCs w:val="18"/>
        </w:rPr>
        <w:t>HR 30 maart</w:t>
      </w:r>
      <w:r w:rsidRPr="00AA77C7">
        <w:rPr>
          <w:sz w:val="18"/>
          <w:szCs w:val="18"/>
        </w:rPr>
        <w:t xml:space="preserve"> 2004, ECLI:NL:HR:2004:AM2533</w:t>
      </w:r>
      <w:r>
        <w:rPr>
          <w:sz w:val="18"/>
          <w:szCs w:val="18"/>
        </w:rPr>
        <w:t>, r.o. 3.6.4.</w:t>
      </w:r>
    </w:p>
  </w:footnote>
  <w:footnote w:id="91">
    <w:p w:rsidR="00A52BD5" w:rsidRPr="00A30C9B" w:rsidRDefault="00A52BD5">
      <w:pPr>
        <w:pStyle w:val="Voetnoottekst"/>
      </w:pPr>
      <w:r>
        <w:rPr>
          <w:rStyle w:val="Voetnootmarkering"/>
        </w:rPr>
        <w:footnoteRef/>
      </w:r>
      <w:r>
        <w:rPr>
          <w:sz w:val="18"/>
          <w:szCs w:val="18"/>
        </w:rPr>
        <w:t>HR 30 maart</w:t>
      </w:r>
      <w:r w:rsidRPr="00AA77C7">
        <w:rPr>
          <w:sz w:val="18"/>
          <w:szCs w:val="18"/>
        </w:rPr>
        <w:t xml:space="preserve"> 2004, ECLI:NL:HR:2004:AM2533</w:t>
      </w:r>
      <w:r>
        <w:rPr>
          <w:sz w:val="18"/>
          <w:szCs w:val="18"/>
        </w:rPr>
        <w:t>, r.o. 3.6.4.</w:t>
      </w:r>
    </w:p>
  </w:footnote>
  <w:footnote w:id="92">
    <w:p w:rsidR="00A52BD5" w:rsidRPr="00323A8A" w:rsidRDefault="00A52BD5">
      <w:pPr>
        <w:pStyle w:val="Voetnoottekst"/>
        <w:rPr>
          <w:sz w:val="18"/>
          <w:szCs w:val="18"/>
        </w:rPr>
      </w:pPr>
      <w:r>
        <w:rPr>
          <w:rStyle w:val="Voetnootmarkering"/>
        </w:rPr>
        <w:footnoteRef/>
      </w:r>
      <w:r>
        <w:t xml:space="preserve"> </w:t>
      </w:r>
      <w:r w:rsidRPr="00323A8A">
        <w:rPr>
          <w:sz w:val="18"/>
          <w:szCs w:val="18"/>
        </w:rPr>
        <w:t>HR 30 maart 2004, ECLI:NL:HR:2004:AM2533, r.o. 3.6.5.</w:t>
      </w:r>
    </w:p>
  </w:footnote>
  <w:footnote w:id="93">
    <w:p w:rsidR="00A52BD5" w:rsidRPr="003E2D60" w:rsidRDefault="00A52BD5">
      <w:pPr>
        <w:pStyle w:val="Voetnoottekst"/>
      </w:pPr>
      <w:r>
        <w:rPr>
          <w:rStyle w:val="Voetnootmarkering"/>
        </w:rPr>
        <w:footnoteRef/>
      </w:r>
      <w:r>
        <w:rPr>
          <w:sz w:val="18"/>
          <w:szCs w:val="18"/>
        </w:rPr>
        <w:t xml:space="preserve"> HR, 19 december 1995, </w:t>
      </w:r>
      <w:r w:rsidRPr="00323A8A">
        <w:rPr>
          <w:sz w:val="18"/>
          <w:szCs w:val="18"/>
        </w:rPr>
        <w:t>ECLI:NL:HR:1995:ZD0328</w:t>
      </w:r>
      <w:r>
        <w:rPr>
          <w:sz w:val="18"/>
          <w:szCs w:val="18"/>
        </w:rPr>
        <w:t>, r.o. 5.2.</w:t>
      </w:r>
    </w:p>
  </w:footnote>
  <w:footnote w:id="94">
    <w:p w:rsidR="00A52BD5" w:rsidRPr="008E04B3" w:rsidRDefault="00A52BD5">
      <w:pPr>
        <w:pStyle w:val="Voetnoottekst"/>
      </w:pPr>
      <w:r>
        <w:rPr>
          <w:rStyle w:val="Voetnootmarkering"/>
        </w:rPr>
        <w:footnoteRef/>
      </w:r>
      <w:r>
        <w:t xml:space="preserve"> </w:t>
      </w:r>
      <w:r>
        <w:rPr>
          <w:sz w:val="18"/>
          <w:szCs w:val="18"/>
        </w:rPr>
        <w:t>HR 30 maart</w:t>
      </w:r>
      <w:r w:rsidRPr="00AA77C7">
        <w:rPr>
          <w:sz w:val="18"/>
          <w:szCs w:val="18"/>
        </w:rPr>
        <w:t xml:space="preserve"> 2004, ECLI:NL:HR:2004:AM2533</w:t>
      </w:r>
      <w:r>
        <w:rPr>
          <w:sz w:val="18"/>
          <w:szCs w:val="18"/>
        </w:rPr>
        <w:t>, m.nt. YB, zie noot onder 6.</w:t>
      </w:r>
    </w:p>
  </w:footnote>
  <w:footnote w:id="95">
    <w:p w:rsidR="00A52BD5" w:rsidRPr="008414E6" w:rsidRDefault="00A52BD5" w:rsidP="00CB268A">
      <w:pPr>
        <w:pStyle w:val="Voetnoottekst"/>
        <w:rPr>
          <w:sz w:val="18"/>
          <w:szCs w:val="18"/>
        </w:rPr>
      </w:pPr>
      <w:r w:rsidRPr="008414E6">
        <w:rPr>
          <w:rStyle w:val="Voetnootmarkering"/>
          <w:sz w:val="18"/>
          <w:szCs w:val="18"/>
        </w:rPr>
        <w:footnoteRef/>
      </w:r>
      <w:r>
        <w:rPr>
          <w:sz w:val="18"/>
          <w:szCs w:val="18"/>
        </w:rPr>
        <w:t xml:space="preserve"> Nan 2015, p</w:t>
      </w:r>
      <w:r w:rsidRPr="008414E6">
        <w:rPr>
          <w:sz w:val="18"/>
          <w:szCs w:val="18"/>
        </w:rPr>
        <w:t>.</w:t>
      </w:r>
      <w:r>
        <w:rPr>
          <w:sz w:val="18"/>
          <w:szCs w:val="18"/>
        </w:rPr>
        <w:t xml:space="preserve"> </w:t>
      </w:r>
      <w:r w:rsidRPr="008414E6">
        <w:rPr>
          <w:sz w:val="18"/>
          <w:szCs w:val="18"/>
        </w:rPr>
        <w:t>30.</w:t>
      </w:r>
    </w:p>
  </w:footnote>
  <w:footnote w:id="96">
    <w:p w:rsidR="00A52BD5" w:rsidRPr="008414E6" w:rsidRDefault="00A52BD5" w:rsidP="00CB268A">
      <w:pPr>
        <w:pStyle w:val="Voetnoottekst"/>
        <w:rPr>
          <w:sz w:val="18"/>
          <w:szCs w:val="18"/>
        </w:rPr>
      </w:pPr>
      <w:r w:rsidRPr="008414E6">
        <w:rPr>
          <w:rStyle w:val="Voetnootmarkering"/>
          <w:sz w:val="18"/>
          <w:szCs w:val="18"/>
        </w:rPr>
        <w:footnoteRef/>
      </w:r>
      <w:r w:rsidRPr="008414E6">
        <w:rPr>
          <w:sz w:val="18"/>
          <w:szCs w:val="18"/>
        </w:rPr>
        <w:t xml:space="preserve"> HR 30 maart 2004, ECLI:NL:HR:2004:AM2533, r.o. 3.5.</w:t>
      </w:r>
    </w:p>
  </w:footnote>
  <w:footnote w:id="97">
    <w:p w:rsidR="00A52BD5" w:rsidRPr="008414E6" w:rsidRDefault="00A52BD5" w:rsidP="00CB268A">
      <w:pPr>
        <w:pStyle w:val="Voetnoottekst"/>
        <w:rPr>
          <w:sz w:val="18"/>
          <w:szCs w:val="18"/>
        </w:rPr>
      </w:pPr>
      <w:r w:rsidRPr="008414E6">
        <w:rPr>
          <w:rStyle w:val="Voetnootmarkering"/>
          <w:sz w:val="18"/>
          <w:szCs w:val="18"/>
        </w:rPr>
        <w:footnoteRef/>
      </w:r>
      <w:r w:rsidRPr="008414E6">
        <w:rPr>
          <w:sz w:val="18"/>
          <w:szCs w:val="18"/>
        </w:rPr>
        <w:t xml:space="preserve"> Corstents, p. 826.</w:t>
      </w:r>
    </w:p>
  </w:footnote>
  <w:footnote w:id="98">
    <w:p w:rsidR="00A52BD5" w:rsidRPr="008414E6" w:rsidRDefault="00A52BD5" w:rsidP="00CB268A">
      <w:pPr>
        <w:pStyle w:val="Voetnoottekst"/>
        <w:rPr>
          <w:sz w:val="18"/>
          <w:szCs w:val="18"/>
        </w:rPr>
      </w:pPr>
      <w:r w:rsidRPr="008414E6">
        <w:rPr>
          <w:rStyle w:val="Voetnootmarkering"/>
          <w:sz w:val="18"/>
          <w:szCs w:val="18"/>
        </w:rPr>
        <w:footnoteRef/>
      </w:r>
      <w:r w:rsidRPr="008414E6">
        <w:rPr>
          <w:sz w:val="18"/>
          <w:szCs w:val="18"/>
        </w:rPr>
        <w:t xml:space="preserve"> HR 30 maart 2004, ECLI:NL:HR:2004:AM2533, r.o. 4.4.</w:t>
      </w:r>
    </w:p>
  </w:footnote>
  <w:footnote w:id="99">
    <w:p w:rsidR="00A52BD5" w:rsidRPr="008414E6" w:rsidRDefault="00A52BD5" w:rsidP="00CB268A">
      <w:pPr>
        <w:pStyle w:val="Voetnoottekst"/>
        <w:rPr>
          <w:sz w:val="18"/>
          <w:szCs w:val="18"/>
        </w:rPr>
      </w:pPr>
      <w:r w:rsidRPr="008414E6">
        <w:rPr>
          <w:rStyle w:val="Voetnootmarkering"/>
          <w:sz w:val="18"/>
          <w:szCs w:val="18"/>
        </w:rPr>
        <w:footnoteRef/>
      </w:r>
      <w:r w:rsidRPr="008414E6">
        <w:rPr>
          <w:sz w:val="18"/>
          <w:szCs w:val="18"/>
        </w:rPr>
        <w:t xml:space="preserve"> HR 30 maart 2004, ECLI:NL:HR:2004:AM2533 m.nt. YB, n</w:t>
      </w:r>
      <w:r>
        <w:rPr>
          <w:sz w:val="18"/>
          <w:szCs w:val="18"/>
        </w:rPr>
        <w:t>oo</w:t>
      </w:r>
      <w:r w:rsidRPr="008414E6">
        <w:rPr>
          <w:sz w:val="18"/>
          <w:szCs w:val="18"/>
        </w:rPr>
        <w:t>t. onder 2.</w:t>
      </w:r>
    </w:p>
  </w:footnote>
  <w:footnote w:id="100">
    <w:p w:rsidR="00A52BD5" w:rsidRPr="00464848" w:rsidRDefault="00A52BD5" w:rsidP="00CB268A">
      <w:pPr>
        <w:pStyle w:val="Voetnoottekst"/>
        <w:rPr>
          <w:sz w:val="18"/>
          <w:szCs w:val="18"/>
        </w:rPr>
      </w:pPr>
      <w:r w:rsidRPr="008414E6">
        <w:rPr>
          <w:rStyle w:val="Voetnootmarkering"/>
          <w:sz w:val="18"/>
          <w:szCs w:val="18"/>
        </w:rPr>
        <w:footnoteRef/>
      </w:r>
      <w:r w:rsidRPr="00464848">
        <w:rPr>
          <w:sz w:val="18"/>
          <w:szCs w:val="18"/>
        </w:rPr>
        <w:t xml:space="preserve"> </w:t>
      </w:r>
      <w:r>
        <w:rPr>
          <w:sz w:val="18"/>
          <w:szCs w:val="18"/>
        </w:rPr>
        <w:t>Schoep, in:</w:t>
      </w:r>
      <w:r>
        <w:rPr>
          <w:color w:val="000000"/>
          <w:sz w:val="27"/>
          <w:szCs w:val="27"/>
        </w:rPr>
        <w:t xml:space="preserve"> </w:t>
      </w:r>
      <w:r w:rsidRPr="003D78AC">
        <w:rPr>
          <w:rFonts w:cstheme="minorHAnsi"/>
          <w:color w:val="000000"/>
          <w:sz w:val="18"/>
          <w:szCs w:val="18"/>
        </w:rPr>
        <w:t>Teks</w:t>
      </w:r>
      <w:r>
        <w:rPr>
          <w:rFonts w:cstheme="minorHAnsi"/>
          <w:color w:val="000000"/>
          <w:sz w:val="18"/>
          <w:szCs w:val="18"/>
        </w:rPr>
        <w:t>t &amp; Commentaar Strafvordering 2017,</w:t>
      </w:r>
      <w:r w:rsidRPr="00464848">
        <w:rPr>
          <w:sz w:val="18"/>
          <w:szCs w:val="18"/>
        </w:rPr>
        <w:t xml:space="preserve"> art. 359a Sv. 2 onder D.</w:t>
      </w:r>
    </w:p>
  </w:footnote>
  <w:footnote w:id="101">
    <w:p w:rsidR="00A52BD5" w:rsidRPr="008414E6" w:rsidRDefault="00A52BD5" w:rsidP="00CB268A">
      <w:pPr>
        <w:pStyle w:val="Voetnoottekst"/>
        <w:rPr>
          <w:sz w:val="18"/>
          <w:szCs w:val="18"/>
        </w:rPr>
      </w:pPr>
      <w:r w:rsidRPr="008414E6">
        <w:rPr>
          <w:rStyle w:val="Voetnootmarkering"/>
          <w:sz w:val="18"/>
          <w:szCs w:val="18"/>
        </w:rPr>
        <w:footnoteRef/>
      </w:r>
      <w:r w:rsidRPr="008414E6">
        <w:rPr>
          <w:sz w:val="18"/>
          <w:szCs w:val="18"/>
        </w:rPr>
        <w:t xml:space="preserve"> HR 30 maart 2004, ECLI:NL:HR:2004:AM2533, m.nt. YB, </w:t>
      </w:r>
      <w:r>
        <w:rPr>
          <w:sz w:val="18"/>
          <w:szCs w:val="18"/>
        </w:rPr>
        <w:t xml:space="preserve">zie </w:t>
      </w:r>
      <w:r w:rsidRPr="008414E6">
        <w:rPr>
          <w:sz w:val="18"/>
          <w:szCs w:val="18"/>
        </w:rPr>
        <w:t>n</w:t>
      </w:r>
      <w:r>
        <w:rPr>
          <w:sz w:val="18"/>
          <w:szCs w:val="18"/>
        </w:rPr>
        <w:t>oo</w:t>
      </w:r>
      <w:r w:rsidRPr="008414E6">
        <w:rPr>
          <w:sz w:val="18"/>
          <w:szCs w:val="18"/>
        </w:rPr>
        <w:t>t. onder 2.</w:t>
      </w:r>
    </w:p>
  </w:footnote>
  <w:footnote w:id="102">
    <w:p w:rsidR="00A52BD5" w:rsidRPr="008414E6" w:rsidRDefault="00A52BD5">
      <w:pPr>
        <w:pStyle w:val="Voetnoottekst"/>
        <w:rPr>
          <w:sz w:val="18"/>
          <w:szCs w:val="18"/>
        </w:rPr>
      </w:pPr>
      <w:r w:rsidRPr="008414E6">
        <w:rPr>
          <w:rStyle w:val="Voetnootmarkering"/>
          <w:sz w:val="18"/>
          <w:szCs w:val="18"/>
        </w:rPr>
        <w:footnoteRef/>
      </w:r>
      <w:r w:rsidRPr="008414E6">
        <w:rPr>
          <w:sz w:val="18"/>
          <w:szCs w:val="18"/>
        </w:rPr>
        <w:t xml:space="preserve"> HR 30 maart 2004, ECLI:NL:HR:2004:AM2533, m.nt. YB, zie noot onder 6.</w:t>
      </w:r>
    </w:p>
  </w:footnote>
  <w:footnote w:id="103">
    <w:p w:rsidR="00A52BD5" w:rsidRPr="00654FAB" w:rsidRDefault="00A52BD5">
      <w:pPr>
        <w:pStyle w:val="Voetnoottekst"/>
        <w:rPr>
          <w:sz w:val="18"/>
          <w:szCs w:val="18"/>
        </w:rPr>
      </w:pPr>
      <w:r w:rsidRPr="008414E6">
        <w:rPr>
          <w:rStyle w:val="Voetnootmarkering"/>
          <w:sz w:val="18"/>
          <w:szCs w:val="18"/>
        </w:rPr>
        <w:footnoteRef/>
      </w:r>
      <w:r w:rsidRPr="008414E6">
        <w:rPr>
          <w:sz w:val="18"/>
          <w:szCs w:val="18"/>
        </w:rPr>
        <w:t xml:space="preserve"> HR 30 maart 2004, ECLI:NL:HR:2004:AM2533, r.o. 3.7.</w:t>
      </w:r>
    </w:p>
  </w:footnote>
  <w:footnote w:id="104">
    <w:p w:rsidR="00A52BD5" w:rsidRPr="00654FAB" w:rsidRDefault="00A52BD5" w:rsidP="00D2005F">
      <w:pPr>
        <w:pStyle w:val="Voetnoottekst"/>
        <w:rPr>
          <w:sz w:val="18"/>
          <w:szCs w:val="18"/>
        </w:rPr>
      </w:pPr>
      <w:r w:rsidRPr="00654FAB">
        <w:rPr>
          <w:rStyle w:val="Voetnootmarkering"/>
          <w:sz w:val="18"/>
          <w:szCs w:val="18"/>
        </w:rPr>
        <w:footnoteRef/>
      </w:r>
      <w:r w:rsidRPr="00654FAB">
        <w:rPr>
          <w:sz w:val="18"/>
          <w:szCs w:val="18"/>
        </w:rPr>
        <w:t xml:space="preserve">HR 30 maart 2004, </w:t>
      </w:r>
      <w:r w:rsidRPr="00654FAB">
        <w:rPr>
          <w:rFonts w:cstheme="minorHAnsi"/>
          <w:sz w:val="18"/>
          <w:szCs w:val="18"/>
        </w:rPr>
        <w:t>ECLI:NL:HR:2004:AO3545,</w:t>
      </w:r>
      <w:r w:rsidRPr="00654FAB">
        <w:rPr>
          <w:sz w:val="18"/>
          <w:szCs w:val="18"/>
        </w:rPr>
        <w:t xml:space="preserve"> r.o. 4.4 en </w:t>
      </w:r>
      <w:r>
        <w:rPr>
          <w:sz w:val="18"/>
          <w:szCs w:val="18"/>
        </w:rPr>
        <w:t xml:space="preserve"> </w:t>
      </w:r>
      <w:r w:rsidRPr="00654FAB">
        <w:rPr>
          <w:sz w:val="18"/>
          <w:szCs w:val="18"/>
        </w:rPr>
        <w:t>4.5</w:t>
      </w:r>
      <w:r>
        <w:rPr>
          <w:sz w:val="18"/>
          <w:szCs w:val="18"/>
        </w:rPr>
        <w:t>.</w:t>
      </w:r>
    </w:p>
  </w:footnote>
  <w:footnote w:id="105">
    <w:p w:rsidR="00A52BD5" w:rsidRPr="00654FAB" w:rsidRDefault="00A52BD5">
      <w:pPr>
        <w:pStyle w:val="Voetnoottekst"/>
        <w:rPr>
          <w:sz w:val="18"/>
          <w:szCs w:val="18"/>
        </w:rPr>
      </w:pPr>
      <w:r w:rsidRPr="00654FAB">
        <w:rPr>
          <w:rStyle w:val="Voetnootmarkering"/>
          <w:sz w:val="18"/>
          <w:szCs w:val="18"/>
        </w:rPr>
        <w:footnoteRef/>
      </w:r>
      <w:r w:rsidRPr="00654FAB">
        <w:rPr>
          <w:sz w:val="18"/>
          <w:szCs w:val="18"/>
        </w:rPr>
        <w:t xml:space="preserve"> HR 30 maart 2004, ECLI:NL:HR:2004:AM2533</w:t>
      </w:r>
      <w:r>
        <w:rPr>
          <w:sz w:val="18"/>
          <w:szCs w:val="18"/>
        </w:rPr>
        <w:t xml:space="preserve">, </w:t>
      </w:r>
      <w:r w:rsidRPr="00654FAB">
        <w:rPr>
          <w:sz w:val="18"/>
          <w:szCs w:val="18"/>
        </w:rPr>
        <w:t>r.o</w:t>
      </w:r>
      <w:r>
        <w:rPr>
          <w:sz w:val="18"/>
          <w:szCs w:val="18"/>
        </w:rPr>
        <w:t>. 3</w:t>
      </w:r>
      <w:r w:rsidRPr="00654FAB">
        <w:rPr>
          <w:sz w:val="18"/>
          <w:szCs w:val="18"/>
        </w:rPr>
        <w:t>.7.</w:t>
      </w:r>
    </w:p>
  </w:footnote>
  <w:footnote w:id="106">
    <w:p w:rsidR="00A52BD5" w:rsidRPr="007616BA" w:rsidRDefault="00A52BD5">
      <w:pPr>
        <w:pStyle w:val="Voetnoottekst"/>
        <w:rPr>
          <w:sz w:val="18"/>
          <w:szCs w:val="18"/>
        </w:rPr>
      </w:pPr>
      <w:r w:rsidRPr="007616BA">
        <w:rPr>
          <w:rStyle w:val="Voetnootmarkering"/>
          <w:sz w:val="18"/>
          <w:szCs w:val="18"/>
        </w:rPr>
        <w:footnoteRef/>
      </w:r>
      <w:r w:rsidRPr="007616BA">
        <w:rPr>
          <w:sz w:val="18"/>
          <w:szCs w:val="18"/>
        </w:rPr>
        <w:t xml:space="preserve"> Corstens</w:t>
      </w:r>
      <w:r>
        <w:rPr>
          <w:sz w:val="18"/>
          <w:szCs w:val="18"/>
        </w:rPr>
        <w:t xml:space="preserve"> 2014, p.</w:t>
      </w:r>
      <w:r w:rsidRPr="007616BA">
        <w:rPr>
          <w:sz w:val="18"/>
          <w:szCs w:val="18"/>
        </w:rPr>
        <w:t xml:space="preserve"> 830</w:t>
      </w:r>
      <w:r>
        <w:rPr>
          <w:sz w:val="18"/>
          <w:szCs w:val="18"/>
        </w:rPr>
        <w:t>.</w:t>
      </w:r>
    </w:p>
  </w:footnote>
  <w:footnote w:id="107">
    <w:p w:rsidR="00A52BD5" w:rsidRPr="00F53BBB" w:rsidRDefault="00A52BD5">
      <w:pPr>
        <w:pStyle w:val="Voetnoottekst"/>
      </w:pPr>
      <w:r w:rsidRPr="007616BA">
        <w:rPr>
          <w:rStyle w:val="Voetnootmarkering"/>
          <w:sz w:val="18"/>
          <w:szCs w:val="18"/>
        </w:rPr>
        <w:footnoteRef/>
      </w:r>
      <w:r w:rsidRPr="007616BA">
        <w:rPr>
          <w:sz w:val="18"/>
          <w:szCs w:val="18"/>
        </w:rPr>
        <w:t xml:space="preserve"> </w:t>
      </w:r>
      <w:r w:rsidRPr="00F53BBB">
        <w:rPr>
          <w:sz w:val="18"/>
          <w:szCs w:val="18"/>
        </w:rPr>
        <w:t>Nan 2015,</w:t>
      </w:r>
      <w:r>
        <w:rPr>
          <w:sz w:val="18"/>
          <w:szCs w:val="18"/>
        </w:rPr>
        <w:t xml:space="preserve"> p.</w:t>
      </w:r>
      <w:r w:rsidRPr="00F53BBB">
        <w:rPr>
          <w:sz w:val="18"/>
          <w:szCs w:val="18"/>
        </w:rPr>
        <w:t xml:space="preserve"> 54</w:t>
      </w:r>
      <w:r>
        <w:rPr>
          <w:sz w:val="18"/>
          <w:szCs w:val="18"/>
        </w:rPr>
        <w:t>.</w:t>
      </w:r>
    </w:p>
  </w:footnote>
  <w:footnote w:id="108">
    <w:p w:rsidR="00A52BD5" w:rsidRPr="00C331DE" w:rsidRDefault="00A52BD5">
      <w:pPr>
        <w:pStyle w:val="Voetnoottekst"/>
      </w:pPr>
      <w:r>
        <w:rPr>
          <w:rStyle w:val="Voetnootmarkering"/>
        </w:rPr>
        <w:footnoteRef/>
      </w:r>
      <w:r>
        <w:t xml:space="preserve"> </w:t>
      </w:r>
      <w:r>
        <w:rPr>
          <w:sz w:val="18"/>
          <w:szCs w:val="18"/>
        </w:rPr>
        <w:t xml:space="preserve">HR 4 januari 2011, </w:t>
      </w:r>
      <w:r w:rsidRPr="00C331DE">
        <w:rPr>
          <w:sz w:val="18"/>
          <w:szCs w:val="18"/>
        </w:rPr>
        <w:t>ECLI:NL:HR:2011:BM6673</w:t>
      </w:r>
      <w:r>
        <w:rPr>
          <w:sz w:val="18"/>
          <w:szCs w:val="18"/>
        </w:rPr>
        <w:t>, r.o. 3.2.2.</w:t>
      </w:r>
    </w:p>
  </w:footnote>
  <w:footnote w:id="109">
    <w:p w:rsidR="00A52BD5" w:rsidRPr="00AF18F6" w:rsidRDefault="00A52BD5">
      <w:pPr>
        <w:pStyle w:val="Voetnoottekst"/>
        <w:rPr>
          <w:lang w:val="en-US"/>
        </w:rPr>
      </w:pPr>
      <w:r>
        <w:rPr>
          <w:rStyle w:val="Voetnootmarkering"/>
        </w:rPr>
        <w:footnoteRef/>
      </w:r>
      <w:r w:rsidRPr="00AF18F6">
        <w:rPr>
          <w:lang w:val="en-US"/>
        </w:rPr>
        <w:t xml:space="preserve"> </w:t>
      </w:r>
      <w:r w:rsidRPr="00AF18F6">
        <w:rPr>
          <w:sz w:val="18"/>
          <w:szCs w:val="18"/>
          <w:lang w:val="en-US"/>
        </w:rPr>
        <w:t xml:space="preserve">HR </w:t>
      </w:r>
      <w:r>
        <w:rPr>
          <w:sz w:val="18"/>
          <w:szCs w:val="18"/>
          <w:lang w:val="en-US"/>
        </w:rPr>
        <w:t>19 februari 2013</w:t>
      </w:r>
      <w:r w:rsidRPr="00AF18F6">
        <w:rPr>
          <w:sz w:val="18"/>
          <w:szCs w:val="18"/>
          <w:lang w:val="en-US"/>
        </w:rPr>
        <w:t>, ECLI:NL:HR:2013:BY5321, r.o. 2.4.4</w:t>
      </w:r>
      <w:r>
        <w:rPr>
          <w:sz w:val="18"/>
          <w:szCs w:val="18"/>
          <w:lang w:val="en-US"/>
        </w:rPr>
        <w:t>.</w:t>
      </w:r>
    </w:p>
  </w:footnote>
  <w:footnote w:id="110">
    <w:p w:rsidR="00A52BD5" w:rsidRPr="00AF18F6" w:rsidRDefault="00A52BD5">
      <w:pPr>
        <w:pStyle w:val="Voetnoottekst"/>
        <w:rPr>
          <w:lang w:val="en-US"/>
        </w:rPr>
      </w:pPr>
      <w:r>
        <w:rPr>
          <w:rStyle w:val="Voetnootmarkering"/>
        </w:rPr>
        <w:footnoteRef/>
      </w:r>
      <w:r w:rsidRPr="00AF18F6">
        <w:rPr>
          <w:lang w:val="en-US"/>
        </w:rPr>
        <w:t xml:space="preserve"> </w:t>
      </w:r>
      <w:r w:rsidRPr="00AF18F6">
        <w:rPr>
          <w:sz w:val="18"/>
          <w:szCs w:val="18"/>
          <w:lang w:val="en-US"/>
        </w:rPr>
        <w:t>Kuiper 2014, p. 521 en 553</w:t>
      </w:r>
    </w:p>
  </w:footnote>
  <w:footnote w:id="111">
    <w:p w:rsidR="00A52BD5" w:rsidRPr="00AF18F6" w:rsidRDefault="00A52BD5" w:rsidP="00254A97">
      <w:pPr>
        <w:pStyle w:val="Voetnoottekst"/>
        <w:rPr>
          <w:lang w:val="en-US"/>
        </w:rPr>
      </w:pPr>
      <w:r>
        <w:rPr>
          <w:rStyle w:val="Voetnootmarkering"/>
        </w:rPr>
        <w:footnoteRef/>
      </w:r>
      <w:r w:rsidRPr="00AF18F6">
        <w:rPr>
          <w:lang w:val="en-US"/>
        </w:rPr>
        <w:t xml:space="preserve"> </w:t>
      </w:r>
      <w:r w:rsidRPr="00AF18F6">
        <w:rPr>
          <w:sz w:val="18"/>
          <w:szCs w:val="18"/>
          <w:lang w:val="en-US"/>
        </w:rPr>
        <w:t>HR 19 februari 2013, ECLI:NL:HR:2013:BY5321, r.o. 2.4.2.</w:t>
      </w:r>
    </w:p>
  </w:footnote>
  <w:footnote w:id="112">
    <w:p w:rsidR="00A52BD5" w:rsidRPr="00AF18F6" w:rsidRDefault="00A52BD5">
      <w:pPr>
        <w:pStyle w:val="Voetnoottekst"/>
        <w:rPr>
          <w:lang w:val="en-US"/>
        </w:rPr>
      </w:pPr>
      <w:r>
        <w:rPr>
          <w:rStyle w:val="Voetnootmarkering"/>
        </w:rPr>
        <w:footnoteRef/>
      </w:r>
      <w:r w:rsidRPr="00AF18F6">
        <w:rPr>
          <w:lang w:val="en-US"/>
        </w:rPr>
        <w:t xml:space="preserve"> </w:t>
      </w:r>
      <w:r w:rsidRPr="00AF18F6">
        <w:rPr>
          <w:sz w:val="18"/>
          <w:szCs w:val="18"/>
          <w:lang w:val="en-US"/>
        </w:rPr>
        <w:t>HR 19 februari 2013, ECLI:NL:HR:2013:BY5321, r.o. 2.4.4.</w:t>
      </w:r>
    </w:p>
  </w:footnote>
  <w:footnote w:id="113">
    <w:p w:rsidR="00A52BD5" w:rsidRPr="00AF18F6" w:rsidRDefault="00A52BD5">
      <w:pPr>
        <w:pStyle w:val="Voetnoottekst"/>
        <w:rPr>
          <w:lang w:val="en-US"/>
        </w:rPr>
      </w:pPr>
      <w:r>
        <w:rPr>
          <w:rStyle w:val="Voetnootmarkering"/>
        </w:rPr>
        <w:footnoteRef/>
      </w:r>
      <w:r w:rsidRPr="00AF18F6">
        <w:rPr>
          <w:lang w:val="en-US"/>
        </w:rPr>
        <w:t xml:space="preserve"> </w:t>
      </w:r>
      <w:r w:rsidRPr="00AF18F6">
        <w:rPr>
          <w:sz w:val="18"/>
          <w:szCs w:val="18"/>
          <w:lang w:val="en-US"/>
        </w:rPr>
        <w:t>Nan 2015, p. 54</w:t>
      </w:r>
      <w:r>
        <w:rPr>
          <w:sz w:val="18"/>
          <w:szCs w:val="18"/>
          <w:lang w:val="en-US"/>
        </w:rPr>
        <w:t>.</w:t>
      </w:r>
    </w:p>
  </w:footnote>
  <w:footnote w:id="114">
    <w:p w:rsidR="00A52BD5" w:rsidRPr="007B6DB6" w:rsidRDefault="00A52BD5">
      <w:pPr>
        <w:pStyle w:val="Voetnoottekst"/>
        <w:rPr>
          <w:lang w:val="en-US"/>
        </w:rPr>
      </w:pPr>
      <w:r>
        <w:rPr>
          <w:rStyle w:val="Voetnootmarkering"/>
        </w:rPr>
        <w:footnoteRef/>
      </w:r>
      <w:r w:rsidRPr="007B6DB6">
        <w:rPr>
          <w:lang w:val="en-US"/>
        </w:rPr>
        <w:t xml:space="preserve"> </w:t>
      </w:r>
      <w:r w:rsidRPr="00AF18F6">
        <w:rPr>
          <w:sz w:val="18"/>
          <w:szCs w:val="18"/>
          <w:lang w:val="en-US"/>
        </w:rPr>
        <w:t>HR 19 februari 2013, ECLI:NL:HR:2013:BY5321, r.o. 2.4.4.</w:t>
      </w:r>
    </w:p>
  </w:footnote>
  <w:footnote w:id="115">
    <w:p w:rsidR="00A52BD5" w:rsidRPr="007F676B" w:rsidRDefault="00A52BD5">
      <w:pPr>
        <w:pStyle w:val="Voetnoottekst"/>
        <w:rPr>
          <w:sz w:val="18"/>
          <w:szCs w:val="18"/>
          <w:lang w:val="en-US"/>
        </w:rPr>
      </w:pPr>
      <w:r w:rsidRPr="007F676B">
        <w:rPr>
          <w:rStyle w:val="Voetnootmarkering"/>
          <w:sz w:val="18"/>
          <w:szCs w:val="18"/>
        </w:rPr>
        <w:footnoteRef/>
      </w:r>
      <w:r w:rsidRPr="007F676B">
        <w:rPr>
          <w:sz w:val="18"/>
          <w:szCs w:val="18"/>
          <w:lang w:val="en-US"/>
        </w:rPr>
        <w:t xml:space="preserve"> HR 19 februari 2013, ECLI:NL:HR:2013:BY5321, r.o. 2.4.5.</w:t>
      </w:r>
    </w:p>
  </w:footnote>
  <w:footnote w:id="116">
    <w:p w:rsidR="00A52BD5" w:rsidRPr="007F676B" w:rsidRDefault="00A52BD5">
      <w:pPr>
        <w:pStyle w:val="Voetnoottekst"/>
        <w:rPr>
          <w:sz w:val="18"/>
          <w:szCs w:val="18"/>
          <w:lang w:val="en-US"/>
        </w:rPr>
      </w:pPr>
      <w:r w:rsidRPr="007F676B">
        <w:rPr>
          <w:rStyle w:val="Voetnootmarkering"/>
          <w:sz w:val="18"/>
          <w:szCs w:val="18"/>
        </w:rPr>
        <w:footnoteRef/>
      </w:r>
      <w:r w:rsidRPr="007F676B">
        <w:rPr>
          <w:sz w:val="18"/>
          <w:szCs w:val="18"/>
          <w:lang w:val="en-US"/>
        </w:rPr>
        <w:t xml:space="preserve"> Corstens 2014, p. 830.</w:t>
      </w:r>
    </w:p>
  </w:footnote>
  <w:footnote w:id="117">
    <w:p w:rsidR="00A52BD5" w:rsidRPr="007F676B" w:rsidRDefault="00A52BD5">
      <w:pPr>
        <w:pStyle w:val="Voetnoottekst"/>
        <w:rPr>
          <w:sz w:val="18"/>
          <w:szCs w:val="18"/>
          <w:lang w:val="en-US"/>
        </w:rPr>
      </w:pPr>
      <w:r w:rsidRPr="007F676B">
        <w:rPr>
          <w:rStyle w:val="Voetnootmarkering"/>
          <w:sz w:val="18"/>
          <w:szCs w:val="18"/>
        </w:rPr>
        <w:footnoteRef/>
      </w:r>
      <w:r w:rsidRPr="007F676B">
        <w:rPr>
          <w:sz w:val="18"/>
          <w:szCs w:val="18"/>
          <w:lang w:val="en-US"/>
        </w:rPr>
        <w:t xml:space="preserve"> HR 19 februari 2013, ECLI:NL:HR:2013:BY5321, r.o. 2.4.5.</w:t>
      </w:r>
    </w:p>
  </w:footnote>
  <w:footnote w:id="118">
    <w:p w:rsidR="00A52BD5" w:rsidRPr="007F676B" w:rsidRDefault="00A52BD5">
      <w:pPr>
        <w:pStyle w:val="Voetnoottekst"/>
        <w:rPr>
          <w:sz w:val="18"/>
          <w:szCs w:val="18"/>
          <w:lang w:val="en-US"/>
        </w:rPr>
      </w:pPr>
      <w:r w:rsidRPr="007F676B">
        <w:rPr>
          <w:rStyle w:val="Voetnootmarkering"/>
          <w:sz w:val="18"/>
          <w:szCs w:val="18"/>
        </w:rPr>
        <w:footnoteRef/>
      </w:r>
      <w:r w:rsidRPr="007F676B">
        <w:rPr>
          <w:sz w:val="18"/>
          <w:szCs w:val="18"/>
          <w:lang w:val="en-US"/>
        </w:rPr>
        <w:t xml:space="preserve"> Kuiper 2014, p. 526 en 553.</w:t>
      </w:r>
    </w:p>
  </w:footnote>
  <w:footnote w:id="119">
    <w:p w:rsidR="00A52BD5" w:rsidRPr="007F676B" w:rsidRDefault="00A52BD5">
      <w:pPr>
        <w:pStyle w:val="Voetnoottekst"/>
        <w:rPr>
          <w:sz w:val="18"/>
          <w:szCs w:val="18"/>
          <w:lang w:val="en-US"/>
        </w:rPr>
      </w:pPr>
      <w:r w:rsidRPr="007F676B">
        <w:rPr>
          <w:rStyle w:val="Voetnootmarkering"/>
          <w:sz w:val="18"/>
          <w:szCs w:val="18"/>
        </w:rPr>
        <w:footnoteRef/>
      </w:r>
      <w:r w:rsidRPr="007F676B">
        <w:rPr>
          <w:sz w:val="18"/>
          <w:szCs w:val="18"/>
          <w:lang w:val="en-US"/>
        </w:rPr>
        <w:t xml:space="preserve"> HR 19 februari 2013, ECLI:NL:HR:2013:BY5321, r.o. 2.4.5.</w:t>
      </w:r>
    </w:p>
  </w:footnote>
  <w:footnote w:id="120">
    <w:p w:rsidR="00A52BD5" w:rsidRPr="007F676B" w:rsidRDefault="00A52BD5">
      <w:pPr>
        <w:pStyle w:val="Voetnoottekst"/>
        <w:rPr>
          <w:sz w:val="18"/>
          <w:szCs w:val="18"/>
          <w:lang w:val="en-US"/>
        </w:rPr>
      </w:pPr>
      <w:r w:rsidRPr="007F676B">
        <w:rPr>
          <w:rStyle w:val="Voetnootmarkering"/>
          <w:sz w:val="18"/>
          <w:szCs w:val="18"/>
        </w:rPr>
        <w:footnoteRef/>
      </w:r>
      <w:r w:rsidRPr="007F676B">
        <w:rPr>
          <w:sz w:val="18"/>
          <w:szCs w:val="18"/>
          <w:lang w:val="en-US"/>
        </w:rPr>
        <w:t xml:space="preserve"> HR 19 februari 2013, ECLI:NL:HR:2013:BY5321, r.o. 2.4.6.</w:t>
      </w:r>
    </w:p>
  </w:footnote>
  <w:footnote w:id="121">
    <w:p w:rsidR="00A52BD5" w:rsidRPr="00B7686C" w:rsidRDefault="00A52BD5">
      <w:pPr>
        <w:pStyle w:val="Voetnoottekst"/>
      </w:pPr>
      <w:r w:rsidRPr="007F676B">
        <w:rPr>
          <w:rStyle w:val="Voetnootmarkering"/>
          <w:sz w:val="18"/>
          <w:szCs w:val="18"/>
        </w:rPr>
        <w:footnoteRef/>
      </w:r>
      <w:r w:rsidRPr="007F676B">
        <w:rPr>
          <w:sz w:val="18"/>
          <w:szCs w:val="18"/>
        </w:rPr>
        <w:t xml:space="preserve"> HR 19 februari 2013, ECLI:NL:HR:2013:BY5321, m.nt. Keulen, zie noot onder 6.</w:t>
      </w:r>
    </w:p>
  </w:footnote>
  <w:footnote w:id="122">
    <w:p w:rsidR="00A52BD5" w:rsidRPr="001B11C6" w:rsidRDefault="00A52BD5">
      <w:pPr>
        <w:pStyle w:val="Voetnoottekst"/>
        <w:rPr>
          <w:sz w:val="18"/>
          <w:szCs w:val="18"/>
          <w:lang w:val="en-US"/>
        </w:rPr>
      </w:pPr>
      <w:r w:rsidRPr="001B11C6">
        <w:rPr>
          <w:rStyle w:val="Voetnootmarkering"/>
          <w:sz w:val="18"/>
          <w:szCs w:val="18"/>
        </w:rPr>
        <w:footnoteRef/>
      </w:r>
      <w:r w:rsidRPr="001B11C6">
        <w:rPr>
          <w:sz w:val="18"/>
          <w:szCs w:val="18"/>
          <w:lang w:val="en-US"/>
        </w:rPr>
        <w:t xml:space="preserve"> HR 19 februari 2013, ECLI:NL:HR:2013:BY5321, r.o. 2.4.6.</w:t>
      </w:r>
    </w:p>
  </w:footnote>
  <w:footnote w:id="123">
    <w:p w:rsidR="00A52BD5" w:rsidRPr="00FD0790" w:rsidRDefault="00A52BD5">
      <w:pPr>
        <w:pStyle w:val="Voetnoottekst"/>
      </w:pPr>
      <w:r w:rsidRPr="001B11C6">
        <w:rPr>
          <w:rStyle w:val="Voetnootmarkering"/>
          <w:sz w:val="18"/>
          <w:szCs w:val="18"/>
        </w:rPr>
        <w:footnoteRef/>
      </w:r>
      <w:r w:rsidRPr="001B11C6">
        <w:rPr>
          <w:sz w:val="18"/>
          <w:szCs w:val="18"/>
        </w:rPr>
        <w:t xml:space="preserve"> Kuiper 2014, 549</w:t>
      </w:r>
      <w:r>
        <w:rPr>
          <w:sz w:val="18"/>
          <w:szCs w:val="18"/>
        </w:rPr>
        <w:t>.</w:t>
      </w:r>
    </w:p>
  </w:footnote>
  <w:footnote w:id="124">
    <w:p w:rsidR="00A52BD5" w:rsidRPr="00FD0790" w:rsidRDefault="00A52BD5" w:rsidP="00D3701D">
      <w:pPr>
        <w:pStyle w:val="Voetnoottekst"/>
      </w:pPr>
      <w:r>
        <w:rPr>
          <w:rStyle w:val="Voetnootmarkering"/>
        </w:rPr>
        <w:footnoteRef/>
      </w:r>
      <w:r>
        <w:t xml:space="preserve"> </w:t>
      </w:r>
      <w:r w:rsidRPr="00FD0790">
        <w:rPr>
          <w:sz w:val="18"/>
          <w:szCs w:val="18"/>
        </w:rPr>
        <w:t>Zaak 15 en 16</w:t>
      </w:r>
      <w:r>
        <w:rPr>
          <w:sz w:val="18"/>
          <w:szCs w:val="18"/>
        </w:rPr>
        <w:t>.</w:t>
      </w:r>
    </w:p>
  </w:footnote>
  <w:footnote w:id="125">
    <w:p w:rsidR="00A52BD5" w:rsidRPr="00FD0790" w:rsidRDefault="00A52BD5">
      <w:pPr>
        <w:pStyle w:val="Voetnoottekst"/>
      </w:pPr>
      <w:r>
        <w:rPr>
          <w:rStyle w:val="Voetnootmarkering"/>
        </w:rPr>
        <w:footnoteRef/>
      </w:r>
      <w:r>
        <w:t xml:space="preserve"> </w:t>
      </w:r>
      <w:r w:rsidRPr="00A52850">
        <w:rPr>
          <w:sz w:val="18"/>
          <w:szCs w:val="18"/>
        </w:rPr>
        <w:t>Zaken 11 t/m 16</w:t>
      </w:r>
      <w:r>
        <w:rPr>
          <w:sz w:val="18"/>
          <w:szCs w:val="18"/>
        </w:rPr>
        <w:t>.</w:t>
      </w:r>
    </w:p>
  </w:footnote>
  <w:footnote w:id="126">
    <w:p w:rsidR="00A52BD5" w:rsidRPr="00FD0790" w:rsidRDefault="00A52BD5">
      <w:pPr>
        <w:pStyle w:val="Voetnoottekst"/>
      </w:pPr>
      <w:r>
        <w:rPr>
          <w:rStyle w:val="Voetnootmarkering"/>
        </w:rPr>
        <w:footnoteRef/>
      </w:r>
      <w:r>
        <w:rPr>
          <w:sz w:val="18"/>
          <w:szCs w:val="18"/>
        </w:rPr>
        <w:t xml:space="preserve">Zaken 12 t/m 17. </w:t>
      </w:r>
    </w:p>
  </w:footnote>
  <w:footnote w:id="127">
    <w:p w:rsidR="00A52BD5" w:rsidRPr="00FD0790" w:rsidRDefault="00A52BD5">
      <w:pPr>
        <w:pStyle w:val="Voetnoottekst"/>
      </w:pPr>
      <w:r>
        <w:rPr>
          <w:rStyle w:val="Voetnootmarkering"/>
        </w:rPr>
        <w:footnoteRef/>
      </w:r>
      <w:r>
        <w:t xml:space="preserve"> </w:t>
      </w:r>
      <w:r w:rsidRPr="00AD543C">
        <w:rPr>
          <w:sz w:val="18"/>
          <w:szCs w:val="18"/>
        </w:rPr>
        <w:t>Zaken 11 t/m 13</w:t>
      </w:r>
      <w:r>
        <w:rPr>
          <w:sz w:val="18"/>
          <w:szCs w:val="18"/>
        </w:rPr>
        <w:t>.</w:t>
      </w:r>
    </w:p>
  </w:footnote>
  <w:footnote w:id="128">
    <w:p w:rsidR="00A52BD5" w:rsidRPr="004B7893" w:rsidRDefault="00A52BD5">
      <w:pPr>
        <w:pStyle w:val="Voetnoottekst"/>
        <w:rPr>
          <w:sz w:val="18"/>
          <w:szCs w:val="18"/>
        </w:rPr>
      </w:pPr>
      <w:r w:rsidRPr="004B7893">
        <w:rPr>
          <w:rStyle w:val="Voetnootmarkering"/>
          <w:sz w:val="18"/>
          <w:szCs w:val="18"/>
        </w:rPr>
        <w:footnoteRef/>
      </w:r>
      <w:r w:rsidRPr="004B7893">
        <w:rPr>
          <w:sz w:val="18"/>
          <w:szCs w:val="18"/>
        </w:rPr>
        <w:t xml:space="preserve"> Zaken 18, 19, 21, 22, 23, 24, 26 en 27.</w:t>
      </w:r>
    </w:p>
  </w:footnote>
  <w:footnote w:id="129">
    <w:p w:rsidR="00A52BD5" w:rsidRPr="00FD0790" w:rsidRDefault="00A52BD5">
      <w:pPr>
        <w:pStyle w:val="Voetnoottekst"/>
      </w:pPr>
      <w:r w:rsidRPr="004B7893">
        <w:rPr>
          <w:rStyle w:val="Voetnootmarkering"/>
          <w:sz w:val="18"/>
          <w:szCs w:val="18"/>
        </w:rPr>
        <w:footnoteRef/>
      </w:r>
      <w:r w:rsidRPr="004B7893">
        <w:rPr>
          <w:sz w:val="18"/>
          <w:szCs w:val="18"/>
        </w:rPr>
        <w:t xml:space="preserve"> Zaken 20 en 25.</w:t>
      </w:r>
    </w:p>
  </w:footnote>
  <w:footnote w:id="130">
    <w:p w:rsidR="00A52BD5" w:rsidRPr="0055323A" w:rsidRDefault="00A52BD5">
      <w:pPr>
        <w:pStyle w:val="Voetnoottekst"/>
        <w:rPr>
          <w:sz w:val="18"/>
          <w:szCs w:val="18"/>
        </w:rPr>
      </w:pPr>
      <w:r w:rsidRPr="0055323A">
        <w:rPr>
          <w:rStyle w:val="Voetnootmarkering"/>
          <w:sz w:val="18"/>
          <w:szCs w:val="18"/>
        </w:rPr>
        <w:footnoteRef/>
      </w:r>
      <w:r w:rsidRPr="0055323A">
        <w:rPr>
          <w:sz w:val="18"/>
          <w:szCs w:val="18"/>
        </w:rPr>
        <w:t xml:space="preserve"> Zie hoofdstuk 3</w:t>
      </w:r>
      <w:r>
        <w:rPr>
          <w:sz w:val="18"/>
          <w:szCs w:val="18"/>
        </w:rPr>
        <w:t>.</w:t>
      </w:r>
    </w:p>
  </w:footnote>
  <w:footnote w:id="131">
    <w:p w:rsidR="00A52BD5" w:rsidRPr="00FD0790" w:rsidRDefault="00A52BD5">
      <w:pPr>
        <w:pStyle w:val="Voetnoottekst"/>
      </w:pPr>
      <w:r w:rsidRPr="0055323A">
        <w:rPr>
          <w:rStyle w:val="Voetnootmarkering"/>
          <w:sz w:val="18"/>
          <w:szCs w:val="18"/>
        </w:rPr>
        <w:footnoteRef/>
      </w:r>
      <w:r w:rsidRPr="0055323A">
        <w:rPr>
          <w:sz w:val="18"/>
          <w:szCs w:val="18"/>
        </w:rPr>
        <w:t xml:space="preserve"> </w:t>
      </w:r>
      <w:bookmarkStart w:id="102" w:name="_GoBack"/>
      <w:bookmarkEnd w:id="102"/>
      <w:r w:rsidRPr="0055323A">
        <w:rPr>
          <w:sz w:val="18"/>
          <w:szCs w:val="18"/>
        </w:rPr>
        <w:t>Zaken 18, 19, 21, 22, 23, 24 en 27</w:t>
      </w:r>
    </w:p>
  </w:footnote>
  <w:footnote w:id="132">
    <w:p w:rsidR="00A52BD5" w:rsidRPr="00FD0790" w:rsidRDefault="00A52BD5">
      <w:pPr>
        <w:pStyle w:val="Voetnoottekst"/>
      </w:pPr>
      <w:r>
        <w:rPr>
          <w:rStyle w:val="Voetnootmarkering"/>
        </w:rPr>
        <w:footnoteRef/>
      </w:r>
      <w:r w:rsidRPr="007F486A">
        <w:rPr>
          <w:sz w:val="18"/>
          <w:szCs w:val="18"/>
        </w:rPr>
        <w:t>HR 4 Januari 2011, ECLI:NL:HR:2011:BM6673</w:t>
      </w:r>
      <w:r>
        <w:rPr>
          <w:sz w:val="18"/>
          <w:szCs w:val="18"/>
        </w:rPr>
        <w:t>.</w:t>
      </w:r>
    </w:p>
  </w:footnote>
  <w:footnote w:id="133">
    <w:p w:rsidR="00A52BD5" w:rsidRPr="007F486A" w:rsidRDefault="00A52BD5">
      <w:pPr>
        <w:pStyle w:val="Voetnoottekst"/>
      </w:pPr>
      <w:r>
        <w:rPr>
          <w:rStyle w:val="Voetnootmarkering"/>
        </w:rPr>
        <w:footnoteRef/>
      </w:r>
      <w:r>
        <w:t xml:space="preserve"> </w:t>
      </w:r>
      <w:r w:rsidRPr="007F486A">
        <w:rPr>
          <w:sz w:val="18"/>
          <w:szCs w:val="18"/>
        </w:rPr>
        <w:t>HR 17 juni 2008, ECLI:NL:HR:2008:BD2578.</w:t>
      </w:r>
    </w:p>
  </w:footnote>
  <w:footnote w:id="134">
    <w:p w:rsidR="00A52BD5" w:rsidRPr="005E2456" w:rsidRDefault="00A52BD5">
      <w:pPr>
        <w:pStyle w:val="Voetnoottekst"/>
        <w:rPr>
          <w:sz w:val="18"/>
          <w:szCs w:val="18"/>
        </w:rPr>
      </w:pPr>
      <w:r w:rsidRPr="005E2456">
        <w:rPr>
          <w:rStyle w:val="Voetnootmarkering"/>
          <w:sz w:val="18"/>
          <w:szCs w:val="18"/>
        </w:rPr>
        <w:footnoteRef/>
      </w:r>
      <w:r w:rsidRPr="005E2456">
        <w:rPr>
          <w:sz w:val="18"/>
          <w:szCs w:val="18"/>
        </w:rPr>
        <w:t xml:space="preserve"> Zaken 28 en 30.</w:t>
      </w:r>
    </w:p>
  </w:footnote>
  <w:footnote w:id="135">
    <w:p w:rsidR="00A52BD5" w:rsidRPr="005E2456" w:rsidRDefault="00A52BD5">
      <w:pPr>
        <w:pStyle w:val="Voetnoottekst"/>
        <w:rPr>
          <w:sz w:val="18"/>
          <w:szCs w:val="18"/>
        </w:rPr>
      </w:pPr>
      <w:r w:rsidRPr="005E2456">
        <w:rPr>
          <w:rStyle w:val="Voetnootmarkering"/>
          <w:sz w:val="18"/>
          <w:szCs w:val="18"/>
        </w:rPr>
        <w:footnoteRef/>
      </w:r>
      <w:r w:rsidRPr="005E2456">
        <w:rPr>
          <w:sz w:val="18"/>
          <w:szCs w:val="18"/>
        </w:rPr>
        <w:t xml:space="preserve"> Zaak 29.</w:t>
      </w:r>
    </w:p>
  </w:footnote>
  <w:footnote w:id="136">
    <w:p w:rsidR="00A52BD5" w:rsidRPr="005E2456" w:rsidRDefault="00A52BD5">
      <w:pPr>
        <w:pStyle w:val="Voetnoottekst"/>
        <w:rPr>
          <w:sz w:val="18"/>
          <w:szCs w:val="18"/>
        </w:rPr>
      </w:pPr>
      <w:r w:rsidRPr="005E2456">
        <w:rPr>
          <w:rStyle w:val="Voetnootmarkering"/>
          <w:sz w:val="18"/>
          <w:szCs w:val="18"/>
        </w:rPr>
        <w:footnoteRef/>
      </w:r>
      <w:r w:rsidRPr="005E2456">
        <w:rPr>
          <w:sz w:val="18"/>
          <w:szCs w:val="18"/>
        </w:rPr>
        <w:t xml:space="preserve"> Zaken 31 en 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00348"/>
    <w:multiLevelType w:val="multilevel"/>
    <w:tmpl w:val="3BE2C73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9F4774"/>
    <w:multiLevelType w:val="hybridMultilevel"/>
    <w:tmpl w:val="B8AAD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0F00518"/>
    <w:multiLevelType w:val="multilevel"/>
    <w:tmpl w:val="36DE5EB4"/>
    <w:lvl w:ilvl="0">
      <w:start w:val="1"/>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4964A91"/>
    <w:multiLevelType w:val="multilevel"/>
    <w:tmpl w:val="CE263DE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B465548"/>
    <w:multiLevelType w:val="multilevel"/>
    <w:tmpl w:val="056C5E6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500E23"/>
    <w:multiLevelType w:val="hybridMultilevel"/>
    <w:tmpl w:val="09960B3E"/>
    <w:lvl w:ilvl="0" w:tplc="AD2E544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8A0697"/>
    <w:multiLevelType w:val="multilevel"/>
    <w:tmpl w:val="E9FC1A4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69001FE"/>
    <w:multiLevelType w:val="multilevel"/>
    <w:tmpl w:val="1F567EA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8097835"/>
    <w:multiLevelType w:val="multilevel"/>
    <w:tmpl w:val="9B361556"/>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A2705FC"/>
    <w:multiLevelType w:val="multilevel"/>
    <w:tmpl w:val="ACBAFE7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C59369F"/>
    <w:multiLevelType w:val="hybridMultilevel"/>
    <w:tmpl w:val="6E1E0CDA"/>
    <w:lvl w:ilvl="0" w:tplc="035ACB3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D292BC2"/>
    <w:multiLevelType w:val="multilevel"/>
    <w:tmpl w:val="C728E988"/>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5C61A63"/>
    <w:multiLevelType w:val="multilevel"/>
    <w:tmpl w:val="AA9A63E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8BA7E95"/>
    <w:multiLevelType w:val="hybridMultilevel"/>
    <w:tmpl w:val="CA2C996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E7B2D78"/>
    <w:multiLevelType w:val="hybridMultilevel"/>
    <w:tmpl w:val="641C26C8"/>
    <w:lvl w:ilvl="0" w:tplc="0413000F">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9A3348F"/>
    <w:multiLevelType w:val="multilevel"/>
    <w:tmpl w:val="2ED406B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E16771F"/>
    <w:multiLevelType w:val="hybridMultilevel"/>
    <w:tmpl w:val="C568D90C"/>
    <w:lvl w:ilvl="0" w:tplc="86307F4A">
      <w:start w:val="27"/>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
  </w:num>
  <w:num w:numId="2">
    <w:abstractNumId w:val="5"/>
  </w:num>
  <w:num w:numId="3">
    <w:abstractNumId w:val="10"/>
  </w:num>
  <w:num w:numId="4">
    <w:abstractNumId w:val="7"/>
  </w:num>
  <w:num w:numId="5">
    <w:abstractNumId w:val="12"/>
  </w:num>
  <w:num w:numId="6">
    <w:abstractNumId w:val="16"/>
  </w:num>
  <w:num w:numId="7">
    <w:abstractNumId w:val="15"/>
  </w:num>
  <w:num w:numId="8">
    <w:abstractNumId w:val="9"/>
  </w:num>
  <w:num w:numId="9">
    <w:abstractNumId w:val="3"/>
  </w:num>
  <w:num w:numId="10">
    <w:abstractNumId w:val="6"/>
  </w:num>
  <w:num w:numId="11">
    <w:abstractNumId w:val="0"/>
  </w:num>
  <w:num w:numId="12">
    <w:abstractNumId w:val="4"/>
  </w:num>
  <w:num w:numId="13">
    <w:abstractNumId w:val="8"/>
  </w:num>
  <w:num w:numId="14">
    <w:abstractNumId w:val="14"/>
  </w:num>
  <w:num w:numId="15">
    <w:abstractNumId w:val="2"/>
  </w:num>
  <w:num w:numId="16">
    <w:abstractNumId w:val="1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34CD3"/>
    <w:rsid w:val="000004FF"/>
    <w:rsid w:val="00000C4B"/>
    <w:rsid w:val="000013B5"/>
    <w:rsid w:val="00005DBB"/>
    <w:rsid w:val="00006011"/>
    <w:rsid w:val="00006EBD"/>
    <w:rsid w:val="00007DA2"/>
    <w:rsid w:val="0001058B"/>
    <w:rsid w:val="00011D9C"/>
    <w:rsid w:val="0001497B"/>
    <w:rsid w:val="000166D4"/>
    <w:rsid w:val="0001773F"/>
    <w:rsid w:val="00017ED6"/>
    <w:rsid w:val="00020371"/>
    <w:rsid w:val="000206D7"/>
    <w:rsid w:val="00024F04"/>
    <w:rsid w:val="000259B1"/>
    <w:rsid w:val="00030464"/>
    <w:rsid w:val="00030F52"/>
    <w:rsid w:val="000312B4"/>
    <w:rsid w:val="00034C64"/>
    <w:rsid w:val="0003535C"/>
    <w:rsid w:val="00035639"/>
    <w:rsid w:val="00040895"/>
    <w:rsid w:val="00040DB2"/>
    <w:rsid w:val="000411D8"/>
    <w:rsid w:val="000425FC"/>
    <w:rsid w:val="00043022"/>
    <w:rsid w:val="00043E6F"/>
    <w:rsid w:val="00044796"/>
    <w:rsid w:val="00044C73"/>
    <w:rsid w:val="00044D03"/>
    <w:rsid w:val="000468D6"/>
    <w:rsid w:val="00046E3D"/>
    <w:rsid w:val="00047406"/>
    <w:rsid w:val="000475E3"/>
    <w:rsid w:val="00047B50"/>
    <w:rsid w:val="00047DA9"/>
    <w:rsid w:val="00051313"/>
    <w:rsid w:val="000524F6"/>
    <w:rsid w:val="00052EF2"/>
    <w:rsid w:val="00053963"/>
    <w:rsid w:val="00053C07"/>
    <w:rsid w:val="00054BEA"/>
    <w:rsid w:val="00055745"/>
    <w:rsid w:val="00057423"/>
    <w:rsid w:val="00057BBD"/>
    <w:rsid w:val="00057FEE"/>
    <w:rsid w:val="000640BE"/>
    <w:rsid w:val="00064405"/>
    <w:rsid w:val="00064F61"/>
    <w:rsid w:val="00065D9D"/>
    <w:rsid w:val="00067C4E"/>
    <w:rsid w:val="00067CE2"/>
    <w:rsid w:val="00070547"/>
    <w:rsid w:val="00070F29"/>
    <w:rsid w:val="00072741"/>
    <w:rsid w:val="000734DA"/>
    <w:rsid w:val="000741B2"/>
    <w:rsid w:val="000773C6"/>
    <w:rsid w:val="000803C1"/>
    <w:rsid w:val="00083B61"/>
    <w:rsid w:val="00085674"/>
    <w:rsid w:val="00085E95"/>
    <w:rsid w:val="00087EFC"/>
    <w:rsid w:val="0009008D"/>
    <w:rsid w:val="00092053"/>
    <w:rsid w:val="000936E2"/>
    <w:rsid w:val="000A1C45"/>
    <w:rsid w:val="000A2FD7"/>
    <w:rsid w:val="000A3C24"/>
    <w:rsid w:val="000B00C4"/>
    <w:rsid w:val="000B05E9"/>
    <w:rsid w:val="000B16C0"/>
    <w:rsid w:val="000B1E38"/>
    <w:rsid w:val="000B1E60"/>
    <w:rsid w:val="000B1F30"/>
    <w:rsid w:val="000B2668"/>
    <w:rsid w:val="000B31C4"/>
    <w:rsid w:val="000B44FA"/>
    <w:rsid w:val="000B459D"/>
    <w:rsid w:val="000B7EB3"/>
    <w:rsid w:val="000C1F26"/>
    <w:rsid w:val="000C298F"/>
    <w:rsid w:val="000C3B2B"/>
    <w:rsid w:val="000C4033"/>
    <w:rsid w:val="000C408D"/>
    <w:rsid w:val="000C4522"/>
    <w:rsid w:val="000C458D"/>
    <w:rsid w:val="000C513B"/>
    <w:rsid w:val="000D03AB"/>
    <w:rsid w:val="000D043A"/>
    <w:rsid w:val="000D0AC3"/>
    <w:rsid w:val="000D1806"/>
    <w:rsid w:val="000D2078"/>
    <w:rsid w:val="000D4D9D"/>
    <w:rsid w:val="000D4FA5"/>
    <w:rsid w:val="000D5085"/>
    <w:rsid w:val="000D595A"/>
    <w:rsid w:val="000D5CC6"/>
    <w:rsid w:val="000D6FA5"/>
    <w:rsid w:val="000D74A8"/>
    <w:rsid w:val="000D7B83"/>
    <w:rsid w:val="000E05A2"/>
    <w:rsid w:val="000E10C2"/>
    <w:rsid w:val="000E3443"/>
    <w:rsid w:val="000E3456"/>
    <w:rsid w:val="000E3EFA"/>
    <w:rsid w:val="000E557D"/>
    <w:rsid w:val="000E62C7"/>
    <w:rsid w:val="000E64F0"/>
    <w:rsid w:val="000E679C"/>
    <w:rsid w:val="000E692D"/>
    <w:rsid w:val="000E7F46"/>
    <w:rsid w:val="000F14C7"/>
    <w:rsid w:val="000F2DB4"/>
    <w:rsid w:val="000F3A9A"/>
    <w:rsid w:val="000F50BD"/>
    <w:rsid w:val="000F53EE"/>
    <w:rsid w:val="000F5C40"/>
    <w:rsid w:val="000F684C"/>
    <w:rsid w:val="000F730A"/>
    <w:rsid w:val="00100222"/>
    <w:rsid w:val="001002EB"/>
    <w:rsid w:val="0010160F"/>
    <w:rsid w:val="00101B72"/>
    <w:rsid w:val="0010232E"/>
    <w:rsid w:val="001037CE"/>
    <w:rsid w:val="001039F2"/>
    <w:rsid w:val="001041EB"/>
    <w:rsid w:val="001053D9"/>
    <w:rsid w:val="001054DE"/>
    <w:rsid w:val="001055F7"/>
    <w:rsid w:val="001076E8"/>
    <w:rsid w:val="00110618"/>
    <w:rsid w:val="00110ACD"/>
    <w:rsid w:val="00112206"/>
    <w:rsid w:val="00115FB4"/>
    <w:rsid w:val="00117CE6"/>
    <w:rsid w:val="001231C9"/>
    <w:rsid w:val="0012357B"/>
    <w:rsid w:val="0012484F"/>
    <w:rsid w:val="00124CB2"/>
    <w:rsid w:val="00126EDF"/>
    <w:rsid w:val="00126F71"/>
    <w:rsid w:val="00130571"/>
    <w:rsid w:val="00131B76"/>
    <w:rsid w:val="00133ECC"/>
    <w:rsid w:val="00135A13"/>
    <w:rsid w:val="00135A17"/>
    <w:rsid w:val="00135C53"/>
    <w:rsid w:val="001373E3"/>
    <w:rsid w:val="00140249"/>
    <w:rsid w:val="0014155F"/>
    <w:rsid w:val="0014238B"/>
    <w:rsid w:val="001437E7"/>
    <w:rsid w:val="00144655"/>
    <w:rsid w:val="0014628C"/>
    <w:rsid w:val="00147331"/>
    <w:rsid w:val="00147439"/>
    <w:rsid w:val="00147CA0"/>
    <w:rsid w:val="00156FE6"/>
    <w:rsid w:val="001574C7"/>
    <w:rsid w:val="00157B3A"/>
    <w:rsid w:val="00163FB8"/>
    <w:rsid w:val="001640B0"/>
    <w:rsid w:val="001642F7"/>
    <w:rsid w:val="00165D71"/>
    <w:rsid w:val="001671E0"/>
    <w:rsid w:val="00167CE8"/>
    <w:rsid w:val="0017005D"/>
    <w:rsid w:val="001717A6"/>
    <w:rsid w:val="001725A7"/>
    <w:rsid w:val="0017458A"/>
    <w:rsid w:val="00174867"/>
    <w:rsid w:val="00174EC3"/>
    <w:rsid w:val="0017615B"/>
    <w:rsid w:val="00176903"/>
    <w:rsid w:val="0017743E"/>
    <w:rsid w:val="00177D38"/>
    <w:rsid w:val="00180335"/>
    <w:rsid w:val="00180656"/>
    <w:rsid w:val="00180966"/>
    <w:rsid w:val="00180FB1"/>
    <w:rsid w:val="001812B3"/>
    <w:rsid w:val="00181600"/>
    <w:rsid w:val="001831BC"/>
    <w:rsid w:val="00183B6A"/>
    <w:rsid w:val="001840ED"/>
    <w:rsid w:val="00187112"/>
    <w:rsid w:val="00190499"/>
    <w:rsid w:val="00190A28"/>
    <w:rsid w:val="00190D3D"/>
    <w:rsid w:val="00190DD1"/>
    <w:rsid w:val="00191315"/>
    <w:rsid w:val="00191B95"/>
    <w:rsid w:val="00193C16"/>
    <w:rsid w:val="0019481C"/>
    <w:rsid w:val="00195BA7"/>
    <w:rsid w:val="001968A7"/>
    <w:rsid w:val="001973E2"/>
    <w:rsid w:val="001A0087"/>
    <w:rsid w:val="001A3513"/>
    <w:rsid w:val="001A3608"/>
    <w:rsid w:val="001A4713"/>
    <w:rsid w:val="001A4CC4"/>
    <w:rsid w:val="001A4FBB"/>
    <w:rsid w:val="001A69AA"/>
    <w:rsid w:val="001A6A9A"/>
    <w:rsid w:val="001A6AE0"/>
    <w:rsid w:val="001B038F"/>
    <w:rsid w:val="001B0535"/>
    <w:rsid w:val="001B11C6"/>
    <w:rsid w:val="001B195F"/>
    <w:rsid w:val="001B343E"/>
    <w:rsid w:val="001B563D"/>
    <w:rsid w:val="001B75F8"/>
    <w:rsid w:val="001B7775"/>
    <w:rsid w:val="001C09C5"/>
    <w:rsid w:val="001C1333"/>
    <w:rsid w:val="001C1AD1"/>
    <w:rsid w:val="001C4E22"/>
    <w:rsid w:val="001C5127"/>
    <w:rsid w:val="001C70B0"/>
    <w:rsid w:val="001D0B6F"/>
    <w:rsid w:val="001D0CDA"/>
    <w:rsid w:val="001D0F81"/>
    <w:rsid w:val="001D13DA"/>
    <w:rsid w:val="001D1CF6"/>
    <w:rsid w:val="001D45D1"/>
    <w:rsid w:val="001D4F93"/>
    <w:rsid w:val="001D55D5"/>
    <w:rsid w:val="001D5719"/>
    <w:rsid w:val="001D5811"/>
    <w:rsid w:val="001D6BB6"/>
    <w:rsid w:val="001E0134"/>
    <w:rsid w:val="001E0941"/>
    <w:rsid w:val="001E0F5C"/>
    <w:rsid w:val="001E136A"/>
    <w:rsid w:val="001E6C1A"/>
    <w:rsid w:val="001E6F3B"/>
    <w:rsid w:val="001E7951"/>
    <w:rsid w:val="001F0470"/>
    <w:rsid w:val="001F09A7"/>
    <w:rsid w:val="001F3940"/>
    <w:rsid w:val="001F74AE"/>
    <w:rsid w:val="002000F4"/>
    <w:rsid w:val="0020087A"/>
    <w:rsid w:val="00201E9F"/>
    <w:rsid w:val="00204142"/>
    <w:rsid w:val="00204486"/>
    <w:rsid w:val="002051B8"/>
    <w:rsid w:val="00205D5E"/>
    <w:rsid w:val="0020600A"/>
    <w:rsid w:val="002069D4"/>
    <w:rsid w:val="00206E46"/>
    <w:rsid w:val="00206FA7"/>
    <w:rsid w:val="0021010C"/>
    <w:rsid w:val="002107F7"/>
    <w:rsid w:val="00211446"/>
    <w:rsid w:val="00213677"/>
    <w:rsid w:val="0021447B"/>
    <w:rsid w:val="00214E76"/>
    <w:rsid w:val="0021518E"/>
    <w:rsid w:val="002158A1"/>
    <w:rsid w:val="002170E1"/>
    <w:rsid w:val="00217F85"/>
    <w:rsid w:val="002231D1"/>
    <w:rsid w:val="002246F7"/>
    <w:rsid w:val="00224ED1"/>
    <w:rsid w:val="00225121"/>
    <w:rsid w:val="0022537C"/>
    <w:rsid w:val="002262C9"/>
    <w:rsid w:val="002263A8"/>
    <w:rsid w:val="002304B1"/>
    <w:rsid w:val="00230640"/>
    <w:rsid w:val="00230813"/>
    <w:rsid w:val="00230B03"/>
    <w:rsid w:val="00230C82"/>
    <w:rsid w:val="00231412"/>
    <w:rsid w:val="00231897"/>
    <w:rsid w:val="00234490"/>
    <w:rsid w:val="002347EB"/>
    <w:rsid w:val="00234C53"/>
    <w:rsid w:val="0023511F"/>
    <w:rsid w:val="0023548C"/>
    <w:rsid w:val="00235809"/>
    <w:rsid w:val="00235A7F"/>
    <w:rsid w:val="00235D75"/>
    <w:rsid w:val="00240688"/>
    <w:rsid w:val="002435B5"/>
    <w:rsid w:val="0024499A"/>
    <w:rsid w:val="002449D0"/>
    <w:rsid w:val="00244E83"/>
    <w:rsid w:val="00245141"/>
    <w:rsid w:val="00247069"/>
    <w:rsid w:val="00247241"/>
    <w:rsid w:val="00250044"/>
    <w:rsid w:val="002500D5"/>
    <w:rsid w:val="002504C2"/>
    <w:rsid w:val="00250744"/>
    <w:rsid w:val="002508B5"/>
    <w:rsid w:val="00251268"/>
    <w:rsid w:val="00251458"/>
    <w:rsid w:val="00251D0D"/>
    <w:rsid w:val="00253177"/>
    <w:rsid w:val="0025353A"/>
    <w:rsid w:val="002547E3"/>
    <w:rsid w:val="00254A97"/>
    <w:rsid w:val="00254F19"/>
    <w:rsid w:val="00255057"/>
    <w:rsid w:val="00255B22"/>
    <w:rsid w:val="00256368"/>
    <w:rsid w:val="00256DFF"/>
    <w:rsid w:val="00257AD4"/>
    <w:rsid w:val="00257DF6"/>
    <w:rsid w:val="00260074"/>
    <w:rsid w:val="00260997"/>
    <w:rsid w:val="00262388"/>
    <w:rsid w:val="002637E0"/>
    <w:rsid w:val="002641F2"/>
    <w:rsid w:val="0026671F"/>
    <w:rsid w:val="00266F68"/>
    <w:rsid w:val="0026747E"/>
    <w:rsid w:val="00270C4F"/>
    <w:rsid w:val="0027101D"/>
    <w:rsid w:val="00271714"/>
    <w:rsid w:val="002733D5"/>
    <w:rsid w:val="00273843"/>
    <w:rsid w:val="00273A5C"/>
    <w:rsid w:val="00274719"/>
    <w:rsid w:val="00275B24"/>
    <w:rsid w:val="002765F8"/>
    <w:rsid w:val="00276F3E"/>
    <w:rsid w:val="00277122"/>
    <w:rsid w:val="0027714C"/>
    <w:rsid w:val="00277697"/>
    <w:rsid w:val="00281A7A"/>
    <w:rsid w:val="00281CC4"/>
    <w:rsid w:val="002828D7"/>
    <w:rsid w:val="00284197"/>
    <w:rsid w:val="002853E8"/>
    <w:rsid w:val="00285456"/>
    <w:rsid w:val="0028585F"/>
    <w:rsid w:val="0028639F"/>
    <w:rsid w:val="002874DC"/>
    <w:rsid w:val="00287A0A"/>
    <w:rsid w:val="002918B7"/>
    <w:rsid w:val="00292122"/>
    <w:rsid w:val="00293142"/>
    <w:rsid w:val="00294354"/>
    <w:rsid w:val="00295980"/>
    <w:rsid w:val="0029669E"/>
    <w:rsid w:val="00296821"/>
    <w:rsid w:val="00296C22"/>
    <w:rsid w:val="002A1CA2"/>
    <w:rsid w:val="002A2281"/>
    <w:rsid w:val="002A2B6F"/>
    <w:rsid w:val="002A2C1F"/>
    <w:rsid w:val="002A3434"/>
    <w:rsid w:val="002A7686"/>
    <w:rsid w:val="002A7A17"/>
    <w:rsid w:val="002B107F"/>
    <w:rsid w:val="002B1BD2"/>
    <w:rsid w:val="002B1E7F"/>
    <w:rsid w:val="002B27BA"/>
    <w:rsid w:val="002B310E"/>
    <w:rsid w:val="002B3420"/>
    <w:rsid w:val="002B3845"/>
    <w:rsid w:val="002B528E"/>
    <w:rsid w:val="002B5F33"/>
    <w:rsid w:val="002B61E4"/>
    <w:rsid w:val="002B7D2C"/>
    <w:rsid w:val="002B7DE4"/>
    <w:rsid w:val="002C1EEC"/>
    <w:rsid w:val="002C21A9"/>
    <w:rsid w:val="002C381F"/>
    <w:rsid w:val="002C46BD"/>
    <w:rsid w:val="002C46E6"/>
    <w:rsid w:val="002C4B4F"/>
    <w:rsid w:val="002C5D10"/>
    <w:rsid w:val="002C6594"/>
    <w:rsid w:val="002C6C3A"/>
    <w:rsid w:val="002C73FC"/>
    <w:rsid w:val="002D0183"/>
    <w:rsid w:val="002D2573"/>
    <w:rsid w:val="002D2AE7"/>
    <w:rsid w:val="002D3A89"/>
    <w:rsid w:val="002D4E69"/>
    <w:rsid w:val="002D6481"/>
    <w:rsid w:val="002D7D33"/>
    <w:rsid w:val="002E07B7"/>
    <w:rsid w:val="002E094B"/>
    <w:rsid w:val="002E0956"/>
    <w:rsid w:val="002E0BE8"/>
    <w:rsid w:val="002E0DBA"/>
    <w:rsid w:val="002E198D"/>
    <w:rsid w:val="002E24B7"/>
    <w:rsid w:val="002E3C28"/>
    <w:rsid w:val="002E45A9"/>
    <w:rsid w:val="002E52FC"/>
    <w:rsid w:val="002E6960"/>
    <w:rsid w:val="002F038B"/>
    <w:rsid w:val="002F0C00"/>
    <w:rsid w:val="002F5561"/>
    <w:rsid w:val="002F5E8F"/>
    <w:rsid w:val="002F6AC5"/>
    <w:rsid w:val="002F6E03"/>
    <w:rsid w:val="00301821"/>
    <w:rsid w:val="00304D69"/>
    <w:rsid w:val="00305713"/>
    <w:rsid w:val="003064DD"/>
    <w:rsid w:val="0030708D"/>
    <w:rsid w:val="00307583"/>
    <w:rsid w:val="00307B9D"/>
    <w:rsid w:val="003104BE"/>
    <w:rsid w:val="00311253"/>
    <w:rsid w:val="003129E3"/>
    <w:rsid w:val="00315AAC"/>
    <w:rsid w:val="00317927"/>
    <w:rsid w:val="0032170D"/>
    <w:rsid w:val="003239E7"/>
    <w:rsid w:val="00323A8A"/>
    <w:rsid w:val="00324876"/>
    <w:rsid w:val="003257E1"/>
    <w:rsid w:val="00325892"/>
    <w:rsid w:val="00327134"/>
    <w:rsid w:val="003272C3"/>
    <w:rsid w:val="003274D5"/>
    <w:rsid w:val="003278B8"/>
    <w:rsid w:val="00327D2A"/>
    <w:rsid w:val="00330F47"/>
    <w:rsid w:val="00332EA8"/>
    <w:rsid w:val="0033324B"/>
    <w:rsid w:val="0033406B"/>
    <w:rsid w:val="003341D9"/>
    <w:rsid w:val="003344D2"/>
    <w:rsid w:val="0033476A"/>
    <w:rsid w:val="003351E1"/>
    <w:rsid w:val="00336D86"/>
    <w:rsid w:val="003371F4"/>
    <w:rsid w:val="0034016C"/>
    <w:rsid w:val="00341D12"/>
    <w:rsid w:val="00342AB1"/>
    <w:rsid w:val="00342C46"/>
    <w:rsid w:val="00342D9D"/>
    <w:rsid w:val="00345AA5"/>
    <w:rsid w:val="0034679F"/>
    <w:rsid w:val="00346B12"/>
    <w:rsid w:val="00351FA6"/>
    <w:rsid w:val="003530A2"/>
    <w:rsid w:val="003531F8"/>
    <w:rsid w:val="003536FD"/>
    <w:rsid w:val="00354A33"/>
    <w:rsid w:val="00355DC5"/>
    <w:rsid w:val="00356BFD"/>
    <w:rsid w:val="00356FAF"/>
    <w:rsid w:val="00357142"/>
    <w:rsid w:val="0036005E"/>
    <w:rsid w:val="00360BAB"/>
    <w:rsid w:val="003615F7"/>
    <w:rsid w:val="003644D1"/>
    <w:rsid w:val="00364650"/>
    <w:rsid w:val="0036475E"/>
    <w:rsid w:val="003647E3"/>
    <w:rsid w:val="00365544"/>
    <w:rsid w:val="00366F61"/>
    <w:rsid w:val="003672B3"/>
    <w:rsid w:val="003672F8"/>
    <w:rsid w:val="00367324"/>
    <w:rsid w:val="0037111B"/>
    <w:rsid w:val="003715AA"/>
    <w:rsid w:val="0037241F"/>
    <w:rsid w:val="003730B7"/>
    <w:rsid w:val="003740A6"/>
    <w:rsid w:val="00374C78"/>
    <w:rsid w:val="003772A0"/>
    <w:rsid w:val="00377795"/>
    <w:rsid w:val="00381F9D"/>
    <w:rsid w:val="003836C3"/>
    <w:rsid w:val="003842A2"/>
    <w:rsid w:val="00385127"/>
    <w:rsid w:val="003944C2"/>
    <w:rsid w:val="003949EC"/>
    <w:rsid w:val="00395E82"/>
    <w:rsid w:val="00397021"/>
    <w:rsid w:val="00397684"/>
    <w:rsid w:val="003976F6"/>
    <w:rsid w:val="003A09D8"/>
    <w:rsid w:val="003A1620"/>
    <w:rsid w:val="003A1AAA"/>
    <w:rsid w:val="003A498B"/>
    <w:rsid w:val="003A554E"/>
    <w:rsid w:val="003A640E"/>
    <w:rsid w:val="003A698A"/>
    <w:rsid w:val="003B1FE0"/>
    <w:rsid w:val="003B4ADD"/>
    <w:rsid w:val="003B7C50"/>
    <w:rsid w:val="003C00F0"/>
    <w:rsid w:val="003C1959"/>
    <w:rsid w:val="003C28D8"/>
    <w:rsid w:val="003C3909"/>
    <w:rsid w:val="003C3F8E"/>
    <w:rsid w:val="003C40B1"/>
    <w:rsid w:val="003C43CF"/>
    <w:rsid w:val="003C4F51"/>
    <w:rsid w:val="003D0CB3"/>
    <w:rsid w:val="003D1126"/>
    <w:rsid w:val="003D1630"/>
    <w:rsid w:val="003D1FC8"/>
    <w:rsid w:val="003D360A"/>
    <w:rsid w:val="003D3E9D"/>
    <w:rsid w:val="003D5A0C"/>
    <w:rsid w:val="003D7381"/>
    <w:rsid w:val="003D78AC"/>
    <w:rsid w:val="003D7ABF"/>
    <w:rsid w:val="003E0BA8"/>
    <w:rsid w:val="003E0C8D"/>
    <w:rsid w:val="003E2D60"/>
    <w:rsid w:val="003E41D6"/>
    <w:rsid w:val="003E51D9"/>
    <w:rsid w:val="003E6FFB"/>
    <w:rsid w:val="003E7599"/>
    <w:rsid w:val="003F07D8"/>
    <w:rsid w:val="003F2D83"/>
    <w:rsid w:val="003F48AA"/>
    <w:rsid w:val="003F4B07"/>
    <w:rsid w:val="003F5D62"/>
    <w:rsid w:val="003F6B04"/>
    <w:rsid w:val="003F7549"/>
    <w:rsid w:val="0040058C"/>
    <w:rsid w:val="004007F1"/>
    <w:rsid w:val="00400AA7"/>
    <w:rsid w:val="00401489"/>
    <w:rsid w:val="00401897"/>
    <w:rsid w:val="00402335"/>
    <w:rsid w:val="00402CAF"/>
    <w:rsid w:val="00402FC6"/>
    <w:rsid w:val="00403349"/>
    <w:rsid w:val="00404491"/>
    <w:rsid w:val="00404B4D"/>
    <w:rsid w:val="00407187"/>
    <w:rsid w:val="0041071F"/>
    <w:rsid w:val="004146A1"/>
    <w:rsid w:val="00414A7F"/>
    <w:rsid w:val="004155D2"/>
    <w:rsid w:val="004208E5"/>
    <w:rsid w:val="004214FA"/>
    <w:rsid w:val="00421974"/>
    <w:rsid w:val="00421DB5"/>
    <w:rsid w:val="00423F50"/>
    <w:rsid w:val="00424184"/>
    <w:rsid w:val="0042577C"/>
    <w:rsid w:val="004264DB"/>
    <w:rsid w:val="0042723D"/>
    <w:rsid w:val="004279D1"/>
    <w:rsid w:val="00427BB5"/>
    <w:rsid w:val="00430A09"/>
    <w:rsid w:val="00430AE0"/>
    <w:rsid w:val="004320DA"/>
    <w:rsid w:val="004325AE"/>
    <w:rsid w:val="00432C0A"/>
    <w:rsid w:val="004371ED"/>
    <w:rsid w:val="00441133"/>
    <w:rsid w:val="00441BC3"/>
    <w:rsid w:val="004420BE"/>
    <w:rsid w:val="00443696"/>
    <w:rsid w:val="004446FB"/>
    <w:rsid w:val="00444743"/>
    <w:rsid w:val="004461D7"/>
    <w:rsid w:val="00451735"/>
    <w:rsid w:val="00452FF2"/>
    <w:rsid w:val="00453135"/>
    <w:rsid w:val="004547EF"/>
    <w:rsid w:val="004552E7"/>
    <w:rsid w:val="00457205"/>
    <w:rsid w:val="00461E63"/>
    <w:rsid w:val="004625FA"/>
    <w:rsid w:val="00464848"/>
    <w:rsid w:val="004658B9"/>
    <w:rsid w:val="0046650A"/>
    <w:rsid w:val="00466A06"/>
    <w:rsid w:val="00467190"/>
    <w:rsid w:val="0047238E"/>
    <w:rsid w:val="00473B7D"/>
    <w:rsid w:val="00473F57"/>
    <w:rsid w:val="004747B3"/>
    <w:rsid w:val="00477416"/>
    <w:rsid w:val="00482634"/>
    <w:rsid w:val="004829F6"/>
    <w:rsid w:val="00482D9A"/>
    <w:rsid w:val="00483A76"/>
    <w:rsid w:val="00483DE6"/>
    <w:rsid w:val="00490726"/>
    <w:rsid w:val="004909E2"/>
    <w:rsid w:val="00490B93"/>
    <w:rsid w:val="00492EAB"/>
    <w:rsid w:val="0049304B"/>
    <w:rsid w:val="00493DB9"/>
    <w:rsid w:val="00494BFC"/>
    <w:rsid w:val="004957B3"/>
    <w:rsid w:val="004973AB"/>
    <w:rsid w:val="004A02B8"/>
    <w:rsid w:val="004A1D9B"/>
    <w:rsid w:val="004A2EC7"/>
    <w:rsid w:val="004A54BF"/>
    <w:rsid w:val="004A5585"/>
    <w:rsid w:val="004A5A98"/>
    <w:rsid w:val="004A66D9"/>
    <w:rsid w:val="004A69B1"/>
    <w:rsid w:val="004A7117"/>
    <w:rsid w:val="004A72D6"/>
    <w:rsid w:val="004B08A2"/>
    <w:rsid w:val="004B2225"/>
    <w:rsid w:val="004B3263"/>
    <w:rsid w:val="004B332A"/>
    <w:rsid w:val="004B456B"/>
    <w:rsid w:val="004B4929"/>
    <w:rsid w:val="004B512F"/>
    <w:rsid w:val="004B54E9"/>
    <w:rsid w:val="004B6105"/>
    <w:rsid w:val="004B6875"/>
    <w:rsid w:val="004B6D36"/>
    <w:rsid w:val="004B7893"/>
    <w:rsid w:val="004B7898"/>
    <w:rsid w:val="004C032A"/>
    <w:rsid w:val="004C0422"/>
    <w:rsid w:val="004C04EF"/>
    <w:rsid w:val="004C0794"/>
    <w:rsid w:val="004C10C8"/>
    <w:rsid w:val="004C22C3"/>
    <w:rsid w:val="004C283A"/>
    <w:rsid w:val="004C2C65"/>
    <w:rsid w:val="004C3234"/>
    <w:rsid w:val="004C3720"/>
    <w:rsid w:val="004C3E71"/>
    <w:rsid w:val="004C5511"/>
    <w:rsid w:val="004C5A19"/>
    <w:rsid w:val="004C5BDD"/>
    <w:rsid w:val="004C6CA4"/>
    <w:rsid w:val="004D0020"/>
    <w:rsid w:val="004D0616"/>
    <w:rsid w:val="004D278C"/>
    <w:rsid w:val="004D3C2E"/>
    <w:rsid w:val="004D48B3"/>
    <w:rsid w:val="004D506F"/>
    <w:rsid w:val="004D57C9"/>
    <w:rsid w:val="004D71DF"/>
    <w:rsid w:val="004E15D2"/>
    <w:rsid w:val="004E1B7D"/>
    <w:rsid w:val="004E54F1"/>
    <w:rsid w:val="004E6109"/>
    <w:rsid w:val="004E64D7"/>
    <w:rsid w:val="004E7C07"/>
    <w:rsid w:val="004F0D8D"/>
    <w:rsid w:val="004F426A"/>
    <w:rsid w:val="004F491D"/>
    <w:rsid w:val="004F4D91"/>
    <w:rsid w:val="004F56B9"/>
    <w:rsid w:val="004F69B7"/>
    <w:rsid w:val="004F7D96"/>
    <w:rsid w:val="00500771"/>
    <w:rsid w:val="00500D30"/>
    <w:rsid w:val="00504033"/>
    <w:rsid w:val="00505F0F"/>
    <w:rsid w:val="005069EA"/>
    <w:rsid w:val="00507DCB"/>
    <w:rsid w:val="005105AA"/>
    <w:rsid w:val="005115D8"/>
    <w:rsid w:val="00512390"/>
    <w:rsid w:val="005128B4"/>
    <w:rsid w:val="00512AFA"/>
    <w:rsid w:val="00514693"/>
    <w:rsid w:val="005149F2"/>
    <w:rsid w:val="00516865"/>
    <w:rsid w:val="00517A72"/>
    <w:rsid w:val="00517B37"/>
    <w:rsid w:val="00521CAC"/>
    <w:rsid w:val="00524B04"/>
    <w:rsid w:val="00524EED"/>
    <w:rsid w:val="00525B35"/>
    <w:rsid w:val="00526B52"/>
    <w:rsid w:val="00526E78"/>
    <w:rsid w:val="00527445"/>
    <w:rsid w:val="005276E2"/>
    <w:rsid w:val="00527C31"/>
    <w:rsid w:val="00527E07"/>
    <w:rsid w:val="00527F79"/>
    <w:rsid w:val="00530B24"/>
    <w:rsid w:val="0053114F"/>
    <w:rsid w:val="0053238B"/>
    <w:rsid w:val="00533807"/>
    <w:rsid w:val="005341C9"/>
    <w:rsid w:val="00534464"/>
    <w:rsid w:val="00534D21"/>
    <w:rsid w:val="00537288"/>
    <w:rsid w:val="00537A4F"/>
    <w:rsid w:val="00542D6F"/>
    <w:rsid w:val="00543597"/>
    <w:rsid w:val="00544363"/>
    <w:rsid w:val="0054454C"/>
    <w:rsid w:val="0054575C"/>
    <w:rsid w:val="00547521"/>
    <w:rsid w:val="00547EFF"/>
    <w:rsid w:val="00550F6C"/>
    <w:rsid w:val="0055323A"/>
    <w:rsid w:val="00554E68"/>
    <w:rsid w:val="0056037D"/>
    <w:rsid w:val="00560420"/>
    <w:rsid w:val="005616FA"/>
    <w:rsid w:val="005618A6"/>
    <w:rsid w:val="00561942"/>
    <w:rsid w:val="00561BFC"/>
    <w:rsid w:val="00562061"/>
    <w:rsid w:val="005627B2"/>
    <w:rsid w:val="0056430F"/>
    <w:rsid w:val="00564595"/>
    <w:rsid w:val="0056492F"/>
    <w:rsid w:val="00565653"/>
    <w:rsid w:val="0056626B"/>
    <w:rsid w:val="00566384"/>
    <w:rsid w:val="005666DE"/>
    <w:rsid w:val="00570215"/>
    <w:rsid w:val="0057094D"/>
    <w:rsid w:val="005717EA"/>
    <w:rsid w:val="00572E8E"/>
    <w:rsid w:val="00573EEB"/>
    <w:rsid w:val="005771DD"/>
    <w:rsid w:val="0058016F"/>
    <w:rsid w:val="00580734"/>
    <w:rsid w:val="0058135F"/>
    <w:rsid w:val="005818D0"/>
    <w:rsid w:val="00582671"/>
    <w:rsid w:val="00583E39"/>
    <w:rsid w:val="00584487"/>
    <w:rsid w:val="00584639"/>
    <w:rsid w:val="005858BC"/>
    <w:rsid w:val="005859D2"/>
    <w:rsid w:val="0058693C"/>
    <w:rsid w:val="00586A89"/>
    <w:rsid w:val="00594489"/>
    <w:rsid w:val="005955A5"/>
    <w:rsid w:val="00596A7C"/>
    <w:rsid w:val="00597625"/>
    <w:rsid w:val="005A073F"/>
    <w:rsid w:val="005A3929"/>
    <w:rsid w:val="005A3D76"/>
    <w:rsid w:val="005A3F37"/>
    <w:rsid w:val="005A44C3"/>
    <w:rsid w:val="005A760D"/>
    <w:rsid w:val="005B06C6"/>
    <w:rsid w:val="005B097E"/>
    <w:rsid w:val="005B1B95"/>
    <w:rsid w:val="005B1D62"/>
    <w:rsid w:val="005B2BDB"/>
    <w:rsid w:val="005B70F2"/>
    <w:rsid w:val="005B7D1A"/>
    <w:rsid w:val="005C1161"/>
    <w:rsid w:val="005C4772"/>
    <w:rsid w:val="005C4CAE"/>
    <w:rsid w:val="005C5161"/>
    <w:rsid w:val="005C51AF"/>
    <w:rsid w:val="005C53A7"/>
    <w:rsid w:val="005C7B68"/>
    <w:rsid w:val="005D0304"/>
    <w:rsid w:val="005D082B"/>
    <w:rsid w:val="005D25CB"/>
    <w:rsid w:val="005D4499"/>
    <w:rsid w:val="005D6B52"/>
    <w:rsid w:val="005D76CD"/>
    <w:rsid w:val="005E129C"/>
    <w:rsid w:val="005E12A4"/>
    <w:rsid w:val="005E2456"/>
    <w:rsid w:val="005E2723"/>
    <w:rsid w:val="005E2B50"/>
    <w:rsid w:val="005E2E35"/>
    <w:rsid w:val="005E5752"/>
    <w:rsid w:val="005E6016"/>
    <w:rsid w:val="005E652D"/>
    <w:rsid w:val="005E6D14"/>
    <w:rsid w:val="005F0A7F"/>
    <w:rsid w:val="005F0B59"/>
    <w:rsid w:val="005F1229"/>
    <w:rsid w:val="005F1586"/>
    <w:rsid w:val="005F1891"/>
    <w:rsid w:val="005F27BB"/>
    <w:rsid w:val="005F41FC"/>
    <w:rsid w:val="005F4CED"/>
    <w:rsid w:val="005F4D44"/>
    <w:rsid w:val="005F51A1"/>
    <w:rsid w:val="005F51AA"/>
    <w:rsid w:val="005F59D6"/>
    <w:rsid w:val="005F66B6"/>
    <w:rsid w:val="005F7168"/>
    <w:rsid w:val="005F72AF"/>
    <w:rsid w:val="005F7868"/>
    <w:rsid w:val="00602766"/>
    <w:rsid w:val="00602B85"/>
    <w:rsid w:val="00604174"/>
    <w:rsid w:val="0060511B"/>
    <w:rsid w:val="006052B5"/>
    <w:rsid w:val="0060582B"/>
    <w:rsid w:val="00605CCA"/>
    <w:rsid w:val="00606A9E"/>
    <w:rsid w:val="006075B0"/>
    <w:rsid w:val="00607F7E"/>
    <w:rsid w:val="00607FEA"/>
    <w:rsid w:val="0061037B"/>
    <w:rsid w:val="00611A78"/>
    <w:rsid w:val="00612F0B"/>
    <w:rsid w:val="00613409"/>
    <w:rsid w:val="00616383"/>
    <w:rsid w:val="006244C2"/>
    <w:rsid w:val="00625084"/>
    <w:rsid w:val="006271F4"/>
    <w:rsid w:val="00630C52"/>
    <w:rsid w:val="00631453"/>
    <w:rsid w:val="00632622"/>
    <w:rsid w:val="00633B63"/>
    <w:rsid w:val="006357A6"/>
    <w:rsid w:val="0063646E"/>
    <w:rsid w:val="006420C2"/>
    <w:rsid w:val="00642B3E"/>
    <w:rsid w:val="006434BA"/>
    <w:rsid w:val="006438BE"/>
    <w:rsid w:val="0064448F"/>
    <w:rsid w:val="00645E11"/>
    <w:rsid w:val="0064638A"/>
    <w:rsid w:val="006470E7"/>
    <w:rsid w:val="00650177"/>
    <w:rsid w:val="006502F4"/>
    <w:rsid w:val="0065139E"/>
    <w:rsid w:val="006515E0"/>
    <w:rsid w:val="00651D74"/>
    <w:rsid w:val="00652048"/>
    <w:rsid w:val="006523D2"/>
    <w:rsid w:val="00654FAB"/>
    <w:rsid w:val="006640D8"/>
    <w:rsid w:val="00670C1F"/>
    <w:rsid w:val="00671033"/>
    <w:rsid w:val="006723E8"/>
    <w:rsid w:val="00672630"/>
    <w:rsid w:val="006733B0"/>
    <w:rsid w:val="00674AB3"/>
    <w:rsid w:val="00674D9B"/>
    <w:rsid w:val="00675913"/>
    <w:rsid w:val="00676F54"/>
    <w:rsid w:val="00677FC4"/>
    <w:rsid w:val="00680FAF"/>
    <w:rsid w:val="00682C3D"/>
    <w:rsid w:val="006834AA"/>
    <w:rsid w:val="00684DB2"/>
    <w:rsid w:val="00685EBB"/>
    <w:rsid w:val="006863CD"/>
    <w:rsid w:val="0068686C"/>
    <w:rsid w:val="0068693D"/>
    <w:rsid w:val="00686BDA"/>
    <w:rsid w:val="00690D27"/>
    <w:rsid w:val="0069169D"/>
    <w:rsid w:val="00691B6C"/>
    <w:rsid w:val="00691FAD"/>
    <w:rsid w:val="00692925"/>
    <w:rsid w:val="00692C55"/>
    <w:rsid w:val="00693251"/>
    <w:rsid w:val="00694800"/>
    <w:rsid w:val="006951E9"/>
    <w:rsid w:val="00695D42"/>
    <w:rsid w:val="00696D91"/>
    <w:rsid w:val="006A1C70"/>
    <w:rsid w:val="006A2966"/>
    <w:rsid w:val="006A31CA"/>
    <w:rsid w:val="006A32F7"/>
    <w:rsid w:val="006A370E"/>
    <w:rsid w:val="006A378A"/>
    <w:rsid w:val="006A4F19"/>
    <w:rsid w:val="006A50EC"/>
    <w:rsid w:val="006A5701"/>
    <w:rsid w:val="006A752E"/>
    <w:rsid w:val="006B09DE"/>
    <w:rsid w:val="006B0A1A"/>
    <w:rsid w:val="006B1DB6"/>
    <w:rsid w:val="006B6DF1"/>
    <w:rsid w:val="006B716E"/>
    <w:rsid w:val="006C00CB"/>
    <w:rsid w:val="006C32B2"/>
    <w:rsid w:val="006C39B5"/>
    <w:rsid w:val="006C439C"/>
    <w:rsid w:val="006C4813"/>
    <w:rsid w:val="006C49A6"/>
    <w:rsid w:val="006C55E7"/>
    <w:rsid w:val="006C55FC"/>
    <w:rsid w:val="006C5D47"/>
    <w:rsid w:val="006C5E1C"/>
    <w:rsid w:val="006C66C2"/>
    <w:rsid w:val="006C73F3"/>
    <w:rsid w:val="006D0343"/>
    <w:rsid w:val="006D0855"/>
    <w:rsid w:val="006D441B"/>
    <w:rsid w:val="006D44A9"/>
    <w:rsid w:val="006D49DB"/>
    <w:rsid w:val="006D5011"/>
    <w:rsid w:val="006D5569"/>
    <w:rsid w:val="006D635B"/>
    <w:rsid w:val="006D7F19"/>
    <w:rsid w:val="006E033F"/>
    <w:rsid w:val="006E139B"/>
    <w:rsid w:val="006E22DD"/>
    <w:rsid w:val="006E374E"/>
    <w:rsid w:val="006F12DD"/>
    <w:rsid w:val="006F139E"/>
    <w:rsid w:val="006F19DC"/>
    <w:rsid w:val="006F1D05"/>
    <w:rsid w:val="006F24EC"/>
    <w:rsid w:val="006F2A20"/>
    <w:rsid w:val="006F6E77"/>
    <w:rsid w:val="006F7A96"/>
    <w:rsid w:val="00700F72"/>
    <w:rsid w:val="00703DA8"/>
    <w:rsid w:val="007045C0"/>
    <w:rsid w:val="00704CDF"/>
    <w:rsid w:val="007054B4"/>
    <w:rsid w:val="00705976"/>
    <w:rsid w:val="00706C16"/>
    <w:rsid w:val="00707038"/>
    <w:rsid w:val="00710515"/>
    <w:rsid w:val="00711DC0"/>
    <w:rsid w:val="007136E0"/>
    <w:rsid w:val="00713778"/>
    <w:rsid w:val="00713956"/>
    <w:rsid w:val="00714CA8"/>
    <w:rsid w:val="00715FD5"/>
    <w:rsid w:val="007162C5"/>
    <w:rsid w:val="0071733F"/>
    <w:rsid w:val="00717CEF"/>
    <w:rsid w:val="00720627"/>
    <w:rsid w:val="00720730"/>
    <w:rsid w:val="00720DF2"/>
    <w:rsid w:val="00722554"/>
    <w:rsid w:val="007225E9"/>
    <w:rsid w:val="00722C58"/>
    <w:rsid w:val="00724522"/>
    <w:rsid w:val="00725540"/>
    <w:rsid w:val="00726E0B"/>
    <w:rsid w:val="00727A46"/>
    <w:rsid w:val="007306B4"/>
    <w:rsid w:val="0073293B"/>
    <w:rsid w:val="0074087B"/>
    <w:rsid w:val="00743906"/>
    <w:rsid w:val="00743A3E"/>
    <w:rsid w:val="0074584D"/>
    <w:rsid w:val="00746205"/>
    <w:rsid w:val="00747E3E"/>
    <w:rsid w:val="0075054A"/>
    <w:rsid w:val="00751082"/>
    <w:rsid w:val="007510FA"/>
    <w:rsid w:val="00751167"/>
    <w:rsid w:val="00751FD4"/>
    <w:rsid w:val="00752A44"/>
    <w:rsid w:val="00753098"/>
    <w:rsid w:val="00754AD5"/>
    <w:rsid w:val="00755866"/>
    <w:rsid w:val="00757D7C"/>
    <w:rsid w:val="007616BA"/>
    <w:rsid w:val="00762682"/>
    <w:rsid w:val="00765A1F"/>
    <w:rsid w:val="00766099"/>
    <w:rsid w:val="007669E5"/>
    <w:rsid w:val="00767A46"/>
    <w:rsid w:val="0077029E"/>
    <w:rsid w:val="007702E5"/>
    <w:rsid w:val="00771D76"/>
    <w:rsid w:val="00773781"/>
    <w:rsid w:val="00774F48"/>
    <w:rsid w:val="00775654"/>
    <w:rsid w:val="00780C89"/>
    <w:rsid w:val="00781054"/>
    <w:rsid w:val="0078159C"/>
    <w:rsid w:val="00781F48"/>
    <w:rsid w:val="007853A0"/>
    <w:rsid w:val="00785636"/>
    <w:rsid w:val="00785F3A"/>
    <w:rsid w:val="00786CB0"/>
    <w:rsid w:val="00790740"/>
    <w:rsid w:val="007907ED"/>
    <w:rsid w:val="00791015"/>
    <w:rsid w:val="00792216"/>
    <w:rsid w:val="00792D69"/>
    <w:rsid w:val="00793783"/>
    <w:rsid w:val="00793C09"/>
    <w:rsid w:val="007943DB"/>
    <w:rsid w:val="00796757"/>
    <w:rsid w:val="00797057"/>
    <w:rsid w:val="0079765F"/>
    <w:rsid w:val="007977DE"/>
    <w:rsid w:val="007978DF"/>
    <w:rsid w:val="007A04CE"/>
    <w:rsid w:val="007A073A"/>
    <w:rsid w:val="007A1C80"/>
    <w:rsid w:val="007A2CA4"/>
    <w:rsid w:val="007A39E1"/>
    <w:rsid w:val="007A5E26"/>
    <w:rsid w:val="007A659D"/>
    <w:rsid w:val="007A687B"/>
    <w:rsid w:val="007A70BB"/>
    <w:rsid w:val="007A74FB"/>
    <w:rsid w:val="007A787B"/>
    <w:rsid w:val="007A7A22"/>
    <w:rsid w:val="007B0DE3"/>
    <w:rsid w:val="007B1B41"/>
    <w:rsid w:val="007B58DE"/>
    <w:rsid w:val="007B6C77"/>
    <w:rsid w:val="007B6DB6"/>
    <w:rsid w:val="007B6F93"/>
    <w:rsid w:val="007B7BB3"/>
    <w:rsid w:val="007B7BD9"/>
    <w:rsid w:val="007B7D31"/>
    <w:rsid w:val="007C0842"/>
    <w:rsid w:val="007C0AB4"/>
    <w:rsid w:val="007C125D"/>
    <w:rsid w:val="007C1795"/>
    <w:rsid w:val="007C329D"/>
    <w:rsid w:val="007C4A84"/>
    <w:rsid w:val="007C4EB4"/>
    <w:rsid w:val="007C52D2"/>
    <w:rsid w:val="007C5A08"/>
    <w:rsid w:val="007C5CC5"/>
    <w:rsid w:val="007C66F0"/>
    <w:rsid w:val="007D076E"/>
    <w:rsid w:val="007D1F2A"/>
    <w:rsid w:val="007D21C4"/>
    <w:rsid w:val="007D2B75"/>
    <w:rsid w:val="007D4ADD"/>
    <w:rsid w:val="007D4B0E"/>
    <w:rsid w:val="007D73CE"/>
    <w:rsid w:val="007D76E5"/>
    <w:rsid w:val="007D779F"/>
    <w:rsid w:val="007D7CD3"/>
    <w:rsid w:val="007D7D53"/>
    <w:rsid w:val="007E0CCF"/>
    <w:rsid w:val="007E1E30"/>
    <w:rsid w:val="007E2883"/>
    <w:rsid w:val="007E4B52"/>
    <w:rsid w:val="007E506B"/>
    <w:rsid w:val="007E56DB"/>
    <w:rsid w:val="007E5BD6"/>
    <w:rsid w:val="007E5DA9"/>
    <w:rsid w:val="007E68B7"/>
    <w:rsid w:val="007E779D"/>
    <w:rsid w:val="007E7880"/>
    <w:rsid w:val="007F179F"/>
    <w:rsid w:val="007F3A3C"/>
    <w:rsid w:val="007F3F79"/>
    <w:rsid w:val="007F4041"/>
    <w:rsid w:val="007F486A"/>
    <w:rsid w:val="007F51C5"/>
    <w:rsid w:val="007F62B6"/>
    <w:rsid w:val="007F676B"/>
    <w:rsid w:val="00800337"/>
    <w:rsid w:val="008024C8"/>
    <w:rsid w:val="00802AF2"/>
    <w:rsid w:val="008030FD"/>
    <w:rsid w:val="00805181"/>
    <w:rsid w:val="008057FD"/>
    <w:rsid w:val="008066A6"/>
    <w:rsid w:val="008075CF"/>
    <w:rsid w:val="00810315"/>
    <w:rsid w:val="00810AC5"/>
    <w:rsid w:val="00810D87"/>
    <w:rsid w:val="00813E37"/>
    <w:rsid w:val="00817838"/>
    <w:rsid w:val="0081797F"/>
    <w:rsid w:val="008221BB"/>
    <w:rsid w:val="008221EA"/>
    <w:rsid w:val="00822AE3"/>
    <w:rsid w:val="008239C4"/>
    <w:rsid w:val="00823D2B"/>
    <w:rsid w:val="008240D8"/>
    <w:rsid w:val="008263F8"/>
    <w:rsid w:val="00827DBA"/>
    <w:rsid w:val="00831199"/>
    <w:rsid w:val="00831372"/>
    <w:rsid w:val="008325F5"/>
    <w:rsid w:val="00833150"/>
    <w:rsid w:val="008343C0"/>
    <w:rsid w:val="008359C0"/>
    <w:rsid w:val="00835B00"/>
    <w:rsid w:val="008403BF"/>
    <w:rsid w:val="00840815"/>
    <w:rsid w:val="008414E6"/>
    <w:rsid w:val="0084152F"/>
    <w:rsid w:val="00841A82"/>
    <w:rsid w:val="00842A43"/>
    <w:rsid w:val="008430FD"/>
    <w:rsid w:val="00844B63"/>
    <w:rsid w:val="00846BC4"/>
    <w:rsid w:val="00846FF2"/>
    <w:rsid w:val="00847732"/>
    <w:rsid w:val="0085006C"/>
    <w:rsid w:val="00851EFD"/>
    <w:rsid w:val="00852C71"/>
    <w:rsid w:val="0085696C"/>
    <w:rsid w:val="00860163"/>
    <w:rsid w:val="00861293"/>
    <w:rsid w:val="0086212D"/>
    <w:rsid w:val="00862290"/>
    <w:rsid w:val="00862F25"/>
    <w:rsid w:val="008647EA"/>
    <w:rsid w:val="0086515E"/>
    <w:rsid w:val="008654B0"/>
    <w:rsid w:val="00866677"/>
    <w:rsid w:val="00870A8D"/>
    <w:rsid w:val="00872A46"/>
    <w:rsid w:val="008740EC"/>
    <w:rsid w:val="00874C5C"/>
    <w:rsid w:val="00877824"/>
    <w:rsid w:val="00877CDE"/>
    <w:rsid w:val="0088040A"/>
    <w:rsid w:val="0088148B"/>
    <w:rsid w:val="008855D4"/>
    <w:rsid w:val="008865D0"/>
    <w:rsid w:val="00891E1E"/>
    <w:rsid w:val="00892C9B"/>
    <w:rsid w:val="008936B5"/>
    <w:rsid w:val="0089385F"/>
    <w:rsid w:val="00893B70"/>
    <w:rsid w:val="00893EAA"/>
    <w:rsid w:val="008969D7"/>
    <w:rsid w:val="008978C8"/>
    <w:rsid w:val="00897E89"/>
    <w:rsid w:val="008A209D"/>
    <w:rsid w:val="008A2129"/>
    <w:rsid w:val="008A2D32"/>
    <w:rsid w:val="008A4088"/>
    <w:rsid w:val="008A6D3D"/>
    <w:rsid w:val="008B18CC"/>
    <w:rsid w:val="008B2DB2"/>
    <w:rsid w:val="008B4477"/>
    <w:rsid w:val="008B473D"/>
    <w:rsid w:val="008B5699"/>
    <w:rsid w:val="008B6BE6"/>
    <w:rsid w:val="008C114F"/>
    <w:rsid w:val="008C143A"/>
    <w:rsid w:val="008C14FC"/>
    <w:rsid w:val="008C2D75"/>
    <w:rsid w:val="008C3CEB"/>
    <w:rsid w:val="008C4495"/>
    <w:rsid w:val="008C5267"/>
    <w:rsid w:val="008C56B4"/>
    <w:rsid w:val="008C5927"/>
    <w:rsid w:val="008C6125"/>
    <w:rsid w:val="008C6A31"/>
    <w:rsid w:val="008D036F"/>
    <w:rsid w:val="008D097C"/>
    <w:rsid w:val="008D16A0"/>
    <w:rsid w:val="008D4368"/>
    <w:rsid w:val="008D4B75"/>
    <w:rsid w:val="008D4C0A"/>
    <w:rsid w:val="008D4C6A"/>
    <w:rsid w:val="008D6069"/>
    <w:rsid w:val="008E04B3"/>
    <w:rsid w:val="008E0BBB"/>
    <w:rsid w:val="008E0FB9"/>
    <w:rsid w:val="008E1353"/>
    <w:rsid w:val="008E455F"/>
    <w:rsid w:val="008E471A"/>
    <w:rsid w:val="008E75E8"/>
    <w:rsid w:val="008E7636"/>
    <w:rsid w:val="008F12B5"/>
    <w:rsid w:val="008F194C"/>
    <w:rsid w:val="008F2265"/>
    <w:rsid w:val="008F2B34"/>
    <w:rsid w:val="008F3708"/>
    <w:rsid w:val="008F45D0"/>
    <w:rsid w:val="008F5089"/>
    <w:rsid w:val="008F6C28"/>
    <w:rsid w:val="008F7AA3"/>
    <w:rsid w:val="009006DB"/>
    <w:rsid w:val="00900FE7"/>
    <w:rsid w:val="009013EB"/>
    <w:rsid w:val="00901618"/>
    <w:rsid w:val="009019E8"/>
    <w:rsid w:val="00902A81"/>
    <w:rsid w:val="00903205"/>
    <w:rsid w:val="00903493"/>
    <w:rsid w:val="0090391C"/>
    <w:rsid w:val="00903A73"/>
    <w:rsid w:val="009044A8"/>
    <w:rsid w:val="00904E60"/>
    <w:rsid w:val="0090636C"/>
    <w:rsid w:val="009068E3"/>
    <w:rsid w:val="009070A8"/>
    <w:rsid w:val="009074F3"/>
    <w:rsid w:val="00910069"/>
    <w:rsid w:val="009103B2"/>
    <w:rsid w:val="00910D74"/>
    <w:rsid w:val="009115FA"/>
    <w:rsid w:val="00912572"/>
    <w:rsid w:val="00912F22"/>
    <w:rsid w:val="00913AB7"/>
    <w:rsid w:val="00913B01"/>
    <w:rsid w:val="00913C84"/>
    <w:rsid w:val="00913DFC"/>
    <w:rsid w:val="00915563"/>
    <w:rsid w:val="00916880"/>
    <w:rsid w:val="00917533"/>
    <w:rsid w:val="009175EF"/>
    <w:rsid w:val="0091799D"/>
    <w:rsid w:val="009215A2"/>
    <w:rsid w:val="00922FC1"/>
    <w:rsid w:val="009230FA"/>
    <w:rsid w:val="0092448B"/>
    <w:rsid w:val="009244D3"/>
    <w:rsid w:val="00924AAC"/>
    <w:rsid w:val="00926169"/>
    <w:rsid w:val="0092642C"/>
    <w:rsid w:val="009267B1"/>
    <w:rsid w:val="00926922"/>
    <w:rsid w:val="00927118"/>
    <w:rsid w:val="00930E30"/>
    <w:rsid w:val="00930F11"/>
    <w:rsid w:val="00931033"/>
    <w:rsid w:val="0093206A"/>
    <w:rsid w:val="009336D2"/>
    <w:rsid w:val="00933EA9"/>
    <w:rsid w:val="009340B6"/>
    <w:rsid w:val="0093423B"/>
    <w:rsid w:val="0093521C"/>
    <w:rsid w:val="0093605D"/>
    <w:rsid w:val="009364D9"/>
    <w:rsid w:val="009370AB"/>
    <w:rsid w:val="0093711A"/>
    <w:rsid w:val="00941301"/>
    <w:rsid w:val="00941AD1"/>
    <w:rsid w:val="00943677"/>
    <w:rsid w:val="00944C19"/>
    <w:rsid w:val="009454D2"/>
    <w:rsid w:val="00946ABA"/>
    <w:rsid w:val="00950E49"/>
    <w:rsid w:val="009513F4"/>
    <w:rsid w:val="009525B3"/>
    <w:rsid w:val="0095447F"/>
    <w:rsid w:val="00956706"/>
    <w:rsid w:val="00957E7C"/>
    <w:rsid w:val="009604E1"/>
    <w:rsid w:val="00961244"/>
    <w:rsid w:val="009629D1"/>
    <w:rsid w:val="0096385A"/>
    <w:rsid w:val="0096397F"/>
    <w:rsid w:val="00966ECE"/>
    <w:rsid w:val="00967D55"/>
    <w:rsid w:val="00972878"/>
    <w:rsid w:val="00972DF7"/>
    <w:rsid w:val="009741BE"/>
    <w:rsid w:val="00974830"/>
    <w:rsid w:val="00974EDE"/>
    <w:rsid w:val="00975964"/>
    <w:rsid w:val="009765CC"/>
    <w:rsid w:val="00976AA8"/>
    <w:rsid w:val="00976EE5"/>
    <w:rsid w:val="009807E6"/>
    <w:rsid w:val="00981B92"/>
    <w:rsid w:val="00981EC8"/>
    <w:rsid w:val="00982619"/>
    <w:rsid w:val="00982EDC"/>
    <w:rsid w:val="00984E89"/>
    <w:rsid w:val="009865E2"/>
    <w:rsid w:val="00987139"/>
    <w:rsid w:val="00990341"/>
    <w:rsid w:val="00990564"/>
    <w:rsid w:val="009910C6"/>
    <w:rsid w:val="00992A07"/>
    <w:rsid w:val="009934A2"/>
    <w:rsid w:val="00993A8E"/>
    <w:rsid w:val="00993BDF"/>
    <w:rsid w:val="00993FCF"/>
    <w:rsid w:val="0099406B"/>
    <w:rsid w:val="00997220"/>
    <w:rsid w:val="00997AF4"/>
    <w:rsid w:val="00997F8A"/>
    <w:rsid w:val="009A1AFD"/>
    <w:rsid w:val="009A2622"/>
    <w:rsid w:val="009A2F8C"/>
    <w:rsid w:val="009A4F88"/>
    <w:rsid w:val="009A54AE"/>
    <w:rsid w:val="009A5E44"/>
    <w:rsid w:val="009A6D3C"/>
    <w:rsid w:val="009A737C"/>
    <w:rsid w:val="009B012C"/>
    <w:rsid w:val="009B28DC"/>
    <w:rsid w:val="009B303F"/>
    <w:rsid w:val="009B3E78"/>
    <w:rsid w:val="009B4B0C"/>
    <w:rsid w:val="009B5BEE"/>
    <w:rsid w:val="009B688B"/>
    <w:rsid w:val="009B69C2"/>
    <w:rsid w:val="009C0005"/>
    <w:rsid w:val="009C11C0"/>
    <w:rsid w:val="009C12CC"/>
    <w:rsid w:val="009C2E45"/>
    <w:rsid w:val="009C31FF"/>
    <w:rsid w:val="009C4654"/>
    <w:rsid w:val="009C4662"/>
    <w:rsid w:val="009C50BE"/>
    <w:rsid w:val="009C65E8"/>
    <w:rsid w:val="009C6A97"/>
    <w:rsid w:val="009C7184"/>
    <w:rsid w:val="009D0198"/>
    <w:rsid w:val="009D0344"/>
    <w:rsid w:val="009D1338"/>
    <w:rsid w:val="009D25A7"/>
    <w:rsid w:val="009D27C1"/>
    <w:rsid w:val="009D3BEC"/>
    <w:rsid w:val="009D4305"/>
    <w:rsid w:val="009D50AF"/>
    <w:rsid w:val="009D64A6"/>
    <w:rsid w:val="009E122B"/>
    <w:rsid w:val="009E3710"/>
    <w:rsid w:val="009E4E69"/>
    <w:rsid w:val="009E61BF"/>
    <w:rsid w:val="009E7718"/>
    <w:rsid w:val="009E7B87"/>
    <w:rsid w:val="009E7C70"/>
    <w:rsid w:val="009F19B9"/>
    <w:rsid w:val="009F3B73"/>
    <w:rsid w:val="009F4A39"/>
    <w:rsid w:val="009F505D"/>
    <w:rsid w:val="009F526C"/>
    <w:rsid w:val="009F66E7"/>
    <w:rsid w:val="00A00468"/>
    <w:rsid w:val="00A00A26"/>
    <w:rsid w:val="00A018FD"/>
    <w:rsid w:val="00A01A76"/>
    <w:rsid w:val="00A02598"/>
    <w:rsid w:val="00A03756"/>
    <w:rsid w:val="00A0425F"/>
    <w:rsid w:val="00A0448E"/>
    <w:rsid w:val="00A06E4F"/>
    <w:rsid w:val="00A071E0"/>
    <w:rsid w:val="00A07D70"/>
    <w:rsid w:val="00A07F13"/>
    <w:rsid w:val="00A07FDE"/>
    <w:rsid w:val="00A13A1C"/>
    <w:rsid w:val="00A13EB0"/>
    <w:rsid w:val="00A1423A"/>
    <w:rsid w:val="00A142A5"/>
    <w:rsid w:val="00A174F3"/>
    <w:rsid w:val="00A17E24"/>
    <w:rsid w:val="00A219EB"/>
    <w:rsid w:val="00A21A6F"/>
    <w:rsid w:val="00A226D7"/>
    <w:rsid w:val="00A23B4A"/>
    <w:rsid w:val="00A24045"/>
    <w:rsid w:val="00A24D0E"/>
    <w:rsid w:val="00A25878"/>
    <w:rsid w:val="00A259C4"/>
    <w:rsid w:val="00A276C5"/>
    <w:rsid w:val="00A300E0"/>
    <w:rsid w:val="00A301BF"/>
    <w:rsid w:val="00A30C9B"/>
    <w:rsid w:val="00A33261"/>
    <w:rsid w:val="00A342B4"/>
    <w:rsid w:val="00A34E5A"/>
    <w:rsid w:val="00A352B4"/>
    <w:rsid w:val="00A35446"/>
    <w:rsid w:val="00A35AA6"/>
    <w:rsid w:val="00A365F5"/>
    <w:rsid w:val="00A4133C"/>
    <w:rsid w:val="00A43099"/>
    <w:rsid w:val="00A431F1"/>
    <w:rsid w:val="00A439F1"/>
    <w:rsid w:val="00A43ECC"/>
    <w:rsid w:val="00A4638A"/>
    <w:rsid w:val="00A464F5"/>
    <w:rsid w:val="00A47AA3"/>
    <w:rsid w:val="00A5051A"/>
    <w:rsid w:val="00A50CAF"/>
    <w:rsid w:val="00A513E6"/>
    <w:rsid w:val="00A52850"/>
    <w:rsid w:val="00A52BD5"/>
    <w:rsid w:val="00A53414"/>
    <w:rsid w:val="00A53454"/>
    <w:rsid w:val="00A53475"/>
    <w:rsid w:val="00A5370A"/>
    <w:rsid w:val="00A53AB1"/>
    <w:rsid w:val="00A546B7"/>
    <w:rsid w:val="00A5477A"/>
    <w:rsid w:val="00A55E1A"/>
    <w:rsid w:val="00A5705C"/>
    <w:rsid w:val="00A57CFF"/>
    <w:rsid w:val="00A631B9"/>
    <w:rsid w:val="00A6625C"/>
    <w:rsid w:val="00A666EB"/>
    <w:rsid w:val="00A7239C"/>
    <w:rsid w:val="00A72A16"/>
    <w:rsid w:val="00A72AC4"/>
    <w:rsid w:val="00A73015"/>
    <w:rsid w:val="00A73E81"/>
    <w:rsid w:val="00A74072"/>
    <w:rsid w:val="00A80A60"/>
    <w:rsid w:val="00A80F74"/>
    <w:rsid w:val="00A82500"/>
    <w:rsid w:val="00A8395A"/>
    <w:rsid w:val="00A83ADB"/>
    <w:rsid w:val="00A8426F"/>
    <w:rsid w:val="00A8457F"/>
    <w:rsid w:val="00A85D62"/>
    <w:rsid w:val="00A866CC"/>
    <w:rsid w:val="00A8700B"/>
    <w:rsid w:val="00A873D6"/>
    <w:rsid w:val="00A87C4B"/>
    <w:rsid w:val="00A910A0"/>
    <w:rsid w:val="00A91275"/>
    <w:rsid w:val="00A91911"/>
    <w:rsid w:val="00A91C86"/>
    <w:rsid w:val="00A9243D"/>
    <w:rsid w:val="00A92485"/>
    <w:rsid w:val="00A92B1B"/>
    <w:rsid w:val="00A92EB1"/>
    <w:rsid w:val="00A942ED"/>
    <w:rsid w:val="00A95847"/>
    <w:rsid w:val="00AA0505"/>
    <w:rsid w:val="00AA05FF"/>
    <w:rsid w:val="00AA0782"/>
    <w:rsid w:val="00AA1351"/>
    <w:rsid w:val="00AA2615"/>
    <w:rsid w:val="00AA311F"/>
    <w:rsid w:val="00AA3668"/>
    <w:rsid w:val="00AA476E"/>
    <w:rsid w:val="00AA4AFC"/>
    <w:rsid w:val="00AA4D17"/>
    <w:rsid w:val="00AA58D1"/>
    <w:rsid w:val="00AA5A36"/>
    <w:rsid w:val="00AA6467"/>
    <w:rsid w:val="00AA6A0B"/>
    <w:rsid w:val="00AA77C7"/>
    <w:rsid w:val="00AB082B"/>
    <w:rsid w:val="00AB1504"/>
    <w:rsid w:val="00AB163F"/>
    <w:rsid w:val="00AB1F74"/>
    <w:rsid w:val="00AB201E"/>
    <w:rsid w:val="00AB47EA"/>
    <w:rsid w:val="00AB56BC"/>
    <w:rsid w:val="00AB59A8"/>
    <w:rsid w:val="00AB696D"/>
    <w:rsid w:val="00AB7AE2"/>
    <w:rsid w:val="00AB7F44"/>
    <w:rsid w:val="00AC0498"/>
    <w:rsid w:val="00AC15D2"/>
    <w:rsid w:val="00AC2E65"/>
    <w:rsid w:val="00AC458D"/>
    <w:rsid w:val="00AC46AD"/>
    <w:rsid w:val="00AC53A4"/>
    <w:rsid w:val="00AC6D7D"/>
    <w:rsid w:val="00AC7337"/>
    <w:rsid w:val="00AD08B3"/>
    <w:rsid w:val="00AD0C50"/>
    <w:rsid w:val="00AD284C"/>
    <w:rsid w:val="00AD5438"/>
    <w:rsid w:val="00AD543C"/>
    <w:rsid w:val="00AD6316"/>
    <w:rsid w:val="00AD6DE1"/>
    <w:rsid w:val="00AD70C2"/>
    <w:rsid w:val="00AD7F42"/>
    <w:rsid w:val="00AE085E"/>
    <w:rsid w:val="00AE1AD8"/>
    <w:rsid w:val="00AE33AD"/>
    <w:rsid w:val="00AE64F6"/>
    <w:rsid w:val="00AF0728"/>
    <w:rsid w:val="00AF18F6"/>
    <w:rsid w:val="00AF5843"/>
    <w:rsid w:val="00AF5873"/>
    <w:rsid w:val="00AF5AB2"/>
    <w:rsid w:val="00AF684C"/>
    <w:rsid w:val="00B00460"/>
    <w:rsid w:val="00B007B8"/>
    <w:rsid w:val="00B02BC9"/>
    <w:rsid w:val="00B06507"/>
    <w:rsid w:val="00B069AA"/>
    <w:rsid w:val="00B079D7"/>
    <w:rsid w:val="00B119D8"/>
    <w:rsid w:val="00B12C9F"/>
    <w:rsid w:val="00B14FEC"/>
    <w:rsid w:val="00B1517A"/>
    <w:rsid w:val="00B15E1C"/>
    <w:rsid w:val="00B1711E"/>
    <w:rsid w:val="00B21A91"/>
    <w:rsid w:val="00B22966"/>
    <w:rsid w:val="00B22AEF"/>
    <w:rsid w:val="00B22E84"/>
    <w:rsid w:val="00B24553"/>
    <w:rsid w:val="00B25123"/>
    <w:rsid w:val="00B25216"/>
    <w:rsid w:val="00B2633E"/>
    <w:rsid w:val="00B26665"/>
    <w:rsid w:val="00B26760"/>
    <w:rsid w:val="00B27286"/>
    <w:rsid w:val="00B27568"/>
    <w:rsid w:val="00B27D76"/>
    <w:rsid w:val="00B3135E"/>
    <w:rsid w:val="00B32FF3"/>
    <w:rsid w:val="00B36F87"/>
    <w:rsid w:val="00B4232F"/>
    <w:rsid w:val="00B42846"/>
    <w:rsid w:val="00B42848"/>
    <w:rsid w:val="00B43897"/>
    <w:rsid w:val="00B43CEE"/>
    <w:rsid w:val="00B43CFD"/>
    <w:rsid w:val="00B43DA0"/>
    <w:rsid w:val="00B4700F"/>
    <w:rsid w:val="00B509EA"/>
    <w:rsid w:val="00B516AF"/>
    <w:rsid w:val="00B51F0D"/>
    <w:rsid w:val="00B5284E"/>
    <w:rsid w:val="00B52B38"/>
    <w:rsid w:val="00B52FC7"/>
    <w:rsid w:val="00B53B05"/>
    <w:rsid w:val="00B53BF3"/>
    <w:rsid w:val="00B540E0"/>
    <w:rsid w:val="00B54915"/>
    <w:rsid w:val="00B5507F"/>
    <w:rsid w:val="00B55EA8"/>
    <w:rsid w:val="00B56351"/>
    <w:rsid w:val="00B572EE"/>
    <w:rsid w:val="00B576B7"/>
    <w:rsid w:val="00B57A25"/>
    <w:rsid w:val="00B6174C"/>
    <w:rsid w:val="00B632F2"/>
    <w:rsid w:val="00B635F4"/>
    <w:rsid w:val="00B65BDC"/>
    <w:rsid w:val="00B65E5F"/>
    <w:rsid w:val="00B6659F"/>
    <w:rsid w:val="00B66898"/>
    <w:rsid w:val="00B67360"/>
    <w:rsid w:val="00B704CB"/>
    <w:rsid w:val="00B70F98"/>
    <w:rsid w:val="00B7279E"/>
    <w:rsid w:val="00B732B0"/>
    <w:rsid w:val="00B73909"/>
    <w:rsid w:val="00B741E5"/>
    <w:rsid w:val="00B74349"/>
    <w:rsid w:val="00B74D06"/>
    <w:rsid w:val="00B75BD0"/>
    <w:rsid w:val="00B7670C"/>
    <w:rsid w:val="00B7686C"/>
    <w:rsid w:val="00B77CD2"/>
    <w:rsid w:val="00B77DA7"/>
    <w:rsid w:val="00B807C7"/>
    <w:rsid w:val="00B81995"/>
    <w:rsid w:val="00B829CB"/>
    <w:rsid w:val="00B82D03"/>
    <w:rsid w:val="00B83F09"/>
    <w:rsid w:val="00B83FE2"/>
    <w:rsid w:val="00B84014"/>
    <w:rsid w:val="00B84EE1"/>
    <w:rsid w:val="00B87722"/>
    <w:rsid w:val="00B87E89"/>
    <w:rsid w:val="00B90DFB"/>
    <w:rsid w:val="00B91F0A"/>
    <w:rsid w:val="00B91F31"/>
    <w:rsid w:val="00B92842"/>
    <w:rsid w:val="00B936AA"/>
    <w:rsid w:val="00B93966"/>
    <w:rsid w:val="00B94092"/>
    <w:rsid w:val="00B97624"/>
    <w:rsid w:val="00B97B10"/>
    <w:rsid w:val="00BA049A"/>
    <w:rsid w:val="00BA074C"/>
    <w:rsid w:val="00BA102C"/>
    <w:rsid w:val="00BA16DE"/>
    <w:rsid w:val="00BA1BD3"/>
    <w:rsid w:val="00BA2C60"/>
    <w:rsid w:val="00BA3B40"/>
    <w:rsid w:val="00BA3C9A"/>
    <w:rsid w:val="00BA4699"/>
    <w:rsid w:val="00BA531E"/>
    <w:rsid w:val="00BA6073"/>
    <w:rsid w:val="00BA736A"/>
    <w:rsid w:val="00BB10FE"/>
    <w:rsid w:val="00BB154E"/>
    <w:rsid w:val="00BB186F"/>
    <w:rsid w:val="00BB2CEA"/>
    <w:rsid w:val="00BB3D62"/>
    <w:rsid w:val="00BB5035"/>
    <w:rsid w:val="00BB5852"/>
    <w:rsid w:val="00BB5E57"/>
    <w:rsid w:val="00BB62CE"/>
    <w:rsid w:val="00BB68DC"/>
    <w:rsid w:val="00BB7049"/>
    <w:rsid w:val="00BC0B05"/>
    <w:rsid w:val="00BC2829"/>
    <w:rsid w:val="00BC3845"/>
    <w:rsid w:val="00BC3966"/>
    <w:rsid w:val="00BC45F8"/>
    <w:rsid w:val="00BC4D38"/>
    <w:rsid w:val="00BC5065"/>
    <w:rsid w:val="00BC5E82"/>
    <w:rsid w:val="00BC73DF"/>
    <w:rsid w:val="00BD0916"/>
    <w:rsid w:val="00BD0E61"/>
    <w:rsid w:val="00BD15CA"/>
    <w:rsid w:val="00BD2697"/>
    <w:rsid w:val="00BD3239"/>
    <w:rsid w:val="00BD3B5D"/>
    <w:rsid w:val="00BD4A03"/>
    <w:rsid w:val="00BD6F79"/>
    <w:rsid w:val="00BD76CE"/>
    <w:rsid w:val="00BE1041"/>
    <w:rsid w:val="00BE42D7"/>
    <w:rsid w:val="00BE510E"/>
    <w:rsid w:val="00BE789F"/>
    <w:rsid w:val="00BF02F4"/>
    <w:rsid w:val="00BF0AB3"/>
    <w:rsid w:val="00BF0DA0"/>
    <w:rsid w:val="00BF10F2"/>
    <w:rsid w:val="00BF1D08"/>
    <w:rsid w:val="00BF2ACF"/>
    <w:rsid w:val="00BF388E"/>
    <w:rsid w:val="00BF4934"/>
    <w:rsid w:val="00BF597F"/>
    <w:rsid w:val="00BF65BC"/>
    <w:rsid w:val="00BF668A"/>
    <w:rsid w:val="00BF7118"/>
    <w:rsid w:val="00C00E00"/>
    <w:rsid w:val="00C0153D"/>
    <w:rsid w:val="00C028C5"/>
    <w:rsid w:val="00C05619"/>
    <w:rsid w:val="00C0753C"/>
    <w:rsid w:val="00C10359"/>
    <w:rsid w:val="00C10E56"/>
    <w:rsid w:val="00C14566"/>
    <w:rsid w:val="00C14DA2"/>
    <w:rsid w:val="00C14F5C"/>
    <w:rsid w:val="00C162BD"/>
    <w:rsid w:val="00C20D50"/>
    <w:rsid w:val="00C20E86"/>
    <w:rsid w:val="00C21684"/>
    <w:rsid w:val="00C21E5D"/>
    <w:rsid w:val="00C22CDB"/>
    <w:rsid w:val="00C25B9C"/>
    <w:rsid w:val="00C26888"/>
    <w:rsid w:val="00C27833"/>
    <w:rsid w:val="00C27CB2"/>
    <w:rsid w:val="00C331DE"/>
    <w:rsid w:val="00C33EF5"/>
    <w:rsid w:val="00C33FB1"/>
    <w:rsid w:val="00C340DA"/>
    <w:rsid w:val="00C36128"/>
    <w:rsid w:val="00C40098"/>
    <w:rsid w:val="00C4111D"/>
    <w:rsid w:val="00C418D2"/>
    <w:rsid w:val="00C41951"/>
    <w:rsid w:val="00C419B7"/>
    <w:rsid w:val="00C42030"/>
    <w:rsid w:val="00C4232D"/>
    <w:rsid w:val="00C434B9"/>
    <w:rsid w:val="00C4378F"/>
    <w:rsid w:val="00C44C74"/>
    <w:rsid w:val="00C44F91"/>
    <w:rsid w:val="00C45026"/>
    <w:rsid w:val="00C45981"/>
    <w:rsid w:val="00C50B97"/>
    <w:rsid w:val="00C52655"/>
    <w:rsid w:val="00C533E1"/>
    <w:rsid w:val="00C55411"/>
    <w:rsid w:val="00C55B9B"/>
    <w:rsid w:val="00C55FCC"/>
    <w:rsid w:val="00C56EAF"/>
    <w:rsid w:val="00C575BD"/>
    <w:rsid w:val="00C578F0"/>
    <w:rsid w:val="00C57978"/>
    <w:rsid w:val="00C60C2A"/>
    <w:rsid w:val="00C64A1F"/>
    <w:rsid w:val="00C64FC9"/>
    <w:rsid w:val="00C65C26"/>
    <w:rsid w:val="00C65C4B"/>
    <w:rsid w:val="00C66FE0"/>
    <w:rsid w:val="00C71B83"/>
    <w:rsid w:val="00C71F34"/>
    <w:rsid w:val="00C728CE"/>
    <w:rsid w:val="00C72D01"/>
    <w:rsid w:val="00C73C41"/>
    <w:rsid w:val="00C73C9D"/>
    <w:rsid w:val="00C760A3"/>
    <w:rsid w:val="00C76390"/>
    <w:rsid w:val="00C80479"/>
    <w:rsid w:val="00C830C7"/>
    <w:rsid w:val="00C841C9"/>
    <w:rsid w:val="00C84232"/>
    <w:rsid w:val="00C8474E"/>
    <w:rsid w:val="00C84ADF"/>
    <w:rsid w:val="00C85286"/>
    <w:rsid w:val="00C90AEA"/>
    <w:rsid w:val="00C91EA8"/>
    <w:rsid w:val="00C92561"/>
    <w:rsid w:val="00C93622"/>
    <w:rsid w:val="00C93C69"/>
    <w:rsid w:val="00C943CE"/>
    <w:rsid w:val="00C96EC1"/>
    <w:rsid w:val="00C979A1"/>
    <w:rsid w:val="00CA0A9B"/>
    <w:rsid w:val="00CA14F5"/>
    <w:rsid w:val="00CA2214"/>
    <w:rsid w:val="00CA27CB"/>
    <w:rsid w:val="00CA2DB7"/>
    <w:rsid w:val="00CA50BD"/>
    <w:rsid w:val="00CA7233"/>
    <w:rsid w:val="00CB1D43"/>
    <w:rsid w:val="00CB268A"/>
    <w:rsid w:val="00CB3EAE"/>
    <w:rsid w:val="00CB74F4"/>
    <w:rsid w:val="00CB7945"/>
    <w:rsid w:val="00CC2346"/>
    <w:rsid w:val="00CC2477"/>
    <w:rsid w:val="00CC356B"/>
    <w:rsid w:val="00CC3FB1"/>
    <w:rsid w:val="00CC66B2"/>
    <w:rsid w:val="00CD062E"/>
    <w:rsid w:val="00CD1B2F"/>
    <w:rsid w:val="00CD1B90"/>
    <w:rsid w:val="00CD1E6A"/>
    <w:rsid w:val="00CD2A22"/>
    <w:rsid w:val="00CD2DDF"/>
    <w:rsid w:val="00CD3701"/>
    <w:rsid w:val="00CD4EAB"/>
    <w:rsid w:val="00CD5B1D"/>
    <w:rsid w:val="00CE0278"/>
    <w:rsid w:val="00CE30FE"/>
    <w:rsid w:val="00CE5FC2"/>
    <w:rsid w:val="00CE610D"/>
    <w:rsid w:val="00CE6F22"/>
    <w:rsid w:val="00CE7B73"/>
    <w:rsid w:val="00CE7DA5"/>
    <w:rsid w:val="00CF04AE"/>
    <w:rsid w:val="00CF15D3"/>
    <w:rsid w:val="00CF1BF0"/>
    <w:rsid w:val="00CF24F1"/>
    <w:rsid w:val="00CF31C6"/>
    <w:rsid w:val="00CF3476"/>
    <w:rsid w:val="00CF53E7"/>
    <w:rsid w:val="00CF60B9"/>
    <w:rsid w:val="00CF709F"/>
    <w:rsid w:val="00D0054D"/>
    <w:rsid w:val="00D013C2"/>
    <w:rsid w:val="00D01D78"/>
    <w:rsid w:val="00D020FC"/>
    <w:rsid w:val="00D039F8"/>
    <w:rsid w:val="00D0592D"/>
    <w:rsid w:val="00D061F7"/>
    <w:rsid w:val="00D10AF7"/>
    <w:rsid w:val="00D15669"/>
    <w:rsid w:val="00D1654E"/>
    <w:rsid w:val="00D2005F"/>
    <w:rsid w:val="00D21BE7"/>
    <w:rsid w:val="00D21F9B"/>
    <w:rsid w:val="00D221B5"/>
    <w:rsid w:val="00D22DF8"/>
    <w:rsid w:val="00D251F0"/>
    <w:rsid w:val="00D2563C"/>
    <w:rsid w:val="00D266F1"/>
    <w:rsid w:val="00D27353"/>
    <w:rsid w:val="00D2762C"/>
    <w:rsid w:val="00D276A4"/>
    <w:rsid w:val="00D27F91"/>
    <w:rsid w:val="00D30066"/>
    <w:rsid w:val="00D31887"/>
    <w:rsid w:val="00D36A51"/>
    <w:rsid w:val="00D3701D"/>
    <w:rsid w:val="00D3746B"/>
    <w:rsid w:val="00D40465"/>
    <w:rsid w:val="00D43301"/>
    <w:rsid w:val="00D439FC"/>
    <w:rsid w:val="00D4416F"/>
    <w:rsid w:val="00D44F66"/>
    <w:rsid w:val="00D47463"/>
    <w:rsid w:val="00D47FA7"/>
    <w:rsid w:val="00D501C2"/>
    <w:rsid w:val="00D50CD8"/>
    <w:rsid w:val="00D52C60"/>
    <w:rsid w:val="00D52C6A"/>
    <w:rsid w:val="00D52C88"/>
    <w:rsid w:val="00D52C8E"/>
    <w:rsid w:val="00D52F7D"/>
    <w:rsid w:val="00D53350"/>
    <w:rsid w:val="00D53B83"/>
    <w:rsid w:val="00D542B2"/>
    <w:rsid w:val="00D57AD6"/>
    <w:rsid w:val="00D6188E"/>
    <w:rsid w:val="00D61BD2"/>
    <w:rsid w:val="00D623AD"/>
    <w:rsid w:val="00D62753"/>
    <w:rsid w:val="00D67E68"/>
    <w:rsid w:val="00D7007B"/>
    <w:rsid w:val="00D718DD"/>
    <w:rsid w:val="00D74591"/>
    <w:rsid w:val="00D74CA0"/>
    <w:rsid w:val="00D754E2"/>
    <w:rsid w:val="00D766E4"/>
    <w:rsid w:val="00D77B98"/>
    <w:rsid w:val="00D82B27"/>
    <w:rsid w:val="00D866CA"/>
    <w:rsid w:val="00D919C1"/>
    <w:rsid w:val="00D93FC6"/>
    <w:rsid w:val="00D940C7"/>
    <w:rsid w:val="00D955B6"/>
    <w:rsid w:val="00D96E7D"/>
    <w:rsid w:val="00D97593"/>
    <w:rsid w:val="00DA040D"/>
    <w:rsid w:val="00DA1404"/>
    <w:rsid w:val="00DA2638"/>
    <w:rsid w:val="00DA354F"/>
    <w:rsid w:val="00DA36B4"/>
    <w:rsid w:val="00DA3711"/>
    <w:rsid w:val="00DA531A"/>
    <w:rsid w:val="00DA56BB"/>
    <w:rsid w:val="00DA619B"/>
    <w:rsid w:val="00DA6B0F"/>
    <w:rsid w:val="00DA6E39"/>
    <w:rsid w:val="00DB274B"/>
    <w:rsid w:val="00DB43FE"/>
    <w:rsid w:val="00DB7932"/>
    <w:rsid w:val="00DC02FC"/>
    <w:rsid w:val="00DC18C8"/>
    <w:rsid w:val="00DC52A0"/>
    <w:rsid w:val="00DC6EB9"/>
    <w:rsid w:val="00DC7B90"/>
    <w:rsid w:val="00DD0770"/>
    <w:rsid w:val="00DD0AB9"/>
    <w:rsid w:val="00DD1364"/>
    <w:rsid w:val="00DD180E"/>
    <w:rsid w:val="00DD2860"/>
    <w:rsid w:val="00DD2D3B"/>
    <w:rsid w:val="00DD5310"/>
    <w:rsid w:val="00DD6D62"/>
    <w:rsid w:val="00DE3E14"/>
    <w:rsid w:val="00DE54D5"/>
    <w:rsid w:val="00DE5BAC"/>
    <w:rsid w:val="00DE69E3"/>
    <w:rsid w:val="00DE7A10"/>
    <w:rsid w:val="00DF156B"/>
    <w:rsid w:val="00DF2C4C"/>
    <w:rsid w:val="00DF44E9"/>
    <w:rsid w:val="00DF5528"/>
    <w:rsid w:val="00DF6581"/>
    <w:rsid w:val="00E01D78"/>
    <w:rsid w:val="00E0495F"/>
    <w:rsid w:val="00E062C3"/>
    <w:rsid w:val="00E11E5D"/>
    <w:rsid w:val="00E1220C"/>
    <w:rsid w:val="00E12DF6"/>
    <w:rsid w:val="00E1461A"/>
    <w:rsid w:val="00E15442"/>
    <w:rsid w:val="00E15964"/>
    <w:rsid w:val="00E167B2"/>
    <w:rsid w:val="00E1757D"/>
    <w:rsid w:val="00E1789B"/>
    <w:rsid w:val="00E244E4"/>
    <w:rsid w:val="00E245F7"/>
    <w:rsid w:val="00E25400"/>
    <w:rsid w:val="00E312C0"/>
    <w:rsid w:val="00E31EE0"/>
    <w:rsid w:val="00E3228A"/>
    <w:rsid w:val="00E3247E"/>
    <w:rsid w:val="00E3262B"/>
    <w:rsid w:val="00E32EBF"/>
    <w:rsid w:val="00E34255"/>
    <w:rsid w:val="00E342B6"/>
    <w:rsid w:val="00E34CD3"/>
    <w:rsid w:val="00E35B88"/>
    <w:rsid w:val="00E41453"/>
    <w:rsid w:val="00E4269C"/>
    <w:rsid w:val="00E42DBC"/>
    <w:rsid w:val="00E445C1"/>
    <w:rsid w:val="00E44B0F"/>
    <w:rsid w:val="00E4585D"/>
    <w:rsid w:val="00E4618C"/>
    <w:rsid w:val="00E4668C"/>
    <w:rsid w:val="00E46E01"/>
    <w:rsid w:val="00E476C4"/>
    <w:rsid w:val="00E50334"/>
    <w:rsid w:val="00E50637"/>
    <w:rsid w:val="00E5151A"/>
    <w:rsid w:val="00E51E12"/>
    <w:rsid w:val="00E5407F"/>
    <w:rsid w:val="00E542B7"/>
    <w:rsid w:val="00E567E3"/>
    <w:rsid w:val="00E56A9B"/>
    <w:rsid w:val="00E56DEB"/>
    <w:rsid w:val="00E57EF4"/>
    <w:rsid w:val="00E60B4C"/>
    <w:rsid w:val="00E61B0B"/>
    <w:rsid w:val="00E63479"/>
    <w:rsid w:val="00E65B77"/>
    <w:rsid w:val="00E70BE2"/>
    <w:rsid w:val="00E72D91"/>
    <w:rsid w:val="00E73A60"/>
    <w:rsid w:val="00E73C7B"/>
    <w:rsid w:val="00E73CB1"/>
    <w:rsid w:val="00E74C19"/>
    <w:rsid w:val="00E7511C"/>
    <w:rsid w:val="00E75D6D"/>
    <w:rsid w:val="00E762E0"/>
    <w:rsid w:val="00E80054"/>
    <w:rsid w:val="00E812F7"/>
    <w:rsid w:val="00E81653"/>
    <w:rsid w:val="00E8197B"/>
    <w:rsid w:val="00E81A99"/>
    <w:rsid w:val="00E82F41"/>
    <w:rsid w:val="00E85AF9"/>
    <w:rsid w:val="00E86FD6"/>
    <w:rsid w:val="00E8740C"/>
    <w:rsid w:val="00E87CA5"/>
    <w:rsid w:val="00E922B3"/>
    <w:rsid w:val="00E9265E"/>
    <w:rsid w:val="00E92EEB"/>
    <w:rsid w:val="00E94BE1"/>
    <w:rsid w:val="00E967CA"/>
    <w:rsid w:val="00E9767A"/>
    <w:rsid w:val="00E97C60"/>
    <w:rsid w:val="00EA0313"/>
    <w:rsid w:val="00EA1A6C"/>
    <w:rsid w:val="00EA1EC0"/>
    <w:rsid w:val="00EA2757"/>
    <w:rsid w:val="00EA355A"/>
    <w:rsid w:val="00EA369D"/>
    <w:rsid w:val="00EA3EF4"/>
    <w:rsid w:val="00EA42F5"/>
    <w:rsid w:val="00EA78AF"/>
    <w:rsid w:val="00EB1ABD"/>
    <w:rsid w:val="00EB22EF"/>
    <w:rsid w:val="00EB2618"/>
    <w:rsid w:val="00EB4486"/>
    <w:rsid w:val="00EB4C41"/>
    <w:rsid w:val="00EB4F4B"/>
    <w:rsid w:val="00EB56AD"/>
    <w:rsid w:val="00EB68D1"/>
    <w:rsid w:val="00EB6A99"/>
    <w:rsid w:val="00EB6BCD"/>
    <w:rsid w:val="00EB6DAB"/>
    <w:rsid w:val="00EB7F0A"/>
    <w:rsid w:val="00EC0808"/>
    <w:rsid w:val="00EC105A"/>
    <w:rsid w:val="00EC1E49"/>
    <w:rsid w:val="00EC30B1"/>
    <w:rsid w:val="00EC3111"/>
    <w:rsid w:val="00EC3D60"/>
    <w:rsid w:val="00EC4407"/>
    <w:rsid w:val="00EC4F7E"/>
    <w:rsid w:val="00EC50B3"/>
    <w:rsid w:val="00EC59E4"/>
    <w:rsid w:val="00EC5C87"/>
    <w:rsid w:val="00ED17E6"/>
    <w:rsid w:val="00ED7084"/>
    <w:rsid w:val="00EE1FFC"/>
    <w:rsid w:val="00EE2291"/>
    <w:rsid w:val="00EE2933"/>
    <w:rsid w:val="00EE45A4"/>
    <w:rsid w:val="00EE56A2"/>
    <w:rsid w:val="00EE5F36"/>
    <w:rsid w:val="00EF211D"/>
    <w:rsid w:val="00EF3965"/>
    <w:rsid w:val="00EF591E"/>
    <w:rsid w:val="00EF683B"/>
    <w:rsid w:val="00EF787C"/>
    <w:rsid w:val="00EF79A5"/>
    <w:rsid w:val="00F02A3E"/>
    <w:rsid w:val="00F03821"/>
    <w:rsid w:val="00F039C0"/>
    <w:rsid w:val="00F04861"/>
    <w:rsid w:val="00F07373"/>
    <w:rsid w:val="00F07983"/>
    <w:rsid w:val="00F10038"/>
    <w:rsid w:val="00F1148E"/>
    <w:rsid w:val="00F11565"/>
    <w:rsid w:val="00F11BE5"/>
    <w:rsid w:val="00F12F20"/>
    <w:rsid w:val="00F13801"/>
    <w:rsid w:val="00F13FE8"/>
    <w:rsid w:val="00F14496"/>
    <w:rsid w:val="00F16487"/>
    <w:rsid w:val="00F16984"/>
    <w:rsid w:val="00F1786B"/>
    <w:rsid w:val="00F2126D"/>
    <w:rsid w:val="00F218EA"/>
    <w:rsid w:val="00F22D9E"/>
    <w:rsid w:val="00F23EE6"/>
    <w:rsid w:val="00F24585"/>
    <w:rsid w:val="00F24F34"/>
    <w:rsid w:val="00F257FD"/>
    <w:rsid w:val="00F2664A"/>
    <w:rsid w:val="00F270A1"/>
    <w:rsid w:val="00F30EF8"/>
    <w:rsid w:val="00F31854"/>
    <w:rsid w:val="00F3260E"/>
    <w:rsid w:val="00F33DB9"/>
    <w:rsid w:val="00F34915"/>
    <w:rsid w:val="00F3560E"/>
    <w:rsid w:val="00F3665C"/>
    <w:rsid w:val="00F3673D"/>
    <w:rsid w:val="00F36751"/>
    <w:rsid w:val="00F36D25"/>
    <w:rsid w:val="00F37604"/>
    <w:rsid w:val="00F4007B"/>
    <w:rsid w:val="00F40ED9"/>
    <w:rsid w:val="00F456D3"/>
    <w:rsid w:val="00F4716B"/>
    <w:rsid w:val="00F5018A"/>
    <w:rsid w:val="00F50815"/>
    <w:rsid w:val="00F50A64"/>
    <w:rsid w:val="00F51A00"/>
    <w:rsid w:val="00F51E56"/>
    <w:rsid w:val="00F525AA"/>
    <w:rsid w:val="00F53209"/>
    <w:rsid w:val="00F53529"/>
    <w:rsid w:val="00F5388C"/>
    <w:rsid w:val="00F53BBB"/>
    <w:rsid w:val="00F547DA"/>
    <w:rsid w:val="00F55542"/>
    <w:rsid w:val="00F5706D"/>
    <w:rsid w:val="00F576D6"/>
    <w:rsid w:val="00F57DFF"/>
    <w:rsid w:val="00F6039A"/>
    <w:rsid w:val="00F60B1A"/>
    <w:rsid w:val="00F60CB6"/>
    <w:rsid w:val="00F60F5F"/>
    <w:rsid w:val="00F61345"/>
    <w:rsid w:val="00F63009"/>
    <w:rsid w:val="00F634EE"/>
    <w:rsid w:val="00F66D46"/>
    <w:rsid w:val="00F673B3"/>
    <w:rsid w:val="00F701D3"/>
    <w:rsid w:val="00F70E36"/>
    <w:rsid w:val="00F73A29"/>
    <w:rsid w:val="00F73F85"/>
    <w:rsid w:val="00F74937"/>
    <w:rsid w:val="00F7595D"/>
    <w:rsid w:val="00F75B49"/>
    <w:rsid w:val="00F75BC5"/>
    <w:rsid w:val="00F7756D"/>
    <w:rsid w:val="00F80C65"/>
    <w:rsid w:val="00F81109"/>
    <w:rsid w:val="00F8280D"/>
    <w:rsid w:val="00F856B6"/>
    <w:rsid w:val="00F866B6"/>
    <w:rsid w:val="00F917A0"/>
    <w:rsid w:val="00F91DEF"/>
    <w:rsid w:val="00F9211E"/>
    <w:rsid w:val="00F94FE3"/>
    <w:rsid w:val="00FA0271"/>
    <w:rsid w:val="00FA0AAC"/>
    <w:rsid w:val="00FA23FE"/>
    <w:rsid w:val="00FA2801"/>
    <w:rsid w:val="00FA37C4"/>
    <w:rsid w:val="00FA486C"/>
    <w:rsid w:val="00FA4C39"/>
    <w:rsid w:val="00FA54DF"/>
    <w:rsid w:val="00FA6AFC"/>
    <w:rsid w:val="00FA7295"/>
    <w:rsid w:val="00FA7774"/>
    <w:rsid w:val="00FA7792"/>
    <w:rsid w:val="00FB15BD"/>
    <w:rsid w:val="00FB1833"/>
    <w:rsid w:val="00FB2E92"/>
    <w:rsid w:val="00FB3790"/>
    <w:rsid w:val="00FB3AF8"/>
    <w:rsid w:val="00FB4757"/>
    <w:rsid w:val="00FB7A6D"/>
    <w:rsid w:val="00FC0617"/>
    <w:rsid w:val="00FC0B13"/>
    <w:rsid w:val="00FC1753"/>
    <w:rsid w:val="00FC25E2"/>
    <w:rsid w:val="00FC2985"/>
    <w:rsid w:val="00FC324C"/>
    <w:rsid w:val="00FC40ED"/>
    <w:rsid w:val="00FC65C0"/>
    <w:rsid w:val="00FD0790"/>
    <w:rsid w:val="00FD1333"/>
    <w:rsid w:val="00FD1FA1"/>
    <w:rsid w:val="00FD3178"/>
    <w:rsid w:val="00FD434B"/>
    <w:rsid w:val="00FD4538"/>
    <w:rsid w:val="00FD4C81"/>
    <w:rsid w:val="00FE027F"/>
    <w:rsid w:val="00FE06F8"/>
    <w:rsid w:val="00FE096F"/>
    <w:rsid w:val="00FE113D"/>
    <w:rsid w:val="00FE148B"/>
    <w:rsid w:val="00FE192D"/>
    <w:rsid w:val="00FE1BE3"/>
    <w:rsid w:val="00FE4396"/>
    <w:rsid w:val="00FE43FE"/>
    <w:rsid w:val="00FE538E"/>
    <w:rsid w:val="00FE5893"/>
    <w:rsid w:val="00FE5898"/>
    <w:rsid w:val="00FE6086"/>
    <w:rsid w:val="00FE7EB5"/>
    <w:rsid w:val="00FF079A"/>
    <w:rsid w:val="00FF0A52"/>
    <w:rsid w:val="00FF16C8"/>
    <w:rsid w:val="00FF3456"/>
    <w:rsid w:val="00FF3534"/>
    <w:rsid w:val="00FF3DE3"/>
    <w:rsid w:val="00FF4589"/>
    <w:rsid w:val="00FF48E7"/>
    <w:rsid w:val="00FF4F11"/>
    <w:rsid w:val="00FF6865"/>
    <w:rsid w:val="00FF6D5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7D96"/>
  </w:style>
  <w:style w:type="paragraph" w:styleId="Kop1">
    <w:name w:val="heading 1"/>
    <w:basedOn w:val="Standaard"/>
    <w:next w:val="Standaard"/>
    <w:link w:val="Kop1Char"/>
    <w:uiPriority w:val="9"/>
    <w:qFormat/>
    <w:rsid w:val="00AA3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A31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A311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11D9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link w:val="Kop5Char"/>
    <w:uiPriority w:val="9"/>
    <w:qFormat/>
    <w:rsid w:val="00AC7337"/>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paragraph" w:styleId="Kop6">
    <w:name w:val="heading 6"/>
    <w:basedOn w:val="Standaard"/>
    <w:link w:val="Kop6Char"/>
    <w:uiPriority w:val="9"/>
    <w:qFormat/>
    <w:rsid w:val="00AC7337"/>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DD6D6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D6D62"/>
    <w:rPr>
      <w:sz w:val="20"/>
      <w:szCs w:val="20"/>
    </w:rPr>
  </w:style>
  <w:style w:type="character" w:styleId="Voetnootmarkering">
    <w:name w:val="footnote reference"/>
    <w:basedOn w:val="Standaardalinea-lettertype"/>
    <w:uiPriority w:val="99"/>
    <w:semiHidden/>
    <w:unhideWhenUsed/>
    <w:rsid w:val="00DD6D62"/>
    <w:rPr>
      <w:vertAlign w:val="superscript"/>
    </w:rPr>
  </w:style>
  <w:style w:type="character" w:styleId="Hyperlink">
    <w:name w:val="Hyperlink"/>
    <w:basedOn w:val="Standaardalinea-lettertype"/>
    <w:uiPriority w:val="99"/>
    <w:unhideWhenUsed/>
    <w:rsid w:val="002170E1"/>
    <w:rPr>
      <w:color w:val="0000FF"/>
      <w:u w:val="single"/>
    </w:rPr>
  </w:style>
  <w:style w:type="character" w:styleId="Nadruk">
    <w:name w:val="Emphasis"/>
    <w:basedOn w:val="Standaardalinea-lettertype"/>
    <w:uiPriority w:val="20"/>
    <w:qFormat/>
    <w:rsid w:val="002170E1"/>
    <w:rPr>
      <w:i/>
      <w:iCs/>
    </w:rPr>
  </w:style>
  <w:style w:type="character" w:customStyle="1" w:styleId="docsearchterm">
    <w:name w:val="docsearchterm"/>
    <w:basedOn w:val="Standaardalinea-lettertype"/>
    <w:rsid w:val="002170E1"/>
  </w:style>
  <w:style w:type="paragraph" w:styleId="Koptekst">
    <w:name w:val="header"/>
    <w:basedOn w:val="Standaard"/>
    <w:link w:val="KoptekstChar"/>
    <w:uiPriority w:val="99"/>
    <w:unhideWhenUsed/>
    <w:rsid w:val="000D50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5085"/>
  </w:style>
  <w:style w:type="paragraph" w:styleId="Voettekst">
    <w:name w:val="footer"/>
    <w:basedOn w:val="Standaard"/>
    <w:link w:val="VoettekstChar"/>
    <w:uiPriority w:val="99"/>
    <w:unhideWhenUsed/>
    <w:rsid w:val="000D50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5085"/>
  </w:style>
  <w:style w:type="character" w:customStyle="1" w:styleId="Kop5Char">
    <w:name w:val="Kop 5 Char"/>
    <w:basedOn w:val="Standaardalinea-lettertype"/>
    <w:link w:val="Kop5"/>
    <w:uiPriority w:val="9"/>
    <w:rsid w:val="00AC7337"/>
    <w:rPr>
      <w:rFonts w:ascii="Times New Roman" w:eastAsia="Times New Roman" w:hAnsi="Times New Roman" w:cs="Times New Roman"/>
      <w:b/>
      <w:bCs/>
      <w:sz w:val="20"/>
      <w:szCs w:val="20"/>
      <w:lang w:eastAsia="nl-NL"/>
    </w:rPr>
  </w:style>
  <w:style w:type="character" w:customStyle="1" w:styleId="Kop6Char">
    <w:name w:val="Kop 6 Char"/>
    <w:basedOn w:val="Standaardalinea-lettertype"/>
    <w:link w:val="Kop6"/>
    <w:uiPriority w:val="9"/>
    <w:rsid w:val="00AC7337"/>
    <w:rPr>
      <w:rFonts w:ascii="Times New Roman" w:eastAsia="Times New Roman" w:hAnsi="Times New Roman" w:cs="Times New Roman"/>
      <w:b/>
      <w:bCs/>
      <w:sz w:val="15"/>
      <w:szCs w:val="15"/>
      <w:lang w:eastAsia="nl-NL"/>
    </w:rPr>
  </w:style>
  <w:style w:type="paragraph" w:styleId="Lijstalinea">
    <w:name w:val="List Paragraph"/>
    <w:basedOn w:val="Standaard"/>
    <w:uiPriority w:val="34"/>
    <w:qFormat/>
    <w:rsid w:val="00AC7337"/>
    <w:pPr>
      <w:ind w:left="720"/>
      <w:contextualSpacing/>
    </w:pPr>
  </w:style>
  <w:style w:type="character" w:customStyle="1" w:styleId="Kop1Char">
    <w:name w:val="Kop 1 Char"/>
    <w:basedOn w:val="Standaardalinea-lettertype"/>
    <w:link w:val="Kop1"/>
    <w:uiPriority w:val="9"/>
    <w:rsid w:val="00AA311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A311F"/>
    <w:pPr>
      <w:outlineLvl w:val="9"/>
    </w:pPr>
  </w:style>
  <w:style w:type="paragraph" w:styleId="Inhopg2">
    <w:name w:val="toc 2"/>
    <w:basedOn w:val="Standaard"/>
    <w:next w:val="Standaard"/>
    <w:autoRedefine/>
    <w:uiPriority w:val="39"/>
    <w:unhideWhenUsed/>
    <w:rsid w:val="009A5E44"/>
    <w:pPr>
      <w:tabs>
        <w:tab w:val="right" w:leader="dot" w:pos="9062"/>
      </w:tabs>
      <w:spacing w:after="100" w:line="360" w:lineRule="auto"/>
      <w:ind w:left="220"/>
    </w:pPr>
  </w:style>
  <w:style w:type="paragraph" w:styleId="Ballontekst">
    <w:name w:val="Balloon Text"/>
    <w:basedOn w:val="Standaard"/>
    <w:link w:val="BallontekstChar"/>
    <w:uiPriority w:val="99"/>
    <w:semiHidden/>
    <w:unhideWhenUsed/>
    <w:rsid w:val="00AA31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311F"/>
    <w:rPr>
      <w:rFonts w:ascii="Tahoma" w:hAnsi="Tahoma" w:cs="Tahoma"/>
      <w:sz w:val="16"/>
      <w:szCs w:val="16"/>
    </w:rPr>
  </w:style>
  <w:style w:type="character" w:customStyle="1" w:styleId="Kop2Char">
    <w:name w:val="Kop 2 Char"/>
    <w:basedOn w:val="Standaardalinea-lettertype"/>
    <w:link w:val="Kop2"/>
    <w:uiPriority w:val="9"/>
    <w:rsid w:val="00AA311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A311F"/>
    <w:rPr>
      <w:rFonts w:asciiTheme="majorHAnsi" w:eastAsiaTheme="majorEastAsia" w:hAnsiTheme="majorHAnsi" w:cstheme="majorBidi"/>
      <w:b/>
      <w:bCs/>
      <w:color w:val="4F81BD" w:themeColor="accent1"/>
    </w:rPr>
  </w:style>
  <w:style w:type="character" w:customStyle="1" w:styleId="atomhl">
    <w:name w:val="atomhl"/>
    <w:basedOn w:val="Standaardalinea-lettertype"/>
    <w:rsid w:val="00B2633E"/>
  </w:style>
  <w:style w:type="paragraph" w:customStyle="1" w:styleId="Default">
    <w:name w:val="Default"/>
    <w:rsid w:val="002710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1">
    <w:name w:val="hl1"/>
    <w:basedOn w:val="Standaardalinea-lettertype"/>
    <w:rsid w:val="00B27D76"/>
  </w:style>
  <w:style w:type="paragraph" w:styleId="Inhopg1">
    <w:name w:val="toc 1"/>
    <w:basedOn w:val="Standaard"/>
    <w:next w:val="Standaard"/>
    <w:autoRedefine/>
    <w:uiPriority w:val="39"/>
    <w:unhideWhenUsed/>
    <w:rsid w:val="00A873D6"/>
    <w:pPr>
      <w:tabs>
        <w:tab w:val="right" w:leader="dot" w:pos="9062"/>
      </w:tabs>
      <w:spacing w:after="0"/>
    </w:pPr>
  </w:style>
  <w:style w:type="paragraph" w:styleId="Normaalweb">
    <w:name w:val="Normal (Web)"/>
    <w:basedOn w:val="Standaard"/>
    <w:uiPriority w:val="99"/>
    <w:semiHidden/>
    <w:unhideWhenUsed/>
    <w:rsid w:val="002B342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3D0CB3"/>
    <w:pPr>
      <w:spacing w:after="0" w:line="240" w:lineRule="auto"/>
    </w:pPr>
  </w:style>
  <w:style w:type="paragraph" w:styleId="Inhopg3">
    <w:name w:val="toc 3"/>
    <w:basedOn w:val="Standaard"/>
    <w:next w:val="Standaard"/>
    <w:autoRedefine/>
    <w:uiPriority w:val="39"/>
    <w:unhideWhenUsed/>
    <w:rsid w:val="003D0CB3"/>
    <w:pPr>
      <w:spacing w:after="100"/>
      <w:ind w:left="440"/>
    </w:pPr>
  </w:style>
  <w:style w:type="character" w:customStyle="1" w:styleId="Kop4Char">
    <w:name w:val="Kop 4 Char"/>
    <w:basedOn w:val="Standaardalinea-lettertype"/>
    <w:link w:val="Kop4"/>
    <w:uiPriority w:val="9"/>
    <w:rsid w:val="00011D9C"/>
    <w:rPr>
      <w:rFonts w:asciiTheme="majorHAnsi" w:eastAsiaTheme="majorEastAsia" w:hAnsiTheme="majorHAnsi" w:cstheme="majorBidi"/>
      <w:i/>
      <w:iCs/>
      <w:color w:val="365F91" w:themeColor="accent1" w:themeShade="BF"/>
    </w:rPr>
  </w:style>
  <w:style w:type="character" w:customStyle="1" w:styleId="psbtekst">
    <w:name w:val="psbtekst"/>
    <w:basedOn w:val="Standaardalinea-lettertype"/>
    <w:rsid w:val="006434BA"/>
  </w:style>
  <w:style w:type="table" w:styleId="Gemiddeldraster3-accent1">
    <w:name w:val="Medium Grid 3 Accent 1"/>
    <w:basedOn w:val="Standaardtabel"/>
    <w:uiPriority w:val="69"/>
    <w:rsid w:val="00BE510E"/>
    <w:pPr>
      <w:spacing w:after="0" w:line="240" w:lineRule="auto"/>
    </w:pPr>
    <w:rPr>
      <w:rFonts w:eastAsiaTheme="minorEastAsia"/>
      <w:sz w:val="24"/>
      <w:szCs w:val="24"/>
      <w:lang w:eastAsia="nl-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301887219">
      <w:bodyDiv w:val="1"/>
      <w:marLeft w:val="0"/>
      <w:marRight w:val="0"/>
      <w:marTop w:val="0"/>
      <w:marBottom w:val="0"/>
      <w:divBdr>
        <w:top w:val="none" w:sz="0" w:space="0" w:color="auto"/>
        <w:left w:val="none" w:sz="0" w:space="0" w:color="auto"/>
        <w:bottom w:val="none" w:sz="0" w:space="0" w:color="auto"/>
        <w:right w:val="none" w:sz="0" w:space="0" w:color="auto"/>
      </w:divBdr>
      <w:divsChild>
        <w:div w:id="174348616">
          <w:marLeft w:val="0"/>
          <w:marRight w:val="0"/>
          <w:marTop w:val="0"/>
          <w:marBottom w:val="0"/>
          <w:divBdr>
            <w:top w:val="none" w:sz="0" w:space="0" w:color="auto"/>
            <w:left w:val="none" w:sz="0" w:space="0" w:color="auto"/>
            <w:bottom w:val="none" w:sz="0" w:space="0" w:color="auto"/>
            <w:right w:val="none" w:sz="0" w:space="0" w:color="auto"/>
          </w:divBdr>
        </w:div>
        <w:div w:id="483860808">
          <w:marLeft w:val="0"/>
          <w:marRight w:val="0"/>
          <w:marTop w:val="0"/>
          <w:marBottom w:val="0"/>
          <w:divBdr>
            <w:top w:val="none" w:sz="0" w:space="0" w:color="auto"/>
            <w:left w:val="none" w:sz="0" w:space="0" w:color="auto"/>
            <w:bottom w:val="none" w:sz="0" w:space="0" w:color="auto"/>
            <w:right w:val="none" w:sz="0" w:space="0" w:color="auto"/>
          </w:divBdr>
        </w:div>
        <w:div w:id="551775029">
          <w:marLeft w:val="0"/>
          <w:marRight w:val="0"/>
          <w:marTop w:val="0"/>
          <w:marBottom w:val="0"/>
          <w:divBdr>
            <w:top w:val="none" w:sz="0" w:space="0" w:color="auto"/>
            <w:left w:val="none" w:sz="0" w:space="0" w:color="auto"/>
            <w:bottom w:val="none" w:sz="0" w:space="0" w:color="auto"/>
            <w:right w:val="none" w:sz="0" w:space="0" w:color="auto"/>
          </w:divBdr>
        </w:div>
        <w:div w:id="597560662">
          <w:marLeft w:val="0"/>
          <w:marRight w:val="0"/>
          <w:marTop w:val="0"/>
          <w:marBottom w:val="0"/>
          <w:divBdr>
            <w:top w:val="none" w:sz="0" w:space="0" w:color="auto"/>
            <w:left w:val="none" w:sz="0" w:space="0" w:color="auto"/>
            <w:bottom w:val="none" w:sz="0" w:space="0" w:color="auto"/>
            <w:right w:val="none" w:sz="0" w:space="0" w:color="auto"/>
          </w:divBdr>
        </w:div>
        <w:div w:id="735664665">
          <w:marLeft w:val="0"/>
          <w:marRight w:val="0"/>
          <w:marTop w:val="0"/>
          <w:marBottom w:val="0"/>
          <w:divBdr>
            <w:top w:val="none" w:sz="0" w:space="0" w:color="auto"/>
            <w:left w:val="none" w:sz="0" w:space="0" w:color="auto"/>
            <w:bottom w:val="none" w:sz="0" w:space="0" w:color="auto"/>
            <w:right w:val="none" w:sz="0" w:space="0" w:color="auto"/>
          </w:divBdr>
        </w:div>
        <w:div w:id="788083049">
          <w:marLeft w:val="0"/>
          <w:marRight w:val="0"/>
          <w:marTop w:val="0"/>
          <w:marBottom w:val="0"/>
          <w:divBdr>
            <w:top w:val="none" w:sz="0" w:space="0" w:color="auto"/>
            <w:left w:val="none" w:sz="0" w:space="0" w:color="auto"/>
            <w:bottom w:val="none" w:sz="0" w:space="0" w:color="auto"/>
            <w:right w:val="none" w:sz="0" w:space="0" w:color="auto"/>
          </w:divBdr>
        </w:div>
        <w:div w:id="1739546401">
          <w:marLeft w:val="0"/>
          <w:marRight w:val="0"/>
          <w:marTop w:val="0"/>
          <w:marBottom w:val="0"/>
          <w:divBdr>
            <w:top w:val="none" w:sz="0" w:space="0" w:color="auto"/>
            <w:left w:val="none" w:sz="0" w:space="0" w:color="auto"/>
            <w:bottom w:val="none" w:sz="0" w:space="0" w:color="auto"/>
            <w:right w:val="none" w:sz="0" w:space="0" w:color="auto"/>
          </w:divBdr>
        </w:div>
      </w:divsChild>
    </w:div>
    <w:div w:id="457188253">
      <w:bodyDiv w:val="1"/>
      <w:marLeft w:val="0"/>
      <w:marRight w:val="0"/>
      <w:marTop w:val="0"/>
      <w:marBottom w:val="0"/>
      <w:divBdr>
        <w:top w:val="none" w:sz="0" w:space="0" w:color="auto"/>
        <w:left w:val="none" w:sz="0" w:space="0" w:color="auto"/>
        <w:bottom w:val="none" w:sz="0" w:space="0" w:color="auto"/>
        <w:right w:val="none" w:sz="0" w:space="0" w:color="auto"/>
      </w:divBdr>
    </w:div>
    <w:div w:id="590357888">
      <w:bodyDiv w:val="1"/>
      <w:marLeft w:val="0"/>
      <w:marRight w:val="0"/>
      <w:marTop w:val="0"/>
      <w:marBottom w:val="0"/>
      <w:divBdr>
        <w:top w:val="none" w:sz="0" w:space="0" w:color="auto"/>
        <w:left w:val="none" w:sz="0" w:space="0" w:color="auto"/>
        <w:bottom w:val="none" w:sz="0" w:space="0" w:color="auto"/>
        <w:right w:val="none" w:sz="0" w:space="0" w:color="auto"/>
      </w:divBdr>
    </w:div>
    <w:div w:id="609091859">
      <w:bodyDiv w:val="1"/>
      <w:marLeft w:val="0"/>
      <w:marRight w:val="0"/>
      <w:marTop w:val="0"/>
      <w:marBottom w:val="0"/>
      <w:divBdr>
        <w:top w:val="none" w:sz="0" w:space="0" w:color="auto"/>
        <w:left w:val="none" w:sz="0" w:space="0" w:color="auto"/>
        <w:bottom w:val="none" w:sz="0" w:space="0" w:color="auto"/>
        <w:right w:val="none" w:sz="0" w:space="0" w:color="auto"/>
      </w:divBdr>
    </w:div>
    <w:div w:id="814832319">
      <w:bodyDiv w:val="1"/>
      <w:marLeft w:val="0"/>
      <w:marRight w:val="0"/>
      <w:marTop w:val="0"/>
      <w:marBottom w:val="0"/>
      <w:divBdr>
        <w:top w:val="none" w:sz="0" w:space="0" w:color="auto"/>
        <w:left w:val="none" w:sz="0" w:space="0" w:color="auto"/>
        <w:bottom w:val="none" w:sz="0" w:space="0" w:color="auto"/>
        <w:right w:val="none" w:sz="0" w:space="0" w:color="auto"/>
      </w:divBdr>
    </w:div>
    <w:div w:id="849412753">
      <w:bodyDiv w:val="1"/>
      <w:marLeft w:val="0"/>
      <w:marRight w:val="0"/>
      <w:marTop w:val="0"/>
      <w:marBottom w:val="0"/>
      <w:divBdr>
        <w:top w:val="none" w:sz="0" w:space="0" w:color="auto"/>
        <w:left w:val="none" w:sz="0" w:space="0" w:color="auto"/>
        <w:bottom w:val="none" w:sz="0" w:space="0" w:color="auto"/>
        <w:right w:val="none" w:sz="0" w:space="0" w:color="auto"/>
      </w:divBdr>
    </w:div>
    <w:div w:id="898326141">
      <w:bodyDiv w:val="1"/>
      <w:marLeft w:val="0"/>
      <w:marRight w:val="0"/>
      <w:marTop w:val="0"/>
      <w:marBottom w:val="0"/>
      <w:divBdr>
        <w:top w:val="none" w:sz="0" w:space="0" w:color="auto"/>
        <w:left w:val="none" w:sz="0" w:space="0" w:color="auto"/>
        <w:bottom w:val="none" w:sz="0" w:space="0" w:color="auto"/>
        <w:right w:val="none" w:sz="0" w:space="0" w:color="auto"/>
      </w:divBdr>
    </w:div>
    <w:div w:id="975447875">
      <w:bodyDiv w:val="1"/>
      <w:marLeft w:val="0"/>
      <w:marRight w:val="0"/>
      <w:marTop w:val="0"/>
      <w:marBottom w:val="0"/>
      <w:divBdr>
        <w:top w:val="none" w:sz="0" w:space="0" w:color="auto"/>
        <w:left w:val="none" w:sz="0" w:space="0" w:color="auto"/>
        <w:bottom w:val="none" w:sz="0" w:space="0" w:color="auto"/>
        <w:right w:val="none" w:sz="0" w:space="0" w:color="auto"/>
      </w:divBdr>
      <w:divsChild>
        <w:div w:id="865800278">
          <w:marLeft w:val="0"/>
          <w:marRight w:val="0"/>
          <w:marTop w:val="0"/>
          <w:marBottom w:val="0"/>
          <w:divBdr>
            <w:top w:val="none" w:sz="0" w:space="0" w:color="auto"/>
            <w:left w:val="none" w:sz="0" w:space="0" w:color="auto"/>
            <w:bottom w:val="none" w:sz="0" w:space="0" w:color="auto"/>
            <w:right w:val="none" w:sz="0" w:space="0" w:color="auto"/>
          </w:divBdr>
        </w:div>
        <w:div w:id="2019186655">
          <w:marLeft w:val="0"/>
          <w:marRight w:val="0"/>
          <w:marTop w:val="0"/>
          <w:marBottom w:val="240"/>
          <w:divBdr>
            <w:top w:val="none" w:sz="0" w:space="0" w:color="auto"/>
            <w:left w:val="none" w:sz="0" w:space="0" w:color="auto"/>
            <w:bottom w:val="none" w:sz="0" w:space="0" w:color="auto"/>
            <w:right w:val="none" w:sz="0" w:space="0" w:color="auto"/>
          </w:divBdr>
          <w:divsChild>
            <w:div w:id="13676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1355">
      <w:bodyDiv w:val="1"/>
      <w:marLeft w:val="0"/>
      <w:marRight w:val="0"/>
      <w:marTop w:val="0"/>
      <w:marBottom w:val="0"/>
      <w:divBdr>
        <w:top w:val="none" w:sz="0" w:space="0" w:color="auto"/>
        <w:left w:val="none" w:sz="0" w:space="0" w:color="auto"/>
        <w:bottom w:val="none" w:sz="0" w:space="0" w:color="auto"/>
        <w:right w:val="none" w:sz="0" w:space="0" w:color="auto"/>
      </w:divBdr>
    </w:div>
    <w:div w:id="1119497725">
      <w:bodyDiv w:val="1"/>
      <w:marLeft w:val="0"/>
      <w:marRight w:val="0"/>
      <w:marTop w:val="0"/>
      <w:marBottom w:val="0"/>
      <w:divBdr>
        <w:top w:val="none" w:sz="0" w:space="0" w:color="auto"/>
        <w:left w:val="none" w:sz="0" w:space="0" w:color="auto"/>
        <w:bottom w:val="none" w:sz="0" w:space="0" w:color="auto"/>
        <w:right w:val="none" w:sz="0" w:space="0" w:color="auto"/>
      </w:divBdr>
    </w:div>
    <w:div w:id="1123111176">
      <w:bodyDiv w:val="1"/>
      <w:marLeft w:val="0"/>
      <w:marRight w:val="0"/>
      <w:marTop w:val="0"/>
      <w:marBottom w:val="0"/>
      <w:divBdr>
        <w:top w:val="none" w:sz="0" w:space="0" w:color="auto"/>
        <w:left w:val="none" w:sz="0" w:space="0" w:color="auto"/>
        <w:bottom w:val="none" w:sz="0" w:space="0" w:color="auto"/>
        <w:right w:val="none" w:sz="0" w:space="0" w:color="auto"/>
      </w:divBdr>
    </w:div>
    <w:div w:id="1243025930">
      <w:bodyDiv w:val="1"/>
      <w:marLeft w:val="0"/>
      <w:marRight w:val="0"/>
      <w:marTop w:val="0"/>
      <w:marBottom w:val="0"/>
      <w:divBdr>
        <w:top w:val="none" w:sz="0" w:space="0" w:color="auto"/>
        <w:left w:val="none" w:sz="0" w:space="0" w:color="auto"/>
        <w:bottom w:val="none" w:sz="0" w:space="0" w:color="auto"/>
        <w:right w:val="none" w:sz="0" w:space="0" w:color="auto"/>
      </w:divBdr>
    </w:div>
    <w:div w:id="1310134531">
      <w:bodyDiv w:val="1"/>
      <w:marLeft w:val="0"/>
      <w:marRight w:val="0"/>
      <w:marTop w:val="0"/>
      <w:marBottom w:val="0"/>
      <w:divBdr>
        <w:top w:val="none" w:sz="0" w:space="0" w:color="auto"/>
        <w:left w:val="none" w:sz="0" w:space="0" w:color="auto"/>
        <w:bottom w:val="none" w:sz="0" w:space="0" w:color="auto"/>
        <w:right w:val="none" w:sz="0" w:space="0" w:color="auto"/>
      </w:divBdr>
      <w:divsChild>
        <w:div w:id="1664354316">
          <w:marLeft w:val="0"/>
          <w:marRight w:val="0"/>
          <w:marTop w:val="0"/>
          <w:marBottom w:val="0"/>
          <w:divBdr>
            <w:top w:val="none" w:sz="0" w:space="0" w:color="auto"/>
            <w:left w:val="none" w:sz="0" w:space="0" w:color="auto"/>
            <w:bottom w:val="none" w:sz="0" w:space="0" w:color="auto"/>
            <w:right w:val="none" w:sz="0" w:space="0" w:color="auto"/>
          </w:divBdr>
        </w:div>
        <w:div w:id="1771923879">
          <w:marLeft w:val="0"/>
          <w:marRight w:val="0"/>
          <w:marTop w:val="0"/>
          <w:marBottom w:val="0"/>
          <w:divBdr>
            <w:top w:val="none" w:sz="0" w:space="0" w:color="auto"/>
            <w:left w:val="none" w:sz="0" w:space="0" w:color="auto"/>
            <w:bottom w:val="none" w:sz="0" w:space="0" w:color="auto"/>
            <w:right w:val="none" w:sz="0" w:space="0" w:color="auto"/>
          </w:divBdr>
        </w:div>
      </w:divsChild>
    </w:div>
    <w:div w:id="1373312924">
      <w:bodyDiv w:val="1"/>
      <w:marLeft w:val="0"/>
      <w:marRight w:val="0"/>
      <w:marTop w:val="0"/>
      <w:marBottom w:val="0"/>
      <w:divBdr>
        <w:top w:val="none" w:sz="0" w:space="0" w:color="auto"/>
        <w:left w:val="none" w:sz="0" w:space="0" w:color="auto"/>
        <w:bottom w:val="none" w:sz="0" w:space="0" w:color="auto"/>
        <w:right w:val="none" w:sz="0" w:space="0" w:color="auto"/>
      </w:divBdr>
    </w:div>
    <w:div w:id="1445147902">
      <w:bodyDiv w:val="1"/>
      <w:marLeft w:val="0"/>
      <w:marRight w:val="0"/>
      <w:marTop w:val="0"/>
      <w:marBottom w:val="0"/>
      <w:divBdr>
        <w:top w:val="none" w:sz="0" w:space="0" w:color="auto"/>
        <w:left w:val="none" w:sz="0" w:space="0" w:color="auto"/>
        <w:bottom w:val="none" w:sz="0" w:space="0" w:color="auto"/>
        <w:right w:val="none" w:sz="0" w:space="0" w:color="auto"/>
      </w:divBdr>
    </w:div>
    <w:div w:id="1546941655">
      <w:bodyDiv w:val="1"/>
      <w:marLeft w:val="0"/>
      <w:marRight w:val="0"/>
      <w:marTop w:val="0"/>
      <w:marBottom w:val="0"/>
      <w:divBdr>
        <w:top w:val="none" w:sz="0" w:space="0" w:color="auto"/>
        <w:left w:val="none" w:sz="0" w:space="0" w:color="auto"/>
        <w:bottom w:val="none" w:sz="0" w:space="0" w:color="auto"/>
        <w:right w:val="none" w:sz="0" w:space="0" w:color="auto"/>
      </w:divBdr>
    </w:div>
    <w:div w:id="1727991529">
      <w:bodyDiv w:val="1"/>
      <w:marLeft w:val="0"/>
      <w:marRight w:val="0"/>
      <w:marTop w:val="0"/>
      <w:marBottom w:val="0"/>
      <w:divBdr>
        <w:top w:val="none" w:sz="0" w:space="0" w:color="auto"/>
        <w:left w:val="none" w:sz="0" w:space="0" w:color="auto"/>
        <w:bottom w:val="none" w:sz="0" w:space="0" w:color="auto"/>
        <w:right w:val="none" w:sz="0" w:space="0" w:color="auto"/>
      </w:divBdr>
      <w:divsChild>
        <w:div w:id="43992779">
          <w:marLeft w:val="0"/>
          <w:marRight w:val="0"/>
          <w:marTop w:val="0"/>
          <w:marBottom w:val="0"/>
          <w:divBdr>
            <w:top w:val="none" w:sz="0" w:space="0" w:color="auto"/>
            <w:left w:val="none" w:sz="0" w:space="0" w:color="auto"/>
            <w:bottom w:val="none" w:sz="0" w:space="0" w:color="auto"/>
            <w:right w:val="none" w:sz="0" w:space="0" w:color="auto"/>
          </w:divBdr>
        </w:div>
        <w:div w:id="1006596556">
          <w:marLeft w:val="0"/>
          <w:marRight w:val="0"/>
          <w:marTop w:val="0"/>
          <w:marBottom w:val="0"/>
          <w:divBdr>
            <w:top w:val="none" w:sz="0" w:space="0" w:color="auto"/>
            <w:left w:val="none" w:sz="0" w:space="0" w:color="auto"/>
            <w:bottom w:val="none" w:sz="0" w:space="0" w:color="auto"/>
            <w:right w:val="none" w:sz="0" w:space="0" w:color="auto"/>
          </w:divBdr>
        </w:div>
        <w:div w:id="1373269700">
          <w:marLeft w:val="0"/>
          <w:marRight w:val="0"/>
          <w:marTop w:val="0"/>
          <w:marBottom w:val="0"/>
          <w:divBdr>
            <w:top w:val="none" w:sz="0" w:space="0" w:color="auto"/>
            <w:left w:val="none" w:sz="0" w:space="0" w:color="auto"/>
            <w:bottom w:val="none" w:sz="0" w:space="0" w:color="auto"/>
            <w:right w:val="none" w:sz="0" w:space="0" w:color="auto"/>
          </w:divBdr>
        </w:div>
        <w:div w:id="1500383363">
          <w:marLeft w:val="0"/>
          <w:marRight w:val="0"/>
          <w:marTop w:val="0"/>
          <w:marBottom w:val="0"/>
          <w:divBdr>
            <w:top w:val="none" w:sz="0" w:space="0" w:color="auto"/>
            <w:left w:val="none" w:sz="0" w:space="0" w:color="auto"/>
            <w:bottom w:val="none" w:sz="0" w:space="0" w:color="auto"/>
            <w:right w:val="none" w:sz="0" w:space="0" w:color="auto"/>
          </w:divBdr>
        </w:div>
        <w:div w:id="1737698827">
          <w:marLeft w:val="0"/>
          <w:marRight w:val="0"/>
          <w:marTop w:val="0"/>
          <w:marBottom w:val="0"/>
          <w:divBdr>
            <w:top w:val="none" w:sz="0" w:space="0" w:color="auto"/>
            <w:left w:val="none" w:sz="0" w:space="0" w:color="auto"/>
            <w:bottom w:val="none" w:sz="0" w:space="0" w:color="auto"/>
            <w:right w:val="none" w:sz="0" w:space="0" w:color="auto"/>
          </w:divBdr>
        </w:div>
        <w:div w:id="1995912248">
          <w:marLeft w:val="0"/>
          <w:marRight w:val="0"/>
          <w:marTop w:val="0"/>
          <w:marBottom w:val="0"/>
          <w:divBdr>
            <w:top w:val="none" w:sz="0" w:space="0" w:color="auto"/>
            <w:left w:val="none" w:sz="0" w:space="0" w:color="auto"/>
            <w:bottom w:val="none" w:sz="0" w:space="0" w:color="auto"/>
            <w:right w:val="none" w:sz="0" w:space="0" w:color="auto"/>
          </w:divBdr>
        </w:div>
        <w:div w:id="2012371826">
          <w:marLeft w:val="0"/>
          <w:marRight w:val="0"/>
          <w:marTop w:val="0"/>
          <w:marBottom w:val="0"/>
          <w:divBdr>
            <w:top w:val="none" w:sz="0" w:space="0" w:color="auto"/>
            <w:left w:val="none" w:sz="0" w:space="0" w:color="auto"/>
            <w:bottom w:val="none" w:sz="0" w:space="0" w:color="auto"/>
            <w:right w:val="none" w:sz="0" w:space="0" w:color="auto"/>
          </w:divBdr>
        </w:div>
      </w:divsChild>
    </w:div>
    <w:div w:id="1807039028">
      <w:bodyDiv w:val="1"/>
      <w:marLeft w:val="0"/>
      <w:marRight w:val="0"/>
      <w:marTop w:val="0"/>
      <w:marBottom w:val="0"/>
      <w:divBdr>
        <w:top w:val="none" w:sz="0" w:space="0" w:color="auto"/>
        <w:left w:val="none" w:sz="0" w:space="0" w:color="auto"/>
        <w:bottom w:val="none" w:sz="0" w:space="0" w:color="auto"/>
        <w:right w:val="none" w:sz="0" w:space="0" w:color="auto"/>
      </w:divBdr>
    </w:div>
    <w:div w:id="1946959490">
      <w:bodyDiv w:val="1"/>
      <w:marLeft w:val="0"/>
      <w:marRight w:val="0"/>
      <w:marTop w:val="0"/>
      <w:marBottom w:val="0"/>
      <w:divBdr>
        <w:top w:val="none" w:sz="0" w:space="0" w:color="auto"/>
        <w:left w:val="none" w:sz="0" w:space="0" w:color="auto"/>
        <w:bottom w:val="none" w:sz="0" w:space="0" w:color="auto"/>
        <w:right w:val="none" w:sz="0" w:space="0" w:color="auto"/>
      </w:divBdr>
    </w:div>
    <w:div w:id="20772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xius.nl/wetboek-van-strafvordering/artikel359a/lid1/onderdeelc" TargetMode="External"/><Relationship Id="rId5" Type="http://schemas.openxmlformats.org/officeDocument/2006/relationships/webSettings" Target="webSettings.xml"/><Relationship Id="rId10" Type="http://schemas.openxmlformats.org/officeDocument/2006/relationships/hyperlink" Target="http://maxius.nl/wetboek-van-strafvordering/artikel359a/lid1/onderdeelb" TargetMode="External"/><Relationship Id="rId4" Type="http://schemas.openxmlformats.org/officeDocument/2006/relationships/settings" Target="settings.xml"/><Relationship Id="rId9" Type="http://schemas.openxmlformats.org/officeDocument/2006/relationships/hyperlink" Target="http://maxius.nl/wetboek-van-strafvordering/artikel359a/lid1/onderdeela"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77E07-69B9-4991-BCD1-C6F1D313C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15176</Words>
  <Characters>83474</Characters>
  <Application>Microsoft Office Word</Application>
  <DocSecurity>0</DocSecurity>
  <Lines>695</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cp:lastPrinted>2018-06-12T13:35:00Z</cp:lastPrinted>
  <dcterms:created xsi:type="dcterms:W3CDTF">2018-06-12T23:23:00Z</dcterms:created>
  <dcterms:modified xsi:type="dcterms:W3CDTF">2018-06-12T23:23:00Z</dcterms:modified>
</cp:coreProperties>
</file>