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eastAsiaTheme="minorHAnsi"/>
          <w:color w:val="5B9BD5" w:themeColor="accent1"/>
          <w:lang w:eastAsia="en-US"/>
        </w:rPr>
        <w:id w:val="410517670"/>
        <w:docPartObj>
          <w:docPartGallery w:val="Cover Pages"/>
          <w:docPartUnique/>
        </w:docPartObj>
      </w:sdtPr>
      <w:sdtEndPr>
        <w:rPr>
          <w:rFonts w:ascii="Verdana" w:hAnsi="Verdana"/>
          <w:color w:val="auto"/>
          <w:sz w:val="20"/>
          <w:szCs w:val="20"/>
        </w:rPr>
      </w:sdtEndPr>
      <w:sdtContent>
        <w:p w:rsidR="00B86346" w:rsidRDefault="00B86346">
          <w:pPr>
            <w:pStyle w:val="Geenafstand"/>
            <w:spacing w:before="1540" w:after="240"/>
            <w:jc w:val="center"/>
            <w:rPr>
              <w:color w:val="5B9BD5" w:themeColor="accent1"/>
            </w:rPr>
          </w:pPr>
          <w:r>
            <w:rPr>
              <w:noProof/>
              <w:color w:val="5B9BD5" w:themeColor="accent1"/>
            </w:rPr>
            <w:drawing>
              <wp:inline distT="0" distB="0" distL="0" distR="0">
                <wp:extent cx="1417320" cy="750898"/>
                <wp:effectExtent l="0" t="0" r="0" b="0"/>
                <wp:docPr id="143" name="Afbeelding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Theme="majorHAnsi" w:eastAsiaTheme="majorEastAsia" w:hAnsiTheme="majorHAnsi" w:cstheme="majorBidi"/>
              <w:caps/>
              <w:color w:val="5B9BD5" w:themeColor="accent1"/>
              <w:sz w:val="72"/>
              <w:szCs w:val="72"/>
            </w:rPr>
            <w:alias w:val="Titel"/>
            <w:tag w:val=""/>
            <w:id w:val="1735040861"/>
            <w:placeholder>
              <w:docPart w:val="30EE2C9F95964546B33451C46B28EF32"/>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rsidR="00B86346" w:rsidRDefault="00B86346">
              <w:pPr>
                <w:pStyle w:val="Geenafstand"/>
                <w:pBdr>
                  <w:top w:val="single" w:sz="6" w:space="6" w:color="5B9BD5" w:themeColor="accent1"/>
                  <w:bottom w:val="single" w:sz="6" w:space="6" w:color="5B9BD5" w:themeColor="accent1"/>
                </w:pBdr>
                <w:spacing w:after="240"/>
                <w:jc w:val="center"/>
                <w:rPr>
                  <w:rFonts w:asciiTheme="majorHAnsi" w:eastAsiaTheme="majorEastAsia" w:hAnsiTheme="majorHAnsi" w:cstheme="majorBidi"/>
                  <w:caps/>
                  <w:color w:val="5B9BD5" w:themeColor="accent1"/>
                  <w:sz w:val="80"/>
                  <w:szCs w:val="80"/>
                </w:rPr>
              </w:pPr>
              <w:r>
                <w:rPr>
                  <w:rFonts w:asciiTheme="majorHAnsi" w:eastAsiaTheme="majorEastAsia" w:hAnsiTheme="majorHAnsi" w:cstheme="majorBidi"/>
                  <w:caps/>
                  <w:color w:val="5B9BD5" w:themeColor="accent1"/>
                  <w:sz w:val="72"/>
                  <w:szCs w:val="72"/>
                </w:rPr>
                <w:t>Cultuur</w:t>
              </w:r>
            </w:p>
          </w:sdtContent>
        </w:sdt>
        <w:sdt>
          <w:sdtPr>
            <w:rPr>
              <w:color w:val="5B9BD5" w:themeColor="accent1"/>
              <w:sz w:val="28"/>
              <w:szCs w:val="28"/>
            </w:rPr>
            <w:alias w:val="Ondertitel"/>
            <w:tag w:val=""/>
            <w:id w:val="328029620"/>
            <w:placeholder>
              <w:docPart w:val="3327B37E06F64F0A8630CFA1376770A0"/>
            </w:placeholder>
            <w:dataBinding w:prefixMappings="xmlns:ns0='http://purl.org/dc/elements/1.1/' xmlns:ns1='http://schemas.openxmlformats.org/package/2006/metadata/core-properties' " w:xpath="/ns1:coreProperties[1]/ns0:subject[1]" w:storeItemID="{6C3C8BC8-F283-45AE-878A-BAB7291924A1}"/>
            <w:text/>
          </w:sdtPr>
          <w:sdtContent>
            <w:p w:rsidR="00B86346" w:rsidRDefault="009D6755">
              <w:pPr>
                <w:pStyle w:val="Geenafstand"/>
                <w:jc w:val="center"/>
                <w:rPr>
                  <w:color w:val="5B9BD5" w:themeColor="accent1"/>
                  <w:sz w:val="28"/>
                  <w:szCs w:val="28"/>
                </w:rPr>
              </w:pPr>
              <w:r>
                <w:rPr>
                  <w:color w:val="5B9BD5" w:themeColor="accent1"/>
                  <w:sz w:val="28"/>
                  <w:szCs w:val="28"/>
                </w:rPr>
                <w:t>Scriptie: het verantwoordingsdocument</w:t>
              </w:r>
            </w:p>
          </w:sdtContent>
        </w:sdt>
        <w:p w:rsidR="00B86346" w:rsidRDefault="00B86346">
          <w:pPr>
            <w:pStyle w:val="Geenafstand"/>
            <w:spacing w:before="480"/>
            <w:jc w:val="center"/>
            <w:rPr>
              <w:color w:val="5B9BD5" w:themeColor="accent1"/>
            </w:rPr>
          </w:pPr>
          <w:r>
            <w:rPr>
              <w:noProof/>
              <w:color w:val="5B9BD5" w:themeColor="accent1"/>
            </w:rPr>
            <w:drawing>
              <wp:inline distT="0" distB="0" distL="0" distR="0">
                <wp:extent cx="758952" cy="478932"/>
                <wp:effectExtent l="0" t="0" r="3175" b="0"/>
                <wp:docPr id="144" name="Foto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rsidR="00B86346" w:rsidRDefault="004D09B2">
          <w:pPr>
            <w:rPr>
              <w:rFonts w:ascii="Verdana" w:hAnsi="Verdana"/>
              <w:sz w:val="20"/>
              <w:szCs w:val="20"/>
            </w:rPr>
          </w:pPr>
          <w:r>
            <w:rPr>
              <w:noProof/>
              <w:color w:val="5B9BD5" w:themeColor="accent1"/>
              <w:lang w:eastAsia="nl-NL"/>
            </w:rPr>
            <mc:AlternateContent>
              <mc:Choice Requires="wps">
                <w:drawing>
                  <wp:anchor distT="0" distB="0" distL="114300" distR="114300" simplePos="0" relativeHeight="251659264" behindDoc="0" locked="0" layoutInCell="1" allowOverlap="1">
                    <wp:simplePos x="0" y="0"/>
                    <wp:positionH relativeFrom="margin">
                      <wp:posOffset>717583</wp:posOffset>
                    </wp:positionH>
                    <wp:positionV relativeFrom="page">
                      <wp:posOffset>8097461</wp:posOffset>
                    </wp:positionV>
                    <wp:extent cx="4710224" cy="1691376"/>
                    <wp:effectExtent l="0" t="0" r="14605" b="4445"/>
                    <wp:wrapNone/>
                    <wp:docPr id="142" name="Tekstvak 142"/>
                    <wp:cNvGraphicFramePr/>
                    <a:graphic xmlns:a="http://schemas.openxmlformats.org/drawingml/2006/main">
                      <a:graphicData uri="http://schemas.microsoft.com/office/word/2010/wordprocessingShape">
                        <wps:wsp>
                          <wps:cNvSpPr txBox="1"/>
                          <wps:spPr>
                            <a:xfrm>
                              <a:off x="0" y="0"/>
                              <a:ext cx="4710224" cy="16913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B550B" w:rsidRDefault="009B550B" w:rsidP="004D09B2">
                                <w:pPr>
                                  <w:pStyle w:val="Geenafstand"/>
                                  <w:rPr>
                                    <w:rFonts w:ascii="Verdana" w:hAnsi="Verdana"/>
                                    <w:sz w:val="20"/>
                                    <w:szCs w:val="20"/>
                                  </w:rPr>
                                </w:pPr>
                                <w:r w:rsidRPr="004D09B2">
                                  <w:rPr>
                                    <w:rFonts w:ascii="Verdana" w:hAnsi="Verdana"/>
                                    <w:sz w:val="20"/>
                                    <w:szCs w:val="20"/>
                                  </w:rPr>
                                  <w:t xml:space="preserve">Opleiding: </w:t>
                                </w:r>
                                <w:r>
                                  <w:rPr>
                                    <w:rFonts w:ascii="Verdana" w:hAnsi="Verdana"/>
                                    <w:sz w:val="20"/>
                                    <w:szCs w:val="20"/>
                                  </w:rPr>
                                  <w:tab/>
                                </w:r>
                                <w:r>
                                  <w:rPr>
                                    <w:rFonts w:ascii="Verdana" w:hAnsi="Verdana"/>
                                    <w:sz w:val="20"/>
                                    <w:szCs w:val="20"/>
                                  </w:rPr>
                                  <w:tab/>
                                </w:r>
                                <w:r>
                                  <w:rPr>
                                    <w:rFonts w:ascii="Verdana" w:hAnsi="Verdana"/>
                                    <w:sz w:val="20"/>
                                    <w:szCs w:val="20"/>
                                  </w:rPr>
                                  <w:tab/>
                                </w:r>
                                <w:r w:rsidRPr="004D09B2">
                                  <w:rPr>
                                    <w:rFonts w:ascii="Verdana" w:hAnsi="Verdana"/>
                                    <w:sz w:val="20"/>
                                    <w:szCs w:val="20"/>
                                  </w:rPr>
                                  <w:t>Toegepaste Psychologie, Hogeschool Leiden</w:t>
                                </w:r>
                              </w:p>
                              <w:p w:rsidR="009B550B" w:rsidRPr="004D09B2" w:rsidRDefault="009B550B" w:rsidP="004D09B2">
                                <w:pPr>
                                  <w:pStyle w:val="Geenafstand"/>
                                  <w:rPr>
                                    <w:rFonts w:ascii="Verdana" w:hAnsi="Verdana"/>
                                    <w:sz w:val="20"/>
                                    <w:szCs w:val="20"/>
                                  </w:rPr>
                                </w:pPr>
                                <w:r w:rsidRPr="004D09B2">
                                  <w:rPr>
                                    <w:rFonts w:ascii="Verdana" w:hAnsi="Verdana"/>
                                    <w:sz w:val="20"/>
                                    <w:szCs w:val="20"/>
                                  </w:rPr>
                                  <w:t xml:space="preserve">Student: </w:t>
                                </w:r>
                                <w:r>
                                  <w:rPr>
                                    <w:rFonts w:ascii="Verdana" w:hAnsi="Verdana"/>
                                    <w:sz w:val="20"/>
                                    <w:szCs w:val="20"/>
                                  </w:rPr>
                                  <w:tab/>
                                </w:r>
                                <w:r>
                                  <w:rPr>
                                    <w:rFonts w:ascii="Verdana" w:hAnsi="Verdana"/>
                                    <w:sz w:val="20"/>
                                    <w:szCs w:val="20"/>
                                  </w:rPr>
                                  <w:tab/>
                                </w:r>
                                <w:r>
                                  <w:rPr>
                                    <w:rFonts w:ascii="Verdana" w:hAnsi="Verdana"/>
                                    <w:sz w:val="20"/>
                                    <w:szCs w:val="20"/>
                                  </w:rPr>
                                  <w:tab/>
                                </w:r>
                                <w:r w:rsidRPr="004D09B2">
                                  <w:rPr>
                                    <w:rFonts w:ascii="Verdana" w:hAnsi="Verdana"/>
                                    <w:sz w:val="20"/>
                                    <w:szCs w:val="20"/>
                                  </w:rPr>
                                  <w:t>Joey Fremouw</w:t>
                                </w:r>
                              </w:p>
                              <w:p w:rsidR="009B550B" w:rsidRPr="004D09B2" w:rsidRDefault="009B550B" w:rsidP="004D09B2">
                                <w:pPr>
                                  <w:pStyle w:val="Geenafstand"/>
                                  <w:rPr>
                                    <w:rFonts w:ascii="Verdana" w:hAnsi="Verdana"/>
                                    <w:sz w:val="20"/>
                                    <w:szCs w:val="20"/>
                                  </w:rPr>
                                </w:pPr>
                                <w:r w:rsidRPr="004D09B2">
                                  <w:rPr>
                                    <w:rFonts w:ascii="Verdana" w:hAnsi="Verdana"/>
                                    <w:sz w:val="20"/>
                                    <w:szCs w:val="20"/>
                                  </w:rPr>
                                  <w:t xml:space="preserve">Studentnummer: </w:t>
                                </w:r>
                                <w:r>
                                  <w:rPr>
                                    <w:rFonts w:ascii="Verdana" w:hAnsi="Verdana"/>
                                    <w:sz w:val="20"/>
                                    <w:szCs w:val="20"/>
                                  </w:rPr>
                                  <w:tab/>
                                </w:r>
                                <w:r>
                                  <w:rPr>
                                    <w:rFonts w:ascii="Verdana" w:hAnsi="Verdana"/>
                                    <w:sz w:val="20"/>
                                    <w:szCs w:val="20"/>
                                  </w:rPr>
                                  <w:tab/>
                                </w:r>
                                <w:r w:rsidRPr="004D09B2">
                                  <w:rPr>
                                    <w:rFonts w:ascii="Verdana" w:hAnsi="Verdana"/>
                                    <w:sz w:val="20"/>
                                    <w:szCs w:val="20"/>
                                  </w:rPr>
                                  <w:t>1076220</w:t>
                                </w:r>
                                <w:r w:rsidRPr="004D09B2">
                                  <w:rPr>
                                    <w:rFonts w:ascii="Verdana" w:hAnsi="Verdana"/>
                                    <w:sz w:val="20"/>
                                    <w:szCs w:val="20"/>
                                  </w:rPr>
                                  <w:br/>
                                  <w:t xml:space="preserve">Opdrachtgever: </w:t>
                                </w:r>
                                <w:r>
                                  <w:rPr>
                                    <w:rFonts w:ascii="Verdana" w:hAnsi="Verdana"/>
                                    <w:sz w:val="20"/>
                                    <w:szCs w:val="20"/>
                                  </w:rPr>
                                  <w:tab/>
                                </w:r>
                                <w:r>
                                  <w:rPr>
                                    <w:rFonts w:ascii="Verdana" w:hAnsi="Verdana"/>
                                    <w:sz w:val="20"/>
                                    <w:szCs w:val="20"/>
                                  </w:rPr>
                                  <w:tab/>
                                </w:r>
                                <w:r w:rsidRPr="004D09B2">
                                  <w:rPr>
                                    <w:rFonts w:ascii="Verdana" w:hAnsi="Verdana"/>
                                    <w:sz w:val="20"/>
                                    <w:szCs w:val="20"/>
                                  </w:rPr>
                                  <w:t>Young Society</w:t>
                                </w:r>
                                <w:r w:rsidRPr="004D09B2">
                                  <w:rPr>
                                    <w:rFonts w:ascii="Verdana" w:hAnsi="Verdana"/>
                                    <w:sz w:val="20"/>
                                    <w:szCs w:val="20"/>
                                  </w:rPr>
                                  <w:br/>
                                  <w:t xml:space="preserve">Inhoudelijke begeleider: </w:t>
                                </w:r>
                                <w:r>
                                  <w:rPr>
                                    <w:rFonts w:ascii="Verdana" w:hAnsi="Verdana"/>
                                    <w:sz w:val="20"/>
                                    <w:szCs w:val="20"/>
                                  </w:rPr>
                                  <w:tab/>
                                </w:r>
                                <w:r w:rsidRPr="004D09B2">
                                  <w:rPr>
                                    <w:rFonts w:ascii="Verdana" w:hAnsi="Verdana"/>
                                    <w:sz w:val="20"/>
                                    <w:szCs w:val="20"/>
                                  </w:rPr>
                                  <w:t>Stefan Burger</w:t>
                                </w:r>
                                <w:r>
                                  <w:rPr>
                                    <w:rFonts w:ascii="Verdana" w:hAnsi="Verdana"/>
                                    <w:sz w:val="20"/>
                                    <w:szCs w:val="20"/>
                                  </w:rPr>
                                  <w:br/>
                                  <w:t xml:space="preserve">Examinator: </w:t>
                                </w:r>
                                <w:r>
                                  <w:rPr>
                                    <w:rFonts w:ascii="Verdana" w:hAnsi="Verdana"/>
                                    <w:sz w:val="20"/>
                                    <w:szCs w:val="20"/>
                                  </w:rPr>
                                  <w:tab/>
                                </w:r>
                                <w:r>
                                  <w:rPr>
                                    <w:rFonts w:ascii="Verdana" w:hAnsi="Verdana"/>
                                    <w:sz w:val="20"/>
                                    <w:szCs w:val="20"/>
                                  </w:rPr>
                                  <w:tab/>
                                </w:r>
                                <w:r>
                                  <w:rPr>
                                    <w:rFonts w:ascii="Verdana" w:hAnsi="Verdana"/>
                                    <w:sz w:val="20"/>
                                    <w:szCs w:val="20"/>
                                  </w:rPr>
                                  <w:tab/>
                                  <w:t>Ido de Vries</w:t>
                                </w:r>
                              </w:p>
                              <w:p w:rsidR="009B550B" w:rsidRDefault="009B550B" w:rsidP="004D09B2">
                                <w:pPr>
                                  <w:pStyle w:val="Geenafstand"/>
                                  <w:rPr>
                                    <w:rFonts w:ascii="Verdana" w:hAnsi="Verdana"/>
                                    <w:sz w:val="20"/>
                                    <w:szCs w:val="20"/>
                                  </w:rPr>
                                </w:pPr>
                                <w:r w:rsidRPr="004D09B2">
                                  <w:rPr>
                                    <w:rFonts w:ascii="Verdana" w:hAnsi="Verdana"/>
                                    <w:sz w:val="20"/>
                                    <w:szCs w:val="20"/>
                                  </w:rPr>
                                  <w:t xml:space="preserve">Docentbegeleider: </w:t>
                                </w:r>
                                <w:r>
                                  <w:rPr>
                                    <w:rFonts w:ascii="Verdana" w:hAnsi="Verdana"/>
                                    <w:sz w:val="20"/>
                                    <w:szCs w:val="20"/>
                                  </w:rPr>
                                  <w:tab/>
                                </w:r>
                                <w:r>
                                  <w:rPr>
                                    <w:rFonts w:ascii="Verdana" w:hAnsi="Verdana"/>
                                    <w:sz w:val="20"/>
                                    <w:szCs w:val="20"/>
                                  </w:rPr>
                                  <w:tab/>
                                </w:r>
                                <w:r w:rsidRPr="004D09B2">
                                  <w:rPr>
                                    <w:rFonts w:ascii="Verdana" w:hAnsi="Verdana"/>
                                    <w:sz w:val="20"/>
                                    <w:szCs w:val="20"/>
                                  </w:rPr>
                                  <w:t>Ulrich van Werkhoven</w:t>
                                </w:r>
                              </w:p>
                              <w:p w:rsidR="009B550B" w:rsidRDefault="009B550B" w:rsidP="004D09B2">
                                <w:pPr>
                                  <w:pStyle w:val="Geenafstand"/>
                                  <w:rPr>
                                    <w:rFonts w:ascii="Verdana" w:hAnsi="Verdana"/>
                                    <w:sz w:val="20"/>
                                    <w:szCs w:val="20"/>
                                  </w:rPr>
                                </w:pPr>
                                <w:r>
                                  <w:rPr>
                                    <w:rFonts w:ascii="Verdana" w:hAnsi="Verdana"/>
                                    <w:sz w:val="20"/>
                                    <w:szCs w:val="20"/>
                                  </w:rPr>
                                  <w:t xml:space="preserve">Datum: </w:t>
                                </w:r>
                                <w:r>
                                  <w:rPr>
                                    <w:rFonts w:ascii="Verdana" w:hAnsi="Verdana"/>
                                    <w:sz w:val="20"/>
                                    <w:szCs w:val="20"/>
                                  </w:rPr>
                                  <w:tab/>
                                </w:r>
                                <w:r>
                                  <w:rPr>
                                    <w:rFonts w:ascii="Verdana" w:hAnsi="Verdana"/>
                                    <w:sz w:val="20"/>
                                    <w:szCs w:val="20"/>
                                  </w:rPr>
                                  <w:tab/>
                                </w:r>
                                <w:r>
                                  <w:rPr>
                                    <w:rFonts w:ascii="Verdana" w:hAnsi="Verdana"/>
                                    <w:sz w:val="20"/>
                                    <w:szCs w:val="20"/>
                                  </w:rPr>
                                  <w:tab/>
                                  <w:t>6-7-2017</w:t>
                                </w:r>
                              </w:p>
                              <w:p w:rsidR="009B550B" w:rsidRDefault="009B550B" w:rsidP="004D09B2">
                                <w:pPr>
                                  <w:pStyle w:val="Geenafstand"/>
                                  <w:rPr>
                                    <w:rFonts w:ascii="Verdana" w:hAnsi="Verdana"/>
                                    <w:sz w:val="20"/>
                                    <w:szCs w:val="20"/>
                                  </w:rPr>
                                </w:pPr>
                                <w:r>
                                  <w:rPr>
                                    <w:rFonts w:ascii="Verdana" w:hAnsi="Verdana"/>
                                    <w:sz w:val="20"/>
                                    <w:szCs w:val="20"/>
                                  </w:rPr>
                                  <w:t xml:space="preserve">Module: </w:t>
                                </w:r>
                                <w:r>
                                  <w:rPr>
                                    <w:rFonts w:ascii="Verdana" w:hAnsi="Verdana"/>
                                    <w:sz w:val="20"/>
                                    <w:szCs w:val="20"/>
                                  </w:rPr>
                                  <w:tab/>
                                </w:r>
                                <w:r>
                                  <w:rPr>
                                    <w:rFonts w:ascii="Verdana" w:hAnsi="Verdana"/>
                                    <w:sz w:val="20"/>
                                    <w:szCs w:val="20"/>
                                  </w:rPr>
                                  <w:tab/>
                                </w:r>
                                <w:r>
                                  <w:rPr>
                                    <w:rFonts w:ascii="Verdana" w:hAnsi="Verdana"/>
                                    <w:sz w:val="20"/>
                                    <w:szCs w:val="20"/>
                                  </w:rPr>
                                  <w:tab/>
                                  <w:t>TPH 48 Proeve van Bekwaamheid</w:t>
                                </w:r>
                              </w:p>
                              <w:p w:rsidR="009B550B" w:rsidRPr="004D09B2" w:rsidRDefault="009B550B" w:rsidP="009B550B">
                                <w:pPr>
                                  <w:pStyle w:val="Geenafstand"/>
                                  <w:ind w:left="2124" w:firstLine="708"/>
                                  <w:rPr>
                                    <w:rFonts w:ascii="Verdana" w:hAnsi="Verdana"/>
                                    <w:sz w:val="20"/>
                                    <w:szCs w:val="20"/>
                                  </w:rPr>
                                </w:pPr>
                                <w:r>
                                  <w:rPr>
                                    <w:rFonts w:ascii="Verdana" w:hAnsi="Verdana"/>
                                    <w:sz w:val="20"/>
                                    <w:szCs w:val="20"/>
                                  </w:rPr>
                                  <w:t>2</w:t>
                                </w:r>
                                <w:r w:rsidRPr="009B550B">
                                  <w:rPr>
                                    <w:rFonts w:ascii="Verdana" w:hAnsi="Verdana"/>
                                    <w:sz w:val="20"/>
                                    <w:szCs w:val="20"/>
                                    <w:vertAlign w:val="superscript"/>
                                  </w:rPr>
                                  <w:t>de</w:t>
                                </w:r>
                                <w:r>
                                  <w:rPr>
                                    <w:rFonts w:ascii="Verdana" w:hAnsi="Verdana"/>
                                    <w:sz w:val="20"/>
                                    <w:szCs w:val="20"/>
                                  </w:rPr>
                                  <w:t xml:space="preserve"> kans</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142" o:spid="_x0000_s1026" type="#_x0000_t202" style="position:absolute;margin-left:56.5pt;margin-top:637.6pt;width:370.9pt;height:133.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YhvegIAAFcFAAAOAAAAZHJzL2Uyb0RvYy54bWysVMFu2zAMvQ/YPwi6r07SLt2COEXWosOA&#10;oi3WDj0rspQYlURNYmJnXz9KtpOi26XDLjJNPlLkI6n5RWsN26kQa3AlH5+MOFNOQlW7dcl/PF5/&#10;+MRZROEqYcCpku9V5BeL9+/mjZ+pCWzAVCowCuLirPEl3yD6WVFEuVFWxBPwypFRQ7AC6TesiyqI&#10;hqJbU0xGo2nRQKh8AKliJO1VZ+SLHF9rJfFO66iQmZJTbpjPkM9VOovFXMzWQfhNLfs0xD9kYUXt&#10;6NJDqCuBgm1D/UcoW8sAETSeSLAFaF1LlWugasajV9U8bIRXuRYiJ/oDTfH/hZW3u/vA6op6dzbh&#10;zAlLTXpUzxF34pklHTHU+Dgj4IMnKLZfoCX0oI+kTIW3Otj0pZIY2Ynr/YFf1SKTpDw7H48mkzPO&#10;JNnG08/j0/NpilMc3X2I+FWBZUkoeaAGZl7F7iZiBx0g6TYH17UxuYnGsabk09OPo+xwsFBw4xJW&#10;5XHow6SSutSzhHujEsa470oTHbmCpMiDqC5NYDtBIySkVA5z8TkuoRNKUxJvcezxx6ze4tzVMdwM&#10;Dg/OtnYQcvWv0q6eh5R1hyfOX9SdRGxXbd/qFVR76nSAbluil9c1deNGRLwXgdaDmksrj3d0aAPE&#10;OvQSZxsIv/6mT3iaWrJy1tC6lTz+3IqgODPfHM1z2s1BCIOwGgS3tZdA9I/pMfEyi+QQ0AyiDmCf&#10;6CVYplvIJJyku0q+GsRL7JaeXhKplssMog30Am/cg5cpdOpGmq3H9kkE3w8g0uzewrCIYvZqDjts&#10;8nSw3CLoOg9pIrRjsSeatjePef/SpOfh5X9GHd/DxW8AAAD//wMAUEsDBBQABgAIAAAAIQCJWnIL&#10;4wAAAA0BAAAPAAAAZHJzL2Rvd25yZXYueG1sTI/NT4NAEMXvJv4PmzHxZhdowQZZGmNjjIkHWz/O&#10;C4xAys4Sdvmof73jSW/zZl7evF+2W0wnJhxca0lBuApAIJW2aqlW8P72eLMF4bymSneWUMEZHezy&#10;y4tMp5Wd6YDT0deCQ8ilWkHjfZ9K6coGjXYr2yPx7csORnuWQy2rQc8cbjoZBUEijW6JPzS6x4cG&#10;y9NxNApev4uP5OVzPM/75/10wNPTGIdrpa6vlvs7EB4X/2eG3/pcHXLuVNiRKic61uGaWTwP0W0c&#10;gWDLNt4wTcGreBMmIPNM/qfIfwAAAP//AwBQSwECLQAUAAYACAAAACEAtoM4kv4AAADhAQAAEwAA&#10;AAAAAAAAAAAAAAAAAAAAW0NvbnRlbnRfVHlwZXNdLnhtbFBLAQItABQABgAIAAAAIQA4/SH/1gAA&#10;AJQBAAALAAAAAAAAAAAAAAAAAC8BAABfcmVscy8ucmVsc1BLAQItABQABgAIAAAAIQDKAYhvegIA&#10;AFcFAAAOAAAAAAAAAAAAAAAAAC4CAABkcnMvZTJvRG9jLnhtbFBLAQItABQABgAIAAAAIQCJWnIL&#10;4wAAAA0BAAAPAAAAAAAAAAAAAAAAANQEAABkcnMvZG93bnJldi54bWxQSwUGAAAAAAQABADzAAAA&#10;5AUAAAAA&#10;" filled="f" stroked="f" strokeweight=".5pt">
                    <v:textbox inset="0,0,0,0">
                      <w:txbxContent>
                        <w:p w:rsidR="009B550B" w:rsidRDefault="009B550B" w:rsidP="004D09B2">
                          <w:pPr>
                            <w:pStyle w:val="Geenafstand"/>
                            <w:rPr>
                              <w:rFonts w:ascii="Verdana" w:hAnsi="Verdana"/>
                              <w:sz w:val="20"/>
                              <w:szCs w:val="20"/>
                            </w:rPr>
                          </w:pPr>
                          <w:r w:rsidRPr="004D09B2">
                            <w:rPr>
                              <w:rFonts w:ascii="Verdana" w:hAnsi="Verdana"/>
                              <w:sz w:val="20"/>
                              <w:szCs w:val="20"/>
                            </w:rPr>
                            <w:t xml:space="preserve">Opleiding: </w:t>
                          </w:r>
                          <w:r>
                            <w:rPr>
                              <w:rFonts w:ascii="Verdana" w:hAnsi="Verdana"/>
                              <w:sz w:val="20"/>
                              <w:szCs w:val="20"/>
                            </w:rPr>
                            <w:tab/>
                          </w:r>
                          <w:r>
                            <w:rPr>
                              <w:rFonts w:ascii="Verdana" w:hAnsi="Verdana"/>
                              <w:sz w:val="20"/>
                              <w:szCs w:val="20"/>
                            </w:rPr>
                            <w:tab/>
                          </w:r>
                          <w:r>
                            <w:rPr>
                              <w:rFonts w:ascii="Verdana" w:hAnsi="Verdana"/>
                              <w:sz w:val="20"/>
                              <w:szCs w:val="20"/>
                            </w:rPr>
                            <w:tab/>
                          </w:r>
                          <w:r w:rsidRPr="004D09B2">
                            <w:rPr>
                              <w:rFonts w:ascii="Verdana" w:hAnsi="Verdana"/>
                              <w:sz w:val="20"/>
                              <w:szCs w:val="20"/>
                            </w:rPr>
                            <w:t>Toegepaste Psychologie, Hogeschool Leiden</w:t>
                          </w:r>
                        </w:p>
                        <w:p w:rsidR="009B550B" w:rsidRPr="004D09B2" w:rsidRDefault="009B550B" w:rsidP="004D09B2">
                          <w:pPr>
                            <w:pStyle w:val="Geenafstand"/>
                            <w:rPr>
                              <w:rFonts w:ascii="Verdana" w:hAnsi="Verdana"/>
                              <w:sz w:val="20"/>
                              <w:szCs w:val="20"/>
                            </w:rPr>
                          </w:pPr>
                          <w:r w:rsidRPr="004D09B2">
                            <w:rPr>
                              <w:rFonts w:ascii="Verdana" w:hAnsi="Verdana"/>
                              <w:sz w:val="20"/>
                              <w:szCs w:val="20"/>
                            </w:rPr>
                            <w:t xml:space="preserve">Student: </w:t>
                          </w:r>
                          <w:r>
                            <w:rPr>
                              <w:rFonts w:ascii="Verdana" w:hAnsi="Verdana"/>
                              <w:sz w:val="20"/>
                              <w:szCs w:val="20"/>
                            </w:rPr>
                            <w:tab/>
                          </w:r>
                          <w:r>
                            <w:rPr>
                              <w:rFonts w:ascii="Verdana" w:hAnsi="Verdana"/>
                              <w:sz w:val="20"/>
                              <w:szCs w:val="20"/>
                            </w:rPr>
                            <w:tab/>
                          </w:r>
                          <w:r>
                            <w:rPr>
                              <w:rFonts w:ascii="Verdana" w:hAnsi="Verdana"/>
                              <w:sz w:val="20"/>
                              <w:szCs w:val="20"/>
                            </w:rPr>
                            <w:tab/>
                          </w:r>
                          <w:r w:rsidRPr="004D09B2">
                            <w:rPr>
                              <w:rFonts w:ascii="Verdana" w:hAnsi="Verdana"/>
                              <w:sz w:val="20"/>
                              <w:szCs w:val="20"/>
                            </w:rPr>
                            <w:t>Joey Fremouw</w:t>
                          </w:r>
                        </w:p>
                        <w:p w:rsidR="009B550B" w:rsidRPr="004D09B2" w:rsidRDefault="009B550B" w:rsidP="004D09B2">
                          <w:pPr>
                            <w:pStyle w:val="Geenafstand"/>
                            <w:rPr>
                              <w:rFonts w:ascii="Verdana" w:hAnsi="Verdana"/>
                              <w:sz w:val="20"/>
                              <w:szCs w:val="20"/>
                            </w:rPr>
                          </w:pPr>
                          <w:r w:rsidRPr="004D09B2">
                            <w:rPr>
                              <w:rFonts w:ascii="Verdana" w:hAnsi="Verdana"/>
                              <w:sz w:val="20"/>
                              <w:szCs w:val="20"/>
                            </w:rPr>
                            <w:t xml:space="preserve">Studentnummer: </w:t>
                          </w:r>
                          <w:r>
                            <w:rPr>
                              <w:rFonts w:ascii="Verdana" w:hAnsi="Verdana"/>
                              <w:sz w:val="20"/>
                              <w:szCs w:val="20"/>
                            </w:rPr>
                            <w:tab/>
                          </w:r>
                          <w:r>
                            <w:rPr>
                              <w:rFonts w:ascii="Verdana" w:hAnsi="Verdana"/>
                              <w:sz w:val="20"/>
                              <w:szCs w:val="20"/>
                            </w:rPr>
                            <w:tab/>
                          </w:r>
                          <w:r w:rsidRPr="004D09B2">
                            <w:rPr>
                              <w:rFonts w:ascii="Verdana" w:hAnsi="Verdana"/>
                              <w:sz w:val="20"/>
                              <w:szCs w:val="20"/>
                            </w:rPr>
                            <w:t>1076220</w:t>
                          </w:r>
                          <w:r w:rsidRPr="004D09B2">
                            <w:rPr>
                              <w:rFonts w:ascii="Verdana" w:hAnsi="Verdana"/>
                              <w:sz w:val="20"/>
                              <w:szCs w:val="20"/>
                            </w:rPr>
                            <w:br/>
                            <w:t xml:space="preserve">Opdrachtgever: </w:t>
                          </w:r>
                          <w:r>
                            <w:rPr>
                              <w:rFonts w:ascii="Verdana" w:hAnsi="Verdana"/>
                              <w:sz w:val="20"/>
                              <w:szCs w:val="20"/>
                            </w:rPr>
                            <w:tab/>
                          </w:r>
                          <w:r>
                            <w:rPr>
                              <w:rFonts w:ascii="Verdana" w:hAnsi="Verdana"/>
                              <w:sz w:val="20"/>
                              <w:szCs w:val="20"/>
                            </w:rPr>
                            <w:tab/>
                          </w:r>
                          <w:r w:rsidRPr="004D09B2">
                            <w:rPr>
                              <w:rFonts w:ascii="Verdana" w:hAnsi="Verdana"/>
                              <w:sz w:val="20"/>
                              <w:szCs w:val="20"/>
                            </w:rPr>
                            <w:t>Young Society</w:t>
                          </w:r>
                          <w:r w:rsidRPr="004D09B2">
                            <w:rPr>
                              <w:rFonts w:ascii="Verdana" w:hAnsi="Verdana"/>
                              <w:sz w:val="20"/>
                              <w:szCs w:val="20"/>
                            </w:rPr>
                            <w:br/>
                            <w:t xml:space="preserve">Inhoudelijke begeleider: </w:t>
                          </w:r>
                          <w:r>
                            <w:rPr>
                              <w:rFonts w:ascii="Verdana" w:hAnsi="Verdana"/>
                              <w:sz w:val="20"/>
                              <w:szCs w:val="20"/>
                            </w:rPr>
                            <w:tab/>
                          </w:r>
                          <w:r w:rsidRPr="004D09B2">
                            <w:rPr>
                              <w:rFonts w:ascii="Verdana" w:hAnsi="Verdana"/>
                              <w:sz w:val="20"/>
                              <w:szCs w:val="20"/>
                            </w:rPr>
                            <w:t>Stefan Burger</w:t>
                          </w:r>
                          <w:r>
                            <w:rPr>
                              <w:rFonts w:ascii="Verdana" w:hAnsi="Verdana"/>
                              <w:sz w:val="20"/>
                              <w:szCs w:val="20"/>
                            </w:rPr>
                            <w:br/>
                            <w:t xml:space="preserve">Examinator: </w:t>
                          </w:r>
                          <w:r>
                            <w:rPr>
                              <w:rFonts w:ascii="Verdana" w:hAnsi="Verdana"/>
                              <w:sz w:val="20"/>
                              <w:szCs w:val="20"/>
                            </w:rPr>
                            <w:tab/>
                          </w:r>
                          <w:r>
                            <w:rPr>
                              <w:rFonts w:ascii="Verdana" w:hAnsi="Verdana"/>
                              <w:sz w:val="20"/>
                              <w:szCs w:val="20"/>
                            </w:rPr>
                            <w:tab/>
                          </w:r>
                          <w:r>
                            <w:rPr>
                              <w:rFonts w:ascii="Verdana" w:hAnsi="Verdana"/>
                              <w:sz w:val="20"/>
                              <w:szCs w:val="20"/>
                            </w:rPr>
                            <w:tab/>
                            <w:t>Ido de Vries</w:t>
                          </w:r>
                        </w:p>
                        <w:p w:rsidR="009B550B" w:rsidRDefault="009B550B" w:rsidP="004D09B2">
                          <w:pPr>
                            <w:pStyle w:val="Geenafstand"/>
                            <w:rPr>
                              <w:rFonts w:ascii="Verdana" w:hAnsi="Verdana"/>
                              <w:sz w:val="20"/>
                              <w:szCs w:val="20"/>
                            </w:rPr>
                          </w:pPr>
                          <w:r w:rsidRPr="004D09B2">
                            <w:rPr>
                              <w:rFonts w:ascii="Verdana" w:hAnsi="Verdana"/>
                              <w:sz w:val="20"/>
                              <w:szCs w:val="20"/>
                            </w:rPr>
                            <w:t xml:space="preserve">Docentbegeleider: </w:t>
                          </w:r>
                          <w:r>
                            <w:rPr>
                              <w:rFonts w:ascii="Verdana" w:hAnsi="Verdana"/>
                              <w:sz w:val="20"/>
                              <w:szCs w:val="20"/>
                            </w:rPr>
                            <w:tab/>
                          </w:r>
                          <w:r>
                            <w:rPr>
                              <w:rFonts w:ascii="Verdana" w:hAnsi="Verdana"/>
                              <w:sz w:val="20"/>
                              <w:szCs w:val="20"/>
                            </w:rPr>
                            <w:tab/>
                          </w:r>
                          <w:r w:rsidRPr="004D09B2">
                            <w:rPr>
                              <w:rFonts w:ascii="Verdana" w:hAnsi="Verdana"/>
                              <w:sz w:val="20"/>
                              <w:szCs w:val="20"/>
                            </w:rPr>
                            <w:t>Ulrich van Werkhoven</w:t>
                          </w:r>
                        </w:p>
                        <w:p w:rsidR="009B550B" w:rsidRDefault="009B550B" w:rsidP="004D09B2">
                          <w:pPr>
                            <w:pStyle w:val="Geenafstand"/>
                            <w:rPr>
                              <w:rFonts w:ascii="Verdana" w:hAnsi="Verdana"/>
                              <w:sz w:val="20"/>
                              <w:szCs w:val="20"/>
                            </w:rPr>
                          </w:pPr>
                          <w:r>
                            <w:rPr>
                              <w:rFonts w:ascii="Verdana" w:hAnsi="Verdana"/>
                              <w:sz w:val="20"/>
                              <w:szCs w:val="20"/>
                            </w:rPr>
                            <w:t xml:space="preserve">Datum: </w:t>
                          </w:r>
                          <w:r>
                            <w:rPr>
                              <w:rFonts w:ascii="Verdana" w:hAnsi="Verdana"/>
                              <w:sz w:val="20"/>
                              <w:szCs w:val="20"/>
                            </w:rPr>
                            <w:tab/>
                          </w:r>
                          <w:r>
                            <w:rPr>
                              <w:rFonts w:ascii="Verdana" w:hAnsi="Verdana"/>
                              <w:sz w:val="20"/>
                              <w:szCs w:val="20"/>
                            </w:rPr>
                            <w:tab/>
                          </w:r>
                          <w:r>
                            <w:rPr>
                              <w:rFonts w:ascii="Verdana" w:hAnsi="Verdana"/>
                              <w:sz w:val="20"/>
                              <w:szCs w:val="20"/>
                            </w:rPr>
                            <w:tab/>
                            <w:t>6-7-2017</w:t>
                          </w:r>
                        </w:p>
                        <w:p w:rsidR="009B550B" w:rsidRDefault="009B550B" w:rsidP="004D09B2">
                          <w:pPr>
                            <w:pStyle w:val="Geenafstand"/>
                            <w:rPr>
                              <w:rFonts w:ascii="Verdana" w:hAnsi="Verdana"/>
                              <w:sz w:val="20"/>
                              <w:szCs w:val="20"/>
                            </w:rPr>
                          </w:pPr>
                          <w:r>
                            <w:rPr>
                              <w:rFonts w:ascii="Verdana" w:hAnsi="Verdana"/>
                              <w:sz w:val="20"/>
                              <w:szCs w:val="20"/>
                            </w:rPr>
                            <w:t xml:space="preserve">Module: </w:t>
                          </w:r>
                          <w:r>
                            <w:rPr>
                              <w:rFonts w:ascii="Verdana" w:hAnsi="Verdana"/>
                              <w:sz w:val="20"/>
                              <w:szCs w:val="20"/>
                            </w:rPr>
                            <w:tab/>
                          </w:r>
                          <w:r>
                            <w:rPr>
                              <w:rFonts w:ascii="Verdana" w:hAnsi="Verdana"/>
                              <w:sz w:val="20"/>
                              <w:szCs w:val="20"/>
                            </w:rPr>
                            <w:tab/>
                          </w:r>
                          <w:r>
                            <w:rPr>
                              <w:rFonts w:ascii="Verdana" w:hAnsi="Verdana"/>
                              <w:sz w:val="20"/>
                              <w:szCs w:val="20"/>
                            </w:rPr>
                            <w:tab/>
                            <w:t>TPH 48 Proeve van Bekwaamheid</w:t>
                          </w:r>
                        </w:p>
                        <w:p w:rsidR="009B550B" w:rsidRPr="004D09B2" w:rsidRDefault="009B550B" w:rsidP="009B550B">
                          <w:pPr>
                            <w:pStyle w:val="Geenafstand"/>
                            <w:ind w:left="2124" w:firstLine="708"/>
                            <w:rPr>
                              <w:rFonts w:ascii="Verdana" w:hAnsi="Verdana"/>
                              <w:sz w:val="20"/>
                              <w:szCs w:val="20"/>
                            </w:rPr>
                          </w:pPr>
                          <w:r>
                            <w:rPr>
                              <w:rFonts w:ascii="Verdana" w:hAnsi="Verdana"/>
                              <w:sz w:val="20"/>
                              <w:szCs w:val="20"/>
                            </w:rPr>
                            <w:t>2</w:t>
                          </w:r>
                          <w:r w:rsidRPr="009B550B">
                            <w:rPr>
                              <w:rFonts w:ascii="Verdana" w:hAnsi="Verdana"/>
                              <w:sz w:val="20"/>
                              <w:szCs w:val="20"/>
                              <w:vertAlign w:val="superscript"/>
                            </w:rPr>
                            <w:t>de</w:t>
                          </w:r>
                          <w:r>
                            <w:rPr>
                              <w:rFonts w:ascii="Verdana" w:hAnsi="Verdana"/>
                              <w:sz w:val="20"/>
                              <w:szCs w:val="20"/>
                            </w:rPr>
                            <w:t xml:space="preserve"> kans</w:t>
                          </w:r>
                        </w:p>
                      </w:txbxContent>
                    </v:textbox>
                    <w10:wrap anchorx="margin" anchory="page"/>
                  </v:shape>
                </w:pict>
              </mc:Fallback>
            </mc:AlternateContent>
          </w:r>
          <w:r w:rsidR="00B86346">
            <w:rPr>
              <w:rFonts w:ascii="Verdana" w:hAnsi="Verdana"/>
              <w:sz w:val="20"/>
              <w:szCs w:val="20"/>
            </w:rPr>
            <w:br w:type="page"/>
          </w:r>
        </w:p>
      </w:sdtContent>
    </w:sdt>
    <w:p w:rsidR="0078059F" w:rsidRDefault="0078059F" w:rsidP="0078059F">
      <w:pPr>
        <w:pStyle w:val="Kop1"/>
      </w:pPr>
      <w:bookmarkStart w:id="0" w:name="_Toc487448007"/>
      <w:r w:rsidRPr="00C56FCF">
        <w:lastRenderedPageBreak/>
        <w:t>Voorwoord</w:t>
      </w:r>
      <w:bookmarkEnd w:id="0"/>
    </w:p>
    <w:p w:rsidR="0078059F" w:rsidRPr="00C56FCF" w:rsidRDefault="00122816" w:rsidP="0078059F">
      <w:pPr>
        <w:rPr>
          <w:rFonts w:ascii="Verdana" w:hAnsi="Verdana"/>
          <w:sz w:val="20"/>
          <w:szCs w:val="20"/>
        </w:rPr>
      </w:pPr>
      <w:r>
        <w:rPr>
          <w:rFonts w:ascii="Verdana" w:hAnsi="Verdana"/>
          <w:sz w:val="20"/>
          <w:szCs w:val="20"/>
        </w:rPr>
        <w:t>I</w:t>
      </w:r>
      <w:r w:rsidR="0078059F" w:rsidRPr="00C56FCF">
        <w:rPr>
          <w:rFonts w:ascii="Verdana" w:hAnsi="Verdana"/>
          <w:sz w:val="20"/>
          <w:szCs w:val="20"/>
        </w:rPr>
        <w:t xml:space="preserve">k </w:t>
      </w:r>
      <w:r>
        <w:rPr>
          <w:rFonts w:ascii="Verdana" w:hAnsi="Verdana"/>
          <w:sz w:val="20"/>
          <w:szCs w:val="20"/>
        </w:rPr>
        <w:t xml:space="preserve">heb </w:t>
      </w:r>
      <w:r w:rsidR="0078059F" w:rsidRPr="00C56FCF">
        <w:rPr>
          <w:rFonts w:ascii="Verdana" w:hAnsi="Verdana"/>
          <w:sz w:val="20"/>
          <w:szCs w:val="20"/>
        </w:rPr>
        <w:t>de verantwoordelijkheid genomen</w:t>
      </w:r>
      <w:r>
        <w:rPr>
          <w:rFonts w:ascii="Verdana" w:hAnsi="Verdana"/>
          <w:sz w:val="20"/>
          <w:szCs w:val="20"/>
        </w:rPr>
        <w:t xml:space="preserve"> om een training te ontwikkelen </w:t>
      </w:r>
      <w:r w:rsidRPr="00C56FCF">
        <w:rPr>
          <w:rFonts w:ascii="Verdana" w:hAnsi="Verdana"/>
          <w:sz w:val="20"/>
          <w:szCs w:val="20"/>
        </w:rPr>
        <w:t>voor het middelbare beroepsonderwijs (</w:t>
      </w:r>
      <w:r>
        <w:rPr>
          <w:rFonts w:ascii="Verdana" w:hAnsi="Verdana"/>
          <w:sz w:val="20"/>
          <w:szCs w:val="20"/>
        </w:rPr>
        <w:t>mbo), i</w:t>
      </w:r>
      <w:r w:rsidR="0078059F" w:rsidRPr="00C56FCF">
        <w:rPr>
          <w:rFonts w:ascii="Verdana" w:hAnsi="Verdana"/>
          <w:sz w:val="20"/>
          <w:szCs w:val="20"/>
        </w:rPr>
        <w:t>n opdracht van Stichting Young So</w:t>
      </w:r>
      <w:r w:rsidR="00FB62BA">
        <w:rPr>
          <w:rFonts w:ascii="Verdana" w:hAnsi="Verdana"/>
          <w:sz w:val="20"/>
          <w:szCs w:val="20"/>
        </w:rPr>
        <w:t xml:space="preserve">ciety. De training is uitgevoerd bij studenten van </w:t>
      </w:r>
      <w:r w:rsidR="0078059F" w:rsidRPr="00C56FCF">
        <w:rPr>
          <w:rFonts w:ascii="Verdana" w:hAnsi="Verdana"/>
          <w:sz w:val="20"/>
          <w:szCs w:val="20"/>
        </w:rPr>
        <w:t>de opleiding Marketing &amp; Communicatie</w:t>
      </w:r>
      <w:r w:rsidR="00FB62BA">
        <w:rPr>
          <w:rFonts w:ascii="Verdana" w:hAnsi="Verdana"/>
          <w:sz w:val="20"/>
          <w:szCs w:val="20"/>
        </w:rPr>
        <w:t xml:space="preserve">. Dit vond plaats op </w:t>
      </w:r>
      <w:r w:rsidR="0078059F" w:rsidRPr="00C56FCF">
        <w:rPr>
          <w:rFonts w:ascii="Verdana" w:hAnsi="Verdana"/>
          <w:sz w:val="20"/>
          <w:szCs w:val="20"/>
        </w:rPr>
        <w:t>het Horizon College Alkmaar</w:t>
      </w:r>
      <w:r w:rsidR="00FB62BA">
        <w:rPr>
          <w:rFonts w:ascii="Verdana" w:hAnsi="Verdana"/>
          <w:sz w:val="20"/>
          <w:szCs w:val="20"/>
        </w:rPr>
        <w:t xml:space="preserve"> en is gericht op </w:t>
      </w:r>
      <w:r w:rsidR="0078059F" w:rsidRPr="00C56FCF">
        <w:rPr>
          <w:rFonts w:ascii="Verdana" w:hAnsi="Verdana"/>
          <w:sz w:val="20"/>
          <w:szCs w:val="20"/>
        </w:rPr>
        <w:t xml:space="preserve">de sociaal-maatschappelijke dimensie van het vak </w:t>
      </w:r>
      <w:r w:rsidR="00FB62BA">
        <w:rPr>
          <w:rFonts w:ascii="Verdana" w:hAnsi="Verdana"/>
          <w:sz w:val="20"/>
          <w:szCs w:val="20"/>
        </w:rPr>
        <w:t>b</w:t>
      </w:r>
      <w:r w:rsidR="00573FCB">
        <w:rPr>
          <w:rFonts w:ascii="Verdana" w:hAnsi="Verdana"/>
          <w:sz w:val="20"/>
          <w:szCs w:val="20"/>
        </w:rPr>
        <w:t>urgerschap</w:t>
      </w:r>
      <w:r w:rsidR="0078059F" w:rsidRPr="00C56FCF">
        <w:rPr>
          <w:rFonts w:ascii="Verdana" w:hAnsi="Verdana"/>
          <w:sz w:val="20"/>
          <w:szCs w:val="20"/>
        </w:rPr>
        <w:t xml:space="preserve">. </w:t>
      </w:r>
      <w:r w:rsidR="0078059F" w:rsidRPr="00C56FCF">
        <w:rPr>
          <w:rFonts w:ascii="Verdana" w:hAnsi="Verdana"/>
          <w:sz w:val="20"/>
          <w:szCs w:val="20"/>
        </w:rPr>
        <w:br/>
      </w:r>
      <w:r w:rsidR="0078059F" w:rsidRPr="00C56FCF">
        <w:rPr>
          <w:rFonts w:ascii="Verdana" w:hAnsi="Verdana"/>
          <w:sz w:val="20"/>
          <w:szCs w:val="20"/>
        </w:rPr>
        <w:br/>
        <w:t xml:space="preserve">Er zijn twee documenten voor de training </w:t>
      </w:r>
      <w:r w:rsidR="0076048C">
        <w:rPr>
          <w:rFonts w:ascii="Verdana" w:hAnsi="Verdana"/>
          <w:sz w:val="20"/>
          <w:szCs w:val="20"/>
        </w:rPr>
        <w:t>opgesteld</w:t>
      </w:r>
      <w:r w:rsidR="0078059F" w:rsidRPr="00C56FCF">
        <w:rPr>
          <w:rFonts w:ascii="Verdana" w:hAnsi="Verdana"/>
          <w:sz w:val="20"/>
          <w:szCs w:val="20"/>
        </w:rPr>
        <w:t>, namelijk het verantwoordingsdocument</w:t>
      </w:r>
      <w:r w:rsidR="00FB62BA">
        <w:rPr>
          <w:rFonts w:ascii="Verdana" w:hAnsi="Verdana"/>
          <w:sz w:val="20"/>
          <w:szCs w:val="20"/>
        </w:rPr>
        <w:t xml:space="preserve"> en de trainershandleiding. De verantwoording is gericht op de </w:t>
      </w:r>
      <w:r w:rsidR="0078059F" w:rsidRPr="00C56FCF">
        <w:rPr>
          <w:rFonts w:ascii="Verdana" w:hAnsi="Verdana"/>
          <w:sz w:val="20"/>
          <w:szCs w:val="20"/>
        </w:rPr>
        <w:t xml:space="preserve">onderbouwing van </w:t>
      </w:r>
      <w:r w:rsidR="00FB62BA">
        <w:rPr>
          <w:rFonts w:ascii="Verdana" w:hAnsi="Verdana"/>
          <w:sz w:val="20"/>
          <w:szCs w:val="20"/>
        </w:rPr>
        <w:t xml:space="preserve">de training. Dit </w:t>
      </w:r>
      <w:r w:rsidR="00886F36">
        <w:rPr>
          <w:rFonts w:ascii="Verdana" w:hAnsi="Verdana"/>
          <w:sz w:val="20"/>
          <w:szCs w:val="20"/>
        </w:rPr>
        <w:t xml:space="preserve">document is een herziende versie en </w:t>
      </w:r>
      <w:r w:rsidR="00FB62BA">
        <w:rPr>
          <w:rFonts w:ascii="Verdana" w:hAnsi="Verdana"/>
          <w:sz w:val="20"/>
          <w:szCs w:val="20"/>
        </w:rPr>
        <w:t>gaat over het thema ‘c</w:t>
      </w:r>
      <w:r w:rsidR="0078059F" w:rsidRPr="00C56FCF">
        <w:rPr>
          <w:rFonts w:ascii="Verdana" w:hAnsi="Verdana"/>
          <w:sz w:val="20"/>
          <w:szCs w:val="20"/>
        </w:rPr>
        <w:t xml:space="preserve">ultuur’. </w:t>
      </w:r>
      <w:r w:rsidR="00886F36">
        <w:rPr>
          <w:rFonts w:ascii="Verdana" w:hAnsi="Verdana"/>
          <w:sz w:val="20"/>
          <w:szCs w:val="20"/>
        </w:rPr>
        <w:t>Er zijn onderdelen g</w:t>
      </w:r>
      <w:r w:rsidR="0076048C">
        <w:rPr>
          <w:rFonts w:ascii="Verdana" w:hAnsi="Verdana"/>
          <w:sz w:val="20"/>
          <w:szCs w:val="20"/>
        </w:rPr>
        <w:t>eschrapt, gewijzigd en veranderd</w:t>
      </w:r>
      <w:r w:rsidR="00886F36">
        <w:rPr>
          <w:rFonts w:ascii="Verdana" w:hAnsi="Verdana"/>
          <w:sz w:val="20"/>
          <w:szCs w:val="20"/>
        </w:rPr>
        <w:t xml:space="preserve"> vanwege nieuwe kennis, inzichten en vaardigheden die tijdens het </w:t>
      </w:r>
      <w:r w:rsidR="00E34E80">
        <w:rPr>
          <w:rFonts w:ascii="Verdana" w:hAnsi="Verdana"/>
          <w:sz w:val="20"/>
          <w:szCs w:val="20"/>
        </w:rPr>
        <w:t>leer</w:t>
      </w:r>
      <w:r w:rsidR="00886F36">
        <w:rPr>
          <w:rFonts w:ascii="Verdana" w:hAnsi="Verdana"/>
          <w:sz w:val="20"/>
          <w:szCs w:val="20"/>
        </w:rPr>
        <w:t xml:space="preserve">traject zijn opgedaan. De wijzingen zijn gerealiseerd na de officiële uitvoering van de training. Destijds zijn er drie dagdelen uitgevoerd, waarvan er een is overgebleven. De onderdelen identiteit en motivatie zijn verwijderd. Deze twee onderdelen waren niet goed afgestemd op de doelgroep; de interactieve opdrachten waren te conceptueel georiënteerd. Om te compenseren voor </w:t>
      </w:r>
      <w:r w:rsidR="0076048C">
        <w:rPr>
          <w:rFonts w:ascii="Verdana" w:hAnsi="Verdana"/>
          <w:sz w:val="20"/>
          <w:szCs w:val="20"/>
        </w:rPr>
        <w:t>dit</w:t>
      </w:r>
      <w:r w:rsidR="00886F36">
        <w:rPr>
          <w:rFonts w:ascii="Verdana" w:hAnsi="Verdana"/>
          <w:sz w:val="20"/>
          <w:szCs w:val="20"/>
        </w:rPr>
        <w:t xml:space="preserve"> geschrapte stuk, is het onderdeel cultuur </w:t>
      </w:r>
      <w:r w:rsidR="0076048C">
        <w:rPr>
          <w:rFonts w:ascii="Verdana" w:hAnsi="Verdana"/>
          <w:sz w:val="20"/>
          <w:szCs w:val="20"/>
        </w:rPr>
        <w:t>uitgebreid</w:t>
      </w:r>
      <w:r w:rsidR="00886F36">
        <w:rPr>
          <w:rFonts w:ascii="Verdana" w:hAnsi="Verdana"/>
          <w:sz w:val="20"/>
          <w:szCs w:val="20"/>
        </w:rPr>
        <w:t xml:space="preserve">; de werkvorm ‘over de streep’ </w:t>
      </w:r>
      <w:r w:rsidR="007A6F4E">
        <w:rPr>
          <w:rFonts w:ascii="Verdana" w:hAnsi="Verdana"/>
          <w:sz w:val="20"/>
          <w:szCs w:val="20"/>
        </w:rPr>
        <w:t>is toegevoegd en</w:t>
      </w:r>
      <w:r w:rsidR="00E34E80">
        <w:rPr>
          <w:rFonts w:ascii="Verdana" w:hAnsi="Verdana"/>
          <w:sz w:val="20"/>
          <w:szCs w:val="20"/>
        </w:rPr>
        <w:t xml:space="preserve"> er is meer tijd beschikbaar </w:t>
      </w:r>
      <w:r w:rsidR="007A6F4E">
        <w:rPr>
          <w:rFonts w:ascii="Verdana" w:hAnsi="Verdana"/>
          <w:sz w:val="20"/>
          <w:szCs w:val="20"/>
        </w:rPr>
        <w:t xml:space="preserve">gesteld </w:t>
      </w:r>
      <w:r w:rsidR="00E34E80">
        <w:rPr>
          <w:rFonts w:ascii="Verdana" w:hAnsi="Verdana"/>
          <w:sz w:val="20"/>
          <w:szCs w:val="20"/>
        </w:rPr>
        <w:t>voor alle oefeningen</w:t>
      </w:r>
      <w:r w:rsidR="007A6F4E">
        <w:rPr>
          <w:rFonts w:ascii="Verdana" w:hAnsi="Verdana"/>
          <w:sz w:val="20"/>
          <w:szCs w:val="20"/>
        </w:rPr>
        <w:t xml:space="preserve">. </w:t>
      </w:r>
      <w:r w:rsidR="00886F36">
        <w:rPr>
          <w:rFonts w:ascii="Verdana" w:hAnsi="Verdana"/>
          <w:sz w:val="20"/>
          <w:szCs w:val="20"/>
        </w:rPr>
        <w:t xml:space="preserve">Daarnaast is er in </w:t>
      </w:r>
      <w:r w:rsidR="0076048C">
        <w:rPr>
          <w:rFonts w:ascii="Verdana" w:hAnsi="Verdana"/>
          <w:sz w:val="20"/>
          <w:szCs w:val="20"/>
        </w:rPr>
        <w:t>het kader van professionalisering</w:t>
      </w:r>
      <w:r w:rsidR="00886F36">
        <w:rPr>
          <w:rFonts w:ascii="Verdana" w:hAnsi="Verdana"/>
          <w:sz w:val="20"/>
          <w:szCs w:val="20"/>
        </w:rPr>
        <w:t xml:space="preserve"> een </w:t>
      </w:r>
      <w:r w:rsidR="007408F6">
        <w:rPr>
          <w:rFonts w:ascii="Verdana" w:hAnsi="Verdana"/>
          <w:sz w:val="20"/>
          <w:szCs w:val="20"/>
        </w:rPr>
        <w:t>extr</w:t>
      </w:r>
      <w:r w:rsidR="0076048C">
        <w:rPr>
          <w:rFonts w:ascii="Verdana" w:hAnsi="Verdana"/>
          <w:sz w:val="20"/>
          <w:szCs w:val="20"/>
        </w:rPr>
        <w:t>a draaiboek gemaakt, namelijk: e</w:t>
      </w:r>
      <w:r w:rsidR="007408F6">
        <w:rPr>
          <w:rFonts w:ascii="Verdana" w:hAnsi="Verdana"/>
          <w:sz w:val="20"/>
          <w:szCs w:val="20"/>
        </w:rPr>
        <w:t xml:space="preserve">ffectief communiceren. Deze training is uitgevoerd </w:t>
      </w:r>
      <w:r w:rsidR="00E34E80">
        <w:rPr>
          <w:rFonts w:ascii="Verdana" w:hAnsi="Verdana"/>
          <w:sz w:val="20"/>
          <w:szCs w:val="20"/>
        </w:rPr>
        <w:t xml:space="preserve">op het kantoor van Young Society. Stagiaires en afstudeerders participeerde mee, zodat zij in het vervolg de training kunnen uitvoeren. Effectief communiceren is alleen geen onderdeel van het beroepsproduct dat ingeleverd wordt bij Hogeschool Leiden. </w:t>
      </w:r>
      <w:r w:rsidR="00886F36">
        <w:rPr>
          <w:rFonts w:ascii="Verdana" w:hAnsi="Verdana"/>
          <w:sz w:val="20"/>
          <w:szCs w:val="20"/>
        </w:rPr>
        <w:br/>
      </w:r>
      <w:r w:rsidR="00E34E80">
        <w:rPr>
          <w:rFonts w:ascii="Verdana" w:hAnsi="Verdana"/>
          <w:sz w:val="20"/>
          <w:szCs w:val="20"/>
        </w:rPr>
        <w:br/>
      </w:r>
      <w:r w:rsidR="007A6F4E">
        <w:rPr>
          <w:rFonts w:ascii="Verdana" w:hAnsi="Verdana"/>
          <w:sz w:val="20"/>
          <w:szCs w:val="20"/>
        </w:rPr>
        <w:t xml:space="preserve">Het doel van de training cultuur is dat studenten tolerant zijn voor culturele verscheidenheid. </w:t>
      </w:r>
      <w:r w:rsidR="001828AC">
        <w:rPr>
          <w:rFonts w:ascii="Verdana" w:hAnsi="Verdana"/>
          <w:sz w:val="20"/>
          <w:szCs w:val="20"/>
        </w:rPr>
        <w:t xml:space="preserve">Om dit doel te realiseren gaan studenten debatteren over controversiële culturele tradities. Het mikpunt van het debat is dat studenten op interactieve wijze bewust worden van het effect van hun eigen woorden op andere. </w:t>
      </w:r>
      <w:r w:rsidR="001828AC">
        <w:rPr>
          <w:rFonts w:ascii="Verdana" w:hAnsi="Verdana"/>
          <w:sz w:val="20"/>
          <w:szCs w:val="20"/>
        </w:rPr>
        <w:br/>
      </w:r>
      <w:r w:rsidR="0078059F" w:rsidRPr="00C56FCF">
        <w:rPr>
          <w:rFonts w:ascii="Verdana" w:hAnsi="Verdana"/>
          <w:sz w:val="20"/>
          <w:szCs w:val="20"/>
        </w:rPr>
        <w:br/>
        <w:t xml:space="preserve">Ik zou graag alle werknemers en het bestuur van Young Society willen bedanken; in het bijzonder Stefan Burger en Amber </w:t>
      </w:r>
      <w:proofErr w:type="spellStart"/>
      <w:r w:rsidR="0078059F" w:rsidRPr="00C56FCF">
        <w:rPr>
          <w:rFonts w:ascii="Verdana" w:hAnsi="Verdana"/>
          <w:sz w:val="20"/>
          <w:szCs w:val="20"/>
        </w:rPr>
        <w:t>Kaspersma</w:t>
      </w:r>
      <w:proofErr w:type="spellEnd"/>
      <w:r w:rsidR="0078059F" w:rsidRPr="00C56FCF">
        <w:rPr>
          <w:rFonts w:ascii="Verdana" w:hAnsi="Verdana"/>
          <w:sz w:val="20"/>
          <w:szCs w:val="20"/>
        </w:rPr>
        <w:t xml:space="preserve"> voor het bieden van een afstudeeropdracht, verschaffen van informatie, de persoonlijke begeleiding en ondersteuning. Daarnaast wil ik </w:t>
      </w:r>
      <w:r w:rsidR="001828AC">
        <w:rPr>
          <w:rFonts w:ascii="Verdana" w:hAnsi="Verdana"/>
          <w:sz w:val="20"/>
          <w:szCs w:val="20"/>
        </w:rPr>
        <w:t xml:space="preserve">Ido de Vries en </w:t>
      </w:r>
      <w:r w:rsidR="0078059F" w:rsidRPr="00C56FCF">
        <w:rPr>
          <w:rFonts w:ascii="Verdana" w:hAnsi="Verdana"/>
          <w:sz w:val="20"/>
          <w:szCs w:val="20"/>
        </w:rPr>
        <w:t>Ulrich van Werkhoven graag bedanken voor de sturing, feedback en informatievoorziening die hij gaf als docent begeleider van de Hogeschool Leiden. Als laatst dank ik Johann de Jong van het Horizon College Alkmaar voor het bieden van informatie, lokalen en trainees.</w:t>
      </w:r>
      <w:r w:rsidR="00801F1B">
        <w:rPr>
          <w:rFonts w:ascii="Verdana" w:hAnsi="Verdana"/>
          <w:sz w:val="20"/>
          <w:szCs w:val="20"/>
        </w:rPr>
        <w:t xml:space="preserve"> </w:t>
      </w:r>
      <w:r w:rsidR="0078059F" w:rsidRPr="00C56FCF">
        <w:rPr>
          <w:rFonts w:ascii="Verdana" w:hAnsi="Verdana"/>
          <w:sz w:val="20"/>
          <w:szCs w:val="20"/>
        </w:rPr>
        <w:t xml:space="preserve"> </w:t>
      </w:r>
      <w:r w:rsidR="0078059F" w:rsidRPr="00C56FCF">
        <w:rPr>
          <w:rFonts w:ascii="Verdana" w:hAnsi="Verdana"/>
          <w:sz w:val="20"/>
          <w:szCs w:val="20"/>
        </w:rPr>
        <w:br/>
      </w:r>
      <w:r w:rsidR="0078059F" w:rsidRPr="00C56FCF">
        <w:rPr>
          <w:rFonts w:ascii="Verdana" w:hAnsi="Verdana"/>
          <w:sz w:val="20"/>
          <w:szCs w:val="20"/>
        </w:rPr>
        <w:br/>
        <w:t>Ik hoop dat u met even veel plezier het beroepsproduct leest en/of gebruikt.</w:t>
      </w:r>
    </w:p>
    <w:p w:rsidR="0078059F" w:rsidRDefault="0078059F">
      <w:pPr>
        <w:rPr>
          <w:rFonts w:ascii="Verdana" w:hAnsi="Verdana"/>
          <w:sz w:val="20"/>
          <w:szCs w:val="20"/>
        </w:rPr>
      </w:pPr>
      <w:r>
        <w:rPr>
          <w:rFonts w:ascii="Verdana" w:hAnsi="Verdana"/>
          <w:sz w:val="20"/>
          <w:szCs w:val="20"/>
        </w:rPr>
        <w:br w:type="page"/>
      </w:r>
    </w:p>
    <w:sdt>
      <w:sdtPr>
        <w:rPr>
          <w:rFonts w:asciiTheme="minorHAnsi" w:eastAsiaTheme="minorHAnsi" w:hAnsiTheme="minorHAnsi" w:cstheme="minorBidi"/>
          <w:color w:val="auto"/>
          <w:sz w:val="22"/>
          <w:szCs w:val="22"/>
          <w:lang w:eastAsia="en-US"/>
        </w:rPr>
        <w:id w:val="-335380263"/>
        <w:docPartObj>
          <w:docPartGallery w:val="Table of Contents"/>
          <w:docPartUnique/>
        </w:docPartObj>
      </w:sdtPr>
      <w:sdtEndPr>
        <w:rPr>
          <w:b/>
          <w:bCs/>
        </w:rPr>
      </w:sdtEndPr>
      <w:sdtContent>
        <w:p w:rsidR="0078059F" w:rsidRDefault="0078059F">
          <w:pPr>
            <w:pStyle w:val="Kopvaninhoudsopgave"/>
          </w:pPr>
          <w:r>
            <w:t>Inhoudsopgave</w:t>
          </w:r>
        </w:p>
        <w:p w:rsidR="00C15A1A" w:rsidRDefault="0078059F">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487448007" w:history="1">
            <w:r w:rsidR="00C15A1A" w:rsidRPr="00D06758">
              <w:rPr>
                <w:rStyle w:val="Hyperlink"/>
                <w:noProof/>
              </w:rPr>
              <w:t>Voorwoord</w:t>
            </w:r>
            <w:r w:rsidR="00C15A1A">
              <w:rPr>
                <w:noProof/>
                <w:webHidden/>
              </w:rPr>
              <w:tab/>
            </w:r>
            <w:r w:rsidR="00C15A1A">
              <w:rPr>
                <w:noProof/>
                <w:webHidden/>
              </w:rPr>
              <w:fldChar w:fldCharType="begin"/>
            </w:r>
            <w:r w:rsidR="00C15A1A">
              <w:rPr>
                <w:noProof/>
                <w:webHidden/>
              </w:rPr>
              <w:instrText xml:space="preserve"> PAGEREF _Toc487448007 \h </w:instrText>
            </w:r>
            <w:r w:rsidR="00C15A1A">
              <w:rPr>
                <w:noProof/>
                <w:webHidden/>
              </w:rPr>
            </w:r>
            <w:r w:rsidR="00C15A1A">
              <w:rPr>
                <w:noProof/>
                <w:webHidden/>
              </w:rPr>
              <w:fldChar w:fldCharType="separate"/>
            </w:r>
            <w:r w:rsidR="00C15A1A">
              <w:rPr>
                <w:noProof/>
                <w:webHidden/>
              </w:rPr>
              <w:t>1</w:t>
            </w:r>
            <w:r w:rsidR="00C15A1A">
              <w:rPr>
                <w:noProof/>
                <w:webHidden/>
              </w:rPr>
              <w:fldChar w:fldCharType="end"/>
            </w:r>
          </w:hyperlink>
        </w:p>
        <w:p w:rsidR="00C15A1A" w:rsidRDefault="009B550B">
          <w:pPr>
            <w:pStyle w:val="Inhopg1"/>
            <w:tabs>
              <w:tab w:val="right" w:leader="dot" w:pos="9062"/>
            </w:tabs>
            <w:rPr>
              <w:rFonts w:eastAsiaTheme="minorEastAsia"/>
              <w:noProof/>
              <w:lang w:eastAsia="nl-NL"/>
            </w:rPr>
          </w:pPr>
          <w:hyperlink w:anchor="_Toc487448008" w:history="1">
            <w:r w:rsidR="00C15A1A" w:rsidRPr="00D06758">
              <w:rPr>
                <w:rStyle w:val="Hyperlink"/>
                <w:noProof/>
              </w:rPr>
              <w:t>Samenvatting NL</w:t>
            </w:r>
            <w:r w:rsidR="00C15A1A">
              <w:rPr>
                <w:noProof/>
                <w:webHidden/>
              </w:rPr>
              <w:tab/>
            </w:r>
            <w:r w:rsidR="00984712">
              <w:rPr>
                <w:noProof/>
                <w:webHidden/>
              </w:rPr>
              <w:t>3</w:t>
            </w:r>
          </w:hyperlink>
        </w:p>
        <w:p w:rsidR="00C15A1A" w:rsidRDefault="009B550B">
          <w:pPr>
            <w:pStyle w:val="Inhopg1"/>
            <w:tabs>
              <w:tab w:val="right" w:leader="dot" w:pos="9062"/>
            </w:tabs>
            <w:rPr>
              <w:rFonts w:eastAsiaTheme="minorEastAsia"/>
              <w:noProof/>
              <w:lang w:eastAsia="nl-NL"/>
            </w:rPr>
          </w:pPr>
          <w:hyperlink w:anchor="_Toc487448009" w:history="1">
            <w:r w:rsidR="00C15A1A" w:rsidRPr="00D06758">
              <w:rPr>
                <w:rStyle w:val="Hyperlink"/>
                <w:noProof/>
              </w:rPr>
              <w:t>Samenvatting ENG</w:t>
            </w:r>
            <w:r w:rsidR="00C15A1A">
              <w:rPr>
                <w:noProof/>
                <w:webHidden/>
              </w:rPr>
              <w:tab/>
            </w:r>
            <w:r w:rsidR="00984712">
              <w:rPr>
                <w:noProof/>
                <w:webHidden/>
              </w:rPr>
              <w:t>4</w:t>
            </w:r>
          </w:hyperlink>
        </w:p>
        <w:p w:rsidR="00C15A1A" w:rsidRDefault="009B550B">
          <w:pPr>
            <w:pStyle w:val="Inhopg1"/>
            <w:tabs>
              <w:tab w:val="right" w:leader="dot" w:pos="9062"/>
            </w:tabs>
            <w:rPr>
              <w:rFonts w:eastAsiaTheme="minorEastAsia"/>
              <w:noProof/>
              <w:lang w:eastAsia="nl-NL"/>
            </w:rPr>
          </w:pPr>
          <w:hyperlink w:anchor="_Toc487448010" w:history="1">
            <w:r w:rsidR="00C15A1A" w:rsidRPr="00D06758">
              <w:rPr>
                <w:rStyle w:val="Hyperlink"/>
                <w:noProof/>
              </w:rPr>
              <w:t>1. Organisaties</w:t>
            </w:r>
            <w:r w:rsidR="00C15A1A">
              <w:rPr>
                <w:noProof/>
                <w:webHidden/>
              </w:rPr>
              <w:tab/>
            </w:r>
            <w:r w:rsidR="00984712">
              <w:rPr>
                <w:noProof/>
                <w:webHidden/>
              </w:rPr>
              <w:t>5</w:t>
            </w:r>
          </w:hyperlink>
        </w:p>
        <w:p w:rsidR="00C15A1A" w:rsidRDefault="009B550B">
          <w:pPr>
            <w:pStyle w:val="Inhopg1"/>
            <w:tabs>
              <w:tab w:val="right" w:leader="dot" w:pos="9062"/>
            </w:tabs>
            <w:rPr>
              <w:rFonts w:eastAsiaTheme="minorEastAsia"/>
              <w:noProof/>
              <w:lang w:eastAsia="nl-NL"/>
            </w:rPr>
          </w:pPr>
          <w:hyperlink w:anchor="_Toc487448015" w:history="1">
            <w:r w:rsidR="00C15A1A" w:rsidRPr="00D06758">
              <w:rPr>
                <w:rStyle w:val="Hyperlink"/>
                <w:noProof/>
              </w:rPr>
              <w:t>2. Aanleiding</w:t>
            </w:r>
            <w:r w:rsidR="00C15A1A">
              <w:rPr>
                <w:noProof/>
                <w:webHidden/>
              </w:rPr>
              <w:tab/>
            </w:r>
            <w:r w:rsidR="00984712">
              <w:rPr>
                <w:noProof/>
                <w:webHidden/>
              </w:rPr>
              <w:t>7</w:t>
            </w:r>
          </w:hyperlink>
        </w:p>
        <w:p w:rsidR="00C15A1A" w:rsidRDefault="009B550B">
          <w:pPr>
            <w:pStyle w:val="Inhopg1"/>
            <w:tabs>
              <w:tab w:val="right" w:leader="dot" w:pos="9062"/>
            </w:tabs>
            <w:rPr>
              <w:rFonts w:eastAsiaTheme="minorEastAsia"/>
              <w:noProof/>
              <w:lang w:eastAsia="nl-NL"/>
            </w:rPr>
          </w:pPr>
          <w:hyperlink w:anchor="_Toc487448019" w:history="1">
            <w:r w:rsidR="00C15A1A" w:rsidRPr="00D06758">
              <w:rPr>
                <w:rStyle w:val="Hyperlink"/>
                <w:noProof/>
              </w:rPr>
              <w:t>3. Leerbehoefte-onderzoek</w:t>
            </w:r>
            <w:r w:rsidR="00C15A1A">
              <w:rPr>
                <w:noProof/>
                <w:webHidden/>
              </w:rPr>
              <w:tab/>
            </w:r>
            <w:r w:rsidR="00984712">
              <w:rPr>
                <w:noProof/>
                <w:webHidden/>
              </w:rPr>
              <w:t>10</w:t>
            </w:r>
          </w:hyperlink>
        </w:p>
        <w:p w:rsidR="00C15A1A" w:rsidRDefault="009B550B">
          <w:pPr>
            <w:pStyle w:val="Inhopg1"/>
            <w:tabs>
              <w:tab w:val="right" w:leader="dot" w:pos="9062"/>
            </w:tabs>
            <w:rPr>
              <w:rFonts w:eastAsiaTheme="minorEastAsia"/>
              <w:noProof/>
              <w:lang w:eastAsia="nl-NL"/>
            </w:rPr>
          </w:pPr>
          <w:hyperlink w:anchor="_Toc487448023" w:history="1">
            <w:r w:rsidR="00C15A1A" w:rsidRPr="00D06758">
              <w:rPr>
                <w:rStyle w:val="Hyperlink"/>
                <w:noProof/>
              </w:rPr>
              <w:t>4. Leerdoelen</w:t>
            </w:r>
            <w:r w:rsidR="00C15A1A">
              <w:rPr>
                <w:noProof/>
                <w:webHidden/>
              </w:rPr>
              <w:tab/>
            </w:r>
            <w:r w:rsidR="00C15A1A">
              <w:rPr>
                <w:noProof/>
                <w:webHidden/>
              </w:rPr>
              <w:fldChar w:fldCharType="begin"/>
            </w:r>
            <w:r w:rsidR="00C15A1A">
              <w:rPr>
                <w:noProof/>
                <w:webHidden/>
              </w:rPr>
              <w:instrText xml:space="preserve"> PAGEREF _Toc487448023 \h </w:instrText>
            </w:r>
            <w:r w:rsidR="00C15A1A">
              <w:rPr>
                <w:noProof/>
                <w:webHidden/>
              </w:rPr>
            </w:r>
            <w:r w:rsidR="00C15A1A">
              <w:rPr>
                <w:noProof/>
                <w:webHidden/>
              </w:rPr>
              <w:fldChar w:fldCharType="separate"/>
            </w:r>
            <w:r w:rsidR="00C15A1A">
              <w:rPr>
                <w:noProof/>
                <w:webHidden/>
              </w:rPr>
              <w:t>1</w:t>
            </w:r>
            <w:r w:rsidR="00984712">
              <w:rPr>
                <w:noProof/>
                <w:webHidden/>
              </w:rPr>
              <w:t>2</w:t>
            </w:r>
            <w:r w:rsidR="00C15A1A">
              <w:rPr>
                <w:noProof/>
                <w:webHidden/>
              </w:rPr>
              <w:fldChar w:fldCharType="end"/>
            </w:r>
          </w:hyperlink>
        </w:p>
        <w:p w:rsidR="00C15A1A" w:rsidRDefault="009B550B">
          <w:pPr>
            <w:pStyle w:val="Inhopg1"/>
            <w:tabs>
              <w:tab w:val="right" w:leader="dot" w:pos="9062"/>
            </w:tabs>
            <w:rPr>
              <w:rFonts w:eastAsiaTheme="minorEastAsia"/>
              <w:noProof/>
              <w:lang w:eastAsia="nl-NL"/>
            </w:rPr>
          </w:pPr>
          <w:hyperlink w:anchor="_Toc487448028" w:history="1">
            <w:r w:rsidR="00C15A1A" w:rsidRPr="00D06758">
              <w:rPr>
                <w:rStyle w:val="Hyperlink"/>
                <w:noProof/>
              </w:rPr>
              <w:t>5. Literatuur</w:t>
            </w:r>
            <w:r w:rsidR="00C15A1A">
              <w:rPr>
                <w:noProof/>
                <w:webHidden/>
              </w:rPr>
              <w:tab/>
            </w:r>
            <w:r w:rsidR="00C15A1A">
              <w:rPr>
                <w:noProof/>
                <w:webHidden/>
              </w:rPr>
              <w:fldChar w:fldCharType="begin"/>
            </w:r>
            <w:r w:rsidR="00C15A1A">
              <w:rPr>
                <w:noProof/>
                <w:webHidden/>
              </w:rPr>
              <w:instrText xml:space="preserve"> PAGEREF _Toc487448028 \h </w:instrText>
            </w:r>
            <w:r w:rsidR="00C15A1A">
              <w:rPr>
                <w:noProof/>
                <w:webHidden/>
              </w:rPr>
            </w:r>
            <w:r w:rsidR="00C15A1A">
              <w:rPr>
                <w:noProof/>
                <w:webHidden/>
              </w:rPr>
              <w:fldChar w:fldCharType="separate"/>
            </w:r>
            <w:r w:rsidR="00C15A1A">
              <w:rPr>
                <w:noProof/>
                <w:webHidden/>
              </w:rPr>
              <w:t>1</w:t>
            </w:r>
            <w:r w:rsidR="00984712">
              <w:rPr>
                <w:noProof/>
                <w:webHidden/>
              </w:rPr>
              <w:t>4</w:t>
            </w:r>
            <w:r w:rsidR="00C15A1A">
              <w:rPr>
                <w:noProof/>
                <w:webHidden/>
              </w:rPr>
              <w:fldChar w:fldCharType="end"/>
            </w:r>
          </w:hyperlink>
        </w:p>
        <w:p w:rsidR="00C15A1A" w:rsidRDefault="009B550B">
          <w:pPr>
            <w:pStyle w:val="Inhopg1"/>
            <w:tabs>
              <w:tab w:val="right" w:leader="dot" w:pos="9062"/>
            </w:tabs>
            <w:rPr>
              <w:rFonts w:eastAsiaTheme="minorEastAsia"/>
              <w:noProof/>
              <w:lang w:eastAsia="nl-NL"/>
            </w:rPr>
          </w:pPr>
          <w:hyperlink w:anchor="_Toc487448032" w:history="1">
            <w:r w:rsidR="00C15A1A" w:rsidRPr="00D06758">
              <w:rPr>
                <w:rStyle w:val="Hyperlink"/>
                <w:noProof/>
              </w:rPr>
              <w:t>6. Werkvorm</w:t>
            </w:r>
            <w:r w:rsidR="00C15A1A">
              <w:rPr>
                <w:noProof/>
                <w:webHidden/>
              </w:rPr>
              <w:tab/>
            </w:r>
            <w:r w:rsidR="00984712">
              <w:rPr>
                <w:noProof/>
                <w:webHidden/>
              </w:rPr>
              <w:t>16</w:t>
            </w:r>
          </w:hyperlink>
        </w:p>
        <w:p w:rsidR="00C15A1A" w:rsidRDefault="009B550B">
          <w:pPr>
            <w:pStyle w:val="Inhopg1"/>
            <w:tabs>
              <w:tab w:val="right" w:leader="dot" w:pos="9062"/>
            </w:tabs>
            <w:rPr>
              <w:rFonts w:eastAsiaTheme="minorEastAsia"/>
              <w:noProof/>
              <w:lang w:eastAsia="nl-NL"/>
            </w:rPr>
          </w:pPr>
          <w:hyperlink w:anchor="_Toc487448039" w:history="1">
            <w:r w:rsidR="00C15A1A" w:rsidRPr="00D06758">
              <w:rPr>
                <w:rStyle w:val="Hyperlink"/>
                <w:noProof/>
              </w:rPr>
              <w:t>7. Hulpmiddelen en randvoorwaarden</w:t>
            </w:r>
            <w:r w:rsidR="00C15A1A">
              <w:rPr>
                <w:noProof/>
                <w:webHidden/>
              </w:rPr>
              <w:tab/>
            </w:r>
            <w:r w:rsidR="00984712">
              <w:rPr>
                <w:noProof/>
                <w:webHidden/>
              </w:rPr>
              <w:t>18</w:t>
            </w:r>
          </w:hyperlink>
        </w:p>
        <w:p w:rsidR="00C15A1A" w:rsidRDefault="009B550B">
          <w:pPr>
            <w:pStyle w:val="Inhopg1"/>
            <w:tabs>
              <w:tab w:val="right" w:leader="dot" w:pos="9062"/>
            </w:tabs>
            <w:rPr>
              <w:rFonts w:eastAsiaTheme="minorEastAsia"/>
              <w:noProof/>
              <w:lang w:eastAsia="nl-NL"/>
            </w:rPr>
          </w:pPr>
          <w:hyperlink w:anchor="_Toc487448042" w:history="1">
            <w:r w:rsidR="00C15A1A" w:rsidRPr="00D06758">
              <w:rPr>
                <w:rStyle w:val="Hyperlink"/>
                <w:noProof/>
              </w:rPr>
              <w:t>8. Doelgroep</w:t>
            </w:r>
            <w:r w:rsidR="00C15A1A">
              <w:rPr>
                <w:noProof/>
                <w:webHidden/>
              </w:rPr>
              <w:tab/>
            </w:r>
            <w:r w:rsidR="00984712">
              <w:rPr>
                <w:noProof/>
                <w:webHidden/>
              </w:rPr>
              <w:t>19</w:t>
            </w:r>
          </w:hyperlink>
        </w:p>
        <w:p w:rsidR="00C15A1A" w:rsidRDefault="009B550B">
          <w:pPr>
            <w:pStyle w:val="Inhopg1"/>
            <w:tabs>
              <w:tab w:val="right" w:leader="dot" w:pos="9062"/>
            </w:tabs>
            <w:rPr>
              <w:rFonts w:eastAsiaTheme="minorEastAsia"/>
              <w:noProof/>
              <w:lang w:eastAsia="nl-NL"/>
            </w:rPr>
          </w:pPr>
          <w:hyperlink w:anchor="_Toc487448047" w:history="1">
            <w:r w:rsidR="00C15A1A" w:rsidRPr="00D06758">
              <w:rPr>
                <w:rStyle w:val="Hyperlink"/>
                <w:noProof/>
              </w:rPr>
              <w:t>9. Trainer</w:t>
            </w:r>
            <w:r w:rsidR="00C15A1A">
              <w:rPr>
                <w:noProof/>
                <w:webHidden/>
              </w:rPr>
              <w:tab/>
            </w:r>
            <w:r w:rsidR="00984712">
              <w:rPr>
                <w:noProof/>
                <w:webHidden/>
              </w:rPr>
              <w:t>21</w:t>
            </w:r>
          </w:hyperlink>
        </w:p>
        <w:p w:rsidR="00C15A1A" w:rsidRDefault="009B550B">
          <w:pPr>
            <w:pStyle w:val="Inhopg1"/>
            <w:tabs>
              <w:tab w:val="right" w:leader="dot" w:pos="9062"/>
            </w:tabs>
            <w:rPr>
              <w:rFonts w:eastAsiaTheme="minorEastAsia"/>
              <w:noProof/>
              <w:lang w:eastAsia="nl-NL"/>
            </w:rPr>
          </w:pPr>
          <w:hyperlink w:anchor="_Toc487448051" w:history="1">
            <w:r w:rsidR="00C15A1A" w:rsidRPr="00D06758">
              <w:rPr>
                <w:rStyle w:val="Hyperlink"/>
                <w:noProof/>
              </w:rPr>
              <w:t>10. Trainingsplan</w:t>
            </w:r>
            <w:r w:rsidR="00C15A1A">
              <w:rPr>
                <w:noProof/>
                <w:webHidden/>
              </w:rPr>
              <w:tab/>
            </w:r>
            <w:r w:rsidR="00984712">
              <w:rPr>
                <w:noProof/>
                <w:webHidden/>
              </w:rPr>
              <w:t>22</w:t>
            </w:r>
          </w:hyperlink>
        </w:p>
        <w:p w:rsidR="00C15A1A" w:rsidRDefault="009B550B">
          <w:pPr>
            <w:pStyle w:val="Inhopg1"/>
            <w:tabs>
              <w:tab w:val="right" w:leader="dot" w:pos="9062"/>
            </w:tabs>
            <w:rPr>
              <w:rFonts w:eastAsiaTheme="minorEastAsia"/>
              <w:noProof/>
              <w:lang w:eastAsia="nl-NL"/>
            </w:rPr>
          </w:pPr>
          <w:hyperlink w:anchor="_Toc487448052" w:history="1">
            <w:r w:rsidR="00C15A1A" w:rsidRPr="00D06758">
              <w:rPr>
                <w:rStyle w:val="Hyperlink"/>
                <w:noProof/>
              </w:rPr>
              <w:t>11. De pilot-trainingen/aanpassingen</w:t>
            </w:r>
            <w:r w:rsidR="00C15A1A">
              <w:rPr>
                <w:noProof/>
                <w:webHidden/>
              </w:rPr>
              <w:tab/>
            </w:r>
            <w:r w:rsidR="00984712">
              <w:rPr>
                <w:noProof/>
                <w:webHidden/>
              </w:rPr>
              <w:t>23</w:t>
            </w:r>
          </w:hyperlink>
        </w:p>
        <w:p w:rsidR="00C15A1A" w:rsidRDefault="009B550B">
          <w:pPr>
            <w:pStyle w:val="Inhopg1"/>
            <w:tabs>
              <w:tab w:val="right" w:leader="dot" w:pos="9062"/>
            </w:tabs>
            <w:rPr>
              <w:rFonts w:eastAsiaTheme="minorEastAsia"/>
              <w:noProof/>
              <w:lang w:eastAsia="nl-NL"/>
            </w:rPr>
          </w:pPr>
          <w:hyperlink w:anchor="_Toc487448053" w:history="1">
            <w:r w:rsidR="00C15A1A" w:rsidRPr="00D06758">
              <w:rPr>
                <w:rStyle w:val="Hyperlink"/>
                <w:noProof/>
              </w:rPr>
              <w:t>12. Evaluatie</w:t>
            </w:r>
            <w:r w:rsidR="00C15A1A">
              <w:rPr>
                <w:noProof/>
                <w:webHidden/>
              </w:rPr>
              <w:tab/>
            </w:r>
            <w:r w:rsidR="00984712">
              <w:rPr>
                <w:noProof/>
                <w:webHidden/>
              </w:rPr>
              <w:t>24</w:t>
            </w:r>
          </w:hyperlink>
        </w:p>
        <w:p w:rsidR="00C15A1A" w:rsidRDefault="009B550B">
          <w:pPr>
            <w:pStyle w:val="Inhopg1"/>
            <w:tabs>
              <w:tab w:val="right" w:leader="dot" w:pos="9062"/>
            </w:tabs>
            <w:rPr>
              <w:rFonts w:eastAsiaTheme="minorEastAsia"/>
              <w:noProof/>
              <w:lang w:eastAsia="nl-NL"/>
            </w:rPr>
          </w:pPr>
          <w:hyperlink w:anchor="_Toc487448057" w:history="1">
            <w:r w:rsidR="00C15A1A" w:rsidRPr="00D06758">
              <w:rPr>
                <w:rStyle w:val="Hyperlink"/>
                <w:noProof/>
              </w:rPr>
              <w:t>13. Evaluatieverslag</w:t>
            </w:r>
            <w:r w:rsidR="00C15A1A">
              <w:rPr>
                <w:noProof/>
                <w:webHidden/>
              </w:rPr>
              <w:tab/>
            </w:r>
            <w:r w:rsidR="00984712">
              <w:rPr>
                <w:noProof/>
                <w:webHidden/>
              </w:rPr>
              <w:t>26</w:t>
            </w:r>
          </w:hyperlink>
        </w:p>
        <w:p w:rsidR="00C15A1A" w:rsidRDefault="009B550B">
          <w:pPr>
            <w:pStyle w:val="Inhopg1"/>
            <w:tabs>
              <w:tab w:val="right" w:leader="dot" w:pos="9062"/>
            </w:tabs>
            <w:rPr>
              <w:rFonts w:eastAsiaTheme="minorEastAsia"/>
              <w:noProof/>
              <w:lang w:eastAsia="nl-NL"/>
            </w:rPr>
          </w:pPr>
          <w:hyperlink w:anchor="_Toc487448059" w:history="1">
            <w:r w:rsidR="00C15A1A" w:rsidRPr="00D06758">
              <w:rPr>
                <w:rStyle w:val="Hyperlink"/>
                <w:noProof/>
              </w:rPr>
              <w:t>14. Urenverantwoording:</w:t>
            </w:r>
            <w:r w:rsidR="00C15A1A">
              <w:rPr>
                <w:noProof/>
                <w:webHidden/>
              </w:rPr>
              <w:tab/>
            </w:r>
            <w:r w:rsidR="00984712">
              <w:rPr>
                <w:noProof/>
                <w:webHidden/>
              </w:rPr>
              <w:t>28</w:t>
            </w:r>
          </w:hyperlink>
        </w:p>
        <w:p w:rsidR="00C15A1A" w:rsidRDefault="009B550B">
          <w:pPr>
            <w:pStyle w:val="Inhopg1"/>
            <w:tabs>
              <w:tab w:val="right" w:leader="dot" w:pos="9062"/>
            </w:tabs>
            <w:rPr>
              <w:rFonts w:eastAsiaTheme="minorEastAsia"/>
              <w:noProof/>
              <w:lang w:eastAsia="nl-NL"/>
            </w:rPr>
          </w:pPr>
          <w:hyperlink w:anchor="_Toc487448060" w:history="1">
            <w:r w:rsidR="00C15A1A" w:rsidRPr="00D06758">
              <w:rPr>
                <w:rStyle w:val="Hyperlink"/>
                <w:noProof/>
              </w:rPr>
              <w:t>15. Offerte</w:t>
            </w:r>
            <w:r w:rsidR="00C15A1A">
              <w:rPr>
                <w:noProof/>
                <w:webHidden/>
              </w:rPr>
              <w:tab/>
            </w:r>
            <w:r w:rsidR="00984712">
              <w:rPr>
                <w:noProof/>
                <w:webHidden/>
              </w:rPr>
              <w:t>28</w:t>
            </w:r>
          </w:hyperlink>
        </w:p>
        <w:p w:rsidR="00C15A1A" w:rsidRDefault="009B550B">
          <w:pPr>
            <w:pStyle w:val="Inhopg1"/>
            <w:tabs>
              <w:tab w:val="right" w:leader="dot" w:pos="9062"/>
            </w:tabs>
            <w:rPr>
              <w:rFonts w:eastAsiaTheme="minorEastAsia"/>
              <w:noProof/>
              <w:lang w:eastAsia="nl-NL"/>
            </w:rPr>
          </w:pPr>
          <w:hyperlink w:anchor="_Toc487448061" w:history="1">
            <w:r w:rsidR="00C15A1A" w:rsidRPr="00D06758">
              <w:rPr>
                <w:rStyle w:val="Hyperlink"/>
                <w:noProof/>
              </w:rPr>
              <w:t>Literatuurlijst</w:t>
            </w:r>
            <w:r w:rsidR="00C15A1A">
              <w:rPr>
                <w:noProof/>
                <w:webHidden/>
              </w:rPr>
              <w:tab/>
            </w:r>
            <w:r w:rsidR="00495A17">
              <w:rPr>
                <w:noProof/>
                <w:webHidden/>
              </w:rPr>
              <w:t>30</w:t>
            </w:r>
          </w:hyperlink>
        </w:p>
        <w:p w:rsidR="00C15A1A" w:rsidRDefault="009B550B">
          <w:pPr>
            <w:pStyle w:val="Inhopg1"/>
            <w:tabs>
              <w:tab w:val="right" w:leader="dot" w:pos="9062"/>
            </w:tabs>
            <w:rPr>
              <w:rFonts w:eastAsiaTheme="minorEastAsia"/>
              <w:noProof/>
              <w:lang w:eastAsia="nl-NL"/>
            </w:rPr>
          </w:pPr>
          <w:hyperlink w:anchor="_Toc487448062" w:history="1">
            <w:r w:rsidR="00C15A1A" w:rsidRPr="00D06758">
              <w:rPr>
                <w:rStyle w:val="Hyperlink"/>
                <w:noProof/>
              </w:rPr>
              <w:t>Bijlage 1: enquête leerbehoefte onderzoek</w:t>
            </w:r>
            <w:r w:rsidR="00C15A1A">
              <w:rPr>
                <w:noProof/>
                <w:webHidden/>
              </w:rPr>
              <w:tab/>
            </w:r>
            <w:r w:rsidR="00495A17">
              <w:rPr>
                <w:noProof/>
                <w:webHidden/>
              </w:rPr>
              <w:t>33</w:t>
            </w:r>
          </w:hyperlink>
        </w:p>
        <w:p w:rsidR="00C15A1A" w:rsidRDefault="009B550B">
          <w:pPr>
            <w:pStyle w:val="Inhopg1"/>
            <w:tabs>
              <w:tab w:val="right" w:leader="dot" w:pos="9062"/>
            </w:tabs>
            <w:rPr>
              <w:rFonts w:eastAsiaTheme="minorEastAsia"/>
              <w:noProof/>
              <w:lang w:eastAsia="nl-NL"/>
            </w:rPr>
          </w:pPr>
          <w:hyperlink w:anchor="_Toc487448063" w:history="1">
            <w:r w:rsidR="00C15A1A" w:rsidRPr="00D06758">
              <w:rPr>
                <w:rStyle w:val="Hyperlink"/>
                <w:noProof/>
              </w:rPr>
              <w:t>Bijlage 2: evaluatieformulier</w:t>
            </w:r>
            <w:r w:rsidR="00C15A1A">
              <w:rPr>
                <w:noProof/>
                <w:webHidden/>
              </w:rPr>
              <w:tab/>
            </w:r>
            <w:r w:rsidR="00C15A1A">
              <w:rPr>
                <w:noProof/>
                <w:webHidden/>
              </w:rPr>
              <w:fldChar w:fldCharType="begin"/>
            </w:r>
            <w:r w:rsidR="00C15A1A">
              <w:rPr>
                <w:noProof/>
                <w:webHidden/>
              </w:rPr>
              <w:instrText xml:space="preserve"> PAGEREF _Toc487448063 \h </w:instrText>
            </w:r>
            <w:r w:rsidR="00C15A1A">
              <w:rPr>
                <w:noProof/>
                <w:webHidden/>
              </w:rPr>
            </w:r>
            <w:r w:rsidR="00C15A1A">
              <w:rPr>
                <w:noProof/>
                <w:webHidden/>
              </w:rPr>
              <w:fldChar w:fldCharType="separate"/>
            </w:r>
            <w:r w:rsidR="00C15A1A">
              <w:rPr>
                <w:noProof/>
                <w:webHidden/>
              </w:rPr>
              <w:t>3</w:t>
            </w:r>
            <w:r w:rsidR="0072684F">
              <w:rPr>
                <w:noProof/>
                <w:webHidden/>
              </w:rPr>
              <w:t>4</w:t>
            </w:r>
            <w:r w:rsidR="00C15A1A">
              <w:rPr>
                <w:noProof/>
                <w:webHidden/>
              </w:rPr>
              <w:fldChar w:fldCharType="end"/>
            </w:r>
          </w:hyperlink>
        </w:p>
        <w:p w:rsidR="00C15A1A" w:rsidRDefault="009B550B">
          <w:pPr>
            <w:pStyle w:val="Inhopg1"/>
            <w:tabs>
              <w:tab w:val="right" w:leader="dot" w:pos="9062"/>
            </w:tabs>
            <w:rPr>
              <w:rFonts w:eastAsiaTheme="minorEastAsia"/>
              <w:noProof/>
              <w:lang w:eastAsia="nl-NL"/>
            </w:rPr>
          </w:pPr>
          <w:hyperlink w:anchor="_Toc487448064" w:history="1">
            <w:r w:rsidR="00C15A1A" w:rsidRPr="00D06758">
              <w:rPr>
                <w:rStyle w:val="Hyperlink"/>
                <w:noProof/>
              </w:rPr>
              <w:t>Bijlage 3: datamatrix ‘cultuur’</w:t>
            </w:r>
            <w:r w:rsidR="00C15A1A">
              <w:rPr>
                <w:noProof/>
                <w:webHidden/>
              </w:rPr>
              <w:tab/>
            </w:r>
            <w:r w:rsidR="00C15A1A">
              <w:rPr>
                <w:noProof/>
                <w:webHidden/>
              </w:rPr>
              <w:fldChar w:fldCharType="begin"/>
            </w:r>
            <w:r w:rsidR="00C15A1A">
              <w:rPr>
                <w:noProof/>
                <w:webHidden/>
              </w:rPr>
              <w:instrText xml:space="preserve"> PAGEREF _Toc487448064 \h </w:instrText>
            </w:r>
            <w:r w:rsidR="00C15A1A">
              <w:rPr>
                <w:noProof/>
                <w:webHidden/>
              </w:rPr>
            </w:r>
            <w:r w:rsidR="00C15A1A">
              <w:rPr>
                <w:noProof/>
                <w:webHidden/>
              </w:rPr>
              <w:fldChar w:fldCharType="separate"/>
            </w:r>
            <w:r w:rsidR="00C15A1A">
              <w:rPr>
                <w:noProof/>
                <w:webHidden/>
              </w:rPr>
              <w:t>3</w:t>
            </w:r>
            <w:r w:rsidR="0072684F">
              <w:rPr>
                <w:noProof/>
                <w:webHidden/>
              </w:rPr>
              <w:t>6</w:t>
            </w:r>
            <w:r w:rsidR="00C15A1A">
              <w:rPr>
                <w:noProof/>
                <w:webHidden/>
              </w:rPr>
              <w:fldChar w:fldCharType="end"/>
            </w:r>
          </w:hyperlink>
        </w:p>
        <w:p w:rsidR="00C15A1A" w:rsidRDefault="009B550B">
          <w:pPr>
            <w:pStyle w:val="Inhopg1"/>
            <w:tabs>
              <w:tab w:val="right" w:leader="dot" w:pos="9062"/>
            </w:tabs>
            <w:rPr>
              <w:rFonts w:eastAsiaTheme="minorEastAsia"/>
              <w:noProof/>
              <w:lang w:eastAsia="nl-NL"/>
            </w:rPr>
          </w:pPr>
          <w:hyperlink w:anchor="_Toc487448065" w:history="1">
            <w:r w:rsidR="00C15A1A" w:rsidRPr="00D06758">
              <w:rPr>
                <w:rStyle w:val="Hyperlink"/>
                <w:noProof/>
              </w:rPr>
              <w:t>Bijlage 4: de Roos van Leary</w:t>
            </w:r>
            <w:r w:rsidR="00C15A1A">
              <w:rPr>
                <w:noProof/>
                <w:webHidden/>
              </w:rPr>
              <w:tab/>
            </w:r>
            <w:r w:rsidR="00C15A1A">
              <w:rPr>
                <w:noProof/>
                <w:webHidden/>
              </w:rPr>
              <w:fldChar w:fldCharType="begin"/>
            </w:r>
            <w:r w:rsidR="00C15A1A">
              <w:rPr>
                <w:noProof/>
                <w:webHidden/>
              </w:rPr>
              <w:instrText xml:space="preserve"> PAGEREF _Toc487448065 \h </w:instrText>
            </w:r>
            <w:r w:rsidR="00C15A1A">
              <w:rPr>
                <w:noProof/>
                <w:webHidden/>
              </w:rPr>
            </w:r>
            <w:r w:rsidR="00C15A1A">
              <w:rPr>
                <w:noProof/>
                <w:webHidden/>
              </w:rPr>
              <w:fldChar w:fldCharType="separate"/>
            </w:r>
            <w:r w:rsidR="0072684F">
              <w:rPr>
                <w:noProof/>
                <w:webHidden/>
              </w:rPr>
              <w:t>37</w:t>
            </w:r>
            <w:r w:rsidR="00C15A1A">
              <w:rPr>
                <w:noProof/>
                <w:webHidden/>
              </w:rPr>
              <w:fldChar w:fldCharType="end"/>
            </w:r>
          </w:hyperlink>
        </w:p>
        <w:p w:rsidR="00C15A1A" w:rsidRDefault="009B550B">
          <w:pPr>
            <w:pStyle w:val="Inhopg1"/>
            <w:tabs>
              <w:tab w:val="right" w:leader="dot" w:pos="9062"/>
            </w:tabs>
            <w:rPr>
              <w:rFonts w:eastAsiaTheme="minorEastAsia"/>
              <w:noProof/>
              <w:lang w:eastAsia="nl-NL"/>
            </w:rPr>
          </w:pPr>
          <w:hyperlink w:anchor="_Toc487448066" w:history="1">
            <w:r w:rsidR="00C15A1A" w:rsidRPr="00D06758">
              <w:rPr>
                <w:rStyle w:val="Hyperlink"/>
                <w:noProof/>
              </w:rPr>
              <w:t>Bijlage 5: Getuigschrift</w:t>
            </w:r>
            <w:r w:rsidR="00C15A1A">
              <w:rPr>
                <w:noProof/>
                <w:webHidden/>
              </w:rPr>
              <w:tab/>
            </w:r>
            <w:r w:rsidR="0072684F">
              <w:rPr>
                <w:noProof/>
                <w:webHidden/>
              </w:rPr>
              <w:t>38</w:t>
            </w:r>
          </w:hyperlink>
        </w:p>
        <w:p w:rsidR="0078059F" w:rsidRDefault="0078059F">
          <w:r>
            <w:rPr>
              <w:b/>
              <w:bCs/>
            </w:rPr>
            <w:fldChar w:fldCharType="end"/>
          </w:r>
        </w:p>
      </w:sdtContent>
    </w:sdt>
    <w:p w:rsidR="0078059F" w:rsidRDefault="0078059F">
      <w:pPr>
        <w:rPr>
          <w:rFonts w:ascii="Verdana" w:hAnsi="Verdana"/>
          <w:sz w:val="20"/>
          <w:szCs w:val="20"/>
        </w:rPr>
      </w:pPr>
      <w:r>
        <w:rPr>
          <w:rFonts w:ascii="Verdana" w:hAnsi="Verdana"/>
          <w:sz w:val="20"/>
          <w:szCs w:val="20"/>
        </w:rPr>
        <w:br w:type="page"/>
      </w:r>
    </w:p>
    <w:p w:rsidR="00491731" w:rsidRDefault="000F5FD7" w:rsidP="00491731">
      <w:pPr>
        <w:pStyle w:val="Kop1"/>
      </w:pPr>
      <w:bookmarkStart w:id="1" w:name="_Toc487448008"/>
      <w:r>
        <w:lastRenderedPageBreak/>
        <w:t>Samenvatting</w:t>
      </w:r>
      <w:r w:rsidR="00573902">
        <w:t xml:space="preserve"> NL</w:t>
      </w:r>
      <w:bookmarkEnd w:id="1"/>
    </w:p>
    <w:p w:rsidR="00244731" w:rsidRDefault="000F5FD7" w:rsidP="00244731">
      <w:pPr>
        <w:rPr>
          <w:rFonts w:ascii="Verdana" w:hAnsi="Verdana"/>
          <w:sz w:val="20"/>
          <w:szCs w:val="20"/>
        </w:rPr>
      </w:pPr>
      <w:r>
        <w:rPr>
          <w:rFonts w:ascii="Verdana" w:hAnsi="Verdana"/>
          <w:sz w:val="20"/>
          <w:szCs w:val="20"/>
        </w:rPr>
        <w:t>In dit verantwoordingsdocument wor</w:t>
      </w:r>
      <w:r w:rsidR="007229B5">
        <w:rPr>
          <w:rFonts w:ascii="Verdana" w:hAnsi="Verdana"/>
          <w:sz w:val="20"/>
          <w:szCs w:val="20"/>
        </w:rPr>
        <w:t>dt omschreven hoe de training ‘c</w:t>
      </w:r>
      <w:r>
        <w:rPr>
          <w:rFonts w:ascii="Verdana" w:hAnsi="Verdana"/>
          <w:sz w:val="20"/>
          <w:szCs w:val="20"/>
        </w:rPr>
        <w:t>ultuur’ voor het Horizon College in opdracht van Young Society is ontwikkeld. Het doel</w:t>
      </w:r>
      <w:r w:rsidR="007229B5">
        <w:rPr>
          <w:rFonts w:ascii="Verdana" w:hAnsi="Verdana"/>
          <w:sz w:val="20"/>
          <w:szCs w:val="20"/>
        </w:rPr>
        <w:t xml:space="preserve"> van de training</w:t>
      </w:r>
      <w:r>
        <w:rPr>
          <w:rFonts w:ascii="Verdana" w:hAnsi="Verdana"/>
          <w:sz w:val="20"/>
          <w:szCs w:val="20"/>
        </w:rPr>
        <w:t xml:space="preserve"> is om gedragsverandering te realiseren bij studenten van het middelbare beroepsonderwijs</w:t>
      </w:r>
      <w:r w:rsidR="00CC6490">
        <w:rPr>
          <w:rFonts w:ascii="Verdana" w:hAnsi="Verdana"/>
          <w:sz w:val="20"/>
          <w:szCs w:val="20"/>
        </w:rPr>
        <w:t xml:space="preserve"> (mbo</w:t>
      </w:r>
      <w:r w:rsidR="001032CC">
        <w:rPr>
          <w:rFonts w:ascii="Verdana" w:hAnsi="Verdana"/>
          <w:sz w:val="20"/>
          <w:szCs w:val="20"/>
        </w:rPr>
        <w:t>)</w:t>
      </w:r>
      <w:r>
        <w:rPr>
          <w:rFonts w:ascii="Verdana" w:hAnsi="Verdana"/>
          <w:sz w:val="20"/>
          <w:szCs w:val="20"/>
        </w:rPr>
        <w:t>. Aan het eind</w:t>
      </w:r>
      <w:r w:rsidR="0076048C">
        <w:rPr>
          <w:rFonts w:ascii="Verdana" w:hAnsi="Verdana"/>
          <w:sz w:val="20"/>
          <w:szCs w:val="20"/>
        </w:rPr>
        <w:t>e</w:t>
      </w:r>
      <w:r>
        <w:rPr>
          <w:rFonts w:ascii="Verdana" w:hAnsi="Verdana"/>
          <w:sz w:val="20"/>
          <w:szCs w:val="20"/>
        </w:rPr>
        <w:t xml:space="preserve"> van de training kunnen deelnemers respectvol discussiëren over culturele </w:t>
      </w:r>
      <w:r w:rsidR="0076048C">
        <w:rPr>
          <w:rFonts w:ascii="Verdana" w:hAnsi="Verdana"/>
          <w:sz w:val="20"/>
          <w:szCs w:val="20"/>
        </w:rPr>
        <w:t>kwesties</w:t>
      </w:r>
      <w:r>
        <w:rPr>
          <w:rFonts w:ascii="Verdana" w:hAnsi="Verdana"/>
          <w:sz w:val="20"/>
          <w:szCs w:val="20"/>
        </w:rPr>
        <w:t>, door zich te houden aan discussieregels. Dit do</w:t>
      </w:r>
      <w:r w:rsidR="00B47EA7">
        <w:rPr>
          <w:rFonts w:ascii="Verdana" w:hAnsi="Verdana"/>
          <w:sz w:val="20"/>
          <w:szCs w:val="20"/>
        </w:rPr>
        <w:t xml:space="preserve">cument richt zich op de onderbouwing van </w:t>
      </w:r>
      <w:r w:rsidR="00264F26">
        <w:rPr>
          <w:rFonts w:ascii="Verdana" w:hAnsi="Verdana"/>
          <w:sz w:val="20"/>
          <w:szCs w:val="20"/>
        </w:rPr>
        <w:t>de training</w:t>
      </w:r>
      <w:r w:rsidR="00B47EA7">
        <w:rPr>
          <w:rFonts w:ascii="Verdana" w:hAnsi="Verdana"/>
          <w:sz w:val="20"/>
          <w:szCs w:val="20"/>
        </w:rPr>
        <w:t xml:space="preserve">. </w:t>
      </w:r>
      <w:r>
        <w:rPr>
          <w:rFonts w:ascii="Verdana" w:hAnsi="Verdana"/>
          <w:sz w:val="20"/>
          <w:szCs w:val="20"/>
        </w:rPr>
        <w:t xml:space="preserve">Deze informatie is gebruikt om de rode draad van de training op te stellen. </w:t>
      </w:r>
      <w:r>
        <w:rPr>
          <w:rFonts w:ascii="Verdana" w:hAnsi="Verdana"/>
          <w:sz w:val="20"/>
          <w:szCs w:val="20"/>
        </w:rPr>
        <w:br/>
      </w:r>
      <w:r>
        <w:rPr>
          <w:rFonts w:ascii="Verdana" w:hAnsi="Verdana"/>
          <w:sz w:val="20"/>
          <w:szCs w:val="20"/>
        </w:rPr>
        <w:br/>
      </w:r>
      <w:r w:rsidR="001032CC">
        <w:rPr>
          <w:rFonts w:ascii="Verdana" w:hAnsi="Verdana"/>
          <w:sz w:val="20"/>
          <w:szCs w:val="20"/>
        </w:rPr>
        <w:t>Het vak ‘</w:t>
      </w:r>
      <w:r w:rsidR="007E1EF9">
        <w:rPr>
          <w:rFonts w:ascii="Verdana" w:hAnsi="Verdana"/>
          <w:sz w:val="20"/>
          <w:szCs w:val="20"/>
        </w:rPr>
        <w:t>b</w:t>
      </w:r>
      <w:r w:rsidR="00573FCB">
        <w:rPr>
          <w:rFonts w:ascii="Verdana" w:hAnsi="Verdana"/>
          <w:sz w:val="20"/>
          <w:szCs w:val="20"/>
        </w:rPr>
        <w:t>urgerschap</w:t>
      </w:r>
      <w:r w:rsidR="001032CC">
        <w:rPr>
          <w:rFonts w:ascii="Verdana" w:hAnsi="Verdana"/>
          <w:sz w:val="20"/>
          <w:szCs w:val="20"/>
        </w:rPr>
        <w:t xml:space="preserve">’ dat op </w:t>
      </w:r>
      <w:r w:rsidR="00CC6490">
        <w:rPr>
          <w:rFonts w:ascii="Verdana" w:hAnsi="Verdana"/>
          <w:sz w:val="20"/>
          <w:szCs w:val="20"/>
        </w:rPr>
        <w:t>mbo</w:t>
      </w:r>
      <w:r w:rsidR="001032CC">
        <w:rPr>
          <w:rFonts w:ascii="Verdana" w:hAnsi="Verdana"/>
          <w:sz w:val="20"/>
          <w:szCs w:val="20"/>
        </w:rPr>
        <w:t xml:space="preserve"> instellingen wordt gegeven, richt zich op verscheidende the</w:t>
      </w:r>
      <w:r w:rsidR="007E1EF9">
        <w:rPr>
          <w:rFonts w:ascii="Verdana" w:hAnsi="Verdana"/>
          <w:sz w:val="20"/>
          <w:szCs w:val="20"/>
        </w:rPr>
        <w:t>ma’s (dimensies). De training ‘c</w:t>
      </w:r>
      <w:r w:rsidR="001032CC">
        <w:rPr>
          <w:rFonts w:ascii="Verdana" w:hAnsi="Verdana"/>
          <w:sz w:val="20"/>
          <w:szCs w:val="20"/>
        </w:rPr>
        <w:t>ultuur’ is voor de sociaal-maatschappelijke dimensie ontwikkeld. Ter ondersteuning van het schoolcurriculum is de leidraad van de training gebaseerd op de richtlijnen van het ministerie van Onderwijs, Cultuur en Wetensch</w:t>
      </w:r>
      <w:r w:rsidR="007E1EF9">
        <w:rPr>
          <w:rFonts w:ascii="Verdana" w:hAnsi="Verdana"/>
          <w:sz w:val="20"/>
          <w:szCs w:val="20"/>
        </w:rPr>
        <w:t xml:space="preserve">ap (OCW). Het Horizon College tracht de voorschriften van het OCW na. </w:t>
      </w:r>
      <w:r>
        <w:rPr>
          <w:rFonts w:ascii="Verdana" w:hAnsi="Verdana"/>
          <w:sz w:val="20"/>
          <w:szCs w:val="20"/>
        </w:rPr>
        <w:br/>
      </w:r>
      <w:r>
        <w:rPr>
          <w:rFonts w:ascii="Verdana" w:hAnsi="Verdana"/>
          <w:sz w:val="20"/>
          <w:szCs w:val="20"/>
        </w:rPr>
        <w:br/>
      </w:r>
      <w:r w:rsidR="00244731">
        <w:rPr>
          <w:rFonts w:ascii="Verdana" w:hAnsi="Verdana"/>
          <w:sz w:val="20"/>
          <w:szCs w:val="20"/>
        </w:rPr>
        <w:t xml:space="preserve">Steunend op het intakegesprek, is het thema en zijn de doelstellingen van de training geformuleerd. De doelstellingen van het ministerie van OCW zijn hiervoor gebruikt. De doelstelling luidt als volgt: ontwerp en voer een training uit over het thema cultuur voor het ROC Horizon College Alkmaar, in opdracht van Young </w:t>
      </w:r>
      <w:r w:rsidR="0076048C">
        <w:rPr>
          <w:rFonts w:ascii="Verdana" w:hAnsi="Verdana"/>
          <w:sz w:val="20"/>
          <w:szCs w:val="20"/>
        </w:rPr>
        <w:t>Society, volgens de competentie-</w:t>
      </w:r>
      <w:r w:rsidR="00244731">
        <w:rPr>
          <w:rFonts w:ascii="Verdana" w:hAnsi="Verdana"/>
          <w:sz w:val="20"/>
          <w:szCs w:val="20"/>
        </w:rPr>
        <w:t xml:space="preserve">eisen van de opleiding Toegepaste Psychologie. Om de training verder invulling te geven, zijn er </w:t>
      </w:r>
      <w:r w:rsidR="00244731" w:rsidRPr="00B47592">
        <w:rPr>
          <w:rFonts w:ascii="Verdana" w:hAnsi="Verdana"/>
          <w:sz w:val="20"/>
          <w:szCs w:val="20"/>
        </w:rPr>
        <w:t>bij de doelgroep enquêtes afgenomen.</w:t>
      </w:r>
      <w:r w:rsidR="00244731">
        <w:rPr>
          <w:rFonts w:ascii="Verdana" w:hAnsi="Verdana"/>
          <w:sz w:val="20"/>
          <w:szCs w:val="20"/>
        </w:rPr>
        <w:t xml:space="preserve"> Dit is gedaan om de relevantie van voorgeselecteerde onderwerpen en werkvormen meetbaar te maken (zie bijlage I: enquête). Het behoefte-onderzoek toont aan dat studenten affectie hebben voor het (sub)onderwerp ‘tradities</w:t>
      </w:r>
      <w:r w:rsidR="0076048C">
        <w:rPr>
          <w:rFonts w:ascii="Verdana" w:hAnsi="Verdana"/>
          <w:sz w:val="20"/>
          <w:szCs w:val="20"/>
        </w:rPr>
        <w:t>’</w:t>
      </w:r>
      <w:r w:rsidR="00244731">
        <w:rPr>
          <w:rFonts w:ascii="Verdana" w:hAnsi="Verdana"/>
          <w:sz w:val="20"/>
          <w:szCs w:val="20"/>
        </w:rPr>
        <w:t>; 45 procent van de participanten kozen voor dit onderwerp. Daarnaast wilden zij graag het onderdeel ‘discussiëren’ (60 procent) terugzien in de training. Vervolgens is nader literatuuronderzoek uitgevoerd, om meer informatie over de doelgroep te verkrijgen. De focus lag hierbij op de cognitieve en sociale ontwikkeling van de doelgroep. Verder zijn de hulpmiddelen en randvoorwaarden omschreven, zoals de opstelling, de PowerPoint presentatie en de rol van de trainer. Zo moet de trainer letten op ‘</w:t>
      </w:r>
      <w:proofErr w:type="spellStart"/>
      <w:r w:rsidR="00244731">
        <w:rPr>
          <w:rFonts w:ascii="Verdana" w:hAnsi="Verdana"/>
          <w:sz w:val="20"/>
          <w:szCs w:val="20"/>
        </w:rPr>
        <w:t>self-disclosure</w:t>
      </w:r>
      <w:proofErr w:type="spellEnd"/>
      <w:r w:rsidR="00244731">
        <w:rPr>
          <w:rFonts w:ascii="Verdana" w:hAnsi="Verdana"/>
          <w:sz w:val="20"/>
          <w:szCs w:val="20"/>
        </w:rPr>
        <w:t xml:space="preserve">’, de LSD-methode en de Roos van </w:t>
      </w:r>
      <w:proofErr w:type="spellStart"/>
      <w:r w:rsidR="00244731">
        <w:rPr>
          <w:rFonts w:ascii="Verdana" w:hAnsi="Verdana"/>
          <w:sz w:val="20"/>
          <w:szCs w:val="20"/>
        </w:rPr>
        <w:t>Leary</w:t>
      </w:r>
      <w:proofErr w:type="spellEnd"/>
      <w:r w:rsidR="00244731">
        <w:rPr>
          <w:rFonts w:ascii="Verdana" w:hAnsi="Verdana"/>
          <w:sz w:val="20"/>
          <w:szCs w:val="20"/>
        </w:rPr>
        <w:t xml:space="preserve">. Daarnaast is er ingehaakt op de evaluatiemethode, hiervoor is een enquête ontwikkeld. Alle bevindingen komen tot slot samen in het trainingsplan; de rode draad van de training. Voor het trainersplan is gebruik gemaakt van de programmeerkristal. </w:t>
      </w:r>
    </w:p>
    <w:p w:rsidR="00573902" w:rsidRDefault="00573902" w:rsidP="00E65820">
      <w:pPr>
        <w:rPr>
          <w:rFonts w:ascii="Verdana" w:hAnsi="Verdana"/>
          <w:sz w:val="20"/>
          <w:szCs w:val="20"/>
        </w:rPr>
      </w:pPr>
    </w:p>
    <w:p w:rsidR="00573902" w:rsidRDefault="00573902">
      <w:pPr>
        <w:rPr>
          <w:rFonts w:ascii="Verdana" w:hAnsi="Verdana"/>
          <w:sz w:val="20"/>
          <w:szCs w:val="20"/>
        </w:rPr>
      </w:pPr>
      <w:r>
        <w:rPr>
          <w:rFonts w:ascii="Verdana" w:hAnsi="Verdana"/>
          <w:sz w:val="20"/>
          <w:szCs w:val="20"/>
        </w:rPr>
        <w:br w:type="page"/>
      </w:r>
    </w:p>
    <w:p w:rsidR="00E65820" w:rsidRDefault="00573902" w:rsidP="00573902">
      <w:pPr>
        <w:pStyle w:val="Kop1"/>
      </w:pPr>
      <w:bookmarkStart w:id="2" w:name="_Toc487448009"/>
      <w:r>
        <w:lastRenderedPageBreak/>
        <w:t>Samenvatting ENG</w:t>
      </w:r>
      <w:bookmarkEnd w:id="2"/>
    </w:p>
    <w:p w:rsidR="00573902" w:rsidRPr="00355C8C" w:rsidRDefault="00573902" w:rsidP="00E65820">
      <w:pPr>
        <w:rPr>
          <w:rFonts w:ascii="Verdana" w:hAnsi="Verdana"/>
          <w:sz w:val="20"/>
          <w:szCs w:val="20"/>
          <w:lang w:val="en-GB"/>
        </w:rPr>
      </w:pPr>
      <w:r w:rsidRPr="00355C8C">
        <w:rPr>
          <w:rFonts w:ascii="Verdana" w:hAnsi="Verdana" w:cs="Arial"/>
          <w:sz w:val="20"/>
          <w:szCs w:val="20"/>
          <w:shd w:val="clear" w:color="auto" w:fill="FFFFFF"/>
          <w:lang w:val="en-GB"/>
        </w:rPr>
        <w:t>This document outlines the training 'culture' for the</w:t>
      </w:r>
      <w:r w:rsidR="00163725" w:rsidRPr="00355C8C">
        <w:rPr>
          <w:rFonts w:ascii="Verdana" w:hAnsi="Verdana" w:cs="Arial"/>
          <w:sz w:val="20"/>
          <w:szCs w:val="20"/>
          <w:shd w:val="clear" w:color="auto" w:fill="FFFFFF"/>
          <w:lang w:val="en-GB"/>
        </w:rPr>
        <w:t xml:space="preserve"> Horizon College. The training has been developed on behalf of Young Society</w:t>
      </w:r>
      <w:r w:rsidRPr="00355C8C">
        <w:rPr>
          <w:rFonts w:ascii="Verdana" w:hAnsi="Verdana" w:cs="Arial"/>
          <w:sz w:val="20"/>
          <w:szCs w:val="20"/>
          <w:shd w:val="clear" w:color="auto" w:fill="FFFFFF"/>
          <w:lang w:val="en-GB"/>
        </w:rPr>
        <w:t xml:space="preserve">. The goal of the training is to achieve </w:t>
      </w:r>
      <w:proofErr w:type="spellStart"/>
      <w:r w:rsidRPr="00355C8C">
        <w:rPr>
          <w:rFonts w:ascii="Verdana" w:hAnsi="Verdana" w:cs="Arial"/>
          <w:sz w:val="20"/>
          <w:szCs w:val="20"/>
          <w:shd w:val="clear" w:color="auto" w:fill="FFFFFF"/>
          <w:lang w:val="en-GB"/>
        </w:rPr>
        <w:t>behavioral</w:t>
      </w:r>
      <w:proofErr w:type="spellEnd"/>
      <w:r w:rsidRPr="00355C8C">
        <w:rPr>
          <w:rFonts w:ascii="Verdana" w:hAnsi="Verdana" w:cs="Arial"/>
          <w:sz w:val="20"/>
          <w:szCs w:val="20"/>
          <w:shd w:val="clear" w:color="auto" w:fill="FFFFFF"/>
          <w:lang w:val="en-GB"/>
        </w:rPr>
        <w:t xml:space="preserve"> change among students in secondary vocational education. </w:t>
      </w:r>
      <w:r w:rsidR="00163725" w:rsidRPr="00355C8C">
        <w:rPr>
          <w:rFonts w:ascii="Verdana" w:hAnsi="Verdana" w:cs="Arial"/>
          <w:sz w:val="20"/>
          <w:szCs w:val="20"/>
          <w:shd w:val="clear" w:color="auto" w:fill="FFFFFF"/>
          <w:lang w:val="en-GB"/>
        </w:rPr>
        <w:t>At</w:t>
      </w:r>
      <w:r w:rsidRPr="00355C8C">
        <w:rPr>
          <w:rFonts w:ascii="Verdana" w:hAnsi="Verdana" w:cs="Arial"/>
          <w:sz w:val="20"/>
          <w:szCs w:val="20"/>
          <w:shd w:val="clear" w:color="auto" w:fill="FFFFFF"/>
          <w:lang w:val="en-GB"/>
        </w:rPr>
        <w:t xml:space="preserve"> the end of the training participants can discuss</w:t>
      </w:r>
      <w:r w:rsidR="00163725" w:rsidRPr="00355C8C">
        <w:rPr>
          <w:rFonts w:ascii="Verdana" w:hAnsi="Verdana" w:cs="Arial"/>
          <w:sz w:val="20"/>
          <w:szCs w:val="20"/>
          <w:shd w:val="clear" w:color="auto" w:fill="FFFFFF"/>
          <w:lang w:val="en-GB"/>
        </w:rPr>
        <w:t xml:space="preserve"> cultural traditions</w:t>
      </w:r>
      <w:r w:rsidRPr="00355C8C">
        <w:rPr>
          <w:rFonts w:ascii="Verdana" w:hAnsi="Verdana" w:cs="Arial"/>
          <w:sz w:val="20"/>
          <w:szCs w:val="20"/>
          <w:shd w:val="clear" w:color="auto" w:fill="FFFFFF"/>
          <w:lang w:val="en-GB"/>
        </w:rPr>
        <w:t>, in a respectful manner among each other. The goal is realized by adhering to discussion ru</w:t>
      </w:r>
      <w:r w:rsidR="00163725" w:rsidRPr="00355C8C">
        <w:rPr>
          <w:rFonts w:ascii="Verdana" w:hAnsi="Verdana" w:cs="Arial"/>
          <w:sz w:val="20"/>
          <w:szCs w:val="20"/>
          <w:shd w:val="clear" w:color="auto" w:fill="FFFFFF"/>
          <w:lang w:val="en-GB"/>
        </w:rPr>
        <w:t xml:space="preserve">les. The focus of this document is </w:t>
      </w:r>
      <w:r w:rsidRPr="00355C8C">
        <w:rPr>
          <w:rFonts w:ascii="Verdana" w:hAnsi="Verdana" w:cs="Arial"/>
          <w:sz w:val="20"/>
          <w:szCs w:val="20"/>
          <w:shd w:val="clear" w:color="auto" w:fill="FFFFFF"/>
          <w:lang w:val="en-GB"/>
        </w:rPr>
        <w:t xml:space="preserve">on the logical argumentation </w:t>
      </w:r>
      <w:r w:rsidR="0076048C">
        <w:rPr>
          <w:rFonts w:ascii="Verdana" w:hAnsi="Verdana" w:cs="Arial"/>
          <w:sz w:val="20"/>
          <w:szCs w:val="20"/>
          <w:shd w:val="clear" w:color="auto" w:fill="FFFFFF"/>
          <w:lang w:val="en-GB"/>
        </w:rPr>
        <w:t>and literature re</w:t>
      </w:r>
      <w:r w:rsidR="00163725" w:rsidRPr="00355C8C">
        <w:rPr>
          <w:rFonts w:ascii="Verdana" w:hAnsi="Verdana" w:cs="Arial"/>
          <w:sz w:val="20"/>
          <w:szCs w:val="20"/>
          <w:shd w:val="clear" w:color="auto" w:fill="FFFFFF"/>
          <w:lang w:val="en-GB"/>
        </w:rPr>
        <w:t>search</w:t>
      </w:r>
      <w:r w:rsidRPr="00355C8C">
        <w:rPr>
          <w:rFonts w:ascii="Verdana" w:hAnsi="Verdana" w:cs="Arial"/>
          <w:sz w:val="20"/>
          <w:szCs w:val="20"/>
          <w:shd w:val="clear" w:color="auto" w:fill="FFFFFF"/>
          <w:lang w:val="en-GB"/>
        </w:rPr>
        <w:t xml:space="preserve"> gathered for the development of t</w:t>
      </w:r>
      <w:r w:rsidR="00163725" w:rsidRPr="00355C8C">
        <w:rPr>
          <w:rFonts w:ascii="Verdana" w:hAnsi="Verdana" w:cs="Arial"/>
          <w:sz w:val="20"/>
          <w:szCs w:val="20"/>
          <w:shd w:val="clear" w:color="auto" w:fill="FFFFFF"/>
          <w:lang w:val="en-GB"/>
        </w:rPr>
        <w:t>he training. This information has been</w:t>
      </w:r>
      <w:r w:rsidRPr="00355C8C">
        <w:rPr>
          <w:rFonts w:ascii="Verdana" w:hAnsi="Verdana" w:cs="Arial"/>
          <w:sz w:val="20"/>
          <w:szCs w:val="20"/>
          <w:shd w:val="clear" w:color="auto" w:fill="FFFFFF"/>
          <w:lang w:val="en-GB"/>
        </w:rPr>
        <w:t xml:space="preserve"> used to set the theme of the training. </w:t>
      </w:r>
      <w:r w:rsidRPr="00355C8C">
        <w:rPr>
          <w:rFonts w:ascii="Verdana" w:hAnsi="Verdana" w:cs="Arial"/>
          <w:sz w:val="20"/>
          <w:szCs w:val="20"/>
          <w:shd w:val="clear" w:color="auto" w:fill="FFFFFF"/>
          <w:lang w:val="en-GB"/>
        </w:rPr>
        <w:br/>
      </w:r>
      <w:r w:rsidRPr="00355C8C">
        <w:rPr>
          <w:rFonts w:ascii="Verdana" w:hAnsi="Verdana" w:cs="Arial"/>
          <w:sz w:val="20"/>
          <w:szCs w:val="20"/>
          <w:shd w:val="clear" w:color="auto" w:fill="FFFFFF"/>
          <w:lang w:val="en-GB"/>
        </w:rPr>
        <w:br/>
        <w:t>The course 'Citizenship' that is given on vocational institutions, focuses on several themes (dimensions). The training 'culture' has been developed for the socio-cultural dimension. The training</w:t>
      </w:r>
      <w:r w:rsidR="00163725" w:rsidRPr="00355C8C">
        <w:rPr>
          <w:rFonts w:ascii="Verdana" w:hAnsi="Verdana" w:cs="Arial"/>
          <w:sz w:val="20"/>
          <w:szCs w:val="20"/>
          <w:shd w:val="clear" w:color="auto" w:fill="FFFFFF"/>
          <w:lang w:val="en-GB"/>
        </w:rPr>
        <w:t xml:space="preserve"> is</w:t>
      </w:r>
      <w:r w:rsidRPr="00355C8C">
        <w:rPr>
          <w:rFonts w:ascii="Verdana" w:hAnsi="Verdana" w:cs="Arial"/>
          <w:sz w:val="20"/>
          <w:szCs w:val="20"/>
          <w:shd w:val="clear" w:color="auto" w:fill="FFFFFF"/>
          <w:lang w:val="en-GB"/>
        </w:rPr>
        <w:t xml:space="preserve"> based on the guidelines of the Ministry of Education, Culture and Science</w:t>
      </w:r>
      <w:r w:rsidR="00122816">
        <w:rPr>
          <w:rFonts w:ascii="Verdana" w:hAnsi="Verdana" w:cs="Arial"/>
          <w:sz w:val="20"/>
          <w:szCs w:val="20"/>
          <w:shd w:val="clear" w:color="auto" w:fill="FFFFFF"/>
          <w:lang w:val="en-GB"/>
        </w:rPr>
        <w:t>,</w:t>
      </w:r>
      <w:r w:rsidRPr="00355C8C">
        <w:rPr>
          <w:rFonts w:ascii="Verdana" w:hAnsi="Verdana" w:cs="Arial"/>
          <w:sz w:val="20"/>
          <w:szCs w:val="20"/>
          <w:shd w:val="clear" w:color="auto" w:fill="FFFFFF"/>
          <w:lang w:val="en-GB"/>
        </w:rPr>
        <w:t xml:space="preserve"> to support the school curriculum. The Horizon College is trying to </w:t>
      </w:r>
      <w:r w:rsidR="00122816">
        <w:rPr>
          <w:rFonts w:ascii="Verdana" w:hAnsi="Verdana" w:cs="Arial"/>
          <w:sz w:val="20"/>
          <w:szCs w:val="20"/>
          <w:shd w:val="clear" w:color="auto" w:fill="FFFFFF"/>
          <w:lang w:val="en-GB"/>
        </w:rPr>
        <w:t>adhere to</w:t>
      </w:r>
      <w:r w:rsidRPr="00355C8C">
        <w:rPr>
          <w:rFonts w:ascii="Verdana" w:hAnsi="Verdana" w:cs="Arial"/>
          <w:sz w:val="20"/>
          <w:szCs w:val="20"/>
          <w:shd w:val="clear" w:color="auto" w:fill="FFFFFF"/>
          <w:lang w:val="en-GB"/>
        </w:rPr>
        <w:t xml:space="preserve"> these guidelines and advised to use these goals. This has resulted in the usage of these OCW goals for</w:t>
      </w:r>
      <w:r w:rsidR="00163725" w:rsidRPr="00355C8C">
        <w:rPr>
          <w:rFonts w:ascii="Verdana" w:hAnsi="Verdana" w:cs="Arial"/>
          <w:sz w:val="20"/>
          <w:szCs w:val="20"/>
          <w:shd w:val="clear" w:color="auto" w:fill="FFFFFF"/>
          <w:lang w:val="en-GB"/>
        </w:rPr>
        <w:t xml:space="preserve"> the</w:t>
      </w:r>
      <w:r w:rsidRPr="00355C8C">
        <w:rPr>
          <w:rFonts w:ascii="Verdana" w:hAnsi="Verdana" w:cs="Arial"/>
          <w:sz w:val="20"/>
          <w:szCs w:val="20"/>
          <w:shd w:val="clear" w:color="auto" w:fill="FFFFFF"/>
          <w:lang w:val="en-GB"/>
        </w:rPr>
        <w:t xml:space="preserve"> training. </w:t>
      </w:r>
      <w:r w:rsidRPr="00355C8C">
        <w:rPr>
          <w:rFonts w:ascii="Verdana" w:hAnsi="Verdana" w:cs="Arial"/>
          <w:sz w:val="20"/>
          <w:szCs w:val="20"/>
          <w:shd w:val="clear" w:color="auto" w:fill="FFFFFF"/>
          <w:lang w:val="en-GB"/>
        </w:rPr>
        <w:br/>
      </w:r>
      <w:r w:rsidRPr="00355C8C">
        <w:rPr>
          <w:rFonts w:ascii="Verdana" w:hAnsi="Verdana" w:cs="Arial"/>
          <w:sz w:val="20"/>
          <w:szCs w:val="20"/>
          <w:shd w:val="clear" w:color="auto" w:fill="FFFFFF"/>
          <w:lang w:val="en-GB"/>
        </w:rPr>
        <w:br/>
        <w:t xml:space="preserve">Based </w:t>
      </w:r>
      <w:r w:rsidR="00163725" w:rsidRPr="00355C8C">
        <w:rPr>
          <w:rFonts w:ascii="Verdana" w:hAnsi="Verdana" w:cs="Arial"/>
          <w:sz w:val="20"/>
          <w:szCs w:val="20"/>
          <w:shd w:val="clear" w:color="auto" w:fill="FFFFFF"/>
          <w:lang w:val="en-GB"/>
        </w:rPr>
        <w:t>up</w:t>
      </w:r>
      <w:r w:rsidR="00244731">
        <w:rPr>
          <w:rFonts w:ascii="Verdana" w:hAnsi="Verdana" w:cs="Arial"/>
          <w:sz w:val="20"/>
          <w:szCs w:val="20"/>
          <w:shd w:val="clear" w:color="auto" w:fill="FFFFFF"/>
          <w:lang w:val="en-GB"/>
        </w:rPr>
        <w:t>on an</w:t>
      </w:r>
      <w:r w:rsidRPr="00355C8C">
        <w:rPr>
          <w:rFonts w:ascii="Verdana" w:hAnsi="Verdana" w:cs="Arial"/>
          <w:sz w:val="20"/>
          <w:szCs w:val="20"/>
          <w:shd w:val="clear" w:color="auto" w:fill="FFFFFF"/>
          <w:lang w:val="en-GB"/>
        </w:rPr>
        <w:t xml:space="preserve"> </w:t>
      </w:r>
      <w:r w:rsidR="00163725" w:rsidRPr="00355C8C">
        <w:rPr>
          <w:rFonts w:ascii="Verdana" w:hAnsi="Verdana" w:cs="Arial"/>
          <w:sz w:val="20"/>
          <w:szCs w:val="20"/>
          <w:shd w:val="clear" w:color="auto" w:fill="FFFFFF"/>
          <w:lang w:val="en-GB"/>
        </w:rPr>
        <w:t>interview with the Horizon College,</w:t>
      </w:r>
      <w:r w:rsidRPr="00355C8C">
        <w:rPr>
          <w:rFonts w:ascii="Verdana" w:hAnsi="Verdana" w:cs="Arial"/>
          <w:sz w:val="20"/>
          <w:szCs w:val="20"/>
          <w:shd w:val="clear" w:color="auto" w:fill="FFFFFF"/>
          <w:lang w:val="en-GB"/>
        </w:rPr>
        <w:t xml:space="preserve"> the theme of this training </w:t>
      </w:r>
      <w:r w:rsidR="00163725" w:rsidRPr="00355C8C">
        <w:rPr>
          <w:rFonts w:ascii="Verdana" w:hAnsi="Verdana" w:cs="Arial"/>
          <w:sz w:val="20"/>
          <w:szCs w:val="20"/>
          <w:shd w:val="clear" w:color="auto" w:fill="FFFFFF"/>
          <w:lang w:val="en-GB"/>
        </w:rPr>
        <w:t>was described, and the goa</w:t>
      </w:r>
      <w:r w:rsidRPr="00355C8C">
        <w:rPr>
          <w:rFonts w:ascii="Verdana" w:hAnsi="Verdana" w:cs="Arial"/>
          <w:sz w:val="20"/>
          <w:szCs w:val="20"/>
          <w:shd w:val="clear" w:color="auto" w:fill="FFFFFF"/>
          <w:lang w:val="en-GB"/>
        </w:rPr>
        <w:t>ls of the training</w:t>
      </w:r>
      <w:r w:rsidR="00163725" w:rsidRPr="00355C8C">
        <w:rPr>
          <w:rFonts w:ascii="Verdana" w:hAnsi="Verdana" w:cs="Arial"/>
          <w:sz w:val="20"/>
          <w:szCs w:val="20"/>
          <w:shd w:val="clear" w:color="auto" w:fill="FFFFFF"/>
          <w:lang w:val="en-GB"/>
        </w:rPr>
        <w:t xml:space="preserve"> have been</w:t>
      </w:r>
      <w:r w:rsidRPr="00355C8C">
        <w:rPr>
          <w:rFonts w:ascii="Verdana" w:hAnsi="Verdana" w:cs="Arial"/>
          <w:sz w:val="20"/>
          <w:szCs w:val="20"/>
          <w:shd w:val="clear" w:color="auto" w:fill="FFFFFF"/>
          <w:lang w:val="en-GB"/>
        </w:rPr>
        <w:t xml:space="preserve"> for</w:t>
      </w:r>
      <w:r w:rsidR="00163725" w:rsidRPr="00355C8C">
        <w:rPr>
          <w:rFonts w:ascii="Verdana" w:hAnsi="Verdana" w:cs="Arial"/>
          <w:sz w:val="20"/>
          <w:szCs w:val="20"/>
          <w:shd w:val="clear" w:color="auto" w:fill="FFFFFF"/>
          <w:lang w:val="en-GB"/>
        </w:rPr>
        <w:t xml:space="preserve">mulated. The most important </w:t>
      </w:r>
      <w:proofErr w:type="spellStart"/>
      <w:r w:rsidR="00163725" w:rsidRPr="00355C8C">
        <w:rPr>
          <w:rFonts w:ascii="Verdana" w:hAnsi="Verdana" w:cs="Arial"/>
          <w:sz w:val="20"/>
          <w:szCs w:val="20"/>
          <w:shd w:val="clear" w:color="auto" w:fill="FFFFFF"/>
          <w:lang w:val="en-GB"/>
        </w:rPr>
        <w:t>behavior</w:t>
      </w:r>
      <w:proofErr w:type="spellEnd"/>
      <w:r w:rsidR="00163725" w:rsidRPr="00355C8C">
        <w:rPr>
          <w:rFonts w:ascii="Verdana" w:hAnsi="Verdana" w:cs="Arial"/>
          <w:sz w:val="20"/>
          <w:szCs w:val="20"/>
          <w:shd w:val="clear" w:color="auto" w:fill="FFFFFF"/>
          <w:lang w:val="en-GB"/>
        </w:rPr>
        <w:t xml:space="preserve"> goal</w:t>
      </w:r>
      <w:r w:rsidRPr="00355C8C">
        <w:rPr>
          <w:rFonts w:ascii="Verdana" w:hAnsi="Verdana" w:cs="Arial"/>
          <w:sz w:val="20"/>
          <w:szCs w:val="20"/>
          <w:shd w:val="clear" w:color="auto" w:fill="FFFFFF"/>
          <w:lang w:val="en-GB"/>
        </w:rPr>
        <w:t xml:space="preserve"> of the training is</w:t>
      </w:r>
      <w:r w:rsidR="00244731">
        <w:rPr>
          <w:rFonts w:ascii="Verdana" w:hAnsi="Verdana" w:cs="Arial"/>
          <w:sz w:val="20"/>
          <w:szCs w:val="20"/>
          <w:shd w:val="clear" w:color="auto" w:fill="FFFFFF"/>
          <w:lang w:val="en-GB"/>
        </w:rPr>
        <w:t>: design and deliver</w:t>
      </w:r>
      <w:r w:rsidRPr="00355C8C">
        <w:rPr>
          <w:rFonts w:ascii="Verdana" w:hAnsi="Verdana" w:cs="Arial"/>
          <w:sz w:val="20"/>
          <w:szCs w:val="20"/>
          <w:shd w:val="clear" w:color="auto" w:fill="FFFFFF"/>
          <w:lang w:val="en-GB"/>
        </w:rPr>
        <w:t xml:space="preserve"> a training course on the theme ‘culture’ for the ROC Horizon </w:t>
      </w:r>
      <w:r w:rsidR="00122816">
        <w:rPr>
          <w:rFonts w:ascii="Verdana" w:hAnsi="Verdana" w:cs="Arial"/>
          <w:sz w:val="20"/>
          <w:szCs w:val="20"/>
          <w:shd w:val="clear" w:color="auto" w:fill="FFFFFF"/>
          <w:lang w:val="en-GB"/>
        </w:rPr>
        <w:t>College Alkmaar,</w:t>
      </w:r>
      <w:r w:rsidRPr="00355C8C">
        <w:rPr>
          <w:rFonts w:ascii="Verdana" w:hAnsi="Verdana" w:cs="Arial"/>
          <w:sz w:val="20"/>
          <w:szCs w:val="20"/>
          <w:shd w:val="clear" w:color="auto" w:fill="FFFFFF"/>
          <w:lang w:val="en-GB"/>
        </w:rPr>
        <w:t xml:space="preserve"> </w:t>
      </w:r>
      <w:r w:rsidR="00122816">
        <w:rPr>
          <w:rFonts w:ascii="Verdana" w:hAnsi="Verdana" w:cs="Arial"/>
          <w:sz w:val="20"/>
          <w:szCs w:val="20"/>
          <w:shd w:val="clear" w:color="auto" w:fill="FFFFFF"/>
          <w:lang w:val="en-GB"/>
        </w:rPr>
        <w:t>in accordance with</w:t>
      </w:r>
      <w:r w:rsidR="00122816" w:rsidRPr="00355C8C">
        <w:rPr>
          <w:rFonts w:ascii="Verdana" w:hAnsi="Verdana" w:cs="Arial"/>
          <w:sz w:val="20"/>
          <w:szCs w:val="20"/>
          <w:shd w:val="clear" w:color="auto" w:fill="FFFFFF"/>
          <w:lang w:val="en-GB"/>
        </w:rPr>
        <w:t xml:space="preserve"> the competency requirements from </w:t>
      </w:r>
      <w:r w:rsidR="00122816">
        <w:rPr>
          <w:rFonts w:ascii="Verdana" w:hAnsi="Verdana" w:cs="Arial"/>
          <w:sz w:val="20"/>
          <w:szCs w:val="20"/>
          <w:shd w:val="clear" w:color="auto" w:fill="FFFFFF"/>
          <w:lang w:val="en-GB"/>
        </w:rPr>
        <w:t>the study Applied Psychology, and which</w:t>
      </w:r>
      <w:r w:rsidRPr="00355C8C">
        <w:rPr>
          <w:rFonts w:ascii="Verdana" w:hAnsi="Verdana" w:cs="Arial"/>
          <w:sz w:val="20"/>
          <w:szCs w:val="20"/>
          <w:shd w:val="clear" w:color="auto" w:fill="FFFFFF"/>
          <w:lang w:val="en-GB"/>
        </w:rPr>
        <w:t xml:space="preserve"> is c</w:t>
      </w:r>
      <w:r w:rsidR="00122816">
        <w:rPr>
          <w:rFonts w:ascii="Verdana" w:hAnsi="Verdana" w:cs="Arial"/>
          <w:sz w:val="20"/>
          <w:szCs w:val="20"/>
          <w:shd w:val="clear" w:color="auto" w:fill="FFFFFF"/>
          <w:lang w:val="en-GB"/>
        </w:rPr>
        <w:t>ommissioned by Young Society</w:t>
      </w:r>
      <w:r w:rsidR="005C1B5A">
        <w:rPr>
          <w:rFonts w:ascii="Verdana" w:hAnsi="Verdana" w:cs="Arial"/>
          <w:sz w:val="20"/>
          <w:szCs w:val="20"/>
          <w:shd w:val="clear" w:color="auto" w:fill="FFFFFF"/>
          <w:lang w:val="en-GB"/>
        </w:rPr>
        <w:t xml:space="preserve">. </w:t>
      </w:r>
      <w:r w:rsidR="007D0BC9">
        <w:rPr>
          <w:rFonts w:ascii="Verdana" w:hAnsi="Verdana" w:cs="Arial"/>
          <w:sz w:val="20"/>
          <w:szCs w:val="20"/>
          <w:shd w:val="clear" w:color="auto" w:fill="FFFFFF"/>
          <w:lang w:val="en-GB"/>
        </w:rPr>
        <w:t>A</w:t>
      </w:r>
      <w:r w:rsidR="00122816">
        <w:rPr>
          <w:rFonts w:ascii="Verdana" w:hAnsi="Verdana" w:cs="Arial"/>
          <w:sz w:val="20"/>
          <w:szCs w:val="20"/>
          <w:shd w:val="clear" w:color="auto" w:fill="FFFFFF"/>
          <w:lang w:val="en-GB"/>
        </w:rPr>
        <w:t xml:space="preserve"> needs</w:t>
      </w:r>
      <w:r w:rsidRPr="00355C8C">
        <w:rPr>
          <w:rFonts w:ascii="Verdana" w:hAnsi="Verdana" w:cs="Arial"/>
          <w:sz w:val="20"/>
          <w:szCs w:val="20"/>
          <w:shd w:val="clear" w:color="auto" w:fill="FFFFFF"/>
          <w:lang w:val="en-GB"/>
        </w:rPr>
        <w:t xml:space="preserve"> assessment </w:t>
      </w:r>
      <w:r w:rsidR="007D0BC9">
        <w:rPr>
          <w:rFonts w:ascii="Verdana" w:hAnsi="Verdana" w:cs="Arial"/>
          <w:sz w:val="20"/>
          <w:szCs w:val="20"/>
          <w:shd w:val="clear" w:color="auto" w:fill="FFFFFF"/>
          <w:lang w:val="en-GB"/>
        </w:rPr>
        <w:t xml:space="preserve">has been executed in order </w:t>
      </w:r>
      <w:r w:rsidRPr="00355C8C">
        <w:rPr>
          <w:rFonts w:ascii="Verdana" w:hAnsi="Verdana" w:cs="Arial"/>
          <w:sz w:val="20"/>
          <w:szCs w:val="20"/>
          <w:shd w:val="clear" w:color="auto" w:fill="FFFFFF"/>
          <w:lang w:val="en-GB"/>
        </w:rPr>
        <w:t>to specify the subject ‘culture’. The assessment was conducted in the target group, which consists of vocational students. These students indicated</w:t>
      </w:r>
      <w:r w:rsidR="00163725" w:rsidRPr="00355C8C">
        <w:rPr>
          <w:rFonts w:ascii="Verdana" w:hAnsi="Verdana" w:cs="Arial"/>
          <w:sz w:val="20"/>
          <w:szCs w:val="20"/>
          <w:shd w:val="clear" w:color="auto" w:fill="FFFFFF"/>
          <w:lang w:val="en-GB"/>
        </w:rPr>
        <w:t xml:space="preserve"> </w:t>
      </w:r>
      <w:r w:rsidRPr="00355C8C">
        <w:rPr>
          <w:rFonts w:ascii="Verdana" w:hAnsi="Verdana" w:cs="Arial"/>
          <w:sz w:val="20"/>
          <w:szCs w:val="20"/>
          <w:shd w:val="clear" w:color="auto" w:fill="FFFFFF"/>
          <w:lang w:val="en-GB"/>
        </w:rPr>
        <w:t xml:space="preserve">affection for the subject ‘traditions’. But the students also denoted that they would like to see a discussion component in the training. The results of the </w:t>
      </w:r>
      <w:proofErr w:type="spellStart"/>
      <w:r w:rsidRPr="00355C8C">
        <w:rPr>
          <w:rFonts w:ascii="Verdana" w:hAnsi="Verdana" w:cs="Arial"/>
          <w:sz w:val="20"/>
          <w:szCs w:val="20"/>
          <w:shd w:val="clear" w:color="auto" w:fill="FFFFFF"/>
          <w:lang w:val="en-GB"/>
        </w:rPr>
        <w:t>assesment</w:t>
      </w:r>
      <w:proofErr w:type="spellEnd"/>
      <w:r w:rsidRPr="00355C8C">
        <w:rPr>
          <w:rFonts w:ascii="Verdana" w:hAnsi="Verdana" w:cs="Arial"/>
          <w:sz w:val="20"/>
          <w:szCs w:val="20"/>
          <w:shd w:val="clear" w:color="auto" w:fill="FFFFFF"/>
          <w:lang w:val="en-GB"/>
        </w:rPr>
        <w:t xml:space="preserve"> were used to create learning objectives</w:t>
      </w:r>
      <w:r w:rsidR="00163725" w:rsidRPr="00355C8C">
        <w:rPr>
          <w:rFonts w:ascii="Verdana" w:hAnsi="Verdana" w:cs="Arial"/>
          <w:sz w:val="20"/>
          <w:szCs w:val="20"/>
          <w:shd w:val="clear" w:color="auto" w:fill="FFFFFF"/>
          <w:lang w:val="en-GB"/>
        </w:rPr>
        <w:t>, and for</w:t>
      </w:r>
      <w:r w:rsidRPr="00355C8C">
        <w:rPr>
          <w:rFonts w:ascii="Verdana" w:hAnsi="Verdana" w:cs="Arial"/>
          <w:sz w:val="20"/>
          <w:szCs w:val="20"/>
          <w:shd w:val="clear" w:color="auto" w:fill="FFFFFF"/>
          <w:lang w:val="en-GB"/>
        </w:rPr>
        <w:t xml:space="preserve"> choosing</w:t>
      </w:r>
      <w:r w:rsidR="00163725" w:rsidRPr="00355C8C">
        <w:rPr>
          <w:rFonts w:ascii="Verdana" w:hAnsi="Verdana" w:cs="Arial"/>
          <w:sz w:val="20"/>
          <w:szCs w:val="20"/>
          <w:shd w:val="clear" w:color="auto" w:fill="FFFFFF"/>
          <w:lang w:val="en-GB"/>
        </w:rPr>
        <w:t xml:space="preserve"> the </w:t>
      </w:r>
      <w:r w:rsidRPr="00355C8C">
        <w:rPr>
          <w:rFonts w:ascii="Verdana" w:hAnsi="Verdana" w:cs="Arial"/>
          <w:sz w:val="20"/>
          <w:szCs w:val="20"/>
          <w:shd w:val="clear" w:color="auto" w:fill="FFFFFF"/>
          <w:lang w:val="en-GB"/>
        </w:rPr>
        <w:t>relevant teaching methods. Further research is done to obtain more information abou</w:t>
      </w:r>
      <w:r w:rsidR="00163725" w:rsidRPr="00355C8C">
        <w:rPr>
          <w:rFonts w:ascii="Verdana" w:hAnsi="Verdana" w:cs="Arial"/>
          <w:sz w:val="20"/>
          <w:szCs w:val="20"/>
          <w:shd w:val="clear" w:color="auto" w:fill="FFFFFF"/>
          <w:lang w:val="en-GB"/>
        </w:rPr>
        <w:t>t the target audience. Hereby</w:t>
      </w:r>
      <w:r w:rsidRPr="00355C8C">
        <w:rPr>
          <w:rFonts w:ascii="Verdana" w:hAnsi="Verdana" w:cs="Arial"/>
          <w:sz w:val="20"/>
          <w:szCs w:val="20"/>
          <w:shd w:val="clear" w:color="auto" w:fill="FFFFFF"/>
          <w:lang w:val="en-GB"/>
        </w:rPr>
        <w:t xml:space="preserve"> the cognitive and social development of the target group</w:t>
      </w:r>
      <w:r w:rsidR="00163725" w:rsidRPr="00355C8C">
        <w:rPr>
          <w:rFonts w:ascii="Verdana" w:hAnsi="Verdana" w:cs="Arial"/>
          <w:sz w:val="20"/>
          <w:szCs w:val="20"/>
          <w:shd w:val="clear" w:color="auto" w:fill="FFFFFF"/>
          <w:lang w:val="en-GB"/>
        </w:rPr>
        <w:t xml:space="preserve"> is</w:t>
      </w:r>
      <w:r w:rsidRPr="00355C8C">
        <w:rPr>
          <w:rFonts w:ascii="Verdana" w:hAnsi="Verdana" w:cs="Arial"/>
          <w:sz w:val="20"/>
          <w:szCs w:val="20"/>
          <w:shd w:val="clear" w:color="auto" w:fill="FFFFFF"/>
          <w:lang w:val="en-GB"/>
        </w:rPr>
        <w:t xml:space="preserve"> examined. Furthermore</w:t>
      </w:r>
      <w:r w:rsidR="00163725" w:rsidRPr="00355C8C">
        <w:rPr>
          <w:rFonts w:ascii="Verdana" w:hAnsi="Verdana" w:cs="Arial"/>
          <w:sz w:val="20"/>
          <w:szCs w:val="20"/>
          <w:shd w:val="clear" w:color="auto" w:fill="FFFFFF"/>
          <w:lang w:val="en-GB"/>
        </w:rPr>
        <w:t>,</w:t>
      </w:r>
      <w:r w:rsidRPr="00355C8C">
        <w:rPr>
          <w:rFonts w:ascii="Verdana" w:hAnsi="Verdana" w:cs="Arial"/>
          <w:sz w:val="20"/>
          <w:szCs w:val="20"/>
          <w:shd w:val="clear" w:color="auto" w:fill="FFFFFF"/>
          <w:lang w:val="en-GB"/>
        </w:rPr>
        <w:t xml:space="preserve"> the</w:t>
      </w:r>
      <w:r w:rsidR="00100224" w:rsidRPr="00355C8C">
        <w:rPr>
          <w:rFonts w:ascii="Verdana" w:hAnsi="Verdana" w:cs="Arial"/>
          <w:sz w:val="20"/>
          <w:szCs w:val="20"/>
          <w:shd w:val="clear" w:color="auto" w:fill="FFFFFF"/>
          <w:lang w:val="en-GB"/>
        </w:rPr>
        <w:t xml:space="preserve"> tools and requirements </w:t>
      </w:r>
      <w:r w:rsidR="00122816">
        <w:rPr>
          <w:rFonts w:ascii="Verdana" w:hAnsi="Verdana" w:cs="Arial"/>
          <w:sz w:val="20"/>
          <w:szCs w:val="20"/>
          <w:shd w:val="clear" w:color="auto" w:fill="FFFFFF"/>
          <w:lang w:val="en-GB"/>
        </w:rPr>
        <w:t>of</w:t>
      </w:r>
      <w:r w:rsidR="00100224" w:rsidRPr="00355C8C">
        <w:rPr>
          <w:rFonts w:ascii="Verdana" w:hAnsi="Verdana" w:cs="Arial"/>
          <w:sz w:val="20"/>
          <w:szCs w:val="20"/>
          <w:shd w:val="clear" w:color="auto" w:fill="FFFFFF"/>
          <w:lang w:val="en-GB"/>
        </w:rPr>
        <w:t xml:space="preserve"> the</w:t>
      </w:r>
      <w:r w:rsidRPr="00355C8C">
        <w:rPr>
          <w:rFonts w:ascii="Verdana" w:hAnsi="Verdana" w:cs="Arial"/>
          <w:sz w:val="20"/>
          <w:szCs w:val="20"/>
          <w:shd w:val="clear" w:color="auto" w:fill="FFFFFF"/>
          <w:lang w:val="en-GB"/>
        </w:rPr>
        <w:t xml:space="preserve"> training</w:t>
      </w:r>
      <w:r w:rsidR="00100224" w:rsidRPr="00355C8C">
        <w:rPr>
          <w:rFonts w:ascii="Verdana" w:hAnsi="Verdana" w:cs="Arial"/>
          <w:sz w:val="20"/>
          <w:szCs w:val="20"/>
          <w:shd w:val="clear" w:color="auto" w:fill="FFFFFF"/>
          <w:lang w:val="en-GB"/>
        </w:rPr>
        <w:t xml:space="preserve"> are</w:t>
      </w:r>
      <w:r w:rsidRPr="00355C8C">
        <w:rPr>
          <w:rFonts w:ascii="Verdana" w:hAnsi="Verdana" w:cs="Arial"/>
          <w:sz w:val="20"/>
          <w:szCs w:val="20"/>
          <w:shd w:val="clear" w:color="auto" w:fill="FFFFFF"/>
          <w:lang w:val="en-GB"/>
        </w:rPr>
        <w:t xml:space="preserve"> described. For example: the usage of PowerPoint, the</w:t>
      </w:r>
      <w:r w:rsidR="00100224" w:rsidRPr="00355C8C">
        <w:rPr>
          <w:rFonts w:ascii="Verdana" w:hAnsi="Verdana" w:cs="Arial"/>
          <w:sz w:val="20"/>
          <w:szCs w:val="20"/>
          <w:shd w:val="clear" w:color="auto" w:fill="FFFFFF"/>
          <w:lang w:val="en-GB"/>
        </w:rPr>
        <w:t xml:space="preserve"> supporting role of the trainer, and the content</w:t>
      </w:r>
      <w:r w:rsidRPr="00355C8C">
        <w:rPr>
          <w:rFonts w:ascii="Verdana" w:hAnsi="Verdana" w:cs="Arial"/>
          <w:sz w:val="20"/>
          <w:szCs w:val="20"/>
          <w:shd w:val="clear" w:color="auto" w:fill="FFFFFF"/>
          <w:lang w:val="en-GB"/>
        </w:rPr>
        <w:t xml:space="preserve"> of the methods. The trainer deploys</w:t>
      </w:r>
      <w:r w:rsidR="00100224" w:rsidRPr="00355C8C">
        <w:rPr>
          <w:rFonts w:ascii="Verdana" w:hAnsi="Verdana" w:cs="Arial"/>
          <w:sz w:val="20"/>
          <w:szCs w:val="20"/>
          <w:shd w:val="clear" w:color="auto" w:fill="FFFFFF"/>
          <w:lang w:val="en-GB"/>
        </w:rPr>
        <w:t>,</w:t>
      </w:r>
      <w:r w:rsidRPr="00355C8C">
        <w:rPr>
          <w:rFonts w:ascii="Verdana" w:hAnsi="Verdana" w:cs="Arial"/>
          <w:sz w:val="20"/>
          <w:szCs w:val="20"/>
          <w:shd w:val="clear" w:color="auto" w:fill="FFFFFF"/>
          <w:lang w:val="en-GB"/>
        </w:rPr>
        <w:t xml:space="preserve"> for instance</w:t>
      </w:r>
      <w:r w:rsidR="00100224" w:rsidRPr="00355C8C">
        <w:rPr>
          <w:rFonts w:ascii="Verdana" w:hAnsi="Verdana" w:cs="Arial"/>
          <w:sz w:val="20"/>
          <w:szCs w:val="20"/>
          <w:shd w:val="clear" w:color="auto" w:fill="FFFFFF"/>
          <w:lang w:val="en-GB"/>
        </w:rPr>
        <w:t>,</w:t>
      </w:r>
      <w:r w:rsidRPr="00355C8C">
        <w:rPr>
          <w:rFonts w:ascii="Verdana" w:hAnsi="Verdana" w:cs="Arial"/>
          <w:sz w:val="20"/>
          <w:szCs w:val="20"/>
          <w:shd w:val="clear" w:color="auto" w:fill="FFFFFF"/>
          <w:lang w:val="en-GB"/>
        </w:rPr>
        <w:t xml:space="preserve"> self-disclosure to create a bond with the target group. In addition</w:t>
      </w:r>
      <w:r w:rsidR="00100224" w:rsidRPr="00355C8C">
        <w:rPr>
          <w:rFonts w:ascii="Verdana" w:hAnsi="Verdana" w:cs="Arial"/>
          <w:sz w:val="20"/>
          <w:szCs w:val="20"/>
          <w:shd w:val="clear" w:color="auto" w:fill="FFFFFF"/>
          <w:lang w:val="en-GB"/>
        </w:rPr>
        <w:t>, an evaluation method is</w:t>
      </w:r>
      <w:r w:rsidRPr="00355C8C">
        <w:rPr>
          <w:rFonts w:ascii="Verdana" w:hAnsi="Verdana" w:cs="Arial"/>
          <w:sz w:val="20"/>
          <w:szCs w:val="20"/>
          <w:shd w:val="clear" w:color="auto" w:fill="FFFFFF"/>
          <w:lang w:val="en-GB"/>
        </w:rPr>
        <w:t xml:space="preserve"> described and develop</w:t>
      </w:r>
      <w:r w:rsidR="00100224" w:rsidRPr="00355C8C">
        <w:rPr>
          <w:rFonts w:ascii="Verdana" w:hAnsi="Verdana" w:cs="Arial"/>
          <w:sz w:val="20"/>
          <w:szCs w:val="20"/>
          <w:shd w:val="clear" w:color="auto" w:fill="FFFFFF"/>
          <w:lang w:val="en-GB"/>
        </w:rPr>
        <w:t>ed. This is done with the use of</w:t>
      </w:r>
      <w:r w:rsidRPr="00355C8C">
        <w:rPr>
          <w:rFonts w:ascii="Verdana" w:hAnsi="Verdana" w:cs="Arial"/>
          <w:sz w:val="20"/>
          <w:szCs w:val="20"/>
          <w:shd w:val="clear" w:color="auto" w:fill="FFFFFF"/>
          <w:lang w:val="en-GB"/>
        </w:rPr>
        <w:t xml:space="preserve"> a survey. And last but not least</w:t>
      </w:r>
      <w:r w:rsidR="00100224" w:rsidRPr="00355C8C">
        <w:rPr>
          <w:rFonts w:ascii="Verdana" w:hAnsi="Verdana" w:cs="Arial"/>
          <w:sz w:val="20"/>
          <w:szCs w:val="20"/>
          <w:shd w:val="clear" w:color="auto" w:fill="FFFFFF"/>
          <w:lang w:val="en-GB"/>
        </w:rPr>
        <w:t xml:space="preserve">, all the findings are </w:t>
      </w:r>
      <w:r w:rsidRPr="00355C8C">
        <w:rPr>
          <w:rFonts w:ascii="Verdana" w:hAnsi="Verdana" w:cs="Arial"/>
          <w:sz w:val="20"/>
          <w:szCs w:val="20"/>
          <w:shd w:val="clear" w:color="auto" w:fill="FFFFFF"/>
          <w:lang w:val="en-GB"/>
        </w:rPr>
        <w:t>put together in a trainer plan</w:t>
      </w:r>
      <w:r w:rsidR="00122816">
        <w:rPr>
          <w:rFonts w:ascii="Verdana" w:hAnsi="Verdana" w:cs="Arial"/>
          <w:sz w:val="20"/>
          <w:szCs w:val="20"/>
          <w:shd w:val="clear" w:color="auto" w:fill="FFFFFF"/>
          <w:lang w:val="en-GB"/>
        </w:rPr>
        <w:t>,</w:t>
      </w:r>
      <w:r w:rsidRPr="00355C8C">
        <w:rPr>
          <w:rFonts w:ascii="Verdana" w:hAnsi="Verdana" w:cs="Arial"/>
          <w:sz w:val="20"/>
          <w:szCs w:val="20"/>
          <w:shd w:val="clear" w:color="auto" w:fill="FFFFFF"/>
          <w:lang w:val="en-GB"/>
        </w:rPr>
        <w:t xml:space="preserve"> using the </w:t>
      </w:r>
      <w:proofErr w:type="spellStart"/>
      <w:r w:rsidRPr="00355C8C">
        <w:rPr>
          <w:rFonts w:ascii="Verdana" w:hAnsi="Verdana" w:cs="Arial"/>
          <w:sz w:val="20"/>
          <w:szCs w:val="20"/>
          <w:shd w:val="clear" w:color="auto" w:fill="FFFFFF"/>
          <w:lang w:val="en-GB"/>
        </w:rPr>
        <w:t>programmingcrystal</w:t>
      </w:r>
      <w:proofErr w:type="spellEnd"/>
      <w:r w:rsidRPr="00355C8C">
        <w:rPr>
          <w:rFonts w:ascii="Verdana" w:hAnsi="Verdana" w:cs="Arial"/>
          <w:sz w:val="20"/>
          <w:szCs w:val="20"/>
          <w:shd w:val="clear" w:color="auto" w:fill="FFFFFF"/>
          <w:lang w:val="en-GB"/>
        </w:rPr>
        <w:t>.</w:t>
      </w:r>
    </w:p>
    <w:p w:rsidR="004F12F4" w:rsidRPr="00163725" w:rsidRDefault="00B47EA7">
      <w:pPr>
        <w:rPr>
          <w:rFonts w:ascii="Verdana" w:hAnsi="Verdana"/>
          <w:sz w:val="20"/>
          <w:szCs w:val="20"/>
          <w:lang w:val="en-GB"/>
        </w:rPr>
      </w:pPr>
      <w:r w:rsidRPr="00163725">
        <w:rPr>
          <w:rFonts w:ascii="Verdana" w:hAnsi="Verdana"/>
          <w:sz w:val="20"/>
          <w:szCs w:val="20"/>
          <w:lang w:val="en-GB"/>
        </w:rPr>
        <w:br/>
      </w:r>
      <w:r w:rsidR="004F12F4" w:rsidRPr="00163725">
        <w:rPr>
          <w:rFonts w:ascii="Verdana" w:hAnsi="Verdana"/>
          <w:sz w:val="20"/>
          <w:szCs w:val="20"/>
          <w:lang w:val="en-GB"/>
        </w:rPr>
        <w:br w:type="page"/>
      </w:r>
    </w:p>
    <w:p w:rsidR="004F12F4" w:rsidRPr="004F12F4" w:rsidRDefault="004F12F4" w:rsidP="004F12F4">
      <w:pPr>
        <w:pStyle w:val="Kop1"/>
      </w:pPr>
      <w:bookmarkStart w:id="3" w:name="_Toc476354757"/>
      <w:bookmarkStart w:id="4" w:name="_Toc487448010"/>
      <w:r>
        <w:lastRenderedPageBreak/>
        <w:t xml:space="preserve">1. </w:t>
      </w:r>
      <w:r w:rsidRPr="004F12F4">
        <w:t>Organisatie</w:t>
      </w:r>
      <w:bookmarkEnd w:id="3"/>
      <w:r w:rsidR="006C7EF4">
        <w:t>s</w:t>
      </w:r>
      <w:bookmarkEnd w:id="4"/>
    </w:p>
    <w:p w:rsidR="004F12F4" w:rsidRDefault="004F12F4">
      <w:pPr>
        <w:rPr>
          <w:rFonts w:ascii="Verdana" w:hAnsi="Verdana"/>
          <w:sz w:val="20"/>
          <w:szCs w:val="20"/>
        </w:rPr>
      </w:pPr>
      <w:r w:rsidRPr="004F12F4">
        <w:rPr>
          <w:rFonts w:ascii="Verdana" w:hAnsi="Verdana"/>
          <w:sz w:val="20"/>
          <w:szCs w:val="20"/>
        </w:rPr>
        <w:t>In opdracht van Stichting Young Society wordt er een training gecreëerd voor het opleidingsin</w:t>
      </w:r>
      <w:r w:rsidR="00E65075">
        <w:rPr>
          <w:rFonts w:ascii="Verdana" w:hAnsi="Verdana"/>
          <w:sz w:val="20"/>
          <w:szCs w:val="20"/>
        </w:rPr>
        <w:t xml:space="preserve">stituut ROC Horizon College. Dit hoofdstuk richt zich op de betrokken partijen. </w:t>
      </w:r>
      <w:r>
        <w:rPr>
          <w:rFonts w:ascii="Verdana" w:hAnsi="Verdana"/>
          <w:sz w:val="20"/>
          <w:szCs w:val="20"/>
        </w:rPr>
        <w:br/>
      </w:r>
    </w:p>
    <w:p w:rsidR="004F12F4" w:rsidRDefault="004F12F4" w:rsidP="004F12F4">
      <w:pPr>
        <w:pStyle w:val="Kop2"/>
      </w:pPr>
      <w:bookmarkStart w:id="5" w:name="_Toc476239470"/>
      <w:bookmarkStart w:id="6" w:name="_Toc476354758"/>
      <w:bookmarkStart w:id="7" w:name="_Toc476929426"/>
      <w:bookmarkStart w:id="8" w:name="_Toc476941412"/>
      <w:bookmarkStart w:id="9" w:name="_Toc477516200"/>
      <w:bookmarkStart w:id="10" w:name="_Toc480375010"/>
      <w:bookmarkStart w:id="11" w:name="_Toc480479634"/>
      <w:bookmarkStart w:id="12" w:name="_Toc487401377"/>
      <w:bookmarkStart w:id="13" w:name="_Toc487448011"/>
      <w:r>
        <w:t xml:space="preserve">1.1. </w:t>
      </w:r>
      <w:r w:rsidRPr="004F12F4">
        <w:t>Stichting Young Society</w:t>
      </w:r>
      <w:bookmarkEnd w:id="5"/>
      <w:bookmarkEnd w:id="6"/>
      <w:bookmarkEnd w:id="7"/>
      <w:bookmarkEnd w:id="8"/>
      <w:bookmarkEnd w:id="9"/>
      <w:bookmarkEnd w:id="10"/>
      <w:bookmarkEnd w:id="11"/>
      <w:bookmarkEnd w:id="12"/>
      <w:bookmarkEnd w:id="13"/>
    </w:p>
    <w:p w:rsidR="004F12F4" w:rsidRDefault="004F12F4" w:rsidP="004F12F4">
      <w:pPr>
        <w:tabs>
          <w:tab w:val="left" w:pos="3568"/>
        </w:tabs>
        <w:rPr>
          <w:rFonts w:ascii="Verdana" w:hAnsi="Verdana"/>
          <w:sz w:val="20"/>
          <w:szCs w:val="20"/>
        </w:rPr>
      </w:pPr>
      <w:r w:rsidRPr="003F05B1">
        <w:rPr>
          <w:rFonts w:ascii="Verdana" w:hAnsi="Verdana"/>
          <w:sz w:val="20"/>
          <w:szCs w:val="20"/>
        </w:rPr>
        <w:t>Young Society zet zich in om d</w:t>
      </w:r>
      <w:r w:rsidR="00CC6490">
        <w:rPr>
          <w:rFonts w:ascii="Verdana" w:hAnsi="Verdana"/>
          <w:sz w:val="20"/>
          <w:szCs w:val="20"/>
        </w:rPr>
        <w:t>e betrokkenheid van jongeren in</w:t>
      </w:r>
      <w:r w:rsidRPr="003F05B1">
        <w:rPr>
          <w:rFonts w:ascii="Verdana" w:hAnsi="Verdana"/>
          <w:sz w:val="20"/>
          <w:szCs w:val="20"/>
        </w:rPr>
        <w:t xml:space="preserve"> de samenleving te vergroten. Dit doen ze door jongeren te inspireren en verbinden aan maatschappelijke initiatieven.</w:t>
      </w:r>
      <w:r w:rsidR="00244731">
        <w:rPr>
          <w:rFonts w:ascii="Verdana" w:hAnsi="Verdana"/>
          <w:sz w:val="20"/>
          <w:szCs w:val="20"/>
        </w:rPr>
        <w:t xml:space="preserve"> De stichting wil</w:t>
      </w:r>
      <w:r>
        <w:rPr>
          <w:rFonts w:ascii="Verdana" w:hAnsi="Verdana"/>
          <w:sz w:val="20"/>
          <w:szCs w:val="20"/>
        </w:rPr>
        <w:t xml:space="preserve"> de maatschappelijke participatie van jongeren vergroten. Dit doet de organisatie door de nadruk te leggen op de persoonlijke ontwikkeling van jongeren, om hun positie in de samenleving te versterken. Young Society laat jongeren ervaren </w:t>
      </w:r>
      <w:r w:rsidR="007D0BC9">
        <w:rPr>
          <w:rFonts w:ascii="Verdana" w:hAnsi="Verdana"/>
          <w:sz w:val="20"/>
          <w:szCs w:val="20"/>
        </w:rPr>
        <w:t>hoe</w:t>
      </w:r>
      <w:r>
        <w:rPr>
          <w:rFonts w:ascii="Verdana" w:hAnsi="Verdana"/>
          <w:sz w:val="20"/>
          <w:szCs w:val="20"/>
        </w:rPr>
        <w:t xml:space="preserve"> het is om een bijdrage te leveren aan de samenleving. Om dit te realiseren verzorgt de stichting diverse workshops voor het middelbare beroepso</w:t>
      </w:r>
      <w:r w:rsidR="00CC6490">
        <w:rPr>
          <w:rFonts w:ascii="Verdana" w:hAnsi="Verdana"/>
          <w:sz w:val="20"/>
          <w:szCs w:val="20"/>
        </w:rPr>
        <w:t xml:space="preserve">nderwijs. </w:t>
      </w:r>
      <w:r w:rsidR="007D0BC9">
        <w:rPr>
          <w:rFonts w:ascii="Verdana" w:hAnsi="Verdana"/>
          <w:sz w:val="20"/>
          <w:szCs w:val="20"/>
        </w:rPr>
        <w:t>Deze w</w:t>
      </w:r>
      <w:r w:rsidR="00CC6490">
        <w:rPr>
          <w:rFonts w:ascii="Verdana" w:hAnsi="Verdana"/>
          <w:sz w:val="20"/>
          <w:szCs w:val="20"/>
        </w:rPr>
        <w:t xml:space="preserve">orkshops </w:t>
      </w:r>
      <w:r>
        <w:rPr>
          <w:rFonts w:ascii="Verdana" w:hAnsi="Verdana"/>
          <w:sz w:val="20"/>
          <w:szCs w:val="20"/>
        </w:rPr>
        <w:t xml:space="preserve">zijn gericht op het curriculum van het vak </w:t>
      </w:r>
      <w:r w:rsidR="00573FCB">
        <w:rPr>
          <w:rFonts w:ascii="Verdana" w:hAnsi="Verdana"/>
          <w:sz w:val="20"/>
          <w:szCs w:val="20"/>
        </w:rPr>
        <w:t>Burgerschap</w:t>
      </w:r>
      <w:r>
        <w:rPr>
          <w:rFonts w:ascii="Verdana" w:hAnsi="Verdana"/>
          <w:sz w:val="20"/>
          <w:szCs w:val="20"/>
        </w:rPr>
        <w:t xml:space="preserve">. </w:t>
      </w:r>
      <w:r w:rsidR="00CC6490">
        <w:rPr>
          <w:rFonts w:ascii="Verdana" w:hAnsi="Verdana"/>
          <w:sz w:val="20"/>
          <w:szCs w:val="20"/>
        </w:rPr>
        <w:t>Young Society verwezenlijkt haar</w:t>
      </w:r>
      <w:r>
        <w:rPr>
          <w:rFonts w:ascii="Verdana" w:hAnsi="Verdana"/>
          <w:sz w:val="20"/>
          <w:szCs w:val="20"/>
        </w:rPr>
        <w:t xml:space="preserve"> doelen in samenwerking met overheidsinstanties en andere stichtingen, zoals de kandidatenmarkt, Jongeren Service Punt en </w:t>
      </w:r>
      <w:proofErr w:type="spellStart"/>
      <w:r>
        <w:rPr>
          <w:rFonts w:ascii="Verdana" w:hAnsi="Verdana"/>
          <w:sz w:val="20"/>
          <w:szCs w:val="20"/>
        </w:rPr>
        <w:t>Eigenwijks</w:t>
      </w:r>
      <w:proofErr w:type="spellEnd"/>
      <w:r>
        <w:rPr>
          <w:rFonts w:ascii="Verdana" w:hAnsi="Verdana"/>
          <w:sz w:val="20"/>
          <w:szCs w:val="20"/>
        </w:rPr>
        <w:t>. In Amsterdam werkt een team van stagiaires en afstudeerders full- en parttime on</w:t>
      </w:r>
      <w:r w:rsidR="00244731">
        <w:rPr>
          <w:rFonts w:ascii="Verdana" w:hAnsi="Verdana"/>
          <w:sz w:val="20"/>
          <w:szCs w:val="20"/>
        </w:rPr>
        <w:t xml:space="preserve">der leiding van Amber </w:t>
      </w:r>
      <w:proofErr w:type="spellStart"/>
      <w:r w:rsidR="00244731">
        <w:rPr>
          <w:rFonts w:ascii="Verdana" w:hAnsi="Verdana"/>
          <w:sz w:val="20"/>
          <w:szCs w:val="20"/>
        </w:rPr>
        <w:t>Kaspersma</w:t>
      </w:r>
      <w:proofErr w:type="spellEnd"/>
      <w:r w:rsidR="00244731">
        <w:rPr>
          <w:rFonts w:ascii="Verdana" w:hAnsi="Verdana"/>
          <w:sz w:val="20"/>
          <w:szCs w:val="20"/>
        </w:rPr>
        <w:t>, d</w:t>
      </w:r>
      <w:r>
        <w:rPr>
          <w:rFonts w:ascii="Verdana" w:hAnsi="Verdana"/>
          <w:sz w:val="20"/>
          <w:szCs w:val="20"/>
        </w:rPr>
        <w:t xml:space="preserve">e oprichtster van de stichting. Young Society is partner van diverse opleidingsinstituten, </w:t>
      </w:r>
      <w:r w:rsidR="00244731">
        <w:rPr>
          <w:rFonts w:ascii="Verdana" w:hAnsi="Verdana"/>
          <w:sz w:val="20"/>
          <w:szCs w:val="20"/>
        </w:rPr>
        <w:t>zoals de hogeschool Leiden, de h</w:t>
      </w:r>
      <w:r>
        <w:rPr>
          <w:rFonts w:ascii="Verdana" w:hAnsi="Verdana"/>
          <w:sz w:val="20"/>
          <w:szCs w:val="20"/>
        </w:rPr>
        <w:t xml:space="preserve">ogeschool van Amsterdam en het Regio College. De stagiaires en afstudeerders worden via deze partnerschappen binnengehaald. Dit zorgt ervoor dat er studenten met verschillende achtergronden en diverse opleidingsdoelen rondlopen. Het multiculturele team </w:t>
      </w:r>
      <w:r w:rsidR="007D0BC9">
        <w:rPr>
          <w:rFonts w:ascii="Verdana" w:hAnsi="Verdana"/>
          <w:sz w:val="20"/>
          <w:szCs w:val="20"/>
        </w:rPr>
        <w:t>creëert</w:t>
      </w:r>
      <w:r>
        <w:rPr>
          <w:rFonts w:ascii="Verdana" w:hAnsi="Verdana"/>
          <w:sz w:val="20"/>
          <w:szCs w:val="20"/>
        </w:rPr>
        <w:t xml:space="preserve"> en verzorgt de workshops, trainingen en coachtrajecten van de stichting. De missie van Young Society die door jongeren wordt gerealiseerd en gericht is op maatschappelijke initiatieven is dan ook: “Een sterke samenleving door betrokken jongeren!”</w:t>
      </w:r>
      <w:r w:rsidR="000D0639">
        <w:rPr>
          <w:rFonts w:ascii="Verdana" w:hAnsi="Verdana"/>
          <w:sz w:val="20"/>
          <w:szCs w:val="20"/>
        </w:rPr>
        <w:t xml:space="preserve"> </w:t>
      </w:r>
      <w:sdt>
        <w:sdtPr>
          <w:rPr>
            <w:rFonts w:ascii="Verdana" w:hAnsi="Verdana"/>
            <w:sz w:val="20"/>
            <w:szCs w:val="20"/>
          </w:rPr>
          <w:id w:val="1978419130"/>
          <w:citation/>
        </w:sdtPr>
        <w:sdtContent>
          <w:r w:rsidR="000D0639">
            <w:rPr>
              <w:rFonts w:ascii="Verdana" w:hAnsi="Verdana"/>
              <w:sz w:val="20"/>
              <w:szCs w:val="20"/>
            </w:rPr>
            <w:fldChar w:fldCharType="begin"/>
          </w:r>
          <w:r w:rsidR="000D0639">
            <w:rPr>
              <w:rFonts w:ascii="Verdana" w:hAnsi="Verdana"/>
              <w:sz w:val="20"/>
              <w:szCs w:val="20"/>
            </w:rPr>
            <w:instrText xml:space="preserve"> CITATION Wie16 \l 1043 </w:instrText>
          </w:r>
          <w:r w:rsidR="000D0639">
            <w:rPr>
              <w:rFonts w:ascii="Verdana" w:hAnsi="Verdana"/>
              <w:sz w:val="20"/>
              <w:szCs w:val="20"/>
            </w:rPr>
            <w:fldChar w:fldCharType="separate"/>
          </w:r>
          <w:r w:rsidR="006C5E6A" w:rsidRPr="006C5E6A">
            <w:rPr>
              <w:rFonts w:ascii="Verdana" w:hAnsi="Verdana"/>
              <w:noProof/>
              <w:sz w:val="20"/>
              <w:szCs w:val="20"/>
            </w:rPr>
            <w:t>(Wiezijnwij, 2016)</w:t>
          </w:r>
          <w:r w:rsidR="000D0639">
            <w:rPr>
              <w:rFonts w:ascii="Verdana" w:hAnsi="Verdana"/>
              <w:sz w:val="20"/>
              <w:szCs w:val="20"/>
            </w:rPr>
            <w:fldChar w:fldCharType="end"/>
          </w:r>
        </w:sdtContent>
      </w:sdt>
      <w:r w:rsidR="000D0639">
        <w:rPr>
          <w:rFonts w:ascii="Verdana" w:hAnsi="Verdana"/>
          <w:sz w:val="20"/>
          <w:szCs w:val="20"/>
        </w:rPr>
        <w:t>.</w:t>
      </w:r>
      <w:r>
        <w:rPr>
          <w:rFonts w:ascii="Verdana" w:hAnsi="Verdana"/>
          <w:sz w:val="20"/>
          <w:szCs w:val="20"/>
        </w:rPr>
        <w:br/>
      </w:r>
    </w:p>
    <w:p w:rsidR="004F12F4" w:rsidRDefault="004F12F4" w:rsidP="004F12F4">
      <w:pPr>
        <w:pStyle w:val="Kop2"/>
      </w:pPr>
      <w:bookmarkStart w:id="14" w:name="_Toc476239471"/>
      <w:bookmarkStart w:id="15" w:name="_Toc476354759"/>
      <w:bookmarkStart w:id="16" w:name="_Toc476929427"/>
      <w:bookmarkStart w:id="17" w:name="_Toc476941413"/>
      <w:bookmarkStart w:id="18" w:name="_Toc477516201"/>
      <w:bookmarkStart w:id="19" w:name="_Toc480375011"/>
      <w:bookmarkStart w:id="20" w:name="_Toc480479635"/>
      <w:bookmarkStart w:id="21" w:name="_Toc487401378"/>
      <w:bookmarkStart w:id="22" w:name="_Toc487448012"/>
      <w:r>
        <w:t>1.2. ROC Horizon College Alkmaar</w:t>
      </w:r>
      <w:bookmarkEnd w:id="14"/>
      <w:bookmarkEnd w:id="15"/>
      <w:bookmarkEnd w:id="16"/>
      <w:bookmarkEnd w:id="17"/>
      <w:bookmarkEnd w:id="18"/>
      <w:bookmarkEnd w:id="19"/>
      <w:bookmarkEnd w:id="20"/>
      <w:bookmarkEnd w:id="21"/>
      <w:bookmarkEnd w:id="22"/>
    </w:p>
    <w:p w:rsidR="004F12F4" w:rsidRDefault="004F12F4" w:rsidP="004F12F4">
      <w:pPr>
        <w:tabs>
          <w:tab w:val="left" w:pos="3568"/>
        </w:tabs>
        <w:rPr>
          <w:rFonts w:ascii="Verdana" w:hAnsi="Verdana"/>
          <w:sz w:val="20"/>
          <w:szCs w:val="20"/>
        </w:rPr>
      </w:pPr>
      <w:r w:rsidRPr="003B1B7D">
        <w:rPr>
          <w:rFonts w:ascii="Verdana" w:hAnsi="Verdana"/>
          <w:sz w:val="20"/>
          <w:szCs w:val="20"/>
        </w:rPr>
        <w:t>Het Horizon College is een Re</w:t>
      </w:r>
      <w:r>
        <w:rPr>
          <w:rFonts w:ascii="Verdana" w:hAnsi="Verdana"/>
          <w:sz w:val="20"/>
          <w:szCs w:val="20"/>
        </w:rPr>
        <w:t>gionaal Opleidingen Centrum (ROC</w:t>
      </w:r>
      <w:r w:rsidRPr="003B1B7D">
        <w:rPr>
          <w:rFonts w:ascii="Verdana" w:hAnsi="Verdana"/>
          <w:sz w:val="20"/>
          <w:szCs w:val="20"/>
        </w:rPr>
        <w:t>)</w:t>
      </w:r>
      <w:r w:rsidR="007D0BC9">
        <w:rPr>
          <w:rFonts w:ascii="Verdana" w:hAnsi="Verdana"/>
          <w:sz w:val="20"/>
          <w:szCs w:val="20"/>
        </w:rPr>
        <w:t xml:space="preserve"> dat zich </w:t>
      </w:r>
      <w:r>
        <w:rPr>
          <w:rFonts w:ascii="Verdana" w:hAnsi="Verdana"/>
          <w:sz w:val="20"/>
          <w:szCs w:val="20"/>
        </w:rPr>
        <w:t xml:space="preserve">richt op het leveren van </w:t>
      </w:r>
      <w:r w:rsidR="007D0BC9">
        <w:rPr>
          <w:rFonts w:ascii="Verdana" w:hAnsi="Verdana"/>
          <w:sz w:val="20"/>
          <w:szCs w:val="20"/>
        </w:rPr>
        <w:t>middelbaar b</w:t>
      </w:r>
      <w:r w:rsidR="007D0BC9" w:rsidRPr="007D0BC9">
        <w:rPr>
          <w:rFonts w:ascii="Verdana" w:hAnsi="Verdana"/>
          <w:sz w:val="20"/>
          <w:szCs w:val="20"/>
        </w:rPr>
        <w:t>eroepsonderwijs</w:t>
      </w:r>
      <w:r w:rsidRPr="003B1B7D">
        <w:rPr>
          <w:rFonts w:ascii="Verdana" w:hAnsi="Verdana"/>
          <w:sz w:val="20"/>
          <w:szCs w:val="20"/>
        </w:rPr>
        <w:t xml:space="preserve">. </w:t>
      </w:r>
      <w:r>
        <w:rPr>
          <w:rFonts w:ascii="Verdana" w:hAnsi="Verdana"/>
          <w:sz w:val="20"/>
          <w:szCs w:val="20"/>
        </w:rPr>
        <w:t xml:space="preserve">Door het Horizon College worden </w:t>
      </w:r>
      <w:r w:rsidRPr="003B1B7D">
        <w:rPr>
          <w:rFonts w:ascii="Verdana" w:hAnsi="Verdana"/>
          <w:sz w:val="20"/>
          <w:szCs w:val="20"/>
        </w:rPr>
        <w:t>verschi</w:t>
      </w:r>
      <w:r>
        <w:rPr>
          <w:rFonts w:ascii="Verdana" w:hAnsi="Verdana"/>
          <w:sz w:val="20"/>
          <w:szCs w:val="20"/>
        </w:rPr>
        <w:t>llende beroepsopleidingen</w:t>
      </w:r>
      <w:r w:rsidRPr="003B1B7D">
        <w:rPr>
          <w:rFonts w:ascii="Verdana" w:hAnsi="Verdana"/>
          <w:sz w:val="20"/>
          <w:szCs w:val="20"/>
        </w:rPr>
        <w:t xml:space="preserve"> aangeboden voor diverse branches. </w:t>
      </w:r>
      <w:r w:rsidR="00CC6490">
        <w:rPr>
          <w:rFonts w:ascii="Verdana" w:hAnsi="Verdana"/>
          <w:sz w:val="20"/>
          <w:szCs w:val="20"/>
        </w:rPr>
        <w:t>Mbo</w:t>
      </w:r>
      <w:r>
        <w:rPr>
          <w:rFonts w:ascii="Verdana" w:hAnsi="Verdana"/>
          <w:sz w:val="20"/>
          <w:szCs w:val="20"/>
        </w:rPr>
        <w:t>-opleidingen worden gegeven op vier verschillende niveaus, namelijk: 1) assistent beroepsbeoefenaar, 2) medewerker basisberoepsbeoefenaar 3) zelfstand</w:t>
      </w:r>
      <w:r w:rsidR="007D0BC9">
        <w:rPr>
          <w:rFonts w:ascii="Verdana" w:hAnsi="Verdana"/>
          <w:sz w:val="20"/>
          <w:szCs w:val="20"/>
        </w:rPr>
        <w:t>ig</w:t>
      </w:r>
      <w:r>
        <w:rPr>
          <w:rFonts w:ascii="Verdana" w:hAnsi="Verdana"/>
          <w:sz w:val="20"/>
          <w:szCs w:val="20"/>
        </w:rPr>
        <w:t xml:space="preserve"> beroepsbeoefenaar en 4) gespecialiseerd beroepsbeoefenaar. De diverse opleidingen van het Horizon College worden zowel voltijdig als deeltijdig aangeboden. </w:t>
      </w:r>
      <w:r w:rsidRPr="003B1B7D">
        <w:rPr>
          <w:rFonts w:ascii="Verdana" w:hAnsi="Verdana"/>
          <w:sz w:val="20"/>
          <w:szCs w:val="20"/>
        </w:rPr>
        <w:t xml:space="preserve">Ook biedt het Horizon College werkend leren opleidingen aan, waarbij er meestal vier dagen per week werkend wordt geleerd en de student </w:t>
      </w:r>
      <w:r w:rsidR="007D0BC9">
        <w:rPr>
          <w:rFonts w:ascii="Verdana" w:hAnsi="Verdana"/>
          <w:sz w:val="20"/>
          <w:szCs w:val="20"/>
        </w:rPr>
        <w:t xml:space="preserve">een dag in de week </w:t>
      </w:r>
      <w:r w:rsidRPr="003B1B7D">
        <w:rPr>
          <w:rFonts w:ascii="Verdana" w:hAnsi="Verdana"/>
          <w:sz w:val="20"/>
          <w:szCs w:val="20"/>
        </w:rPr>
        <w:t xml:space="preserve">naar school gaat. Als laatst kunnen </w:t>
      </w:r>
      <w:r w:rsidR="007D0BC9">
        <w:rPr>
          <w:rFonts w:ascii="Verdana" w:hAnsi="Verdana"/>
          <w:sz w:val="20"/>
          <w:szCs w:val="20"/>
        </w:rPr>
        <w:t xml:space="preserve">ook </w:t>
      </w:r>
      <w:r w:rsidRPr="003B1B7D">
        <w:rPr>
          <w:rFonts w:ascii="Verdana" w:hAnsi="Verdana"/>
          <w:sz w:val="20"/>
          <w:szCs w:val="20"/>
        </w:rPr>
        <w:t xml:space="preserve">bedrijven voor opleidingen en cursussen bij het Horizon College terecht. </w:t>
      </w:r>
      <w:r>
        <w:rPr>
          <w:rFonts w:ascii="Verdana" w:hAnsi="Verdana"/>
          <w:sz w:val="20"/>
          <w:szCs w:val="20"/>
        </w:rPr>
        <w:t xml:space="preserve">Aangezien de doelgroep waar het Horizon College zich op richt erg breed is, wordt deze gekaderd in hoofdstuk 2.0. </w:t>
      </w:r>
      <w:r w:rsidRPr="003B1B7D">
        <w:rPr>
          <w:rFonts w:ascii="Verdana" w:hAnsi="Verdana"/>
          <w:sz w:val="20"/>
          <w:szCs w:val="20"/>
        </w:rPr>
        <w:t xml:space="preserve">De onderwijsinstelling probeert men in de regio van dienst te zijn. Onderwijs wordt daarom ook uitgevoerd op vier locaties, namelijk: Alkmaar, Hoorn, Heerhugowaard en Purmerend. Deze plaatsen en hun omgeving vormen de regio waar het Horizon College </w:t>
      </w:r>
      <w:r>
        <w:rPr>
          <w:rFonts w:ascii="Verdana" w:hAnsi="Verdana"/>
          <w:sz w:val="20"/>
          <w:szCs w:val="20"/>
        </w:rPr>
        <w:t xml:space="preserve">zich op richt. Horizon College Alkmaar richt zich op drie van de vijf sectoren die het ROC Horizon College aanbiedt, namelijk: Economie, Welzijn &amp; Entree en Gezondheidszorg. Binnen deze sectoren biedt Horizon College Alkmaar verscheidende studierichtingen aan. Binnen de Economische sector is dit bijvoorbeeld de opleiding Marketing &amp; Commutatie. </w:t>
      </w:r>
      <w:r w:rsidRPr="003B1B7D">
        <w:rPr>
          <w:rFonts w:ascii="Verdana" w:hAnsi="Verdana"/>
          <w:sz w:val="20"/>
          <w:szCs w:val="20"/>
        </w:rPr>
        <w:t>De missie van het Horizon College</w:t>
      </w:r>
      <w:r>
        <w:rPr>
          <w:rFonts w:ascii="Verdana" w:hAnsi="Verdana"/>
          <w:sz w:val="20"/>
          <w:szCs w:val="20"/>
        </w:rPr>
        <w:t xml:space="preserve"> (Alkmaar)</w:t>
      </w:r>
      <w:r w:rsidRPr="003B1B7D">
        <w:rPr>
          <w:rFonts w:ascii="Verdana" w:hAnsi="Verdana"/>
          <w:sz w:val="20"/>
          <w:szCs w:val="20"/>
        </w:rPr>
        <w:t xml:space="preserve"> focust zich op het overdragen van kennis, kunde en leervaardigheid, door het aanbieden van advies- en onderwijsactiviteiten aan </w:t>
      </w:r>
      <w:r w:rsidRPr="003B1B7D">
        <w:rPr>
          <w:rFonts w:ascii="Verdana" w:hAnsi="Verdana"/>
          <w:sz w:val="20"/>
          <w:szCs w:val="20"/>
        </w:rPr>
        <w:lastRenderedPageBreak/>
        <w:t xml:space="preserve">de inwoners, ondernemers en werknemers bij organisaties in het gebied Noord-Holland boven </w:t>
      </w:r>
      <w:r w:rsidR="007D0BC9">
        <w:rPr>
          <w:rFonts w:ascii="Verdana" w:hAnsi="Verdana"/>
          <w:sz w:val="20"/>
          <w:szCs w:val="20"/>
        </w:rPr>
        <w:t xml:space="preserve">het Noodzeekanaal. Dit </w:t>
      </w:r>
      <w:r w:rsidRPr="003B1B7D">
        <w:rPr>
          <w:rFonts w:ascii="Verdana" w:hAnsi="Verdana"/>
          <w:sz w:val="20"/>
          <w:szCs w:val="20"/>
        </w:rPr>
        <w:t>om de door hen gewenste en kenbaar gemaakte persoonlijke en professionele ontwikkeling mogelijk te maken en op die manier een bijdrage te leveren aan hun duurz</w:t>
      </w:r>
      <w:r w:rsidR="007D0BC9">
        <w:rPr>
          <w:rFonts w:ascii="Verdana" w:hAnsi="Verdana"/>
          <w:sz w:val="20"/>
          <w:szCs w:val="20"/>
        </w:rPr>
        <w:t xml:space="preserve">ame positie op de arbeidsmarkt, </w:t>
      </w:r>
      <w:r w:rsidRPr="003B1B7D">
        <w:rPr>
          <w:rFonts w:ascii="Verdana" w:hAnsi="Verdana"/>
          <w:sz w:val="20"/>
          <w:szCs w:val="20"/>
        </w:rPr>
        <w:t xml:space="preserve">om de </w:t>
      </w:r>
      <w:proofErr w:type="spellStart"/>
      <w:r w:rsidRPr="003B1B7D">
        <w:rPr>
          <w:rFonts w:ascii="Verdana" w:hAnsi="Verdana"/>
          <w:sz w:val="20"/>
          <w:szCs w:val="20"/>
        </w:rPr>
        <w:t>sociaal</w:t>
      </w:r>
      <w:r w:rsidR="007D0BC9">
        <w:rPr>
          <w:rFonts w:ascii="Verdana" w:hAnsi="Verdana"/>
          <w:sz w:val="20"/>
          <w:szCs w:val="20"/>
        </w:rPr>
        <w:t>-</w:t>
      </w:r>
      <w:r w:rsidRPr="003B1B7D">
        <w:rPr>
          <w:rFonts w:ascii="Verdana" w:hAnsi="Verdana"/>
          <w:sz w:val="20"/>
          <w:szCs w:val="20"/>
        </w:rPr>
        <w:t>economische</w:t>
      </w:r>
      <w:proofErr w:type="spellEnd"/>
      <w:r w:rsidRPr="003B1B7D">
        <w:rPr>
          <w:rFonts w:ascii="Verdana" w:hAnsi="Verdana"/>
          <w:sz w:val="20"/>
          <w:szCs w:val="20"/>
        </w:rPr>
        <w:t xml:space="preserve"> ontwikkelinge</w:t>
      </w:r>
      <w:r>
        <w:rPr>
          <w:rFonts w:ascii="Verdana" w:hAnsi="Verdana"/>
          <w:sz w:val="20"/>
          <w:szCs w:val="20"/>
        </w:rPr>
        <w:t xml:space="preserve">n van de regio te bevorderen. </w:t>
      </w:r>
      <w:r w:rsidRPr="003B1B7D">
        <w:rPr>
          <w:rFonts w:ascii="Verdana" w:hAnsi="Verdana"/>
          <w:sz w:val="20"/>
          <w:szCs w:val="20"/>
        </w:rPr>
        <w:t>De onderwijsvisie van het Horizon College</w:t>
      </w:r>
      <w:r>
        <w:rPr>
          <w:rFonts w:ascii="Verdana" w:hAnsi="Verdana"/>
          <w:sz w:val="20"/>
          <w:szCs w:val="20"/>
        </w:rPr>
        <w:t xml:space="preserve"> (Alkmaar)</w:t>
      </w:r>
      <w:r w:rsidRPr="003B1B7D">
        <w:rPr>
          <w:rFonts w:ascii="Verdana" w:hAnsi="Verdana"/>
          <w:sz w:val="20"/>
          <w:szCs w:val="20"/>
        </w:rPr>
        <w:t xml:space="preserve"> </w:t>
      </w:r>
      <w:r w:rsidR="00776071">
        <w:rPr>
          <w:rFonts w:ascii="Verdana" w:hAnsi="Verdana"/>
          <w:sz w:val="20"/>
          <w:szCs w:val="20"/>
        </w:rPr>
        <w:t>is gericht</w:t>
      </w:r>
      <w:r w:rsidRPr="003B1B7D">
        <w:rPr>
          <w:rFonts w:ascii="Verdana" w:hAnsi="Verdana"/>
          <w:sz w:val="20"/>
          <w:szCs w:val="20"/>
        </w:rPr>
        <w:t xml:space="preserve"> op het verwer</w:t>
      </w:r>
      <w:r w:rsidR="007D0BC9">
        <w:rPr>
          <w:rFonts w:ascii="Verdana" w:hAnsi="Verdana"/>
          <w:sz w:val="20"/>
          <w:szCs w:val="20"/>
        </w:rPr>
        <w:t>v</w:t>
      </w:r>
      <w:r w:rsidRPr="003B1B7D">
        <w:rPr>
          <w:rFonts w:ascii="Verdana" w:hAnsi="Verdana"/>
          <w:sz w:val="20"/>
          <w:szCs w:val="20"/>
        </w:rPr>
        <w:t xml:space="preserve">en van kennis, </w:t>
      </w:r>
      <w:r w:rsidR="00776071">
        <w:rPr>
          <w:rFonts w:ascii="Verdana" w:hAnsi="Verdana"/>
          <w:sz w:val="20"/>
          <w:szCs w:val="20"/>
        </w:rPr>
        <w:t xml:space="preserve">het </w:t>
      </w:r>
      <w:r w:rsidR="00776071" w:rsidRPr="003B1B7D">
        <w:rPr>
          <w:rFonts w:ascii="Verdana" w:hAnsi="Verdana"/>
          <w:sz w:val="20"/>
          <w:szCs w:val="20"/>
        </w:rPr>
        <w:t>aanleren</w:t>
      </w:r>
      <w:r w:rsidR="00776071">
        <w:rPr>
          <w:rFonts w:ascii="Verdana" w:hAnsi="Verdana"/>
          <w:sz w:val="20"/>
          <w:szCs w:val="20"/>
        </w:rPr>
        <w:t xml:space="preserve"> van </w:t>
      </w:r>
      <w:r w:rsidRPr="003B1B7D">
        <w:rPr>
          <w:rFonts w:ascii="Verdana" w:hAnsi="Verdana"/>
          <w:sz w:val="20"/>
          <w:szCs w:val="20"/>
        </w:rPr>
        <w:t xml:space="preserve">vaardigheden, </w:t>
      </w:r>
      <w:r w:rsidR="00776071">
        <w:rPr>
          <w:rFonts w:ascii="Verdana" w:hAnsi="Verdana"/>
          <w:sz w:val="20"/>
          <w:szCs w:val="20"/>
        </w:rPr>
        <w:t>het</w:t>
      </w:r>
      <w:r w:rsidRPr="003B1B7D">
        <w:rPr>
          <w:rFonts w:ascii="Verdana" w:hAnsi="Verdana"/>
          <w:sz w:val="20"/>
          <w:szCs w:val="20"/>
        </w:rPr>
        <w:t xml:space="preserve"> ontwikkelen </w:t>
      </w:r>
      <w:r w:rsidR="00776071">
        <w:rPr>
          <w:rFonts w:ascii="Verdana" w:hAnsi="Verdana"/>
          <w:sz w:val="20"/>
          <w:szCs w:val="20"/>
        </w:rPr>
        <w:t xml:space="preserve">van </w:t>
      </w:r>
      <w:r w:rsidR="00776071" w:rsidRPr="003B1B7D">
        <w:rPr>
          <w:rFonts w:ascii="Verdana" w:hAnsi="Verdana"/>
          <w:sz w:val="20"/>
          <w:szCs w:val="20"/>
        </w:rPr>
        <w:t xml:space="preserve">de juiste houding </w:t>
      </w:r>
      <w:r w:rsidRPr="003B1B7D">
        <w:rPr>
          <w:rFonts w:ascii="Verdana" w:hAnsi="Verdana"/>
          <w:sz w:val="20"/>
          <w:szCs w:val="20"/>
        </w:rPr>
        <w:t>en</w:t>
      </w:r>
      <w:r w:rsidR="00776071">
        <w:rPr>
          <w:rFonts w:ascii="Verdana" w:hAnsi="Verdana"/>
          <w:sz w:val="20"/>
          <w:szCs w:val="20"/>
        </w:rPr>
        <w:t xml:space="preserve"> het </w:t>
      </w:r>
      <w:r w:rsidR="00776071" w:rsidRPr="003B1B7D">
        <w:rPr>
          <w:rFonts w:ascii="Verdana" w:hAnsi="Verdana"/>
          <w:sz w:val="20"/>
          <w:szCs w:val="20"/>
        </w:rPr>
        <w:t>in de praktijk leren toepassen</w:t>
      </w:r>
      <w:r w:rsidR="00776071">
        <w:rPr>
          <w:rFonts w:ascii="Verdana" w:hAnsi="Verdana"/>
          <w:sz w:val="20"/>
          <w:szCs w:val="20"/>
        </w:rPr>
        <w:t xml:space="preserve"> van</w:t>
      </w:r>
      <w:r w:rsidRPr="003B1B7D">
        <w:rPr>
          <w:rFonts w:ascii="Verdana" w:hAnsi="Verdana"/>
          <w:sz w:val="20"/>
          <w:szCs w:val="20"/>
        </w:rPr>
        <w:t xml:space="preserve"> de bovengenoemde zaken </w:t>
      </w:r>
      <w:sdt>
        <w:sdtPr>
          <w:rPr>
            <w:rFonts w:ascii="Verdana" w:hAnsi="Verdana"/>
            <w:sz w:val="20"/>
            <w:szCs w:val="20"/>
          </w:rPr>
          <w:id w:val="1582946661"/>
          <w:citation/>
        </w:sdtPr>
        <w:sdtContent>
          <w:r w:rsidR="000D0639">
            <w:rPr>
              <w:rFonts w:ascii="Verdana" w:hAnsi="Verdana"/>
              <w:sz w:val="20"/>
              <w:szCs w:val="20"/>
            </w:rPr>
            <w:fldChar w:fldCharType="begin"/>
          </w:r>
          <w:r w:rsidR="000D0639">
            <w:rPr>
              <w:rFonts w:ascii="Verdana" w:hAnsi="Verdana"/>
              <w:sz w:val="20"/>
              <w:szCs w:val="20"/>
            </w:rPr>
            <w:instrText xml:space="preserve"> CITATION Mis16 \l 1043 </w:instrText>
          </w:r>
          <w:r w:rsidR="000D0639">
            <w:rPr>
              <w:rFonts w:ascii="Verdana" w:hAnsi="Verdana"/>
              <w:sz w:val="20"/>
              <w:szCs w:val="20"/>
            </w:rPr>
            <w:fldChar w:fldCharType="separate"/>
          </w:r>
          <w:r w:rsidR="006C5E6A" w:rsidRPr="006C5E6A">
            <w:rPr>
              <w:rFonts w:ascii="Verdana" w:hAnsi="Verdana"/>
              <w:noProof/>
              <w:sz w:val="20"/>
              <w:szCs w:val="20"/>
            </w:rPr>
            <w:t>(Missieenbeleid, 2016)</w:t>
          </w:r>
          <w:r w:rsidR="000D0639">
            <w:rPr>
              <w:rFonts w:ascii="Verdana" w:hAnsi="Verdana"/>
              <w:sz w:val="20"/>
              <w:szCs w:val="20"/>
            </w:rPr>
            <w:fldChar w:fldCharType="end"/>
          </w:r>
        </w:sdtContent>
      </w:sdt>
      <w:r w:rsidR="000D0639">
        <w:rPr>
          <w:rFonts w:ascii="Verdana" w:hAnsi="Verdana"/>
          <w:sz w:val="20"/>
          <w:szCs w:val="20"/>
        </w:rPr>
        <w:t>.</w:t>
      </w:r>
      <w:r w:rsidRPr="003B1B7D">
        <w:rPr>
          <w:rFonts w:ascii="Verdana" w:hAnsi="Verdana"/>
          <w:sz w:val="20"/>
          <w:szCs w:val="20"/>
        </w:rPr>
        <w:t xml:space="preserve"> </w:t>
      </w:r>
      <w:r w:rsidR="000D0639">
        <w:rPr>
          <w:rFonts w:ascii="Verdana" w:hAnsi="Verdana"/>
          <w:sz w:val="20"/>
          <w:szCs w:val="20"/>
        </w:rPr>
        <w:br/>
      </w:r>
    </w:p>
    <w:p w:rsidR="004F12F4" w:rsidRDefault="004F12F4" w:rsidP="004F12F4">
      <w:pPr>
        <w:pStyle w:val="Kop2"/>
      </w:pPr>
      <w:bookmarkStart w:id="23" w:name="_Toc476239472"/>
      <w:bookmarkStart w:id="24" w:name="_Toc476354760"/>
      <w:bookmarkStart w:id="25" w:name="_Toc476929428"/>
      <w:bookmarkStart w:id="26" w:name="_Toc476941414"/>
      <w:bookmarkStart w:id="27" w:name="_Toc477516202"/>
      <w:bookmarkStart w:id="28" w:name="_Toc480375012"/>
      <w:bookmarkStart w:id="29" w:name="_Toc480479636"/>
      <w:bookmarkStart w:id="30" w:name="_Toc487401379"/>
      <w:bookmarkStart w:id="31" w:name="_Toc487448013"/>
      <w:r>
        <w:t>1.3. Betrokken partijen</w:t>
      </w:r>
      <w:bookmarkEnd w:id="23"/>
      <w:bookmarkEnd w:id="24"/>
      <w:bookmarkEnd w:id="25"/>
      <w:bookmarkEnd w:id="26"/>
      <w:bookmarkEnd w:id="27"/>
      <w:bookmarkEnd w:id="28"/>
      <w:bookmarkEnd w:id="29"/>
      <w:bookmarkEnd w:id="30"/>
      <w:bookmarkEnd w:id="31"/>
    </w:p>
    <w:p w:rsidR="004F12F4" w:rsidRPr="00B32040" w:rsidRDefault="004F12F4" w:rsidP="004F12F4">
      <w:pPr>
        <w:rPr>
          <w:rFonts w:ascii="Verdana" w:hAnsi="Verdana"/>
          <w:sz w:val="20"/>
          <w:szCs w:val="20"/>
        </w:rPr>
      </w:pPr>
      <w:r>
        <w:rPr>
          <w:rFonts w:ascii="Verdana" w:hAnsi="Verdana"/>
          <w:sz w:val="20"/>
          <w:szCs w:val="20"/>
        </w:rPr>
        <w:t xml:space="preserve">In deze paragraaf worden de betrokken partijen toegelicht. </w:t>
      </w:r>
      <w:r w:rsidRPr="00B32040">
        <w:rPr>
          <w:rFonts w:ascii="Verdana" w:hAnsi="Verdana"/>
          <w:sz w:val="20"/>
          <w:szCs w:val="20"/>
        </w:rPr>
        <w:t>Er zijn vijf betrokken partijen, namelijk: Young Society, ROC H</w:t>
      </w:r>
      <w:r>
        <w:rPr>
          <w:rFonts w:ascii="Verdana" w:hAnsi="Verdana"/>
          <w:sz w:val="20"/>
          <w:szCs w:val="20"/>
        </w:rPr>
        <w:t xml:space="preserve">orizon College Alkmaar, </w:t>
      </w:r>
      <w:r w:rsidR="00CC6490">
        <w:rPr>
          <w:rFonts w:ascii="Verdana" w:hAnsi="Verdana"/>
          <w:sz w:val="20"/>
          <w:szCs w:val="20"/>
        </w:rPr>
        <w:t>mbo</w:t>
      </w:r>
      <w:r w:rsidRPr="00B32040">
        <w:rPr>
          <w:rFonts w:ascii="Verdana" w:hAnsi="Verdana"/>
          <w:sz w:val="20"/>
          <w:szCs w:val="20"/>
        </w:rPr>
        <w:t xml:space="preserve"> studenten, Hogeschool Leiden, en de student Joey Fremouw. In het onderstaande overzicht worden de partijen toegelicht. </w:t>
      </w:r>
    </w:p>
    <w:tbl>
      <w:tblPr>
        <w:tblStyle w:val="Tabelraster1licht"/>
        <w:tblW w:w="0" w:type="auto"/>
        <w:tblLook w:val="04A0" w:firstRow="1" w:lastRow="0" w:firstColumn="1" w:lastColumn="0" w:noHBand="0" w:noVBand="1"/>
      </w:tblPr>
      <w:tblGrid>
        <w:gridCol w:w="2122"/>
        <w:gridCol w:w="6940"/>
      </w:tblGrid>
      <w:tr w:rsidR="004F12F4" w:rsidTr="004F12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rsidR="004F12F4" w:rsidRPr="004C207C" w:rsidRDefault="004F12F4" w:rsidP="00A83ED5">
            <w:pPr>
              <w:rPr>
                <w:rFonts w:ascii="Verdana" w:hAnsi="Verdana"/>
                <w:sz w:val="20"/>
                <w:szCs w:val="20"/>
              </w:rPr>
            </w:pPr>
            <w:r w:rsidRPr="004C207C">
              <w:rPr>
                <w:rFonts w:ascii="Verdana" w:hAnsi="Verdana"/>
                <w:sz w:val="20"/>
                <w:szCs w:val="20"/>
              </w:rPr>
              <w:t>Partij</w:t>
            </w:r>
          </w:p>
        </w:tc>
        <w:tc>
          <w:tcPr>
            <w:tcW w:w="6940" w:type="dxa"/>
          </w:tcPr>
          <w:p w:rsidR="004F12F4" w:rsidRPr="004C207C" w:rsidRDefault="004F12F4" w:rsidP="00A83ED5">
            <w:pPr>
              <w:cnfStyle w:val="100000000000" w:firstRow="1" w:lastRow="0" w:firstColumn="0" w:lastColumn="0" w:oddVBand="0" w:evenVBand="0" w:oddHBand="0" w:evenHBand="0" w:firstRowFirstColumn="0" w:firstRowLastColumn="0" w:lastRowFirstColumn="0" w:lastRowLastColumn="0"/>
              <w:rPr>
                <w:rFonts w:ascii="Verdana" w:hAnsi="Verdana"/>
                <w:sz w:val="20"/>
                <w:szCs w:val="20"/>
              </w:rPr>
            </w:pPr>
            <w:r w:rsidRPr="004C207C">
              <w:rPr>
                <w:rFonts w:ascii="Verdana" w:hAnsi="Verdana"/>
                <w:sz w:val="20"/>
                <w:szCs w:val="20"/>
              </w:rPr>
              <w:t>Rol</w:t>
            </w:r>
          </w:p>
        </w:tc>
      </w:tr>
      <w:tr w:rsidR="004F12F4" w:rsidTr="004F12F4">
        <w:tc>
          <w:tcPr>
            <w:cnfStyle w:val="001000000000" w:firstRow="0" w:lastRow="0" w:firstColumn="1" w:lastColumn="0" w:oddVBand="0" w:evenVBand="0" w:oddHBand="0" w:evenHBand="0" w:firstRowFirstColumn="0" w:firstRowLastColumn="0" w:lastRowFirstColumn="0" w:lastRowLastColumn="0"/>
            <w:tcW w:w="2122" w:type="dxa"/>
          </w:tcPr>
          <w:p w:rsidR="004F12F4" w:rsidRPr="004C207C" w:rsidRDefault="004F12F4" w:rsidP="00A83ED5">
            <w:pPr>
              <w:rPr>
                <w:rFonts w:ascii="Verdana" w:hAnsi="Verdana"/>
                <w:b w:val="0"/>
                <w:sz w:val="20"/>
                <w:szCs w:val="20"/>
              </w:rPr>
            </w:pPr>
            <w:r w:rsidRPr="004C207C">
              <w:rPr>
                <w:rFonts w:ascii="Verdana" w:hAnsi="Verdana"/>
                <w:b w:val="0"/>
                <w:sz w:val="20"/>
                <w:szCs w:val="20"/>
              </w:rPr>
              <w:t>Young Society</w:t>
            </w:r>
          </w:p>
        </w:tc>
        <w:tc>
          <w:tcPr>
            <w:tcW w:w="6940" w:type="dxa"/>
          </w:tcPr>
          <w:p w:rsidR="004F12F4" w:rsidRPr="004C207C" w:rsidRDefault="004F12F4" w:rsidP="00A83ED5">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De opdrachtgever van de uitvoerende student. Stefan Burger, coördinator van Young Society is de aangewezen begeleider en beoordelaar van de stichting</w:t>
            </w:r>
          </w:p>
        </w:tc>
      </w:tr>
      <w:tr w:rsidR="004F12F4" w:rsidTr="004F12F4">
        <w:tc>
          <w:tcPr>
            <w:cnfStyle w:val="001000000000" w:firstRow="0" w:lastRow="0" w:firstColumn="1" w:lastColumn="0" w:oddVBand="0" w:evenVBand="0" w:oddHBand="0" w:evenHBand="0" w:firstRowFirstColumn="0" w:firstRowLastColumn="0" w:lastRowFirstColumn="0" w:lastRowLastColumn="0"/>
            <w:tcW w:w="2122" w:type="dxa"/>
          </w:tcPr>
          <w:p w:rsidR="004F12F4" w:rsidRPr="004C207C" w:rsidRDefault="004F12F4" w:rsidP="00A83ED5">
            <w:pPr>
              <w:rPr>
                <w:rFonts w:ascii="Verdana" w:hAnsi="Verdana"/>
                <w:b w:val="0"/>
                <w:sz w:val="20"/>
                <w:szCs w:val="20"/>
              </w:rPr>
            </w:pPr>
            <w:r>
              <w:rPr>
                <w:rFonts w:ascii="Verdana" w:hAnsi="Verdana"/>
                <w:b w:val="0"/>
                <w:sz w:val="20"/>
                <w:szCs w:val="20"/>
              </w:rPr>
              <w:t>Horizon College</w:t>
            </w:r>
            <w:r w:rsidRPr="004C207C">
              <w:rPr>
                <w:rFonts w:ascii="Verdana" w:hAnsi="Verdana"/>
                <w:b w:val="0"/>
                <w:sz w:val="20"/>
                <w:szCs w:val="20"/>
              </w:rPr>
              <w:t xml:space="preserve"> Alkmaar</w:t>
            </w:r>
          </w:p>
        </w:tc>
        <w:tc>
          <w:tcPr>
            <w:tcW w:w="6940" w:type="dxa"/>
          </w:tcPr>
          <w:p w:rsidR="004F12F4" w:rsidRPr="004C207C" w:rsidRDefault="004F12F4" w:rsidP="00A83ED5">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 xml:space="preserve">Locatie waar de training wordt uitgevoerd. Secondaire opdrachtgever. Johann de Jong, docent </w:t>
            </w:r>
            <w:r w:rsidR="00573FCB">
              <w:rPr>
                <w:rFonts w:ascii="Verdana" w:hAnsi="Verdana"/>
                <w:sz w:val="20"/>
                <w:szCs w:val="20"/>
              </w:rPr>
              <w:t>Burgerschap</w:t>
            </w:r>
            <w:r>
              <w:rPr>
                <w:rFonts w:ascii="Verdana" w:hAnsi="Verdana"/>
                <w:sz w:val="20"/>
                <w:szCs w:val="20"/>
              </w:rPr>
              <w:t xml:space="preserve">, is de aangewezen begeleider van het opleidingsinstituut. </w:t>
            </w:r>
          </w:p>
        </w:tc>
      </w:tr>
      <w:tr w:rsidR="004F12F4" w:rsidTr="004F12F4">
        <w:tc>
          <w:tcPr>
            <w:cnfStyle w:val="001000000000" w:firstRow="0" w:lastRow="0" w:firstColumn="1" w:lastColumn="0" w:oddVBand="0" w:evenVBand="0" w:oddHBand="0" w:evenHBand="0" w:firstRowFirstColumn="0" w:firstRowLastColumn="0" w:lastRowFirstColumn="0" w:lastRowLastColumn="0"/>
            <w:tcW w:w="2122" w:type="dxa"/>
          </w:tcPr>
          <w:p w:rsidR="004F12F4" w:rsidRPr="004C207C" w:rsidRDefault="00CC6490" w:rsidP="00A83ED5">
            <w:pPr>
              <w:rPr>
                <w:rFonts w:ascii="Verdana" w:hAnsi="Verdana"/>
                <w:b w:val="0"/>
                <w:sz w:val="20"/>
                <w:szCs w:val="20"/>
              </w:rPr>
            </w:pPr>
            <w:r>
              <w:rPr>
                <w:rFonts w:ascii="Verdana" w:hAnsi="Verdana"/>
                <w:b w:val="0"/>
                <w:sz w:val="20"/>
                <w:szCs w:val="20"/>
              </w:rPr>
              <w:t>Mbo</w:t>
            </w:r>
            <w:r w:rsidR="004F12F4" w:rsidRPr="004C207C">
              <w:rPr>
                <w:rFonts w:ascii="Verdana" w:hAnsi="Verdana"/>
                <w:b w:val="0"/>
                <w:sz w:val="20"/>
                <w:szCs w:val="20"/>
              </w:rPr>
              <w:t xml:space="preserve"> studenten</w:t>
            </w:r>
          </w:p>
        </w:tc>
        <w:tc>
          <w:tcPr>
            <w:tcW w:w="6940" w:type="dxa"/>
          </w:tcPr>
          <w:p w:rsidR="004F12F4" w:rsidRPr="004C207C" w:rsidRDefault="004F12F4" w:rsidP="00776071">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De doelgroep, bestaand</w:t>
            </w:r>
            <w:r w:rsidR="00776071">
              <w:rPr>
                <w:rFonts w:ascii="Verdana" w:hAnsi="Verdana"/>
                <w:sz w:val="20"/>
                <w:szCs w:val="20"/>
              </w:rPr>
              <w:t>e</w:t>
            </w:r>
            <w:r>
              <w:rPr>
                <w:rFonts w:ascii="Verdana" w:hAnsi="Verdana"/>
                <w:sz w:val="20"/>
                <w:szCs w:val="20"/>
              </w:rPr>
              <w:t xml:space="preserve"> uit </w:t>
            </w:r>
            <w:r w:rsidR="00776071">
              <w:rPr>
                <w:rFonts w:ascii="Verdana" w:hAnsi="Verdana"/>
                <w:sz w:val="20"/>
                <w:szCs w:val="20"/>
              </w:rPr>
              <w:t>mbo</w:t>
            </w:r>
            <w:r>
              <w:rPr>
                <w:rFonts w:ascii="Verdana" w:hAnsi="Verdana"/>
                <w:sz w:val="20"/>
                <w:szCs w:val="20"/>
              </w:rPr>
              <w:t xml:space="preserve"> niveau </w:t>
            </w:r>
            <w:r w:rsidR="00776071">
              <w:rPr>
                <w:rFonts w:ascii="Verdana" w:hAnsi="Verdana"/>
                <w:sz w:val="20"/>
                <w:szCs w:val="20"/>
              </w:rPr>
              <w:t>4</w:t>
            </w:r>
            <w:r>
              <w:rPr>
                <w:rFonts w:ascii="Verdana" w:hAnsi="Verdana"/>
                <w:sz w:val="20"/>
                <w:szCs w:val="20"/>
              </w:rPr>
              <w:t xml:space="preserve"> studenten van de opleiding Marketing en Communicatie. </w:t>
            </w:r>
          </w:p>
        </w:tc>
      </w:tr>
      <w:tr w:rsidR="004F12F4" w:rsidTr="004F12F4">
        <w:tc>
          <w:tcPr>
            <w:cnfStyle w:val="001000000000" w:firstRow="0" w:lastRow="0" w:firstColumn="1" w:lastColumn="0" w:oddVBand="0" w:evenVBand="0" w:oddHBand="0" w:evenHBand="0" w:firstRowFirstColumn="0" w:firstRowLastColumn="0" w:lastRowFirstColumn="0" w:lastRowLastColumn="0"/>
            <w:tcW w:w="2122" w:type="dxa"/>
          </w:tcPr>
          <w:p w:rsidR="004F12F4" w:rsidRPr="004C207C" w:rsidRDefault="004F12F4" w:rsidP="00A83ED5">
            <w:pPr>
              <w:rPr>
                <w:rFonts w:ascii="Verdana" w:hAnsi="Verdana"/>
                <w:b w:val="0"/>
                <w:sz w:val="20"/>
                <w:szCs w:val="20"/>
              </w:rPr>
            </w:pPr>
            <w:r w:rsidRPr="004C207C">
              <w:rPr>
                <w:rFonts w:ascii="Verdana" w:hAnsi="Verdana"/>
                <w:b w:val="0"/>
                <w:sz w:val="20"/>
                <w:szCs w:val="20"/>
              </w:rPr>
              <w:t>Hogeschool leiden</w:t>
            </w:r>
          </w:p>
        </w:tc>
        <w:tc>
          <w:tcPr>
            <w:tcW w:w="6940" w:type="dxa"/>
          </w:tcPr>
          <w:p w:rsidR="004F12F4" w:rsidRPr="004C207C" w:rsidRDefault="004F12F4" w:rsidP="00A83ED5">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De thuisinstelling van de uitvoerende student. Ulrich van Werkhoven is de aangewezen docent begeleider van deze student.</w:t>
            </w:r>
          </w:p>
        </w:tc>
      </w:tr>
      <w:tr w:rsidR="004F12F4" w:rsidTr="004F12F4">
        <w:tc>
          <w:tcPr>
            <w:cnfStyle w:val="001000000000" w:firstRow="0" w:lastRow="0" w:firstColumn="1" w:lastColumn="0" w:oddVBand="0" w:evenVBand="0" w:oddHBand="0" w:evenHBand="0" w:firstRowFirstColumn="0" w:firstRowLastColumn="0" w:lastRowFirstColumn="0" w:lastRowLastColumn="0"/>
            <w:tcW w:w="2122" w:type="dxa"/>
          </w:tcPr>
          <w:p w:rsidR="004F12F4" w:rsidRPr="004C207C" w:rsidRDefault="004F12F4" w:rsidP="00A83ED5">
            <w:pPr>
              <w:rPr>
                <w:rFonts w:ascii="Verdana" w:hAnsi="Verdana"/>
                <w:b w:val="0"/>
                <w:sz w:val="20"/>
                <w:szCs w:val="20"/>
              </w:rPr>
            </w:pPr>
            <w:r w:rsidRPr="004C207C">
              <w:rPr>
                <w:rFonts w:ascii="Verdana" w:hAnsi="Verdana"/>
                <w:b w:val="0"/>
                <w:sz w:val="20"/>
                <w:szCs w:val="20"/>
              </w:rPr>
              <w:t>Joey Fremouw</w:t>
            </w:r>
          </w:p>
        </w:tc>
        <w:tc>
          <w:tcPr>
            <w:tcW w:w="6940" w:type="dxa"/>
          </w:tcPr>
          <w:p w:rsidR="004F12F4" w:rsidRPr="004C207C" w:rsidRDefault="004F12F4" w:rsidP="00A83ED5">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Uitvoerende student van de training</w:t>
            </w:r>
          </w:p>
        </w:tc>
      </w:tr>
    </w:tbl>
    <w:p w:rsidR="00BC7792" w:rsidRDefault="00BC7792" w:rsidP="007740A6">
      <w:pPr>
        <w:spacing w:line="240" w:lineRule="auto"/>
        <w:rPr>
          <w:rFonts w:ascii="Verdana" w:hAnsi="Verdana"/>
          <w:sz w:val="20"/>
          <w:szCs w:val="20"/>
        </w:rPr>
      </w:pPr>
    </w:p>
    <w:p w:rsidR="001E1F4D" w:rsidRDefault="00BC7792" w:rsidP="00BC7792">
      <w:pPr>
        <w:pStyle w:val="Kop2"/>
      </w:pPr>
      <w:bookmarkStart w:id="32" w:name="_Toc480375013"/>
      <w:bookmarkStart w:id="33" w:name="_Toc480479637"/>
      <w:bookmarkStart w:id="34" w:name="_Toc487401380"/>
      <w:bookmarkStart w:id="35" w:name="_Toc487448014"/>
      <w:r>
        <w:t>1.4. Het Nederlandse Instituut van Psychologen</w:t>
      </w:r>
      <w:bookmarkEnd w:id="32"/>
      <w:bookmarkEnd w:id="33"/>
      <w:bookmarkEnd w:id="34"/>
      <w:bookmarkEnd w:id="35"/>
    </w:p>
    <w:p w:rsidR="00BC7792" w:rsidRDefault="00BC7792">
      <w:pPr>
        <w:rPr>
          <w:rFonts w:ascii="Verdana" w:hAnsi="Verdana"/>
          <w:sz w:val="20"/>
          <w:szCs w:val="20"/>
        </w:rPr>
      </w:pPr>
      <w:r>
        <w:rPr>
          <w:rFonts w:ascii="Verdana" w:hAnsi="Verdana"/>
          <w:sz w:val="20"/>
          <w:szCs w:val="20"/>
        </w:rPr>
        <w:t>Het Nederlands</w:t>
      </w:r>
      <w:r w:rsidR="00776071">
        <w:rPr>
          <w:rFonts w:ascii="Verdana" w:hAnsi="Verdana"/>
          <w:sz w:val="20"/>
          <w:szCs w:val="20"/>
        </w:rPr>
        <w:t>e</w:t>
      </w:r>
      <w:r>
        <w:rPr>
          <w:rFonts w:ascii="Verdana" w:hAnsi="Verdana"/>
          <w:sz w:val="20"/>
          <w:szCs w:val="20"/>
        </w:rPr>
        <w:t xml:space="preserve"> Instituut van Psychologen (NIP) heeft een beroepscode opgesteld; </w:t>
      </w:r>
      <w:r w:rsidR="00776071">
        <w:rPr>
          <w:rFonts w:ascii="Verdana" w:hAnsi="Verdana"/>
          <w:sz w:val="20"/>
          <w:szCs w:val="20"/>
        </w:rPr>
        <w:t xml:space="preserve">Psychologen horen zich </w:t>
      </w:r>
      <w:r>
        <w:rPr>
          <w:rFonts w:ascii="Verdana" w:hAnsi="Verdana"/>
          <w:sz w:val="20"/>
          <w:szCs w:val="20"/>
        </w:rPr>
        <w:t>aan vier basisp</w:t>
      </w:r>
      <w:r w:rsidR="00156CE8">
        <w:rPr>
          <w:rFonts w:ascii="Verdana" w:hAnsi="Verdana"/>
          <w:sz w:val="20"/>
          <w:szCs w:val="20"/>
        </w:rPr>
        <w:t xml:space="preserve">rincipes </w:t>
      </w:r>
      <w:r>
        <w:rPr>
          <w:rFonts w:ascii="Verdana" w:hAnsi="Verdana"/>
          <w:sz w:val="20"/>
          <w:szCs w:val="20"/>
        </w:rPr>
        <w:t xml:space="preserve">te houden. Dit zijn: 1) </w:t>
      </w:r>
      <w:r w:rsidR="00776071">
        <w:rPr>
          <w:rFonts w:ascii="Verdana" w:hAnsi="Verdana"/>
          <w:sz w:val="20"/>
          <w:szCs w:val="20"/>
        </w:rPr>
        <w:t>verantwoordelijkheid, 2) integriteit, 3) respect</w:t>
      </w:r>
      <w:r>
        <w:rPr>
          <w:rFonts w:ascii="Verdana" w:hAnsi="Verdana"/>
          <w:sz w:val="20"/>
          <w:szCs w:val="20"/>
        </w:rPr>
        <w:t xml:space="preserve"> en 4) deskundigheid. De basisprincipes maken duidelijk of de uitvoerende student (trainer) ethisch han</w:t>
      </w:r>
      <w:r w:rsidR="00156CE8">
        <w:rPr>
          <w:rFonts w:ascii="Verdana" w:hAnsi="Verdana"/>
          <w:sz w:val="20"/>
          <w:szCs w:val="20"/>
        </w:rPr>
        <w:t>delt naar de betrokken</w:t>
      </w:r>
      <w:r w:rsidR="00776071">
        <w:rPr>
          <w:rFonts w:ascii="Verdana" w:hAnsi="Verdana"/>
          <w:sz w:val="20"/>
          <w:szCs w:val="20"/>
        </w:rPr>
        <w:t xml:space="preserve"> </w:t>
      </w:r>
      <w:r w:rsidR="00156CE8">
        <w:rPr>
          <w:rFonts w:ascii="Verdana" w:hAnsi="Verdana"/>
          <w:sz w:val="20"/>
          <w:szCs w:val="20"/>
        </w:rPr>
        <w:t xml:space="preserve">partijen. </w:t>
      </w:r>
      <w:r>
        <w:rPr>
          <w:rFonts w:ascii="Verdana" w:hAnsi="Verdana"/>
          <w:sz w:val="20"/>
          <w:szCs w:val="20"/>
        </w:rPr>
        <w:t>In de beroepscode staan rechten e</w:t>
      </w:r>
      <w:r w:rsidR="00156CE8">
        <w:rPr>
          <w:rFonts w:ascii="Verdana" w:hAnsi="Verdana"/>
          <w:sz w:val="20"/>
          <w:szCs w:val="20"/>
        </w:rPr>
        <w:t>n plichten en andere zaken</w:t>
      </w:r>
      <w:r>
        <w:rPr>
          <w:rFonts w:ascii="Verdana" w:hAnsi="Verdana"/>
          <w:sz w:val="20"/>
          <w:szCs w:val="20"/>
        </w:rPr>
        <w:t xml:space="preserve"> omschreven. Het eerste principe ‘verantwoordelijkheid’ refereert naar de professionele en wetenschappelijke verantwoordelijkheden van de trainer. De trainer is dus verantwoordelijk voor beroepsmatig handelen</w:t>
      </w:r>
      <w:r w:rsidR="00156CE8">
        <w:rPr>
          <w:rFonts w:ascii="Verdana" w:hAnsi="Verdana"/>
          <w:sz w:val="20"/>
          <w:szCs w:val="20"/>
        </w:rPr>
        <w:t>, het waarborgen van</w:t>
      </w:r>
      <w:r>
        <w:rPr>
          <w:rFonts w:ascii="Verdana" w:hAnsi="Verdana"/>
          <w:sz w:val="20"/>
          <w:szCs w:val="20"/>
        </w:rPr>
        <w:t xml:space="preserve"> diensten en de resultaten van de training. Dit doet de trainer door zich te houden aan de afspraken met het Horizon College, Young Society en de Hogeschool Leiden. Het handelen van de trainer </w:t>
      </w:r>
      <w:r w:rsidR="00776071">
        <w:rPr>
          <w:rFonts w:ascii="Verdana" w:hAnsi="Verdana"/>
          <w:sz w:val="20"/>
          <w:szCs w:val="20"/>
        </w:rPr>
        <w:t>wordt gekenmerkt door</w:t>
      </w:r>
      <w:r>
        <w:rPr>
          <w:rFonts w:ascii="Verdana" w:hAnsi="Verdana"/>
          <w:sz w:val="20"/>
          <w:szCs w:val="20"/>
        </w:rPr>
        <w:t xml:space="preserve"> eerlijkheid, gelijkwaardigheid en openheid ten opzichte van de trainees. Het tweede basisprincipe ‘integriteit’ heeft dus voornamelijk</w:t>
      </w:r>
      <w:r w:rsidR="00B61D06">
        <w:rPr>
          <w:rFonts w:ascii="Verdana" w:hAnsi="Verdana"/>
          <w:sz w:val="20"/>
          <w:szCs w:val="20"/>
        </w:rPr>
        <w:t xml:space="preserve"> betrekking op de doelgroep</w:t>
      </w:r>
      <w:r>
        <w:rPr>
          <w:rFonts w:ascii="Verdana" w:hAnsi="Verdana"/>
          <w:sz w:val="20"/>
          <w:szCs w:val="20"/>
        </w:rPr>
        <w:t>. Het is de taak van de trainer om duidelijk te communiceren ov</w:t>
      </w:r>
      <w:r w:rsidR="00776071">
        <w:rPr>
          <w:rFonts w:ascii="Verdana" w:hAnsi="Verdana"/>
          <w:sz w:val="20"/>
          <w:szCs w:val="20"/>
        </w:rPr>
        <w:t>er de rollen. De trainer benoemt</w:t>
      </w:r>
      <w:r>
        <w:rPr>
          <w:rFonts w:ascii="Verdana" w:hAnsi="Verdana"/>
          <w:sz w:val="20"/>
          <w:szCs w:val="20"/>
        </w:rPr>
        <w:t xml:space="preserve"> en bespreekt de verwachtingen aan het begin van de training. He</w:t>
      </w:r>
      <w:r w:rsidR="00776071">
        <w:rPr>
          <w:rFonts w:ascii="Verdana" w:hAnsi="Verdana"/>
          <w:sz w:val="20"/>
          <w:szCs w:val="20"/>
        </w:rPr>
        <w:t>t derde principe ‘respect</w:t>
      </w:r>
      <w:r>
        <w:rPr>
          <w:rFonts w:ascii="Verdana" w:hAnsi="Verdana"/>
          <w:sz w:val="20"/>
          <w:szCs w:val="20"/>
        </w:rPr>
        <w:t xml:space="preserve">’ wordt door de trainer getoond doordat hij de fundamentele rechten van de trainees waarborgt. De trainer waarborgt de privacy van de trainees en maakt </w:t>
      </w:r>
      <w:r w:rsidR="007740A6">
        <w:rPr>
          <w:rFonts w:ascii="Verdana" w:hAnsi="Verdana"/>
          <w:sz w:val="20"/>
          <w:szCs w:val="20"/>
        </w:rPr>
        <w:t>geen</w:t>
      </w:r>
      <w:r>
        <w:rPr>
          <w:rFonts w:ascii="Verdana" w:hAnsi="Verdana"/>
          <w:sz w:val="20"/>
          <w:szCs w:val="20"/>
        </w:rPr>
        <w:t xml:space="preserve"> misbruik van verwo</w:t>
      </w:r>
      <w:r w:rsidR="00776071">
        <w:rPr>
          <w:rFonts w:ascii="Verdana" w:hAnsi="Verdana"/>
          <w:sz w:val="20"/>
          <w:szCs w:val="20"/>
        </w:rPr>
        <w:t>rven gegevens; het leerbehoefte-</w:t>
      </w:r>
      <w:r>
        <w:rPr>
          <w:rFonts w:ascii="Verdana" w:hAnsi="Verdana"/>
          <w:sz w:val="20"/>
          <w:szCs w:val="20"/>
        </w:rPr>
        <w:t xml:space="preserve">onderzoek wordt anoniem afgenomen. Het laatste principe ‘deskundigheid’ heeft betrekking op de technieken en methodes die de trainer inzet. De trainer praktiseert ook zijn deskundigheid door zijn eigen grenzen in acht te nemen; de trainer heeft een </w:t>
      </w:r>
      <w:r>
        <w:rPr>
          <w:rFonts w:ascii="Verdana" w:hAnsi="Verdana"/>
          <w:sz w:val="20"/>
          <w:szCs w:val="20"/>
        </w:rPr>
        <w:lastRenderedPageBreak/>
        <w:t>voorbeeldfunctie en neemt de verantwoordelijk</w:t>
      </w:r>
      <w:r w:rsidR="000D0639">
        <w:rPr>
          <w:rFonts w:ascii="Verdana" w:hAnsi="Verdana"/>
          <w:sz w:val="20"/>
          <w:szCs w:val="20"/>
        </w:rPr>
        <w:t>heid</w:t>
      </w:r>
      <w:r>
        <w:rPr>
          <w:rFonts w:ascii="Verdana" w:hAnsi="Verdana"/>
          <w:sz w:val="20"/>
          <w:szCs w:val="20"/>
        </w:rPr>
        <w:t xml:space="preserve"> om zorgvuldig met informatie om te gaan. Er wordt</w:t>
      </w:r>
      <w:r w:rsidR="000D0639">
        <w:rPr>
          <w:rFonts w:ascii="Verdana" w:hAnsi="Verdana"/>
          <w:sz w:val="20"/>
          <w:szCs w:val="20"/>
        </w:rPr>
        <w:t xml:space="preserve"> dus </w:t>
      </w:r>
      <w:r w:rsidR="00776071">
        <w:rPr>
          <w:rFonts w:ascii="Verdana" w:hAnsi="Verdana"/>
          <w:sz w:val="20"/>
          <w:szCs w:val="20"/>
        </w:rPr>
        <w:t>alleen</w:t>
      </w:r>
      <w:r w:rsidR="000D0639">
        <w:rPr>
          <w:rFonts w:ascii="Verdana" w:hAnsi="Verdana"/>
          <w:sz w:val="20"/>
          <w:szCs w:val="20"/>
        </w:rPr>
        <w:t xml:space="preserve"> informatie gedeeld die be</w:t>
      </w:r>
      <w:r>
        <w:rPr>
          <w:rFonts w:ascii="Verdana" w:hAnsi="Verdana"/>
          <w:sz w:val="20"/>
          <w:szCs w:val="20"/>
        </w:rPr>
        <w:t xml:space="preserve">rust op wetenschappelijke consensus. </w:t>
      </w:r>
      <w:r w:rsidR="000D0639">
        <w:rPr>
          <w:rFonts w:ascii="Verdana" w:hAnsi="Verdana"/>
          <w:sz w:val="20"/>
          <w:szCs w:val="20"/>
        </w:rPr>
        <w:t xml:space="preserve">Er wordt relevante wetenschappelijke literatuur gebruikt. </w:t>
      </w:r>
      <w:r>
        <w:rPr>
          <w:rFonts w:ascii="Verdana" w:hAnsi="Verdana"/>
          <w:sz w:val="20"/>
          <w:szCs w:val="20"/>
        </w:rPr>
        <w:br/>
      </w:r>
    </w:p>
    <w:p w:rsidR="001E1F4D" w:rsidRDefault="001E1F4D" w:rsidP="001E1F4D">
      <w:pPr>
        <w:pStyle w:val="Kop1"/>
      </w:pPr>
      <w:bookmarkStart w:id="36" w:name="_Toc476354761"/>
      <w:bookmarkStart w:id="37" w:name="_Toc487448015"/>
      <w:r>
        <w:t xml:space="preserve">2. </w:t>
      </w:r>
      <w:bookmarkEnd w:id="36"/>
      <w:r w:rsidR="0079428E">
        <w:t>Aanleiding</w:t>
      </w:r>
      <w:bookmarkEnd w:id="37"/>
    </w:p>
    <w:p w:rsidR="001E1F4D" w:rsidRDefault="0079428E" w:rsidP="002564AB">
      <w:pPr>
        <w:rPr>
          <w:rFonts w:ascii="Verdana" w:hAnsi="Verdana"/>
          <w:sz w:val="20"/>
          <w:szCs w:val="20"/>
        </w:rPr>
      </w:pPr>
      <w:r>
        <w:rPr>
          <w:rFonts w:ascii="Verdana" w:hAnsi="Verdana"/>
          <w:sz w:val="20"/>
          <w:szCs w:val="20"/>
        </w:rPr>
        <w:t>Het intake</w:t>
      </w:r>
      <w:r w:rsidR="00992D7A">
        <w:rPr>
          <w:rFonts w:ascii="Verdana" w:hAnsi="Verdana"/>
          <w:sz w:val="20"/>
          <w:szCs w:val="20"/>
        </w:rPr>
        <w:t>gesprek is gevoerd in opdracht van Young Society met een vertegenwoordiger van het Hori</w:t>
      </w:r>
      <w:r>
        <w:rPr>
          <w:rFonts w:ascii="Verdana" w:hAnsi="Verdana"/>
          <w:sz w:val="20"/>
          <w:szCs w:val="20"/>
        </w:rPr>
        <w:t>zon College Alkmaar. Het intake</w:t>
      </w:r>
      <w:r w:rsidR="00992D7A">
        <w:rPr>
          <w:rFonts w:ascii="Verdana" w:hAnsi="Verdana"/>
          <w:sz w:val="20"/>
          <w:szCs w:val="20"/>
        </w:rPr>
        <w:t xml:space="preserve">gesprek wordt in dit hoofdstuk samengevat en geanalyseerd. </w:t>
      </w:r>
      <w:r w:rsidR="001E1F4D">
        <w:rPr>
          <w:rFonts w:ascii="Verdana" w:hAnsi="Verdana"/>
          <w:sz w:val="20"/>
          <w:szCs w:val="20"/>
        </w:rPr>
        <w:t>Voor de uitvoering van de i</w:t>
      </w:r>
      <w:r w:rsidR="00E6365B">
        <w:rPr>
          <w:rFonts w:ascii="Verdana" w:hAnsi="Verdana"/>
          <w:sz w:val="20"/>
          <w:szCs w:val="20"/>
        </w:rPr>
        <w:t>ntake</w:t>
      </w:r>
      <w:r w:rsidR="001E1F4D">
        <w:rPr>
          <w:rFonts w:ascii="Verdana" w:hAnsi="Verdana"/>
          <w:sz w:val="20"/>
          <w:szCs w:val="20"/>
        </w:rPr>
        <w:t>fase zijn de richtlijnen van Kaufman en Ploegmakers (2010) gebruikt.</w:t>
      </w:r>
      <w:r w:rsidR="001E1F4D">
        <w:rPr>
          <w:rFonts w:ascii="Verdana" w:hAnsi="Verdana"/>
          <w:sz w:val="20"/>
          <w:szCs w:val="20"/>
        </w:rPr>
        <w:br/>
      </w:r>
    </w:p>
    <w:p w:rsidR="001E1F4D" w:rsidRDefault="001E1F4D" w:rsidP="001E1F4D">
      <w:pPr>
        <w:pStyle w:val="Kop2"/>
      </w:pPr>
      <w:bookmarkStart w:id="38" w:name="_Toc476239474"/>
      <w:bookmarkStart w:id="39" w:name="_Toc476354762"/>
      <w:bookmarkStart w:id="40" w:name="_Toc476929430"/>
      <w:bookmarkStart w:id="41" w:name="_Toc476941416"/>
      <w:bookmarkStart w:id="42" w:name="_Toc477516204"/>
      <w:bookmarkStart w:id="43" w:name="_Toc480375015"/>
      <w:bookmarkStart w:id="44" w:name="_Toc480479639"/>
      <w:bookmarkStart w:id="45" w:name="_Toc487401382"/>
      <w:bookmarkStart w:id="46" w:name="_Toc487448016"/>
      <w:r>
        <w:t xml:space="preserve">2.1. </w:t>
      </w:r>
      <w:bookmarkEnd w:id="38"/>
      <w:bookmarkEnd w:id="39"/>
      <w:bookmarkEnd w:id="40"/>
      <w:bookmarkEnd w:id="41"/>
      <w:bookmarkEnd w:id="42"/>
      <w:bookmarkEnd w:id="43"/>
      <w:r w:rsidR="0079428E">
        <w:t>Het intakegesprek</w:t>
      </w:r>
      <w:bookmarkEnd w:id="44"/>
      <w:bookmarkEnd w:id="45"/>
      <w:bookmarkEnd w:id="46"/>
    </w:p>
    <w:p w:rsidR="008C460C" w:rsidRDefault="0079428E" w:rsidP="008C460C">
      <w:pPr>
        <w:pStyle w:val="al"/>
        <w:shd w:val="clear" w:color="auto" w:fill="FFFFFF"/>
        <w:spacing w:before="0" w:beforeAutospacing="0" w:after="225" w:afterAutospacing="0" w:line="252" w:lineRule="atLeast"/>
        <w:rPr>
          <w:rFonts w:ascii="Verdana" w:hAnsi="Verdana"/>
          <w:sz w:val="20"/>
          <w:szCs w:val="20"/>
        </w:rPr>
      </w:pPr>
      <w:r>
        <w:rPr>
          <w:rFonts w:ascii="Verdana" w:hAnsi="Verdana"/>
          <w:sz w:val="20"/>
          <w:szCs w:val="20"/>
        </w:rPr>
        <w:t>Stichting Young Society wordt regelmatig ingehu</w:t>
      </w:r>
      <w:r w:rsidR="00DF6B4F">
        <w:rPr>
          <w:rFonts w:ascii="Verdana" w:hAnsi="Verdana"/>
          <w:sz w:val="20"/>
          <w:szCs w:val="20"/>
        </w:rPr>
        <w:t>urd door het Horizon College. D</w:t>
      </w:r>
      <w:r>
        <w:rPr>
          <w:rFonts w:ascii="Verdana" w:hAnsi="Verdana"/>
          <w:sz w:val="20"/>
          <w:szCs w:val="20"/>
        </w:rPr>
        <w:t xml:space="preserve">e stichting heeft verschillende modules ontworpen om de verplichte burgerschapsvakken invulling te geven, zoals de module Politiek of Kritisch Consumeren. </w:t>
      </w:r>
      <w:r w:rsidR="001E1F4D">
        <w:rPr>
          <w:rFonts w:ascii="Verdana" w:hAnsi="Verdana"/>
          <w:sz w:val="20"/>
          <w:szCs w:val="20"/>
        </w:rPr>
        <w:t xml:space="preserve">De </w:t>
      </w:r>
      <w:r w:rsidR="000D0639">
        <w:rPr>
          <w:rFonts w:ascii="Verdana" w:hAnsi="Verdana"/>
          <w:sz w:val="20"/>
          <w:szCs w:val="20"/>
        </w:rPr>
        <w:t>opdrachtgever Young Society wil</w:t>
      </w:r>
      <w:r>
        <w:rPr>
          <w:rFonts w:ascii="Verdana" w:hAnsi="Verdana"/>
          <w:sz w:val="20"/>
          <w:szCs w:val="20"/>
        </w:rPr>
        <w:t xml:space="preserve"> dan ook</w:t>
      </w:r>
      <w:r w:rsidR="001E1F4D">
        <w:rPr>
          <w:rFonts w:ascii="Verdana" w:hAnsi="Verdana"/>
          <w:sz w:val="20"/>
          <w:szCs w:val="20"/>
        </w:rPr>
        <w:t xml:space="preserve"> dat er een</w:t>
      </w:r>
      <w:r>
        <w:rPr>
          <w:rFonts w:ascii="Verdana" w:hAnsi="Verdana"/>
          <w:sz w:val="20"/>
          <w:szCs w:val="20"/>
        </w:rPr>
        <w:t xml:space="preserve"> nieuwe</w:t>
      </w:r>
      <w:r w:rsidR="001E1F4D">
        <w:rPr>
          <w:rFonts w:ascii="Verdana" w:hAnsi="Verdana"/>
          <w:sz w:val="20"/>
          <w:szCs w:val="20"/>
        </w:rPr>
        <w:t xml:space="preserve"> tra</w:t>
      </w:r>
      <w:r w:rsidR="00E6365B">
        <w:rPr>
          <w:rFonts w:ascii="Verdana" w:hAnsi="Verdana"/>
          <w:sz w:val="20"/>
          <w:szCs w:val="20"/>
        </w:rPr>
        <w:t>ining</w:t>
      </w:r>
      <w:r w:rsidR="00911285" w:rsidRPr="00911285">
        <w:rPr>
          <w:rFonts w:ascii="Verdana" w:hAnsi="Verdana"/>
          <w:sz w:val="20"/>
          <w:szCs w:val="20"/>
        </w:rPr>
        <w:t xml:space="preserve"> </w:t>
      </w:r>
      <w:r w:rsidR="00911285">
        <w:rPr>
          <w:rFonts w:ascii="Verdana" w:hAnsi="Verdana"/>
          <w:sz w:val="20"/>
          <w:szCs w:val="20"/>
        </w:rPr>
        <w:t>wordt</w:t>
      </w:r>
      <w:r w:rsidR="00E6365B">
        <w:rPr>
          <w:rFonts w:ascii="Verdana" w:hAnsi="Verdana"/>
          <w:sz w:val="20"/>
          <w:szCs w:val="20"/>
        </w:rPr>
        <w:t xml:space="preserve"> ontwikkeld </w:t>
      </w:r>
      <w:r>
        <w:rPr>
          <w:rFonts w:ascii="Verdana" w:hAnsi="Verdana"/>
          <w:sz w:val="20"/>
          <w:szCs w:val="20"/>
        </w:rPr>
        <w:t xml:space="preserve">in </w:t>
      </w:r>
      <w:r w:rsidR="00E6365B">
        <w:rPr>
          <w:rFonts w:ascii="Verdana" w:hAnsi="Verdana"/>
          <w:sz w:val="20"/>
          <w:szCs w:val="20"/>
        </w:rPr>
        <w:t>het kader van</w:t>
      </w:r>
      <w:r w:rsidR="001E1F4D">
        <w:rPr>
          <w:rFonts w:ascii="Verdana" w:hAnsi="Verdana"/>
          <w:sz w:val="20"/>
          <w:szCs w:val="20"/>
        </w:rPr>
        <w:t xml:space="preserve"> ‘</w:t>
      </w:r>
      <w:r w:rsidR="00AF7346">
        <w:rPr>
          <w:rFonts w:ascii="Verdana" w:hAnsi="Verdana"/>
          <w:sz w:val="20"/>
          <w:szCs w:val="20"/>
        </w:rPr>
        <w:t>b</w:t>
      </w:r>
      <w:r w:rsidR="00573FCB">
        <w:rPr>
          <w:rFonts w:ascii="Verdana" w:hAnsi="Verdana"/>
          <w:sz w:val="20"/>
          <w:szCs w:val="20"/>
        </w:rPr>
        <w:t>urgerschap</w:t>
      </w:r>
      <w:r w:rsidR="001E1F4D">
        <w:rPr>
          <w:rFonts w:ascii="Verdana" w:hAnsi="Verdana"/>
          <w:sz w:val="20"/>
          <w:szCs w:val="20"/>
        </w:rPr>
        <w:t xml:space="preserve">’ en heeft een intakegesprek met het Horizon College Alkmaar gerealiseerd. Tijdens dit gesprek is er ingegaan op het curriculum van </w:t>
      </w:r>
      <w:r w:rsidR="00AF7346">
        <w:rPr>
          <w:rFonts w:ascii="Verdana" w:hAnsi="Verdana"/>
          <w:sz w:val="20"/>
          <w:szCs w:val="20"/>
        </w:rPr>
        <w:t>b</w:t>
      </w:r>
      <w:r w:rsidR="00573FCB">
        <w:rPr>
          <w:rFonts w:ascii="Verdana" w:hAnsi="Verdana"/>
          <w:sz w:val="20"/>
          <w:szCs w:val="20"/>
        </w:rPr>
        <w:t>urgerschap</w:t>
      </w:r>
      <w:r w:rsidR="001E1F4D">
        <w:rPr>
          <w:rFonts w:ascii="Verdana" w:hAnsi="Verdana"/>
          <w:sz w:val="20"/>
          <w:szCs w:val="20"/>
        </w:rPr>
        <w:t xml:space="preserve">. Op 7 juni 2016 vond er een gesprek plaats op het Horizon College in Alkmaar met een docent </w:t>
      </w:r>
      <w:r w:rsidR="00AF7346">
        <w:rPr>
          <w:rFonts w:ascii="Verdana" w:hAnsi="Verdana"/>
          <w:sz w:val="20"/>
          <w:szCs w:val="20"/>
        </w:rPr>
        <w:t>b</w:t>
      </w:r>
      <w:r w:rsidR="00573FCB">
        <w:rPr>
          <w:rFonts w:ascii="Verdana" w:hAnsi="Verdana"/>
          <w:sz w:val="20"/>
          <w:szCs w:val="20"/>
        </w:rPr>
        <w:t>urgerschap</w:t>
      </w:r>
      <w:r w:rsidR="001E1F4D">
        <w:rPr>
          <w:rFonts w:ascii="Verdana" w:hAnsi="Verdana"/>
          <w:sz w:val="20"/>
          <w:szCs w:val="20"/>
        </w:rPr>
        <w:t xml:space="preserve">. </w:t>
      </w:r>
      <w:r w:rsidR="00573FCB">
        <w:rPr>
          <w:rFonts w:ascii="Verdana" w:hAnsi="Verdana"/>
          <w:sz w:val="20"/>
          <w:szCs w:val="20"/>
        </w:rPr>
        <w:t>Burgerschap</w:t>
      </w:r>
      <w:r w:rsidR="001E1F4D">
        <w:rPr>
          <w:rFonts w:ascii="Verdana" w:hAnsi="Verdana"/>
          <w:sz w:val="20"/>
          <w:szCs w:val="20"/>
        </w:rPr>
        <w:t xml:space="preserve"> wordt gegeven aan eerstejaars studenten op het Horizo</w:t>
      </w:r>
      <w:r w:rsidR="00F769FC">
        <w:rPr>
          <w:rFonts w:ascii="Verdana" w:hAnsi="Verdana"/>
          <w:sz w:val="20"/>
          <w:szCs w:val="20"/>
        </w:rPr>
        <w:t>n College</w:t>
      </w:r>
      <w:r w:rsidR="007F5041">
        <w:rPr>
          <w:rFonts w:ascii="Verdana" w:hAnsi="Verdana"/>
          <w:sz w:val="20"/>
          <w:szCs w:val="20"/>
        </w:rPr>
        <w:t xml:space="preserve"> Alkmaar. Het onderdeel burgerschap bereidt de mbo studenten voor op volwaardige deelname aan de maatschappij. Het onderdeel richt zich tevens op </w:t>
      </w:r>
      <w:r w:rsidR="00AF7346">
        <w:rPr>
          <w:rFonts w:ascii="Verdana" w:hAnsi="Verdana"/>
          <w:sz w:val="20"/>
          <w:szCs w:val="20"/>
        </w:rPr>
        <w:t>het goed kunnen functioneren van de studenten</w:t>
      </w:r>
      <w:r w:rsidR="007F5041">
        <w:rPr>
          <w:rFonts w:ascii="Verdana" w:hAnsi="Verdana"/>
          <w:sz w:val="20"/>
          <w:szCs w:val="20"/>
        </w:rPr>
        <w:t xml:space="preserve"> in hun beroep. Een viertal</w:t>
      </w:r>
      <w:r w:rsidR="00911285">
        <w:rPr>
          <w:rFonts w:ascii="Verdana" w:hAnsi="Verdana"/>
          <w:sz w:val="20"/>
          <w:szCs w:val="20"/>
        </w:rPr>
        <w:t xml:space="preserve"> dimensies komt</w:t>
      </w:r>
      <w:r w:rsidR="00F769FC">
        <w:rPr>
          <w:rFonts w:ascii="Verdana" w:hAnsi="Verdana"/>
          <w:sz w:val="20"/>
          <w:szCs w:val="20"/>
        </w:rPr>
        <w:t xml:space="preserve"> aan</w:t>
      </w:r>
      <w:r w:rsidR="0073397B">
        <w:rPr>
          <w:rFonts w:ascii="Verdana" w:hAnsi="Verdana"/>
          <w:sz w:val="20"/>
          <w:szCs w:val="20"/>
        </w:rPr>
        <w:t xml:space="preserve"> </w:t>
      </w:r>
      <w:r w:rsidR="00911285">
        <w:rPr>
          <w:rFonts w:ascii="Verdana" w:hAnsi="Verdana"/>
          <w:sz w:val="20"/>
          <w:szCs w:val="20"/>
        </w:rPr>
        <w:t>bod dat</w:t>
      </w:r>
      <w:r w:rsidR="007F5041">
        <w:rPr>
          <w:rFonts w:ascii="Verdana" w:hAnsi="Verdana"/>
          <w:sz w:val="20"/>
          <w:szCs w:val="20"/>
        </w:rPr>
        <w:t xml:space="preserve"> de bijhorende vaardigheden, houding en ken</w:t>
      </w:r>
      <w:r w:rsidR="00911285">
        <w:rPr>
          <w:rFonts w:ascii="Verdana" w:hAnsi="Verdana"/>
          <w:sz w:val="20"/>
          <w:szCs w:val="20"/>
        </w:rPr>
        <w:t>nis van de studenten omschrijft</w:t>
      </w:r>
      <w:r w:rsidR="007F5041">
        <w:rPr>
          <w:rFonts w:ascii="Verdana" w:hAnsi="Verdana"/>
          <w:sz w:val="20"/>
          <w:szCs w:val="20"/>
        </w:rPr>
        <w:t>.</w:t>
      </w:r>
      <w:r w:rsidR="00F769FC">
        <w:rPr>
          <w:rFonts w:ascii="Verdana" w:hAnsi="Verdana"/>
          <w:sz w:val="20"/>
          <w:szCs w:val="20"/>
        </w:rPr>
        <w:t xml:space="preserve"> </w:t>
      </w:r>
      <w:r w:rsidR="000D0639">
        <w:rPr>
          <w:rFonts w:ascii="Verdana" w:hAnsi="Verdana"/>
          <w:sz w:val="20"/>
          <w:szCs w:val="20"/>
        </w:rPr>
        <w:t xml:space="preserve">De dimensies zijn: de politiek-juridische dimensie, de economische dimensie, de sociaal-maatschappelijke dimensie en de dimensie vitaal burgerschap </w:t>
      </w:r>
      <w:sdt>
        <w:sdtPr>
          <w:rPr>
            <w:rFonts w:ascii="Verdana" w:hAnsi="Verdana"/>
            <w:sz w:val="20"/>
            <w:szCs w:val="20"/>
          </w:rPr>
          <w:id w:val="1152950983"/>
          <w:citation/>
        </w:sdtPr>
        <w:sdtContent>
          <w:r w:rsidR="000D0639">
            <w:rPr>
              <w:rFonts w:ascii="Verdana" w:hAnsi="Verdana"/>
              <w:sz w:val="20"/>
              <w:szCs w:val="20"/>
            </w:rPr>
            <w:fldChar w:fldCharType="begin"/>
          </w:r>
          <w:r w:rsidR="000D0639">
            <w:rPr>
              <w:rFonts w:ascii="Verdana" w:hAnsi="Verdana"/>
              <w:sz w:val="20"/>
              <w:szCs w:val="20"/>
            </w:rPr>
            <w:instrText xml:space="preserve"> CITATION Dim16 \l 1043 </w:instrText>
          </w:r>
          <w:r w:rsidR="000D0639">
            <w:rPr>
              <w:rFonts w:ascii="Verdana" w:hAnsi="Verdana"/>
              <w:sz w:val="20"/>
              <w:szCs w:val="20"/>
            </w:rPr>
            <w:fldChar w:fldCharType="separate"/>
          </w:r>
          <w:r w:rsidR="006C5E6A" w:rsidRPr="006C5E6A">
            <w:rPr>
              <w:rFonts w:ascii="Verdana" w:hAnsi="Verdana"/>
              <w:noProof/>
              <w:sz w:val="20"/>
              <w:szCs w:val="20"/>
            </w:rPr>
            <w:t>(Dimensiesburgerschap, 2016)</w:t>
          </w:r>
          <w:r w:rsidR="000D0639">
            <w:rPr>
              <w:rFonts w:ascii="Verdana" w:hAnsi="Verdana"/>
              <w:sz w:val="20"/>
              <w:szCs w:val="20"/>
            </w:rPr>
            <w:fldChar w:fldCharType="end"/>
          </w:r>
        </w:sdtContent>
      </w:sdt>
      <w:r w:rsidR="000D0639">
        <w:rPr>
          <w:rFonts w:ascii="Verdana" w:hAnsi="Verdana"/>
          <w:sz w:val="20"/>
          <w:szCs w:val="20"/>
        </w:rPr>
        <w:t xml:space="preserve">. </w:t>
      </w:r>
      <w:r w:rsidR="00F769FC">
        <w:rPr>
          <w:rFonts w:ascii="Verdana" w:hAnsi="Verdana"/>
          <w:sz w:val="20"/>
          <w:szCs w:val="20"/>
        </w:rPr>
        <w:t xml:space="preserve">Het Horizon College stelt tijd beschikbaar voor periode </w:t>
      </w:r>
      <w:r w:rsidR="00911285">
        <w:rPr>
          <w:rFonts w:ascii="Verdana" w:hAnsi="Verdana"/>
          <w:sz w:val="20"/>
          <w:szCs w:val="20"/>
        </w:rPr>
        <w:t>1</w:t>
      </w:r>
      <w:r w:rsidR="00F769FC">
        <w:rPr>
          <w:rFonts w:ascii="Verdana" w:hAnsi="Verdana"/>
          <w:sz w:val="20"/>
          <w:szCs w:val="20"/>
        </w:rPr>
        <w:t xml:space="preserve"> van studie</w:t>
      </w:r>
      <w:r w:rsidR="000D0639">
        <w:rPr>
          <w:rFonts w:ascii="Verdana" w:hAnsi="Verdana"/>
          <w:sz w:val="20"/>
          <w:szCs w:val="20"/>
        </w:rPr>
        <w:t>jaar 2016-2017:</w:t>
      </w:r>
      <w:r w:rsidR="00F769FC">
        <w:rPr>
          <w:rFonts w:ascii="Verdana" w:hAnsi="Verdana"/>
          <w:sz w:val="20"/>
          <w:szCs w:val="20"/>
        </w:rPr>
        <w:t xml:space="preserve"> </w:t>
      </w:r>
      <w:r w:rsidR="00AF7346">
        <w:rPr>
          <w:rFonts w:ascii="Verdana" w:hAnsi="Verdana"/>
          <w:sz w:val="20"/>
          <w:szCs w:val="20"/>
        </w:rPr>
        <w:t>in s</w:t>
      </w:r>
      <w:r w:rsidR="00992D7A">
        <w:rPr>
          <w:rFonts w:ascii="Verdana" w:hAnsi="Verdana"/>
          <w:sz w:val="20"/>
          <w:szCs w:val="20"/>
        </w:rPr>
        <w:t>eptember word</w:t>
      </w:r>
      <w:r w:rsidR="00E80924">
        <w:rPr>
          <w:rFonts w:ascii="Verdana" w:hAnsi="Verdana"/>
          <w:sz w:val="20"/>
          <w:szCs w:val="20"/>
        </w:rPr>
        <w:t>t</w:t>
      </w:r>
      <w:r w:rsidR="00992D7A">
        <w:rPr>
          <w:rFonts w:ascii="Verdana" w:hAnsi="Verdana"/>
          <w:sz w:val="20"/>
          <w:szCs w:val="20"/>
        </w:rPr>
        <w:t xml:space="preserve"> de training uitgevoerd. </w:t>
      </w:r>
      <w:r w:rsidR="007F5041">
        <w:rPr>
          <w:rFonts w:ascii="Verdana" w:hAnsi="Verdana"/>
          <w:sz w:val="20"/>
          <w:szCs w:val="20"/>
        </w:rPr>
        <w:t>Het Horizon College heeft namelijk voor ‘burgersch</w:t>
      </w:r>
      <w:r w:rsidR="00911285">
        <w:rPr>
          <w:rFonts w:ascii="Verdana" w:hAnsi="Verdana"/>
          <w:sz w:val="20"/>
          <w:szCs w:val="20"/>
        </w:rPr>
        <w:t xml:space="preserve">ap’ uren vrijgesteld voor </w:t>
      </w:r>
      <w:proofErr w:type="spellStart"/>
      <w:r w:rsidR="00911285">
        <w:rPr>
          <w:rFonts w:ascii="Verdana" w:hAnsi="Verdana"/>
          <w:sz w:val="20"/>
          <w:szCs w:val="20"/>
        </w:rPr>
        <w:t>extra</w:t>
      </w:r>
      <w:r w:rsidR="007F5041">
        <w:rPr>
          <w:rFonts w:ascii="Verdana" w:hAnsi="Verdana"/>
          <w:sz w:val="20"/>
          <w:szCs w:val="20"/>
        </w:rPr>
        <w:t>curriculaire</w:t>
      </w:r>
      <w:proofErr w:type="spellEnd"/>
      <w:r w:rsidR="007F5041">
        <w:rPr>
          <w:rFonts w:ascii="Verdana" w:hAnsi="Verdana"/>
          <w:sz w:val="20"/>
          <w:szCs w:val="20"/>
        </w:rPr>
        <w:t xml:space="preserve"> activiteiten. </w:t>
      </w:r>
      <w:r w:rsidR="00F769FC">
        <w:rPr>
          <w:rFonts w:ascii="Verdana" w:hAnsi="Verdana"/>
          <w:sz w:val="20"/>
          <w:szCs w:val="20"/>
        </w:rPr>
        <w:t>Tijdens deze periode wordt de sociaal-maats</w:t>
      </w:r>
      <w:r w:rsidR="00E6365B">
        <w:rPr>
          <w:rFonts w:ascii="Verdana" w:hAnsi="Verdana"/>
          <w:sz w:val="20"/>
          <w:szCs w:val="20"/>
        </w:rPr>
        <w:t xml:space="preserve">chappelijke dimensie behandeld. </w:t>
      </w:r>
      <w:r w:rsidR="00573FCB">
        <w:rPr>
          <w:rFonts w:ascii="Verdana" w:hAnsi="Verdana"/>
          <w:sz w:val="20"/>
          <w:szCs w:val="20"/>
          <w:shd w:val="clear" w:color="auto" w:fill="FFFFFF"/>
        </w:rPr>
        <w:t>Burgerschap</w:t>
      </w:r>
      <w:r w:rsidR="001E1F4D" w:rsidRPr="009F3095">
        <w:rPr>
          <w:rFonts w:ascii="Verdana" w:hAnsi="Verdana"/>
          <w:sz w:val="20"/>
          <w:szCs w:val="20"/>
          <w:shd w:val="clear" w:color="auto" w:fill="FFFFFF"/>
        </w:rPr>
        <w:t xml:space="preserve"> volgt de richtlijnen die </w:t>
      </w:r>
      <w:r w:rsidR="00911285">
        <w:rPr>
          <w:rFonts w:ascii="Verdana" w:hAnsi="Verdana"/>
          <w:sz w:val="20"/>
          <w:szCs w:val="20"/>
          <w:shd w:val="clear" w:color="auto" w:fill="FFFFFF"/>
        </w:rPr>
        <w:t xml:space="preserve">zijn </w:t>
      </w:r>
      <w:r w:rsidR="001E1F4D" w:rsidRPr="009F3095">
        <w:rPr>
          <w:rFonts w:ascii="Verdana" w:hAnsi="Verdana"/>
          <w:sz w:val="20"/>
          <w:szCs w:val="20"/>
          <w:shd w:val="clear" w:color="auto" w:fill="FFFFFF"/>
        </w:rPr>
        <w:t>opgesteld door het ministerie van Onderwijs, Cultuur en Wetenschap (OCW)</w:t>
      </w:r>
      <w:r w:rsidR="001E1F4D">
        <w:rPr>
          <w:rFonts w:ascii="Verdana" w:hAnsi="Verdana"/>
          <w:sz w:val="20"/>
          <w:szCs w:val="20"/>
          <w:shd w:val="clear" w:color="auto" w:fill="FFFFFF"/>
        </w:rPr>
        <w:t xml:space="preserve"> </w:t>
      </w:r>
      <w:sdt>
        <w:sdtPr>
          <w:rPr>
            <w:rFonts w:ascii="Verdana" w:hAnsi="Verdana"/>
            <w:sz w:val="20"/>
            <w:szCs w:val="20"/>
            <w:shd w:val="clear" w:color="auto" w:fill="FFFFFF"/>
          </w:rPr>
          <w:id w:val="137695875"/>
          <w:citation/>
        </w:sdtPr>
        <w:sdtContent>
          <w:r w:rsidR="001E1F4D">
            <w:rPr>
              <w:rFonts w:ascii="Verdana" w:hAnsi="Verdana"/>
              <w:sz w:val="20"/>
              <w:szCs w:val="20"/>
              <w:shd w:val="clear" w:color="auto" w:fill="FFFFFF"/>
            </w:rPr>
            <w:fldChar w:fldCharType="begin"/>
          </w:r>
          <w:r w:rsidR="001E1F4D">
            <w:rPr>
              <w:rFonts w:ascii="Verdana" w:hAnsi="Verdana"/>
              <w:sz w:val="20"/>
              <w:szCs w:val="20"/>
              <w:shd w:val="clear" w:color="auto" w:fill="FFFFFF"/>
            </w:rPr>
            <w:instrText xml:space="preserve"> CITATION OCW16 \l 1043 </w:instrText>
          </w:r>
          <w:r w:rsidR="001E1F4D">
            <w:rPr>
              <w:rFonts w:ascii="Verdana" w:hAnsi="Verdana"/>
              <w:sz w:val="20"/>
              <w:szCs w:val="20"/>
              <w:shd w:val="clear" w:color="auto" w:fill="FFFFFF"/>
            </w:rPr>
            <w:fldChar w:fldCharType="separate"/>
          </w:r>
          <w:r w:rsidR="006C5E6A" w:rsidRPr="006C5E6A">
            <w:rPr>
              <w:rFonts w:ascii="Verdana" w:hAnsi="Verdana"/>
              <w:noProof/>
              <w:sz w:val="20"/>
              <w:szCs w:val="20"/>
              <w:shd w:val="clear" w:color="auto" w:fill="FFFFFF"/>
            </w:rPr>
            <w:t>(OCW, 2016)</w:t>
          </w:r>
          <w:r w:rsidR="001E1F4D">
            <w:rPr>
              <w:rFonts w:ascii="Verdana" w:hAnsi="Verdana"/>
              <w:sz w:val="20"/>
              <w:szCs w:val="20"/>
              <w:shd w:val="clear" w:color="auto" w:fill="FFFFFF"/>
            </w:rPr>
            <w:fldChar w:fldCharType="end"/>
          </w:r>
        </w:sdtContent>
      </w:sdt>
      <w:r w:rsidR="001E1F4D" w:rsidRPr="009F3095">
        <w:rPr>
          <w:rFonts w:ascii="Verdana" w:hAnsi="Verdana"/>
          <w:sz w:val="20"/>
          <w:szCs w:val="20"/>
          <w:shd w:val="clear" w:color="auto" w:fill="FFFFFF"/>
        </w:rPr>
        <w:t>. In de publicatie ‘Examen- en kwalificatiebesluit</w:t>
      </w:r>
      <w:r w:rsidR="00F769FC">
        <w:rPr>
          <w:rFonts w:ascii="Verdana" w:hAnsi="Verdana"/>
          <w:sz w:val="20"/>
          <w:szCs w:val="20"/>
          <w:shd w:val="clear" w:color="auto" w:fill="FFFFFF"/>
        </w:rPr>
        <w:t xml:space="preserve"> beroepsopleidingen WEB’ zijn </w:t>
      </w:r>
      <w:r w:rsidR="0073397B">
        <w:rPr>
          <w:rFonts w:ascii="Verdana" w:hAnsi="Verdana"/>
          <w:sz w:val="20"/>
          <w:szCs w:val="20"/>
          <w:shd w:val="clear" w:color="auto" w:fill="FFFFFF"/>
        </w:rPr>
        <w:t>regels voor de examen</w:t>
      </w:r>
      <w:r w:rsidR="001E1F4D" w:rsidRPr="009F3095">
        <w:rPr>
          <w:rFonts w:ascii="Verdana" w:hAnsi="Verdana"/>
          <w:sz w:val="20"/>
          <w:szCs w:val="20"/>
          <w:shd w:val="clear" w:color="auto" w:fill="FFFFFF"/>
        </w:rPr>
        <w:t>voering op het middelbaar beroepsonderwijs</w:t>
      </w:r>
      <w:r w:rsidR="007F5041">
        <w:rPr>
          <w:rFonts w:ascii="Verdana" w:hAnsi="Verdana"/>
          <w:sz w:val="20"/>
          <w:szCs w:val="20"/>
          <w:shd w:val="clear" w:color="auto" w:fill="FFFFFF"/>
        </w:rPr>
        <w:t xml:space="preserve"> opgestel</w:t>
      </w:r>
      <w:r w:rsidR="00AF7346">
        <w:rPr>
          <w:rFonts w:ascii="Verdana" w:hAnsi="Verdana"/>
          <w:sz w:val="20"/>
          <w:szCs w:val="20"/>
          <w:shd w:val="clear" w:color="auto" w:fill="FFFFFF"/>
        </w:rPr>
        <w:t>d. In deze publicatie worden</w:t>
      </w:r>
      <w:r w:rsidR="007F5041">
        <w:rPr>
          <w:rFonts w:ascii="Verdana" w:hAnsi="Verdana"/>
          <w:sz w:val="20"/>
          <w:szCs w:val="20"/>
          <w:shd w:val="clear" w:color="auto" w:fill="FFFFFF"/>
        </w:rPr>
        <w:t xml:space="preserve"> de</w:t>
      </w:r>
      <w:r w:rsidR="00F769FC">
        <w:rPr>
          <w:rFonts w:ascii="Verdana" w:hAnsi="Verdana"/>
          <w:sz w:val="20"/>
          <w:szCs w:val="20"/>
          <w:shd w:val="clear" w:color="auto" w:fill="FFFFFF"/>
        </w:rPr>
        <w:t xml:space="preserve"> specifieke eisen </w:t>
      </w:r>
      <w:r w:rsidR="00AF7346">
        <w:rPr>
          <w:rFonts w:ascii="Verdana" w:hAnsi="Verdana"/>
          <w:sz w:val="20"/>
          <w:szCs w:val="20"/>
          <w:shd w:val="clear" w:color="auto" w:fill="FFFFFF"/>
        </w:rPr>
        <w:t xml:space="preserve">van </w:t>
      </w:r>
      <w:r w:rsidR="00F769FC">
        <w:rPr>
          <w:rFonts w:ascii="Verdana" w:hAnsi="Verdana"/>
          <w:sz w:val="20"/>
          <w:szCs w:val="20"/>
          <w:shd w:val="clear" w:color="auto" w:fill="FFFFFF"/>
        </w:rPr>
        <w:t>het vak</w:t>
      </w:r>
      <w:r w:rsidR="001E1F4D" w:rsidRPr="009F3095">
        <w:rPr>
          <w:rFonts w:ascii="Verdana" w:hAnsi="Verdana"/>
          <w:sz w:val="20"/>
          <w:szCs w:val="20"/>
          <w:shd w:val="clear" w:color="auto" w:fill="FFFFFF"/>
        </w:rPr>
        <w:t xml:space="preserve"> </w:t>
      </w:r>
      <w:r w:rsidR="00AF7346">
        <w:rPr>
          <w:rFonts w:ascii="Verdana" w:hAnsi="Verdana"/>
          <w:sz w:val="20"/>
          <w:szCs w:val="20"/>
          <w:shd w:val="clear" w:color="auto" w:fill="FFFFFF"/>
        </w:rPr>
        <w:t>b</w:t>
      </w:r>
      <w:r w:rsidR="00573FCB">
        <w:rPr>
          <w:rFonts w:ascii="Verdana" w:hAnsi="Verdana"/>
          <w:sz w:val="20"/>
          <w:szCs w:val="20"/>
          <w:shd w:val="clear" w:color="auto" w:fill="FFFFFF"/>
        </w:rPr>
        <w:t>urgerschap</w:t>
      </w:r>
      <w:r w:rsidR="001E1F4D" w:rsidRPr="009F3095">
        <w:rPr>
          <w:rFonts w:ascii="Verdana" w:hAnsi="Verdana"/>
          <w:sz w:val="20"/>
          <w:szCs w:val="20"/>
          <w:shd w:val="clear" w:color="auto" w:fill="FFFFFF"/>
        </w:rPr>
        <w:t xml:space="preserve"> </w:t>
      </w:r>
      <w:r w:rsidR="00F769FC">
        <w:rPr>
          <w:rFonts w:ascii="Verdana" w:hAnsi="Verdana"/>
          <w:sz w:val="20"/>
          <w:szCs w:val="20"/>
          <w:shd w:val="clear" w:color="auto" w:fill="FFFFFF"/>
        </w:rPr>
        <w:t>omschreven.</w:t>
      </w:r>
      <w:r w:rsidR="007F5041">
        <w:rPr>
          <w:rFonts w:ascii="Verdana" w:hAnsi="Verdana"/>
          <w:sz w:val="20"/>
          <w:szCs w:val="20"/>
          <w:shd w:val="clear" w:color="auto" w:fill="FFFFFF"/>
        </w:rPr>
        <w:t xml:space="preserve"> Echter, een mbo instelling geeft zelf invulling aan deze eisen.</w:t>
      </w:r>
      <w:r w:rsidR="00F769FC">
        <w:rPr>
          <w:rFonts w:ascii="Verdana" w:hAnsi="Verdana"/>
          <w:sz w:val="20"/>
          <w:szCs w:val="20"/>
          <w:shd w:val="clear" w:color="auto" w:fill="FFFFFF"/>
        </w:rPr>
        <w:t xml:space="preserve"> </w:t>
      </w:r>
      <w:r w:rsidR="001E1F4D" w:rsidRPr="009F3095">
        <w:rPr>
          <w:rFonts w:ascii="Verdana" w:hAnsi="Verdana"/>
          <w:sz w:val="20"/>
          <w:szCs w:val="20"/>
          <w:shd w:val="clear" w:color="auto" w:fill="FFFFFF"/>
        </w:rPr>
        <w:t xml:space="preserve">Er zijn in totaal twee doelstellingen </w:t>
      </w:r>
      <w:r w:rsidR="00F769FC">
        <w:rPr>
          <w:rFonts w:ascii="Verdana" w:hAnsi="Verdana"/>
          <w:sz w:val="20"/>
          <w:szCs w:val="20"/>
          <w:shd w:val="clear" w:color="auto" w:fill="FFFFFF"/>
        </w:rPr>
        <w:t xml:space="preserve">voor de sociaal-maatschappelijke dimensie </w:t>
      </w:r>
      <w:r w:rsidR="001E1F4D" w:rsidRPr="009F3095">
        <w:rPr>
          <w:rFonts w:ascii="Verdana" w:hAnsi="Verdana"/>
          <w:sz w:val="20"/>
          <w:szCs w:val="20"/>
          <w:shd w:val="clear" w:color="auto" w:fill="FFFFFF"/>
        </w:rPr>
        <w:t>omschreven</w:t>
      </w:r>
      <w:r w:rsidR="00911285">
        <w:rPr>
          <w:rFonts w:ascii="Verdana" w:hAnsi="Verdana"/>
          <w:sz w:val="20"/>
          <w:szCs w:val="20"/>
          <w:shd w:val="clear" w:color="auto" w:fill="FFFFFF"/>
        </w:rPr>
        <w:t>. Het Horizon College wil</w:t>
      </w:r>
      <w:r w:rsidR="00F769FC">
        <w:rPr>
          <w:rFonts w:ascii="Verdana" w:hAnsi="Verdana"/>
          <w:sz w:val="20"/>
          <w:szCs w:val="20"/>
          <w:shd w:val="clear" w:color="auto" w:fill="FFFFFF"/>
        </w:rPr>
        <w:t xml:space="preserve"> dat de training voldoet aan deze richtlijnen. </w:t>
      </w:r>
      <w:r w:rsidR="000032D1">
        <w:rPr>
          <w:rFonts w:ascii="Verdana" w:hAnsi="Verdana"/>
          <w:sz w:val="20"/>
          <w:szCs w:val="20"/>
          <w:shd w:val="clear" w:color="auto" w:fill="FFFFFF"/>
        </w:rPr>
        <w:t>De eerste doelstelling is gericht op het functionere</w:t>
      </w:r>
      <w:r w:rsidR="000D0639">
        <w:rPr>
          <w:rFonts w:ascii="Verdana" w:hAnsi="Verdana"/>
          <w:sz w:val="20"/>
          <w:szCs w:val="20"/>
          <w:shd w:val="clear" w:color="auto" w:fill="FFFFFF"/>
        </w:rPr>
        <w:t>n van de studenten. Het OCW wil</w:t>
      </w:r>
      <w:r w:rsidR="000032D1">
        <w:rPr>
          <w:rFonts w:ascii="Verdana" w:hAnsi="Verdana"/>
          <w:sz w:val="20"/>
          <w:szCs w:val="20"/>
          <w:shd w:val="clear" w:color="auto" w:fill="FFFFFF"/>
        </w:rPr>
        <w:t xml:space="preserve"> dat studenten adequaat kunnen functio</w:t>
      </w:r>
      <w:r w:rsidR="00334587">
        <w:rPr>
          <w:rFonts w:ascii="Verdana" w:hAnsi="Verdana"/>
          <w:sz w:val="20"/>
          <w:szCs w:val="20"/>
          <w:shd w:val="clear" w:color="auto" w:fill="FFFFFF"/>
        </w:rPr>
        <w:t xml:space="preserve">neren in de sociale omgeving. Daarom is het </w:t>
      </w:r>
      <w:r w:rsidR="000032D1">
        <w:rPr>
          <w:rFonts w:ascii="Verdana" w:hAnsi="Verdana"/>
          <w:sz w:val="20"/>
          <w:szCs w:val="20"/>
          <w:shd w:val="clear" w:color="auto" w:fill="FFFFFF"/>
        </w:rPr>
        <w:t>belangrijk dat studenten breed geacceptee</w:t>
      </w:r>
      <w:r w:rsidR="00334587">
        <w:rPr>
          <w:rFonts w:ascii="Verdana" w:hAnsi="Verdana"/>
          <w:sz w:val="20"/>
          <w:szCs w:val="20"/>
          <w:shd w:val="clear" w:color="auto" w:fill="FFFFFF"/>
        </w:rPr>
        <w:t>rde sociale omgangsvormen ken</w:t>
      </w:r>
      <w:r w:rsidR="00AB6447">
        <w:rPr>
          <w:rFonts w:ascii="Verdana" w:hAnsi="Verdana"/>
          <w:sz w:val="20"/>
          <w:szCs w:val="20"/>
          <w:shd w:val="clear" w:color="auto" w:fill="FFFFFF"/>
        </w:rPr>
        <w:t>nen en deze kunnen</w:t>
      </w:r>
      <w:r w:rsidR="00334587">
        <w:rPr>
          <w:rFonts w:ascii="Verdana" w:hAnsi="Verdana"/>
          <w:sz w:val="20"/>
          <w:szCs w:val="20"/>
          <w:shd w:val="clear" w:color="auto" w:fill="FFFFFF"/>
        </w:rPr>
        <w:t xml:space="preserve"> toepassen in versc</w:t>
      </w:r>
      <w:r w:rsidR="00C7734C">
        <w:rPr>
          <w:rFonts w:ascii="Verdana" w:hAnsi="Verdana"/>
          <w:sz w:val="20"/>
          <w:szCs w:val="20"/>
          <w:shd w:val="clear" w:color="auto" w:fill="FFFFFF"/>
        </w:rPr>
        <w:t>hillende situaties. Het OCW wil</w:t>
      </w:r>
      <w:r w:rsidR="00334587">
        <w:rPr>
          <w:rFonts w:ascii="Verdana" w:hAnsi="Verdana"/>
          <w:sz w:val="20"/>
          <w:szCs w:val="20"/>
          <w:shd w:val="clear" w:color="auto" w:fill="FFFFFF"/>
        </w:rPr>
        <w:t xml:space="preserve"> dat studenten inzicht hebben in de kenmerken van verschillende culturen, zodat zij respect voor cultur</w:t>
      </w:r>
      <w:r w:rsidR="00AB6447">
        <w:rPr>
          <w:rFonts w:ascii="Verdana" w:hAnsi="Verdana"/>
          <w:sz w:val="20"/>
          <w:szCs w:val="20"/>
          <w:shd w:val="clear" w:color="auto" w:fill="FFFFFF"/>
        </w:rPr>
        <w:t>ele verscheidenheid hebben</w:t>
      </w:r>
      <w:r w:rsidR="00334587">
        <w:rPr>
          <w:rFonts w:ascii="Verdana" w:hAnsi="Verdana"/>
          <w:sz w:val="20"/>
          <w:szCs w:val="20"/>
          <w:shd w:val="clear" w:color="auto" w:fill="FFFFFF"/>
        </w:rPr>
        <w:t>. De laatste doelstelling heeft betrekking op kennis en inzicht rondom sociaal-maatschappelijke onderwerpen. Het OCW vindt dat een student kennis moet hebben over de verschillende kenmerken van (sub)culturen in Nederland. Dat een student inzicht moet hebben in de oorzaken van spanningen tussen verschillende (sub)culturen en bevolkingsgroepen in Nederland. Het OCW wil</w:t>
      </w:r>
      <w:r w:rsidR="00AB6447">
        <w:rPr>
          <w:rFonts w:ascii="Verdana" w:hAnsi="Verdana"/>
          <w:sz w:val="20"/>
          <w:szCs w:val="20"/>
          <w:shd w:val="clear" w:color="auto" w:fill="FFFFFF"/>
        </w:rPr>
        <w:t xml:space="preserve"> </w:t>
      </w:r>
      <w:r w:rsidR="00F60835">
        <w:rPr>
          <w:rFonts w:ascii="Verdana" w:hAnsi="Verdana"/>
          <w:sz w:val="20"/>
          <w:szCs w:val="20"/>
          <w:shd w:val="clear" w:color="auto" w:fill="FFFFFF"/>
        </w:rPr>
        <w:t>daarnaast</w:t>
      </w:r>
      <w:r w:rsidR="00AB6447">
        <w:rPr>
          <w:rFonts w:ascii="Verdana" w:hAnsi="Verdana"/>
          <w:sz w:val="20"/>
          <w:szCs w:val="20"/>
          <w:shd w:val="clear" w:color="auto" w:fill="FFFFFF"/>
        </w:rPr>
        <w:t xml:space="preserve"> dat studenten ethisch</w:t>
      </w:r>
      <w:r w:rsidR="00E80924">
        <w:rPr>
          <w:rFonts w:ascii="Verdana" w:hAnsi="Verdana"/>
          <w:sz w:val="20"/>
          <w:szCs w:val="20"/>
          <w:shd w:val="clear" w:color="auto" w:fill="FFFFFF"/>
        </w:rPr>
        <w:t xml:space="preserve"> en integer handelen.</w:t>
      </w:r>
      <w:r w:rsidR="009E1CA9">
        <w:rPr>
          <w:rFonts w:ascii="Verdana" w:hAnsi="Verdana"/>
          <w:sz w:val="20"/>
          <w:szCs w:val="20"/>
          <w:shd w:val="clear" w:color="auto" w:fill="FFFFFF"/>
        </w:rPr>
        <w:t xml:space="preserve"> </w:t>
      </w:r>
      <w:r w:rsidR="00D451C7">
        <w:rPr>
          <w:rFonts w:ascii="Verdana" w:hAnsi="Verdana"/>
          <w:sz w:val="20"/>
          <w:szCs w:val="20"/>
        </w:rPr>
        <w:t xml:space="preserve">De </w:t>
      </w:r>
      <w:r w:rsidR="00C7734C">
        <w:rPr>
          <w:rFonts w:ascii="Verdana" w:hAnsi="Verdana"/>
          <w:sz w:val="20"/>
          <w:szCs w:val="20"/>
        </w:rPr>
        <w:t>opdrachtgever Young Society wil</w:t>
      </w:r>
      <w:r w:rsidR="00D451C7">
        <w:rPr>
          <w:rFonts w:ascii="Verdana" w:hAnsi="Verdana"/>
          <w:sz w:val="20"/>
          <w:szCs w:val="20"/>
        </w:rPr>
        <w:t xml:space="preserve"> dat er een training voor het Horizon College Alkmaar wordt ontwikkeld en uitgevoerd. De opgestelde richtlijnen van het ministerie van Onderwijs, Cultuur en Wetenschap voor het vak ‘</w:t>
      </w:r>
      <w:r w:rsidR="00F60835">
        <w:rPr>
          <w:rFonts w:ascii="Verdana" w:hAnsi="Verdana"/>
          <w:sz w:val="20"/>
          <w:szCs w:val="20"/>
        </w:rPr>
        <w:t>b</w:t>
      </w:r>
      <w:r w:rsidR="00573FCB">
        <w:rPr>
          <w:rFonts w:ascii="Verdana" w:hAnsi="Verdana"/>
          <w:sz w:val="20"/>
          <w:szCs w:val="20"/>
        </w:rPr>
        <w:t>urgerschap</w:t>
      </w:r>
      <w:r w:rsidR="00D451C7">
        <w:rPr>
          <w:rFonts w:ascii="Verdana" w:hAnsi="Verdana"/>
          <w:sz w:val="20"/>
          <w:szCs w:val="20"/>
        </w:rPr>
        <w:t xml:space="preserve">’ worden gehanteerd. </w:t>
      </w:r>
      <w:r w:rsidR="007F5041">
        <w:rPr>
          <w:rFonts w:ascii="Verdana" w:hAnsi="Verdana"/>
          <w:sz w:val="20"/>
          <w:szCs w:val="20"/>
        </w:rPr>
        <w:t>E</w:t>
      </w:r>
      <w:r w:rsidR="00D451C7">
        <w:rPr>
          <w:rFonts w:ascii="Verdana" w:hAnsi="Verdana"/>
          <w:sz w:val="20"/>
          <w:szCs w:val="20"/>
        </w:rPr>
        <w:t xml:space="preserve">r wordt een training ontwikkeld voor de sociaal-maatschappelijke dimensie. </w:t>
      </w:r>
      <w:r w:rsidR="00D451C7">
        <w:rPr>
          <w:rFonts w:ascii="Verdana" w:hAnsi="Verdana"/>
          <w:sz w:val="20"/>
          <w:szCs w:val="20"/>
        </w:rPr>
        <w:lastRenderedPageBreak/>
        <w:t>Het is de bedoeling dat studenten kennis maken met verschillende (sub)culturen in Neder</w:t>
      </w:r>
      <w:r w:rsidR="004F1FAD">
        <w:rPr>
          <w:rFonts w:ascii="Verdana" w:hAnsi="Verdana"/>
          <w:sz w:val="20"/>
          <w:szCs w:val="20"/>
        </w:rPr>
        <w:t xml:space="preserve">land. Het doel is dat studenten tolerant zijn voor culturele verscheidenheid. Met tolerantie wordt de acceptatie van andersdenkenden bedoeld </w:t>
      </w:r>
      <w:sdt>
        <w:sdtPr>
          <w:rPr>
            <w:rFonts w:ascii="Verdana" w:hAnsi="Verdana"/>
            <w:sz w:val="20"/>
            <w:szCs w:val="20"/>
          </w:rPr>
          <w:id w:val="-2045432360"/>
          <w:citation/>
        </w:sdtPr>
        <w:sdtContent>
          <w:r w:rsidR="004F1FAD">
            <w:rPr>
              <w:rFonts w:ascii="Verdana" w:hAnsi="Verdana"/>
              <w:sz w:val="20"/>
              <w:szCs w:val="20"/>
            </w:rPr>
            <w:fldChar w:fldCharType="begin"/>
          </w:r>
          <w:r w:rsidR="004F1FAD">
            <w:rPr>
              <w:rFonts w:ascii="Verdana" w:hAnsi="Verdana"/>
              <w:sz w:val="20"/>
              <w:szCs w:val="20"/>
            </w:rPr>
            <w:instrText xml:space="preserve"> CITATION Des16 \l 1043 </w:instrText>
          </w:r>
          <w:r w:rsidR="004F1FAD">
            <w:rPr>
              <w:rFonts w:ascii="Verdana" w:hAnsi="Verdana"/>
              <w:sz w:val="20"/>
              <w:szCs w:val="20"/>
            </w:rPr>
            <w:fldChar w:fldCharType="separate"/>
          </w:r>
          <w:r w:rsidR="006C5E6A" w:rsidRPr="006C5E6A">
            <w:rPr>
              <w:rFonts w:ascii="Verdana" w:hAnsi="Verdana"/>
              <w:noProof/>
              <w:sz w:val="20"/>
              <w:szCs w:val="20"/>
            </w:rPr>
            <w:t>(De sociaal-maatschappelijke dimensie, 2016)</w:t>
          </w:r>
          <w:r w:rsidR="004F1FAD">
            <w:rPr>
              <w:rFonts w:ascii="Verdana" w:hAnsi="Verdana"/>
              <w:sz w:val="20"/>
              <w:szCs w:val="20"/>
            </w:rPr>
            <w:fldChar w:fldCharType="end"/>
          </w:r>
        </w:sdtContent>
      </w:sdt>
      <w:r w:rsidR="004F1FAD">
        <w:rPr>
          <w:rFonts w:ascii="Verdana" w:hAnsi="Verdana"/>
          <w:sz w:val="20"/>
          <w:szCs w:val="20"/>
        </w:rPr>
        <w:t xml:space="preserve">. </w:t>
      </w:r>
      <w:r w:rsidR="00E80924">
        <w:rPr>
          <w:rFonts w:ascii="Verdana" w:hAnsi="Verdana"/>
          <w:sz w:val="20"/>
          <w:szCs w:val="20"/>
        </w:rPr>
        <w:br/>
      </w:r>
      <w:r w:rsidR="00E80924">
        <w:rPr>
          <w:rFonts w:ascii="Verdana" w:hAnsi="Verdana"/>
          <w:sz w:val="20"/>
          <w:szCs w:val="20"/>
        </w:rPr>
        <w:br/>
      </w:r>
    </w:p>
    <w:p w:rsidR="00BE3C7E" w:rsidRDefault="00DC120B" w:rsidP="00DC120B">
      <w:pPr>
        <w:pStyle w:val="Kop2"/>
      </w:pPr>
      <w:bookmarkStart w:id="47" w:name="_Toc480375017"/>
      <w:bookmarkStart w:id="48" w:name="_Toc480479640"/>
      <w:bookmarkStart w:id="49" w:name="_Toc487401383"/>
      <w:bookmarkStart w:id="50" w:name="_Toc487448017"/>
      <w:r>
        <w:t>2</w:t>
      </w:r>
      <w:r w:rsidR="009E1CA9">
        <w:t>.2</w:t>
      </w:r>
      <w:r>
        <w:t>. Maatschappelijke relevantie</w:t>
      </w:r>
      <w:bookmarkEnd w:id="47"/>
      <w:bookmarkEnd w:id="48"/>
      <w:bookmarkEnd w:id="49"/>
      <w:bookmarkEnd w:id="50"/>
      <w:r w:rsidR="00F31ADC">
        <w:t xml:space="preserve"> </w:t>
      </w:r>
    </w:p>
    <w:p w:rsidR="009E1CA9" w:rsidRDefault="0094259C" w:rsidP="000A0B7E">
      <w:pPr>
        <w:pStyle w:val="HTML-voorafopgemaakt"/>
        <w:shd w:val="clear" w:color="auto" w:fill="FFFFFF"/>
        <w:rPr>
          <w:rFonts w:ascii="Verdana" w:hAnsi="Verdana"/>
        </w:rPr>
      </w:pPr>
      <w:r>
        <w:rPr>
          <w:rFonts w:ascii="Verdana" w:hAnsi="Verdana"/>
        </w:rPr>
        <w:t>Het Schokland werkboek voor burgers</w:t>
      </w:r>
      <w:r w:rsidR="00911285">
        <w:rPr>
          <w:rFonts w:ascii="Verdana" w:hAnsi="Verdana"/>
        </w:rPr>
        <w:t>chap is gehanteerd om de inhoud</w:t>
      </w:r>
      <w:r>
        <w:rPr>
          <w:rFonts w:ascii="Verdana" w:hAnsi="Verdana"/>
        </w:rPr>
        <w:t xml:space="preserve"> van de sociaal-maats</w:t>
      </w:r>
      <w:r w:rsidR="00A24DF6">
        <w:rPr>
          <w:rFonts w:ascii="Verdana" w:hAnsi="Verdana"/>
        </w:rPr>
        <w:t>chappelijke dimensie te bepalen; d</w:t>
      </w:r>
      <w:r w:rsidR="00693664">
        <w:rPr>
          <w:rFonts w:ascii="Verdana" w:hAnsi="Verdana"/>
        </w:rPr>
        <w:t>e</w:t>
      </w:r>
      <w:r w:rsidR="002C072F">
        <w:rPr>
          <w:rFonts w:ascii="Verdana" w:hAnsi="Verdana"/>
        </w:rPr>
        <w:t xml:space="preserve"> dim</w:t>
      </w:r>
      <w:r>
        <w:rPr>
          <w:rFonts w:ascii="Verdana" w:hAnsi="Verdana"/>
        </w:rPr>
        <w:t>ensie</w:t>
      </w:r>
      <w:r w:rsidR="002C072F">
        <w:rPr>
          <w:rFonts w:ascii="Verdana" w:hAnsi="Verdana"/>
        </w:rPr>
        <w:t xml:space="preserve"> heeft betrekking op het thema </w:t>
      </w:r>
      <w:r w:rsidR="00294697">
        <w:rPr>
          <w:rFonts w:ascii="Verdana" w:hAnsi="Verdana"/>
        </w:rPr>
        <w:t xml:space="preserve">acceptatie </w:t>
      </w:r>
      <w:sdt>
        <w:sdtPr>
          <w:rPr>
            <w:rFonts w:ascii="Verdana" w:hAnsi="Verdana"/>
          </w:rPr>
          <w:id w:val="-2029481675"/>
          <w:citation/>
        </w:sdtPr>
        <w:sdtContent>
          <w:r w:rsidR="002C072F">
            <w:rPr>
              <w:rFonts w:ascii="Verdana" w:hAnsi="Verdana"/>
            </w:rPr>
            <w:fldChar w:fldCharType="begin"/>
          </w:r>
          <w:r w:rsidR="002C072F">
            <w:rPr>
              <w:rFonts w:ascii="Verdana" w:hAnsi="Verdana"/>
            </w:rPr>
            <w:instrText xml:space="preserve"> CITATION Ver121 \l 1043 </w:instrText>
          </w:r>
          <w:r w:rsidR="002C072F">
            <w:rPr>
              <w:rFonts w:ascii="Verdana" w:hAnsi="Verdana"/>
            </w:rPr>
            <w:fldChar w:fldCharType="separate"/>
          </w:r>
          <w:r w:rsidR="006C5E6A" w:rsidRPr="006C5E6A">
            <w:rPr>
              <w:rFonts w:ascii="Verdana" w:hAnsi="Verdana"/>
              <w:noProof/>
            </w:rPr>
            <w:t>(Verwijlen, 2012)</w:t>
          </w:r>
          <w:r w:rsidR="002C072F">
            <w:rPr>
              <w:rFonts w:ascii="Verdana" w:hAnsi="Verdana"/>
            </w:rPr>
            <w:fldChar w:fldCharType="end"/>
          </w:r>
        </w:sdtContent>
      </w:sdt>
      <w:r w:rsidR="002C072F">
        <w:rPr>
          <w:rFonts w:ascii="Verdana" w:hAnsi="Verdana"/>
        </w:rPr>
        <w:t>.</w:t>
      </w:r>
      <w:r w:rsidR="00457C11">
        <w:rPr>
          <w:rFonts w:ascii="Verdana" w:hAnsi="Verdana"/>
        </w:rPr>
        <w:t xml:space="preserve"> </w:t>
      </w:r>
      <w:proofErr w:type="spellStart"/>
      <w:r w:rsidR="00FE49AB">
        <w:rPr>
          <w:rFonts w:ascii="Verdana" w:hAnsi="Verdana"/>
        </w:rPr>
        <w:t>Quaquebeke</w:t>
      </w:r>
      <w:proofErr w:type="spellEnd"/>
      <w:r w:rsidR="00FE49AB">
        <w:rPr>
          <w:rFonts w:ascii="Verdana" w:hAnsi="Verdana"/>
        </w:rPr>
        <w:t xml:space="preserve">, Henrich en </w:t>
      </w:r>
      <w:proofErr w:type="spellStart"/>
      <w:r w:rsidR="00FE49AB">
        <w:rPr>
          <w:rFonts w:ascii="Verdana" w:hAnsi="Verdana"/>
        </w:rPr>
        <w:t>Eckloff</w:t>
      </w:r>
      <w:proofErr w:type="spellEnd"/>
      <w:r w:rsidR="00FE49AB">
        <w:rPr>
          <w:rFonts w:ascii="Verdana" w:hAnsi="Verdana"/>
        </w:rPr>
        <w:t xml:space="preserve"> stellen dat </w:t>
      </w:r>
      <w:r w:rsidR="00556B53">
        <w:rPr>
          <w:rFonts w:ascii="Verdana" w:hAnsi="Verdana"/>
        </w:rPr>
        <w:t>‘</w:t>
      </w:r>
      <w:r w:rsidR="00FE49AB">
        <w:rPr>
          <w:rFonts w:ascii="Verdana" w:hAnsi="Verdana"/>
        </w:rPr>
        <w:t>acceptatie</w:t>
      </w:r>
      <w:r w:rsidR="00556B53">
        <w:rPr>
          <w:rFonts w:ascii="Verdana" w:hAnsi="Verdana"/>
        </w:rPr>
        <w:t>’</w:t>
      </w:r>
      <w:r w:rsidR="00FE49AB">
        <w:rPr>
          <w:rFonts w:ascii="Verdana" w:hAnsi="Verdana"/>
        </w:rPr>
        <w:t xml:space="preserve"> en </w:t>
      </w:r>
      <w:r w:rsidR="00556B53">
        <w:rPr>
          <w:rFonts w:ascii="Verdana" w:hAnsi="Verdana"/>
        </w:rPr>
        <w:t>‘</w:t>
      </w:r>
      <w:r w:rsidR="00FE49AB">
        <w:rPr>
          <w:rFonts w:ascii="Verdana" w:hAnsi="Verdana"/>
        </w:rPr>
        <w:t>tolerantie</w:t>
      </w:r>
      <w:r w:rsidR="00556B53">
        <w:rPr>
          <w:rFonts w:ascii="Verdana" w:hAnsi="Verdana"/>
        </w:rPr>
        <w:t>’</w:t>
      </w:r>
      <w:r w:rsidR="00FE49AB">
        <w:rPr>
          <w:rFonts w:ascii="Verdana" w:hAnsi="Verdana"/>
        </w:rPr>
        <w:t xml:space="preserve"> </w:t>
      </w:r>
      <w:r w:rsidR="00556B53">
        <w:rPr>
          <w:rFonts w:ascii="Verdana" w:hAnsi="Verdana"/>
        </w:rPr>
        <w:t>sociaal geconstrueerd</w:t>
      </w:r>
      <w:r w:rsidR="00911285">
        <w:rPr>
          <w:rFonts w:ascii="Verdana" w:hAnsi="Verdana"/>
        </w:rPr>
        <w:t>e onderdelen</w:t>
      </w:r>
      <w:r w:rsidR="00556B53">
        <w:rPr>
          <w:rFonts w:ascii="Verdana" w:hAnsi="Verdana"/>
        </w:rPr>
        <w:t xml:space="preserve"> van</w:t>
      </w:r>
      <w:r w:rsidR="00FE49AB">
        <w:rPr>
          <w:rFonts w:ascii="Verdana" w:hAnsi="Verdana"/>
        </w:rPr>
        <w:t xml:space="preserve"> ‘respect’</w:t>
      </w:r>
      <w:r w:rsidR="00556B53">
        <w:rPr>
          <w:rFonts w:ascii="Verdana" w:hAnsi="Verdana"/>
        </w:rPr>
        <w:t xml:space="preserve"> </w:t>
      </w:r>
      <w:r w:rsidR="00911285">
        <w:rPr>
          <w:rFonts w:ascii="Verdana" w:hAnsi="Verdana"/>
        </w:rPr>
        <w:t>vormen</w:t>
      </w:r>
      <w:r w:rsidR="00556B53">
        <w:rPr>
          <w:rFonts w:ascii="Verdana" w:hAnsi="Verdana"/>
        </w:rPr>
        <w:t>. Constructivisme verwijst naar het proces waarin de samenleving (impliciet) afspraken maakt over zaken</w:t>
      </w:r>
      <w:r w:rsidR="00911285">
        <w:rPr>
          <w:rFonts w:ascii="Verdana" w:hAnsi="Verdana"/>
        </w:rPr>
        <w:t>, zoals de definitie van een woord</w:t>
      </w:r>
      <w:r w:rsidR="00A24DF6">
        <w:rPr>
          <w:rFonts w:ascii="Verdana" w:hAnsi="Verdana"/>
        </w:rPr>
        <w:t xml:space="preserve"> (semantiek)</w:t>
      </w:r>
      <w:r w:rsidR="00556B53">
        <w:rPr>
          <w:rFonts w:ascii="Verdana" w:hAnsi="Verdana"/>
        </w:rPr>
        <w:t xml:space="preserve">. </w:t>
      </w:r>
      <w:r w:rsidR="00911285">
        <w:rPr>
          <w:rFonts w:ascii="Verdana" w:hAnsi="Verdana"/>
        </w:rPr>
        <w:t>Respect wordt door he</w:t>
      </w:r>
      <w:r w:rsidR="00FE49AB">
        <w:rPr>
          <w:rFonts w:ascii="Verdana" w:hAnsi="Verdana"/>
        </w:rPr>
        <w:t>n gezien als ‘overkoepelend’; de mate van acceptatie en tolerantie beïnvloed</w:t>
      </w:r>
      <w:r w:rsidR="00911285">
        <w:rPr>
          <w:rFonts w:ascii="Verdana" w:hAnsi="Verdana"/>
        </w:rPr>
        <w:t>t</w:t>
      </w:r>
      <w:r w:rsidR="008E7DA2">
        <w:rPr>
          <w:rFonts w:ascii="Verdana" w:hAnsi="Verdana"/>
        </w:rPr>
        <w:t xml:space="preserve"> de mate van respect</w:t>
      </w:r>
      <w:sdt>
        <w:sdtPr>
          <w:rPr>
            <w:rFonts w:ascii="Verdana" w:hAnsi="Verdana"/>
          </w:rPr>
          <w:id w:val="-2032636517"/>
          <w:citation/>
        </w:sdtPr>
        <w:sdtContent>
          <w:r w:rsidR="008E7DA2">
            <w:rPr>
              <w:rFonts w:ascii="Verdana" w:hAnsi="Verdana"/>
            </w:rPr>
            <w:fldChar w:fldCharType="begin"/>
          </w:r>
          <w:r w:rsidR="008E7DA2">
            <w:rPr>
              <w:rFonts w:ascii="Verdana" w:hAnsi="Verdana"/>
            </w:rPr>
            <w:instrText xml:space="preserve"> CITATION Qua07 \l 1043 </w:instrText>
          </w:r>
          <w:r w:rsidR="008E7DA2">
            <w:rPr>
              <w:rFonts w:ascii="Verdana" w:hAnsi="Verdana"/>
            </w:rPr>
            <w:fldChar w:fldCharType="separate"/>
          </w:r>
          <w:r w:rsidR="006C5E6A">
            <w:rPr>
              <w:rFonts w:ascii="Verdana" w:hAnsi="Verdana"/>
              <w:noProof/>
            </w:rPr>
            <w:t xml:space="preserve"> </w:t>
          </w:r>
          <w:r w:rsidR="006C5E6A" w:rsidRPr="006C5E6A">
            <w:rPr>
              <w:rFonts w:ascii="Verdana" w:hAnsi="Verdana"/>
              <w:noProof/>
            </w:rPr>
            <w:t>(Quaquebeke, Henrich, &amp; Eckloff, 2007)</w:t>
          </w:r>
          <w:r w:rsidR="008E7DA2">
            <w:rPr>
              <w:rFonts w:ascii="Verdana" w:hAnsi="Verdana"/>
            </w:rPr>
            <w:fldChar w:fldCharType="end"/>
          </w:r>
        </w:sdtContent>
      </w:sdt>
      <w:r w:rsidR="008E7DA2">
        <w:rPr>
          <w:rFonts w:ascii="Verdana" w:hAnsi="Verdana"/>
        </w:rPr>
        <w:t>. Tolerantie is echter niet een synoniem van ‘acceptatie’, omdat tolerantie ‘gedogen’ beteken</w:t>
      </w:r>
      <w:r w:rsidR="00911285">
        <w:rPr>
          <w:rFonts w:ascii="Verdana" w:hAnsi="Verdana"/>
        </w:rPr>
        <w:t>t</w:t>
      </w:r>
      <w:r w:rsidR="008E7DA2">
        <w:rPr>
          <w:rFonts w:ascii="Verdana" w:hAnsi="Verdana"/>
        </w:rPr>
        <w:t xml:space="preserve"> </w:t>
      </w:r>
      <w:sdt>
        <w:sdtPr>
          <w:rPr>
            <w:rFonts w:ascii="Verdana" w:hAnsi="Verdana"/>
          </w:rPr>
          <w:id w:val="781765462"/>
          <w:citation/>
        </w:sdtPr>
        <w:sdtContent>
          <w:r w:rsidR="008E7DA2">
            <w:rPr>
              <w:rFonts w:ascii="Verdana" w:hAnsi="Verdana"/>
            </w:rPr>
            <w:fldChar w:fldCharType="begin"/>
          </w:r>
          <w:r w:rsidR="008E7DA2">
            <w:rPr>
              <w:rFonts w:ascii="Verdana" w:hAnsi="Verdana"/>
            </w:rPr>
            <w:instrText xml:space="preserve"> CITATION Ozd15 \l 1043 </w:instrText>
          </w:r>
          <w:r w:rsidR="008E7DA2">
            <w:rPr>
              <w:rFonts w:ascii="Verdana" w:hAnsi="Verdana"/>
            </w:rPr>
            <w:fldChar w:fldCharType="separate"/>
          </w:r>
          <w:r w:rsidR="006C5E6A" w:rsidRPr="006C5E6A">
            <w:rPr>
              <w:rFonts w:ascii="Verdana" w:hAnsi="Verdana"/>
              <w:noProof/>
            </w:rPr>
            <w:t>(Ozdil, 2015)</w:t>
          </w:r>
          <w:r w:rsidR="008E7DA2">
            <w:rPr>
              <w:rFonts w:ascii="Verdana" w:hAnsi="Verdana"/>
            </w:rPr>
            <w:fldChar w:fldCharType="end"/>
          </w:r>
        </w:sdtContent>
      </w:sdt>
      <w:r w:rsidR="008E7DA2">
        <w:rPr>
          <w:rFonts w:ascii="Verdana" w:hAnsi="Verdana"/>
        </w:rPr>
        <w:t xml:space="preserve">. </w:t>
      </w:r>
      <w:r w:rsidR="00FE49AB">
        <w:rPr>
          <w:rFonts w:ascii="Verdana" w:hAnsi="Verdana"/>
        </w:rPr>
        <w:t>In deze paragraaf wordt dan ook de maa</w:t>
      </w:r>
      <w:r w:rsidR="00B534D4">
        <w:rPr>
          <w:rFonts w:ascii="Verdana" w:hAnsi="Verdana"/>
        </w:rPr>
        <w:t>tschappelijke relevantie van de</w:t>
      </w:r>
      <w:r w:rsidR="00FE49AB">
        <w:rPr>
          <w:rFonts w:ascii="Verdana" w:hAnsi="Verdana"/>
        </w:rPr>
        <w:t xml:space="preserve"> onderwerp</w:t>
      </w:r>
      <w:r w:rsidR="00B534D4">
        <w:rPr>
          <w:rFonts w:ascii="Verdana" w:hAnsi="Verdana"/>
        </w:rPr>
        <w:t>en</w:t>
      </w:r>
      <w:r w:rsidR="00FE49AB">
        <w:rPr>
          <w:rFonts w:ascii="Verdana" w:hAnsi="Verdana"/>
        </w:rPr>
        <w:t xml:space="preserve"> acceptatie, tolerantie en respect omschreven.</w:t>
      </w:r>
      <w:r w:rsidR="00866D49">
        <w:rPr>
          <w:rFonts w:ascii="Verdana" w:hAnsi="Verdana"/>
        </w:rPr>
        <w:t xml:space="preserve"> In de derde alinea worden de termen acceptatie en tolerantie echter wel als synoniem gebruikt, omdat de gebruikte bronnen geen onderscheidt </w:t>
      </w:r>
      <w:r w:rsidR="0041430B">
        <w:rPr>
          <w:rFonts w:ascii="Verdana" w:hAnsi="Verdana"/>
        </w:rPr>
        <w:t>maken tussen de twee woorden</w:t>
      </w:r>
      <w:r w:rsidR="00866D49">
        <w:rPr>
          <w:rFonts w:ascii="Verdana" w:hAnsi="Verdana"/>
        </w:rPr>
        <w:t xml:space="preserve">.  </w:t>
      </w:r>
      <w:r w:rsidR="00FE49AB">
        <w:rPr>
          <w:rFonts w:ascii="Verdana" w:hAnsi="Verdana"/>
        </w:rPr>
        <w:br/>
      </w:r>
      <w:r w:rsidR="00CC2E59">
        <w:rPr>
          <w:rFonts w:ascii="Verdana" w:hAnsi="Verdana"/>
        </w:rPr>
        <w:t xml:space="preserve"> </w:t>
      </w:r>
      <w:r w:rsidR="005944B4">
        <w:rPr>
          <w:rFonts w:ascii="Verdana" w:hAnsi="Verdana"/>
        </w:rPr>
        <w:br/>
        <w:t xml:space="preserve">Het woord </w:t>
      </w:r>
      <w:r w:rsidR="00911285">
        <w:rPr>
          <w:rFonts w:ascii="Verdana" w:hAnsi="Verdana"/>
        </w:rPr>
        <w:t>‘</w:t>
      </w:r>
      <w:r w:rsidR="005944B4">
        <w:rPr>
          <w:rFonts w:ascii="Verdana" w:hAnsi="Verdana"/>
        </w:rPr>
        <w:t>respect</w:t>
      </w:r>
      <w:r w:rsidR="00911285">
        <w:rPr>
          <w:rFonts w:ascii="Verdana" w:hAnsi="Verdana"/>
        </w:rPr>
        <w:t>’</w:t>
      </w:r>
      <w:r w:rsidR="005944B4">
        <w:rPr>
          <w:rFonts w:ascii="Verdana" w:hAnsi="Verdana"/>
        </w:rPr>
        <w:t xml:space="preserve"> wordt gebruikt</w:t>
      </w:r>
      <w:r w:rsidR="006A6500">
        <w:rPr>
          <w:rFonts w:ascii="Verdana" w:hAnsi="Verdana"/>
        </w:rPr>
        <w:t xml:space="preserve"> voor attributie; </w:t>
      </w:r>
      <w:r w:rsidR="00911285">
        <w:rPr>
          <w:rFonts w:ascii="Verdana" w:hAnsi="Verdana"/>
        </w:rPr>
        <w:t xml:space="preserve">de term beschrijft </w:t>
      </w:r>
      <w:r w:rsidR="005944B4">
        <w:rPr>
          <w:rFonts w:ascii="Verdana" w:hAnsi="Verdana"/>
        </w:rPr>
        <w:t xml:space="preserve">positief gedrag van een ander; </w:t>
      </w:r>
      <w:r w:rsidR="00911285">
        <w:rPr>
          <w:rFonts w:ascii="Verdana" w:hAnsi="Verdana"/>
        </w:rPr>
        <w:t>het</w:t>
      </w:r>
      <w:r w:rsidR="005944B4">
        <w:rPr>
          <w:rFonts w:ascii="Verdana" w:hAnsi="Verdana"/>
        </w:rPr>
        <w:t xml:space="preserve"> toegeschreven agentschap van de </w:t>
      </w:r>
      <w:proofErr w:type="spellStart"/>
      <w:r w:rsidR="005944B4">
        <w:rPr>
          <w:rFonts w:ascii="Verdana" w:hAnsi="Verdana"/>
        </w:rPr>
        <w:t>respectee</w:t>
      </w:r>
      <w:proofErr w:type="spellEnd"/>
      <w:r w:rsidR="005944B4">
        <w:rPr>
          <w:rFonts w:ascii="Verdana" w:hAnsi="Verdana"/>
        </w:rPr>
        <w:t xml:space="preserve"> </w:t>
      </w:r>
      <w:sdt>
        <w:sdtPr>
          <w:rPr>
            <w:rFonts w:ascii="Verdana" w:hAnsi="Verdana"/>
          </w:rPr>
          <w:id w:val="-898442849"/>
          <w:citation/>
        </w:sdtPr>
        <w:sdtContent>
          <w:r w:rsidR="00866D49">
            <w:rPr>
              <w:rFonts w:ascii="Verdana" w:hAnsi="Verdana"/>
            </w:rPr>
            <w:fldChar w:fldCharType="begin"/>
          </w:r>
          <w:r w:rsidR="00866D49">
            <w:rPr>
              <w:rFonts w:ascii="Verdana" w:hAnsi="Verdana"/>
            </w:rPr>
            <w:instrText xml:space="preserve"> CITATION Sch12 \l 1043 </w:instrText>
          </w:r>
          <w:r w:rsidR="00866D49">
            <w:rPr>
              <w:rFonts w:ascii="Verdana" w:hAnsi="Verdana"/>
            </w:rPr>
            <w:fldChar w:fldCharType="separate"/>
          </w:r>
          <w:r w:rsidR="006C5E6A" w:rsidRPr="006C5E6A">
            <w:rPr>
              <w:rFonts w:ascii="Verdana" w:hAnsi="Verdana"/>
              <w:noProof/>
            </w:rPr>
            <w:t>(Schirmer, Weidenstedt, &amp; Reich, 2012)</w:t>
          </w:r>
          <w:r w:rsidR="00866D49">
            <w:rPr>
              <w:rFonts w:ascii="Verdana" w:hAnsi="Verdana"/>
            </w:rPr>
            <w:fldChar w:fldCharType="end"/>
          </w:r>
        </w:sdtContent>
      </w:sdt>
      <w:r w:rsidR="00866D49">
        <w:rPr>
          <w:rFonts w:ascii="Verdana" w:hAnsi="Verdana"/>
        </w:rPr>
        <w:t>.</w:t>
      </w:r>
      <w:r w:rsidR="006A6500">
        <w:rPr>
          <w:rFonts w:ascii="Verdana" w:hAnsi="Verdana"/>
        </w:rPr>
        <w:t xml:space="preserve"> </w:t>
      </w:r>
      <w:r w:rsidR="005944B4">
        <w:rPr>
          <w:rFonts w:ascii="Verdana" w:hAnsi="Verdana"/>
        </w:rPr>
        <w:t xml:space="preserve">Het woord ‘respect’ heeft de afgelopen jaren een opmerkelijke publieke ‘wedergeboorte’ ervaren. </w:t>
      </w:r>
      <w:r w:rsidR="00B534D4">
        <w:rPr>
          <w:rFonts w:ascii="Verdana" w:hAnsi="Verdana"/>
        </w:rPr>
        <w:t xml:space="preserve">De term </w:t>
      </w:r>
      <w:r w:rsidR="005944B4">
        <w:rPr>
          <w:rFonts w:ascii="Verdana" w:hAnsi="Verdana"/>
        </w:rPr>
        <w:t xml:space="preserve">heeft institutionele relevantie, omdat het </w:t>
      </w:r>
      <w:r w:rsidR="00B534D4">
        <w:rPr>
          <w:rFonts w:ascii="Verdana" w:hAnsi="Verdana"/>
        </w:rPr>
        <w:t xml:space="preserve">als speerpunt </w:t>
      </w:r>
      <w:r w:rsidR="005944B4">
        <w:rPr>
          <w:rFonts w:ascii="Verdana" w:hAnsi="Verdana"/>
        </w:rPr>
        <w:t xml:space="preserve">wordt </w:t>
      </w:r>
      <w:r w:rsidR="00B534D4">
        <w:rPr>
          <w:rFonts w:ascii="Verdana" w:hAnsi="Verdana"/>
        </w:rPr>
        <w:t xml:space="preserve">gebruikt bij overheids- en lokale campagnes in het Verenigd Koninkrijk, Zweden en Nederland </w:t>
      </w:r>
      <w:sdt>
        <w:sdtPr>
          <w:rPr>
            <w:rFonts w:ascii="Verdana" w:hAnsi="Verdana"/>
          </w:rPr>
          <w:id w:val="-1959554387"/>
          <w:citation/>
        </w:sdtPr>
        <w:sdtContent>
          <w:r w:rsidR="00866D49">
            <w:rPr>
              <w:rFonts w:ascii="Verdana" w:hAnsi="Verdana"/>
            </w:rPr>
            <w:fldChar w:fldCharType="begin"/>
          </w:r>
          <w:r w:rsidR="00866D49">
            <w:rPr>
              <w:rFonts w:ascii="Verdana" w:hAnsi="Verdana"/>
            </w:rPr>
            <w:instrText xml:space="preserve"> CITATION Aro11 \l 1043 </w:instrText>
          </w:r>
          <w:r w:rsidR="00866D49">
            <w:rPr>
              <w:rFonts w:ascii="Verdana" w:hAnsi="Verdana"/>
            </w:rPr>
            <w:fldChar w:fldCharType="separate"/>
          </w:r>
          <w:r w:rsidR="006C5E6A" w:rsidRPr="006C5E6A">
            <w:rPr>
              <w:rFonts w:ascii="Verdana" w:hAnsi="Verdana"/>
              <w:noProof/>
            </w:rPr>
            <w:t>(Aronson, Wilson, &amp; Akert, 2011)</w:t>
          </w:r>
          <w:r w:rsidR="00866D49">
            <w:rPr>
              <w:rFonts w:ascii="Verdana" w:hAnsi="Verdana"/>
            </w:rPr>
            <w:fldChar w:fldCharType="end"/>
          </w:r>
        </w:sdtContent>
      </w:sdt>
      <w:r w:rsidR="00866D49">
        <w:rPr>
          <w:rFonts w:ascii="Verdana" w:hAnsi="Verdana"/>
        </w:rPr>
        <w:t xml:space="preserve">. </w:t>
      </w:r>
      <w:r w:rsidR="003D60AB">
        <w:rPr>
          <w:rFonts w:ascii="Verdana" w:hAnsi="Verdana"/>
        </w:rPr>
        <w:t>T</w:t>
      </w:r>
      <w:r w:rsidR="0054239A">
        <w:rPr>
          <w:rFonts w:ascii="Verdana" w:hAnsi="Verdana"/>
        </w:rPr>
        <w:t xml:space="preserve">ijdens de </w:t>
      </w:r>
      <w:r w:rsidR="003D60AB">
        <w:rPr>
          <w:rFonts w:ascii="Verdana" w:hAnsi="Verdana"/>
        </w:rPr>
        <w:t>afgelopen Tweede K</w:t>
      </w:r>
      <w:r w:rsidR="003D60AB" w:rsidRPr="003D60AB">
        <w:rPr>
          <w:rFonts w:ascii="Verdana" w:hAnsi="Verdana"/>
        </w:rPr>
        <w:t>amer</w:t>
      </w:r>
      <w:r w:rsidR="0054239A">
        <w:rPr>
          <w:rFonts w:ascii="Verdana" w:hAnsi="Verdana"/>
        </w:rPr>
        <w:t>verkiezingen</w:t>
      </w:r>
      <w:r w:rsidR="00E23982">
        <w:rPr>
          <w:rFonts w:ascii="Verdana" w:hAnsi="Verdana"/>
        </w:rPr>
        <w:t xml:space="preserve"> </w:t>
      </w:r>
      <w:r w:rsidR="003D60AB">
        <w:rPr>
          <w:rFonts w:ascii="Verdana" w:hAnsi="Verdana"/>
        </w:rPr>
        <w:t xml:space="preserve">in Nederland </w:t>
      </w:r>
      <w:r w:rsidR="00E23982">
        <w:rPr>
          <w:rFonts w:ascii="Verdana" w:hAnsi="Verdana"/>
        </w:rPr>
        <w:t xml:space="preserve">zei </w:t>
      </w:r>
      <w:r w:rsidR="0054239A">
        <w:rPr>
          <w:rFonts w:ascii="Verdana" w:hAnsi="Verdana"/>
        </w:rPr>
        <w:t>p</w:t>
      </w:r>
      <w:r w:rsidR="00E23982">
        <w:rPr>
          <w:rFonts w:ascii="Verdana" w:hAnsi="Verdana"/>
        </w:rPr>
        <w:t>remier Rutte</w:t>
      </w:r>
      <w:r w:rsidR="003D60AB">
        <w:rPr>
          <w:rFonts w:ascii="Verdana" w:hAnsi="Verdana"/>
        </w:rPr>
        <w:t xml:space="preserve"> bijvoorbeeld</w:t>
      </w:r>
      <w:r w:rsidR="00E23982">
        <w:rPr>
          <w:rFonts w:ascii="Verdana" w:hAnsi="Verdana"/>
        </w:rPr>
        <w:t>: “Respect hebben voor anderen, om een ander geven en niet alleen de ‘grote dikke ik’</w:t>
      </w:r>
      <w:r w:rsidR="00B534D4">
        <w:rPr>
          <w:rFonts w:ascii="Verdana" w:hAnsi="Verdana"/>
        </w:rPr>
        <w:t>.</w:t>
      </w:r>
      <w:r w:rsidR="00E23982">
        <w:rPr>
          <w:rFonts w:ascii="Verdana" w:hAnsi="Verdana"/>
        </w:rPr>
        <w:t>”</w:t>
      </w:r>
      <w:r w:rsidR="00531929">
        <w:rPr>
          <w:rFonts w:ascii="Verdana" w:hAnsi="Verdana"/>
        </w:rPr>
        <w:t xml:space="preserve"> </w:t>
      </w:r>
      <w:sdt>
        <w:sdtPr>
          <w:rPr>
            <w:rFonts w:ascii="Verdana" w:hAnsi="Verdana"/>
          </w:rPr>
          <w:id w:val="817996154"/>
          <w:citation/>
        </w:sdtPr>
        <w:sdtContent>
          <w:r w:rsidR="00866D49">
            <w:rPr>
              <w:rFonts w:ascii="Verdana" w:hAnsi="Verdana"/>
            </w:rPr>
            <w:fldChar w:fldCharType="begin"/>
          </w:r>
          <w:r w:rsidR="00866D49">
            <w:rPr>
              <w:rFonts w:ascii="Verdana" w:hAnsi="Verdana"/>
            </w:rPr>
            <w:instrText xml:space="preserve"> CITATION VVD17 \l 1043 </w:instrText>
          </w:r>
          <w:r w:rsidR="00866D49">
            <w:rPr>
              <w:rFonts w:ascii="Verdana" w:hAnsi="Verdana"/>
            </w:rPr>
            <w:fldChar w:fldCharType="separate"/>
          </w:r>
          <w:r w:rsidR="006C5E6A" w:rsidRPr="006C5E6A">
            <w:rPr>
              <w:rFonts w:ascii="Verdana" w:hAnsi="Verdana"/>
              <w:noProof/>
            </w:rPr>
            <w:t>(VVD: meeste affaires maar wel 'normaal doen', 2017)</w:t>
          </w:r>
          <w:r w:rsidR="00866D49">
            <w:rPr>
              <w:rFonts w:ascii="Verdana" w:hAnsi="Verdana"/>
            </w:rPr>
            <w:fldChar w:fldCharType="end"/>
          </w:r>
        </w:sdtContent>
      </w:sdt>
      <w:r w:rsidR="0054239A">
        <w:rPr>
          <w:rFonts w:ascii="Verdana" w:hAnsi="Verdana"/>
        </w:rPr>
        <w:t xml:space="preserve">. </w:t>
      </w:r>
      <w:r w:rsidR="00531929">
        <w:rPr>
          <w:rFonts w:ascii="Verdana" w:hAnsi="Verdana"/>
        </w:rPr>
        <w:t xml:space="preserve">De premier benadrukt hiermee de morele dimensie van </w:t>
      </w:r>
      <w:r w:rsidR="0096164F">
        <w:rPr>
          <w:rFonts w:ascii="Verdana" w:hAnsi="Verdana"/>
        </w:rPr>
        <w:t>de Nederlandse</w:t>
      </w:r>
      <w:r w:rsidR="00531929">
        <w:rPr>
          <w:rFonts w:ascii="Verdana" w:hAnsi="Verdana"/>
        </w:rPr>
        <w:t xml:space="preserve"> identiteit</w:t>
      </w:r>
      <w:r w:rsidR="005D111C">
        <w:rPr>
          <w:rFonts w:ascii="Verdana" w:hAnsi="Verdana"/>
        </w:rPr>
        <w:t xml:space="preserve">; Rutte zegt hiermee hoe de Nederlander zich hoort te gedragen (normen). </w:t>
      </w:r>
      <w:r w:rsidR="0093665F">
        <w:rPr>
          <w:rFonts w:ascii="Verdana" w:hAnsi="Verdana"/>
        </w:rPr>
        <w:t>I</w:t>
      </w:r>
      <w:r w:rsidR="00531929" w:rsidRPr="00080609">
        <w:rPr>
          <w:rFonts w:ascii="Verdana" w:hAnsi="Verdana"/>
        </w:rPr>
        <w:t xml:space="preserve">n het verkiezingsprogramma </w:t>
      </w:r>
      <w:r w:rsidR="0096164F">
        <w:rPr>
          <w:rFonts w:ascii="Verdana" w:hAnsi="Verdana"/>
        </w:rPr>
        <w:t xml:space="preserve">praten lijsttrekkers </w:t>
      </w:r>
      <w:r w:rsidR="003D60AB">
        <w:rPr>
          <w:rFonts w:ascii="Verdana" w:hAnsi="Verdana"/>
        </w:rPr>
        <w:t>in inclusieve of juist</w:t>
      </w:r>
      <w:r w:rsidR="0096164F">
        <w:rPr>
          <w:rFonts w:ascii="Verdana" w:hAnsi="Verdana"/>
        </w:rPr>
        <w:t xml:space="preserve"> </w:t>
      </w:r>
      <w:r w:rsidR="003D60AB">
        <w:rPr>
          <w:rFonts w:ascii="Verdana" w:hAnsi="Verdana"/>
        </w:rPr>
        <w:t>exclusieve zin</w:t>
      </w:r>
      <w:r w:rsidR="0096164F">
        <w:rPr>
          <w:rFonts w:ascii="Verdana" w:hAnsi="Verdana"/>
        </w:rPr>
        <w:t xml:space="preserve"> over wat de Nederlandse identiteit is </w:t>
      </w:r>
      <w:sdt>
        <w:sdtPr>
          <w:rPr>
            <w:rFonts w:ascii="Verdana" w:hAnsi="Verdana"/>
          </w:rPr>
          <w:id w:val="437107487"/>
          <w:citation/>
        </w:sdtPr>
        <w:sdtContent>
          <w:r w:rsidR="0096164F">
            <w:rPr>
              <w:rFonts w:ascii="Verdana" w:hAnsi="Verdana"/>
            </w:rPr>
            <w:fldChar w:fldCharType="begin"/>
          </w:r>
          <w:r w:rsidR="0096164F">
            <w:rPr>
              <w:rFonts w:ascii="Verdana" w:hAnsi="Verdana"/>
            </w:rPr>
            <w:instrText xml:space="preserve"> CITATION Wij101 \l 1043 </w:instrText>
          </w:r>
          <w:r w:rsidR="0096164F">
            <w:rPr>
              <w:rFonts w:ascii="Verdana" w:hAnsi="Verdana"/>
            </w:rPr>
            <w:fldChar w:fldCharType="separate"/>
          </w:r>
          <w:r w:rsidR="006C5E6A" w:rsidRPr="006C5E6A">
            <w:rPr>
              <w:rFonts w:ascii="Verdana" w:hAnsi="Verdana"/>
              <w:noProof/>
            </w:rPr>
            <w:t>(Wijnberg, Nietzsche en Kant lezen de krant, 2010)</w:t>
          </w:r>
          <w:r w:rsidR="0096164F">
            <w:rPr>
              <w:rFonts w:ascii="Verdana" w:hAnsi="Verdana"/>
            </w:rPr>
            <w:fldChar w:fldCharType="end"/>
          </w:r>
        </w:sdtContent>
      </w:sdt>
      <w:r w:rsidR="0096164F">
        <w:rPr>
          <w:rFonts w:ascii="Verdana" w:hAnsi="Verdana"/>
        </w:rPr>
        <w:t xml:space="preserve">. Een Nationale identiteit is de collectieve identificatie van een natiestaat. Natiestaat is een term </w:t>
      </w:r>
      <w:r w:rsidR="003D60AB">
        <w:rPr>
          <w:rFonts w:ascii="Verdana" w:hAnsi="Verdana"/>
        </w:rPr>
        <w:t>die</w:t>
      </w:r>
      <w:r w:rsidR="0096164F">
        <w:rPr>
          <w:rFonts w:ascii="Verdana" w:hAnsi="Verdana"/>
        </w:rPr>
        <w:t xml:space="preserve"> aangeeft dat binnen een </w:t>
      </w:r>
      <w:proofErr w:type="spellStart"/>
      <w:r w:rsidR="003D60AB">
        <w:rPr>
          <w:rFonts w:ascii="Verdana" w:hAnsi="Verdana"/>
        </w:rPr>
        <w:t>geo-politieke</w:t>
      </w:r>
      <w:proofErr w:type="spellEnd"/>
      <w:r w:rsidR="003D60AB">
        <w:rPr>
          <w:rFonts w:ascii="Verdana" w:hAnsi="Verdana"/>
        </w:rPr>
        <w:t xml:space="preserve"> </w:t>
      </w:r>
      <w:r w:rsidR="0096164F">
        <w:rPr>
          <w:rFonts w:ascii="Verdana" w:hAnsi="Verdana"/>
        </w:rPr>
        <w:t>staat</w:t>
      </w:r>
      <w:r w:rsidR="00C368F5">
        <w:rPr>
          <w:rFonts w:ascii="Verdana" w:hAnsi="Verdana"/>
        </w:rPr>
        <w:t xml:space="preserve"> (</w:t>
      </w:r>
      <w:r w:rsidR="00716B65">
        <w:rPr>
          <w:rFonts w:ascii="Verdana" w:hAnsi="Verdana"/>
        </w:rPr>
        <w:t>land</w:t>
      </w:r>
      <w:r w:rsidR="00C368F5">
        <w:rPr>
          <w:rFonts w:ascii="Verdana" w:hAnsi="Verdana"/>
        </w:rPr>
        <w:t>),</w:t>
      </w:r>
      <w:r w:rsidR="0096164F">
        <w:rPr>
          <w:rFonts w:ascii="Verdana" w:hAnsi="Verdana"/>
        </w:rPr>
        <w:t xml:space="preserve"> </w:t>
      </w:r>
      <w:r w:rsidR="003D60AB">
        <w:rPr>
          <w:rFonts w:ascii="Verdana" w:hAnsi="Verdana"/>
        </w:rPr>
        <w:t>éé</w:t>
      </w:r>
      <w:r w:rsidR="00C368F5">
        <w:rPr>
          <w:rFonts w:ascii="Verdana" w:hAnsi="Verdana"/>
        </w:rPr>
        <w:t xml:space="preserve">n </w:t>
      </w:r>
      <w:r w:rsidR="003D60AB">
        <w:rPr>
          <w:rFonts w:ascii="Verdana" w:hAnsi="Verdana"/>
        </w:rPr>
        <w:t xml:space="preserve">coherente </w:t>
      </w:r>
      <w:r w:rsidR="00C368F5">
        <w:rPr>
          <w:rFonts w:ascii="Verdana" w:hAnsi="Verdana"/>
        </w:rPr>
        <w:t xml:space="preserve">natie (gemeenschap) aanwezig is. </w:t>
      </w:r>
      <w:r w:rsidR="00716B65" w:rsidRPr="00080609">
        <w:rPr>
          <w:rFonts w:ascii="Verdana" w:hAnsi="Verdana"/>
        </w:rPr>
        <w:t xml:space="preserve">Als </w:t>
      </w:r>
      <w:r w:rsidR="003D60AB">
        <w:rPr>
          <w:rFonts w:ascii="Verdana" w:hAnsi="Verdana"/>
        </w:rPr>
        <w:t>men</w:t>
      </w:r>
      <w:r w:rsidR="00716B65" w:rsidRPr="00080609">
        <w:rPr>
          <w:rFonts w:ascii="Verdana" w:hAnsi="Verdana"/>
        </w:rPr>
        <w:t xml:space="preserve"> een morele definitie toepast op een collectieve identiteit </w:t>
      </w:r>
      <w:r w:rsidR="003D60AB">
        <w:rPr>
          <w:rFonts w:ascii="Verdana" w:hAnsi="Verdana"/>
        </w:rPr>
        <w:t>zo</w:t>
      </w:r>
      <w:r w:rsidR="00716B65" w:rsidRPr="00080609">
        <w:rPr>
          <w:rFonts w:ascii="Verdana" w:hAnsi="Verdana"/>
        </w:rPr>
        <w:t>als de Nederlandse, ontstaat er een kader waar mensen</w:t>
      </w:r>
      <w:r w:rsidR="00716B65">
        <w:rPr>
          <w:rFonts w:ascii="Verdana" w:hAnsi="Verdana"/>
        </w:rPr>
        <w:t xml:space="preserve"> binnen en buiten kunnen vallen; een inwoner van Nederland voldoet wel of niet aan de collectieve identiteit</w:t>
      </w:r>
      <w:sdt>
        <w:sdtPr>
          <w:rPr>
            <w:rFonts w:ascii="Verdana" w:hAnsi="Verdana"/>
          </w:rPr>
          <w:id w:val="-511223772"/>
          <w:citation/>
        </w:sdtPr>
        <w:sdtContent>
          <w:r w:rsidR="0098357E">
            <w:rPr>
              <w:rFonts w:ascii="Verdana" w:hAnsi="Verdana"/>
            </w:rPr>
            <w:fldChar w:fldCharType="begin"/>
          </w:r>
          <w:r w:rsidR="0098357E">
            <w:rPr>
              <w:rFonts w:ascii="Verdana" w:hAnsi="Verdana"/>
            </w:rPr>
            <w:instrText xml:space="preserve"> CITATION Huy16 \l 1043 </w:instrText>
          </w:r>
          <w:r w:rsidR="0098357E">
            <w:rPr>
              <w:rFonts w:ascii="Verdana" w:hAnsi="Verdana"/>
            </w:rPr>
            <w:fldChar w:fldCharType="separate"/>
          </w:r>
          <w:r w:rsidR="006C5E6A">
            <w:rPr>
              <w:rFonts w:ascii="Verdana" w:hAnsi="Verdana"/>
              <w:noProof/>
            </w:rPr>
            <w:t xml:space="preserve"> </w:t>
          </w:r>
          <w:r w:rsidR="006C5E6A" w:rsidRPr="006C5E6A">
            <w:rPr>
              <w:rFonts w:ascii="Verdana" w:hAnsi="Verdana"/>
              <w:noProof/>
            </w:rPr>
            <w:t>(Huygen, 2016)</w:t>
          </w:r>
          <w:r w:rsidR="0098357E">
            <w:rPr>
              <w:rFonts w:ascii="Verdana" w:hAnsi="Verdana"/>
            </w:rPr>
            <w:fldChar w:fldCharType="end"/>
          </w:r>
        </w:sdtContent>
      </w:sdt>
      <w:r w:rsidR="0098357E">
        <w:rPr>
          <w:rFonts w:ascii="Verdana" w:hAnsi="Verdana"/>
        </w:rPr>
        <w:t xml:space="preserve">. </w:t>
      </w:r>
      <w:r w:rsidR="005D111C">
        <w:rPr>
          <w:rFonts w:ascii="Verdana" w:hAnsi="Verdana"/>
        </w:rPr>
        <w:t>Attributie</w:t>
      </w:r>
      <w:r w:rsidR="006A6500">
        <w:rPr>
          <w:rFonts w:ascii="Verdana" w:hAnsi="Verdana"/>
        </w:rPr>
        <w:t xml:space="preserve"> kan dus voor de c</w:t>
      </w:r>
      <w:r w:rsidR="003D60AB">
        <w:rPr>
          <w:rFonts w:ascii="Verdana" w:hAnsi="Verdana"/>
        </w:rPr>
        <w:t xml:space="preserve">ategorisering van mensen zorgen, wat </w:t>
      </w:r>
      <w:r w:rsidR="007F0416">
        <w:rPr>
          <w:rFonts w:ascii="Verdana" w:hAnsi="Verdana"/>
        </w:rPr>
        <w:t>tot uitsluiting lei</w:t>
      </w:r>
      <w:r w:rsidR="006A6500">
        <w:rPr>
          <w:rFonts w:ascii="Verdana" w:hAnsi="Verdana"/>
        </w:rPr>
        <w:t xml:space="preserve">dt. </w:t>
      </w:r>
      <w:r w:rsidR="0098357E">
        <w:rPr>
          <w:rFonts w:ascii="Verdana" w:hAnsi="Verdana"/>
        </w:rPr>
        <w:t xml:space="preserve">Als A) </w:t>
      </w:r>
      <w:r w:rsidR="005D111C">
        <w:rPr>
          <w:rFonts w:ascii="Verdana" w:hAnsi="Verdana"/>
        </w:rPr>
        <w:t>‘</w:t>
      </w:r>
      <w:r w:rsidR="0098357E">
        <w:rPr>
          <w:rFonts w:ascii="Verdana" w:hAnsi="Verdana"/>
        </w:rPr>
        <w:t>attributie</w:t>
      </w:r>
      <w:r w:rsidR="005D111C">
        <w:rPr>
          <w:rFonts w:ascii="Verdana" w:hAnsi="Verdana"/>
        </w:rPr>
        <w:t xml:space="preserve">’ voor uitsluiting kan zorgen en </w:t>
      </w:r>
      <w:r w:rsidR="0098357E">
        <w:rPr>
          <w:rFonts w:ascii="Verdana" w:hAnsi="Verdana"/>
        </w:rPr>
        <w:t>B) ‘respect’ een vorm van attribueren is</w:t>
      </w:r>
      <w:r w:rsidR="005D111C">
        <w:rPr>
          <w:rFonts w:ascii="Verdana" w:hAnsi="Verdana"/>
        </w:rPr>
        <w:t xml:space="preserve">, kan C) </w:t>
      </w:r>
      <w:r w:rsidR="006A6500">
        <w:rPr>
          <w:rFonts w:ascii="Verdana" w:hAnsi="Verdana"/>
        </w:rPr>
        <w:t xml:space="preserve">het categoriseren van mensen op basis van respect leiden tot uitsluiting. </w:t>
      </w:r>
      <w:r w:rsidR="00B534D4">
        <w:rPr>
          <w:rFonts w:ascii="Verdana" w:hAnsi="Verdana"/>
        </w:rPr>
        <w:br/>
      </w:r>
      <w:r w:rsidR="00305D34">
        <w:rPr>
          <w:rFonts w:ascii="Verdana" w:hAnsi="Verdana"/>
        </w:rPr>
        <w:br/>
      </w:r>
      <w:proofErr w:type="spellStart"/>
      <w:r w:rsidR="006E46AA">
        <w:rPr>
          <w:rFonts w:ascii="Verdana" w:hAnsi="Verdana"/>
        </w:rPr>
        <w:t>Islamofobie</w:t>
      </w:r>
      <w:proofErr w:type="spellEnd"/>
      <w:r w:rsidR="005944B4">
        <w:rPr>
          <w:rFonts w:ascii="Verdana" w:hAnsi="Verdana"/>
        </w:rPr>
        <w:t xml:space="preserve"> is een terugkerend woord</w:t>
      </w:r>
      <w:r w:rsidR="006E46AA">
        <w:rPr>
          <w:rFonts w:ascii="Verdana" w:hAnsi="Verdana"/>
        </w:rPr>
        <w:t xml:space="preserve"> in de Nederlandse samenleving dat betrekking heeft op het woord </w:t>
      </w:r>
      <w:r w:rsidR="00866D49">
        <w:rPr>
          <w:rFonts w:ascii="Verdana" w:hAnsi="Verdana"/>
        </w:rPr>
        <w:t>acceptatie</w:t>
      </w:r>
      <w:r w:rsidR="00305D34">
        <w:rPr>
          <w:rFonts w:ascii="Verdana" w:hAnsi="Verdana"/>
        </w:rPr>
        <w:t xml:space="preserve">. </w:t>
      </w:r>
      <w:r w:rsidR="00866D49">
        <w:rPr>
          <w:rFonts w:ascii="Verdana" w:hAnsi="Verdana"/>
        </w:rPr>
        <w:t xml:space="preserve">De term </w:t>
      </w:r>
      <w:proofErr w:type="spellStart"/>
      <w:r w:rsidR="00866D49">
        <w:rPr>
          <w:rFonts w:ascii="Verdana" w:hAnsi="Verdana"/>
        </w:rPr>
        <w:t>i</w:t>
      </w:r>
      <w:r>
        <w:rPr>
          <w:rFonts w:ascii="Verdana" w:hAnsi="Verdana"/>
        </w:rPr>
        <w:t>slamofobie</w:t>
      </w:r>
      <w:proofErr w:type="spellEnd"/>
      <w:r>
        <w:rPr>
          <w:rFonts w:ascii="Verdana" w:hAnsi="Verdana"/>
        </w:rPr>
        <w:t xml:space="preserve"> duidt op de angst </w:t>
      </w:r>
      <w:r w:rsidR="007F0416">
        <w:rPr>
          <w:rFonts w:ascii="Verdana" w:hAnsi="Verdana"/>
        </w:rPr>
        <w:t xml:space="preserve">voor en afkeer van Islamitische </w:t>
      </w:r>
      <w:r>
        <w:rPr>
          <w:rFonts w:ascii="Verdana" w:hAnsi="Verdana"/>
        </w:rPr>
        <w:t xml:space="preserve">cultuur. </w:t>
      </w:r>
      <w:r w:rsidR="00866D49">
        <w:rPr>
          <w:rFonts w:ascii="Verdana" w:hAnsi="Verdana"/>
        </w:rPr>
        <w:t xml:space="preserve">Het verband tussen </w:t>
      </w:r>
      <w:proofErr w:type="spellStart"/>
      <w:r w:rsidR="00866D49">
        <w:rPr>
          <w:rFonts w:ascii="Verdana" w:hAnsi="Verdana"/>
        </w:rPr>
        <w:t>i</w:t>
      </w:r>
      <w:r>
        <w:rPr>
          <w:rFonts w:ascii="Verdana" w:hAnsi="Verdana"/>
        </w:rPr>
        <w:t>slamofobie</w:t>
      </w:r>
      <w:proofErr w:type="spellEnd"/>
      <w:r>
        <w:rPr>
          <w:rFonts w:ascii="Verdana" w:hAnsi="Verdana"/>
        </w:rPr>
        <w:t xml:space="preserve"> en acceptatie werd geconstateerd door het Sociaal en Cultureel Planbureau (SCP). Het SCP vermeld</w:t>
      </w:r>
      <w:r w:rsidR="007F0416">
        <w:rPr>
          <w:rFonts w:ascii="Verdana" w:hAnsi="Verdana"/>
        </w:rPr>
        <w:t>t</w:t>
      </w:r>
      <w:r>
        <w:rPr>
          <w:rFonts w:ascii="Verdana" w:hAnsi="Verdana"/>
        </w:rPr>
        <w:t xml:space="preserve"> dat jongeren geaccepteerd willen worden door hun sociale omgeving; ze willen onderdeel zijn van de Nederlandse cultuur, maar ook hun eigenheid bewaren </w:t>
      </w:r>
      <w:sdt>
        <w:sdtPr>
          <w:rPr>
            <w:rFonts w:ascii="Verdana" w:hAnsi="Verdana"/>
            <w:b/>
          </w:rPr>
          <w:id w:val="882529225"/>
          <w:citation/>
        </w:sdtPr>
        <w:sdtContent>
          <w:r w:rsidRPr="00080609">
            <w:rPr>
              <w:rFonts w:ascii="Verdana" w:hAnsi="Verdana"/>
              <w:b/>
            </w:rPr>
            <w:fldChar w:fldCharType="begin"/>
          </w:r>
          <w:r w:rsidRPr="00080609">
            <w:rPr>
              <w:rFonts w:ascii="Verdana" w:hAnsi="Verdana"/>
              <w:b/>
            </w:rPr>
            <w:instrText xml:space="preserve"> CITATION Hui15 \l 1043 </w:instrText>
          </w:r>
          <w:r w:rsidRPr="00080609">
            <w:rPr>
              <w:rFonts w:ascii="Verdana" w:hAnsi="Verdana"/>
              <w:b/>
            </w:rPr>
            <w:fldChar w:fldCharType="separate"/>
          </w:r>
          <w:r w:rsidR="006C5E6A" w:rsidRPr="006C5E6A">
            <w:rPr>
              <w:rFonts w:ascii="Verdana" w:hAnsi="Verdana"/>
              <w:noProof/>
            </w:rPr>
            <w:t>(Huijnk, Dagevos, Gijsberts, &amp; Andriessen, 2015)</w:t>
          </w:r>
          <w:r w:rsidRPr="00080609">
            <w:rPr>
              <w:rFonts w:ascii="Verdana" w:hAnsi="Verdana"/>
              <w:b/>
            </w:rPr>
            <w:fldChar w:fldCharType="end"/>
          </w:r>
        </w:sdtContent>
      </w:sdt>
      <w:r w:rsidRPr="00080609">
        <w:rPr>
          <w:rFonts w:ascii="Verdana" w:hAnsi="Verdana"/>
        </w:rPr>
        <w:t>.</w:t>
      </w:r>
      <w:r>
        <w:rPr>
          <w:rFonts w:ascii="Verdana" w:hAnsi="Verdana"/>
        </w:rPr>
        <w:t xml:space="preserve"> </w:t>
      </w:r>
      <w:r w:rsidR="0054239A">
        <w:rPr>
          <w:rFonts w:ascii="Verdana" w:hAnsi="Verdana"/>
        </w:rPr>
        <w:t xml:space="preserve">Het interne conflict zorgt voor frustratie bij jongeren. </w:t>
      </w:r>
      <w:r w:rsidR="0054239A" w:rsidRPr="00080609">
        <w:rPr>
          <w:rFonts w:ascii="Verdana" w:hAnsi="Verdana"/>
        </w:rPr>
        <w:t>Deze frustratie wordt volgens het SCP versterkt als autochtonen laten merk</w:t>
      </w:r>
      <w:r w:rsidR="0054239A">
        <w:rPr>
          <w:rFonts w:ascii="Verdana" w:hAnsi="Verdana"/>
        </w:rPr>
        <w:t>en dat deze jongeren tot de ‘zij</w:t>
      </w:r>
      <w:r w:rsidR="0054239A" w:rsidRPr="00080609">
        <w:rPr>
          <w:rFonts w:ascii="Verdana" w:hAnsi="Verdana"/>
        </w:rPr>
        <w:t xml:space="preserve">-groep’ behoren. Jongeren hebben dan ook het gevoel dat ze een kant moeten kiezen en dat er geen ruimte is voor een hybride vorm van identiteit </w:t>
      </w:r>
      <w:sdt>
        <w:sdtPr>
          <w:rPr>
            <w:rFonts w:ascii="Verdana" w:hAnsi="Verdana"/>
            <w:b/>
          </w:rPr>
          <w:id w:val="1322308587"/>
          <w:citation/>
        </w:sdtPr>
        <w:sdtContent>
          <w:r w:rsidR="0054239A" w:rsidRPr="00080609">
            <w:rPr>
              <w:rFonts w:ascii="Verdana" w:hAnsi="Verdana"/>
              <w:b/>
            </w:rPr>
            <w:fldChar w:fldCharType="begin"/>
          </w:r>
          <w:r w:rsidR="0054239A" w:rsidRPr="00080609">
            <w:rPr>
              <w:rFonts w:ascii="Verdana" w:hAnsi="Verdana"/>
              <w:b/>
            </w:rPr>
            <w:instrText xml:space="preserve"> CITATION Hui15 \l 1043 </w:instrText>
          </w:r>
          <w:r w:rsidR="0054239A" w:rsidRPr="00080609">
            <w:rPr>
              <w:rFonts w:ascii="Verdana" w:hAnsi="Verdana"/>
              <w:b/>
            </w:rPr>
            <w:fldChar w:fldCharType="separate"/>
          </w:r>
          <w:r w:rsidR="006C5E6A" w:rsidRPr="006C5E6A">
            <w:rPr>
              <w:rFonts w:ascii="Verdana" w:hAnsi="Verdana"/>
              <w:noProof/>
            </w:rPr>
            <w:t xml:space="preserve">(Huijnk, Dagevos, </w:t>
          </w:r>
          <w:r w:rsidR="006C5E6A" w:rsidRPr="006C5E6A">
            <w:rPr>
              <w:rFonts w:ascii="Verdana" w:hAnsi="Verdana"/>
              <w:noProof/>
            </w:rPr>
            <w:lastRenderedPageBreak/>
            <w:t>Gijsberts, &amp; Andriessen, 2015)</w:t>
          </w:r>
          <w:r w:rsidR="0054239A" w:rsidRPr="00080609">
            <w:rPr>
              <w:rFonts w:ascii="Verdana" w:hAnsi="Verdana"/>
              <w:b/>
            </w:rPr>
            <w:fldChar w:fldCharType="end"/>
          </w:r>
        </w:sdtContent>
      </w:sdt>
      <w:r w:rsidR="0054239A">
        <w:rPr>
          <w:rFonts w:ascii="Verdana" w:hAnsi="Verdana"/>
        </w:rPr>
        <w:t xml:space="preserve">. Het SCP meldt dat dit een van de pushfactoren is voor radicalisering dat kan lijden tot extremisme. </w:t>
      </w:r>
      <w:r w:rsidR="00B534D4">
        <w:rPr>
          <w:rFonts w:ascii="Verdana" w:hAnsi="Verdana"/>
        </w:rPr>
        <w:br/>
      </w:r>
      <w:r w:rsidR="00B534D4">
        <w:rPr>
          <w:rFonts w:ascii="Verdana" w:hAnsi="Verdana"/>
        </w:rPr>
        <w:br/>
      </w:r>
    </w:p>
    <w:p w:rsidR="009E1CA9" w:rsidRDefault="009E1CA9" w:rsidP="009E1CA9">
      <w:pPr>
        <w:pStyle w:val="Kop2"/>
      </w:pPr>
      <w:bookmarkStart w:id="51" w:name="_Toc480479641"/>
      <w:bookmarkStart w:id="52" w:name="_Toc487401384"/>
      <w:bookmarkStart w:id="53" w:name="_Toc487448018"/>
      <w:r>
        <w:t>2.3. Doelstellingen</w:t>
      </w:r>
      <w:bookmarkEnd w:id="51"/>
      <w:bookmarkEnd w:id="52"/>
      <w:bookmarkEnd w:id="53"/>
    </w:p>
    <w:p w:rsidR="00BE3C7E" w:rsidRDefault="008B1B9D" w:rsidP="009E1CA9">
      <w:pPr>
        <w:tabs>
          <w:tab w:val="left" w:pos="3568"/>
        </w:tabs>
        <w:rPr>
          <w:rFonts w:ascii="Verdana" w:hAnsi="Verdana"/>
          <w:sz w:val="20"/>
          <w:szCs w:val="20"/>
        </w:rPr>
      </w:pPr>
      <w:r>
        <w:rPr>
          <w:rFonts w:ascii="Verdana" w:hAnsi="Verdana"/>
          <w:sz w:val="20"/>
          <w:szCs w:val="20"/>
        </w:rPr>
        <w:t>De opdracht van het afstudeertraject is het o</w:t>
      </w:r>
      <w:r w:rsidR="009E1CA9" w:rsidRPr="009E1CA9">
        <w:rPr>
          <w:rFonts w:ascii="Verdana" w:hAnsi="Verdana"/>
          <w:sz w:val="20"/>
          <w:szCs w:val="20"/>
        </w:rPr>
        <w:t>ntwerp</w:t>
      </w:r>
      <w:r>
        <w:rPr>
          <w:rFonts w:ascii="Verdana" w:hAnsi="Verdana"/>
          <w:sz w:val="20"/>
          <w:szCs w:val="20"/>
        </w:rPr>
        <w:t>en en uitv</w:t>
      </w:r>
      <w:r w:rsidR="009E1CA9" w:rsidRPr="009E1CA9">
        <w:rPr>
          <w:rFonts w:ascii="Verdana" w:hAnsi="Verdana"/>
          <w:sz w:val="20"/>
          <w:szCs w:val="20"/>
        </w:rPr>
        <w:t>oer</w:t>
      </w:r>
      <w:r>
        <w:rPr>
          <w:rFonts w:ascii="Verdana" w:hAnsi="Verdana"/>
          <w:sz w:val="20"/>
          <w:szCs w:val="20"/>
        </w:rPr>
        <w:t xml:space="preserve">en van een training </w:t>
      </w:r>
      <w:r w:rsidR="009E1CA9" w:rsidRPr="009E1CA9">
        <w:rPr>
          <w:rFonts w:ascii="Verdana" w:hAnsi="Verdana"/>
          <w:sz w:val="20"/>
          <w:szCs w:val="20"/>
        </w:rPr>
        <w:t xml:space="preserve">over het thema </w:t>
      </w:r>
      <w:r>
        <w:rPr>
          <w:rFonts w:ascii="Verdana" w:hAnsi="Verdana"/>
          <w:sz w:val="20"/>
          <w:szCs w:val="20"/>
        </w:rPr>
        <w:t>c</w:t>
      </w:r>
      <w:r w:rsidR="009E1CA9" w:rsidRPr="009E1CA9">
        <w:rPr>
          <w:rFonts w:ascii="Verdana" w:hAnsi="Verdana"/>
          <w:sz w:val="20"/>
          <w:szCs w:val="20"/>
        </w:rPr>
        <w:t>ultuur</w:t>
      </w:r>
      <w:r>
        <w:rPr>
          <w:rFonts w:ascii="Verdana" w:hAnsi="Verdana"/>
          <w:sz w:val="20"/>
          <w:szCs w:val="20"/>
        </w:rPr>
        <w:t xml:space="preserve">. </w:t>
      </w:r>
      <w:r w:rsidR="00B46416">
        <w:rPr>
          <w:rFonts w:ascii="Verdana" w:hAnsi="Verdana"/>
          <w:sz w:val="20"/>
          <w:szCs w:val="20"/>
        </w:rPr>
        <w:t>Deze paragraaf gaat in op de doelstellingen. Dit wordt gedaan door ze te rangschikken. Als eerst</w:t>
      </w:r>
      <w:r w:rsidR="007F0416">
        <w:rPr>
          <w:rFonts w:ascii="Verdana" w:hAnsi="Verdana"/>
          <w:sz w:val="20"/>
          <w:szCs w:val="20"/>
        </w:rPr>
        <w:t>e</w:t>
      </w:r>
      <w:r w:rsidR="00B46416">
        <w:rPr>
          <w:rFonts w:ascii="Verdana" w:hAnsi="Verdana"/>
          <w:sz w:val="20"/>
          <w:szCs w:val="20"/>
        </w:rPr>
        <w:t xml:space="preserve"> wordt de doelstelling van de opdrachtgever SMART geformuleerd. SMART staat voor: Specifiek, Meetbaar, Acceptabel, Realistisch en Tijdgebonden. Vervolgens wordt de doelstelling van het beroepsproduct toegelicht en tenslotte wordt er ingehaakt op de doelstelling van het (voor)onderzoek. </w:t>
      </w:r>
      <w:r w:rsidR="00B46416">
        <w:rPr>
          <w:rFonts w:ascii="Verdana" w:hAnsi="Verdana"/>
          <w:sz w:val="20"/>
          <w:szCs w:val="20"/>
        </w:rPr>
        <w:br/>
      </w:r>
      <w:r w:rsidR="00B46416">
        <w:rPr>
          <w:rFonts w:ascii="Verdana" w:hAnsi="Verdana"/>
          <w:sz w:val="20"/>
          <w:szCs w:val="20"/>
        </w:rPr>
        <w:br/>
      </w:r>
      <w:r w:rsidR="00B46416" w:rsidRPr="00B46416">
        <w:rPr>
          <w:rFonts w:ascii="Verdana" w:hAnsi="Verdana"/>
          <w:i/>
          <w:sz w:val="20"/>
          <w:szCs w:val="20"/>
        </w:rPr>
        <w:t>Opdrachtgever</w:t>
      </w:r>
      <w:r w:rsidR="00B46416">
        <w:rPr>
          <w:rFonts w:ascii="Verdana" w:hAnsi="Verdana"/>
          <w:sz w:val="20"/>
          <w:szCs w:val="20"/>
        </w:rPr>
        <w:br/>
      </w:r>
      <w:r w:rsidR="00ED7B15">
        <w:rPr>
          <w:rFonts w:ascii="Verdana" w:hAnsi="Verdana"/>
          <w:sz w:val="20"/>
          <w:szCs w:val="20"/>
        </w:rPr>
        <w:t xml:space="preserve">Young Society wilt een </w:t>
      </w:r>
      <w:r w:rsidR="00ED7B15" w:rsidRPr="009E1CA9">
        <w:rPr>
          <w:rFonts w:ascii="Verdana" w:hAnsi="Verdana"/>
          <w:sz w:val="20"/>
          <w:szCs w:val="20"/>
        </w:rPr>
        <w:t>op maat gemaakte training</w:t>
      </w:r>
      <w:r w:rsidR="00ED7B15">
        <w:rPr>
          <w:rFonts w:ascii="Verdana" w:hAnsi="Verdana"/>
          <w:sz w:val="20"/>
          <w:szCs w:val="20"/>
        </w:rPr>
        <w:t xml:space="preserve"> leveren aan het Horizon College Alkmaar. Het Horizon College heeft als do</w:t>
      </w:r>
      <w:r w:rsidR="003F5985">
        <w:rPr>
          <w:rFonts w:ascii="Verdana" w:hAnsi="Verdana"/>
          <w:sz w:val="20"/>
          <w:szCs w:val="20"/>
        </w:rPr>
        <w:t>elstelling het inzicht</w:t>
      </w:r>
      <w:r w:rsidR="00ED7B15">
        <w:rPr>
          <w:rFonts w:ascii="Verdana" w:hAnsi="Verdana"/>
          <w:sz w:val="20"/>
          <w:szCs w:val="20"/>
        </w:rPr>
        <w:t xml:space="preserve"> van studenten in de kenmerken van verschillende culturen </w:t>
      </w:r>
      <w:r w:rsidR="007F0416">
        <w:rPr>
          <w:rFonts w:ascii="Verdana" w:hAnsi="Verdana"/>
          <w:sz w:val="20"/>
          <w:szCs w:val="20"/>
        </w:rPr>
        <w:t xml:space="preserve">te </w:t>
      </w:r>
      <w:r w:rsidR="003F5985">
        <w:rPr>
          <w:rFonts w:ascii="Verdana" w:hAnsi="Verdana"/>
          <w:sz w:val="20"/>
          <w:szCs w:val="20"/>
        </w:rPr>
        <w:t xml:space="preserve">vergroten </w:t>
      </w:r>
      <w:r w:rsidR="00A67D1C">
        <w:rPr>
          <w:rFonts w:ascii="Verdana" w:hAnsi="Verdana"/>
          <w:sz w:val="20"/>
          <w:szCs w:val="20"/>
        </w:rPr>
        <w:t xml:space="preserve">en wil </w:t>
      </w:r>
      <w:r w:rsidR="00ED7B15">
        <w:rPr>
          <w:rFonts w:ascii="Verdana" w:hAnsi="Verdana"/>
          <w:sz w:val="20"/>
          <w:szCs w:val="20"/>
        </w:rPr>
        <w:t xml:space="preserve">dat studenten adequaat kunnen functioneren in de sociale omgeving (zie paragraaf 2.1). </w:t>
      </w:r>
      <w:r w:rsidR="00E92903">
        <w:rPr>
          <w:rFonts w:ascii="Verdana" w:hAnsi="Verdana"/>
          <w:sz w:val="20"/>
          <w:szCs w:val="20"/>
        </w:rPr>
        <w:t xml:space="preserve">De training is voornamelijk gericht op het ontwikkelen van </w:t>
      </w:r>
      <w:proofErr w:type="spellStart"/>
      <w:r w:rsidR="00E92903">
        <w:rPr>
          <w:rFonts w:ascii="Verdana" w:hAnsi="Verdana"/>
          <w:sz w:val="20"/>
          <w:szCs w:val="20"/>
        </w:rPr>
        <w:t>debate</w:t>
      </w:r>
      <w:r w:rsidR="0020124F">
        <w:rPr>
          <w:rFonts w:ascii="Verdana" w:hAnsi="Verdana"/>
          <w:sz w:val="20"/>
          <w:szCs w:val="20"/>
        </w:rPr>
        <w:t>e</w:t>
      </w:r>
      <w:r w:rsidR="007F0416">
        <w:rPr>
          <w:rFonts w:ascii="Verdana" w:hAnsi="Verdana"/>
          <w:sz w:val="20"/>
          <w:szCs w:val="20"/>
        </w:rPr>
        <w:t>r</w:t>
      </w:r>
      <w:r w:rsidR="00E92903">
        <w:rPr>
          <w:rFonts w:ascii="Verdana" w:hAnsi="Verdana"/>
          <w:sz w:val="20"/>
          <w:szCs w:val="20"/>
        </w:rPr>
        <w:t>technieken</w:t>
      </w:r>
      <w:proofErr w:type="spellEnd"/>
      <w:r w:rsidR="00E92903">
        <w:rPr>
          <w:rFonts w:ascii="Verdana" w:hAnsi="Verdana"/>
          <w:sz w:val="20"/>
          <w:szCs w:val="20"/>
        </w:rPr>
        <w:t xml:space="preserve"> en focust zich op het thema cultuur. Het betreft de opleiding Marketing en Communicatie, mbo niveau 4. Het doel zal bereikt worden door het opleveren van een verantwoordingsdocument, een draaiboek en bijbehorende m</w:t>
      </w:r>
      <w:r w:rsidR="007F0416">
        <w:rPr>
          <w:rFonts w:ascii="Verdana" w:hAnsi="Verdana"/>
          <w:sz w:val="20"/>
          <w:szCs w:val="20"/>
        </w:rPr>
        <w:t xml:space="preserve">aterialen, zoals een </w:t>
      </w:r>
      <w:proofErr w:type="spellStart"/>
      <w:r w:rsidR="007F0416">
        <w:rPr>
          <w:rFonts w:ascii="Verdana" w:hAnsi="Verdana"/>
          <w:sz w:val="20"/>
          <w:szCs w:val="20"/>
        </w:rPr>
        <w:t>PowerPoint-</w:t>
      </w:r>
      <w:r w:rsidR="00E92903">
        <w:rPr>
          <w:rFonts w:ascii="Verdana" w:hAnsi="Verdana"/>
          <w:sz w:val="20"/>
          <w:szCs w:val="20"/>
        </w:rPr>
        <w:t>presentatie</w:t>
      </w:r>
      <w:proofErr w:type="spellEnd"/>
      <w:r w:rsidR="00E92903">
        <w:rPr>
          <w:rFonts w:ascii="Verdana" w:hAnsi="Verdana"/>
          <w:sz w:val="20"/>
          <w:szCs w:val="20"/>
        </w:rPr>
        <w:t xml:space="preserve">. De training zal ook worden uitgevoerd voor het Horizon College Alkmaar </w:t>
      </w:r>
      <w:r w:rsidR="007F0416">
        <w:rPr>
          <w:rFonts w:ascii="Verdana" w:hAnsi="Verdana"/>
          <w:sz w:val="20"/>
          <w:szCs w:val="20"/>
        </w:rPr>
        <w:t xml:space="preserve">voor de invulling van hun </w:t>
      </w:r>
      <w:proofErr w:type="spellStart"/>
      <w:r w:rsidR="007F0416">
        <w:rPr>
          <w:rFonts w:ascii="Verdana" w:hAnsi="Verdana"/>
          <w:sz w:val="20"/>
          <w:szCs w:val="20"/>
        </w:rPr>
        <w:t>extra</w:t>
      </w:r>
      <w:r w:rsidR="00E92903">
        <w:rPr>
          <w:rFonts w:ascii="Verdana" w:hAnsi="Verdana"/>
          <w:sz w:val="20"/>
          <w:szCs w:val="20"/>
        </w:rPr>
        <w:t>curriculaire</w:t>
      </w:r>
      <w:proofErr w:type="spellEnd"/>
      <w:r w:rsidR="00E92903">
        <w:rPr>
          <w:rFonts w:ascii="Verdana" w:hAnsi="Verdana"/>
          <w:sz w:val="20"/>
          <w:szCs w:val="20"/>
        </w:rPr>
        <w:t xml:space="preserve"> uren. De training wordt uitgevoerd tijdens de eerste periode van het schooljaar 2016/2017. De beroepsdocumenten worden ingeleverd bij Young Society. De stichting kan de documenten gebruiken om trainers te instrueren, zodat Young Society haar trainers kan inzetten om de training uit te voeren bij opdrachtgev</w:t>
      </w:r>
      <w:r w:rsidR="009517B1">
        <w:rPr>
          <w:rFonts w:ascii="Verdana" w:hAnsi="Verdana"/>
          <w:sz w:val="20"/>
          <w:szCs w:val="20"/>
        </w:rPr>
        <w:t xml:space="preserve">ers zoals het Horizon College. </w:t>
      </w:r>
      <w:r w:rsidR="00B46416">
        <w:rPr>
          <w:rFonts w:ascii="Verdana" w:hAnsi="Verdana"/>
          <w:sz w:val="20"/>
          <w:szCs w:val="20"/>
        </w:rPr>
        <w:br/>
      </w:r>
      <w:r w:rsidR="00B46416">
        <w:rPr>
          <w:rFonts w:ascii="Verdana" w:hAnsi="Verdana"/>
          <w:sz w:val="20"/>
          <w:szCs w:val="20"/>
        </w:rPr>
        <w:br/>
      </w:r>
      <w:r w:rsidR="00B46416" w:rsidRPr="00B46416">
        <w:rPr>
          <w:rFonts w:ascii="Verdana" w:hAnsi="Verdana"/>
          <w:i/>
          <w:sz w:val="20"/>
          <w:szCs w:val="20"/>
        </w:rPr>
        <w:t>Beroepsproduct</w:t>
      </w:r>
      <w:r w:rsidR="00B46416">
        <w:rPr>
          <w:rFonts w:ascii="Verdana" w:hAnsi="Verdana"/>
          <w:sz w:val="20"/>
          <w:szCs w:val="20"/>
        </w:rPr>
        <w:br/>
        <w:t xml:space="preserve">De doelstelling van het beroepsproduct is om overdraagbare </w:t>
      </w:r>
      <w:r w:rsidR="009517B1">
        <w:rPr>
          <w:rFonts w:ascii="Verdana" w:hAnsi="Verdana"/>
          <w:sz w:val="20"/>
          <w:szCs w:val="20"/>
        </w:rPr>
        <w:t xml:space="preserve">documenten </w:t>
      </w:r>
      <w:r w:rsidR="00B46416">
        <w:rPr>
          <w:rFonts w:ascii="Verdana" w:hAnsi="Verdana"/>
          <w:sz w:val="20"/>
          <w:szCs w:val="20"/>
        </w:rPr>
        <w:t xml:space="preserve">samen te stellen. Om de documenten overdraagbaar te maken, moet </w:t>
      </w:r>
      <w:r w:rsidR="009517B1">
        <w:rPr>
          <w:rFonts w:ascii="Verdana" w:hAnsi="Verdana"/>
          <w:sz w:val="20"/>
          <w:szCs w:val="20"/>
        </w:rPr>
        <w:t xml:space="preserve">het verantwoordingsdocument en het draaiboek </w:t>
      </w:r>
      <w:r w:rsidR="00A72C31">
        <w:rPr>
          <w:rFonts w:ascii="Verdana" w:hAnsi="Verdana"/>
          <w:sz w:val="20"/>
          <w:szCs w:val="20"/>
        </w:rPr>
        <w:t xml:space="preserve">voldoen </w:t>
      </w:r>
      <w:r w:rsidR="009517B1">
        <w:rPr>
          <w:rFonts w:ascii="Verdana" w:hAnsi="Verdana"/>
          <w:sz w:val="20"/>
          <w:szCs w:val="20"/>
        </w:rPr>
        <w:t>aan de richtlijnen e</w:t>
      </w:r>
      <w:r w:rsidR="007F0416">
        <w:rPr>
          <w:rFonts w:ascii="Verdana" w:hAnsi="Verdana"/>
          <w:sz w:val="20"/>
          <w:szCs w:val="20"/>
        </w:rPr>
        <w:t>n competentie-</w:t>
      </w:r>
      <w:r w:rsidR="009517B1">
        <w:rPr>
          <w:rFonts w:ascii="Verdana" w:hAnsi="Verdana"/>
          <w:sz w:val="20"/>
          <w:szCs w:val="20"/>
        </w:rPr>
        <w:t>eisen van de opleiding Toegepaste Psychologie.</w:t>
      </w:r>
      <w:r w:rsidR="00A72C31">
        <w:rPr>
          <w:rFonts w:ascii="Verdana" w:hAnsi="Verdana"/>
          <w:sz w:val="20"/>
          <w:szCs w:val="20"/>
        </w:rPr>
        <w:t xml:space="preserve"> </w:t>
      </w:r>
      <w:r w:rsidR="009517B1">
        <w:rPr>
          <w:rFonts w:ascii="Verdana" w:hAnsi="Verdana"/>
          <w:sz w:val="20"/>
          <w:szCs w:val="20"/>
        </w:rPr>
        <w:t xml:space="preserve">De eisen van de opleiding </w:t>
      </w:r>
      <w:r w:rsidR="009E1CA9" w:rsidRPr="009E1CA9">
        <w:rPr>
          <w:rFonts w:ascii="Verdana" w:hAnsi="Verdana"/>
          <w:sz w:val="20"/>
          <w:szCs w:val="20"/>
        </w:rPr>
        <w:t>word</w:t>
      </w:r>
      <w:r w:rsidR="009517B1">
        <w:rPr>
          <w:rFonts w:ascii="Verdana" w:hAnsi="Verdana"/>
          <w:sz w:val="20"/>
          <w:szCs w:val="20"/>
        </w:rPr>
        <w:t>en</w:t>
      </w:r>
      <w:r w:rsidR="009E1CA9" w:rsidRPr="009E1CA9">
        <w:rPr>
          <w:rFonts w:ascii="Verdana" w:hAnsi="Verdana"/>
          <w:sz w:val="20"/>
          <w:szCs w:val="20"/>
        </w:rPr>
        <w:t xml:space="preserve"> </w:t>
      </w:r>
      <w:r w:rsidR="009517B1">
        <w:rPr>
          <w:rFonts w:ascii="Verdana" w:hAnsi="Verdana"/>
          <w:sz w:val="20"/>
          <w:szCs w:val="20"/>
        </w:rPr>
        <w:t>gerealiseerd door A) veld- en literatuur</w:t>
      </w:r>
      <w:r w:rsidR="009E1CA9" w:rsidRPr="009E1CA9">
        <w:rPr>
          <w:rFonts w:ascii="Verdana" w:hAnsi="Verdana"/>
          <w:sz w:val="20"/>
          <w:szCs w:val="20"/>
        </w:rPr>
        <w:t xml:space="preserve">onderzoek uit te voeren, B) de leerdoelen te formuleren op basis van de uitkomsten van </w:t>
      </w:r>
      <w:r w:rsidR="007F0416">
        <w:rPr>
          <w:rFonts w:ascii="Verdana" w:hAnsi="Verdana"/>
          <w:sz w:val="20"/>
          <w:szCs w:val="20"/>
        </w:rPr>
        <w:t>het</w:t>
      </w:r>
      <w:r w:rsidR="009E1CA9" w:rsidRPr="009E1CA9">
        <w:rPr>
          <w:rFonts w:ascii="Verdana" w:hAnsi="Verdana"/>
          <w:sz w:val="20"/>
          <w:szCs w:val="20"/>
        </w:rPr>
        <w:t xml:space="preserve"> leerbehoefte onderzoek, waarbij C) bijbehorende draaiboeken worden geprogrammeerd en uitgewerkt, met D) veelgebruikte werkvormen die in de training worden toegepast. Met als doel dat de deelnemers de opgedane kennis, inzichten en vaardigheden kunnen inzetten in de praktijkcontext. </w:t>
      </w:r>
      <w:r w:rsidR="00B46416">
        <w:rPr>
          <w:rFonts w:ascii="Verdana" w:hAnsi="Verdana"/>
          <w:sz w:val="20"/>
          <w:szCs w:val="20"/>
        </w:rPr>
        <w:br/>
      </w:r>
      <w:r w:rsidR="00B46416">
        <w:rPr>
          <w:rFonts w:ascii="Verdana" w:hAnsi="Verdana"/>
          <w:sz w:val="20"/>
          <w:szCs w:val="20"/>
        </w:rPr>
        <w:br/>
      </w:r>
      <w:r w:rsidR="00B46416" w:rsidRPr="00B46416">
        <w:rPr>
          <w:rFonts w:ascii="Verdana" w:hAnsi="Verdana"/>
          <w:i/>
          <w:sz w:val="20"/>
          <w:szCs w:val="20"/>
        </w:rPr>
        <w:t>(Voor)onderzoek</w:t>
      </w:r>
      <w:r w:rsidR="00B46416">
        <w:rPr>
          <w:rFonts w:ascii="Verdana" w:hAnsi="Verdana"/>
          <w:sz w:val="20"/>
          <w:szCs w:val="20"/>
        </w:rPr>
        <w:br/>
      </w:r>
      <w:r w:rsidR="00A218B7">
        <w:rPr>
          <w:rFonts w:ascii="Verdana" w:hAnsi="Verdana"/>
          <w:sz w:val="20"/>
          <w:szCs w:val="20"/>
        </w:rPr>
        <w:t xml:space="preserve">Het doel van het (voor)onderzoek is om inzicht te </w:t>
      </w:r>
      <w:r w:rsidR="000B1869">
        <w:rPr>
          <w:rFonts w:ascii="Verdana" w:hAnsi="Verdana"/>
          <w:sz w:val="20"/>
          <w:szCs w:val="20"/>
        </w:rPr>
        <w:t>ver</w:t>
      </w:r>
      <w:r w:rsidR="00A218B7">
        <w:rPr>
          <w:rFonts w:ascii="Verdana" w:hAnsi="Verdana"/>
          <w:sz w:val="20"/>
          <w:szCs w:val="20"/>
        </w:rPr>
        <w:t xml:space="preserve">krijgen in de behoeften van de doelgroep. Door </w:t>
      </w:r>
      <w:r w:rsidR="000B1869">
        <w:rPr>
          <w:rFonts w:ascii="Verdana" w:hAnsi="Verdana"/>
          <w:sz w:val="20"/>
          <w:szCs w:val="20"/>
        </w:rPr>
        <w:t>een</w:t>
      </w:r>
      <w:r w:rsidR="00A218B7">
        <w:rPr>
          <w:rFonts w:ascii="Verdana" w:hAnsi="Verdana"/>
          <w:sz w:val="20"/>
          <w:szCs w:val="20"/>
        </w:rPr>
        <w:t xml:space="preserve"> veldonderzoek wordt het doel gerealiseerd en het dient voor de selectie van relevante onderwerpen en werkvormen. </w:t>
      </w:r>
      <w:r w:rsidR="000B1869">
        <w:rPr>
          <w:rFonts w:ascii="Verdana" w:hAnsi="Verdana"/>
          <w:sz w:val="20"/>
          <w:szCs w:val="20"/>
        </w:rPr>
        <w:t xml:space="preserve">Daarnaast wordt er bureauonderzoek uitgevoerd om gegevens over de doelgroep in te winnen. </w:t>
      </w:r>
      <w:r w:rsidR="00393C0D">
        <w:rPr>
          <w:rFonts w:ascii="Verdana" w:hAnsi="Verdana"/>
          <w:sz w:val="20"/>
          <w:szCs w:val="20"/>
        </w:rPr>
        <w:t>D</w:t>
      </w:r>
      <w:r w:rsidR="000B1869">
        <w:rPr>
          <w:rFonts w:ascii="Verdana" w:hAnsi="Verdana"/>
          <w:sz w:val="20"/>
          <w:szCs w:val="20"/>
        </w:rPr>
        <w:t>e sociale en cognitieve ontwikkeling</w:t>
      </w:r>
      <w:r w:rsidR="00393C0D">
        <w:rPr>
          <w:rFonts w:ascii="Verdana" w:hAnsi="Verdana"/>
          <w:sz w:val="20"/>
          <w:szCs w:val="20"/>
        </w:rPr>
        <w:t xml:space="preserve"> wordt, aan de hand van literatuur,</w:t>
      </w:r>
      <w:r w:rsidR="000B1869">
        <w:rPr>
          <w:rFonts w:ascii="Verdana" w:hAnsi="Verdana"/>
          <w:sz w:val="20"/>
          <w:szCs w:val="20"/>
        </w:rPr>
        <w:t xml:space="preserve"> onderzocht</w:t>
      </w:r>
      <w:r w:rsidR="00393C0D">
        <w:rPr>
          <w:rFonts w:ascii="Verdana" w:hAnsi="Verdana"/>
          <w:sz w:val="20"/>
          <w:szCs w:val="20"/>
        </w:rPr>
        <w:t>. Deze literaire bevinding</w:t>
      </w:r>
      <w:r w:rsidR="007C7A70">
        <w:rPr>
          <w:rFonts w:ascii="Verdana" w:hAnsi="Verdana"/>
          <w:sz w:val="20"/>
          <w:szCs w:val="20"/>
        </w:rPr>
        <w:t>en</w:t>
      </w:r>
      <w:r w:rsidR="00393C0D">
        <w:rPr>
          <w:rFonts w:ascii="Verdana" w:hAnsi="Verdana"/>
          <w:sz w:val="20"/>
          <w:szCs w:val="20"/>
        </w:rPr>
        <w:t xml:space="preserve"> worden ingezet om de training af te laten stemmen op de doelgroep, zodat de trainer rekening kan houden met het taalniveau van de studenten. </w:t>
      </w:r>
      <w:r w:rsidR="009E1CA9" w:rsidRPr="009E1CA9">
        <w:rPr>
          <w:rFonts w:ascii="Verdana" w:hAnsi="Verdana"/>
          <w:sz w:val="20"/>
          <w:szCs w:val="20"/>
        </w:rPr>
        <w:br/>
      </w:r>
      <w:r w:rsidR="00DC120B" w:rsidRPr="00080609">
        <w:rPr>
          <w:rFonts w:ascii="Verdana" w:hAnsi="Verdana"/>
          <w:sz w:val="20"/>
          <w:szCs w:val="20"/>
        </w:rPr>
        <w:br/>
      </w:r>
      <w:r w:rsidR="009E1CA9">
        <w:rPr>
          <w:rFonts w:ascii="Verdana" w:hAnsi="Verdana"/>
          <w:sz w:val="20"/>
          <w:szCs w:val="20"/>
        </w:rPr>
        <w:br/>
      </w:r>
      <w:r w:rsidR="00BE3C7E">
        <w:rPr>
          <w:rFonts w:ascii="Verdana" w:hAnsi="Verdana"/>
          <w:sz w:val="20"/>
          <w:szCs w:val="20"/>
        </w:rPr>
        <w:br w:type="page"/>
      </w:r>
    </w:p>
    <w:p w:rsidR="004F12F4" w:rsidRDefault="00BE3C7E" w:rsidP="00BE3C7E">
      <w:pPr>
        <w:pStyle w:val="Kop1"/>
      </w:pPr>
      <w:bookmarkStart w:id="54" w:name="_Toc476354764"/>
      <w:bookmarkStart w:id="55" w:name="_Toc487448019"/>
      <w:r>
        <w:lastRenderedPageBreak/>
        <w:t>3. Leerbehoefte</w:t>
      </w:r>
      <w:r w:rsidR="008F6911">
        <w:t>-</w:t>
      </w:r>
      <w:r>
        <w:t>onderzoek</w:t>
      </w:r>
      <w:bookmarkEnd w:id="54"/>
      <w:bookmarkEnd w:id="55"/>
    </w:p>
    <w:p w:rsidR="00BE3C7E" w:rsidRDefault="008F6911" w:rsidP="008F6911">
      <w:pPr>
        <w:tabs>
          <w:tab w:val="left" w:pos="2149"/>
        </w:tabs>
        <w:rPr>
          <w:rFonts w:ascii="Verdana" w:hAnsi="Verdana"/>
          <w:sz w:val="20"/>
          <w:szCs w:val="20"/>
        </w:rPr>
      </w:pPr>
      <w:r>
        <w:rPr>
          <w:rFonts w:ascii="Verdana" w:hAnsi="Verdana"/>
          <w:sz w:val="20"/>
          <w:szCs w:val="20"/>
        </w:rPr>
        <w:t>Het leerbehoefte-onderzoek is uitgevoerd op 14 juni 2016 bij tweedejaars studenten van de opleiding Marketing en Communicatie. De enquête is bij twee groepen afgenomen (N = 20). Dit hoofdstuk gaat over de onderzoeksmethode</w:t>
      </w:r>
      <w:r w:rsidR="0093682F">
        <w:rPr>
          <w:rFonts w:ascii="Verdana" w:hAnsi="Verdana"/>
          <w:sz w:val="20"/>
          <w:szCs w:val="20"/>
        </w:rPr>
        <w:t>, de on</w:t>
      </w:r>
      <w:r w:rsidR="00873FF4">
        <w:rPr>
          <w:rFonts w:ascii="Verdana" w:hAnsi="Verdana"/>
          <w:sz w:val="20"/>
          <w:szCs w:val="20"/>
        </w:rPr>
        <w:t>derzoeksvragen en</w:t>
      </w:r>
      <w:r w:rsidR="0093682F">
        <w:rPr>
          <w:rFonts w:ascii="Verdana" w:hAnsi="Verdana"/>
          <w:sz w:val="20"/>
          <w:szCs w:val="20"/>
        </w:rPr>
        <w:t xml:space="preserve"> de resultaten</w:t>
      </w:r>
      <w:r w:rsidR="00DE7183">
        <w:rPr>
          <w:rFonts w:ascii="Verdana" w:hAnsi="Verdana"/>
          <w:sz w:val="20"/>
          <w:szCs w:val="20"/>
        </w:rPr>
        <w:t xml:space="preserve"> va</w:t>
      </w:r>
      <w:r w:rsidR="00873FF4">
        <w:rPr>
          <w:rFonts w:ascii="Verdana" w:hAnsi="Verdana"/>
          <w:sz w:val="20"/>
          <w:szCs w:val="20"/>
        </w:rPr>
        <w:t>n het leerbehoefte-onderzoek.</w:t>
      </w:r>
      <w:r>
        <w:rPr>
          <w:rFonts w:ascii="Verdana" w:hAnsi="Verdana"/>
          <w:sz w:val="20"/>
          <w:szCs w:val="20"/>
        </w:rPr>
        <w:br/>
      </w:r>
    </w:p>
    <w:p w:rsidR="008F6911" w:rsidRDefault="008F6911" w:rsidP="00D83F8A">
      <w:pPr>
        <w:pStyle w:val="Kop2"/>
      </w:pPr>
      <w:bookmarkStart w:id="56" w:name="_Toc476239477"/>
      <w:bookmarkStart w:id="57" w:name="_Toc476354765"/>
      <w:bookmarkStart w:id="58" w:name="_Toc476929433"/>
      <w:bookmarkStart w:id="59" w:name="_Toc476941419"/>
      <w:bookmarkStart w:id="60" w:name="_Toc477516207"/>
      <w:bookmarkStart w:id="61" w:name="_Toc480375019"/>
      <w:bookmarkStart w:id="62" w:name="_Toc480479643"/>
      <w:bookmarkStart w:id="63" w:name="_Toc487401386"/>
      <w:bookmarkStart w:id="64" w:name="_Toc487448020"/>
      <w:r>
        <w:t>3.1. Onderzoeksmethode</w:t>
      </w:r>
      <w:bookmarkEnd w:id="56"/>
      <w:bookmarkEnd w:id="57"/>
      <w:bookmarkEnd w:id="58"/>
      <w:bookmarkEnd w:id="59"/>
      <w:bookmarkEnd w:id="60"/>
      <w:bookmarkEnd w:id="61"/>
      <w:bookmarkEnd w:id="62"/>
      <w:bookmarkEnd w:id="63"/>
      <w:bookmarkEnd w:id="64"/>
    </w:p>
    <w:p w:rsidR="00F16313" w:rsidRDefault="00D83F8A" w:rsidP="008F6911">
      <w:pPr>
        <w:tabs>
          <w:tab w:val="left" w:pos="2149"/>
        </w:tabs>
        <w:rPr>
          <w:rFonts w:ascii="Verdana" w:hAnsi="Verdana"/>
          <w:sz w:val="20"/>
          <w:szCs w:val="20"/>
        </w:rPr>
      </w:pPr>
      <w:r>
        <w:rPr>
          <w:rFonts w:ascii="Verdana" w:hAnsi="Verdana"/>
          <w:sz w:val="20"/>
          <w:szCs w:val="20"/>
        </w:rPr>
        <w:t xml:space="preserve">Bij een leerbehoefte-onderzoek wordt de relatie gelegd met de toekomstige deelnemers van de training. Het onderzoek is kwantitatief van aard. </w:t>
      </w:r>
      <w:r w:rsidR="007F7011" w:rsidRPr="00FA3200">
        <w:rPr>
          <w:rFonts w:ascii="Verdana" w:hAnsi="Verdana"/>
          <w:sz w:val="20"/>
          <w:szCs w:val="20"/>
        </w:rPr>
        <w:t>Er is voor deze onderzoeksmethode gekozen o</w:t>
      </w:r>
      <w:r w:rsidR="00BB18CB">
        <w:rPr>
          <w:rFonts w:ascii="Verdana" w:hAnsi="Verdana"/>
          <w:sz w:val="20"/>
          <w:szCs w:val="20"/>
        </w:rPr>
        <w:t>mdat kwantitatief onderzoek op hoeveelheid</w:t>
      </w:r>
      <w:r w:rsidR="007F7011" w:rsidRPr="00FA3200">
        <w:rPr>
          <w:rFonts w:ascii="Verdana" w:hAnsi="Verdana"/>
          <w:sz w:val="20"/>
          <w:szCs w:val="20"/>
        </w:rPr>
        <w:t xml:space="preserve"> is gericht. Dit duidt op een niet-precies bekende omvang of het aantal van iets. Het woord ‘iets’ refereert naar objecten en subjecten. Kwalitatief onderzoek is dus ideaal om ‘aantallen’ te analyseren. Het doel is om de meningen van de studenten in kaart te brengen en om deze meningen te beschrijven in ‘aantallen’, zodat duidelijk wordt wat de meerderheid van de doelgroep belangrijk vindt. Dit is essentieel om de training op de meeste studenten af te stemmen. Bij een kwalitatief onderzoek wordt geen onderscheid gemaakt over de opvattingen van respondenten. Bij een kwantitatief onderzoek zijn de onderzoeksvragen gesloten. Dit zorgt ervoor dat het onderzoek toetsend en beschrijvend is. De doelgroep kiest namelijk onderwerpen en werkvormen die door de trainer zijn voorgeselecteerd. De trainer toetst of de voorgekomen onderwerpen en werkvormen geschikt zijn voor de doelgroep. Dit wordt gedaan op een standaardmanier. De data wordt namelijk met een vragenlijst verzameld, waarna de gegevens in een datamatrix van SPSS worden vastgelegd. SPSS is een statistisch computerprogramma voor de sociale wetenschap. Deze dataverzameling wordt met behulp van statistische analyses geëvalueerd in SPSS. Omdat het onderzoek beschrijvend van aard is, draait het voornamelijk om frequentievragen. De onderzoeksresultaten worden dan ook via een tabel, een cirkeldiagram of een histogram weergegeven (Baarda, 2014). Een gestructureerde dataverzamelingsmethode (enquête) wordt voor het leerbehoefte-onderzoek gebruikt. Deze methode is ideaal om attitudes, opinies, gevoelens, gedachten, kennis en gedragsintenties van de doelgroep te achterhalen. De enquête wordt schriftelijk bij de doelgroep afgenomen. De respondent leest en vult het dus individueel in. </w:t>
      </w:r>
      <w:r w:rsidR="00BB18CB">
        <w:rPr>
          <w:rFonts w:ascii="Verdana" w:hAnsi="Verdana"/>
          <w:sz w:val="20"/>
          <w:szCs w:val="20"/>
        </w:rPr>
        <w:t>Daarbij</w:t>
      </w:r>
      <w:r w:rsidR="007F7011" w:rsidRPr="00FA3200">
        <w:rPr>
          <w:rFonts w:ascii="Verdana" w:hAnsi="Verdana"/>
          <w:sz w:val="20"/>
          <w:szCs w:val="20"/>
        </w:rPr>
        <w:t xml:space="preserve"> is voor de vorm ‘schriftelijk’ gekozen, omdat het relatief goedkoop, gemakkelijk te organiseren, anoniem en niet zo gevoelig voor sociaal wenselijke antwoorden is. Het laatste punt is zeer belangrijk, aangezien er gevoelige vragen aan de participanten worden </w:t>
      </w:r>
      <w:r w:rsidR="00BB18CB">
        <w:rPr>
          <w:rFonts w:ascii="Verdana" w:hAnsi="Verdana"/>
          <w:sz w:val="20"/>
          <w:szCs w:val="20"/>
        </w:rPr>
        <w:t>gesteld</w:t>
      </w:r>
      <w:r w:rsidR="007F7011" w:rsidRPr="00FA3200">
        <w:rPr>
          <w:rFonts w:ascii="Verdana" w:hAnsi="Verdana"/>
          <w:sz w:val="20"/>
          <w:szCs w:val="20"/>
        </w:rPr>
        <w:t>. Om dit te realiseren zijn de enquêtes anoniem. Er wordt niet om een de naam van de participant gevraagd. De schriftelijke enquêtes worden groepsgewijs afgenomen bij de participanten. De personen die benaderd worden zitten nameli</w:t>
      </w:r>
      <w:r w:rsidR="00BB18CB">
        <w:rPr>
          <w:rFonts w:ascii="Verdana" w:hAnsi="Verdana"/>
          <w:sz w:val="20"/>
          <w:szCs w:val="20"/>
        </w:rPr>
        <w:t>jk al in een groep. Dit bespaart</w:t>
      </w:r>
      <w:r w:rsidR="007F7011" w:rsidRPr="00FA3200">
        <w:rPr>
          <w:rFonts w:ascii="Verdana" w:hAnsi="Verdana"/>
          <w:sz w:val="20"/>
          <w:szCs w:val="20"/>
        </w:rPr>
        <w:t xml:space="preserve"> tevens extra tijd en zorgt onder andere voor controlemogelijkheden. Controlemogelijkheid is ook een belangrijk aspect, want dan is er toezicht op het proces, waardoor leerlingen eerder geneigd zijn om een enquête volledig in te vullen </w:t>
      </w:r>
      <w:sdt>
        <w:sdtPr>
          <w:rPr>
            <w:rFonts w:ascii="Verdana" w:hAnsi="Verdana"/>
            <w:sz w:val="20"/>
            <w:szCs w:val="20"/>
          </w:rPr>
          <w:id w:val="963784338"/>
          <w:citation/>
        </w:sdtPr>
        <w:sdtContent>
          <w:r w:rsidR="007F7011" w:rsidRPr="00FA3200">
            <w:rPr>
              <w:rFonts w:ascii="Verdana" w:hAnsi="Verdana"/>
              <w:sz w:val="20"/>
              <w:szCs w:val="20"/>
            </w:rPr>
            <w:fldChar w:fldCharType="begin"/>
          </w:r>
          <w:r w:rsidR="007F7011" w:rsidRPr="00FA3200">
            <w:rPr>
              <w:rFonts w:ascii="Verdana" w:hAnsi="Verdana"/>
              <w:sz w:val="20"/>
              <w:szCs w:val="20"/>
            </w:rPr>
            <w:instrText xml:space="preserve"> CITATION Baa10 \l 1043 </w:instrText>
          </w:r>
          <w:r w:rsidR="007F7011" w:rsidRPr="00FA3200">
            <w:rPr>
              <w:rFonts w:ascii="Verdana" w:hAnsi="Verdana"/>
              <w:sz w:val="20"/>
              <w:szCs w:val="20"/>
            </w:rPr>
            <w:fldChar w:fldCharType="separate"/>
          </w:r>
          <w:r w:rsidR="006C5E6A" w:rsidRPr="006C5E6A">
            <w:rPr>
              <w:rFonts w:ascii="Verdana" w:hAnsi="Verdana"/>
              <w:noProof/>
              <w:sz w:val="20"/>
              <w:szCs w:val="20"/>
            </w:rPr>
            <w:t>(Baarda, Goede, &amp; Kalmijn, 2010)</w:t>
          </w:r>
          <w:r w:rsidR="007F7011" w:rsidRPr="00FA3200">
            <w:rPr>
              <w:rFonts w:ascii="Verdana" w:hAnsi="Verdana"/>
              <w:sz w:val="20"/>
              <w:szCs w:val="20"/>
            </w:rPr>
            <w:fldChar w:fldCharType="end"/>
          </w:r>
        </w:sdtContent>
      </w:sdt>
      <w:r w:rsidR="007F7011" w:rsidRPr="00FA3200">
        <w:rPr>
          <w:rFonts w:ascii="Verdana" w:hAnsi="Verdana"/>
          <w:sz w:val="20"/>
          <w:szCs w:val="20"/>
        </w:rPr>
        <w:t>.</w:t>
      </w:r>
    </w:p>
    <w:p w:rsidR="00F16313" w:rsidRDefault="00F16313">
      <w:pPr>
        <w:rPr>
          <w:rFonts w:ascii="Verdana" w:hAnsi="Verdana"/>
          <w:sz w:val="20"/>
          <w:szCs w:val="20"/>
        </w:rPr>
      </w:pPr>
      <w:r>
        <w:rPr>
          <w:rFonts w:ascii="Verdana" w:hAnsi="Verdana"/>
          <w:sz w:val="20"/>
          <w:szCs w:val="20"/>
        </w:rPr>
        <w:br w:type="page"/>
      </w:r>
    </w:p>
    <w:p w:rsidR="008F6911" w:rsidRDefault="00D83F8A" w:rsidP="00D83F8A">
      <w:pPr>
        <w:pStyle w:val="Kop2"/>
      </w:pPr>
      <w:bookmarkStart w:id="65" w:name="_Toc476239478"/>
      <w:bookmarkStart w:id="66" w:name="_Toc476354766"/>
      <w:bookmarkStart w:id="67" w:name="_Toc476929434"/>
      <w:bookmarkStart w:id="68" w:name="_Toc476941420"/>
      <w:bookmarkStart w:id="69" w:name="_Toc477516208"/>
      <w:bookmarkStart w:id="70" w:name="_Toc480375020"/>
      <w:bookmarkStart w:id="71" w:name="_Toc480479644"/>
      <w:bookmarkStart w:id="72" w:name="_Toc487401387"/>
      <w:bookmarkStart w:id="73" w:name="_Toc487448021"/>
      <w:r>
        <w:lastRenderedPageBreak/>
        <w:t>3.2. Onderzoeksvragen</w:t>
      </w:r>
      <w:bookmarkEnd w:id="65"/>
      <w:bookmarkEnd w:id="66"/>
      <w:bookmarkEnd w:id="67"/>
      <w:bookmarkEnd w:id="68"/>
      <w:bookmarkEnd w:id="69"/>
      <w:bookmarkEnd w:id="70"/>
      <w:bookmarkEnd w:id="71"/>
      <w:r w:rsidR="00C4459B">
        <w:t xml:space="preserve"> (leerbehoefte enquête)</w:t>
      </w:r>
      <w:bookmarkEnd w:id="72"/>
      <w:bookmarkEnd w:id="73"/>
    </w:p>
    <w:p w:rsidR="00F16313" w:rsidRDefault="0091301C">
      <w:pPr>
        <w:rPr>
          <w:rFonts w:ascii="Verdana" w:hAnsi="Verdana"/>
          <w:sz w:val="20"/>
          <w:szCs w:val="20"/>
        </w:rPr>
      </w:pPr>
      <w:r>
        <w:rPr>
          <w:rFonts w:ascii="Verdana" w:hAnsi="Verdana"/>
          <w:sz w:val="20"/>
          <w:szCs w:val="20"/>
        </w:rPr>
        <w:t>Om de training Cultuur invulling te geven, is de enquête gericht op relevante bijbehorende onderwerpen</w:t>
      </w:r>
      <w:r w:rsidR="00C4459B">
        <w:rPr>
          <w:rFonts w:ascii="Verdana" w:hAnsi="Verdana"/>
          <w:sz w:val="20"/>
          <w:szCs w:val="20"/>
        </w:rPr>
        <w:t xml:space="preserve"> (zie bijlage 1)</w:t>
      </w:r>
      <w:r>
        <w:rPr>
          <w:rFonts w:ascii="Verdana" w:hAnsi="Verdana"/>
          <w:sz w:val="20"/>
          <w:szCs w:val="20"/>
        </w:rPr>
        <w:t>. De doelgroep heeft dus zeggenschap over de training en kan door</w:t>
      </w:r>
      <w:r w:rsidR="00BB18CB">
        <w:rPr>
          <w:rFonts w:ascii="Verdana" w:hAnsi="Verdana"/>
          <w:sz w:val="20"/>
          <w:szCs w:val="20"/>
        </w:rPr>
        <w:t xml:space="preserve"> </w:t>
      </w:r>
      <w:r>
        <w:rPr>
          <w:rFonts w:ascii="Verdana" w:hAnsi="Verdana"/>
          <w:sz w:val="20"/>
          <w:szCs w:val="20"/>
        </w:rPr>
        <w:t xml:space="preserve">middel van de enquête terugkerende onderwerpen waar men behoefte aan heeft benoemen. Hierbij krijgen de studenten de optie om uit vier vooraf geselecteerde onderwerpen te kiezen. Deze onderwerpen zijn gekozen op basis van de sociaal-maatschappelijke dimensie. De enquête wordt gebruikt om de leerdoelen van de training te </w:t>
      </w:r>
      <w:r w:rsidR="00BB18CB">
        <w:rPr>
          <w:rFonts w:ascii="Verdana" w:hAnsi="Verdana"/>
          <w:sz w:val="20"/>
          <w:szCs w:val="20"/>
        </w:rPr>
        <w:t>formuleren</w:t>
      </w:r>
      <w:r>
        <w:rPr>
          <w:rFonts w:ascii="Verdana" w:hAnsi="Verdana"/>
          <w:sz w:val="20"/>
          <w:szCs w:val="20"/>
        </w:rPr>
        <w:t xml:space="preserve">. Naast het achterhalen van de onderwerpen, richt de enquête zich op de hulpmiddelen en werkvormen van de training. De input van de doelgroep wordt tevens gebruikt voor de training, zodat er geschikte oefeningen worden gemaakt. </w:t>
      </w:r>
    </w:p>
    <w:p w:rsidR="0093682F" w:rsidRDefault="0093682F">
      <w:pPr>
        <w:rPr>
          <w:rFonts w:ascii="Verdana" w:hAnsi="Verdana"/>
          <w:sz w:val="20"/>
          <w:szCs w:val="20"/>
        </w:rPr>
      </w:pPr>
    </w:p>
    <w:p w:rsidR="0093682F" w:rsidRDefault="0093682F" w:rsidP="0093682F">
      <w:pPr>
        <w:pStyle w:val="Kop2"/>
      </w:pPr>
      <w:bookmarkStart w:id="74" w:name="_Toc476239479"/>
      <w:bookmarkStart w:id="75" w:name="_Toc476354767"/>
      <w:bookmarkStart w:id="76" w:name="_Toc476929435"/>
      <w:bookmarkStart w:id="77" w:name="_Toc476941421"/>
      <w:bookmarkStart w:id="78" w:name="_Toc477516209"/>
      <w:bookmarkStart w:id="79" w:name="_Toc480375021"/>
      <w:bookmarkStart w:id="80" w:name="_Toc480479645"/>
      <w:bookmarkStart w:id="81" w:name="_Toc487401388"/>
      <w:bookmarkStart w:id="82" w:name="_Toc487448022"/>
      <w:r>
        <w:t>3.3. Resultaten</w:t>
      </w:r>
      <w:bookmarkEnd w:id="74"/>
      <w:bookmarkEnd w:id="75"/>
      <w:bookmarkEnd w:id="76"/>
      <w:bookmarkEnd w:id="77"/>
      <w:bookmarkEnd w:id="78"/>
      <w:bookmarkEnd w:id="79"/>
      <w:bookmarkEnd w:id="80"/>
      <w:bookmarkEnd w:id="81"/>
      <w:bookmarkEnd w:id="82"/>
    </w:p>
    <w:p w:rsidR="00C32972" w:rsidRDefault="00C32972" w:rsidP="008F6911">
      <w:pPr>
        <w:tabs>
          <w:tab w:val="left" w:pos="2149"/>
        </w:tabs>
        <w:rPr>
          <w:rFonts w:ascii="Verdana" w:hAnsi="Verdana"/>
          <w:sz w:val="20"/>
          <w:szCs w:val="20"/>
        </w:rPr>
      </w:pPr>
      <w:r>
        <w:rPr>
          <w:rFonts w:ascii="Verdana" w:hAnsi="Verdana"/>
          <w:sz w:val="20"/>
          <w:szCs w:val="20"/>
        </w:rPr>
        <w:t>Uit figuur 1 blijkt dat d</w:t>
      </w:r>
      <w:r w:rsidR="00E67867">
        <w:rPr>
          <w:rFonts w:ascii="Verdana" w:hAnsi="Verdana"/>
          <w:sz w:val="20"/>
          <w:szCs w:val="20"/>
        </w:rPr>
        <w:t>e helft</w:t>
      </w:r>
      <w:r w:rsidR="00DE7183">
        <w:rPr>
          <w:rFonts w:ascii="Verdana" w:hAnsi="Verdana"/>
          <w:sz w:val="20"/>
          <w:szCs w:val="20"/>
        </w:rPr>
        <w:t xml:space="preserve"> van de studenten </w:t>
      </w:r>
      <w:r w:rsidR="00E67867">
        <w:rPr>
          <w:rFonts w:ascii="Verdana" w:hAnsi="Verdana"/>
          <w:sz w:val="20"/>
          <w:szCs w:val="20"/>
        </w:rPr>
        <w:t>(50</w:t>
      </w:r>
      <w:r>
        <w:rPr>
          <w:rFonts w:ascii="Verdana" w:hAnsi="Verdana"/>
          <w:sz w:val="20"/>
          <w:szCs w:val="20"/>
        </w:rPr>
        <w:t xml:space="preserve">%) </w:t>
      </w:r>
      <w:r w:rsidR="00DE7183">
        <w:rPr>
          <w:rFonts w:ascii="Verdana" w:hAnsi="Verdana"/>
          <w:sz w:val="20"/>
          <w:szCs w:val="20"/>
        </w:rPr>
        <w:t xml:space="preserve">het liefst </w:t>
      </w:r>
      <w:r w:rsidR="00351734">
        <w:rPr>
          <w:rFonts w:ascii="Verdana" w:hAnsi="Verdana"/>
          <w:sz w:val="20"/>
          <w:szCs w:val="20"/>
        </w:rPr>
        <w:t xml:space="preserve">interactie en visuele ondersteuning terug </w:t>
      </w:r>
      <w:r w:rsidR="00F16313">
        <w:rPr>
          <w:rFonts w:ascii="Verdana" w:hAnsi="Verdana"/>
          <w:sz w:val="20"/>
          <w:szCs w:val="20"/>
        </w:rPr>
        <w:t>wil</w:t>
      </w:r>
      <w:r>
        <w:rPr>
          <w:rFonts w:ascii="Verdana" w:hAnsi="Verdana"/>
          <w:sz w:val="20"/>
          <w:szCs w:val="20"/>
        </w:rPr>
        <w:t xml:space="preserve"> </w:t>
      </w:r>
      <w:r w:rsidR="00351734">
        <w:rPr>
          <w:rFonts w:ascii="Verdana" w:hAnsi="Verdana"/>
          <w:sz w:val="20"/>
          <w:szCs w:val="20"/>
        </w:rPr>
        <w:t xml:space="preserve">zien in de </w:t>
      </w:r>
      <w:r w:rsidR="00F16313">
        <w:rPr>
          <w:rFonts w:ascii="Verdana" w:hAnsi="Verdana"/>
          <w:sz w:val="20"/>
          <w:szCs w:val="20"/>
        </w:rPr>
        <w:t>training. Daarnaast lijkt het he</w:t>
      </w:r>
      <w:r w:rsidR="00351734">
        <w:rPr>
          <w:rFonts w:ascii="Verdana" w:hAnsi="Verdana"/>
          <w:sz w:val="20"/>
          <w:szCs w:val="20"/>
        </w:rPr>
        <w:t>n leuk om een discussie te voeren. Sommige studenten hebben de training ‘Politiek’ gevolgd, waarbij ze hebben gedebatteerd over stellingen. Dit werd door de studenten als leuk ervaren. De overige studenten gaven voornamel</w:t>
      </w:r>
      <w:r>
        <w:rPr>
          <w:rFonts w:ascii="Verdana" w:hAnsi="Verdana"/>
          <w:sz w:val="20"/>
          <w:szCs w:val="20"/>
        </w:rPr>
        <w:t>i</w:t>
      </w:r>
      <w:r w:rsidR="00BB18CB">
        <w:rPr>
          <w:rFonts w:ascii="Verdana" w:hAnsi="Verdana"/>
          <w:sz w:val="20"/>
          <w:szCs w:val="20"/>
        </w:rPr>
        <w:t>jk een van de drie opties aan: v</w:t>
      </w:r>
      <w:r w:rsidR="00DE7183">
        <w:rPr>
          <w:rFonts w:ascii="Verdana" w:hAnsi="Verdana"/>
          <w:sz w:val="20"/>
          <w:szCs w:val="20"/>
        </w:rPr>
        <w:t>isuele ondersteuning</w:t>
      </w:r>
      <w:r>
        <w:rPr>
          <w:rFonts w:ascii="Verdana" w:hAnsi="Verdana"/>
          <w:sz w:val="20"/>
          <w:szCs w:val="20"/>
        </w:rPr>
        <w:t xml:space="preserve"> scoorde het best</w:t>
      </w:r>
      <w:r w:rsidR="00E67867">
        <w:rPr>
          <w:rFonts w:ascii="Verdana" w:hAnsi="Verdana"/>
          <w:sz w:val="20"/>
          <w:szCs w:val="20"/>
        </w:rPr>
        <w:t xml:space="preserve"> (25%), daarna interactie (15%) en als laatst discussies (10</w:t>
      </w:r>
      <w:r w:rsidR="00DE7183">
        <w:rPr>
          <w:rFonts w:ascii="Verdana" w:hAnsi="Verdana"/>
          <w:sz w:val="20"/>
          <w:szCs w:val="20"/>
        </w:rPr>
        <w:t>%).</w:t>
      </w:r>
      <w:r w:rsidR="00AC5128">
        <w:rPr>
          <w:rFonts w:ascii="Verdana" w:hAnsi="Verdana"/>
          <w:sz w:val="20"/>
          <w:szCs w:val="20"/>
        </w:rPr>
        <w:br/>
      </w:r>
      <w:r w:rsidR="00AC5128">
        <w:rPr>
          <w:rFonts w:ascii="Verdana" w:hAnsi="Verdana"/>
          <w:sz w:val="20"/>
          <w:szCs w:val="20"/>
        </w:rPr>
        <w:br/>
      </w:r>
      <w:r w:rsidR="00C24CFE">
        <w:rPr>
          <w:rFonts w:ascii="Verdana" w:hAnsi="Verdana"/>
          <w:noProof/>
          <w:sz w:val="20"/>
          <w:szCs w:val="20"/>
          <w:lang w:eastAsia="nl-NL"/>
        </w:rPr>
        <w:drawing>
          <wp:inline distT="0" distB="0" distL="0" distR="0">
            <wp:extent cx="4114165" cy="2688609"/>
            <wp:effectExtent l="0" t="0" r="635" b="16510"/>
            <wp:docPr id="2" name="Grafie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93682F">
        <w:rPr>
          <w:rFonts w:ascii="Verdana" w:hAnsi="Verdana"/>
          <w:sz w:val="20"/>
          <w:szCs w:val="20"/>
        </w:rPr>
        <w:br/>
        <w:t xml:space="preserve"> </w:t>
      </w:r>
      <w:r w:rsidR="0093682F">
        <w:rPr>
          <w:rFonts w:ascii="Verdana" w:hAnsi="Verdana"/>
          <w:sz w:val="20"/>
          <w:szCs w:val="20"/>
        </w:rPr>
        <w:tab/>
        <w:t xml:space="preserve">Figuur </w:t>
      </w:r>
      <w:r w:rsidR="00DE7183">
        <w:rPr>
          <w:rFonts w:ascii="Verdana" w:hAnsi="Verdana"/>
          <w:sz w:val="20"/>
          <w:szCs w:val="20"/>
        </w:rPr>
        <w:t>1</w:t>
      </w:r>
      <w:r w:rsidR="0093682F">
        <w:rPr>
          <w:rFonts w:ascii="Verdana" w:hAnsi="Verdana"/>
          <w:sz w:val="20"/>
          <w:szCs w:val="20"/>
        </w:rPr>
        <w:t xml:space="preserve">: </w:t>
      </w:r>
      <w:r>
        <w:rPr>
          <w:rFonts w:ascii="Verdana" w:hAnsi="Verdana"/>
          <w:sz w:val="20"/>
          <w:szCs w:val="20"/>
        </w:rPr>
        <w:t>Onderdelen</w:t>
      </w:r>
      <w:r w:rsidR="00351734">
        <w:rPr>
          <w:rFonts w:ascii="Verdana" w:hAnsi="Verdana"/>
          <w:sz w:val="20"/>
          <w:szCs w:val="20"/>
        </w:rPr>
        <w:t xml:space="preserve"> die st</w:t>
      </w:r>
      <w:r w:rsidR="00B2448B">
        <w:rPr>
          <w:rFonts w:ascii="Verdana" w:hAnsi="Verdana"/>
          <w:sz w:val="20"/>
          <w:szCs w:val="20"/>
        </w:rPr>
        <w:t>udenten terug willen zien in de</w:t>
      </w:r>
      <w:r w:rsidR="00351734">
        <w:rPr>
          <w:rFonts w:ascii="Verdana" w:hAnsi="Verdana"/>
          <w:sz w:val="20"/>
          <w:szCs w:val="20"/>
        </w:rPr>
        <w:t xml:space="preserve"> training</w:t>
      </w:r>
      <w:r>
        <w:rPr>
          <w:rFonts w:ascii="Verdana" w:hAnsi="Verdana"/>
          <w:sz w:val="20"/>
          <w:szCs w:val="20"/>
        </w:rPr>
        <w:br/>
      </w:r>
      <w:r>
        <w:rPr>
          <w:rFonts w:ascii="Verdana" w:hAnsi="Verdana"/>
          <w:sz w:val="20"/>
          <w:szCs w:val="20"/>
        </w:rPr>
        <w:br/>
      </w:r>
      <w:r w:rsidR="00B2448B">
        <w:rPr>
          <w:rFonts w:ascii="Verdana" w:hAnsi="Verdana"/>
          <w:sz w:val="20"/>
          <w:szCs w:val="20"/>
        </w:rPr>
        <w:t xml:space="preserve">Uit figuur </w:t>
      </w:r>
      <w:r w:rsidR="00B623DF">
        <w:rPr>
          <w:rFonts w:ascii="Verdana" w:hAnsi="Verdana"/>
          <w:sz w:val="20"/>
          <w:szCs w:val="20"/>
        </w:rPr>
        <w:t xml:space="preserve">2 is af te lezen dat de studenten </w:t>
      </w:r>
      <w:r w:rsidR="00B2448B">
        <w:rPr>
          <w:rFonts w:ascii="Verdana" w:hAnsi="Verdana"/>
          <w:sz w:val="20"/>
          <w:szCs w:val="20"/>
        </w:rPr>
        <w:t>het thema tradities het interessante onderwerp vinden (45%). Het thema d</w:t>
      </w:r>
      <w:r w:rsidR="00F16313">
        <w:rPr>
          <w:rFonts w:ascii="Verdana" w:hAnsi="Verdana"/>
          <w:sz w:val="20"/>
          <w:szCs w:val="20"/>
        </w:rPr>
        <w:t xml:space="preserve">iscussie </w:t>
      </w:r>
      <w:r w:rsidR="00B2448B">
        <w:rPr>
          <w:rFonts w:ascii="Verdana" w:hAnsi="Verdana"/>
          <w:sz w:val="20"/>
          <w:szCs w:val="20"/>
        </w:rPr>
        <w:t>wordt erna als best</w:t>
      </w:r>
      <w:r w:rsidR="00BB18CB">
        <w:rPr>
          <w:rFonts w:ascii="Verdana" w:hAnsi="Verdana"/>
          <w:sz w:val="20"/>
          <w:szCs w:val="20"/>
        </w:rPr>
        <w:t>e</w:t>
      </w:r>
      <w:r w:rsidR="00B2448B">
        <w:rPr>
          <w:rFonts w:ascii="Verdana" w:hAnsi="Verdana"/>
          <w:sz w:val="20"/>
          <w:szCs w:val="20"/>
        </w:rPr>
        <w:t xml:space="preserve"> beoordeeld. 25% van de studenten geeft aan dit het meest interessant te vinden. Als derde geven de studenten aan dat ze meer willen weten over groepsvorming (20%). Het thema dat het minst populair is bij de studenten is identiteit (10%). </w:t>
      </w:r>
      <w:r w:rsidR="00B2448B">
        <w:rPr>
          <w:rFonts w:ascii="Verdana" w:hAnsi="Verdana"/>
          <w:sz w:val="20"/>
          <w:szCs w:val="20"/>
        </w:rPr>
        <w:br/>
      </w:r>
      <w:r w:rsidR="00B2448B">
        <w:rPr>
          <w:rFonts w:ascii="Verdana" w:hAnsi="Verdana"/>
          <w:sz w:val="20"/>
          <w:szCs w:val="20"/>
        </w:rPr>
        <w:br/>
      </w:r>
      <w:r>
        <w:rPr>
          <w:rFonts w:ascii="Verdana" w:hAnsi="Verdana"/>
          <w:sz w:val="20"/>
          <w:szCs w:val="20"/>
        </w:rPr>
        <w:lastRenderedPageBreak/>
        <w:t xml:space="preserve"> </w:t>
      </w:r>
      <w:r>
        <w:rPr>
          <w:rFonts w:ascii="Verdana" w:hAnsi="Verdana"/>
          <w:noProof/>
          <w:sz w:val="20"/>
          <w:szCs w:val="20"/>
          <w:lang w:eastAsia="nl-NL"/>
        </w:rPr>
        <w:drawing>
          <wp:inline distT="0" distB="0" distL="0" distR="0">
            <wp:extent cx="4073525" cy="2722207"/>
            <wp:effectExtent l="0" t="0" r="3175" b="2540"/>
            <wp:docPr id="1" name="Grafie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B2448B">
        <w:rPr>
          <w:rFonts w:ascii="Verdana" w:hAnsi="Verdana"/>
          <w:sz w:val="20"/>
          <w:szCs w:val="20"/>
        </w:rPr>
        <w:br/>
        <w:t xml:space="preserve"> </w:t>
      </w:r>
      <w:r w:rsidR="00B2448B">
        <w:rPr>
          <w:rFonts w:ascii="Verdana" w:hAnsi="Verdana"/>
          <w:sz w:val="20"/>
          <w:szCs w:val="20"/>
        </w:rPr>
        <w:tab/>
        <w:t>Figuur 2: Onderwerpen die studenten terug willen zien in de training</w:t>
      </w:r>
    </w:p>
    <w:p w:rsidR="00846811" w:rsidRDefault="00846811" w:rsidP="00846811">
      <w:pPr>
        <w:pStyle w:val="Kop1"/>
      </w:pPr>
      <w:bookmarkStart w:id="83" w:name="_Toc476354768"/>
      <w:bookmarkStart w:id="84" w:name="_Toc487448023"/>
      <w:r>
        <w:t>4. Leerdoelen</w:t>
      </w:r>
      <w:bookmarkEnd w:id="83"/>
      <w:bookmarkEnd w:id="84"/>
    </w:p>
    <w:p w:rsidR="00846811" w:rsidRDefault="00846811" w:rsidP="00846811">
      <w:pPr>
        <w:rPr>
          <w:rFonts w:ascii="Verdana" w:hAnsi="Verdana"/>
          <w:sz w:val="20"/>
          <w:szCs w:val="20"/>
        </w:rPr>
      </w:pPr>
      <w:r w:rsidRPr="00031E23">
        <w:rPr>
          <w:rFonts w:ascii="Verdana" w:hAnsi="Verdana"/>
          <w:noProof/>
          <w:sz w:val="20"/>
          <w:szCs w:val="20"/>
          <w:lang w:eastAsia="nl-NL"/>
        </w:rPr>
        <mc:AlternateContent>
          <mc:Choice Requires="wps">
            <w:drawing>
              <wp:anchor distT="45720" distB="45720" distL="114300" distR="114300" simplePos="0" relativeHeight="251661312" behindDoc="0" locked="0" layoutInCell="1" allowOverlap="1" wp14:anchorId="2F197AD8" wp14:editId="7F8A88CE">
                <wp:simplePos x="0" y="0"/>
                <wp:positionH relativeFrom="column">
                  <wp:posOffset>14102</wp:posOffset>
                </wp:positionH>
                <wp:positionV relativeFrom="paragraph">
                  <wp:posOffset>1445952</wp:posOffset>
                </wp:positionV>
                <wp:extent cx="1555115" cy="819150"/>
                <wp:effectExtent l="0" t="0" r="26035" b="1905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115" cy="819150"/>
                        </a:xfrm>
                        <a:prstGeom prst="rect">
                          <a:avLst/>
                        </a:prstGeom>
                        <a:solidFill>
                          <a:srgbClr val="FFFFFF"/>
                        </a:solidFill>
                        <a:ln w="9525">
                          <a:solidFill>
                            <a:srgbClr val="000000"/>
                          </a:solidFill>
                          <a:miter lim="800000"/>
                          <a:headEnd/>
                          <a:tailEnd/>
                        </a:ln>
                      </wps:spPr>
                      <wps:txbx>
                        <w:txbxContent>
                          <w:p w:rsidR="009B550B" w:rsidRDefault="009B550B" w:rsidP="00846811">
                            <w:pPr>
                              <w:jc w:val="center"/>
                            </w:pPr>
                            <w:r w:rsidRPr="00031E23">
                              <w:rPr>
                                <w:b/>
                              </w:rPr>
                              <w:t>Stap 1:</w:t>
                            </w:r>
                            <w:r w:rsidRPr="00031E23">
                              <w:rPr>
                                <w:b/>
                              </w:rPr>
                              <w:br/>
                              <w:t>Globale leerdoelen</w:t>
                            </w:r>
                            <w:r>
                              <w:br/>
                              <w:t>Thema’s van de training formuleren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197AD8" id="Tekstvak 2" o:spid="_x0000_s1027" type="#_x0000_t202" style="position:absolute;margin-left:1.1pt;margin-top:113.85pt;width:122.45pt;height:64.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o/JwIAAE0EAAAOAAAAZHJzL2Uyb0RvYy54bWysVMFu2zAMvQ/YPwi6L46DeG2MOEWXLsOA&#10;rhvQ7gNoWY6FyKInKbGzrx8lp2nQbZdhOgiiST2R75Fe3gytZgdpnUJT8HQy5UwagZUy24J/f9q8&#10;u+bMeTAVaDSy4Efp+M3q7Ztl3+Vyhg3qSlpGIMblfVfwxvsuTxInGtmCm2AnDTlrtC14Mu02qSz0&#10;hN7qZDadvk96tFVnUUjn6Ovd6OSriF/XUvivde2kZ7rglJuPu417GfZktYR8a6FrlDilAf+QRQvK&#10;0KNnqDvwwPZW/QbVKmHRYe0nAtsE61oJGWugatLpq2oeG+hkrIXIcd2ZJvf/YMXD4Ztlqir4LL3i&#10;zEBLIj3JnfMH2LFZ4KfvXE5hjx0F+uEDDqRzrNV19yh2jhlcN2C28tZa7BsJFeWXhpvJxdURxwWQ&#10;sv+CFT0De48RaKhtG8gjOhihk07HszZy8EyEJ7MsS9OMM0G+63SRZlG8BPLn2511/pPEloVDwS1p&#10;H9HhcO98yAby55DwmEOtqo3SOhp2W661ZQegPtnEFQt4FaYN6wu+yGbZSMBfIaZx/QmiVZ4aXquW&#10;qjgHQR5o+2iq2I4elB7PlLI2Jx4DdSOJfiiHKFkkOXBcYnUkYi2O/U3zSIcG7U/Oeurtgrsfe7CS&#10;M/3ZkDiLdD4PwxCNeXY1I8NeespLDxhBUAX3nI3HtY8DFHgzeEsi1iry+5LJKWXq2Uj7ab7CUFza&#10;MerlL7D6BQAA//8DAFBLAwQUAAYACAAAACEAqmnso+AAAAAJAQAADwAAAGRycy9kb3ducmV2Lnht&#10;bEyPwU7DMBBE70j8g7VIXBB1mpa4hDgVQgLRGxQEVzfeJhH2OthuGv4e9wSn0WpGM2+r9WQNG9GH&#10;3pGE+SwDhtQ43VMr4f3t8XoFLERFWhlHKOEHA6zr87NKldod6RXHbWxZKqFQKgldjEPJeWg6tCrM&#10;3ICUvL3zVsV0+pZrr46p3BqeZ1nBreopLXRqwIcOm6/twUpYLZ/Hz7BZvHw0xd7cxisxPn17KS8v&#10;pvs7YBGn+BeGE35Chzox7dyBdGBGQp6n4EmEAJb8fCnmwHYSFjeFAF5X/P8H9S8AAAD//wMAUEsB&#10;Ai0AFAAGAAgAAAAhALaDOJL+AAAA4QEAABMAAAAAAAAAAAAAAAAAAAAAAFtDb250ZW50X1R5cGVz&#10;XS54bWxQSwECLQAUAAYACAAAACEAOP0h/9YAAACUAQAACwAAAAAAAAAAAAAAAAAvAQAAX3JlbHMv&#10;LnJlbHNQSwECLQAUAAYACAAAACEAsfP6PycCAABNBAAADgAAAAAAAAAAAAAAAAAuAgAAZHJzL2Uy&#10;b0RvYy54bWxQSwECLQAUAAYACAAAACEAqmnso+AAAAAJAQAADwAAAAAAAAAAAAAAAACBBAAAZHJz&#10;L2Rvd25yZXYueG1sUEsFBgAAAAAEAAQA8wAAAI4FAAAAAA==&#10;">
                <v:textbox>
                  <w:txbxContent>
                    <w:p w:rsidR="009B550B" w:rsidRDefault="009B550B" w:rsidP="00846811">
                      <w:pPr>
                        <w:jc w:val="center"/>
                      </w:pPr>
                      <w:r w:rsidRPr="00031E23">
                        <w:rPr>
                          <w:b/>
                        </w:rPr>
                        <w:t>Stap 1:</w:t>
                      </w:r>
                      <w:r w:rsidRPr="00031E23">
                        <w:rPr>
                          <w:b/>
                        </w:rPr>
                        <w:br/>
                        <w:t>Globale leerdoelen</w:t>
                      </w:r>
                      <w:r>
                        <w:br/>
                        <w:t>Thema’s van de training formuleren</w:t>
                      </w:r>
                    </w:p>
                  </w:txbxContent>
                </v:textbox>
                <w10:wrap type="square"/>
              </v:shape>
            </w:pict>
          </mc:Fallback>
        </mc:AlternateContent>
      </w:r>
      <w:r>
        <w:rPr>
          <w:rFonts w:ascii="Verdana" w:hAnsi="Verdana"/>
          <w:noProof/>
          <w:sz w:val="20"/>
          <w:szCs w:val="20"/>
          <w:lang w:eastAsia="nl-NL"/>
        </w:rPr>
        <mc:AlternateContent>
          <mc:Choice Requires="wps">
            <w:drawing>
              <wp:anchor distT="0" distB="0" distL="114300" distR="114300" simplePos="0" relativeHeight="251664384" behindDoc="0" locked="0" layoutInCell="1" allowOverlap="1" wp14:anchorId="00AF4CF6" wp14:editId="6028323C">
                <wp:simplePos x="0" y="0"/>
                <wp:positionH relativeFrom="column">
                  <wp:posOffset>1653037</wp:posOffset>
                </wp:positionH>
                <wp:positionV relativeFrom="paragraph">
                  <wp:posOffset>1885851</wp:posOffset>
                </wp:positionV>
                <wp:extent cx="273050" cy="462602"/>
                <wp:effectExtent l="0" t="0" r="50800" b="90170"/>
                <wp:wrapNone/>
                <wp:docPr id="6" name="Gebogen verbindingslijn 6"/>
                <wp:cNvGraphicFramePr/>
                <a:graphic xmlns:a="http://schemas.openxmlformats.org/drawingml/2006/main">
                  <a:graphicData uri="http://schemas.microsoft.com/office/word/2010/wordprocessingShape">
                    <wps:wsp>
                      <wps:cNvCnPr/>
                      <wps:spPr>
                        <a:xfrm>
                          <a:off x="0" y="0"/>
                          <a:ext cx="273050" cy="462602"/>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43EE359" id="_x0000_t34" coordsize="21600,21600" o:spt="34" o:oned="t" adj="10800" path="m,l@0,0@0,21600,21600,21600e" filled="f">
                <v:stroke joinstyle="miter"/>
                <v:formulas>
                  <v:f eqn="val #0"/>
                </v:formulas>
                <v:path arrowok="t" fillok="f" o:connecttype="none"/>
                <v:handles>
                  <v:h position="#0,center"/>
                </v:handles>
                <o:lock v:ext="edit" shapetype="t"/>
              </v:shapetype>
              <v:shape id="Gebogen verbindingslijn 6" o:spid="_x0000_s1026" type="#_x0000_t34" style="position:absolute;margin-left:130.15pt;margin-top:148.5pt;width:21.5pt;height:36.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NiU1wEAAPMDAAAOAAAAZHJzL2Uyb0RvYy54bWysU9uO0zAQfUfiHyy/06RZKChqug9d2BcE&#10;FZcPcJ1xYrDHlm16+XvGTptFgFYrxIsT23POzDkzXt+erGEHCFE77PhyUXMGKF2vcej41y/vXrzh&#10;LCaBvTAOoeNniPx28/zZ+uhbaNzoTA+BEQnG9ug7Pqbk26qKcgQr4sJ5QLpULliRaBuGqg/iSOzW&#10;VE1dr6qjC70PTkKMdHo3XfJN4VcKZPqoVITETMeptlTWUNZ9XqvNWrRDEH7U8lKG+IcqrNBISWeq&#10;O5EE+xH0H1RWy+CiU2khna2cUlpC0UBqlvVvaj6PwkPRQuZEP9sU/x+t/HDYBab7jq84Q2GpRfew&#10;dwNg7upeY+5kNPobslU26+hjS5gt7sJlF/0uZOUnFWz+kiZ2KgafZ4PhlJikw+b1Tf2K2iDp6uWq&#10;WdVN5qwewD7EdA/OsvzT8T1g2jpEaqMLN8VgcXgf0wS6BuesBvOahDZvsWfp7ElIClrgYOCSI4dU&#10;uf6p4vKXzgYm+CdQZAPVuCxpygDC1gR2EDQ6/fflzEKRGaK0MTOofhx0ic0wKEP5VOAcXTI6TDPQ&#10;anThb1nT6VqqmuKvqietWfbe9efSv2IHTVbpweUV5NH9dV/gD2918xMAAP//AwBQSwMEFAAGAAgA&#10;AAAhAHGzDT/fAAAACwEAAA8AAABkcnMvZG93bnJldi54bWxMj81OwzAQhO9IvIO1SNyo3UYKJI1T&#10;ARKHVqCKwANsYzeJ8E9ku615e5YT3GZ3R7PfNJtsDTvrECfvJCwXAph2vVeTGyR8frzcPQCLCZ1C&#10;452W8K0jbNrrqwZr5S/uXZ+7NDAKcbFGCWNKc8157EdtMS78rB3djj5YTDSGgauAFwq3hq+EKLnF&#10;ydGHEWf9POr+qztZCT68mWJf9rvXmJe7vO2mpy12Ut7e5Mc1sKRz+jPDLz6hQ0tMB39yKjIjYVWK&#10;gqwkqnsqRY5CFLQ5kCirCnjb8P8d2h8AAAD//wMAUEsBAi0AFAAGAAgAAAAhALaDOJL+AAAA4QEA&#10;ABMAAAAAAAAAAAAAAAAAAAAAAFtDb250ZW50X1R5cGVzXS54bWxQSwECLQAUAAYACAAAACEAOP0h&#10;/9YAAACUAQAACwAAAAAAAAAAAAAAAAAvAQAAX3JlbHMvLnJlbHNQSwECLQAUAAYACAAAACEAZuzY&#10;lNcBAADzAwAADgAAAAAAAAAAAAAAAAAuAgAAZHJzL2Uyb0RvYy54bWxQSwECLQAUAAYACAAAACEA&#10;cbMNP98AAAALAQAADwAAAAAAAAAAAAAAAAAxBAAAZHJzL2Rvd25yZXYueG1sUEsFBgAAAAAEAAQA&#10;8wAAAD0FAAAAAA==&#10;" strokecolor="black [3200]" strokeweight=".5pt">
                <v:stroke endarrow="block"/>
              </v:shape>
            </w:pict>
          </mc:Fallback>
        </mc:AlternateContent>
      </w:r>
      <w:r w:rsidRPr="00031E23">
        <w:rPr>
          <w:rFonts w:ascii="Verdana" w:hAnsi="Verdana"/>
          <w:noProof/>
          <w:sz w:val="20"/>
          <w:szCs w:val="20"/>
          <w:lang w:eastAsia="nl-NL"/>
        </w:rPr>
        <mc:AlternateContent>
          <mc:Choice Requires="wps">
            <w:drawing>
              <wp:anchor distT="45720" distB="45720" distL="114300" distR="114300" simplePos="0" relativeHeight="251662336" behindDoc="0" locked="0" layoutInCell="1" allowOverlap="1" wp14:anchorId="011C22D6" wp14:editId="2F710E10">
                <wp:simplePos x="0" y="0"/>
                <wp:positionH relativeFrom="column">
                  <wp:posOffset>2030672</wp:posOffset>
                </wp:positionH>
                <wp:positionV relativeFrom="paragraph">
                  <wp:posOffset>1971675</wp:posOffset>
                </wp:positionV>
                <wp:extent cx="1555115" cy="819150"/>
                <wp:effectExtent l="0" t="0" r="26035" b="19050"/>
                <wp:wrapSquare wrapText="bothSides"/>
                <wp:docPr id="3" name="Tekstvak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115" cy="819150"/>
                        </a:xfrm>
                        <a:prstGeom prst="rect">
                          <a:avLst/>
                        </a:prstGeom>
                        <a:solidFill>
                          <a:srgbClr val="FFFFFF"/>
                        </a:solidFill>
                        <a:ln w="9525">
                          <a:solidFill>
                            <a:srgbClr val="000000"/>
                          </a:solidFill>
                          <a:miter lim="800000"/>
                          <a:headEnd/>
                          <a:tailEnd/>
                        </a:ln>
                      </wps:spPr>
                      <wps:txbx>
                        <w:txbxContent>
                          <w:p w:rsidR="009B550B" w:rsidRDefault="009B550B" w:rsidP="00846811">
                            <w:pPr>
                              <w:jc w:val="center"/>
                            </w:pPr>
                            <w:r w:rsidRPr="00031E23">
                              <w:rPr>
                                <w:b/>
                              </w:rPr>
                              <w:t>Stap</w:t>
                            </w:r>
                            <w:r>
                              <w:rPr>
                                <w:b/>
                              </w:rPr>
                              <w:t xml:space="preserve"> 2</w:t>
                            </w:r>
                            <w:r w:rsidRPr="00031E23">
                              <w:rPr>
                                <w:b/>
                              </w:rPr>
                              <w:t>:</w:t>
                            </w:r>
                            <w:r w:rsidRPr="00031E23">
                              <w:rPr>
                                <w:b/>
                              </w:rPr>
                              <w:br/>
                            </w:r>
                            <w:r>
                              <w:rPr>
                                <w:b/>
                              </w:rPr>
                              <w:t>Specifieke leerdoelen</w:t>
                            </w:r>
                            <w:r>
                              <w:br/>
                              <w:t>Onderdelen van de thema’s formuleren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1C22D6" id="Tekstvak 3" o:spid="_x0000_s1028" type="#_x0000_t202" style="position:absolute;margin-left:159.9pt;margin-top:155.25pt;width:122.45pt;height:64.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yCSJwIAAEsEAAAOAAAAZHJzL2Uyb0RvYy54bWysVNtu2zAMfR+wfxD0vjhO460x4hRdugwD&#10;ugvQ7gNoWY6FyKInKbG7ry8lJ1nQbS/D9CCIJnVEnkN6eTO0mh2kdQpNwdPJlDNpBFbKbAv+/XHz&#10;5poz58FUoNHIgj9Jx29Wr18t+y6XM2xQV9IyAjEu77uCN953eZI40cgW3AQ7achZo23Bk2m3SWWh&#10;J/RWJ7Pp9G3So606i0I6R1/vRidfRfy6lsJ/rWsnPdMFp9x83G3cy7AnqyXkWwtdo8QxDfiHLFpQ&#10;hh49Q92BB7a36jeoVgmLDms/EdgmWNdKyFgDVZNOX1Tz0EAnYy1EjuvONLn/Byu+HL5ZpqqCX3Fm&#10;oCWJHuXO+QPs2FVgp+9cTkEPHYX54T0OpHKs1HX3KHaOGVw3YLby1lrsGwkVZZeGm8nF1RHHBZCy&#10;/4wVPQN7jxFoqG0bqCMyGKGTSk9nZeTgmQhPZlmWphlngnzX6SLNonQJ5KfbnXX+o8SWhUPBLSkf&#10;0eFw73zIBvJTSHjMoVbVRmkdDbst19qyA1CXbOKKBbwI04b1BV9ks2wk4K8Q07j+BNEqT+2uVUtV&#10;nIMgD7R9MFVsRg9Kj2dKWZsjj4G6kUQ/lEMUbHaSp8TqiYi1OHY3TSMdGrQ/OeupswvufuzBSs70&#10;J0PiLNL5PIxCNObZuxkZ9tJTXnrACIIquOdsPK59HJ/Am8FbErFWkd+g9pjJMWXq2Ej7cbrCSFza&#10;MerXP2D1DAAA//8DAFBLAwQUAAYACAAAACEA4G1E5OEAAAALAQAADwAAAGRycy9kb3ducmV2Lnht&#10;bEyPzU7DMBCE70i8g7VIXBB1Sn7ahDgVQgLBDQqCqxtvkwh7HWw3DW+Pe4LbjnY08029mY1mEzo/&#10;WBKwXCTAkFqrBuoEvL89XK+B+SBJSW0JBfygh01zflbLStkjveK0DR2LIeQrKaAPYaw4922PRvqF&#10;HZHib2+dkSFK13Hl5DGGG81vkqTgRg4UG3o54n2P7df2YASss6fp0z+nLx9tsddluFpNj99OiMuL&#10;+e4WWMA5/JnhhB/RoYlMO3sg5ZkWkC7LiB5OR5IDi468yFbAdgKytMyBNzX/v6H5BQAA//8DAFBL&#10;AQItABQABgAIAAAAIQC2gziS/gAAAOEBAAATAAAAAAAAAAAAAAAAAAAAAABbQ29udGVudF9UeXBl&#10;c10ueG1sUEsBAi0AFAAGAAgAAAAhADj9If/WAAAAlAEAAAsAAAAAAAAAAAAAAAAALwEAAF9yZWxz&#10;Ly5yZWxzUEsBAi0AFAAGAAgAAAAhAMubIJInAgAASwQAAA4AAAAAAAAAAAAAAAAALgIAAGRycy9l&#10;Mm9Eb2MueG1sUEsBAi0AFAAGAAgAAAAhAOBtROThAAAACwEAAA8AAAAAAAAAAAAAAAAAgQQAAGRy&#10;cy9kb3ducmV2LnhtbFBLBQYAAAAABAAEAPMAAACPBQAAAAA=&#10;">
                <v:textbox>
                  <w:txbxContent>
                    <w:p w:rsidR="009B550B" w:rsidRDefault="009B550B" w:rsidP="00846811">
                      <w:pPr>
                        <w:jc w:val="center"/>
                      </w:pPr>
                      <w:r w:rsidRPr="00031E23">
                        <w:rPr>
                          <w:b/>
                        </w:rPr>
                        <w:t>Stap</w:t>
                      </w:r>
                      <w:r>
                        <w:rPr>
                          <w:b/>
                        </w:rPr>
                        <w:t xml:space="preserve"> 2</w:t>
                      </w:r>
                      <w:r w:rsidRPr="00031E23">
                        <w:rPr>
                          <w:b/>
                        </w:rPr>
                        <w:t>:</w:t>
                      </w:r>
                      <w:r w:rsidRPr="00031E23">
                        <w:rPr>
                          <w:b/>
                        </w:rPr>
                        <w:br/>
                      </w:r>
                      <w:r>
                        <w:rPr>
                          <w:b/>
                        </w:rPr>
                        <w:t>Specifieke leerdoelen</w:t>
                      </w:r>
                      <w:r>
                        <w:br/>
                        <w:t>Onderdelen van de thema’s formuleren</w:t>
                      </w:r>
                    </w:p>
                  </w:txbxContent>
                </v:textbox>
                <w10:wrap type="square"/>
              </v:shape>
            </w:pict>
          </mc:Fallback>
        </mc:AlternateContent>
      </w:r>
      <w:r>
        <w:rPr>
          <w:rFonts w:ascii="Verdana" w:hAnsi="Verdana"/>
          <w:noProof/>
          <w:sz w:val="20"/>
          <w:szCs w:val="20"/>
          <w:lang w:eastAsia="nl-NL"/>
        </w:rPr>
        <mc:AlternateContent>
          <mc:Choice Requires="wps">
            <w:drawing>
              <wp:anchor distT="0" distB="0" distL="114300" distR="114300" simplePos="0" relativeHeight="251665408" behindDoc="0" locked="0" layoutInCell="1" allowOverlap="1" wp14:anchorId="1F3536A2" wp14:editId="577DBA62">
                <wp:simplePos x="0" y="0"/>
                <wp:positionH relativeFrom="column">
                  <wp:posOffset>3659827</wp:posOffset>
                </wp:positionH>
                <wp:positionV relativeFrom="paragraph">
                  <wp:posOffset>2348585</wp:posOffset>
                </wp:positionV>
                <wp:extent cx="285008" cy="439387"/>
                <wp:effectExtent l="0" t="0" r="58420" b="94615"/>
                <wp:wrapNone/>
                <wp:docPr id="7" name="Gebogen verbindingslijn 7"/>
                <wp:cNvGraphicFramePr/>
                <a:graphic xmlns:a="http://schemas.openxmlformats.org/drawingml/2006/main">
                  <a:graphicData uri="http://schemas.microsoft.com/office/word/2010/wordprocessingShape">
                    <wps:wsp>
                      <wps:cNvCnPr/>
                      <wps:spPr>
                        <a:xfrm>
                          <a:off x="0" y="0"/>
                          <a:ext cx="285008" cy="439387"/>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9A8D14" id="Gebogen verbindingslijn 7" o:spid="_x0000_s1026" type="#_x0000_t34" style="position:absolute;margin-left:288.2pt;margin-top:184.95pt;width:22.45pt;height:34.6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GYV2QEAAPMDAAAOAAAAZHJzL2Uyb0RvYy54bWysU8GO0zAQvSPxD5bvNGkLbLdquocu7AVB&#10;BewHOM64NdhjyzZt8veMnTaLACGEuDixPe/NvDfjzV1vDTtBiNphw+ezmjNA6TqNh4Y/fn77YsVZ&#10;TAI7YRxCwweI/G77/Nnm7NewcEdnOgiMSDCuz77hx5T8uqqiPIIVceY8IF0qF6xItA2HqgviTOzW&#10;VIu6fl2dXeh8cBJipNP78ZJvC79SINMHpSIkZhpOtaWyhrK2ea22G7E+BOGPWl7KEP9QhRUaKelE&#10;dS+SYN+C/oXKahlcdCrNpLOVU0pLKBpIzbz+Sc2no/BQtJA50U82xf9HK9+f9oHpruE3nKGw1KIH&#10;aN0BMHe11Zg7GY3+guwmm3X2cU2YHe7DZRf9PmTlvQo2f0kT64vBw2Qw9IlJOlysXtU1TYSkq5fL&#10;2+WqcFZPYB9iegBnWf5peAuYdg6R2ujCshgsTu9iotQEugbnrAbzmoQ2b7BjafAkJAUt8GAg103h&#10;OaTK9Y8Vl780GBjhH0GRDVTjvKQpAwg7E9hJ0Oh0X+cTC0VmiNLGTKD6z6BLbIZBGcq/BU7RJaPD&#10;NAGtRhd+lzX111LVGH9VPWrNslvXDaV/xQ6arOLP5RXk0f1xX+BPb3X7HQAA//8DAFBLAwQUAAYA&#10;CAAAACEAN03njuEAAAALAQAADwAAAGRycy9kb3ducmV2LnhtbEyPQU7DMBBF90jcwRokdtRJU0IT&#10;4lSAxKIVCJFygGlskgh7HNlua26PWcFy9J/+f9NsotHspJyfLAnIFxkwRb2VEw0CPvbPN2tgPiBJ&#10;1JaUgG/lYdNeXjRYS3umd3XqwsBSCfkaBYwhzDXnvh+VQb+ws6KUfVpnMKTTDVw6PKdyo/kyy0pu&#10;cKK0MOKsnkbVf3VHI8C6V128lf3uxcd8F7fd9LjFTojrq/hwDyyoGP5g+NVP6tAmp4M9kvRMC7i9&#10;K1cJFVCUVQUsEeUyL4AdBKyKKgfeNvz/D+0PAAAA//8DAFBLAQItABQABgAIAAAAIQC2gziS/gAA&#10;AOEBAAATAAAAAAAAAAAAAAAAAAAAAABbQ29udGVudF9UeXBlc10ueG1sUEsBAi0AFAAGAAgAAAAh&#10;ADj9If/WAAAAlAEAAAsAAAAAAAAAAAAAAAAALwEAAF9yZWxzLy5yZWxzUEsBAi0AFAAGAAgAAAAh&#10;AH0MZhXZAQAA8wMAAA4AAAAAAAAAAAAAAAAALgIAAGRycy9lMm9Eb2MueG1sUEsBAi0AFAAGAAgA&#10;AAAhADdN547hAAAACwEAAA8AAAAAAAAAAAAAAAAAMwQAAGRycy9kb3ducmV2LnhtbFBLBQYAAAAA&#10;BAAEAPMAAABBBQAAAAA=&#10;" strokecolor="black [3200]" strokeweight=".5pt">
                <v:stroke endarrow="block"/>
              </v:shape>
            </w:pict>
          </mc:Fallback>
        </mc:AlternateContent>
      </w:r>
      <w:r w:rsidRPr="00031E23">
        <w:rPr>
          <w:rFonts w:ascii="Verdana" w:hAnsi="Verdana"/>
          <w:noProof/>
          <w:sz w:val="20"/>
          <w:szCs w:val="20"/>
          <w:lang w:eastAsia="nl-NL"/>
        </w:rPr>
        <mc:AlternateContent>
          <mc:Choice Requires="wps">
            <w:drawing>
              <wp:anchor distT="45720" distB="45720" distL="114300" distR="114300" simplePos="0" relativeHeight="251663360" behindDoc="0" locked="0" layoutInCell="1" allowOverlap="1" wp14:anchorId="0D64156A" wp14:editId="53962A2C">
                <wp:simplePos x="0" y="0"/>
                <wp:positionH relativeFrom="column">
                  <wp:posOffset>4073533</wp:posOffset>
                </wp:positionH>
                <wp:positionV relativeFrom="paragraph">
                  <wp:posOffset>2451768</wp:posOffset>
                </wp:positionV>
                <wp:extent cx="1555115" cy="819150"/>
                <wp:effectExtent l="0" t="0" r="26035" b="19050"/>
                <wp:wrapSquare wrapText="bothSides"/>
                <wp:docPr id="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115" cy="819150"/>
                        </a:xfrm>
                        <a:prstGeom prst="rect">
                          <a:avLst/>
                        </a:prstGeom>
                        <a:solidFill>
                          <a:srgbClr val="FFFFFF"/>
                        </a:solidFill>
                        <a:ln w="9525">
                          <a:solidFill>
                            <a:srgbClr val="000000"/>
                          </a:solidFill>
                          <a:miter lim="800000"/>
                          <a:headEnd/>
                          <a:tailEnd/>
                        </a:ln>
                      </wps:spPr>
                      <wps:txbx>
                        <w:txbxContent>
                          <w:p w:rsidR="009B550B" w:rsidRDefault="009B550B" w:rsidP="00846811">
                            <w:pPr>
                              <w:jc w:val="center"/>
                            </w:pPr>
                            <w:r w:rsidRPr="00031E23">
                              <w:rPr>
                                <w:b/>
                              </w:rPr>
                              <w:t>Stap</w:t>
                            </w:r>
                            <w:r>
                              <w:rPr>
                                <w:b/>
                              </w:rPr>
                              <w:t xml:space="preserve"> 3</w:t>
                            </w:r>
                            <w:r w:rsidRPr="00031E23">
                              <w:rPr>
                                <w:b/>
                              </w:rPr>
                              <w:t>:</w:t>
                            </w:r>
                            <w:r w:rsidRPr="00031E23">
                              <w:rPr>
                                <w:b/>
                              </w:rPr>
                              <w:br/>
                            </w:r>
                            <w:r>
                              <w:rPr>
                                <w:b/>
                              </w:rPr>
                              <w:t>Concrete leerdoelen</w:t>
                            </w:r>
                            <w:r>
                              <w:br/>
                              <w:t>Concretiseren van de onderdelen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64156A" id="_x0000_s1029" type="#_x0000_t202" style="position:absolute;margin-left:320.75pt;margin-top:193.05pt;width:122.45pt;height:64.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vVJwIAAEsEAAAOAAAAZHJzL2Uyb0RvYy54bWysVNuO0zAQfUfiHyy/0zSlgW3UdLV0KUJa&#10;LtIuHzBxnMaq4wm226R8PWOnLdUCLwg/WJ7M+HjmnJksb4dWs4O0TqEpeDqZciaNwEqZbcG/PW1e&#10;3XDmPJgKNBpZ8KN0/Hb18sWy73I5wwZ1JS0jEOPyvit4432XJ4kTjWzBTbCThpw12hY8mXabVBZ6&#10;Qm91MptO3yQ92qqzKKRz9PV+dPJVxK9rKfyXunbSM11wys3H3ca9DHuyWkK+tdA1SpzSgH/IogVl&#10;6NEL1D14YHurfoNqlbDosPYTgW2Cda2EjDVQNen0WTWPDXQy1kLkuO5Ck/t/sOLz4atlqir4nDMD&#10;LUn0JHfOH2DHZoGdvnM5BT12FOaHdziQyrFS1z2g2DlmcN2A2co7a7FvJFSUXRpuJldXRxwXQMr+&#10;E1b0DOw9RqChtm2gjshghE4qHS/KyMEzEZ7MsixNM84E+W7SRZpF6RLIz7c76/wHiS0Lh4JbUj6i&#10;w+HB+ZAN5OeQ8JhDraqN0joadluutWUHoC7ZxBULeBamDesLvshm2UjAXyGmcf0JolWe2l2rlqq4&#10;BEEeaHtvqtiMHpQez5SyNiceA3UjiX4ohyjY67M8JVZHItbi2N00jXRo0P7grKfOLrj7vgcrOdMf&#10;DYmzSOfzMArRmGdvZ2TYa0957QEjCKrgnrPxuPZxfAJvBu9IxFpFfoPaYyanlKljI+2n6QojcW3H&#10;qF//gNVPAAAA//8DAFBLAwQUAAYACAAAACEAWmxCQuEAAAALAQAADwAAAGRycy9kb3ducmV2Lnht&#10;bEyPwU7DMBBE70j8g7VIXFDrmCbGhDgVQgLRG7QIrm7sJhHxOthuGv4ec4Ljap5m3lbr2Q5kMj70&#10;DiWwZQbEYON0j62Et93jQgAJUaFWg0Mj4dsEWNfnZ5UqtTvhq5m2sSWpBEOpJHQxjiWloemMVWHp&#10;RoMpOzhvVUynb6n26pTK7UCvs4xTq3pMC50azUNnms/t0UoQ+fP0ETarl/eGH4bbeHUzPX15KS8v&#10;5vs7INHM8Q+GX/2kDnVy2rsj6kAGCTxnRUIlrARnQBIhBM+B7CUUrGBA64r+/6H+AQAA//8DAFBL&#10;AQItABQABgAIAAAAIQC2gziS/gAAAOEBAAATAAAAAAAAAAAAAAAAAAAAAABbQ29udGVudF9UeXBl&#10;c10ueG1sUEsBAi0AFAAGAAgAAAAhADj9If/WAAAAlAEAAAsAAAAAAAAAAAAAAAAALwEAAF9yZWxz&#10;Ly5yZWxzUEsBAi0AFAAGAAgAAAAhAH6W+9UnAgAASwQAAA4AAAAAAAAAAAAAAAAALgIAAGRycy9l&#10;Mm9Eb2MueG1sUEsBAi0AFAAGAAgAAAAhAFpsQkLhAAAACwEAAA8AAAAAAAAAAAAAAAAAgQQAAGRy&#10;cy9kb3ducmV2LnhtbFBLBQYAAAAABAAEAPMAAACPBQAAAAA=&#10;">
                <v:textbox>
                  <w:txbxContent>
                    <w:p w:rsidR="009B550B" w:rsidRDefault="009B550B" w:rsidP="00846811">
                      <w:pPr>
                        <w:jc w:val="center"/>
                      </w:pPr>
                      <w:r w:rsidRPr="00031E23">
                        <w:rPr>
                          <w:b/>
                        </w:rPr>
                        <w:t>Stap</w:t>
                      </w:r>
                      <w:r>
                        <w:rPr>
                          <w:b/>
                        </w:rPr>
                        <w:t xml:space="preserve"> 3</w:t>
                      </w:r>
                      <w:r w:rsidRPr="00031E23">
                        <w:rPr>
                          <w:b/>
                        </w:rPr>
                        <w:t>:</w:t>
                      </w:r>
                      <w:r w:rsidRPr="00031E23">
                        <w:rPr>
                          <w:b/>
                        </w:rPr>
                        <w:br/>
                      </w:r>
                      <w:r>
                        <w:rPr>
                          <w:b/>
                        </w:rPr>
                        <w:t>Concrete leerdoelen</w:t>
                      </w:r>
                      <w:r>
                        <w:br/>
                        <w:t>Concretiseren van de onderdelen</w:t>
                      </w:r>
                    </w:p>
                  </w:txbxContent>
                </v:textbox>
                <w10:wrap type="square"/>
              </v:shape>
            </w:pict>
          </mc:Fallback>
        </mc:AlternateContent>
      </w:r>
      <w:r w:rsidR="00573FCB">
        <w:rPr>
          <w:rFonts w:ascii="Verdana" w:hAnsi="Verdana"/>
          <w:sz w:val="20"/>
          <w:szCs w:val="20"/>
        </w:rPr>
        <w:t>In hoofdstuk 4 zijn</w:t>
      </w:r>
      <w:r>
        <w:rPr>
          <w:rFonts w:ascii="Verdana" w:hAnsi="Verdana"/>
          <w:sz w:val="20"/>
          <w:szCs w:val="20"/>
        </w:rPr>
        <w:t xml:space="preserve"> de dataverzamelingsmethode, onderzoeksvragen en de resultaten omschreven en geanalyseerd. De stap di</w:t>
      </w:r>
      <w:r w:rsidR="00BB18CB">
        <w:rPr>
          <w:rFonts w:ascii="Verdana" w:hAnsi="Verdana"/>
          <w:sz w:val="20"/>
          <w:szCs w:val="20"/>
        </w:rPr>
        <w:t>e op basis van het leerbehoefte-</w:t>
      </w:r>
      <w:r>
        <w:rPr>
          <w:rFonts w:ascii="Verdana" w:hAnsi="Verdana"/>
          <w:sz w:val="20"/>
          <w:szCs w:val="20"/>
        </w:rPr>
        <w:t xml:space="preserve">onderzoek en de vragen van de opdrachtgevers in dit hoofdstuk wordt ondernomen, is het formuleren van de leerdoelen. Om dit te realiseren zijn de richtlijnen van Kaufman en Ploegmakers (2010) gebruikt. De doelen worden van globale leerdoelen naar concretere leerdoelen geformuleerd. Bij uitstek dienen deze doelen om het programma van de training te ontwerpen en het uitwerken van een draaiboek met bijbehorend trainingsmateriaal. De drie stappen voor het formuleren van leerdoelen zijn: </w:t>
      </w:r>
    </w:p>
    <w:p w:rsidR="00846811" w:rsidRDefault="00846811" w:rsidP="00846811">
      <w:pPr>
        <w:rPr>
          <w:rFonts w:ascii="Verdana" w:hAnsi="Verdana"/>
          <w:sz w:val="20"/>
          <w:szCs w:val="20"/>
        </w:rPr>
      </w:pPr>
    </w:p>
    <w:p w:rsidR="00846811" w:rsidRDefault="00846811" w:rsidP="00846811">
      <w:pPr>
        <w:rPr>
          <w:rFonts w:ascii="Verdana" w:hAnsi="Verdana"/>
          <w:sz w:val="20"/>
          <w:szCs w:val="20"/>
        </w:rPr>
      </w:pPr>
    </w:p>
    <w:p w:rsidR="00846811" w:rsidRDefault="00846811" w:rsidP="00846811">
      <w:pPr>
        <w:rPr>
          <w:rFonts w:ascii="Verdana" w:hAnsi="Verdana"/>
          <w:sz w:val="20"/>
          <w:szCs w:val="20"/>
        </w:rPr>
      </w:pPr>
    </w:p>
    <w:p w:rsidR="00846811" w:rsidRDefault="00846811" w:rsidP="00846811">
      <w:pPr>
        <w:rPr>
          <w:rFonts w:ascii="Verdana" w:hAnsi="Verdana"/>
          <w:sz w:val="20"/>
          <w:szCs w:val="20"/>
        </w:rPr>
      </w:pPr>
    </w:p>
    <w:p w:rsidR="00846811" w:rsidRDefault="00846811" w:rsidP="00846811">
      <w:pPr>
        <w:rPr>
          <w:rFonts w:ascii="Verdana" w:hAnsi="Verdana"/>
          <w:sz w:val="20"/>
          <w:szCs w:val="20"/>
        </w:rPr>
      </w:pPr>
    </w:p>
    <w:p w:rsidR="00846811" w:rsidRDefault="00846811" w:rsidP="00846811">
      <w:pPr>
        <w:rPr>
          <w:rFonts w:ascii="Verdana" w:hAnsi="Verdana"/>
          <w:sz w:val="20"/>
          <w:szCs w:val="20"/>
        </w:rPr>
      </w:pPr>
    </w:p>
    <w:p w:rsidR="00846811" w:rsidRDefault="00846811"/>
    <w:p w:rsidR="00846811" w:rsidRDefault="00846811"/>
    <w:p w:rsidR="00846811" w:rsidRDefault="00846811"/>
    <w:p w:rsidR="00846811" w:rsidRDefault="00846811" w:rsidP="00846811">
      <w:pPr>
        <w:pStyle w:val="Kop2"/>
      </w:pPr>
      <w:bookmarkStart w:id="85" w:name="_Toc476239481"/>
      <w:bookmarkStart w:id="86" w:name="_Toc476354769"/>
      <w:bookmarkStart w:id="87" w:name="_Toc476929437"/>
      <w:bookmarkStart w:id="88" w:name="_Toc476941423"/>
      <w:bookmarkStart w:id="89" w:name="_Toc477516211"/>
      <w:bookmarkStart w:id="90" w:name="_Toc480375023"/>
      <w:bookmarkStart w:id="91" w:name="_Toc480479647"/>
      <w:bookmarkStart w:id="92" w:name="_Toc487401390"/>
      <w:bookmarkStart w:id="93" w:name="_Toc487448024"/>
      <w:r>
        <w:t>4.1. Globale leerdoelen</w:t>
      </w:r>
      <w:bookmarkEnd w:id="85"/>
      <w:bookmarkEnd w:id="86"/>
      <w:bookmarkEnd w:id="87"/>
      <w:bookmarkEnd w:id="88"/>
      <w:bookmarkEnd w:id="89"/>
      <w:bookmarkEnd w:id="90"/>
      <w:bookmarkEnd w:id="91"/>
      <w:bookmarkEnd w:id="92"/>
      <w:bookmarkEnd w:id="93"/>
    </w:p>
    <w:p w:rsidR="00C11976" w:rsidRDefault="00C11976">
      <w:pPr>
        <w:rPr>
          <w:rFonts w:ascii="Verdana" w:hAnsi="Verdana"/>
          <w:sz w:val="20"/>
          <w:szCs w:val="20"/>
        </w:rPr>
      </w:pPr>
      <w:r>
        <w:rPr>
          <w:rFonts w:ascii="Verdana" w:hAnsi="Verdana"/>
          <w:sz w:val="20"/>
          <w:szCs w:val="20"/>
        </w:rPr>
        <w:t>De globale leerdoelen geven de kern van het opleidingsprogramma aan. De onderwerpen w</w:t>
      </w:r>
      <w:r w:rsidR="006109C6">
        <w:rPr>
          <w:rFonts w:ascii="Verdana" w:hAnsi="Verdana"/>
          <w:sz w:val="20"/>
          <w:szCs w:val="20"/>
        </w:rPr>
        <w:t>orden afgebakend. Dit wil</w:t>
      </w:r>
      <w:r>
        <w:rPr>
          <w:rFonts w:ascii="Verdana" w:hAnsi="Verdana"/>
          <w:sz w:val="20"/>
          <w:szCs w:val="20"/>
        </w:rPr>
        <w:t xml:space="preserve"> zeggen dat de globale leerdoelen centrale thema’s van de training representeren. Het globale leerdoel is door het Horizon College Alkmaar opgegeven, namelijk: Cultuur</w:t>
      </w:r>
      <w:r>
        <w:rPr>
          <w:rFonts w:ascii="Verdana" w:hAnsi="Verdana"/>
          <w:sz w:val="20"/>
          <w:szCs w:val="20"/>
        </w:rPr>
        <w:br/>
      </w:r>
      <w:r>
        <w:rPr>
          <w:rFonts w:ascii="Verdana" w:hAnsi="Verdana"/>
          <w:sz w:val="20"/>
          <w:szCs w:val="20"/>
        </w:rPr>
        <w:br/>
      </w:r>
      <w:r w:rsidR="00BB18CB">
        <w:rPr>
          <w:rFonts w:ascii="Verdana" w:hAnsi="Verdana"/>
          <w:i/>
          <w:sz w:val="20"/>
          <w:szCs w:val="20"/>
        </w:rPr>
        <w:br/>
      </w:r>
      <w:proofErr w:type="spellStart"/>
      <w:r w:rsidRPr="00C11976">
        <w:rPr>
          <w:rFonts w:ascii="Verdana" w:hAnsi="Verdana"/>
          <w:i/>
          <w:sz w:val="20"/>
          <w:szCs w:val="20"/>
        </w:rPr>
        <w:lastRenderedPageBreak/>
        <w:t>Cultuur</w:t>
      </w:r>
      <w:proofErr w:type="spellEnd"/>
      <w:r>
        <w:rPr>
          <w:rFonts w:ascii="Verdana" w:hAnsi="Verdana"/>
          <w:sz w:val="20"/>
          <w:szCs w:val="20"/>
        </w:rPr>
        <w:br/>
      </w:r>
      <w:r w:rsidR="00BB18CB">
        <w:rPr>
          <w:rFonts w:ascii="Verdana" w:hAnsi="Verdana"/>
          <w:sz w:val="20"/>
          <w:szCs w:val="20"/>
        </w:rPr>
        <w:t>Het Horizon College wil</w:t>
      </w:r>
      <w:r w:rsidR="00B278A8">
        <w:rPr>
          <w:rFonts w:ascii="Verdana" w:hAnsi="Verdana"/>
          <w:sz w:val="20"/>
          <w:szCs w:val="20"/>
        </w:rPr>
        <w:t xml:space="preserve"> dat er een training over het thema ‘Cultuur’ wordt ontwikkeld en uitgevoerd. Het woord ‘Cultuur’ refereert naar de vooropgestelde eisen van het ministerie van OCW. In de publicatie</w:t>
      </w:r>
      <w:r>
        <w:rPr>
          <w:rFonts w:ascii="Verdana" w:hAnsi="Verdana"/>
          <w:sz w:val="20"/>
          <w:szCs w:val="20"/>
        </w:rPr>
        <w:t xml:space="preserve"> ‘Examen- en kwalificat</w:t>
      </w:r>
      <w:r w:rsidR="00B278A8">
        <w:rPr>
          <w:rFonts w:ascii="Verdana" w:hAnsi="Verdana"/>
          <w:sz w:val="20"/>
          <w:szCs w:val="20"/>
        </w:rPr>
        <w:t>iebesluit beroepsopleidingen</w:t>
      </w:r>
      <w:r>
        <w:rPr>
          <w:rFonts w:ascii="Verdana" w:hAnsi="Verdana"/>
          <w:sz w:val="20"/>
          <w:szCs w:val="20"/>
        </w:rPr>
        <w:t>’</w:t>
      </w:r>
      <w:r w:rsidR="00C51884">
        <w:rPr>
          <w:rFonts w:ascii="Verdana" w:hAnsi="Verdana"/>
          <w:sz w:val="20"/>
          <w:szCs w:val="20"/>
        </w:rPr>
        <w:t xml:space="preserve"> staan criteria, waaraan</w:t>
      </w:r>
      <w:r w:rsidR="00B278A8">
        <w:rPr>
          <w:rFonts w:ascii="Verdana" w:hAnsi="Verdana"/>
          <w:sz w:val="20"/>
          <w:szCs w:val="20"/>
        </w:rPr>
        <w:t xml:space="preserve"> een </w:t>
      </w:r>
      <w:r w:rsidR="00CC6490">
        <w:rPr>
          <w:rFonts w:ascii="Verdana" w:hAnsi="Verdana"/>
          <w:sz w:val="20"/>
          <w:szCs w:val="20"/>
        </w:rPr>
        <w:t>mbo</w:t>
      </w:r>
      <w:r w:rsidR="00C51884">
        <w:rPr>
          <w:rFonts w:ascii="Verdana" w:hAnsi="Verdana"/>
          <w:sz w:val="20"/>
          <w:szCs w:val="20"/>
        </w:rPr>
        <w:t>-instituut voor ‘</w:t>
      </w:r>
      <w:r w:rsidR="00573FCB">
        <w:rPr>
          <w:rFonts w:ascii="Verdana" w:hAnsi="Verdana"/>
          <w:sz w:val="20"/>
          <w:szCs w:val="20"/>
        </w:rPr>
        <w:t>Burgerschap</w:t>
      </w:r>
      <w:r w:rsidR="00C51884">
        <w:rPr>
          <w:rFonts w:ascii="Verdana" w:hAnsi="Verdana"/>
          <w:sz w:val="20"/>
          <w:szCs w:val="20"/>
        </w:rPr>
        <w:t xml:space="preserve">’ moet voldoen. Het Horizon College </w:t>
      </w:r>
      <w:r w:rsidR="00BB18CB">
        <w:rPr>
          <w:rFonts w:ascii="Verdana" w:hAnsi="Verdana"/>
          <w:sz w:val="20"/>
          <w:szCs w:val="20"/>
        </w:rPr>
        <w:t xml:space="preserve">pleit voor een training die </w:t>
      </w:r>
      <w:r w:rsidR="00C51884">
        <w:rPr>
          <w:rFonts w:ascii="Verdana" w:hAnsi="Verdana"/>
          <w:sz w:val="20"/>
          <w:szCs w:val="20"/>
        </w:rPr>
        <w:t>in overeenstemming is met de eisen van het OCW. De training moet betrekking hebben op de so</w:t>
      </w:r>
      <w:r w:rsidR="00573FCB">
        <w:rPr>
          <w:rFonts w:ascii="Verdana" w:hAnsi="Verdana"/>
          <w:sz w:val="20"/>
          <w:szCs w:val="20"/>
        </w:rPr>
        <w:t>ciaal-maatschappelijke dimensie van Burgerschap</w:t>
      </w:r>
      <w:r w:rsidR="00C51884">
        <w:rPr>
          <w:rFonts w:ascii="Verdana" w:hAnsi="Verdana"/>
          <w:sz w:val="20"/>
          <w:szCs w:val="20"/>
        </w:rPr>
        <w:t xml:space="preserve"> en </w:t>
      </w:r>
      <w:r w:rsidR="00C64C19">
        <w:rPr>
          <w:rFonts w:ascii="Verdana" w:hAnsi="Verdana"/>
          <w:sz w:val="20"/>
          <w:szCs w:val="20"/>
        </w:rPr>
        <w:t>is daarom gericht op het thema Cultuur</w:t>
      </w:r>
      <w:r w:rsidR="00C51884">
        <w:rPr>
          <w:rFonts w:ascii="Verdana" w:hAnsi="Verdana"/>
          <w:sz w:val="20"/>
          <w:szCs w:val="20"/>
        </w:rPr>
        <w:t xml:space="preserve">. </w:t>
      </w:r>
      <w:r w:rsidR="00F91A44">
        <w:rPr>
          <w:rFonts w:ascii="Verdana" w:hAnsi="Verdana"/>
          <w:sz w:val="20"/>
          <w:szCs w:val="20"/>
        </w:rPr>
        <w:t xml:space="preserve">De definitie van het begrip ‘cultuur’ wordt toegelicht/geoperationaliseerd in hoofdstuk 5. </w:t>
      </w:r>
      <w:r w:rsidR="00C51884">
        <w:rPr>
          <w:rFonts w:ascii="Verdana" w:hAnsi="Verdana"/>
          <w:sz w:val="20"/>
          <w:szCs w:val="20"/>
        </w:rPr>
        <w:br/>
      </w:r>
    </w:p>
    <w:p w:rsidR="00C11976" w:rsidRDefault="00526F49" w:rsidP="00C11976">
      <w:pPr>
        <w:pStyle w:val="Kop2"/>
      </w:pPr>
      <w:bookmarkStart w:id="94" w:name="_Toc476239482"/>
      <w:bookmarkStart w:id="95" w:name="_Toc476354770"/>
      <w:bookmarkStart w:id="96" w:name="_Toc476929438"/>
      <w:bookmarkStart w:id="97" w:name="_Toc476941424"/>
      <w:bookmarkStart w:id="98" w:name="_Toc477516212"/>
      <w:bookmarkStart w:id="99" w:name="_Toc480375024"/>
      <w:bookmarkStart w:id="100" w:name="_Toc480479648"/>
      <w:bookmarkStart w:id="101" w:name="_Toc487401391"/>
      <w:bookmarkStart w:id="102" w:name="_Toc487448025"/>
      <w:r>
        <w:t>4.2. S</w:t>
      </w:r>
      <w:r w:rsidR="00C11976">
        <w:t>pecifieke leerdoelen</w:t>
      </w:r>
      <w:bookmarkEnd w:id="94"/>
      <w:bookmarkEnd w:id="95"/>
      <w:bookmarkEnd w:id="96"/>
      <w:bookmarkEnd w:id="97"/>
      <w:bookmarkEnd w:id="98"/>
      <w:bookmarkEnd w:id="99"/>
      <w:bookmarkEnd w:id="100"/>
      <w:bookmarkEnd w:id="101"/>
      <w:bookmarkEnd w:id="102"/>
    </w:p>
    <w:p w:rsidR="0081616E" w:rsidRDefault="00C51884" w:rsidP="008E3F63">
      <w:pPr>
        <w:rPr>
          <w:rFonts w:ascii="Verdana" w:hAnsi="Verdana"/>
          <w:sz w:val="20"/>
          <w:szCs w:val="20"/>
        </w:rPr>
      </w:pPr>
      <w:r>
        <w:rPr>
          <w:rFonts w:ascii="Verdana" w:hAnsi="Verdana"/>
          <w:sz w:val="20"/>
          <w:szCs w:val="20"/>
        </w:rPr>
        <w:t xml:space="preserve">De specifieke leerdoelen vormen de kern van het thema, </w:t>
      </w:r>
      <w:r w:rsidR="0006480D">
        <w:rPr>
          <w:rFonts w:ascii="Verdana" w:hAnsi="Verdana"/>
          <w:sz w:val="20"/>
          <w:szCs w:val="20"/>
        </w:rPr>
        <w:t>hier</w:t>
      </w:r>
      <w:r>
        <w:rPr>
          <w:rFonts w:ascii="Verdana" w:hAnsi="Verdana"/>
          <w:sz w:val="20"/>
          <w:szCs w:val="20"/>
        </w:rPr>
        <w:t xml:space="preserve">om worden specifieke leerdoelen ook wel deelonderwerpen genoemd. </w:t>
      </w:r>
      <w:r w:rsidR="0081616E">
        <w:rPr>
          <w:rFonts w:ascii="Verdana" w:hAnsi="Verdana"/>
          <w:sz w:val="20"/>
          <w:szCs w:val="20"/>
        </w:rPr>
        <w:t>De resultaten van het leerbehoefte-onderzoek zijn gebruikt voor de specifieke leerdoelen.</w:t>
      </w:r>
      <w:r w:rsidR="00526F49">
        <w:rPr>
          <w:rFonts w:ascii="Verdana" w:hAnsi="Verdana"/>
          <w:sz w:val="20"/>
          <w:szCs w:val="20"/>
        </w:rPr>
        <w:t xml:space="preserve"> </w:t>
      </w:r>
      <w:r w:rsidR="00AE54F7">
        <w:rPr>
          <w:rFonts w:ascii="Verdana" w:hAnsi="Verdana"/>
          <w:sz w:val="20"/>
          <w:szCs w:val="20"/>
        </w:rPr>
        <w:t xml:space="preserve">Uit het onderzoek blijkt dat studenten voorkeur hebben voor debatteren en het onderwerp tradities. </w:t>
      </w:r>
      <w:r w:rsidR="00526F49">
        <w:rPr>
          <w:rFonts w:ascii="Verdana" w:hAnsi="Verdana"/>
          <w:sz w:val="20"/>
          <w:szCs w:val="20"/>
        </w:rPr>
        <w:t>De specifieke leerdoelen zijn</w:t>
      </w:r>
      <w:r w:rsidR="00AE54F7">
        <w:rPr>
          <w:rFonts w:ascii="Verdana" w:hAnsi="Verdana"/>
          <w:sz w:val="20"/>
          <w:szCs w:val="20"/>
        </w:rPr>
        <w:t xml:space="preserve"> dan ook</w:t>
      </w:r>
      <w:r w:rsidR="00526F49">
        <w:rPr>
          <w:rFonts w:ascii="Verdana" w:hAnsi="Verdana"/>
          <w:sz w:val="20"/>
          <w:szCs w:val="20"/>
        </w:rPr>
        <w:t>:</w:t>
      </w:r>
      <w:r w:rsidR="00526F49">
        <w:rPr>
          <w:rFonts w:ascii="Verdana" w:hAnsi="Verdana"/>
          <w:sz w:val="20"/>
          <w:szCs w:val="20"/>
        </w:rPr>
        <w:br/>
      </w:r>
      <w:r w:rsidR="00526F49">
        <w:rPr>
          <w:rFonts w:ascii="Verdana" w:hAnsi="Verdana"/>
          <w:sz w:val="20"/>
          <w:szCs w:val="20"/>
        </w:rPr>
        <w:br/>
        <w:t xml:space="preserve">1) </w:t>
      </w:r>
      <w:r w:rsidR="0052214D">
        <w:rPr>
          <w:rFonts w:ascii="Verdana" w:hAnsi="Verdana"/>
          <w:sz w:val="20"/>
          <w:szCs w:val="20"/>
        </w:rPr>
        <w:t xml:space="preserve">Tolerantie ten opzichte van culturele verscheidenheid creëren.   </w:t>
      </w:r>
      <w:r w:rsidR="00A53F4F">
        <w:rPr>
          <w:rFonts w:ascii="Verdana" w:hAnsi="Verdana"/>
          <w:sz w:val="20"/>
          <w:szCs w:val="20"/>
        </w:rPr>
        <w:br/>
      </w:r>
      <w:r w:rsidR="00526F49">
        <w:rPr>
          <w:rFonts w:ascii="Verdana" w:hAnsi="Verdana"/>
          <w:sz w:val="20"/>
          <w:szCs w:val="20"/>
        </w:rPr>
        <w:t xml:space="preserve">2) </w:t>
      </w:r>
      <w:r w:rsidR="0052214D">
        <w:rPr>
          <w:rFonts w:ascii="Verdana" w:hAnsi="Verdana"/>
          <w:sz w:val="20"/>
          <w:szCs w:val="20"/>
        </w:rPr>
        <w:t>Culturele tradities introduceren</w:t>
      </w:r>
      <w:r w:rsidR="00C64C19">
        <w:rPr>
          <w:rFonts w:ascii="Verdana" w:hAnsi="Verdana"/>
          <w:sz w:val="20"/>
          <w:szCs w:val="20"/>
        </w:rPr>
        <w:t>.</w:t>
      </w:r>
      <w:r w:rsidR="008E3F63">
        <w:rPr>
          <w:rFonts w:ascii="Verdana" w:hAnsi="Verdana"/>
          <w:sz w:val="20"/>
          <w:szCs w:val="20"/>
        </w:rPr>
        <w:t xml:space="preserve"> </w:t>
      </w:r>
      <w:r w:rsidR="0052214D">
        <w:rPr>
          <w:rFonts w:ascii="Verdana" w:hAnsi="Verdana"/>
          <w:sz w:val="20"/>
          <w:szCs w:val="20"/>
        </w:rPr>
        <w:br/>
        <w:t xml:space="preserve">3) Debatteren aanleren. </w:t>
      </w:r>
      <w:r w:rsidR="00526F49">
        <w:rPr>
          <w:rFonts w:ascii="Verdana" w:hAnsi="Verdana"/>
          <w:sz w:val="20"/>
          <w:szCs w:val="20"/>
        </w:rPr>
        <w:br/>
      </w:r>
      <w:r w:rsidR="0081616E">
        <w:rPr>
          <w:rFonts w:ascii="Verdana" w:hAnsi="Verdana"/>
          <w:i/>
          <w:sz w:val="20"/>
          <w:szCs w:val="20"/>
        </w:rPr>
        <w:br/>
      </w:r>
    </w:p>
    <w:p w:rsidR="0081616E" w:rsidRDefault="0081616E" w:rsidP="0081616E">
      <w:pPr>
        <w:pStyle w:val="Kop2"/>
      </w:pPr>
      <w:bookmarkStart w:id="103" w:name="_Toc476239483"/>
      <w:bookmarkStart w:id="104" w:name="_Toc476354771"/>
      <w:bookmarkStart w:id="105" w:name="_Toc476929439"/>
      <w:bookmarkStart w:id="106" w:name="_Toc476941425"/>
      <w:bookmarkStart w:id="107" w:name="_Toc477516213"/>
      <w:bookmarkStart w:id="108" w:name="_Toc480375025"/>
      <w:bookmarkStart w:id="109" w:name="_Toc480479649"/>
      <w:bookmarkStart w:id="110" w:name="_Toc487401392"/>
      <w:bookmarkStart w:id="111" w:name="_Toc487448026"/>
      <w:r>
        <w:t xml:space="preserve">4.3. </w:t>
      </w:r>
      <w:r w:rsidRPr="0081616E">
        <w:t>Concrete leerdoelen</w:t>
      </w:r>
      <w:bookmarkEnd w:id="103"/>
      <w:bookmarkEnd w:id="104"/>
      <w:bookmarkEnd w:id="105"/>
      <w:bookmarkEnd w:id="106"/>
      <w:bookmarkEnd w:id="107"/>
      <w:bookmarkEnd w:id="108"/>
      <w:bookmarkEnd w:id="109"/>
      <w:bookmarkEnd w:id="110"/>
      <w:bookmarkEnd w:id="111"/>
    </w:p>
    <w:p w:rsidR="00097979" w:rsidRDefault="0081616E" w:rsidP="00097979">
      <w:pPr>
        <w:spacing w:after="0"/>
        <w:rPr>
          <w:rFonts w:ascii="Verdana" w:hAnsi="Verdana"/>
          <w:sz w:val="20"/>
          <w:szCs w:val="20"/>
        </w:rPr>
      </w:pPr>
      <w:r>
        <w:rPr>
          <w:rFonts w:ascii="Verdana" w:hAnsi="Verdana"/>
          <w:sz w:val="20"/>
          <w:szCs w:val="20"/>
        </w:rPr>
        <w:t xml:space="preserve">Om de specifieke leerdoelen te concretiseren worden </w:t>
      </w:r>
      <w:r w:rsidR="007614B8">
        <w:rPr>
          <w:rFonts w:ascii="Verdana" w:hAnsi="Verdana"/>
          <w:sz w:val="20"/>
          <w:szCs w:val="20"/>
        </w:rPr>
        <w:t>deze doelen</w:t>
      </w:r>
      <w:r>
        <w:rPr>
          <w:rFonts w:ascii="Verdana" w:hAnsi="Verdana"/>
          <w:sz w:val="20"/>
          <w:szCs w:val="20"/>
        </w:rPr>
        <w:t xml:space="preserve"> vertaald naar een zeer concreet niveau, zodat over te dragen kennis en vaardigheden zo gedetailleerd mogelijk worden benoemd. In het onderstaande overzicht is concreet te zien wat de doelgroep na afloop van het trainingsonderdeel </w:t>
      </w:r>
      <w:r w:rsidR="00C64C19">
        <w:rPr>
          <w:rFonts w:ascii="Verdana" w:hAnsi="Verdana"/>
          <w:sz w:val="20"/>
          <w:szCs w:val="20"/>
        </w:rPr>
        <w:t>weet, begrijpt of kan</w:t>
      </w:r>
      <w:r>
        <w:rPr>
          <w:rFonts w:ascii="Verdana" w:hAnsi="Verdana"/>
          <w:sz w:val="20"/>
          <w:szCs w:val="20"/>
        </w:rPr>
        <w:t>. De specifieke leerdoelen (</w:t>
      </w:r>
      <w:r w:rsidR="007614B8">
        <w:rPr>
          <w:rFonts w:ascii="Verdana" w:hAnsi="Verdana"/>
          <w:sz w:val="20"/>
          <w:szCs w:val="20"/>
        </w:rPr>
        <w:t>deel</w:t>
      </w:r>
      <w:r>
        <w:rPr>
          <w:rFonts w:ascii="Verdana" w:hAnsi="Verdana"/>
          <w:sz w:val="20"/>
          <w:szCs w:val="20"/>
        </w:rPr>
        <w:t xml:space="preserve">onderwerpen) komen terug in de formulering van de concrete leerdoelen. </w:t>
      </w:r>
      <w:r w:rsidR="00097979">
        <w:rPr>
          <w:rFonts w:ascii="Verdana" w:hAnsi="Verdana"/>
          <w:sz w:val="20"/>
          <w:szCs w:val="20"/>
        </w:rPr>
        <w:br/>
      </w:r>
    </w:p>
    <w:tbl>
      <w:tblPr>
        <w:tblStyle w:val="Tabelraster1licht"/>
        <w:tblW w:w="0" w:type="auto"/>
        <w:tblLook w:val="04A0" w:firstRow="1" w:lastRow="0" w:firstColumn="1" w:lastColumn="0" w:noHBand="0" w:noVBand="1"/>
      </w:tblPr>
      <w:tblGrid>
        <w:gridCol w:w="1237"/>
        <w:gridCol w:w="6610"/>
        <w:gridCol w:w="1215"/>
      </w:tblGrid>
      <w:tr w:rsidR="00097979" w:rsidTr="002921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7" w:type="dxa"/>
          </w:tcPr>
          <w:p w:rsidR="00097979" w:rsidRDefault="00097979" w:rsidP="00097979">
            <w:pPr>
              <w:rPr>
                <w:rFonts w:ascii="Verdana" w:hAnsi="Verdana"/>
                <w:sz w:val="20"/>
                <w:szCs w:val="20"/>
              </w:rPr>
            </w:pPr>
            <w:r>
              <w:rPr>
                <w:rFonts w:ascii="Verdana" w:hAnsi="Verdana"/>
                <w:sz w:val="20"/>
                <w:szCs w:val="20"/>
              </w:rPr>
              <w:t>Specifiek leerdoel:</w:t>
            </w:r>
          </w:p>
        </w:tc>
        <w:tc>
          <w:tcPr>
            <w:tcW w:w="6610" w:type="dxa"/>
          </w:tcPr>
          <w:p w:rsidR="00097979" w:rsidRDefault="00097979" w:rsidP="00097979">
            <w:pPr>
              <w:cnfStyle w:val="100000000000" w:firstRow="1" w:lastRow="0" w:firstColumn="0" w:lastColumn="0" w:oddVBand="0" w:evenVBand="0" w:oddHBand="0" w:evenHBand="0" w:firstRowFirstColumn="0" w:firstRowLastColumn="0" w:lastRowFirstColumn="0" w:lastRowLastColumn="0"/>
              <w:rPr>
                <w:rFonts w:ascii="Verdana" w:hAnsi="Verdana"/>
                <w:b w:val="0"/>
                <w:i/>
                <w:sz w:val="20"/>
                <w:szCs w:val="20"/>
              </w:rPr>
            </w:pPr>
            <w:r>
              <w:rPr>
                <w:rFonts w:ascii="Verdana" w:hAnsi="Verdana"/>
                <w:sz w:val="20"/>
                <w:szCs w:val="20"/>
              </w:rPr>
              <w:t>Concrete leerdoelen:</w:t>
            </w:r>
            <w:r>
              <w:rPr>
                <w:rFonts w:ascii="Verdana" w:hAnsi="Verdana"/>
                <w:sz w:val="20"/>
                <w:szCs w:val="20"/>
              </w:rPr>
              <w:br/>
            </w:r>
            <w:r w:rsidRPr="008644E9">
              <w:rPr>
                <w:rFonts w:ascii="Verdana" w:hAnsi="Verdana"/>
                <w:b w:val="0"/>
                <w:i/>
                <w:sz w:val="20"/>
                <w:szCs w:val="20"/>
              </w:rPr>
              <w:t>Na aflo</w:t>
            </w:r>
            <w:r>
              <w:rPr>
                <w:rFonts w:ascii="Verdana" w:hAnsi="Verdana"/>
                <w:b w:val="0"/>
                <w:i/>
                <w:sz w:val="20"/>
                <w:szCs w:val="20"/>
              </w:rPr>
              <w:t xml:space="preserve">op van deze training… </w:t>
            </w:r>
          </w:p>
          <w:p w:rsidR="00097979" w:rsidRDefault="00097979" w:rsidP="00097979">
            <w:pPr>
              <w:cnfStyle w:val="100000000000" w:firstRow="1" w:lastRow="0" w:firstColumn="0" w:lastColumn="0" w:oddVBand="0" w:evenVBand="0" w:oddHBand="0" w:evenHBand="0" w:firstRowFirstColumn="0" w:firstRowLastColumn="0" w:lastRowFirstColumn="0" w:lastRowLastColumn="0"/>
              <w:rPr>
                <w:rFonts w:ascii="Verdana" w:hAnsi="Verdana"/>
                <w:sz w:val="20"/>
                <w:szCs w:val="20"/>
              </w:rPr>
            </w:pPr>
          </w:p>
        </w:tc>
        <w:tc>
          <w:tcPr>
            <w:tcW w:w="1215" w:type="dxa"/>
          </w:tcPr>
          <w:p w:rsidR="00097979" w:rsidRDefault="00097979" w:rsidP="00097979">
            <w:pPr>
              <w:cnfStyle w:val="100000000000" w:firstRow="1"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Concreet leerdoel:</w:t>
            </w:r>
            <w:r>
              <w:rPr>
                <w:rFonts w:ascii="Verdana" w:hAnsi="Verdana"/>
                <w:sz w:val="20"/>
                <w:szCs w:val="20"/>
              </w:rPr>
              <w:br/>
            </w:r>
          </w:p>
        </w:tc>
      </w:tr>
      <w:tr w:rsidR="00097979" w:rsidTr="00292117">
        <w:tc>
          <w:tcPr>
            <w:cnfStyle w:val="001000000000" w:firstRow="0" w:lastRow="0" w:firstColumn="1" w:lastColumn="0" w:oddVBand="0" w:evenVBand="0" w:oddHBand="0" w:evenHBand="0" w:firstRowFirstColumn="0" w:firstRowLastColumn="0" w:lastRowFirstColumn="0" w:lastRowLastColumn="0"/>
            <w:tcW w:w="1237" w:type="dxa"/>
          </w:tcPr>
          <w:p w:rsidR="00097979" w:rsidRDefault="008E3F63" w:rsidP="005125C9">
            <w:pPr>
              <w:rPr>
                <w:rFonts w:ascii="Verdana" w:hAnsi="Verdana"/>
                <w:b w:val="0"/>
                <w:sz w:val="20"/>
                <w:szCs w:val="20"/>
              </w:rPr>
            </w:pPr>
            <w:r>
              <w:rPr>
                <w:rFonts w:ascii="Verdana" w:hAnsi="Verdana"/>
                <w:b w:val="0"/>
                <w:sz w:val="20"/>
                <w:szCs w:val="20"/>
              </w:rPr>
              <w:t xml:space="preserve">1, </w:t>
            </w:r>
          </w:p>
        </w:tc>
        <w:tc>
          <w:tcPr>
            <w:tcW w:w="6610" w:type="dxa"/>
          </w:tcPr>
          <w:p w:rsidR="00097979" w:rsidRDefault="00097979" w:rsidP="0052214D">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 xml:space="preserve">… </w:t>
            </w:r>
            <w:r w:rsidR="00A53F4F">
              <w:rPr>
                <w:rFonts w:ascii="Verdana" w:hAnsi="Verdana"/>
                <w:sz w:val="20"/>
                <w:szCs w:val="20"/>
              </w:rPr>
              <w:t xml:space="preserve">tonen </w:t>
            </w:r>
            <w:r w:rsidR="008E3F63">
              <w:rPr>
                <w:rFonts w:ascii="Verdana" w:hAnsi="Verdana"/>
                <w:sz w:val="20"/>
                <w:szCs w:val="20"/>
              </w:rPr>
              <w:t>deelnemers</w:t>
            </w:r>
            <w:r w:rsidR="00A53F4F">
              <w:rPr>
                <w:rFonts w:ascii="Verdana" w:hAnsi="Verdana"/>
                <w:sz w:val="20"/>
                <w:szCs w:val="20"/>
              </w:rPr>
              <w:t xml:space="preserve"> tolerantie ten opzichte van culturele verscheidenheid, doordat zij bewuster zijn van het effect </w:t>
            </w:r>
            <w:r w:rsidR="00D84502">
              <w:rPr>
                <w:rFonts w:ascii="Verdana" w:hAnsi="Verdana"/>
                <w:sz w:val="20"/>
                <w:szCs w:val="20"/>
              </w:rPr>
              <w:t xml:space="preserve">van hun eigen woorden op anderen, tijdens de dialoog met anderen. </w:t>
            </w:r>
            <w:r>
              <w:rPr>
                <w:rFonts w:ascii="Verdana" w:hAnsi="Verdana"/>
                <w:sz w:val="20"/>
                <w:szCs w:val="20"/>
              </w:rPr>
              <w:br/>
            </w:r>
          </w:p>
        </w:tc>
        <w:tc>
          <w:tcPr>
            <w:tcW w:w="1215" w:type="dxa"/>
          </w:tcPr>
          <w:p w:rsidR="00097979" w:rsidRDefault="00097979" w:rsidP="005125C9">
            <w:pPr>
              <w:jc w:val="right"/>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1</w:t>
            </w:r>
          </w:p>
        </w:tc>
      </w:tr>
      <w:tr w:rsidR="00097979" w:rsidTr="00292117">
        <w:tc>
          <w:tcPr>
            <w:cnfStyle w:val="001000000000" w:firstRow="0" w:lastRow="0" w:firstColumn="1" w:lastColumn="0" w:oddVBand="0" w:evenVBand="0" w:oddHBand="0" w:evenHBand="0" w:firstRowFirstColumn="0" w:firstRowLastColumn="0" w:lastRowFirstColumn="0" w:lastRowLastColumn="0"/>
            <w:tcW w:w="1237" w:type="dxa"/>
          </w:tcPr>
          <w:p w:rsidR="00097979" w:rsidRDefault="00292117" w:rsidP="005125C9">
            <w:pPr>
              <w:rPr>
                <w:rFonts w:ascii="Verdana" w:hAnsi="Verdana"/>
                <w:b w:val="0"/>
                <w:sz w:val="20"/>
                <w:szCs w:val="20"/>
              </w:rPr>
            </w:pPr>
            <w:r>
              <w:rPr>
                <w:rFonts w:ascii="Verdana" w:hAnsi="Verdana"/>
                <w:b w:val="0"/>
                <w:sz w:val="20"/>
                <w:szCs w:val="20"/>
              </w:rPr>
              <w:t>2</w:t>
            </w:r>
          </w:p>
        </w:tc>
        <w:tc>
          <w:tcPr>
            <w:tcW w:w="6610" w:type="dxa"/>
          </w:tcPr>
          <w:p w:rsidR="00A93A05" w:rsidRPr="00A93A05" w:rsidRDefault="00097979" w:rsidP="00A93A05">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A93A05">
              <w:rPr>
                <w:rFonts w:ascii="Verdana" w:hAnsi="Verdana"/>
                <w:sz w:val="20"/>
                <w:szCs w:val="20"/>
              </w:rPr>
              <w:t xml:space="preserve">… </w:t>
            </w:r>
            <w:r w:rsidR="00A93A05" w:rsidRPr="00A93A05">
              <w:rPr>
                <w:rFonts w:ascii="Verdana" w:hAnsi="Verdana"/>
                <w:sz w:val="20"/>
                <w:szCs w:val="20"/>
              </w:rPr>
              <w:t>Begrijpen</w:t>
            </w:r>
            <w:r w:rsidR="008E3F63">
              <w:rPr>
                <w:rFonts w:ascii="Verdana" w:hAnsi="Verdana"/>
                <w:sz w:val="20"/>
                <w:szCs w:val="20"/>
              </w:rPr>
              <w:t xml:space="preserve"> deelnemers de </w:t>
            </w:r>
            <w:r w:rsidR="00292117">
              <w:rPr>
                <w:rFonts w:ascii="Verdana" w:hAnsi="Verdana"/>
                <w:sz w:val="20"/>
                <w:szCs w:val="20"/>
              </w:rPr>
              <w:t>psychologische oorzaken en culturele factoren van spanning bij</w:t>
            </w:r>
            <w:r w:rsidR="008E3F63">
              <w:rPr>
                <w:rFonts w:ascii="Verdana" w:hAnsi="Verdana"/>
                <w:sz w:val="20"/>
                <w:szCs w:val="20"/>
              </w:rPr>
              <w:t xml:space="preserve"> </w:t>
            </w:r>
            <w:r w:rsidR="00A53F4F">
              <w:rPr>
                <w:rFonts w:ascii="Verdana" w:hAnsi="Verdana"/>
                <w:sz w:val="20"/>
                <w:szCs w:val="20"/>
              </w:rPr>
              <w:t>bevolkingsgroepen, zoals discriminatie</w:t>
            </w:r>
            <w:r w:rsidR="00292117">
              <w:rPr>
                <w:rFonts w:ascii="Verdana" w:hAnsi="Verdana"/>
                <w:sz w:val="20"/>
                <w:szCs w:val="20"/>
              </w:rPr>
              <w:t xml:space="preserve">, groepsvorming en de invloed van nationale identiteit. </w:t>
            </w:r>
          </w:p>
          <w:p w:rsidR="00097979" w:rsidRDefault="00097979" w:rsidP="00A93A05">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p>
        </w:tc>
        <w:tc>
          <w:tcPr>
            <w:tcW w:w="1215" w:type="dxa"/>
          </w:tcPr>
          <w:p w:rsidR="00097979" w:rsidRDefault="00097979" w:rsidP="005125C9">
            <w:pPr>
              <w:jc w:val="right"/>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2</w:t>
            </w:r>
          </w:p>
        </w:tc>
      </w:tr>
      <w:tr w:rsidR="0076454C" w:rsidTr="00292117">
        <w:tc>
          <w:tcPr>
            <w:cnfStyle w:val="001000000000" w:firstRow="0" w:lastRow="0" w:firstColumn="1" w:lastColumn="0" w:oddVBand="0" w:evenVBand="0" w:oddHBand="0" w:evenHBand="0" w:firstRowFirstColumn="0" w:firstRowLastColumn="0" w:lastRowFirstColumn="0" w:lastRowLastColumn="0"/>
            <w:tcW w:w="1237" w:type="dxa"/>
          </w:tcPr>
          <w:p w:rsidR="0076454C" w:rsidRDefault="0076454C" w:rsidP="005125C9">
            <w:pPr>
              <w:rPr>
                <w:rFonts w:ascii="Verdana" w:hAnsi="Verdana"/>
                <w:b w:val="0"/>
                <w:sz w:val="20"/>
                <w:szCs w:val="20"/>
              </w:rPr>
            </w:pPr>
            <w:r>
              <w:rPr>
                <w:rFonts w:ascii="Verdana" w:hAnsi="Verdana"/>
                <w:b w:val="0"/>
                <w:sz w:val="20"/>
                <w:szCs w:val="20"/>
              </w:rPr>
              <w:t>3</w:t>
            </w:r>
          </w:p>
        </w:tc>
        <w:tc>
          <w:tcPr>
            <w:tcW w:w="6610" w:type="dxa"/>
          </w:tcPr>
          <w:p w:rsidR="0076454C" w:rsidRDefault="0076454C" w:rsidP="00A93A05">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 xml:space="preserve">… weten deelnemers hoe ze kunnen debatteren. </w:t>
            </w:r>
          </w:p>
          <w:p w:rsidR="00852792" w:rsidRPr="00A93A05" w:rsidRDefault="00852792" w:rsidP="00A93A05">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p>
        </w:tc>
        <w:tc>
          <w:tcPr>
            <w:tcW w:w="1215" w:type="dxa"/>
          </w:tcPr>
          <w:p w:rsidR="0076454C" w:rsidRDefault="0076454C" w:rsidP="005125C9">
            <w:pPr>
              <w:jc w:val="right"/>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p>
        </w:tc>
      </w:tr>
    </w:tbl>
    <w:p w:rsidR="00292117" w:rsidRDefault="00292117" w:rsidP="00292117">
      <w:pPr>
        <w:pStyle w:val="Kop2"/>
      </w:pPr>
      <w:r>
        <w:br/>
      </w:r>
      <w:bookmarkStart w:id="112" w:name="_Toc476354772"/>
      <w:bookmarkStart w:id="113" w:name="_Toc476929440"/>
      <w:bookmarkStart w:id="114" w:name="_Toc476941426"/>
      <w:bookmarkStart w:id="115" w:name="_Toc477516214"/>
      <w:bookmarkStart w:id="116" w:name="_Toc480375026"/>
      <w:bookmarkStart w:id="117" w:name="_Toc480479650"/>
      <w:bookmarkStart w:id="118" w:name="_Toc487401393"/>
      <w:bookmarkStart w:id="119" w:name="_Toc487448027"/>
      <w:r>
        <w:t>4.4. Leerdoelenhiërarchie</w:t>
      </w:r>
      <w:bookmarkEnd w:id="112"/>
      <w:bookmarkEnd w:id="113"/>
      <w:bookmarkEnd w:id="114"/>
      <w:bookmarkEnd w:id="115"/>
      <w:bookmarkEnd w:id="116"/>
      <w:bookmarkEnd w:id="117"/>
      <w:bookmarkEnd w:id="118"/>
      <w:bookmarkEnd w:id="119"/>
      <w:r>
        <w:t xml:space="preserve"> </w:t>
      </w:r>
    </w:p>
    <w:p w:rsidR="00292117" w:rsidRDefault="00EC72F2" w:rsidP="003753D4">
      <w:pPr>
        <w:spacing w:after="0"/>
        <w:rPr>
          <w:rFonts w:ascii="Verdana" w:hAnsi="Verdana"/>
          <w:sz w:val="20"/>
          <w:szCs w:val="20"/>
        </w:rPr>
      </w:pPr>
      <w:r>
        <w:rPr>
          <w:rFonts w:ascii="Verdana" w:hAnsi="Verdana"/>
          <w:sz w:val="20"/>
          <w:szCs w:val="20"/>
        </w:rPr>
        <w:t xml:space="preserve">De concrete leerdoelen kunnen opgedeeld worden in vier categorieën van de leerdoelenhiërarchie. De vier categorieën zijn: 1) kennis, 2) inzicht, 3) vaardigheden en 4) gedrag. Om een leerdoel op het niveau van gedrag te bereiken, is het noodzakelijk om </w:t>
      </w:r>
      <w:r>
        <w:rPr>
          <w:rFonts w:ascii="Verdana" w:hAnsi="Verdana"/>
          <w:sz w:val="20"/>
          <w:szCs w:val="20"/>
        </w:rPr>
        <w:lastRenderedPageBreak/>
        <w:t xml:space="preserve">eerst de voorafgaande leerdoelen te realiseren. In het onderstaande overzicht zijn de concrete leerdoelen opgedeeld en gerangschikt in de leerdoelenhiërarchie. </w:t>
      </w:r>
      <w:r w:rsidR="003753D4">
        <w:rPr>
          <w:rFonts w:ascii="Verdana" w:hAnsi="Verdana"/>
          <w:sz w:val="20"/>
          <w:szCs w:val="20"/>
        </w:rPr>
        <w:br/>
      </w:r>
    </w:p>
    <w:tbl>
      <w:tblPr>
        <w:tblStyle w:val="Tabelraster1licht"/>
        <w:tblW w:w="0" w:type="auto"/>
        <w:tblLook w:val="04A0" w:firstRow="1" w:lastRow="0" w:firstColumn="1" w:lastColumn="0" w:noHBand="0" w:noVBand="1"/>
      </w:tblPr>
      <w:tblGrid>
        <w:gridCol w:w="1555"/>
        <w:gridCol w:w="7507"/>
      </w:tblGrid>
      <w:tr w:rsidR="00EC72F2" w:rsidTr="00EC72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EC72F2" w:rsidRDefault="00EC72F2" w:rsidP="003753D4">
            <w:pPr>
              <w:rPr>
                <w:rFonts w:ascii="Verdana" w:hAnsi="Verdana"/>
                <w:sz w:val="20"/>
                <w:szCs w:val="20"/>
              </w:rPr>
            </w:pPr>
            <w:r>
              <w:rPr>
                <w:rFonts w:ascii="Verdana" w:hAnsi="Verdana"/>
                <w:sz w:val="20"/>
                <w:szCs w:val="20"/>
              </w:rPr>
              <w:t>Soort</w:t>
            </w:r>
          </w:p>
        </w:tc>
        <w:tc>
          <w:tcPr>
            <w:tcW w:w="7507" w:type="dxa"/>
          </w:tcPr>
          <w:p w:rsidR="00EC72F2" w:rsidRDefault="00EC72F2" w:rsidP="003753D4">
            <w:pPr>
              <w:cnfStyle w:val="100000000000" w:firstRow="1"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Doel</w:t>
            </w:r>
          </w:p>
        </w:tc>
      </w:tr>
      <w:tr w:rsidR="00EC72F2" w:rsidTr="00EC72F2">
        <w:tc>
          <w:tcPr>
            <w:cnfStyle w:val="001000000000" w:firstRow="0" w:lastRow="0" w:firstColumn="1" w:lastColumn="0" w:oddVBand="0" w:evenVBand="0" w:oddHBand="0" w:evenHBand="0" w:firstRowFirstColumn="0" w:firstRowLastColumn="0" w:lastRowFirstColumn="0" w:lastRowLastColumn="0"/>
            <w:tcW w:w="1555" w:type="dxa"/>
          </w:tcPr>
          <w:p w:rsidR="00EC72F2" w:rsidRPr="00EC72F2" w:rsidRDefault="00EC72F2">
            <w:pPr>
              <w:rPr>
                <w:rFonts w:ascii="Verdana" w:hAnsi="Verdana"/>
                <w:b w:val="0"/>
                <w:sz w:val="20"/>
                <w:szCs w:val="20"/>
              </w:rPr>
            </w:pPr>
            <w:r w:rsidRPr="00EC72F2">
              <w:rPr>
                <w:rFonts w:ascii="Verdana" w:hAnsi="Verdana"/>
                <w:b w:val="0"/>
                <w:sz w:val="20"/>
                <w:szCs w:val="20"/>
              </w:rPr>
              <w:t>Kennis</w:t>
            </w:r>
          </w:p>
        </w:tc>
        <w:tc>
          <w:tcPr>
            <w:tcW w:w="7507" w:type="dxa"/>
          </w:tcPr>
          <w:p w:rsidR="00EC72F2" w:rsidRDefault="00EC72F2" w:rsidP="0052214D">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 xml:space="preserve">De deelnemer kan </w:t>
            </w:r>
            <w:r w:rsidR="00F3145C">
              <w:rPr>
                <w:rFonts w:ascii="Verdana" w:hAnsi="Verdana"/>
                <w:sz w:val="20"/>
                <w:szCs w:val="20"/>
              </w:rPr>
              <w:t xml:space="preserve">uitleggen wat cultuur, </w:t>
            </w:r>
            <w:r w:rsidR="0052214D">
              <w:rPr>
                <w:rFonts w:ascii="Verdana" w:hAnsi="Verdana"/>
                <w:sz w:val="20"/>
                <w:szCs w:val="20"/>
              </w:rPr>
              <w:t xml:space="preserve">discriminatie, </w:t>
            </w:r>
            <w:r w:rsidR="00F3145C">
              <w:rPr>
                <w:rFonts w:ascii="Verdana" w:hAnsi="Verdana"/>
                <w:sz w:val="20"/>
                <w:szCs w:val="20"/>
              </w:rPr>
              <w:t xml:space="preserve">groepsvorming, en nationale identiteit is. </w:t>
            </w:r>
            <w:r w:rsidR="0052214D">
              <w:rPr>
                <w:rFonts w:ascii="Verdana" w:hAnsi="Verdana"/>
                <w:sz w:val="20"/>
                <w:szCs w:val="20"/>
              </w:rPr>
              <w:t>De deelnemer kan discus</w:t>
            </w:r>
            <w:r w:rsidR="006109C6">
              <w:rPr>
                <w:rFonts w:ascii="Verdana" w:hAnsi="Verdana"/>
                <w:sz w:val="20"/>
                <w:szCs w:val="20"/>
              </w:rPr>
              <w:t>sieregels benoemen. De deelnemer</w:t>
            </w:r>
            <w:r w:rsidR="0052214D">
              <w:rPr>
                <w:rFonts w:ascii="Verdana" w:hAnsi="Verdana"/>
                <w:sz w:val="20"/>
                <w:szCs w:val="20"/>
              </w:rPr>
              <w:t xml:space="preserve"> weet wat de brainstorm-methode is. </w:t>
            </w:r>
            <w:r w:rsidR="00B00C81">
              <w:rPr>
                <w:rFonts w:ascii="Verdana" w:hAnsi="Verdana"/>
                <w:sz w:val="20"/>
                <w:szCs w:val="20"/>
              </w:rPr>
              <w:br/>
            </w:r>
          </w:p>
        </w:tc>
      </w:tr>
      <w:tr w:rsidR="00EC72F2" w:rsidTr="00EC72F2">
        <w:tc>
          <w:tcPr>
            <w:cnfStyle w:val="001000000000" w:firstRow="0" w:lastRow="0" w:firstColumn="1" w:lastColumn="0" w:oddVBand="0" w:evenVBand="0" w:oddHBand="0" w:evenHBand="0" w:firstRowFirstColumn="0" w:firstRowLastColumn="0" w:lastRowFirstColumn="0" w:lastRowLastColumn="0"/>
            <w:tcW w:w="1555" w:type="dxa"/>
          </w:tcPr>
          <w:p w:rsidR="00EC72F2" w:rsidRPr="00EC72F2" w:rsidRDefault="00EC72F2">
            <w:pPr>
              <w:rPr>
                <w:rFonts w:ascii="Verdana" w:hAnsi="Verdana"/>
                <w:b w:val="0"/>
                <w:sz w:val="20"/>
                <w:szCs w:val="20"/>
              </w:rPr>
            </w:pPr>
            <w:r w:rsidRPr="00EC72F2">
              <w:rPr>
                <w:rFonts w:ascii="Verdana" w:hAnsi="Verdana"/>
                <w:b w:val="0"/>
                <w:sz w:val="20"/>
                <w:szCs w:val="20"/>
              </w:rPr>
              <w:t>Inzicht</w:t>
            </w:r>
          </w:p>
        </w:tc>
        <w:tc>
          <w:tcPr>
            <w:tcW w:w="7507" w:type="dxa"/>
          </w:tcPr>
          <w:p w:rsidR="00EC72F2" w:rsidRDefault="0052214D" w:rsidP="00EC72F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De deelnemer kan het verband tussen discriminatie</w:t>
            </w:r>
            <w:r w:rsidR="00EC72F2">
              <w:rPr>
                <w:rFonts w:ascii="Verdana" w:hAnsi="Verdana"/>
                <w:sz w:val="20"/>
                <w:szCs w:val="20"/>
              </w:rPr>
              <w:t xml:space="preserve">, groepsvorming en de invloed van nationale identiteit kunnen leggen en de implicaties ervan kunnen doordenken. </w:t>
            </w:r>
            <w:r>
              <w:rPr>
                <w:rFonts w:ascii="Verdana" w:hAnsi="Verdana"/>
                <w:sz w:val="20"/>
                <w:szCs w:val="20"/>
              </w:rPr>
              <w:t xml:space="preserve">De deelnemer weet hoe je de brainstorm-methode kan gebruiken om ideeën te genereren. </w:t>
            </w:r>
            <w:r w:rsidR="00B00C81">
              <w:rPr>
                <w:rFonts w:ascii="Verdana" w:hAnsi="Verdana"/>
                <w:sz w:val="20"/>
                <w:szCs w:val="20"/>
              </w:rPr>
              <w:br/>
            </w:r>
          </w:p>
        </w:tc>
      </w:tr>
      <w:tr w:rsidR="00EC72F2" w:rsidTr="00EC72F2">
        <w:tc>
          <w:tcPr>
            <w:cnfStyle w:val="001000000000" w:firstRow="0" w:lastRow="0" w:firstColumn="1" w:lastColumn="0" w:oddVBand="0" w:evenVBand="0" w:oddHBand="0" w:evenHBand="0" w:firstRowFirstColumn="0" w:firstRowLastColumn="0" w:lastRowFirstColumn="0" w:lastRowLastColumn="0"/>
            <w:tcW w:w="1555" w:type="dxa"/>
          </w:tcPr>
          <w:p w:rsidR="00EC72F2" w:rsidRPr="00EC72F2" w:rsidRDefault="00EC72F2">
            <w:pPr>
              <w:rPr>
                <w:rFonts w:ascii="Verdana" w:hAnsi="Verdana"/>
                <w:b w:val="0"/>
                <w:sz w:val="20"/>
                <w:szCs w:val="20"/>
              </w:rPr>
            </w:pPr>
            <w:r w:rsidRPr="00EC72F2">
              <w:rPr>
                <w:rFonts w:ascii="Verdana" w:hAnsi="Verdana"/>
                <w:b w:val="0"/>
                <w:sz w:val="20"/>
                <w:szCs w:val="20"/>
              </w:rPr>
              <w:t>Vaardigheid</w:t>
            </w:r>
          </w:p>
        </w:tc>
        <w:tc>
          <w:tcPr>
            <w:tcW w:w="7507" w:type="dxa"/>
          </w:tcPr>
          <w:p w:rsidR="00EC72F2" w:rsidRDefault="00F3145C" w:rsidP="0052214D">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 xml:space="preserve">De deelnemer </w:t>
            </w:r>
            <w:r w:rsidR="0052214D">
              <w:rPr>
                <w:rFonts w:ascii="Verdana" w:hAnsi="Verdana"/>
                <w:sz w:val="20"/>
                <w:szCs w:val="20"/>
              </w:rPr>
              <w:t>kan zich verplaatsen in het referentiekader van anderen. De deelnemer houdt zicht aan discussieregels. De deelnemer kan in samenwerkingsverband ideeën genereren, door de br</w:t>
            </w:r>
            <w:r w:rsidR="00852792">
              <w:rPr>
                <w:rFonts w:ascii="Verdana" w:hAnsi="Verdana"/>
                <w:sz w:val="20"/>
                <w:szCs w:val="20"/>
              </w:rPr>
              <w:t xml:space="preserve">ainstorm-methode te gebruiken. </w:t>
            </w:r>
            <w:r w:rsidR="00B00C81">
              <w:rPr>
                <w:rFonts w:ascii="Verdana" w:hAnsi="Verdana"/>
                <w:sz w:val="20"/>
                <w:szCs w:val="20"/>
              </w:rPr>
              <w:br/>
            </w:r>
          </w:p>
        </w:tc>
      </w:tr>
      <w:tr w:rsidR="00EC72F2" w:rsidTr="00EC72F2">
        <w:tc>
          <w:tcPr>
            <w:cnfStyle w:val="001000000000" w:firstRow="0" w:lastRow="0" w:firstColumn="1" w:lastColumn="0" w:oddVBand="0" w:evenVBand="0" w:oddHBand="0" w:evenHBand="0" w:firstRowFirstColumn="0" w:firstRowLastColumn="0" w:lastRowFirstColumn="0" w:lastRowLastColumn="0"/>
            <w:tcW w:w="1555" w:type="dxa"/>
          </w:tcPr>
          <w:p w:rsidR="00EC72F2" w:rsidRPr="00EC72F2" w:rsidRDefault="00EC72F2">
            <w:pPr>
              <w:rPr>
                <w:rFonts w:ascii="Verdana" w:hAnsi="Verdana"/>
                <w:b w:val="0"/>
                <w:sz w:val="20"/>
                <w:szCs w:val="20"/>
              </w:rPr>
            </w:pPr>
            <w:r w:rsidRPr="00EC72F2">
              <w:rPr>
                <w:rFonts w:ascii="Verdana" w:hAnsi="Verdana"/>
                <w:b w:val="0"/>
                <w:sz w:val="20"/>
                <w:szCs w:val="20"/>
              </w:rPr>
              <w:t>Gedrag</w:t>
            </w:r>
          </w:p>
        </w:tc>
        <w:tc>
          <w:tcPr>
            <w:tcW w:w="7507" w:type="dxa"/>
          </w:tcPr>
          <w:p w:rsidR="00EC72F2" w:rsidRDefault="00852792" w:rsidP="000F5FD7">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Het doel van de training cultuur is dat studenten tolerant zijn voor culturele verscheidenheid. Om dit doel te realiseren gaan studenten debatteren over controversiële culturele tradities. Het mikpunt van het debat is dat studenten op interactieve wijze bewust worden van het effect van hun eigen woorden op andere</w:t>
            </w:r>
            <w:r w:rsidR="00C64C19">
              <w:rPr>
                <w:rFonts w:ascii="Verdana" w:hAnsi="Verdana"/>
                <w:sz w:val="20"/>
                <w:szCs w:val="20"/>
              </w:rPr>
              <w:t>n</w:t>
            </w:r>
            <w:r>
              <w:rPr>
                <w:rFonts w:ascii="Verdana" w:hAnsi="Verdana"/>
                <w:sz w:val="20"/>
                <w:szCs w:val="20"/>
              </w:rPr>
              <w:t>.</w:t>
            </w:r>
            <w:r w:rsidR="00B00C81">
              <w:rPr>
                <w:rFonts w:ascii="Verdana" w:hAnsi="Verdana"/>
                <w:sz w:val="20"/>
                <w:szCs w:val="20"/>
              </w:rPr>
              <w:br/>
            </w:r>
          </w:p>
        </w:tc>
      </w:tr>
    </w:tbl>
    <w:p w:rsidR="00EC72F2" w:rsidRDefault="00EC72F2">
      <w:pPr>
        <w:rPr>
          <w:rFonts w:ascii="Verdana" w:hAnsi="Verdana"/>
          <w:sz w:val="20"/>
          <w:szCs w:val="20"/>
        </w:rPr>
      </w:pPr>
    </w:p>
    <w:p w:rsidR="007D1588" w:rsidRDefault="00846811" w:rsidP="00C11976">
      <w:pPr>
        <w:pStyle w:val="Kop1"/>
      </w:pPr>
      <w:bookmarkStart w:id="120" w:name="_Toc476354773"/>
      <w:bookmarkStart w:id="121" w:name="_Toc487448028"/>
      <w:r>
        <w:t>5</w:t>
      </w:r>
      <w:r w:rsidR="007D1588">
        <w:t>. Literatuur</w:t>
      </w:r>
      <w:bookmarkEnd w:id="120"/>
      <w:bookmarkEnd w:id="121"/>
    </w:p>
    <w:p w:rsidR="00E87257" w:rsidRDefault="00E87257" w:rsidP="00A83ED5">
      <w:pPr>
        <w:rPr>
          <w:rFonts w:ascii="Verdana" w:hAnsi="Verdana"/>
          <w:sz w:val="20"/>
          <w:szCs w:val="20"/>
        </w:rPr>
      </w:pPr>
      <w:r>
        <w:rPr>
          <w:rFonts w:ascii="Verdana" w:hAnsi="Verdana"/>
          <w:sz w:val="20"/>
          <w:szCs w:val="20"/>
        </w:rPr>
        <w:t>In paragraaf 4.3. staan enkele begrippen, zoals ‘</w:t>
      </w:r>
      <w:proofErr w:type="spellStart"/>
      <w:r w:rsidR="00292117">
        <w:rPr>
          <w:rFonts w:ascii="Verdana" w:hAnsi="Verdana"/>
          <w:sz w:val="20"/>
          <w:szCs w:val="20"/>
        </w:rPr>
        <w:t>etnisering</w:t>
      </w:r>
      <w:proofErr w:type="spellEnd"/>
      <w:r>
        <w:rPr>
          <w:rFonts w:ascii="Verdana" w:hAnsi="Verdana"/>
          <w:sz w:val="20"/>
          <w:szCs w:val="20"/>
        </w:rPr>
        <w:t xml:space="preserve">’. In dit hoofdstuk wordt er ingegaan op de operationalisering van de begrippen. Dit is aan de hand van literatuuronderzoek. </w:t>
      </w:r>
      <w:r>
        <w:rPr>
          <w:rFonts w:ascii="Verdana" w:hAnsi="Verdana"/>
          <w:sz w:val="20"/>
          <w:szCs w:val="20"/>
        </w:rPr>
        <w:br/>
      </w:r>
    </w:p>
    <w:p w:rsidR="00E87257" w:rsidRDefault="00E87257" w:rsidP="00E87257">
      <w:pPr>
        <w:pStyle w:val="Kop2"/>
      </w:pPr>
      <w:bookmarkStart w:id="122" w:name="_Toc476239485"/>
      <w:bookmarkStart w:id="123" w:name="_Toc476354774"/>
      <w:bookmarkStart w:id="124" w:name="_Toc476929442"/>
      <w:bookmarkStart w:id="125" w:name="_Toc476941428"/>
      <w:bookmarkStart w:id="126" w:name="_Toc477516216"/>
      <w:bookmarkStart w:id="127" w:name="_Toc480375028"/>
      <w:bookmarkStart w:id="128" w:name="_Toc480479652"/>
      <w:bookmarkStart w:id="129" w:name="_Toc487401395"/>
      <w:bookmarkStart w:id="130" w:name="_Toc487448029"/>
      <w:r>
        <w:t>5.1. Cultuur</w:t>
      </w:r>
      <w:bookmarkEnd w:id="122"/>
      <w:bookmarkEnd w:id="123"/>
      <w:bookmarkEnd w:id="124"/>
      <w:bookmarkEnd w:id="125"/>
      <w:bookmarkEnd w:id="126"/>
      <w:bookmarkEnd w:id="127"/>
      <w:bookmarkEnd w:id="128"/>
      <w:bookmarkEnd w:id="129"/>
      <w:bookmarkEnd w:id="130"/>
    </w:p>
    <w:p w:rsidR="00E87257" w:rsidRDefault="006109C6" w:rsidP="00A83ED5">
      <w:pPr>
        <w:rPr>
          <w:rFonts w:ascii="Verdana" w:hAnsi="Verdana"/>
          <w:sz w:val="20"/>
          <w:szCs w:val="20"/>
        </w:rPr>
      </w:pPr>
      <w:r>
        <w:rPr>
          <w:rFonts w:ascii="Verdana" w:hAnsi="Verdana"/>
          <w:sz w:val="20"/>
          <w:szCs w:val="20"/>
        </w:rPr>
        <w:t>De definitie</w:t>
      </w:r>
      <w:r w:rsidR="00E54FDD">
        <w:rPr>
          <w:rFonts w:ascii="Verdana" w:hAnsi="Verdana"/>
          <w:sz w:val="20"/>
          <w:szCs w:val="20"/>
        </w:rPr>
        <w:t xml:space="preserve"> van </w:t>
      </w:r>
      <w:proofErr w:type="spellStart"/>
      <w:r w:rsidR="00E54FDD">
        <w:rPr>
          <w:rFonts w:ascii="Verdana" w:hAnsi="Verdana"/>
          <w:sz w:val="20"/>
          <w:szCs w:val="20"/>
        </w:rPr>
        <w:t>Clifford</w:t>
      </w:r>
      <w:proofErr w:type="spellEnd"/>
      <w:r w:rsidR="00E54FDD">
        <w:rPr>
          <w:rFonts w:ascii="Verdana" w:hAnsi="Verdana"/>
          <w:sz w:val="20"/>
          <w:szCs w:val="20"/>
        </w:rPr>
        <w:t xml:space="preserve"> Geerts wordt gehanteerd voor de training. </w:t>
      </w:r>
      <w:r w:rsidR="00C64C19">
        <w:rPr>
          <w:rFonts w:ascii="Verdana" w:hAnsi="Verdana"/>
          <w:sz w:val="20"/>
          <w:szCs w:val="20"/>
        </w:rPr>
        <w:t xml:space="preserve">In het werk van </w:t>
      </w:r>
      <w:proofErr w:type="spellStart"/>
      <w:r w:rsidR="00C64C19">
        <w:rPr>
          <w:rFonts w:ascii="Verdana" w:hAnsi="Verdana"/>
          <w:sz w:val="20"/>
          <w:szCs w:val="20"/>
        </w:rPr>
        <w:t>Clifford</w:t>
      </w:r>
      <w:proofErr w:type="spellEnd"/>
      <w:r w:rsidR="00C64C19">
        <w:rPr>
          <w:rFonts w:ascii="Verdana" w:hAnsi="Verdana"/>
          <w:sz w:val="20"/>
          <w:szCs w:val="20"/>
        </w:rPr>
        <w:t xml:space="preserve"> </w:t>
      </w:r>
      <w:proofErr w:type="spellStart"/>
      <w:r w:rsidR="00C64C19">
        <w:rPr>
          <w:rFonts w:ascii="Verdana" w:hAnsi="Verdana"/>
          <w:sz w:val="20"/>
          <w:szCs w:val="20"/>
        </w:rPr>
        <w:t>Geertz</w:t>
      </w:r>
      <w:proofErr w:type="spellEnd"/>
      <w:r w:rsidR="00C64C19">
        <w:rPr>
          <w:rFonts w:ascii="Verdana" w:hAnsi="Verdana"/>
          <w:sz w:val="20"/>
          <w:szCs w:val="20"/>
        </w:rPr>
        <w:t xml:space="preserve">, </w:t>
      </w:r>
      <w:r w:rsidR="00E54FDD" w:rsidRPr="0041468B">
        <w:rPr>
          <w:rFonts w:ascii="Verdana" w:hAnsi="Verdana"/>
          <w:i/>
          <w:sz w:val="20"/>
          <w:szCs w:val="20"/>
        </w:rPr>
        <w:t xml:space="preserve">The </w:t>
      </w:r>
      <w:proofErr w:type="spellStart"/>
      <w:r w:rsidR="00E54FDD" w:rsidRPr="0041468B">
        <w:rPr>
          <w:rFonts w:ascii="Verdana" w:hAnsi="Verdana"/>
          <w:i/>
          <w:sz w:val="20"/>
          <w:szCs w:val="20"/>
        </w:rPr>
        <w:t>Interpretation</w:t>
      </w:r>
      <w:proofErr w:type="spellEnd"/>
      <w:r w:rsidR="00E54FDD" w:rsidRPr="0041468B">
        <w:rPr>
          <w:rFonts w:ascii="Verdana" w:hAnsi="Verdana"/>
          <w:i/>
          <w:sz w:val="20"/>
          <w:szCs w:val="20"/>
        </w:rPr>
        <w:t xml:space="preserve"> of Cultures: </w:t>
      </w:r>
      <w:proofErr w:type="spellStart"/>
      <w:r w:rsidR="00E54FDD" w:rsidRPr="0041468B">
        <w:rPr>
          <w:rFonts w:ascii="Verdana" w:hAnsi="Verdana"/>
          <w:i/>
          <w:sz w:val="20"/>
          <w:szCs w:val="20"/>
        </w:rPr>
        <w:t>Selected</w:t>
      </w:r>
      <w:proofErr w:type="spellEnd"/>
      <w:r w:rsidR="00E54FDD" w:rsidRPr="0041468B">
        <w:rPr>
          <w:rFonts w:ascii="Verdana" w:hAnsi="Verdana"/>
          <w:i/>
          <w:sz w:val="20"/>
          <w:szCs w:val="20"/>
        </w:rPr>
        <w:t xml:space="preserve"> Essays</w:t>
      </w:r>
      <w:r w:rsidR="00E54FDD">
        <w:rPr>
          <w:rFonts w:ascii="Verdana" w:hAnsi="Verdana"/>
          <w:sz w:val="20"/>
          <w:szCs w:val="20"/>
        </w:rPr>
        <w:t xml:space="preserve"> (1973), </w:t>
      </w:r>
      <w:r w:rsidR="00C64C19">
        <w:rPr>
          <w:rFonts w:ascii="Verdana" w:hAnsi="Verdana"/>
          <w:sz w:val="20"/>
          <w:szCs w:val="20"/>
        </w:rPr>
        <w:t>wordt</w:t>
      </w:r>
      <w:r w:rsidR="00E54FDD">
        <w:rPr>
          <w:rFonts w:ascii="Verdana" w:hAnsi="Verdana"/>
          <w:sz w:val="20"/>
          <w:szCs w:val="20"/>
        </w:rPr>
        <w:t xml:space="preserve"> </w:t>
      </w:r>
      <w:r w:rsidR="00E54FDD" w:rsidRPr="0041468B">
        <w:rPr>
          <w:rFonts w:ascii="Verdana" w:hAnsi="Verdana"/>
          <w:sz w:val="20"/>
          <w:szCs w:val="20"/>
        </w:rPr>
        <w:t>cultuur als een systeem van erfelijke opvattingen, uitgedrukt in sy</w:t>
      </w:r>
      <w:r w:rsidR="00E54FDD">
        <w:rPr>
          <w:rFonts w:ascii="Verdana" w:hAnsi="Verdana"/>
          <w:sz w:val="20"/>
          <w:szCs w:val="20"/>
        </w:rPr>
        <w:t>mbo</w:t>
      </w:r>
      <w:r w:rsidR="00E54FDD" w:rsidRPr="0041468B">
        <w:rPr>
          <w:rFonts w:ascii="Verdana" w:hAnsi="Verdana"/>
          <w:sz w:val="20"/>
          <w:szCs w:val="20"/>
        </w:rPr>
        <w:t xml:space="preserve">lische vormen, waarmee mensen kunnen communiceren, zich bestendigen, en hun kennis kunnen ontwikkelen over hun houding tegenover het leven </w:t>
      </w:r>
      <w:sdt>
        <w:sdtPr>
          <w:rPr>
            <w:rFonts w:ascii="Verdana" w:hAnsi="Verdana"/>
            <w:sz w:val="20"/>
            <w:szCs w:val="20"/>
          </w:rPr>
          <w:id w:val="1135835091"/>
          <w:citation/>
        </w:sdtPr>
        <w:sdtContent>
          <w:r w:rsidR="00E54FDD" w:rsidRPr="0041468B">
            <w:rPr>
              <w:rFonts w:ascii="Verdana" w:hAnsi="Verdana"/>
              <w:sz w:val="20"/>
              <w:szCs w:val="20"/>
            </w:rPr>
            <w:fldChar w:fldCharType="begin"/>
          </w:r>
          <w:r w:rsidR="00E54FDD" w:rsidRPr="0041468B">
            <w:rPr>
              <w:rFonts w:ascii="Verdana" w:hAnsi="Verdana"/>
              <w:sz w:val="20"/>
              <w:szCs w:val="20"/>
            </w:rPr>
            <w:instrText xml:space="preserve"> CITATION Cli73 \l 1043 </w:instrText>
          </w:r>
          <w:r w:rsidR="00E54FDD" w:rsidRPr="0041468B">
            <w:rPr>
              <w:rFonts w:ascii="Verdana" w:hAnsi="Verdana"/>
              <w:sz w:val="20"/>
              <w:szCs w:val="20"/>
            </w:rPr>
            <w:fldChar w:fldCharType="separate"/>
          </w:r>
          <w:r w:rsidR="006C5E6A" w:rsidRPr="006C5E6A">
            <w:rPr>
              <w:rFonts w:ascii="Verdana" w:hAnsi="Verdana"/>
              <w:noProof/>
              <w:sz w:val="20"/>
              <w:szCs w:val="20"/>
            </w:rPr>
            <w:t>(Clifford, 1973)</w:t>
          </w:r>
          <w:r w:rsidR="00E54FDD" w:rsidRPr="0041468B">
            <w:rPr>
              <w:rFonts w:ascii="Verdana" w:hAnsi="Verdana"/>
              <w:sz w:val="20"/>
              <w:szCs w:val="20"/>
            </w:rPr>
            <w:fldChar w:fldCharType="end"/>
          </w:r>
        </w:sdtContent>
      </w:sdt>
      <w:r w:rsidR="00E54FDD">
        <w:rPr>
          <w:rFonts w:ascii="Verdana" w:hAnsi="Verdana"/>
          <w:sz w:val="20"/>
          <w:szCs w:val="20"/>
        </w:rPr>
        <w:t>. De omschrijving van Geerts vormt de basis voor de omschrijving van het begrip ‘traditie’. De karakteristieken van cultuur die Geerts omschrijft worden namelijk in stand gehouden en doorgegeven bij t</w:t>
      </w:r>
      <w:r w:rsidR="00C64C19">
        <w:rPr>
          <w:rFonts w:ascii="Verdana" w:hAnsi="Verdana"/>
          <w:sz w:val="20"/>
          <w:szCs w:val="20"/>
        </w:rPr>
        <w:t>radities. Traditie</w:t>
      </w:r>
      <w:r w:rsidR="00E54FDD">
        <w:rPr>
          <w:rFonts w:ascii="Verdana" w:hAnsi="Verdana"/>
          <w:sz w:val="20"/>
          <w:szCs w:val="20"/>
        </w:rPr>
        <w:t xml:space="preserve"> wordt gedefinieerd als een distinctief patroon van gedragingen dat gedeeld wordt door twee of meer individuen van een sociale groep </w:t>
      </w:r>
      <w:sdt>
        <w:sdtPr>
          <w:rPr>
            <w:rFonts w:ascii="Verdana" w:hAnsi="Verdana"/>
            <w:sz w:val="20"/>
            <w:szCs w:val="20"/>
          </w:rPr>
          <w:id w:val="-121999177"/>
          <w:citation/>
        </w:sdtPr>
        <w:sdtContent>
          <w:r w:rsidR="00E54FDD">
            <w:rPr>
              <w:rFonts w:ascii="Verdana" w:hAnsi="Verdana"/>
              <w:sz w:val="20"/>
              <w:szCs w:val="20"/>
            </w:rPr>
            <w:fldChar w:fldCharType="begin"/>
          </w:r>
          <w:r w:rsidR="00E54FDD">
            <w:rPr>
              <w:rFonts w:ascii="Verdana" w:hAnsi="Verdana"/>
              <w:sz w:val="20"/>
              <w:szCs w:val="20"/>
            </w:rPr>
            <w:instrText xml:space="preserve">CITATION War \l 1043 </w:instrText>
          </w:r>
          <w:r w:rsidR="00E54FDD">
            <w:rPr>
              <w:rFonts w:ascii="Verdana" w:hAnsi="Verdana"/>
              <w:sz w:val="20"/>
              <w:szCs w:val="20"/>
            </w:rPr>
            <w:fldChar w:fldCharType="separate"/>
          </w:r>
          <w:r w:rsidR="006C5E6A" w:rsidRPr="006C5E6A">
            <w:rPr>
              <w:rFonts w:ascii="Verdana" w:hAnsi="Verdana"/>
              <w:noProof/>
              <w:sz w:val="20"/>
              <w:szCs w:val="20"/>
            </w:rPr>
            <w:t>(Ward, 2012)</w:t>
          </w:r>
          <w:r w:rsidR="00E54FDD">
            <w:rPr>
              <w:rFonts w:ascii="Verdana" w:hAnsi="Verdana"/>
              <w:sz w:val="20"/>
              <w:szCs w:val="20"/>
            </w:rPr>
            <w:fldChar w:fldCharType="end"/>
          </w:r>
        </w:sdtContent>
      </w:sdt>
      <w:r w:rsidR="00E54FDD">
        <w:rPr>
          <w:rFonts w:ascii="Verdana" w:hAnsi="Verdana"/>
          <w:sz w:val="20"/>
          <w:szCs w:val="20"/>
        </w:rPr>
        <w:t xml:space="preserve">. Om het doel van de training te behalen, is het noodzakelijk dat de studenten deze termen kennen, omdat het een raamwerk biedt om de wapen- en zwartepietendiscussie in te plaatsen.  </w:t>
      </w:r>
      <w:r w:rsidR="003753D4">
        <w:rPr>
          <w:rFonts w:ascii="Verdana" w:hAnsi="Verdana"/>
          <w:sz w:val="20"/>
          <w:szCs w:val="20"/>
        </w:rPr>
        <w:br/>
      </w:r>
    </w:p>
    <w:p w:rsidR="00E87257" w:rsidRDefault="00E87257" w:rsidP="00E87257">
      <w:pPr>
        <w:pStyle w:val="Kop2"/>
      </w:pPr>
      <w:bookmarkStart w:id="131" w:name="_Toc476239486"/>
      <w:bookmarkStart w:id="132" w:name="_Toc476354775"/>
      <w:bookmarkStart w:id="133" w:name="_Toc476929443"/>
      <w:bookmarkStart w:id="134" w:name="_Toc476941429"/>
      <w:bookmarkStart w:id="135" w:name="_Toc477516217"/>
      <w:bookmarkStart w:id="136" w:name="_Toc480375029"/>
      <w:bookmarkStart w:id="137" w:name="_Toc480479653"/>
      <w:bookmarkStart w:id="138" w:name="_Toc487401396"/>
      <w:bookmarkStart w:id="139" w:name="_Toc487448030"/>
      <w:r>
        <w:t xml:space="preserve">5.2. </w:t>
      </w:r>
      <w:bookmarkEnd w:id="131"/>
      <w:bookmarkEnd w:id="132"/>
      <w:bookmarkEnd w:id="133"/>
      <w:bookmarkEnd w:id="134"/>
      <w:bookmarkEnd w:id="135"/>
      <w:bookmarkEnd w:id="136"/>
      <w:bookmarkEnd w:id="137"/>
      <w:proofErr w:type="spellStart"/>
      <w:r w:rsidR="00E54FDD">
        <w:t>Narratieven</w:t>
      </w:r>
      <w:bookmarkEnd w:id="138"/>
      <w:bookmarkEnd w:id="139"/>
      <w:proofErr w:type="spellEnd"/>
    </w:p>
    <w:p w:rsidR="00E87257" w:rsidRDefault="00E54FDD" w:rsidP="00A83ED5">
      <w:pPr>
        <w:rPr>
          <w:rFonts w:ascii="Verdana" w:hAnsi="Verdana"/>
          <w:sz w:val="20"/>
          <w:szCs w:val="20"/>
        </w:rPr>
      </w:pPr>
      <w:r>
        <w:rPr>
          <w:rFonts w:ascii="Verdana" w:hAnsi="Verdana"/>
          <w:sz w:val="20"/>
          <w:szCs w:val="20"/>
        </w:rPr>
        <w:t xml:space="preserve">Binnen postkoloniale studies is veel geschreven over de nationale identiteit. Het postkolonialisme is een stroming binnen de </w:t>
      </w:r>
      <w:proofErr w:type="spellStart"/>
      <w:r w:rsidR="00C64C19">
        <w:rPr>
          <w:rFonts w:ascii="Verdana" w:hAnsi="Verdana"/>
          <w:sz w:val="20"/>
          <w:szCs w:val="20"/>
        </w:rPr>
        <w:t>geestes</w:t>
      </w:r>
      <w:proofErr w:type="spellEnd"/>
      <w:r w:rsidR="00C64C19">
        <w:rPr>
          <w:rFonts w:ascii="Verdana" w:hAnsi="Verdana"/>
          <w:sz w:val="20"/>
          <w:szCs w:val="20"/>
        </w:rPr>
        <w:t xml:space="preserve">- en sociale </w:t>
      </w:r>
      <w:proofErr w:type="spellStart"/>
      <w:r w:rsidR="00C64C19">
        <w:rPr>
          <w:rFonts w:ascii="Verdana" w:hAnsi="Verdana"/>
          <w:sz w:val="20"/>
          <w:szCs w:val="20"/>
        </w:rPr>
        <w:t>wetenchappen</w:t>
      </w:r>
      <w:proofErr w:type="spellEnd"/>
      <w:r w:rsidR="00C64C19">
        <w:rPr>
          <w:rFonts w:ascii="Verdana" w:hAnsi="Verdana"/>
          <w:sz w:val="20"/>
          <w:szCs w:val="20"/>
        </w:rPr>
        <w:t xml:space="preserve"> die (de sociaal-culturele en politieke effecten van) </w:t>
      </w:r>
      <w:r>
        <w:rPr>
          <w:rFonts w:ascii="Verdana" w:hAnsi="Verdana"/>
          <w:sz w:val="20"/>
          <w:szCs w:val="20"/>
        </w:rPr>
        <w:t xml:space="preserve">het </w:t>
      </w:r>
      <w:r w:rsidR="00C64C19">
        <w:rPr>
          <w:rFonts w:ascii="Verdana" w:hAnsi="Verdana"/>
          <w:sz w:val="20"/>
          <w:szCs w:val="20"/>
        </w:rPr>
        <w:t>Europese</w:t>
      </w:r>
      <w:r>
        <w:rPr>
          <w:rFonts w:ascii="Verdana" w:hAnsi="Verdana"/>
          <w:sz w:val="20"/>
          <w:szCs w:val="20"/>
        </w:rPr>
        <w:t xml:space="preserve"> kolonialisme van de 19</w:t>
      </w:r>
      <w:r>
        <w:rPr>
          <w:rFonts w:ascii="Verdana" w:hAnsi="Verdana"/>
          <w:sz w:val="20"/>
          <w:szCs w:val="20"/>
          <w:vertAlign w:val="superscript"/>
        </w:rPr>
        <w:t xml:space="preserve">e </w:t>
      </w:r>
      <w:r>
        <w:rPr>
          <w:rFonts w:ascii="Verdana" w:hAnsi="Verdana"/>
          <w:sz w:val="20"/>
          <w:szCs w:val="20"/>
        </w:rPr>
        <w:t>en 20</w:t>
      </w:r>
      <w:r w:rsidRPr="00FF64E3">
        <w:rPr>
          <w:rFonts w:ascii="Verdana" w:hAnsi="Verdana"/>
          <w:sz w:val="20"/>
          <w:szCs w:val="20"/>
          <w:vertAlign w:val="superscript"/>
        </w:rPr>
        <w:t>e</w:t>
      </w:r>
      <w:r>
        <w:rPr>
          <w:rFonts w:ascii="Verdana" w:hAnsi="Verdana"/>
          <w:sz w:val="20"/>
          <w:szCs w:val="20"/>
        </w:rPr>
        <w:t xml:space="preserve"> </w:t>
      </w:r>
      <w:r>
        <w:rPr>
          <w:rFonts w:ascii="Verdana" w:hAnsi="Verdana"/>
          <w:sz w:val="20"/>
          <w:szCs w:val="20"/>
        </w:rPr>
        <w:lastRenderedPageBreak/>
        <w:t>eeuw</w:t>
      </w:r>
      <w:r w:rsidR="00C64C19">
        <w:rPr>
          <w:rFonts w:ascii="Verdana" w:hAnsi="Verdana"/>
          <w:sz w:val="20"/>
          <w:szCs w:val="20"/>
        </w:rPr>
        <w:t xml:space="preserve"> op kritische wijze bestudeert</w:t>
      </w:r>
      <w:r>
        <w:rPr>
          <w:rFonts w:ascii="Verdana" w:hAnsi="Verdana"/>
          <w:sz w:val="20"/>
          <w:szCs w:val="20"/>
        </w:rPr>
        <w:t xml:space="preserve">. In het boek </w:t>
      </w:r>
      <w:proofErr w:type="spellStart"/>
      <w:r w:rsidRPr="00B115C4">
        <w:rPr>
          <w:rFonts w:ascii="Verdana" w:hAnsi="Verdana"/>
          <w:i/>
          <w:sz w:val="20"/>
          <w:szCs w:val="20"/>
        </w:rPr>
        <w:t>Nation</w:t>
      </w:r>
      <w:proofErr w:type="spellEnd"/>
      <w:r w:rsidRPr="00B115C4">
        <w:rPr>
          <w:rFonts w:ascii="Verdana" w:hAnsi="Verdana"/>
          <w:i/>
          <w:sz w:val="20"/>
          <w:szCs w:val="20"/>
        </w:rPr>
        <w:t xml:space="preserve"> </w:t>
      </w:r>
      <w:proofErr w:type="spellStart"/>
      <w:r w:rsidRPr="00B115C4">
        <w:rPr>
          <w:rFonts w:ascii="Verdana" w:hAnsi="Verdana"/>
          <w:i/>
          <w:sz w:val="20"/>
          <w:szCs w:val="20"/>
        </w:rPr>
        <w:t>and</w:t>
      </w:r>
      <w:proofErr w:type="spellEnd"/>
      <w:r w:rsidRPr="00B115C4">
        <w:rPr>
          <w:rFonts w:ascii="Verdana" w:hAnsi="Verdana"/>
          <w:i/>
          <w:sz w:val="20"/>
          <w:szCs w:val="20"/>
        </w:rPr>
        <w:t xml:space="preserve"> </w:t>
      </w:r>
      <w:proofErr w:type="spellStart"/>
      <w:r w:rsidRPr="00B115C4">
        <w:rPr>
          <w:rFonts w:ascii="Verdana" w:hAnsi="Verdana"/>
          <w:i/>
          <w:sz w:val="20"/>
          <w:szCs w:val="20"/>
        </w:rPr>
        <w:t>Narration</w:t>
      </w:r>
      <w:proofErr w:type="spellEnd"/>
      <w:r w:rsidR="00C64C19">
        <w:rPr>
          <w:rFonts w:ascii="Verdana" w:hAnsi="Verdana"/>
          <w:sz w:val="20"/>
          <w:szCs w:val="20"/>
        </w:rPr>
        <w:t xml:space="preserve"> (1990) beschrijft </w:t>
      </w:r>
      <w:proofErr w:type="spellStart"/>
      <w:r w:rsidR="00C64C19">
        <w:rPr>
          <w:rFonts w:ascii="Verdana" w:hAnsi="Verdana"/>
          <w:sz w:val="20"/>
          <w:szCs w:val="20"/>
        </w:rPr>
        <w:t>Homi</w:t>
      </w:r>
      <w:proofErr w:type="spellEnd"/>
      <w:r w:rsidR="00C64C19">
        <w:rPr>
          <w:rFonts w:ascii="Verdana" w:hAnsi="Verdana"/>
          <w:sz w:val="20"/>
          <w:szCs w:val="20"/>
        </w:rPr>
        <w:t xml:space="preserve"> </w:t>
      </w:r>
      <w:proofErr w:type="spellStart"/>
      <w:r w:rsidR="00C64C19">
        <w:rPr>
          <w:rFonts w:ascii="Verdana" w:hAnsi="Verdana"/>
          <w:sz w:val="20"/>
          <w:szCs w:val="20"/>
        </w:rPr>
        <w:t>Bhabha</w:t>
      </w:r>
      <w:proofErr w:type="spellEnd"/>
      <w:r w:rsidR="00C64C19">
        <w:rPr>
          <w:rFonts w:ascii="Verdana" w:hAnsi="Verdana"/>
          <w:sz w:val="20"/>
          <w:szCs w:val="20"/>
        </w:rPr>
        <w:t xml:space="preserve"> </w:t>
      </w:r>
      <w:r>
        <w:rPr>
          <w:rFonts w:ascii="Verdana" w:hAnsi="Verdana"/>
          <w:sz w:val="20"/>
          <w:szCs w:val="20"/>
        </w:rPr>
        <w:t xml:space="preserve">het idee van de </w:t>
      </w:r>
      <w:r>
        <w:rPr>
          <w:rFonts w:ascii="Verdana" w:hAnsi="Verdana"/>
          <w:i/>
          <w:sz w:val="20"/>
          <w:szCs w:val="20"/>
        </w:rPr>
        <w:t xml:space="preserve">double-time of </w:t>
      </w:r>
      <w:proofErr w:type="spellStart"/>
      <w:r>
        <w:rPr>
          <w:rFonts w:ascii="Verdana" w:hAnsi="Verdana"/>
          <w:i/>
          <w:sz w:val="20"/>
          <w:szCs w:val="20"/>
        </w:rPr>
        <w:t>the</w:t>
      </w:r>
      <w:proofErr w:type="spellEnd"/>
      <w:r>
        <w:rPr>
          <w:rFonts w:ascii="Verdana" w:hAnsi="Verdana"/>
          <w:i/>
          <w:sz w:val="20"/>
          <w:szCs w:val="20"/>
        </w:rPr>
        <w:t xml:space="preserve"> </w:t>
      </w:r>
      <w:proofErr w:type="spellStart"/>
      <w:r>
        <w:rPr>
          <w:rFonts w:ascii="Verdana" w:hAnsi="Verdana"/>
          <w:i/>
          <w:sz w:val="20"/>
          <w:szCs w:val="20"/>
        </w:rPr>
        <w:t>nation</w:t>
      </w:r>
      <w:proofErr w:type="spellEnd"/>
      <w:r>
        <w:rPr>
          <w:rFonts w:ascii="Verdana" w:hAnsi="Verdana"/>
          <w:sz w:val="20"/>
          <w:szCs w:val="20"/>
        </w:rPr>
        <w:t xml:space="preserve">. </w:t>
      </w:r>
      <w:proofErr w:type="spellStart"/>
      <w:r>
        <w:rPr>
          <w:rFonts w:ascii="Verdana" w:hAnsi="Verdana"/>
          <w:sz w:val="20"/>
          <w:szCs w:val="20"/>
        </w:rPr>
        <w:t>Bhabha</w:t>
      </w:r>
      <w:proofErr w:type="spellEnd"/>
      <w:r>
        <w:rPr>
          <w:rFonts w:ascii="Verdana" w:hAnsi="Verdana"/>
          <w:sz w:val="20"/>
          <w:szCs w:val="20"/>
        </w:rPr>
        <w:t xml:space="preserve"> stelt dat de burgers van een natiestaat zowel historische objecten zijn van een nationalistisch narratief, als subjecten wiens levens </w:t>
      </w:r>
      <w:r w:rsidR="000B03A7">
        <w:rPr>
          <w:rFonts w:ascii="Verdana" w:hAnsi="Verdana"/>
          <w:sz w:val="20"/>
          <w:szCs w:val="20"/>
        </w:rPr>
        <w:t xml:space="preserve">een ontkenning vormen van </w:t>
      </w:r>
      <w:r>
        <w:rPr>
          <w:rFonts w:ascii="Verdana" w:hAnsi="Verdana"/>
          <w:sz w:val="20"/>
          <w:szCs w:val="20"/>
        </w:rPr>
        <w:t>dit h</w:t>
      </w:r>
      <w:r w:rsidR="000B03A7">
        <w:rPr>
          <w:rFonts w:ascii="Verdana" w:hAnsi="Verdana"/>
          <w:sz w:val="20"/>
          <w:szCs w:val="20"/>
        </w:rPr>
        <w:t>omogeniserende narratief</w:t>
      </w:r>
      <w:r>
        <w:rPr>
          <w:rFonts w:ascii="Verdana" w:hAnsi="Verdana"/>
          <w:sz w:val="20"/>
          <w:szCs w:val="20"/>
        </w:rPr>
        <w:t xml:space="preserve">. </w:t>
      </w:r>
      <w:r w:rsidR="000B03A7">
        <w:rPr>
          <w:rFonts w:ascii="Verdana" w:hAnsi="Verdana"/>
          <w:sz w:val="20"/>
          <w:szCs w:val="20"/>
        </w:rPr>
        <w:t>Met andere woorden, d</w:t>
      </w:r>
      <w:r>
        <w:rPr>
          <w:rFonts w:ascii="Verdana" w:hAnsi="Verdana"/>
          <w:sz w:val="20"/>
          <w:szCs w:val="20"/>
        </w:rPr>
        <w:t xml:space="preserve">it nationalistische narratief beschrijft burgers van een natiestaat als homogene massa (“dit zijn wij”), terwijl diezelfde burgers met hun verscheidene culturele en etnische achtergronden en hun dagelijkse verhandelingen “terug praten” naar </w:t>
      </w:r>
      <w:r w:rsidR="000B03A7">
        <w:rPr>
          <w:rFonts w:ascii="Verdana" w:hAnsi="Verdana"/>
          <w:sz w:val="20"/>
          <w:szCs w:val="20"/>
        </w:rPr>
        <w:t>dit narratief, w</w:t>
      </w:r>
      <w:r>
        <w:rPr>
          <w:rFonts w:ascii="Verdana" w:hAnsi="Verdana"/>
          <w:sz w:val="20"/>
          <w:szCs w:val="20"/>
        </w:rPr>
        <w:t>aarmee zij deze</w:t>
      </w:r>
      <w:r w:rsidR="000B03A7" w:rsidRPr="000B03A7">
        <w:rPr>
          <w:rFonts w:ascii="Verdana" w:hAnsi="Verdana"/>
          <w:sz w:val="20"/>
          <w:szCs w:val="20"/>
        </w:rPr>
        <w:t xml:space="preserve"> </w:t>
      </w:r>
      <w:r w:rsidR="000B03A7">
        <w:rPr>
          <w:rFonts w:ascii="Verdana" w:hAnsi="Verdana"/>
          <w:sz w:val="20"/>
          <w:szCs w:val="20"/>
        </w:rPr>
        <w:t>ontwrichten</w:t>
      </w:r>
      <w:r>
        <w:rPr>
          <w:rFonts w:ascii="Verdana" w:hAnsi="Verdana"/>
          <w:sz w:val="20"/>
          <w:szCs w:val="20"/>
        </w:rPr>
        <w:t xml:space="preserve">. </w:t>
      </w:r>
      <w:sdt>
        <w:sdtPr>
          <w:rPr>
            <w:rFonts w:ascii="Verdana" w:hAnsi="Verdana"/>
            <w:sz w:val="20"/>
            <w:szCs w:val="20"/>
          </w:rPr>
          <w:id w:val="-527562859"/>
          <w:citation/>
        </w:sdtPr>
        <w:sdtContent>
          <w:r>
            <w:rPr>
              <w:rFonts w:ascii="Verdana" w:hAnsi="Verdana"/>
              <w:sz w:val="20"/>
              <w:szCs w:val="20"/>
            </w:rPr>
            <w:fldChar w:fldCharType="begin"/>
          </w:r>
          <w:r>
            <w:rPr>
              <w:rFonts w:ascii="Verdana" w:hAnsi="Verdana"/>
              <w:sz w:val="20"/>
              <w:szCs w:val="20"/>
            </w:rPr>
            <w:instrText xml:space="preserve"> CITATION Bha90 \l 1043 </w:instrText>
          </w:r>
          <w:r>
            <w:rPr>
              <w:rFonts w:ascii="Verdana" w:hAnsi="Verdana"/>
              <w:sz w:val="20"/>
              <w:szCs w:val="20"/>
            </w:rPr>
            <w:fldChar w:fldCharType="separate"/>
          </w:r>
          <w:r w:rsidR="006C5E6A" w:rsidRPr="006C5E6A">
            <w:rPr>
              <w:rFonts w:ascii="Verdana" w:hAnsi="Verdana"/>
              <w:noProof/>
              <w:sz w:val="20"/>
              <w:szCs w:val="20"/>
            </w:rPr>
            <w:t>(Bhabha, 1990)</w:t>
          </w:r>
          <w:r>
            <w:rPr>
              <w:rFonts w:ascii="Verdana" w:hAnsi="Verdana"/>
              <w:sz w:val="20"/>
              <w:szCs w:val="20"/>
            </w:rPr>
            <w:fldChar w:fldCharType="end"/>
          </w:r>
        </w:sdtContent>
      </w:sdt>
      <w:r>
        <w:rPr>
          <w:rFonts w:ascii="Verdana" w:hAnsi="Verdana"/>
          <w:sz w:val="20"/>
          <w:szCs w:val="20"/>
        </w:rPr>
        <w:t xml:space="preserve">. </w:t>
      </w:r>
      <w:r>
        <w:rPr>
          <w:rFonts w:ascii="Verdana" w:hAnsi="Verdana"/>
          <w:sz w:val="20"/>
          <w:szCs w:val="20"/>
        </w:rPr>
        <w:br/>
        <w:t>Recentelijk is er in Nederland een veel grotere belangstelling voor de vaderlandse geschiedenis ontstaan. Di</w:t>
      </w:r>
      <w:r w:rsidR="000B03A7">
        <w:rPr>
          <w:rFonts w:ascii="Verdana" w:hAnsi="Verdana"/>
          <w:sz w:val="20"/>
          <w:szCs w:val="20"/>
        </w:rPr>
        <w:t>t hangt onder andere samen</w:t>
      </w:r>
      <w:r>
        <w:rPr>
          <w:rFonts w:ascii="Verdana" w:hAnsi="Verdana"/>
          <w:sz w:val="20"/>
          <w:szCs w:val="20"/>
        </w:rPr>
        <w:t xml:space="preserve"> met de Nederlandse politiek. Politieke partijen proberen zich te differentiëren. De nadruk wordt door sommige partijen op de ‘Nederlandse identiteit’ gelegd. Deze partijen vertellen een ‘versie’ van de vaderlandse geschiedenis en niet perse de gedocumenteerde geschiedschrijving. In 2006 werd door Maria van der Hoeven, de Canon van Nederland opgesteld. </w:t>
      </w:r>
      <w:r w:rsidR="000B03A7">
        <w:rPr>
          <w:rFonts w:ascii="Verdana" w:hAnsi="Verdana"/>
          <w:sz w:val="20"/>
          <w:szCs w:val="20"/>
        </w:rPr>
        <w:t xml:space="preserve">De </w:t>
      </w:r>
      <w:r>
        <w:rPr>
          <w:rFonts w:ascii="Verdana" w:hAnsi="Verdana"/>
          <w:sz w:val="20"/>
          <w:szCs w:val="20"/>
        </w:rPr>
        <w:t xml:space="preserve">Canon van Nederland legt de Nederlandse geschiedenis vast (het nationalistische narratief waar </w:t>
      </w:r>
      <w:proofErr w:type="spellStart"/>
      <w:r>
        <w:rPr>
          <w:rFonts w:ascii="Verdana" w:hAnsi="Verdana"/>
          <w:sz w:val="20"/>
          <w:szCs w:val="20"/>
        </w:rPr>
        <w:t>Bhabha</w:t>
      </w:r>
      <w:proofErr w:type="spellEnd"/>
      <w:r>
        <w:rPr>
          <w:rFonts w:ascii="Verdana" w:hAnsi="Verdana"/>
          <w:sz w:val="20"/>
          <w:szCs w:val="20"/>
        </w:rPr>
        <w:t xml:space="preserve"> op duidt). Voorbeelden van deze canon zijn: de complete en samenhangende beelden van de Nederlandse geschiedenis, die te zien </w:t>
      </w:r>
      <w:r w:rsidR="000B03A7">
        <w:rPr>
          <w:rFonts w:ascii="Verdana" w:hAnsi="Verdana"/>
          <w:sz w:val="20"/>
          <w:szCs w:val="20"/>
        </w:rPr>
        <w:t>zijn in het N</w:t>
      </w:r>
      <w:r>
        <w:rPr>
          <w:rFonts w:ascii="Verdana" w:hAnsi="Verdana"/>
          <w:sz w:val="20"/>
          <w:szCs w:val="20"/>
        </w:rPr>
        <w:t xml:space="preserve">ationaal </w:t>
      </w:r>
      <w:r w:rsidR="000B03A7">
        <w:rPr>
          <w:rFonts w:ascii="Verdana" w:hAnsi="Verdana"/>
          <w:sz w:val="20"/>
          <w:szCs w:val="20"/>
        </w:rPr>
        <w:t>Historisch Museum, en d</w:t>
      </w:r>
      <w:r>
        <w:rPr>
          <w:rFonts w:ascii="Verdana" w:hAnsi="Verdana"/>
          <w:sz w:val="20"/>
          <w:szCs w:val="20"/>
        </w:rPr>
        <w:t xml:space="preserve">e herkending van Nederlandse </w:t>
      </w:r>
      <w:r w:rsidR="000B03A7">
        <w:rPr>
          <w:rFonts w:ascii="Verdana" w:hAnsi="Verdana"/>
          <w:sz w:val="20"/>
          <w:szCs w:val="20"/>
        </w:rPr>
        <w:t>‘</w:t>
      </w:r>
      <w:r>
        <w:rPr>
          <w:rFonts w:ascii="Verdana" w:hAnsi="Verdana"/>
          <w:sz w:val="20"/>
          <w:szCs w:val="20"/>
        </w:rPr>
        <w:t>helden</w:t>
      </w:r>
      <w:r w:rsidR="000B03A7">
        <w:rPr>
          <w:rFonts w:ascii="Verdana" w:hAnsi="Verdana"/>
          <w:sz w:val="20"/>
          <w:szCs w:val="20"/>
        </w:rPr>
        <w:t>’</w:t>
      </w:r>
      <w:r>
        <w:rPr>
          <w:rFonts w:ascii="Verdana" w:hAnsi="Verdana"/>
          <w:sz w:val="20"/>
          <w:szCs w:val="20"/>
        </w:rPr>
        <w:t xml:space="preserve">, zoals Michiel de Ruyter en </w:t>
      </w:r>
      <w:r w:rsidR="000B03A7">
        <w:rPr>
          <w:rFonts w:ascii="Verdana" w:hAnsi="Verdana"/>
          <w:sz w:val="20"/>
          <w:szCs w:val="20"/>
        </w:rPr>
        <w:t xml:space="preserve">het </w:t>
      </w:r>
      <w:proofErr w:type="spellStart"/>
      <w:r>
        <w:rPr>
          <w:rFonts w:ascii="Verdana" w:hAnsi="Verdana"/>
          <w:sz w:val="20"/>
          <w:szCs w:val="20"/>
        </w:rPr>
        <w:t>Rembandt</w:t>
      </w:r>
      <w:proofErr w:type="spellEnd"/>
      <w:r>
        <w:rPr>
          <w:rFonts w:ascii="Verdana" w:hAnsi="Verdana"/>
          <w:sz w:val="20"/>
          <w:szCs w:val="20"/>
        </w:rPr>
        <w:t xml:space="preserve"> van Rijnjaar </w:t>
      </w:r>
      <w:sdt>
        <w:sdtPr>
          <w:rPr>
            <w:rFonts w:ascii="Verdana" w:hAnsi="Verdana"/>
            <w:sz w:val="20"/>
            <w:szCs w:val="20"/>
          </w:rPr>
          <w:id w:val="384293302"/>
          <w:citation/>
        </w:sdtPr>
        <w:sdtContent>
          <w:r>
            <w:rPr>
              <w:rFonts w:ascii="Verdana" w:hAnsi="Verdana"/>
              <w:sz w:val="20"/>
              <w:szCs w:val="20"/>
            </w:rPr>
            <w:fldChar w:fldCharType="begin"/>
          </w:r>
          <w:r>
            <w:rPr>
              <w:rFonts w:ascii="Verdana" w:hAnsi="Verdana"/>
              <w:sz w:val="20"/>
              <w:szCs w:val="20"/>
            </w:rPr>
            <w:instrText xml:space="preserve"> CITATION Sha12 \l 1043 </w:instrText>
          </w:r>
          <w:r>
            <w:rPr>
              <w:rFonts w:ascii="Verdana" w:hAnsi="Verdana"/>
              <w:sz w:val="20"/>
              <w:szCs w:val="20"/>
            </w:rPr>
            <w:fldChar w:fldCharType="separate"/>
          </w:r>
          <w:r w:rsidR="006C5E6A" w:rsidRPr="006C5E6A">
            <w:rPr>
              <w:rFonts w:ascii="Verdana" w:hAnsi="Verdana"/>
              <w:noProof/>
              <w:sz w:val="20"/>
              <w:szCs w:val="20"/>
            </w:rPr>
            <w:t>(Shadid, 2012)</w:t>
          </w:r>
          <w:r>
            <w:rPr>
              <w:rFonts w:ascii="Verdana" w:hAnsi="Verdana"/>
              <w:sz w:val="20"/>
              <w:szCs w:val="20"/>
            </w:rPr>
            <w:fldChar w:fldCharType="end"/>
          </w:r>
        </w:sdtContent>
      </w:sdt>
      <w:r>
        <w:rPr>
          <w:rFonts w:ascii="Verdana" w:hAnsi="Verdana"/>
          <w:sz w:val="20"/>
          <w:szCs w:val="20"/>
        </w:rPr>
        <w:t xml:space="preserve">. </w:t>
      </w:r>
      <w:r>
        <w:rPr>
          <w:rFonts w:ascii="Verdana" w:hAnsi="Verdana"/>
          <w:sz w:val="20"/>
          <w:szCs w:val="20"/>
        </w:rPr>
        <w:br/>
        <w:t xml:space="preserve">De discussiestellingen van de training worden op basis van </w:t>
      </w:r>
      <w:proofErr w:type="spellStart"/>
      <w:r>
        <w:rPr>
          <w:rFonts w:ascii="Verdana" w:hAnsi="Verdana"/>
          <w:sz w:val="20"/>
          <w:szCs w:val="20"/>
        </w:rPr>
        <w:t>staatsnarratieven</w:t>
      </w:r>
      <w:proofErr w:type="spellEnd"/>
      <w:r>
        <w:rPr>
          <w:rFonts w:ascii="Verdana" w:hAnsi="Verdana"/>
          <w:sz w:val="20"/>
          <w:szCs w:val="20"/>
        </w:rPr>
        <w:t xml:space="preserve"> geformuleerd, namelijk het pro-</w:t>
      </w:r>
      <w:proofErr w:type="spellStart"/>
      <w:r>
        <w:rPr>
          <w:rFonts w:ascii="Verdana" w:hAnsi="Verdana"/>
          <w:sz w:val="20"/>
          <w:szCs w:val="20"/>
        </w:rPr>
        <w:t>wapennarratief</w:t>
      </w:r>
      <w:proofErr w:type="spellEnd"/>
      <w:r>
        <w:rPr>
          <w:rFonts w:ascii="Verdana" w:hAnsi="Verdana"/>
          <w:sz w:val="20"/>
          <w:szCs w:val="20"/>
        </w:rPr>
        <w:t xml:space="preserve"> in Amerika en het pro-</w:t>
      </w:r>
      <w:proofErr w:type="spellStart"/>
      <w:r>
        <w:rPr>
          <w:rFonts w:ascii="Verdana" w:hAnsi="Verdana"/>
          <w:sz w:val="20"/>
          <w:szCs w:val="20"/>
        </w:rPr>
        <w:t>zwartepietnarratief</w:t>
      </w:r>
      <w:proofErr w:type="spellEnd"/>
      <w:r>
        <w:rPr>
          <w:rFonts w:ascii="Verdana" w:hAnsi="Verdana"/>
          <w:sz w:val="20"/>
          <w:szCs w:val="20"/>
        </w:rPr>
        <w:t xml:space="preserve"> in Nederland. Op 29 april 2017 maakte de Amerikaanse president </w:t>
      </w:r>
      <w:proofErr w:type="spellStart"/>
      <w:r>
        <w:rPr>
          <w:rFonts w:ascii="Verdana" w:hAnsi="Verdana"/>
          <w:sz w:val="20"/>
          <w:szCs w:val="20"/>
        </w:rPr>
        <w:t>Trump</w:t>
      </w:r>
      <w:proofErr w:type="spellEnd"/>
      <w:r>
        <w:rPr>
          <w:rFonts w:ascii="Verdana" w:hAnsi="Verdana"/>
          <w:sz w:val="20"/>
          <w:szCs w:val="20"/>
        </w:rPr>
        <w:t xml:space="preserve"> een belofte aan het Amerikaanse </w:t>
      </w:r>
      <w:r w:rsidR="000B03A7">
        <w:rPr>
          <w:rFonts w:ascii="Verdana" w:hAnsi="Verdana"/>
          <w:sz w:val="20"/>
          <w:szCs w:val="20"/>
        </w:rPr>
        <w:t>volk</w:t>
      </w:r>
      <w:r>
        <w:rPr>
          <w:rFonts w:ascii="Verdana" w:hAnsi="Verdana"/>
          <w:sz w:val="20"/>
          <w:szCs w:val="20"/>
        </w:rPr>
        <w:t>. De president gaf aan dat hij de ‘aanval’ van de Obama-</w:t>
      </w:r>
      <w:r w:rsidR="006109C6">
        <w:rPr>
          <w:rFonts w:ascii="Verdana" w:hAnsi="Verdana"/>
          <w:sz w:val="20"/>
          <w:szCs w:val="20"/>
        </w:rPr>
        <w:t>administratie</w:t>
      </w:r>
      <w:r>
        <w:rPr>
          <w:rFonts w:ascii="Verdana" w:hAnsi="Verdana"/>
          <w:sz w:val="20"/>
          <w:szCs w:val="20"/>
        </w:rPr>
        <w:t xml:space="preserve"> op de ‘Second </w:t>
      </w:r>
      <w:proofErr w:type="spellStart"/>
      <w:r>
        <w:rPr>
          <w:rFonts w:ascii="Verdana" w:hAnsi="Verdana"/>
          <w:sz w:val="20"/>
          <w:szCs w:val="20"/>
        </w:rPr>
        <w:t>Amendment</w:t>
      </w:r>
      <w:proofErr w:type="spellEnd"/>
      <w:r>
        <w:rPr>
          <w:rFonts w:ascii="Verdana" w:hAnsi="Verdana"/>
          <w:sz w:val="20"/>
          <w:szCs w:val="20"/>
        </w:rPr>
        <w:t>’ tot een eind laat komen</w:t>
      </w:r>
      <w:sdt>
        <w:sdtPr>
          <w:rPr>
            <w:rFonts w:ascii="Verdana" w:hAnsi="Verdana"/>
            <w:sz w:val="20"/>
            <w:szCs w:val="20"/>
          </w:rPr>
          <w:id w:val="-648823130"/>
          <w:citation/>
        </w:sdtPr>
        <w:sdtContent>
          <w:r>
            <w:rPr>
              <w:rFonts w:ascii="Verdana" w:hAnsi="Verdana"/>
              <w:sz w:val="20"/>
              <w:szCs w:val="20"/>
            </w:rPr>
            <w:fldChar w:fldCharType="begin"/>
          </w:r>
          <w:r>
            <w:rPr>
              <w:rFonts w:ascii="Verdana" w:hAnsi="Verdana"/>
              <w:sz w:val="20"/>
              <w:szCs w:val="20"/>
            </w:rPr>
            <w:instrText xml:space="preserve">CITATION Loe17 \l 1043 </w:instrText>
          </w:r>
          <w:r>
            <w:rPr>
              <w:rFonts w:ascii="Verdana" w:hAnsi="Verdana"/>
              <w:sz w:val="20"/>
              <w:szCs w:val="20"/>
            </w:rPr>
            <w:fldChar w:fldCharType="separate"/>
          </w:r>
          <w:r w:rsidR="006C5E6A">
            <w:rPr>
              <w:rFonts w:ascii="Verdana" w:hAnsi="Verdana"/>
              <w:noProof/>
              <w:sz w:val="20"/>
              <w:szCs w:val="20"/>
            </w:rPr>
            <w:t xml:space="preserve"> </w:t>
          </w:r>
          <w:r w:rsidR="006C5E6A" w:rsidRPr="006C5E6A">
            <w:rPr>
              <w:rFonts w:ascii="Verdana" w:hAnsi="Verdana"/>
              <w:noProof/>
              <w:sz w:val="20"/>
              <w:szCs w:val="20"/>
            </w:rPr>
            <w:t>(Loesch, 2017)</w:t>
          </w:r>
          <w:r>
            <w:rPr>
              <w:rFonts w:ascii="Verdana" w:hAnsi="Verdana"/>
              <w:sz w:val="20"/>
              <w:szCs w:val="20"/>
            </w:rPr>
            <w:fldChar w:fldCharType="end"/>
          </w:r>
        </w:sdtContent>
      </w:sdt>
      <w:r>
        <w:rPr>
          <w:rFonts w:ascii="Verdana" w:hAnsi="Verdana"/>
          <w:sz w:val="20"/>
          <w:szCs w:val="20"/>
        </w:rPr>
        <w:t xml:space="preserve">. De </w:t>
      </w:r>
      <w:r w:rsidR="006109C6">
        <w:rPr>
          <w:rFonts w:ascii="Verdana" w:hAnsi="Verdana"/>
          <w:sz w:val="20"/>
          <w:szCs w:val="20"/>
        </w:rPr>
        <w:t>‘</w:t>
      </w:r>
      <w:r>
        <w:rPr>
          <w:rFonts w:ascii="Verdana" w:hAnsi="Verdana"/>
          <w:sz w:val="20"/>
          <w:szCs w:val="20"/>
        </w:rPr>
        <w:t xml:space="preserve">Second </w:t>
      </w:r>
      <w:proofErr w:type="spellStart"/>
      <w:r>
        <w:rPr>
          <w:rFonts w:ascii="Verdana" w:hAnsi="Verdana"/>
          <w:sz w:val="20"/>
          <w:szCs w:val="20"/>
        </w:rPr>
        <w:t>Amendment</w:t>
      </w:r>
      <w:proofErr w:type="spellEnd"/>
      <w:r w:rsidR="006109C6">
        <w:rPr>
          <w:rFonts w:ascii="Verdana" w:hAnsi="Verdana"/>
          <w:sz w:val="20"/>
          <w:szCs w:val="20"/>
        </w:rPr>
        <w:t>’</w:t>
      </w:r>
      <w:r>
        <w:rPr>
          <w:rFonts w:ascii="Verdana" w:hAnsi="Verdana"/>
          <w:sz w:val="20"/>
          <w:szCs w:val="20"/>
        </w:rPr>
        <w:t xml:space="preserve"> is onderdeel van de </w:t>
      </w:r>
      <w:r w:rsidR="006109C6">
        <w:rPr>
          <w:rFonts w:ascii="Verdana" w:hAnsi="Verdana"/>
          <w:sz w:val="20"/>
          <w:szCs w:val="20"/>
        </w:rPr>
        <w:t>grondwet</w:t>
      </w:r>
      <w:r>
        <w:rPr>
          <w:rFonts w:ascii="Verdana" w:hAnsi="Verdana"/>
          <w:sz w:val="20"/>
          <w:szCs w:val="20"/>
        </w:rPr>
        <w:t xml:space="preserve"> van de verenigde staten; het geeft individuen het recht op het bezitten en dragen van wapens</w:t>
      </w:r>
      <w:sdt>
        <w:sdtPr>
          <w:rPr>
            <w:rFonts w:ascii="Verdana" w:hAnsi="Verdana"/>
            <w:sz w:val="20"/>
            <w:szCs w:val="20"/>
          </w:rPr>
          <w:id w:val="-1563547212"/>
          <w:citation/>
        </w:sdtPr>
        <w:sdtContent>
          <w:r>
            <w:rPr>
              <w:rFonts w:ascii="Verdana" w:hAnsi="Verdana"/>
              <w:sz w:val="20"/>
              <w:szCs w:val="20"/>
            </w:rPr>
            <w:fldChar w:fldCharType="begin"/>
          </w:r>
          <w:r>
            <w:rPr>
              <w:rFonts w:ascii="Verdana" w:hAnsi="Verdana"/>
              <w:sz w:val="20"/>
              <w:szCs w:val="20"/>
            </w:rPr>
            <w:instrText xml:space="preserve"> CITATION Sec06 \l 1043 </w:instrText>
          </w:r>
          <w:r>
            <w:rPr>
              <w:rFonts w:ascii="Verdana" w:hAnsi="Verdana"/>
              <w:sz w:val="20"/>
              <w:szCs w:val="20"/>
            </w:rPr>
            <w:fldChar w:fldCharType="separate"/>
          </w:r>
          <w:r w:rsidR="006C5E6A">
            <w:rPr>
              <w:rFonts w:ascii="Verdana" w:hAnsi="Verdana"/>
              <w:noProof/>
              <w:sz w:val="20"/>
              <w:szCs w:val="20"/>
            </w:rPr>
            <w:t xml:space="preserve"> </w:t>
          </w:r>
          <w:r w:rsidR="006C5E6A" w:rsidRPr="006C5E6A">
            <w:rPr>
              <w:rFonts w:ascii="Verdana" w:hAnsi="Verdana"/>
              <w:noProof/>
              <w:sz w:val="20"/>
              <w:szCs w:val="20"/>
            </w:rPr>
            <w:t>(Second Amendment, 2006)</w:t>
          </w:r>
          <w:r>
            <w:rPr>
              <w:rFonts w:ascii="Verdana" w:hAnsi="Verdana"/>
              <w:sz w:val="20"/>
              <w:szCs w:val="20"/>
            </w:rPr>
            <w:fldChar w:fldCharType="end"/>
          </w:r>
        </w:sdtContent>
      </w:sdt>
      <w:r>
        <w:rPr>
          <w:rFonts w:ascii="Verdana" w:hAnsi="Verdana"/>
          <w:sz w:val="20"/>
          <w:szCs w:val="20"/>
        </w:rPr>
        <w:t xml:space="preserve">. De vorige president van Amerika, </w:t>
      </w:r>
      <w:r w:rsidR="000B03A7">
        <w:rPr>
          <w:rFonts w:ascii="Verdana" w:hAnsi="Verdana"/>
          <w:sz w:val="20"/>
          <w:szCs w:val="20"/>
        </w:rPr>
        <w:t>Obama, wilde met een presidentië</w:t>
      </w:r>
      <w:r>
        <w:rPr>
          <w:rFonts w:ascii="Verdana" w:hAnsi="Verdana"/>
          <w:sz w:val="20"/>
          <w:szCs w:val="20"/>
        </w:rPr>
        <w:t xml:space="preserve">le maatregel de wapenverkoop in Amerika reguleren, omdat jaarlijks ongeveer 30.000 mensen sterven door het gebruik van wapens in de Verenigde Staten </w:t>
      </w:r>
      <w:sdt>
        <w:sdtPr>
          <w:rPr>
            <w:rFonts w:ascii="Verdana" w:hAnsi="Verdana"/>
            <w:sz w:val="20"/>
            <w:szCs w:val="20"/>
          </w:rPr>
          <w:id w:val="-381018133"/>
          <w:citation/>
        </w:sdtPr>
        <w:sdtContent>
          <w:r>
            <w:rPr>
              <w:rFonts w:ascii="Verdana" w:hAnsi="Verdana"/>
              <w:sz w:val="20"/>
              <w:szCs w:val="20"/>
            </w:rPr>
            <w:fldChar w:fldCharType="begin"/>
          </w:r>
          <w:r>
            <w:rPr>
              <w:rFonts w:ascii="Verdana" w:hAnsi="Verdana"/>
              <w:sz w:val="20"/>
              <w:szCs w:val="20"/>
            </w:rPr>
            <w:instrText xml:space="preserve"> CITATION Red16 \l 1043 </w:instrText>
          </w:r>
          <w:r>
            <w:rPr>
              <w:rFonts w:ascii="Verdana" w:hAnsi="Verdana"/>
              <w:sz w:val="20"/>
              <w:szCs w:val="20"/>
            </w:rPr>
            <w:fldChar w:fldCharType="separate"/>
          </w:r>
          <w:r w:rsidR="006C5E6A" w:rsidRPr="006C5E6A">
            <w:rPr>
              <w:rFonts w:ascii="Verdana" w:hAnsi="Verdana"/>
              <w:noProof/>
              <w:sz w:val="20"/>
              <w:szCs w:val="20"/>
            </w:rPr>
            <w:t>(Redactie, 2016)</w:t>
          </w:r>
          <w:r>
            <w:rPr>
              <w:rFonts w:ascii="Verdana" w:hAnsi="Verdana"/>
              <w:sz w:val="20"/>
              <w:szCs w:val="20"/>
            </w:rPr>
            <w:fldChar w:fldCharType="end"/>
          </w:r>
        </w:sdtContent>
      </w:sdt>
      <w:r>
        <w:rPr>
          <w:rFonts w:ascii="Verdana" w:hAnsi="Verdana"/>
          <w:sz w:val="20"/>
          <w:szCs w:val="20"/>
        </w:rPr>
        <w:t xml:space="preserve">. Het narratief dat het gebruik van wapens je beschermt is ontstaan in 1970 door de National </w:t>
      </w:r>
      <w:proofErr w:type="spellStart"/>
      <w:r>
        <w:rPr>
          <w:rFonts w:ascii="Verdana" w:hAnsi="Verdana"/>
          <w:sz w:val="20"/>
          <w:szCs w:val="20"/>
        </w:rPr>
        <w:t>Rifle</w:t>
      </w:r>
      <w:proofErr w:type="spellEnd"/>
      <w:r>
        <w:rPr>
          <w:rFonts w:ascii="Verdana" w:hAnsi="Verdana"/>
          <w:sz w:val="20"/>
          <w:szCs w:val="20"/>
        </w:rPr>
        <w:t xml:space="preserve"> Association. Voor de jaren zeventig was de gezamenlijke opvatting van federale rechters dat de Second </w:t>
      </w:r>
      <w:proofErr w:type="spellStart"/>
      <w:r>
        <w:rPr>
          <w:rFonts w:ascii="Verdana" w:hAnsi="Verdana"/>
          <w:sz w:val="20"/>
          <w:szCs w:val="20"/>
        </w:rPr>
        <w:t>Amendment</w:t>
      </w:r>
      <w:proofErr w:type="spellEnd"/>
      <w:r>
        <w:rPr>
          <w:rFonts w:ascii="Verdana" w:hAnsi="Verdana"/>
          <w:sz w:val="20"/>
          <w:szCs w:val="20"/>
        </w:rPr>
        <w:t xml:space="preserve"> betrekking heeft op het gebruik maken van wapens als je in militaire dienst treed</w:t>
      </w:r>
      <w:r w:rsidR="000B03A7">
        <w:rPr>
          <w:rFonts w:ascii="Verdana" w:hAnsi="Verdana"/>
          <w:sz w:val="20"/>
          <w:szCs w:val="20"/>
        </w:rPr>
        <w:t>t</w:t>
      </w:r>
      <w:r>
        <w:rPr>
          <w:rFonts w:ascii="Verdana" w:hAnsi="Verdana"/>
          <w:sz w:val="20"/>
          <w:szCs w:val="20"/>
        </w:rPr>
        <w:t xml:space="preserve">. Echter, dit narratief veranderde toen pro-wapenorganisaties de Second </w:t>
      </w:r>
      <w:proofErr w:type="spellStart"/>
      <w:r>
        <w:rPr>
          <w:rFonts w:ascii="Verdana" w:hAnsi="Verdana"/>
          <w:sz w:val="20"/>
          <w:szCs w:val="20"/>
        </w:rPr>
        <w:t>Am</w:t>
      </w:r>
      <w:r w:rsidR="000B03A7">
        <w:rPr>
          <w:rFonts w:ascii="Verdana" w:hAnsi="Verdana"/>
          <w:sz w:val="20"/>
          <w:szCs w:val="20"/>
        </w:rPr>
        <w:t>endment</w:t>
      </w:r>
      <w:proofErr w:type="spellEnd"/>
      <w:r w:rsidR="000B03A7">
        <w:rPr>
          <w:rFonts w:ascii="Verdana" w:hAnsi="Verdana"/>
          <w:sz w:val="20"/>
          <w:szCs w:val="20"/>
        </w:rPr>
        <w:t xml:space="preserve"> betrokken op individueel</w:t>
      </w:r>
      <w:r>
        <w:rPr>
          <w:rFonts w:ascii="Verdana" w:hAnsi="Verdana"/>
          <w:sz w:val="20"/>
          <w:szCs w:val="20"/>
        </w:rPr>
        <w:t xml:space="preserve"> recht. Aan de andere kant </w:t>
      </w:r>
      <w:r w:rsidR="000B03A7">
        <w:rPr>
          <w:rFonts w:ascii="Verdana" w:hAnsi="Verdana"/>
          <w:sz w:val="20"/>
          <w:szCs w:val="20"/>
        </w:rPr>
        <w:t>zijn er</w:t>
      </w:r>
      <w:r>
        <w:rPr>
          <w:rFonts w:ascii="Verdana" w:hAnsi="Verdana"/>
          <w:sz w:val="20"/>
          <w:szCs w:val="20"/>
        </w:rPr>
        <w:t xml:space="preserve"> individuen die met kritiek op dit narratief reageren </w:t>
      </w:r>
      <w:sdt>
        <w:sdtPr>
          <w:rPr>
            <w:rFonts w:ascii="Verdana" w:hAnsi="Verdana"/>
            <w:sz w:val="20"/>
            <w:szCs w:val="20"/>
          </w:rPr>
          <w:id w:val="679932036"/>
          <w:citation/>
        </w:sdtPr>
        <w:sdtContent>
          <w:r>
            <w:rPr>
              <w:rFonts w:ascii="Verdana" w:hAnsi="Verdana"/>
              <w:sz w:val="20"/>
              <w:szCs w:val="20"/>
            </w:rPr>
            <w:fldChar w:fldCharType="begin"/>
          </w:r>
          <w:r>
            <w:rPr>
              <w:rFonts w:ascii="Verdana" w:hAnsi="Verdana"/>
              <w:sz w:val="20"/>
              <w:szCs w:val="20"/>
            </w:rPr>
            <w:instrText xml:space="preserve"> CITATION Ros15 \l 1043 </w:instrText>
          </w:r>
          <w:r>
            <w:rPr>
              <w:rFonts w:ascii="Verdana" w:hAnsi="Verdana"/>
              <w:sz w:val="20"/>
              <w:szCs w:val="20"/>
            </w:rPr>
            <w:fldChar w:fldCharType="separate"/>
          </w:r>
          <w:r w:rsidR="006C5E6A" w:rsidRPr="006C5E6A">
            <w:rPr>
              <w:rFonts w:ascii="Verdana" w:hAnsi="Verdana"/>
              <w:noProof/>
              <w:sz w:val="20"/>
              <w:szCs w:val="20"/>
            </w:rPr>
            <w:t>(Rosen, 2015)</w:t>
          </w:r>
          <w:r>
            <w:rPr>
              <w:rFonts w:ascii="Verdana" w:hAnsi="Verdana"/>
              <w:sz w:val="20"/>
              <w:szCs w:val="20"/>
            </w:rPr>
            <w:fldChar w:fldCharType="end"/>
          </w:r>
        </w:sdtContent>
      </w:sdt>
      <w:r>
        <w:rPr>
          <w:rFonts w:ascii="Verdana" w:hAnsi="Verdana"/>
          <w:sz w:val="20"/>
          <w:szCs w:val="20"/>
        </w:rPr>
        <w:t>. Dit</w:t>
      </w:r>
      <w:r w:rsidR="000B03A7">
        <w:rPr>
          <w:rFonts w:ascii="Verdana" w:hAnsi="Verdana"/>
          <w:sz w:val="20"/>
          <w:szCs w:val="20"/>
        </w:rPr>
        <w:t xml:space="preserve"> bevestigt</w:t>
      </w:r>
      <w:r>
        <w:rPr>
          <w:rFonts w:ascii="Verdana" w:hAnsi="Verdana"/>
          <w:sz w:val="20"/>
          <w:szCs w:val="20"/>
        </w:rPr>
        <w:t xml:space="preserve"> de hypothese van </w:t>
      </w:r>
      <w:proofErr w:type="spellStart"/>
      <w:r>
        <w:rPr>
          <w:rFonts w:ascii="Verdana" w:hAnsi="Verdana"/>
          <w:sz w:val="20"/>
          <w:szCs w:val="20"/>
        </w:rPr>
        <w:t>Bhabha</w:t>
      </w:r>
      <w:proofErr w:type="spellEnd"/>
      <w:r>
        <w:rPr>
          <w:rFonts w:ascii="Verdana" w:hAnsi="Verdana"/>
          <w:sz w:val="20"/>
          <w:szCs w:val="20"/>
        </w:rPr>
        <w:t xml:space="preserve">; Amerikanen die </w:t>
      </w:r>
      <w:r w:rsidR="000B03A7">
        <w:rPr>
          <w:rFonts w:ascii="Verdana" w:hAnsi="Verdana"/>
          <w:sz w:val="20"/>
          <w:szCs w:val="20"/>
        </w:rPr>
        <w:t xml:space="preserve">zich niet laten vangen in </w:t>
      </w:r>
      <w:r>
        <w:rPr>
          <w:rFonts w:ascii="Verdana" w:hAnsi="Verdana"/>
          <w:sz w:val="20"/>
          <w:szCs w:val="20"/>
        </w:rPr>
        <w:t>het pro-</w:t>
      </w:r>
      <w:proofErr w:type="spellStart"/>
      <w:r>
        <w:rPr>
          <w:rFonts w:ascii="Verdana" w:hAnsi="Verdana"/>
          <w:sz w:val="20"/>
          <w:szCs w:val="20"/>
        </w:rPr>
        <w:t>wapennarratief</w:t>
      </w:r>
      <w:proofErr w:type="spellEnd"/>
      <w:r>
        <w:rPr>
          <w:rFonts w:ascii="Verdana" w:hAnsi="Verdana"/>
          <w:sz w:val="20"/>
          <w:szCs w:val="20"/>
        </w:rPr>
        <w:t xml:space="preserve"> </w:t>
      </w:r>
      <w:r w:rsidR="000B03A7">
        <w:rPr>
          <w:rFonts w:ascii="Verdana" w:hAnsi="Verdana"/>
          <w:sz w:val="20"/>
          <w:szCs w:val="20"/>
        </w:rPr>
        <w:t>en deze juist ondermijnen door demonstraties</w:t>
      </w:r>
      <w:r>
        <w:rPr>
          <w:rFonts w:ascii="Verdana" w:hAnsi="Verdana"/>
          <w:sz w:val="20"/>
          <w:szCs w:val="20"/>
        </w:rPr>
        <w:t>.</w:t>
      </w:r>
      <w:r w:rsidR="005175D2">
        <w:rPr>
          <w:rFonts w:ascii="Verdana" w:hAnsi="Verdana"/>
          <w:sz w:val="20"/>
          <w:szCs w:val="20"/>
        </w:rPr>
        <w:br/>
      </w:r>
    </w:p>
    <w:p w:rsidR="00E87257" w:rsidRDefault="00B8046A" w:rsidP="00B8046A">
      <w:pPr>
        <w:pStyle w:val="Kop2"/>
      </w:pPr>
      <w:bookmarkStart w:id="140" w:name="_Toc476239487"/>
      <w:bookmarkStart w:id="141" w:name="_Toc476354776"/>
      <w:bookmarkStart w:id="142" w:name="_Toc476929444"/>
      <w:bookmarkStart w:id="143" w:name="_Toc476941430"/>
      <w:bookmarkStart w:id="144" w:name="_Toc477516218"/>
      <w:bookmarkStart w:id="145" w:name="_Toc480375030"/>
      <w:bookmarkStart w:id="146" w:name="_Toc480479654"/>
      <w:bookmarkStart w:id="147" w:name="_Toc487401397"/>
      <w:bookmarkStart w:id="148" w:name="_Toc487448031"/>
      <w:r>
        <w:t xml:space="preserve">5.3. </w:t>
      </w:r>
      <w:r w:rsidR="00E87257">
        <w:t>Groepsvorming en discriminatie</w:t>
      </w:r>
      <w:bookmarkEnd w:id="140"/>
      <w:bookmarkEnd w:id="141"/>
      <w:bookmarkEnd w:id="142"/>
      <w:bookmarkEnd w:id="143"/>
      <w:bookmarkEnd w:id="144"/>
      <w:bookmarkEnd w:id="145"/>
      <w:bookmarkEnd w:id="146"/>
      <w:bookmarkEnd w:id="147"/>
      <w:bookmarkEnd w:id="148"/>
    </w:p>
    <w:p w:rsidR="00B8046A" w:rsidRDefault="00E54FDD" w:rsidP="00B8046A">
      <w:pPr>
        <w:rPr>
          <w:rFonts w:ascii="Verdana" w:hAnsi="Verdana"/>
          <w:sz w:val="20"/>
          <w:szCs w:val="20"/>
        </w:rPr>
      </w:pPr>
      <w:r>
        <w:rPr>
          <w:rFonts w:ascii="Verdana" w:hAnsi="Verdana"/>
          <w:sz w:val="20"/>
          <w:szCs w:val="20"/>
        </w:rPr>
        <w:t xml:space="preserve">De maatregelen die de Nederlandse politiek heeft genomen om bij zowel Nederlanders, als nieuwkomers een besef van een positieve Nederlandse nationale identiteit te versterken hebben een bijeffect. Zodra er meer nadruk op de eigen Nederlandse geschiedenis wordt gelegd, vindt er een </w:t>
      </w:r>
      <w:proofErr w:type="spellStart"/>
      <w:r>
        <w:rPr>
          <w:rFonts w:ascii="Verdana" w:hAnsi="Verdana"/>
          <w:sz w:val="20"/>
          <w:szCs w:val="20"/>
        </w:rPr>
        <w:t>etnisering</w:t>
      </w:r>
      <w:proofErr w:type="spellEnd"/>
      <w:r>
        <w:rPr>
          <w:rFonts w:ascii="Verdana" w:hAnsi="Verdana"/>
          <w:sz w:val="20"/>
          <w:szCs w:val="20"/>
        </w:rPr>
        <w:t xml:space="preserve"> van de Nederlandse identiteit plaats. Dit houdt in dat kennis van de vaderlandse geschiedenis en cultuur helpt de zogenaamde autochtone Nederlanders hun positieve nationale identiteit te versterken. Anders verwoord, werkt de </w:t>
      </w:r>
      <w:proofErr w:type="spellStart"/>
      <w:r>
        <w:rPr>
          <w:rFonts w:ascii="Verdana" w:hAnsi="Verdana"/>
          <w:sz w:val="20"/>
          <w:szCs w:val="20"/>
        </w:rPr>
        <w:t>etnisering</w:t>
      </w:r>
      <w:proofErr w:type="spellEnd"/>
      <w:r>
        <w:rPr>
          <w:rFonts w:ascii="Verdana" w:hAnsi="Verdana"/>
          <w:sz w:val="20"/>
          <w:szCs w:val="20"/>
        </w:rPr>
        <w:t xml:space="preserve"> als een uitsluitingsmechanisme </w:t>
      </w:r>
      <w:sdt>
        <w:sdtPr>
          <w:rPr>
            <w:rFonts w:ascii="Verdana" w:hAnsi="Verdana"/>
            <w:sz w:val="20"/>
            <w:szCs w:val="20"/>
          </w:rPr>
          <w:id w:val="1098681536"/>
          <w:citation/>
        </w:sdtPr>
        <w:sdtContent>
          <w:r>
            <w:rPr>
              <w:rFonts w:ascii="Verdana" w:hAnsi="Verdana"/>
              <w:sz w:val="20"/>
              <w:szCs w:val="20"/>
            </w:rPr>
            <w:fldChar w:fldCharType="begin"/>
          </w:r>
          <w:r>
            <w:rPr>
              <w:rFonts w:ascii="Verdana" w:hAnsi="Verdana"/>
              <w:sz w:val="20"/>
              <w:szCs w:val="20"/>
            </w:rPr>
            <w:instrText xml:space="preserve"> CITATION Sha12 \l 1043 </w:instrText>
          </w:r>
          <w:r>
            <w:rPr>
              <w:rFonts w:ascii="Verdana" w:hAnsi="Verdana"/>
              <w:sz w:val="20"/>
              <w:szCs w:val="20"/>
            </w:rPr>
            <w:fldChar w:fldCharType="separate"/>
          </w:r>
          <w:r w:rsidR="006C5E6A" w:rsidRPr="006C5E6A">
            <w:rPr>
              <w:rFonts w:ascii="Verdana" w:hAnsi="Verdana"/>
              <w:noProof/>
              <w:sz w:val="20"/>
              <w:szCs w:val="20"/>
            </w:rPr>
            <w:t>(Shadid, 2012)</w:t>
          </w:r>
          <w:r>
            <w:rPr>
              <w:rFonts w:ascii="Verdana" w:hAnsi="Verdana"/>
              <w:sz w:val="20"/>
              <w:szCs w:val="20"/>
            </w:rPr>
            <w:fldChar w:fldCharType="end"/>
          </w:r>
        </w:sdtContent>
      </w:sdt>
      <w:r>
        <w:rPr>
          <w:rFonts w:ascii="Verdana" w:hAnsi="Verdana"/>
          <w:sz w:val="20"/>
          <w:szCs w:val="20"/>
        </w:rPr>
        <w:t xml:space="preserve">. Zogenaamde allochtonen behoren tot de zij-groep. Dit is de groep waar degene die de culturele “ander” als zodanig typeert, zelf geen lid van is. Ook kunnen Surinaamse, Antilliaanse en Indische Nederlanders zich tot de zij-groep verbannen voelen. Zij zijn weliswaar al geruime tijd onderdeel van de Nederlandse geschiedenis, maar hebben als </w:t>
      </w:r>
      <w:r>
        <w:rPr>
          <w:rFonts w:ascii="Verdana" w:hAnsi="Verdana"/>
          <w:sz w:val="20"/>
          <w:szCs w:val="20"/>
        </w:rPr>
        <w:lastRenderedPageBreak/>
        <w:t xml:space="preserve">het ware daarin de onderliggende </w:t>
      </w:r>
      <w:r w:rsidR="000B03A7">
        <w:rPr>
          <w:rFonts w:ascii="Verdana" w:hAnsi="Verdana"/>
          <w:sz w:val="20"/>
          <w:szCs w:val="20"/>
        </w:rPr>
        <w:t xml:space="preserve">sociale </w:t>
      </w:r>
      <w:r>
        <w:rPr>
          <w:rFonts w:ascii="Verdana" w:hAnsi="Verdana"/>
          <w:sz w:val="20"/>
          <w:szCs w:val="20"/>
        </w:rPr>
        <w:t xml:space="preserve">rol gespeeld </w:t>
      </w:r>
      <w:sdt>
        <w:sdtPr>
          <w:rPr>
            <w:rFonts w:ascii="Verdana" w:hAnsi="Verdana"/>
            <w:sz w:val="20"/>
            <w:szCs w:val="20"/>
          </w:rPr>
          <w:id w:val="50045207"/>
          <w:citation/>
        </w:sdtPr>
        <w:sdtContent>
          <w:r>
            <w:rPr>
              <w:rFonts w:ascii="Verdana" w:hAnsi="Verdana"/>
              <w:sz w:val="20"/>
              <w:szCs w:val="20"/>
            </w:rPr>
            <w:fldChar w:fldCharType="begin"/>
          </w:r>
          <w:r>
            <w:rPr>
              <w:rFonts w:ascii="Verdana" w:hAnsi="Verdana"/>
              <w:sz w:val="20"/>
              <w:szCs w:val="20"/>
            </w:rPr>
            <w:instrText xml:space="preserve"> CITATION Aro11 \l 1043 </w:instrText>
          </w:r>
          <w:r>
            <w:rPr>
              <w:rFonts w:ascii="Verdana" w:hAnsi="Verdana"/>
              <w:sz w:val="20"/>
              <w:szCs w:val="20"/>
            </w:rPr>
            <w:fldChar w:fldCharType="separate"/>
          </w:r>
          <w:r w:rsidR="006C5E6A" w:rsidRPr="006C5E6A">
            <w:rPr>
              <w:rFonts w:ascii="Verdana" w:hAnsi="Verdana"/>
              <w:noProof/>
              <w:sz w:val="20"/>
              <w:szCs w:val="20"/>
            </w:rPr>
            <w:t>(Aronson, Wilson, &amp; Akert, 2011)</w:t>
          </w:r>
          <w:r>
            <w:rPr>
              <w:rFonts w:ascii="Verdana" w:hAnsi="Verdana"/>
              <w:sz w:val="20"/>
              <w:szCs w:val="20"/>
            </w:rPr>
            <w:fldChar w:fldCharType="end"/>
          </w:r>
        </w:sdtContent>
      </w:sdt>
      <w:r>
        <w:rPr>
          <w:rFonts w:ascii="Verdana" w:hAnsi="Verdana"/>
          <w:sz w:val="20"/>
          <w:szCs w:val="20"/>
        </w:rPr>
        <w:t xml:space="preserve">. De begrippen ‘allochtoon’ en ‘autochtoon’ worden momenteel niet meer gebruikt. Echter schreven </w:t>
      </w:r>
      <w:proofErr w:type="spellStart"/>
      <w:r>
        <w:rPr>
          <w:rFonts w:ascii="Verdana" w:hAnsi="Verdana"/>
          <w:sz w:val="20"/>
          <w:szCs w:val="20"/>
        </w:rPr>
        <w:t>Wislon</w:t>
      </w:r>
      <w:proofErr w:type="spellEnd"/>
      <w:r>
        <w:rPr>
          <w:rFonts w:ascii="Verdana" w:hAnsi="Verdana"/>
          <w:sz w:val="20"/>
          <w:szCs w:val="20"/>
        </w:rPr>
        <w:t xml:space="preserve"> en </w:t>
      </w:r>
      <w:proofErr w:type="spellStart"/>
      <w:r>
        <w:rPr>
          <w:rFonts w:ascii="Verdana" w:hAnsi="Verdana"/>
          <w:sz w:val="20"/>
          <w:szCs w:val="20"/>
        </w:rPr>
        <w:t>Akert</w:t>
      </w:r>
      <w:proofErr w:type="spellEnd"/>
      <w:r>
        <w:rPr>
          <w:rFonts w:ascii="Verdana" w:hAnsi="Verdana"/>
          <w:sz w:val="20"/>
          <w:szCs w:val="20"/>
        </w:rPr>
        <w:t xml:space="preserve"> (2011) hun artikel over </w:t>
      </w:r>
      <w:proofErr w:type="spellStart"/>
      <w:r>
        <w:rPr>
          <w:rFonts w:ascii="Verdana" w:hAnsi="Verdana"/>
          <w:sz w:val="20"/>
          <w:szCs w:val="20"/>
        </w:rPr>
        <w:t>etnisering</w:t>
      </w:r>
      <w:proofErr w:type="spellEnd"/>
      <w:r>
        <w:rPr>
          <w:rFonts w:ascii="Verdana" w:hAnsi="Verdana"/>
          <w:sz w:val="20"/>
          <w:szCs w:val="20"/>
        </w:rPr>
        <w:t xml:space="preserve"> voordat de vernieuwde termen waren geïntroduceerd. Er is dus sprake van een ondervertegenwoordiging van diverse groepen met een Nederlandse nationaliteit door het verkondigen van een </w:t>
      </w:r>
      <w:proofErr w:type="spellStart"/>
      <w:r>
        <w:rPr>
          <w:rFonts w:ascii="Verdana" w:hAnsi="Verdana"/>
          <w:sz w:val="20"/>
          <w:szCs w:val="20"/>
        </w:rPr>
        <w:t>staatsnarratief</w:t>
      </w:r>
      <w:proofErr w:type="spellEnd"/>
      <w:r>
        <w:rPr>
          <w:rFonts w:ascii="Verdana" w:hAnsi="Verdana"/>
          <w:sz w:val="20"/>
          <w:szCs w:val="20"/>
        </w:rPr>
        <w:t xml:space="preserve">. Dit is het soort uitsluiting die </w:t>
      </w:r>
      <w:proofErr w:type="spellStart"/>
      <w:r>
        <w:rPr>
          <w:rFonts w:ascii="Verdana" w:hAnsi="Verdana"/>
          <w:sz w:val="20"/>
          <w:szCs w:val="20"/>
        </w:rPr>
        <w:t>Bhabha</w:t>
      </w:r>
      <w:proofErr w:type="spellEnd"/>
      <w:r>
        <w:rPr>
          <w:rFonts w:ascii="Verdana" w:hAnsi="Verdana"/>
          <w:sz w:val="20"/>
          <w:szCs w:val="20"/>
        </w:rPr>
        <w:t xml:space="preserve"> </w:t>
      </w:r>
      <w:r w:rsidR="000B03A7">
        <w:rPr>
          <w:rFonts w:ascii="Verdana" w:hAnsi="Verdana"/>
          <w:sz w:val="20"/>
          <w:szCs w:val="20"/>
        </w:rPr>
        <w:t>toeschrijft</w:t>
      </w:r>
      <w:r>
        <w:rPr>
          <w:rFonts w:ascii="Verdana" w:hAnsi="Verdana"/>
          <w:sz w:val="20"/>
          <w:szCs w:val="20"/>
        </w:rPr>
        <w:t xml:space="preserve"> aan nationalistische </w:t>
      </w:r>
      <w:proofErr w:type="spellStart"/>
      <w:r>
        <w:rPr>
          <w:rFonts w:ascii="Verdana" w:hAnsi="Verdana"/>
          <w:sz w:val="20"/>
          <w:szCs w:val="20"/>
        </w:rPr>
        <w:t>narratieven</w:t>
      </w:r>
      <w:proofErr w:type="spellEnd"/>
      <w:r>
        <w:rPr>
          <w:rFonts w:ascii="Verdana" w:hAnsi="Verdana"/>
          <w:sz w:val="20"/>
          <w:szCs w:val="20"/>
        </w:rPr>
        <w:t>, die het volk als historisch</w:t>
      </w:r>
      <w:r w:rsidR="00C91437">
        <w:rPr>
          <w:rFonts w:ascii="Verdana" w:hAnsi="Verdana"/>
          <w:sz w:val="20"/>
          <w:szCs w:val="20"/>
        </w:rPr>
        <w:t xml:space="preserve"> coherente</w:t>
      </w:r>
      <w:r>
        <w:rPr>
          <w:rFonts w:ascii="Verdana" w:hAnsi="Verdana"/>
          <w:sz w:val="20"/>
          <w:szCs w:val="20"/>
        </w:rPr>
        <w:t xml:space="preserve"> </w:t>
      </w:r>
      <w:r w:rsidR="00C91437">
        <w:rPr>
          <w:rFonts w:ascii="Verdana" w:hAnsi="Verdana"/>
          <w:sz w:val="20"/>
          <w:szCs w:val="20"/>
        </w:rPr>
        <w:t>entiteit</w:t>
      </w:r>
      <w:r>
        <w:rPr>
          <w:rFonts w:ascii="Verdana" w:hAnsi="Verdana"/>
          <w:sz w:val="20"/>
          <w:szCs w:val="20"/>
        </w:rPr>
        <w:t xml:space="preserve"> beschrijft. Echter, </w:t>
      </w:r>
      <w:r w:rsidR="00C91437">
        <w:rPr>
          <w:rFonts w:ascii="Verdana" w:hAnsi="Verdana"/>
          <w:sz w:val="20"/>
          <w:szCs w:val="20"/>
        </w:rPr>
        <w:t>ontkennen</w:t>
      </w:r>
      <w:r>
        <w:rPr>
          <w:rFonts w:ascii="Verdana" w:hAnsi="Verdana"/>
          <w:sz w:val="20"/>
          <w:szCs w:val="20"/>
        </w:rPr>
        <w:t xml:space="preserve"> individuele burgers </w:t>
      </w:r>
      <w:r w:rsidR="00C91437">
        <w:rPr>
          <w:rFonts w:ascii="Verdana" w:hAnsi="Verdana"/>
          <w:sz w:val="20"/>
          <w:szCs w:val="20"/>
        </w:rPr>
        <w:t xml:space="preserve">dit </w:t>
      </w:r>
      <w:r>
        <w:rPr>
          <w:rFonts w:ascii="Verdana" w:hAnsi="Verdana"/>
          <w:sz w:val="20"/>
          <w:szCs w:val="20"/>
        </w:rPr>
        <w:t xml:space="preserve">homogeniserende narratief door middel van hun heterogeniteit. Zoals in de vorige paragraaf </w:t>
      </w:r>
      <w:r w:rsidR="00C91437">
        <w:rPr>
          <w:rFonts w:ascii="Verdana" w:hAnsi="Verdana"/>
          <w:sz w:val="20"/>
          <w:szCs w:val="20"/>
        </w:rPr>
        <w:t xml:space="preserve">is </w:t>
      </w:r>
      <w:r>
        <w:rPr>
          <w:rFonts w:ascii="Verdana" w:hAnsi="Verdana"/>
          <w:sz w:val="20"/>
          <w:szCs w:val="20"/>
        </w:rPr>
        <w:t xml:space="preserve">benoemd, wordt er in de discussies - over de relatie tussen ‘autochtonen’ en ‘allochtonen’ in Nederland - vaak het begrip identiteit gebruikt. Het begrip ‘identiteit’ verwijst in deze context naar alle kenmerken en gedragingen, waarvan een individu de overtuiging heeft dat die tezamen zijn ‘zelf’ vormen. Een synoniem voor identiteit is daarom ook zelfbeeld. Het verwijst dan ook in eerste instantie naar wat een individu uniek maakt en onderscheidt van anderen. Mensen maken echter ook deel uit van groepen. Iemands identiteit bestaat dan ook deels uit groepseigenschappen waarmee een individu zich identificeert en of associeert. Een onderdeel van identiteit is dus grotendeels een sociale identiteit. </w:t>
      </w:r>
      <w:proofErr w:type="spellStart"/>
      <w:r>
        <w:rPr>
          <w:rFonts w:ascii="Verdana" w:hAnsi="Verdana"/>
          <w:sz w:val="20"/>
          <w:szCs w:val="20"/>
        </w:rPr>
        <w:t>Etnisering</w:t>
      </w:r>
      <w:proofErr w:type="spellEnd"/>
      <w:r>
        <w:rPr>
          <w:rFonts w:ascii="Verdana" w:hAnsi="Verdana"/>
          <w:sz w:val="20"/>
          <w:szCs w:val="20"/>
        </w:rPr>
        <w:t xml:space="preserve"> tussen groepsprocessen heeft dus ook effect op het zelfbeeld van een individu </w:t>
      </w:r>
      <w:sdt>
        <w:sdtPr>
          <w:rPr>
            <w:rFonts w:ascii="Verdana" w:hAnsi="Verdana"/>
            <w:sz w:val="20"/>
            <w:szCs w:val="20"/>
          </w:rPr>
          <w:id w:val="1197430666"/>
          <w:citation/>
        </w:sdtPr>
        <w:sdtContent>
          <w:r>
            <w:rPr>
              <w:rFonts w:ascii="Verdana" w:hAnsi="Verdana"/>
              <w:sz w:val="20"/>
              <w:szCs w:val="20"/>
            </w:rPr>
            <w:fldChar w:fldCharType="begin"/>
          </w:r>
          <w:r>
            <w:rPr>
              <w:rFonts w:ascii="Verdana" w:hAnsi="Verdana"/>
              <w:sz w:val="20"/>
              <w:szCs w:val="20"/>
            </w:rPr>
            <w:instrText xml:space="preserve"> CITATION Sha12 \l 1043 </w:instrText>
          </w:r>
          <w:r>
            <w:rPr>
              <w:rFonts w:ascii="Verdana" w:hAnsi="Verdana"/>
              <w:sz w:val="20"/>
              <w:szCs w:val="20"/>
            </w:rPr>
            <w:fldChar w:fldCharType="separate"/>
          </w:r>
          <w:r w:rsidR="006C5E6A" w:rsidRPr="006C5E6A">
            <w:rPr>
              <w:rFonts w:ascii="Verdana" w:hAnsi="Verdana"/>
              <w:noProof/>
              <w:sz w:val="20"/>
              <w:szCs w:val="20"/>
            </w:rPr>
            <w:t>(Shadid, 2012)</w:t>
          </w:r>
          <w:r>
            <w:rPr>
              <w:rFonts w:ascii="Verdana" w:hAnsi="Verdana"/>
              <w:sz w:val="20"/>
              <w:szCs w:val="20"/>
            </w:rPr>
            <w:fldChar w:fldCharType="end"/>
          </w:r>
        </w:sdtContent>
      </w:sdt>
      <w:r>
        <w:rPr>
          <w:rFonts w:ascii="Verdana" w:hAnsi="Verdana"/>
          <w:sz w:val="20"/>
          <w:szCs w:val="20"/>
        </w:rPr>
        <w:t xml:space="preserve">. Het denken in wij- en zij-groepen heeft dus veel invloed op het dagelijkse leven, de politiek en maatschappelijke ontwikkelingen </w:t>
      </w:r>
      <w:sdt>
        <w:sdtPr>
          <w:rPr>
            <w:rFonts w:ascii="Verdana" w:hAnsi="Verdana"/>
            <w:sz w:val="20"/>
            <w:szCs w:val="20"/>
          </w:rPr>
          <w:id w:val="-406923853"/>
          <w:citation/>
        </w:sdtPr>
        <w:sdtContent>
          <w:r>
            <w:rPr>
              <w:rFonts w:ascii="Verdana" w:hAnsi="Verdana"/>
              <w:sz w:val="20"/>
              <w:szCs w:val="20"/>
            </w:rPr>
            <w:fldChar w:fldCharType="begin"/>
          </w:r>
          <w:r>
            <w:rPr>
              <w:rFonts w:ascii="Verdana" w:hAnsi="Verdana"/>
              <w:sz w:val="20"/>
              <w:szCs w:val="20"/>
            </w:rPr>
            <w:instrText xml:space="preserve"> CITATION Aro11 \l 1043 </w:instrText>
          </w:r>
          <w:r>
            <w:rPr>
              <w:rFonts w:ascii="Verdana" w:hAnsi="Verdana"/>
              <w:sz w:val="20"/>
              <w:szCs w:val="20"/>
            </w:rPr>
            <w:fldChar w:fldCharType="separate"/>
          </w:r>
          <w:r w:rsidR="006C5E6A" w:rsidRPr="006C5E6A">
            <w:rPr>
              <w:rFonts w:ascii="Verdana" w:hAnsi="Verdana"/>
              <w:noProof/>
              <w:sz w:val="20"/>
              <w:szCs w:val="20"/>
            </w:rPr>
            <w:t>(Aronson, Wilson, &amp; Akert, 2011)</w:t>
          </w:r>
          <w:r>
            <w:rPr>
              <w:rFonts w:ascii="Verdana" w:hAnsi="Verdana"/>
              <w:sz w:val="20"/>
              <w:szCs w:val="20"/>
            </w:rPr>
            <w:fldChar w:fldCharType="end"/>
          </w:r>
        </w:sdtContent>
      </w:sdt>
      <w:r>
        <w:rPr>
          <w:rFonts w:ascii="Verdana" w:hAnsi="Verdana"/>
          <w:sz w:val="20"/>
          <w:szCs w:val="20"/>
        </w:rPr>
        <w:t>. Het wij- zij- denken kan dus leiden tot uitsluiting, discriminatie en stere</w:t>
      </w:r>
      <w:r w:rsidR="006109C6">
        <w:rPr>
          <w:rFonts w:ascii="Verdana" w:hAnsi="Verdana"/>
          <w:sz w:val="20"/>
          <w:szCs w:val="20"/>
        </w:rPr>
        <w:t>otypen. De werkvorm ‘debatteren’</w:t>
      </w:r>
      <w:r>
        <w:rPr>
          <w:rFonts w:ascii="Verdana" w:hAnsi="Verdana"/>
          <w:sz w:val="20"/>
          <w:szCs w:val="20"/>
        </w:rPr>
        <w:t xml:space="preserve"> </w:t>
      </w:r>
      <w:r w:rsidR="006109C6">
        <w:rPr>
          <w:rFonts w:ascii="Verdana" w:hAnsi="Verdana"/>
          <w:sz w:val="20"/>
          <w:szCs w:val="20"/>
        </w:rPr>
        <w:t xml:space="preserve">simuleert </w:t>
      </w:r>
      <w:r>
        <w:rPr>
          <w:rFonts w:ascii="Verdana" w:hAnsi="Verdana"/>
          <w:sz w:val="20"/>
          <w:szCs w:val="20"/>
        </w:rPr>
        <w:t xml:space="preserve">het wij-zij denken, omdat de studenten in (polariserende) groepen worden ingedeeld, namelijk: de voorstanders en tegenstanders. </w:t>
      </w:r>
      <w:r>
        <w:rPr>
          <w:rFonts w:ascii="Verdana" w:hAnsi="Verdana"/>
          <w:sz w:val="20"/>
          <w:szCs w:val="20"/>
        </w:rPr>
        <w:br/>
      </w:r>
      <w:r w:rsidR="00CC5722">
        <w:rPr>
          <w:rFonts w:ascii="Verdana" w:hAnsi="Verdana"/>
          <w:sz w:val="20"/>
          <w:szCs w:val="20"/>
        </w:rPr>
        <w:t xml:space="preserve"> </w:t>
      </w:r>
      <w:r w:rsidR="003343AB">
        <w:rPr>
          <w:rFonts w:ascii="Verdana" w:hAnsi="Verdana"/>
          <w:sz w:val="20"/>
          <w:szCs w:val="20"/>
        </w:rPr>
        <w:br/>
      </w:r>
    </w:p>
    <w:p w:rsidR="00B8046A" w:rsidRDefault="00B8046A" w:rsidP="003343AB">
      <w:pPr>
        <w:pStyle w:val="Kop1"/>
      </w:pPr>
      <w:bookmarkStart w:id="149" w:name="_Toc476354777"/>
      <w:bookmarkStart w:id="150" w:name="_Toc487448032"/>
      <w:r>
        <w:t>6. W</w:t>
      </w:r>
      <w:r w:rsidR="003343AB">
        <w:t>erkvorm</w:t>
      </w:r>
      <w:bookmarkEnd w:id="149"/>
      <w:bookmarkEnd w:id="150"/>
    </w:p>
    <w:p w:rsidR="003343AB" w:rsidRDefault="003343AB" w:rsidP="003343AB">
      <w:pPr>
        <w:rPr>
          <w:rFonts w:ascii="Verdana" w:hAnsi="Verdana"/>
          <w:sz w:val="20"/>
          <w:szCs w:val="20"/>
        </w:rPr>
      </w:pPr>
      <w:r>
        <w:rPr>
          <w:rFonts w:ascii="Verdana" w:hAnsi="Verdana"/>
          <w:sz w:val="20"/>
          <w:szCs w:val="20"/>
        </w:rPr>
        <w:t>Uit het behoefte-onderzoek blijkt dat s</w:t>
      </w:r>
      <w:r w:rsidR="00C91437">
        <w:rPr>
          <w:rFonts w:ascii="Verdana" w:hAnsi="Verdana"/>
          <w:sz w:val="20"/>
          <w:szCs w:val="20"/>
        </w:rPr>
        <w:t xml:space="preserve">tudenten het liefst interactie en </w:t>
      </w:r>
      <w:r>
        <w:rPr>
          <w:rFonts w:ascii="Verdana" w:hAnsi="Verdana"/>
          <w:sz w:val="20"/>
          <w:szCs w:val="20"/>
        </w:rPr>
        <w:t xml:space="preserve">visuele ondersteuning terug zien in de training ‘Cultuur’. Daarnaast geven de studenten aan affectie te hebben </w:t>
      </w:r>
      <w:r w:rsidR="00C91437">
        <w:rPr>
          <w:rFonts w:ascii="Verdana" w:hAnsi="Verdana"/>
          <w:sz w:val="20"/>
          <w:szCs w:val="20"/>
        </w:rPr>
        <w:t>voor</w:t>
      </w:r>
      <w:r>
        <w:rPr>
          <w:rFonts w:ascii="Verdana" w:hAnsi="Verdana"/>
          <w:sz w:val="20"/>
          <w:szCs w:val="20"/>
        </w:rPr>
        <w:t xml:space="preserve"> discussies. In dit hoofdstuk wordt een bijpassende werkvorm besproken, maar als eerst wordt de constructivistische kijk op leren toegelicht. </w:t>
      </w:r>
      <w:r>
        <w:rPr>
          <w:rFonts w:ascii="Verdana" w:hAnsi="Verdana"/>
          <w:sz w:val="20"/>
          <w:szCs w:val="20"/>
        </w:rPr>
        <w:br/>
      </w:r>
    </w:p>
    <w:p w:rsidR="003343AB" w:rsidRDefault="003343AB" w:rsidP="003343AB">
      <w:pPr>
        <w:pStyle w:val="Kop2"/>
      </w:pPr>
      <w:bookmarkStart w:id="151" w:name="_Toc476239489"/>
      <w:bookmarkStart w:id="152" w:name="_Toc476354778"/>
      <w:bookmarkStart w:id="153" w:name="_Toc476929446"/>
      <w:bookmarkStart w:id="154" w:name="_Toc476941432"/>
      <w:bookmarkStart w:id="155" w:name="_Toc477516220"/>
      <w:bookmarkStart w:id="156" w:name="_Toc480375032"/>
      <w:bookmarkStart w:id="157" w:name="_Toc480479656"/>
      <w:bookmarkStart w:id="158" w:name="_Toc487401399"/>
      <w:bookmarkStart w:id="159" w:name="_Toc487448033"/>
      <w:r>
        <w:t>6.1. Constructivisme</w:t>
      </w:r>
      <w:bookmarkEnd w:id="151"/>
      <w:bookmarkEnd w:id="152"/>
      <w:bookmarkEnd w:id="153"/>
      <w:bookmarkEnd w:id="154"/>
      <w:bookmarkEnd w:id="155"/>
      <w:bookmarkEnd w:id="156"/>
      <w:bookmarkEnd w:id="157"/>
      <w:bookmarkEnd w:id="158"/>
      <w:bookmarkEnd w:id="159"/>
    </w:p>
    <w:p w:rsidR="00996D6F" w:rsidRDefault="003343AB" w:rsidP="00996D6F">
      <w:pPr>
        <w:rPr>
          <w:rFonts w:ascii="Verdana" w:hAnsi="Verdana"/>
          <w:sz w:val="20"/>
          <w:szCs w:val="20"/>
        </w:rPr>
      </w:pPr>
      <w:r>
        <w:rPr>
          <w:rFonts w:ascii="Verdana" w:hAnsi="Verdana"/>
          <w:sz w:val="20"/>
          <w:szCs w:val="20"/>
        </w:rPr>
        <w:t xml:space="preserve">Volgens </w:t>
      </w:r>
      <w:proofErr w:type="spellStart"/>
      <w:r>
        <w:rPr>
          <w:rFonts w:ascii="Verdana" w:hAnsi="Verdana"/>
          <w:sz w:val="20"/>
          <w:szCs w:val="20"/>
        </w:rPr>
        <w:t>Shuel</w:t>
      </w:r>
      <w:proofErr w:type="spellEnd"/>
      <w:r>
        <w:rPr>
          <w:rFonts w:ascii="Verdana" w:hAnsi="Verdana"/>
          <w:sz w:val="20"/>
          <w:szCs w:val="20"/>
        </w:rPr>
        <w:t xml:space="preserve"> vereist leren dat leerlingen een actieve rol op zich nemen om nieuwe kennis met succes te verwerven. Zijn ideeën over het leerproces zijn </w:t>
      </w:r>
      <w:r w:rsidR="00C91437">
        <w:rPr>
          <w:rFonts w:ascii="Verdana" w:hAnsi="Verdana"/>
          <w:sz w:val="20"/>
          <w:szCs w:val="20"/>
        </w:rPr>
        <w:t>gebaseerd op constructivistisch</w:t>
      </w:r>
      <w:r>
        <w:rPr>
          <w:rFonts w:ascii="Verdana" w:hAnsi="Verdana"/>
          <w:sz w:val="20"/>
          <w:szCs w:val="20"/>
        </w:rPr>
        <w:t xml:space="preserve"> gedachtegoed. Het constructivisme gaat ervan uit dat verschijnselen in de werkelijkheid sociale constructies zijn. Constructivistisch onderwijs komt hieruit voort en is een wijze van het overdragen van kennis, inzichten en vaardigheden. De definitie die </w:t>
      </w:r>
      <w:proofErr w:type="spellStart"/>
      <w:r>
        <w:rPr>
          <w:rFonts w:ascii="Verdana" w:hAnsi="Verdana"/>
          <w:sz w:val="20"/>
          <w:szCs w:val="20"/>
        </w:rPr>
        <w:t>Shuel</w:t>
      </w:r>
      <w:proofErr w:type="spellEnd"/>
      <w:r>
        <w:rPr>
          <w:rFonts w:ascii="Verdana" w:hAnsi="Verdana"/>
          <w:sz w:val="20"/>
          <w:szCs w:val="20"/>
        </w:rPr>
        <w:t xml:space="preserve"> hanteert van leren is dan ook dat leren een actief, constructief, cumulatief, zelfregulerend en doelgericht proces is, waarin de lerende zelf de regie voert. </w:t>
      </w:r>
      <w:r>
        <w:rPr>
          <w:rFonts w:ascii="Verdana" w:hAnsi="Verdana"/>
          <w:sz w:val="20"/>
          <w:szCs w:val="20"/>
        </w:rPr>
        <w:br/>
        <w:t>Het idee “leren is een acti</w:t>
      </w:r>
      <w:r w:rsidR="00C91437">
        <w:rPr>
          <w:rFonts w:ascii="Verdana" w:hAnsi="Verdana"/>
          <w:sz w:val="20"/>
          <w:szCs w:val="20"/>
        </w:rPr>
        <w:t>ef proces” is dan ook een tegen</w:t>
      </w:r>
      <w:r>
        <w:rPr>
          <w:rFonts w:ascii="Verdana" w:hAnsi="Verdana"/>
          <w:sz w:val="20"/>
          <w:szCs w:val="20"/>
        </w:rPr>
        <w:t xml:space="preserve">reactie van de objectivistische benaderingen van het cognitivisme en behaviorisme binnen de psychologie. Deze objectivistische benadering </w:t>
      </w:r>
      <w:r w:rsidR="00C91437">
        <w:rPr>
          <w:rFonts w:ascii="Verdana" w:hAnsi="Verdana"/>
          <w:sz w:val="20"/>
          <w:szCs w:val="20"/>
        </w:rPr>
        <w:t>ziet</w:t>
      </w:r>
      <w:r>
        <w:rPr>
          <w:rFonts w:ascii="Verdana" w:hAnsi="Verdana"/>
          <w:sz w:val="20"/>
          <w:szCs w:val="20"/>
        </w:rPr>
        <w:t xml:space="preserve"> de leraar als bezitter van universele, objectieve kennis</w:t>
      </w:r>
      <w:r w:rsidR="00C91437">
        <w:rPr>
          <w:rFonts w:ascii="Verdana" w:hAnsi="Verdana"/>
          <w:sz w:val="20"/>
          <w:szCs w:val="20"/>
        </w:rPr>
        <w:t>, d</w:t>
      </w:r>
      <w:r>
        <w:rPr>
          <w:rFonts w:ascii="Verdana" w:hAnsi="Verdana"/>
          <w:sz w:val="20"/>
          <w:szCs w:val="20"/>
        </w:rPr>
        <w:t xml:space="preserve">ie als taak </w:t>
      </w:r>
      <w:r w:rsidR="00C91437">
        <w:rPr>
          <w:rFonts w:ascii="Verdana" w:hAnsi="Verdana"/>
          <w:sz w:val="20"/>
          <w:szCs w:val="20"/>
        </w:rPr>
        <w:t>heeft</w:t>
      </w:r>
      <w:r>
        <w:rPr>
          <w:rFonts w:ascii="Verdana" w:hAnsi="Verdana"/>
          <w:sz w:val="20"/>
          <w:szCs w:val="20"/>
        </w:rPr>
        <w:t xml:space="preserve"> deze over te dragen aan passieve leerlingen. De constructivistische didactiek ziet dan ook een leerling</w:t>
      </w:r>
      <w:r w:rsidR="00C91437">
        <w:rPr>
          <w:rFonts w:ascii="Verdana" w:hAnsi="Verdana"/>
          <w:sz w:val="20"/>
          <w:szCs w:val="20"/>
        </w:rPr>
        <w:t xml:space="preserve"> als actief, zelfstandig en </w:t>
      </w:r>
      <w:r>
        <w:rPr>
          <w:rFonts w:ascii="Verdana" w:hAnsi="Verdana"/>
          <w:sz w:val="20"/>
          <w:szCs w:val="20"/>
        </w:rPr>
        <w:t>verantwoordelijk persoon. Dit impliceert dat overgedragen kennis niet vanzelf leidt tot bruikbare kennis. Kennis ontstaat dan pas ook als de leerling iets met de verkregen informatie doe</w:t>
      </w:r>
      <w:r w:rsidR="00C91437">
        <w:rPr>
          <w:rFonts w:ascii="Verdana" w:hAnsi="Verdana"/>
          <w:sz w:val="20"/>
          <w:szCs w:val="20"/>
        </w:rPr>
        <w:t>n</w:t>
      </w:r>
      <w:r>
        <w:rPr>
          <w:rFonts w:ascii="Verdana" w:hAnsi="Verdana"/>
          <w:sz w:val="20"/>
          <w:szCs w:val="20"/>
        </w:rPr>
        <w:t xml:space="preserve">. De rol van de leraar is daarom meer gericht op het inhoudelijk begeleiden van de leerlingen, door leer- en denkprocessen als instructeur en kennis over te dragen. Om dit te realiseren wordt er </w:t>
      </w:r>
      <w:r>
        <w:rPr>
          <w:rFonts w:ascii="Verdana" w:hAnsi="Verdana"/>
          <w:sz w:val="20"/>
          <w:szCs w:val="20"/>
        </w:rPr>
        <w:lastRenderedPageBreak/>
        <w:t xml:space="preserve">bij activerende werkvormen niet alleen de nadruk op intern actief leren gelegd, maar ook in samenwerking met de medestudent. Werkvormen leggen dus de nadruk op interactief leren. De sociale aspecten bij leren worden dus ook benadrukt door </w:t>
      </w:r>
      <w:r w:rsidR="00C91437">
        <w:rPr>
          <w:rFonts w:ascii="Verdana" w:hAnsi="Verdana"/>
          <w:sz w:val="20"/>
          <w:szCs w:val="20"/>
        </w:rPr>
        <w:t>aanhangers van het constructivisme</w:t>
      </w:r>
      <w:r>
        <w:rPr>
          <w:rFonts w:ascii="Verdana" w:hAnsi="Verdana"/>
          <w:sz w:val="20"/>
          <w:szCs w:val="20"/>
        </w:rPr>
        <w:t xml:space="preserve">. Er wordt dan ook gesteld dat kennis een sociaal product is dat in de interactie tussen leden van een leergemeenschap tot stand komt </w:t>
      </w:r>
      <w:sdt>
        <w:sdtPr>
          <w:rPr>
            <w:rFonts w:ascii="Verdana" w:hAnsi="Verdana"/>
            <w:sz w:val="20"/>
            <w:szCs w:val="20"/>
          </w:rPr>
          <w:id w:val="1326868082"/>
          <w:citation/>
        </w:sdtPr>
        <w:sdtContent>
          <w:r>
            <w:rPr>
              <w:rFonts w:ascii="Verdana" w:hAnsi="Verdana"/>
              <w:sz w:val="20"/>
              <w:szCs w:val="20"/>
            </w:rPr>
            <w:fldChar w:fldCharType="begin"/>
          </w:r>
          <w:r>
            <w:rPr>
              <w:rFonts w:ascii="Verdana" w:hAnsi="Verdana"/>
              <w:sz w:val="20"/>
              <w:szCs w:val="20"/>
            </w:rPr>
            <w:instrText xml:space="preserve"> CITATION Vee12 \l 1043 </w:instrText>
          </w:r>
          <w:r>
            <w:rPr>
              <w:rFonts w:ascii="Verdana" w:hAnsi="Verdana"/>
              <w:sz w:val="20"/>
              <w:szCs w:val="20"/>
            </w:rPr>
            <w:fldChar w:fldCharType="separate"/>
          </w:r>
          <w:r w:rsidR="006C5E6A" w:rsidRPr="006C5E6A">
            <w:rPr>
              <w:rFonts w:ascii="Verdana" w:hAnsi="Verdana"/>
              <w:noProof/>
              <w:sz w:val="20"/>
              <w:szCs w:val="20"/>
            </w:rPr>
            <w:t>(Veen &amp; Wal, 2012)</w:t>
          </w:r>
          <w:r>
            <w:rPr>
              <w:rFonts w:ascii="Verdana" w:hAnsi="Verdana"/>
              <w:sz w:val="20"/>
              <w:szCs w:val="20"/>
            </w:rPr>
            <w:fldChar w:fldCharType="end"/>
          </w:r>
        </w:sdtContent>
      </w:sdt>
      <w:r w:rsidR="00AB3F91">
        <w:rPr>
          <w:rFonts w:ascii="Verdana" w:hAnsi="Verdana"/>
          <w:sz w:val="20"/>
          <w:szCs w:val="20"/>
        </w:rPr>
        <w:t>.</w:t>
      </w:r>
      <w:r w:rsidR="00AB3F91">
        <w:rPr>
          <w:rFonts w:ascii="Verdana" w:hAnsi="Verdana"/>
          <w:sz w:val="20"/>
          <w:szCs w:val="20"/>
        </w:rPr>
        <w:br/>
      </w:r>
    </w:p>
    <w:p w:rsidR="00996D6F" w:rsidRDefault="00AB3F91" w:rsidP="00996D6F">
      <w:pPr>
        <w:pStyle w:val="Kop2"/>
      </w:pPr>
      <w:bookmarkStart w:id="160" w:name="_Toc480375035"/>
      <w:bookmarkStart w:id="161" w:name="_Toc480479659"/>
      <w:bookmarkStart w:id="162" w:name="_Toc487401400"/>
      <w:bookmarkStart w:id="163" w:name="_Toc487448034"/>
      <w:r>
        <w:t>6.2</w:t>
      </w:r>
      <w:r w:rsidR="006600B8">
        <w:t xml:space="preserve">. </w:t>
      </w:r>
      <w:bookmarkEnd w:id="160"/>
      <w:bookmarkEnd w:id="161"/>
      <w:r w:rsidR="0003083A">
        <w:t>Over de streep</w:t>
      </w:r>
      <w:bookmarkEnd w:id="162"/>
      <w:bookmarkEnd w:id="163"/>
      <w:r w:rsidR="0003083A">
        <w:t xml:space="preserve"> </w:t>
      </w:r>
    </w:p>
    <w:p w:rsidR="00AB3F91" w:rsidRDefault="00CF3A93" w:rsidP="00996D6F">
      <w:pPr>
        <w:rPr>
          <w:rFonts w:ascii="Helvetica" w:hAnsi="Helvetica"/>
          <w:color w:val="404040"/>
          <w:sz w:val="21"/>
          <w:szCs w:val="21"/>
        </w:rPr>
      </w:pPr>
      <w:r w:rsidRPr="003E2461">
        <w:rPr>
          <w:rFonts w:ascii="Verdana" w:hAnsi="Verdana"/>
          <w:sz w:val="20"/>
          <w:szCs w:val="20"/>
          <w:shd w:val="clear" w:color="auto" w:fill="FFFFFF"/>
        </w:rPr>
        <w:t xml:space="preserve">De oefening is geschikt voor assimilatie/kennismaking, omdat </w:t>
      </w:r>
      <w:r w:rsidR="003E2461" w:rsidRPr="003E2461">
        <w:rPr>
          <w:rFonts w:ascii="Verdana" w:hAnsi="Verdana"/>
          <w:sz w:val="20"/>
          <w:szCs w:val="20"/>
          <w:shd w:val="clear" w:color="auto" w:fill="FFFFFF"/>
        </w:rPr>
        <w:t>de studenten introspectieve informatie delen; gevoelens en gedachtes worden met de groep gedeeld. Het doel van de oefening is om het onderwerp cultuur op een interactieve (constructivistische) manier te introduceren.</w:t>
      </w:r>
      <w:r w:rsidR="00AB3F91">
        <w:rPr>
          <w:rFonts w:ascii="Verdana" w:hAnsi="Verdana"/>
          <w:sz w:val="20"/>
          <w:szCs w:val="20"/>
          <w:shd w:val="clear" w:color="auto" w:fill="FFFFFF"/>
        </w:rPr>
        <w:t xml:space="preserve"> Over de streep is een oefening waarbij studenten stellingen moeten beantwoorden op basis van hun persoonlijke voorkeur. </w:t>
      </w:r>
      <w:r w:rsidR="003E2461" w:rsidRPr="003E2461">
        <w:rPr>
          <w:rFonts w:ascii="Verdana" w:hAnsi="Verdana"/>
          <w:sz w:val="20"/>
          <w:szCs w:val="20"/>
          <w:shd w:val="clear" w:color="auto" w:fill="FFFFFF"/>
        </w:rPr>
        <w:t>Voor de oefening wordt het lokaal in tweeën opgedeeld; de rechterzijde representeert ‘eens’ en de linkerzijde representeert ‘oneens’.</w:t>
      </w:r>
      <w:r w:rsidR="003E2461">
        <w:rPr>
          <w:rFonts w:ascii="Verdana" w:hAnsi="Verdana"/>
          <w:sz w:val="20"/>
          <w:szCs w:val="20"/>
          <w:shd w:val="clear" w:color="auto" w:fill="FFFFFF"/>
        </w:rPr>
        <w:t xml:space="preserve"> </w:t>
      </w:r>
      <w:r w:rsidR="00AB3F91">
        <w:rPr>
          <w:rFonts w:ascii="Verdana" w:hAnsi="Verdana"/>
          <w:sz w:val="20"/>
          <w:szCs w:val="20"/>
          <w:shd w:val="clear" w:color="auto" w:fill="FFFFFF"/>
        </w:rPr>
        <w:t>De studenten lopen bij elke stelling naar de kant van het kla</w:t>
      </w:r>
      <w:r w:rsidR="00587D06">
        <w:rPr>
          <w:rFonts w:ascii="Verdana" w:hAnsi="Verdana"/>
          <w:sz w:val="20"/>
          <w:szCs w:val="20"/>
          <w:shd w:val="clear" w:color="auto" w:fill="FFFFFF"/>
        </w:rPr>
        <w:t xml:space="preserve">slokaal die hun opvatting dekt </w:t>
      </w:r>
      <w:sdt>
        <w:sdtPr>
          <w:rPr>
            <w:rFonts w:ascii="Verdana" w:hAnsi="Verdana"/>
            <w:sz w:val="20"/>
            <w:szCs w:val="20"/>
            <w:shd w:val="clear" w:color="auto" w:fill="FFFFFF"/>
          </w:rPr>
          <w:id w:val="-1264453117"/>
          <w:citation/>
        </w:sdtPr>
        <w:sdtContent>
          <w:r w:rsidR="00587D06">
            <w:rPr>
              <w:rFonts w:ascii="Verdana" w:hAnsi="Verdana"/>
              <w:sz w:val="20"/>
              <w:szCs w:val="20"/>
              <w:shd w:val="clear" w:color="auto" w:fill="FFFFFF"/>
            </w:rPr>
            <w:fldChar w:fldCharType="begin"/>
          </w:r>
          <w:r w:rsidR="00587D06">
            <w:rPr>
              <w:rFonts w:ascii="Verdana" w:hAnsi="Verdana"/>
              <w:sz w:val="20"/>
              <w:szCs w:val="20"/>
              <w:shd w:val="clear" w:color="auto" w:fill="FFFFFF"/>
            </w:rPr>
            <w:instrText xml:space="preserve"> CITATION Ove17 \l 1043 </w:instrText>
          </w:r>
          <w:r w:rsidR="00587D06">
            <w:rPr>
              <w:rFonts w:ascii="Verdana" w:hAnsi="Verdana"/>
              <w:sz w:val="20"/>
              <w:szCs w:val="20"/>
              <w:shd w:val="clear" w:color="auto" w:fill="FFFFFF"/>
            </w:rPr>
            <w:fldChar w:fldCharType="separate"/>
          </w:r>
          <w:r w:rsidR="006C5E6A" w:rsidRPr="006C5E6A">
            <w:rPr>
              <w:rFonts w:ascii="Verdana" w:hAnsi="Verdana"/>
              <w:noProof/>
              <w:sz w:val="20"/>
              <w:szCs w:val="20"/>
              <w:shd w:val="clear" w:color="auto" w:fill="FFFFFF"/>
            </w:rPr>
            <w:t>(Over de streep, 2017)</w:t>
          </w:r>
          <w:r w:rsidR="00587D06">
            <w:rPr>
              <w:rFonts w:ascii="Verdana" w:hAnsi="Verdana"/>
              <w:sz w:val="20"/>
              <w:szCs w:val="20"/>
              <w:shd w:val="clear" w:color="auto" w:fill="FFFFFF"/>
            </w:rPr>
            <w:fldChar w:fldCharType="end"/>
          </w:r>
        </w:sdtContent>
      </w:sdt>
      <w:r w:rsidR="00587D06">
        <w:rPr>
          <w:rFonts w:ascii="Verdana" w:hAnsi="Verdana"/>
          <w:sz w:val="20"/>
          <w:szCs w:val="20"/>
          <w:shd w:val="clear" w:color="auto" w:fill="FFFFFF"/>
        </w:rPr>
        <w:t>.</w:t>
      </w:r>
      <w:r w:rsidR="00AB3F91">
        <w:rPr>
          <w:rFonts w:ascii="Helvetica" w:hAnsi="Helvetica"/>
          <w:color w:val="404040"/>
          <w:sz w:val="21"/>
          <w:szCs w:val="21"/>
        </w:rPr>
        <w:br/>
      </w:r>
    </w:p>
    <w:p w:rsidR="00AB3F91" w:rsidRDefault="00AB3F91" w:rsidP="00AB3F91">
      <w:pPr>
        <w:pStyle w:val="Kop2"/>
      </w:pPr>
      <w:bookmarkStart w:id="164" w:name="_Toc487401401"/>
      <w:bookmarkStart w:id="165" w:name="_Toc487448035"/>
      <w:r>
        <w:t xml:space="preserve">6.3. </w:t>
      </w:r>
      <w:proofErr w:type="spellStart"/>
      <w:r>
        <w:t>Mindmap</w:t>
      </w:r>
      <w:bookmarkEnd w:id="164"/>
      <w:bookmarkEnd w:id="165"/>
      <w:proofErr w:type="spellEnd"/>
    </w:p>
    <w:p w:rsidR="00D0768F" w:rsidRDefault="00DF7621" w:rsidP="00D0768F">
      <w:pPr>
        <w:rPr>
          <w:rFonts w:ascii="Verdana" w:hAnsi="Verdana"/>
          <w:sz w:val="20"/>
          <w:szCs w:val="20"/>
        </w:rPr>
      </w:pPr>
      <w:r w:rsidRPr="003E2461">
        <w:rPr>
          <w:rFonts w:ascii="Verdana" w:hAnsi="Verdana"/>
          <w:sz w:val="20"/>
          <w:szCs w:val="20"/>
          <w:shd w:val="clear" w:color="auto" w:fill="FFFFFF"/>
        </w:rPr>
        <w:t xml:space="preserve">Met deze werkvorm wordt de (voor)kennis van studenten </w:t>
      </w:r>
      <w:r>
        <w:rPr>
          <w:rFonts w:ascii="Verdana" w:hAnsi="Verdana"/>
          <w:sz w:val="20"/>
          <w:szCs w:val="20"/>
          <w:shd w:val="clear" w:color="auto" w:fill="FFFFFF"/>
        </w:rPr>
        <w:t xml:space="preserve">geactiveerd over het onderwerp ‘debatteren’. </w:t>
      </w:r>
      <w:r>
        <w:rPr>
          <w:rFonts w:ascii="Verdana" w:hAnsi="Verdana"/>
          <w:sz w:val="20"/>
          <w:szCs w:val="20"/>
        </w:rPr>
        <w:t xml:space="preserve">Een </w:t>
      </w:r>
      <w:proofErr w:type="spellStart"/>
      <w:r>
        <w:rPr>
          <w:rFonts w:ascii="Verdana" w:hAnsi="Verdana"/>
          <w:sz w:val="20"/>
          <w:szCs w:val="20"/>
        </w:rPr>
        <w:t>mindmap</w:t>
      </w:r>
      <w:proofErr w:type="spellEnd"/>
      <w:r>
        <w:rPr>
          <w:rFonts w:ascii="Verdana" w:hAnsi="Verdana"/>
          <w:sz w:val="20"/>
          <w:szCs w:val="20"/>
        </w:rPr>
        <w:t xml:space="preserve"> is een diagram dat informatie visueel kan ordenen. Het is hiërarchisch en laat verbanden tussen begrippen zien. Deze werkvorm legt de nadruk op interactie en sociaal leren; de studenten luisteren naar de input van hun medestudenten en reageren daarop. De oefening begint als de trainer op he</w:t>
      </w:r>
      <w:r w:rsidR="00C91437">
        <w:rPr>
          <w:rFonts w:ascii="Verdana" w:hAnsi="Verdana"/>
          <w:sz w:val="20"/>
          <w:szCs w:val="20"/>
        </w:rPr>
        <w:t>t schoolbord het thema benoemt</w:t>
      </w:r>
      <w:r>
        <w:rPr>
          <w:rFonts w:ascii="Verdana" w:hAnsi="Verdana"/>
          <w:sz w:val="20"/>
          <w:szCs w:val="20"/>
        </w:rPr>
        <w:t xml:space="preserve">. De opvattingen van de groep worden vervolgens genoteerd door de trainer op het schoolbord. Dit zorgt ervoor dat de </w:t>
      </w:r>
      <w:proofErr w:type="spellStart"/>
      <w:r>
        <w:rPr>
          <w:rFonts w:ascii="Verdana" w:hAnsi="Verdana"/>
          <w:sz w:val="20"/>
          <w:szCs w:val="20"/>
        </w:rPr>
        <w:t>mindmap</w:t>
      </w:r>
      <w:proofErr w:type="spellEnd"/>
      <w:r>
        <w:rPr>
          <w:rFonts w:ascii="Verdana" w:hAnsi="Verdana"/>
          <w:sz w:val="20"/>
          <w:szCs w:val="20"/>
        </w:rPr>
        <w:t xml:space="preserve"> </w:t>
      </w:r>
      <w:r w:rsidR="00587D06">
        <w:rPr>
          <w:rFonts w:ascii="Verdana" w:hAnsi="Verdana"/>
          <w:sz w:val="20"/>
          <w:szCs w:val="20"/>
        </w:rPr>
        <w:t xml:space="preserve">‘vorm’ krijgt </w:t>
      </w:r>
      <w:sdt>
        <w:sdtPr>
          <w:rPr>
            <w:rFonts w:ascii="Verdana" w:hAnsi="Verdana"/>
            <w:sz w:val="20"/>
            <w:szCs w:val="20"/>
          </w:rPr>
          <w:id w:val="760181151"/>
          <w:citation/>
        </w:sdtPr>
        <w:sdtContent>
          <w:r w:rsidR="00587D06">
            <w:rPr>
              <w:rFonts w:ascii="Verdana" w:hAnsi="Verdana"/>
              <w:sz w:val="20"/>
              <w:szCs w:val="20"/>
            </w:rPr>
            <w:fldChar w:fldCharType="begin"/>
          </w:r>
          <w:r w:rsidR="00587D06">
            <w:rPr>
              <w:rFonts w:ascii="Verdana" w:hAnsi="Verdana"/>
              <w:sz w:val="20"/>
              <w:szCs w:val="20"/>
            </w:rPr>
            <w:instrText xml:space="preserve"> CITATION Flo16 \l 1043 </w:instrText>
          </w:r>
          <w:r w:rsidR="00587D06">
            <w:rPr>
              <w:rFonts w:ascii="Verdana" w:hAnsi="Verdana"/>
              <w:sz w:val="20"/>
              <w:szCs w:val="20"/>
            </w:rPr>
            <w:fldChar w:fldCharType="separate"/>
          </w:r>
          <w:r w:rsidR="006C5E6A" w:rsidRPr="006C5E6A">
            <w:rPr>
              <w:rFonts w:ascii="Verdana" w:hAnsi="Verdana"/>
              <w:noProof/>
              <w:sz w:val="20"/>
              <w:szCs w:val="20"/>
            </w:rPr>
            <w:t>(Flokstra, 2016)</w:t>
          </w:r>
          <w:r w:rsidR="00587D06">
            <w:rPr>
              <w:rFonts w:ascii="Verdana" w:hAnsi="Verdana"/>
              <w:sz w:val="20"/>
              <w:szCs w:val="20"/>
            </w:rPr>
            <w:fldChar w:fldCharType="end"/>
          </w:r>
        </w:sdtContent>
      </w:sdt>
      <w:r w:rsidR="00587D06">
        <w:rPr>
          <w:rFonts w:ascii="Verdana" w:hAnsi="Verdana"/>
          <w:sz w:val="20"/>
          <w:szCs w:val="20"/>
        </w:rPr>
        <w:t>.</w:t>
      </w:r>
      <w:r>
        <w:rPr>
          <w:rFonts w:ascii="Verdana" w:hAnsi="Verdana"/>
          <w:sz w:val="20"/>
          <w:szCs w:val="20"/>
        </w:rPr>
        <w:br/>
      </w:r>
    </w:p>
    <w:p w:rsidR="00D0768F" w:rsidRDefault="00F0466E" w:rsidP="00D0768F">
      <w:pPr>
        <w:pStyle w:val="Kop2"/>
      </w:pPr>
      <w:bookmarkStart w:id="166" w:name="_Toc487401402"/>
      <w:bookmarkStart w:id="167" w:name="_Toc487448036"/>
      <w:r>
        <w:t>6.</w:t>
      </w:r>
      <w:r w:rsidR="00D0768F">
        <w:t>4. Brainstormen</w:t>
      </w:r>
      <w:bookmarkEnd w:id="166"/>
      <w:bookmarkEnd w:id="167"/>
    </w:p>
    <w:p w:rsidR="00AB3F91" w:rsidRDefault="00D0768F" w:rsidP="00996D6F">
      <w:pPr>
        <w:rPr>
          <w:rFonts w:ascii="Verdana" w:hAnsi="Verdana"/>
          <w:sz w:val="20"/>
          <w:szCs w:val="20"/>
        </w:rPr>
      </w:pPr>
      <w:r>
        <w:rPr>
          <w:rFonts w:ascii="Verdana" w:hAnsi="Verdana"/>
          <w:sz w:val="20"/>
          <w:szCs w:val="20"/>
        </w:rPr>
        <w:t>brainstormen is een constructivistische werkvorm, waarbij de studenten op een eenvoudige, creatieve wijze, veel ideeën kunnen genereren. Brainstormen gebeurt groepsgewijs, zodat de studenten gebruik kunnen maken van elkaars creativiteit. Het proces wordt geleid door een sessieleider. Om de nieuwe ideeën te genereren wordt gebruik gemaakt van connecties, combinaties en associaties. Als eerst krijgen de studenten tijd om te divergeren, waarna de groepjes de tijd krijgen om te convergeren</w:t>
      </w:r>
      <w:sdt>
        <w:sdtPr>
          <w:rPr>
            <w:rFonts w:ascii="Verdana" w:hAnsi="Verdana"/>
            <w:sz w:val="20"/>
            <w:szCs w:val="20"/>
          </w:rPr>
          <w:id w:val="-768076049"/>
          <w:citation/>
        </w:sdtPr>
        <w:sdtContent>
          <w:r>
            <w:rPr>
              <w:rFonts w:ascii="Verdana" w:hAnsi="Verdana"/>
              <w:sz w:val="20"/>
              <w:szCs w:val="20"/>
            </w:rPr>
            <w:fldChar w:fldCharType="begin"/>
          </w:r>
          <w:r>
            <w:rPr>
              <w:rFonts w:ascii="Verdana" w:hAnsi="Verdana"/>
              <w:sz w:val="20"/>
              <w:szCs w:val="20"/>
            </w:rPr>
            <w:instrText xml:space="preserve"> CITATION Spa16 \l 1043 </w:instrText>
          </w:r>
          <w:r>
            <w:rPr>
              <w:rFonts w:ascii="Verdana" w:hAnsi="Verdana"/>
              <w:sz w:val="20"/>
              <w:szCs w:val="20"/>
            </w:rPr>
            <w:fldChar w:fldCharType="separate"/>
          </w:r>
          <w:r w:rsidR="006C5E6A">
            <w:rPr>
              <w:rFonts w:ascii="Verdana" w:hAnsi="Verdana"/>
              <w:noProof/>
              <w:sz w:val="20"/>
              <w:szCs w:val="20"/>
            </w:rPr>
            <w:t xml:space="preserve"> </w:t>
          </w:r>
          <w:r w:rsidR="006C5E6A" w:rsidRPr="006C5E6A">
            <w:rPr>
              <w:rFonts w:ascii="Verdana" w:hAnsi="Verdana"/>
              <w:noProof/>
              <w:sz w:val="20"/>
              <w:szCs w:val="20"/>
            </w:rPr>
            <w:t>(Spaan, 2016)</w:t>
          </w:r>
          <w:r>
            <w:rPr>
              <w:rFonts w:ascii="Verdana" w:hAnsi="Verdana"/>
              <w:sz w:val="20"/>
              <w:szCs w:val="20"/>
            </w:rPr>
            <w:fldChar w:fldCharType="end"/>
          </w:r>
        </w:sdtContent>
      </w:sdt>
      <w:r>
        <w:rPr>
          <w:rFonts w:ascii="Verdana" w:hAnsi="Verdana"/>
          <w:sz w:val="20"/>
          <w:szCs w:val="20"/>
        </w:rPr>
        <w:t xml:space="preserve">. </w:t>
      </w:r>
      <w:r>
        <w:rPr>
          <w:rFonts w:ascii="Verdana" w:hAnsi="Verdana"/>
          <w:sz w:val="20"/>
          <w:szCs w:val="20"/>
        </w:rPr>
        <w:br/>
      </w:r>
    </w:p>
    <w:p w:rsidR="00AB3F91" w:rsidRDefault="00D0768F" w:rsidP="00AB3F91">
      <w:pPr>
        <w:pStyle w:val="Kop2"/>
      </w:pPr>
      <w:bookmarkStart w:id="168" w:name="_Toc476239490"/>
      <w:bookmarkStart w:id="169" w:name="_Toc476354779"/>
      <w:bookmarkStart w:id="170" w:name="_Toc476929447"/>
      <w:bookmarkStart w:id="171" w:name="_Toc476941433"/>
      <w:bookmarkStart w:id="172" w:name="_Toc477516221"/>
      <w:bookmarkStart w:id="173" w:name="_Toc480375033"/>
      <w:bookmarkStart w:id="174" w:name="_Toc480479657"/>
      <w:bookmarkStart w:id="175" w:name="_Toc487401403"/>
      <w:bookmarkStart w:id="176" w:name="_Toc487448037"/>
      <w:r>
        <w:t>6.5</w:t>
      </w:r>
      <w:r w:rsidR="00AB3F91">
        <w:t xml:space="preserve">. </w:t>
      </w:r>
      <w:bookmarkEnd w:id="168"/>
      <w:bookmarkEnd w:id="169"/>
      <w:bookmarkEnd w:id="170"/>
      <w:bookmarkEnd w:id="171"/>
      <w:bookmarkEnd w:id="172"/>
      <w:bookmarkEnd w:id="173"/>
      <w:bookmarkEnd w:id="174"/>
      <w:r w:rsidR="002C7206">
        <w:t>Debatteren</w:t>
      </w:r>
      <w:bookmarkEnd w:id="175"/>
      <w:bookmarkEnd w:id="176"/>
    </w:p>
    <w:p w:rsidR="00996D6F" w:rsidRDefault="00AB3F91" w:rsidP="00AB3F91">
      <w:pPr>
        <w:rPr>
          <w:rFonts w:ascii="Verdana" w:hAnsi="Verdana"/>
          <w:sz w:val="20"/>
          <w:szCs w:val="20"/>
        </w:rPr>
      </w:pPr>
      <w:r>
        <w:rPr>
          <w:rFonts w:ascii="Verdana" w:hAnsi="Verdana"/>
          <w:sz w:val="20"/>
          <w:szCs w:val="20"/>
        </w:rPr>
        <w:t>Deze werkvorm legt dus de nadruk op het eigen vermogen van de studenten om deel te nemen aan een interactieve, sociale oefening; de oefening is constructivistisch. Door deze werkvorm zullen de studenten kennis en</w:t>
      </w:r>
      <w:r w:rsidRPr="00891959">
        <w:rPr>
          <w:rFonts w:ascii="Verdana" w:hAnsi="Verdana"/>
          <w:sz w:val="20"/>
          <w:szCs w:val="20"/>
        </w:rPr>
        <w:t xml:space="preserve"> inzichten verwerven, </w:t>
      </w:r>
      <w:r>
        <w:rPr>
          <w:rFonts w:ascii="Verdana" w:hAnsi="Verdana"/>
          <w:sz w:val="20"/>
          <w:szCs w:val="20"/>
        </w:rPr>
        <w:t>doordat zij informatie delen, gedrag spiege</w:t>
      </w:r>
      <w:r w:rsidR="00C91437">
        <w:rPr>
          <w:rFonts w:ascii="Verdana" w:hAnsi="Verdana"/>
          <w:sz w:val="20"/>
          <w:szCs w:val="20"/>
        </w:rPr>
        <w:t>len en</w:t>
      </w:r>
      <w:r>
        <w:rPr>
          <w:rFonts w:ascii="Verdana" w:hAnsi="Verdana"/>
          <w:sz w:val="20"/>
          <w:szCs w:val="20"/>
        </w:rPr>
        <w:t xml:space="preserve"> reflecteren</w:t>
      </w:r>
      <w:r w:rsidRPr="00891959">
        <w:rPr>
          <w:rFonts w:ascii="Verdana" w:hAnsi="Verdana"/>
          <w:sz w:val="20"/>
          <w:szCs w:val="20"/>
        </w:rPr>
        <w:t>.</w:t>
      </w:r>
      <w:r>
        <w:rPr>
          <w:rFonts w:ascii="Verdana" w:hAnsi="Verdana"/>
          <w:sz w:val="20"/>
          <w:szCs w:val="20"/>
        </w:rPr>
        <w:t xml:space="preserve"> De discussie is tevens een simul</w:t>
      </w:r>
      <w:r w:rsidR="00713132">
        <w:rPr>
          <w:rFonts w:ascii="Verdana" w:hAnsi="Verdana"/>
          <w:sz w:val="20"/>
          <w:szCs w:val="20"/>
        </w:rPr>
        <w:t>atie, waarbij de studenten hun debatteer</w:t>
      </w:r>
      <w:r>
        <w:rPr>
          <w:rFonts w:ascii="Verdana" w:hAnsi="Verdana"/>
          <w:sz w:val="20"/>
          <w:szCs w:val="20"/>
        </w:rPr>
        <w:t>vaardigheden</w:t>
      </w:r>
      <w:r w:rsidR="00713132">
        <w:rPr>
          <w:rFonts w:ascii="Verdana" w:hAnsi="Verdana"/>
          <w:sz w:val="20"/>
          <w:szCs w:val="20"/>
        </w:rPr>
        <w:t xml:space="preserve"> kunnen oefenen. Het doel van het debat</w:t>
      </w:r>
      <w:r>
        <w:rPr>
          <w:rFonts w:ascii="Verdana" w:hAnsi="Verdana"/>
          <w:sz w:val="20"/>
          <w:szCs w:val="20"/>
        </w:rPr>
        <w:t xml:space="preserve"> is dat studenten doormiddel van interactie bewust worden van het effect van hun eigen woorden op andere</w:t>
      </w:r>
      <w:r w:rsidR="00C91437">
        <w:rPr>
          <w:rFonts w:ascii="Verdana" w:hAnsi="Verdana"/>
          <w:sz w:val="20"/>
          <w:szCs w:val="20"/>
        </w:rPr>
        <w:t>n</w:t>
      </w:r>
      <w:r>
        <w:rPr>
          <w:rFonts w:ascii="Verdana" w:hAnsi="Verdana"/>
          <w:sz w:val="20"/>
          <w:szCs w:val="20"/>
        </w:rPr>
        <w:t>. De trainer creëert twee</w:t>
      </w:r>
      <w:r w:rsidRPr="00891959">
        <w:rPr>
          <w:rFonts w:ascii="Verdana" w:hAnsi="Verdana"/>
          <w:sz w:val="20"/>
          <w:szCs w:val="20"/>
        </w:rPr>
        <w:t xml:space="preserve"> groepen, d</w:t>
      </w:r>
      <w:r>
        <w:rPr>
          <w:rFonts w:ascii="Verdana" w:hAnsi="Verdana"/>
          <w:sz w:val="20"/>
          <w:szCs w:val="20"/>
        </w:rPr>
        <w:t>e voorstanders en tegenstanders (zie paragraaf 5,3).</w:t>
      </w:r>
      <w:r w:rsidRPr="00891959">
        <w:rPr>
          <w:rFonts w:ascii="Verdana" w:hAnsi="Verdana"/>
          <w:sz w:val="20"/>
          <w:szCs w:val="20"/>
        </w:rPr>
        <w:t xml:space="preserve"> Bij </w:t>
      </w:r>
      <w:r w:rsidR="00713132">
        <w:rPr>
          <w:rFonts w:ascii="Verdana" w:hAnsi="Verdana"/>
          <w:sz w:val="20"/>
          <w:szCs w:val="20"/>
        </w:rPr>
        <w:t>het debat</w:t>
      </w:r>
      <w:r w:rsidRPr="00891959">
        <w:rPr>
          <w:rFonts w:ascii="Verdana" w:hAnsi="Verdana"/>
          <w:sz w:val="20"/>
          <w:szCs w:val="20"/>
        </w:rPr>
        <w:t xml:space="preserve"> wordt er allereerst een </w:t>
      </w:r>
      <w:r>
        <w:rPr>
          <w:rFonts w:ascii="Verdana" w:hAnsi="Verdana"/>
          <w:sz w:val="20"/>
          <w:szCs w:val="20"/>
        </w:rPr>
        <w:t xml:space="preserve">controversiële </w:t>
      </w:r>
      <w:r w:rsidRPr="00891959">
        <w:rPr>
          <w:rFonts w:ascii="Verdana" w:hAnsi="Verdana"/>
          <w:sz w:val="20"/>
          <w:szCs w:val="20"/>
        </w:rPr>
        <w:t>stelling geïntroduceerd</w:t>
      </w:r>
      <w:r>
        <w:rPr>
          <w:rFonts w:ascii="Verdana" w:hAnsi="Verdana"/>
          <w:sz w:val="20"/>
          <w:szCs w:val="20"/>
        </w:rPr>
        <w:t xml:space="preserve"> (zie paragraaf 5,2)</w:t>
      </w:r>
      <w:r w:rsidRPr="00891959">
        <w:rPr>
          <w:rFonts w:ascii="Verdana" w:hAnsi="Verdana"/>
          <w:sz w:val="20"/>
          <w:szCs w:val="20"/>
        </w:rPr>
        <w:t xml:space="preserve">. Op basis van deze stelling gaan </w:t>
      </w:r>
      <w:r>
        <w:rPr>
          <w:rFonts w:ascii="Verdana" w:hAnsi="Verdana"/>
          <w:sz w:val="20"/>
          <w:szCs w:val="20"/>
        </w:rPr>
        <w:t xml:space="preserve">studenten brainstormen over argumenten. Als beide partijen argumenten </w:t>
      </w:r>
      <w:r w:rsidR="00C91437">
        <w:rPr>
          <w:rFonts w:ascii="Verdana" w:hAnsi="Verdana"/>
          <w:sz w:val="20"/>
          <w:szCs w:val="20"/>
        </w:rPr>
        <w:t>hebben</w:t>
      </w:r>
      <w:r>
        <w:rPr>
          <w:rFonts w:ascii="Verdana" w:hAnsi="Verdana"/>
          <w:sz w:val="20"/>
          <w:szCs w:val="20"/>
        </w:rPr>
        <w:t xml:space="preserve"> verzameld, start de discussie. Om de beurt discussiëren lede</w:t>
      </w:r>
      <w:r w:rsidR="00C91437">
        <w:rPr>
          <w:rFonts w:ascii="Verdana" w:hAnsi="Verdana"/>
          <w:sz w:val="20"/>
          <w:szCs w:val="20"/>
        </w:rPr>
        <w:t xml:space="preserve">n van de groepen over de vooraf </w:t>
      </w:r>
      <w:r>
        <w:rPr>
          <w:rFonts w:ascii="Verdana" w:hAnsi="Verdana"/>
          <w:sz w:val="20"/>
          <w:szCs w:val="20"/>
        </w:rPr>
        <w:t xml:space="preserve">gegeven </w:t>
      </w:r>
      <w:r>
        <w:rPr>
          <w:rFonts w:ascii="Verdana" w:hAnsi="Verdana"/>
          <w:sz w:val="20"/>
          <w:szCs w:val="20"/>
        </w:rPr>
        <w:lastRenderedPageBreak/>
        <w:t xml:space="preserve">stelling. Als alle leden van de groepen aan de beurt zijn geweest, mogen de rollen van voor- en tegenstander losgelaten worden. Het is nu de bedoeling dat de groepen tot een consensus komen, waarna de oefening wordt nabesproken </w:t>
      </w:r>
      <w:sdt>
        <w:sdtPr>
          <w:rPr>
            <w:rFonts w:ascii="Verdana" w:hAnsi="Verdana"/>
            <w:sz w:val="20"/>
            <w:szCs w:val="20"/>
          </w:rPr>
          <w:id w:val="1610150961"/>
          <w:citation/>
        </w:sdtPr>
        <w:sdtContent>
          <w:r w:rsidRPr="00891959">
            <w:rPr>
              <w:rFonts w:ascii="Verdana" w:hAnsi="Verdana"/>
              <w:sz w:val="20"/>
              <w:szCs w:val="20"/>
            </w:rPr>
            <w:fldChar w:fldCharType="begin"/>
          </w:r>
          <w:r w:rsidRPr="00891959">
            <w:rPr>
              <w:rFonts w:ascii="Verdana" w:hAnsi="Verdana"/>
              <w:sz w:val="20"/>
              <w:szCs w:val="20"/>
            </w:rPr>
            <w:instrText xml:space="preserve"> CITATION Tor16 \l 1043 </w:instrText>
          </w:r>
          <w:r w:rsidRPr="00891959">
            <w:rPr>
              <w:rFonts w:ascii="Verdana" w:hAnsi="Verdana"/>
              <w:sz w:val="20"/>
              <w:szCs w:val="20"/>
            </w:rPr>
            <w:fldChar w:fldCharType="separate"/>
          </w:r>
          <w:r w:rsidR="006C5E6A" w:rsidRPr="006C5E6A">
            <w:rPr>
              <w:rFonts w:ascii="Verdana" w:hAnsi="Verdana"/>
              <w:noProof/>
              <w:sz w:val="20"/>
              <w:szCs w:val="20"/>
            </w:rPr>
            <w:t>(Torfs, 2016)</w:t>
          </w:r>
          <w:r w:rsidRPr="00891959">
            <w:rPr>
              <w:rFonts w:ascii="Verdana" w:hAnsi="Verdana"/>
              <w:sz w:val="20"/>
              <w:szCs w:val="20"/>
            </w:rPr>
            <w:fldChar w:fldCharType="end"/>
          </w:r>
        </w:sdtContent>
      </w:sdt>
      <w:r w:rsidRPr="00891959">
        <w:rPr>
          <w:rFonts w:ascii="Verdana" w:hAnsi="Verdana"/>
          <w:sz w:val="20"/>
          <w:szCs w:val="20"/>
        </w:rPr>
        <w:t>.</w:t>
      </w:r>
      <w:r w:rsidR="00196368">
        <w:rPr>
          <w:rFonts w:ascii="Verdana" w:hAnsi="Verdana"/>
          <w:sz w:val="20"/>
          <w:szCs w:val="20"/>
        </w:rPr>
        <w:br/>
      </w:r>
    </w:p>
    <w:p w:rsidR="005150D9" w:rsidRDefault="008A2B67" w:rsidP="005150D9">
      <w:pPr>
        <w:pStyle w:val="Kop1"/>
      </w:pPr>
      <w:bookmarkStart w:id="177" w:name="_Toc476354780"/>
      <w:bookmarkStart w:id="178" w:name="_Toc487448039"/>
      <w:r>
        <w:t>7. H</w:t>
      </w:r>
      <w:r w:rsidR="005150D9">
        <w:t>ulpmiddelen</w:t>
      </w:r>
      <w:r w:rsidR="00344601">
        <w:t xml:space="preserve"> en randvoorwaarden</w:t>
      </w:r>
      <w:bookmarkEnd w:id="177"/>
      <w:bookmarkEnd w:id="178"/>
    </w:p>
    <w:p w:rsidR="00475C7C" w:rsidRDefault="00475C7C" w:rsidP="0036489D">
      <w:pPr>
        <w:rPr>
          <w:rFonts w:ascii="Verdana" w:hAnsi="Verdana"/>
          <w:sz w:val="20"/>
          <w:szCs w:val="20"/>
        </w:rPr>
      </w:pPr>
      <w:r>
        <w:rPr>
          <w:rFonts w:ascii="Verdana" w:hAnsi="Verdana"/>
          <w:sz w:val="20"/>
          <w:szCs w:val="20"/>
        </w:rPr>
        <w:t xml:space="preserve">Dit hoofdstuk gaat in op het onderwerp ‘visuele ondersteuning’. </w:t>
      </w:r>
      <w:r w:rsidR="007F491E">
        <w:rPr>
          <w:rFonts w:ascii="Verdana" w:hAnsi="Verdana"/>
          <w:sz w:val="20"/>
          <w:szCs w:val="20"/>
        </w:rPr>
        <w:t xml:space="preserve">De studenten </w:t>
      </w:r>
      <w:r w:rsidR="00120665">
        <w:rPr>
          <w:rFonts w:ascii="Verdana" w:hAnsi="Verdana"/>
          <w:sz w:val="20"/>
          <w:szCs w:val="20"/>
        </w:rPr>
        <w:t>pleitten</w:t>
      </w:r>
      <w:r w:rsidR="007F491E">
        <w:rPr>
          <w:rFonts w:ascii="Verdana" w:hAnsi="Verdana"/>
          <w:sz w:val="20"/>
          <w:szCs w:val="20"/>
        </w:rPr>
        <w:t xml:space="preserve"> voor visuele ondersteuning in het leerbehoefte</w:t>
      </w:r>
      <w:r w:rsidR="00120665">
        <w:rPr>
          <w:rFonts w:ascii="Verdana" w:hAnsi="Verdana"/>
          <w:sz w:val="20"/>
          <w:szCs w:val="20"/>
        </w:rPr>
        <w:t>-</w:t>
      </w:r>
      <w:r w:rsidR="007F491E">
        <w:rPr>
          <w:rFonts w:ascii="Verdana" w:hAnsi="Verdana"/>
          <w:sz w:val="20"/>
          <w:szCs w:val="20"/>
        </w:rPr>
        <w:t xml:space="preserve">onderzoek. </w:t>
      </w:r>
      <w:r>
        <w:rPr>
          <w:rFonts w:ascii="Verdana" w:hAnsi="Verdana"/>
          <w:sz w:val="20"/>
          <w:szCs w:val="20"/>
        </w:rPr>
        <w:t>De hulpmiddelen en randvoorwaarden worden omschreven.</w:t>
      </w:r>
      <w:r>
        <w:rPr>
          <w:rFonts w:ascii="Verdana" w:hAnsi="Verdana"/>
          <w:sz w:val="20"/>
          <w:szCs w:val="20"/>
        </w:rPr>
        <w:br/>
      </w:r>
    </w:p>
    <w:p w:rsidR="00475C7C" w:rsidRDefault="00475C7C" w:rsidP="00475C7C">
      <w:pPr>
        <w:pStyle w:val="Kop2"/>
      </w:pPr>
      <w:bookmarkStart w:id="179" w:name="_Toc476354781"/>
      <w:bookmarkStart w:id="180" w:name="_Toc476929449"/>
      <w:bookmarkStart w:id="181" w:name="_Toc476941435"/>
      <w:bookmarkStart w:id="182" w:name="_Toc477516223"/>
      <w:bookmarkStart w:id="183" w:name="_Toc480375037"/>
      <w:bookmarkStart w:id="184" w:name="_Toc480479661"/>
      <w:bookmarkStart w:id="185" w:name="_Toc487401406"/>
      <w:bookmarkStart w:id="186" w:name="_Toc487448040"/>
      <w:r>
        <w:t>7.1. PowerPoint</w:t>
      </w:r>
      <w:bookmarkEnd w:id="179"/>
      <w:bookmarkEnd w:id="180"/>
      <w:bookmarkEnd w:id="181"/>
      <w:bookmarkEnd w:id="182"/>
      <w:bookmarkEnd w:id="183"/>
      <w:bookmarkEnd w:id="184"/>
      <w:bookmarkEnd w:id="185"/>
      <w:bookmarkEnd w:id="186"/>
    </w:p>
    <w:p w:rsidR="00475C7C" w:rsidRDefault="00120665" w:rsidP="0036489D">
      <w:pPr>
        <w:rPr>
          <w:rFonts w:ascii="Verdana" w:hAnsi="Verdana"/>
          <w:sz w:val="20"/>
          <w:szCs w:val="20"/>
        </w:rPr>
      </w:pPr>
      <w:r>
        <w:rPr>
          <w:rFonts w:ascii="Verdana" w:hAnsi="Verdana"/>
          <w:sz w:val="20"/>
          <w:szCs w:val="20"/>
        </w:rPr>
        <w:t>Uit het leerbehoefte-</w:t>
      </w:r>
      <w:r w:rsidR="0036489D">
        <w:rPr>
          <w:rFonts w:ascii="Verdana" w:hAnsi="Verdana"/>
          <w:sz w:val="20"/>
          <w:szCs w:val="20"/>
        </w:rPr>
        <w:t>onderzoek blijkt dat de doelgroep pleit voor visuele on</w:t>
      </w:r>
      <w:r w:rsidR="00475C7C">
        <w:rPr>
          <w:rFonts w:ascii="Verdana" w:hAnsi="Verdana"/>
          <w:sz w:val="20"/>
          <w:szCs w:val="20"/>
        </w:rPr>
        <w:t>dersteuning (zie paragraaf 3.3.</w:t>
      </w:r>
      <w:r>
        <w:rPr>
          <w:rFonts w:ascii="Verdana" w:hAnsi="Verdana"/>
          <w:sz w:val="20"/>
          <w:szCs w:val="20"/>
        </w:rPr>
        <w:t>). Literatuur</w:t>
      </w:r>
      <w:r w:rsidR="0036489D">
        <w:rPr>
          <w:rFonts w:ascii="Verdana" w:hAnsi="Verdana"/>
          <w:sz w:val="20"/>
          <w:szCs w:val="20"/>
        </w:rPr>
        <w:t>onderzoek versterkt het beeld van</w:t>
      </w:r>
      <w:r w:rsidR="00475C7C">
        <w:rPr>
          <w:rFonts w:ascii="Verdana" w:hAnsi="Verdana"/>
          <w:sz w:val="20"/>
          <w:szCs w:val="20"/>
        </w:rPr>
        <w:t xml:space="preserve"> de</w:t>
      </w:r>
      <w:r w:rsidR="0036489D">
        <w:rPr>
          <w:rFonts w:ascii="Verdana" w:hAnsi="Verdana"/>
          <w:sz w:val="20"/>
          <w:szCs w:val="20"/>
        </w:rPr>
        <w:t xml:space="preserve"> studenten. </w:t>
      </w:r>
      <w:proofErr w:type="spellStart"/>
      <w:r w:rsidR="0036489D" w:rsidRPr="00914886">
        <w:rPr>
          <w:rFonts w:ascii="Verdana" w:hAnsi="Verdana"/>
          <w:sz w:val="20"/>
          <w:szCs w:val="20"/>
        </w:rPr>
        <w:t>Craig</w:t>
      </w:r>
      <w:proofErr w:type="spellEnd"/>
      <w:r w:rsidR="0036489D" w:rsidRPr="00914886">
        <w:rPr>
          <w:rFonts w:ascii="Verdana" w:hAnsi="Verdana"/>
          <w:sz w:val="20"/>
          <w:szCs w:val="20"/>
        </w:rPr>
        <w:t xml:space="preserve"> en </w:t>
      </w:r>
      <w:proofErr w:type="spellStart"/>
      <w:r w:rsidR="0036489D" w:rsidRPr="00914886">
        <w:rPr>
          <w:rFonts w:ascii="Verdana" w:hAnsi="Verdana"/>
          <w:sz w:val="20"/>
          <w:szCs w:val="20"/>
        </w:rPr>
        <w:t>Amernic</w:t>
      </w:r>
      <w:proofErr w:type="spellEnd"/>
      <w:r w:rsidR="0036489D" w:rsidRPr="00914886">
        <w:rPr>
          <w:rFonts w:ascii="Verdana" w:hAnsi="Verdana"/>
          <w:sz w:val="20"/>
          <w:szCs w:val="20"/>
        </w:rPr>
        <w:t xml:space="preserve"> </w:t>
      </w:r>
      <w:r>
        <w:rPr>
          <w:rFonts w:ascii="Verdana" w:hAnsi="Verdana"/>
          <w:sz w:val="20"/>
          <w:szCs w:val="20"/>
        </w:rPr>
        <w:t>beschrijven</w:t>
      </w:r>
      <w:r w:rsidR="00475C7C">
        <w:rPr>
          <w:rFonts w:ascii="Verdana" w:hAnsi="Verdana"/>
          <w:sz w:val="20"/>
          <w:szCs w:val="20"/>
        </w:rPr>
        <w:t xml:space="preserve"> ook dat studenten PowerPoint presentaties zinvol vinden. </w:t>
      </w:r>
      <w:r w:rsidR="0036489D">
        <w:rPr>
          <w:rFonts w:ascii="Verdana" w:hAnsi="Verdana"/>
          <w:sz w:val="20"/>
          <w:szCs w:val="20"/>
        </w:rPr>
        <w:t xml:space="preserve">Het heeft </w:t>
      </w:r>
      <w:r>
        <w:rPr>
          <w:rFonts w:ascii="Verdana" w:hAnsi="Verdana"/>
          <w:sz w:val="20"/>
          <w:szCs w:val="20"/>
        </w:rPr>
        <w:t xml:space="preserve">volgens hen </w:t>
      </w:r>
      <w:r w:rsidR="0036489D">
        <w:rPr>
          <w:rFonts w:ascii="Verdana" w:hAnsi="Verdana"/>
          <w:sz w:val="20"/>
          <w:szCs w:val="20"/>
        </w:rPr>
        <w:t xml:space="preserve">een ondersteunend effect. Echter, blijkt uit empirische data dat schoolcijfers niet </w:t>
      </w:r>
      <w:r w:rsidR="00C106AE">
        <w:rPr>
          <w:rFonts w:ascii="Verdana" w:hAnsi="Verdana"/>
          <w:sz w:val="20"/>
          <w:szCs w:val="20"/>
        </w:rPr>
        <w:t>omhoog gaan.</w:t>
      </w:r>
      <w:r w:rsidR="0036489D">
        <w:rPr>
          <w:rFonts w:ascii="Verdana" w:hAnsi="Verdana"/>
          <w:sz w:val="20"/>
          <w:szCs w:val="20"/>
        </w:rPr>
        <w:t xml:space="preserve"> Daarnaast is voor het adequaat gebruiken van een PowerPoint de rol van de trainer ongelofelijk belangrijk. </w:t>
      </w:r>
      <w:proofErr w:type="spellStart"/>
      <w:r w:rsidR="0036489D">
        <w:rPr>
          <w:rFonts w:ascii="Verdana" w:hAnsi="Verdana"/>
          <w:sz w:val="20"/>
          <w:szCs w:val="20"/>
        </w:rPr>
        <w:t>Craig</w:t>
      </w:r>
      <w:proofErr w:type="spellEnd"/>
      <w:r w:rsidR="0036489D">
        <w:rPr>
          <w:rFonts w:ascii="Verdana" w:hAnsi="Verdana"/>
          <w:sz w:val="20"/>
          <w:szCs w:val="20"/>
        </w:rPr>
        <w:t xml:space="preserve"> en </w:t>
      </w:r>
      <w:proofErr w:type="spellStart"/>
      <w:r w:rsidR="0036489D">
        <w:rPr>
          <w:rFonts w:ascii="Verdana" w:hAnsi="Verdana"/>
          <w:sz w:val="20"/>
          <w:szCs w:val="20"/>
        </w:rPr>
        <w:t>Amernic</w:t>
      </w:r>
      <w:proofErr w:type="spellEnd"/>
      <w:r w:rsidR="0036489D">
        <w:rPr>
          <w:rFonts w:ascii="Verdana" w:hAnsi="Verdana"/>
          <w:sz w:val="20"/>
          <w:szCs w:val="20"/>
        </w:rPr>
        <w:t xml:space="preserve"> beschouwen de trainer verantwoordelijk voor de klassikale groepsdynamica. De trainer zal dan ook niet een PowerPoint </w:t>
      </w:r>
      <w:r>
        <w:rPr>
          <w:rFonts w:ascii="Verdana" w:hAnsi="Verdana"/>
          <w:sz w:val="20"/>
          <w:szCs w:val="20"/>
        </w:rPr>
        <w:t xml:space="preserve">als </w:t>
      </w:r>
      <w:r w:rsidR="0036489D">
        <w:rPr>
          <w:rFonts w:ascii="Verdana" w:hAnsi="Verdana"/>
          <w:sz w:val="20"/>
          <w:szCs w:val="20"/>
        </w:rPr>
        <w:t>dominant</w:t>
      </w:r>
      <w:r>
        <w:rPr>
          <w:rFonts w:ascii="Verdana" w:hAnsi="Verdana"/>
          <w:sz w:val="20"/>
          <w:szCs w:val="20"/>
        </w:rPr>
        <w:t xml:space="preserve"> middel</w:t>
      </w:r>
      <w:r w:rsidR="0036489D">
        <w:rPr>
          <w:rFonts w:ascii="Verdana" w:hAnsi="Verdana"/>
          <w:sz w:val="20"/>
          <w:szCs w:val="20"/>
        </w:rPr>
        <w:t xml:space="preserve"> gebruiken. Het dient enkel voor achtergrond ondersteuning. </w:t>
      </w:r>
      <w:sdt>
        <w:sdtPr>
          <w:rPr>
            <w:rFonts w:ascii="Verdana" w:hAnsi="Verdana"/>
            <w:sz w:val="20"/>
            <w:szCs w:val="20"/>
          </w:rPr>
          <w:id w:val="-1883239971"/>
          <w:citation/>
        </w:sdtPr>
        <w:sdtContent>
          <w:r w:rsidR="00475C7C">
            <w:rPr>
              <w:rFonts w:ascii="Verdana" w:hAnsi="Verdana"/>
              <w:sz w:val="20"/>
              <w:szCs w:val="20"/>
            </w:rPr>
            <w:fldChar w:fldCharType="begin"/>
          </w:r>
          <w:r w:rsidR="00475C7C">
            <w:rPr>
              <w:rFonts w:ascii="Verdana" w:hAnsi="Verdana"/>
              <w:sz w:val="20"/>
              <w:szCs w:val="20"/>
            </w:rPr>
            <w:instrText xml:space="preserve"> CITATION Cra06 \l 1043 </w:instrText>
          </w:r>
          <w:r w:rsidR="00475C7C">
            <w:rPr>
              <w:rFonts w:ascii="Verdana" w:hAnsi="Verdana"/>
              <w:sz w:val="20"/>
              <w:szCs w:val="20"/>
            </w:rPr>
            <w:fldChar w:fldCharType="separate"/>
          </w:r>
          <w:r w:rsidR="006C5E6A" w:rsidRPr="006C5E6A">
            <w:rPr>
              <w:rFonts w:ascii="Verdana" w:hAnsi="Verdana"/>
              <w:noProof/>
              <w:sz w:val="20"/>
              <w:szCs w:val="20"/>
            </w:rPr>
            <w:t>(Craig &amp; Amernic, 2006)</w:t>
          </w:r>
          <w:r w:rsidR="00475C7C">
            <w:rPr>
              <w:rFonts w:ascii="Verdana" w:hAnsi="Verdana"/>
              <w:sz w:val="20"/>
              <w:szCs w:val="20"/>
            </w:rPr>
            <w:fldChar w:fldCharType="end"/>
          </w:r>
        </w:sdtContent>
      </w:sdt>
      <w:r w:rsidR="00475C7C" w:rsidRPr="00914886">
        <w:rPr>
          <w:rFonts w:ascii="Verdana" w:hAnsi="Verdana"/>
          <w:sz w:val="20"/>
          <w:szCs w:val="20"/>
        </w:rPr>
        <w:t>.</w:t>
      </w:r>
      <w:r w:rsidR="00AF120F">
        <w:rPr>
          <w:rFonts w:ascii="Verdana" w:hAnsi="Verdana"/>
          <w:sz w:val="20"/>
          <w:szCs w:val="20"/>
        </w:rPr>
        <w:t xml:space="preserve"> </w:t>
      </w:r>
      <w:r w:rsidR="003753D4">
        <w:rPr>
          <w:rFonts w:ascii="Verdana" w:hAnsi="Verdana"/>
          <w:sz w:val="20"/>
          <w:szCs w:val="20"/>
        </w:rPr>
        <w:br/>
      </w:r>
    </w:p>
    <w:p w:rsidR="00475C7C" w:rsidRDefault="00475C7C" w:rsidP="00475C7C">
      <w:pPr>
        <w:pStyle w:val="Kop2"/>
      </w:pPr>
      <w:bookmarkStart w:id="187" w:name="_Toc476354782"/>
      <w:bookmarkStart w:id="188" w:name="_Toc476929450"/>
      <w:bookmarkStart w:id="189" w:name="_Toc476941436"/>
      <w:bookmarkStart w:id="190" w:name="_Toc477516224"/>
      <w:bookmarkStart w:id="191" w:name="_Toc480375038"/>
      <w:bookmarkStart w:id="192" w:name="_Toc480479662"/>
      <w:bookmarkStart w:id="193" w:name="_Toc487401407"/>
      <w:bookmarkStart w:id="194" w:name="_Toc487448041"/>
      <w:r>
        <w:t>7.2. Opstelling</w:t>
      </w:r>
      <w:bookmarkEnd w:id="187"/>
      <w:bookmarkEnd w:id="188"/>
      <w:bookmarkEnd w:id="189"/>
      <w:bookmarkEnd w:id="190"/>
      <w:bookmarkEnd w:id="191"/>
      <w:bookmarkEnd w:id="192"/>
      <w:bookmarkEnd w:id="193"/>
      <w:bookmarkEnd w:id="194"/>
    </w:p>
    <w:p w:rsidR="00A83ED5" w:rsidRDefault="00475C7C" w:rsidP="0036489D">
      <w:pPr>
        <w:rPr>
          <w:rFonts w:ascii="Verdana" w:hAnsi="Verdana"/>
          <w:sz w:val="20"/>
          <w:szCs w:val="20"/>
        </w:rPr>
      </w:pPr>
      <w:r w:rsidRPr="00DF5F65">
        <w:rPr>
          <w:rFonts w:ascii="Verdana" w:hAnsi="Verdana"/>
          <w:sz w:val="20"/>
          <w:szCs w:val="20"/>
        </w:rPr>
        <w:t xml:space="preserve">Er wordt een U-vorm van stoelen gecreëerd zonder tafels, zodat er gelegenheid is voor de trainer om de groep in te lopen en contact te maken met de </w:t>
      </w:r>
      <w:r w:rsidR="0010754B">
        <w:rPr>
          <w:rFonts w:ascii="Verdana" w:hAnsi="Verdana"/>
          <w:sz w:val="20"/>
          <w:szCs w:val="20"/>
        </w:rPr>
        <w:t>studenten</w:t>
      </w:r>
      <w:r w:rsidRPr="00DF5F65">
        <w:rPr>
          <w:rFonts w:ascii="Verdana" w:hAnsi="Verdana"/>
          <w:sz w:val="20"/>
          <w:szCs w:val="20"/>
        </w:rPr>
        <w:t xml:space="preserve"> (de groep). De trainer kan op deze manier ook beter de groepsdy</w:t>
      </w:r>
      <w:r w:rsidR="0010754B">
        <w:rPr>
          <w:rFonts w:ascii="Verdana" w:hAnsi="Verdana"/>
          <w:sz w:val="20"/>
          <w:szCs w:val="20"/>
        </w:rPr>
        <w:t>namische processen observeren; h</w:t>
      </w:r>
      <w:r w:rsidRPr="00DF5F65">
        <w:rPr>
          <w:rFonts w:ascii="Verdana" w:hAnsi="Verdana"/>
          <w:sz w:val="20"/>
          <w:szCs w:val="20"/>
        </w:rPr>
        <w:t xml:space="preserve">et is makkelijker om interventies te plegen. Het laatste voordeel van deze opzet is dat de trainer </w:t>
      </w:r>
      <w:r w:rsidR="0010754B">
        <w:rPr>
          <w:rFonts w:ascii="Verdana" w:hAnsi="Verdana"/>
          <w:sz w:val="20"/>
          <w:szCs w:val="20"/>
        </w:rPr>
        <w:t>met weinig moeite</w:t>
      </w:r>
      <w:r w:rsidRPr="00DF5F65">
        <w:rPr>
          <w:rFonts w:ascii="Verdana" w:hAnsi="Verdana"/>
          <w:sz w:val="20"/>
          <w:szCs w:val="20"/>
        </w:rPr>
        <w:t xml:space="preserve"> d</w:t>
      </w:r>
      <w:r>
        <w:rPr>
          <w:rFonts w:ascii="Verdana" w:hAnsi="Verdana"/>
          <w:sz w:val="20"/>
          <w:szCs w:val="20"/>
        </w:rPr>
        <w:t>e groep door tweeën kan delen; d</w:t>
      </w:r>
      <w:r w:rsidRPr="00DF5F65">
        <w:rPr>
          <w:rFonts w:ascii="Verdana" w:hAnsi="Verdana"/>
          <w:sz w:val="20"/>
          <w:szCs w:val="20"/>
        </w:rPr>
        <w:t xml:space="preserve">e trainer heeft het overzicht en kan </w:t>
      </w:r>
      <w:r w:rsidR="0010754B">
        <w:rPr>
          <w:rFonts w:ascii="Verdana" w:hAnsi="Verdana"/>
          <w:sz w:val="20"/>
          <w:szCs w:val="20"/>
        </w:rPr>
        <w:t xml:space="preserve">gemakkelijk </w:t>
      </w:r>
      <w:r w:rsidRPr="00DF5F65">
        <w:rPr>
          <w:rFonts w:ascii="Verdana" w:hAnsi="Verdana"/>
          <w:sz w:val="20"/>
          <w:szCs w:val="20"/>
        </w:rPr>
        <w:t>twee</w:t>
      </w:r>
      <w:r w:rsidR="00344601">
        <w:rPr>
          <w:rFonts w:ascii="Verdana" w:hAnsi="Verdana"/>
          <w:sz w:val="20"/>
          <w:szCs w:val="20"/>
        </w:rPr>
        <w:t xml:space="preserve"> of vier</w:t>
      </w:r>
      <w:r w:rsidRPr="00DF5F65">
        <w:rPr>
          <w:rFonts w:ascii="Verdana" w:hAnsi="Verdana"/>
          <w:sz w:val="20"/>
          <w:szCs w:val="20"/>
        </w:rPr>
        <w:t xml:space="preserve"> gelijke groepen maken. (Kaufman en Ploegmakers, 2010). </w:t>
      </w:r>
      <w:r w:rsidR="00344601">
        <w:rPr>
          <w:rFonts w:ascii="Verdana" w:hAnsi="Verdana"/>
          <w:sz w:val="20"/>
          <w:szCs w:val="20"/>
        </w:rPr>
        <w:t xml:space="preserve">Bij de werkvorm ‘discussiëren’ vervalt de U-vorm, omdat studenten in geroepsverband moeten werken. De groepen die door de trainer zijn samengesteld, mogen zelfstandig een plek in het lokaal zoeken. Als de werkvorm eindigt, wordt er weer een U-vorm gecreëerd. </w:t>
      </w:r>
      <w:r>
        <w:rPr>
          <w:rFonts w:ascii="Verdana" w:hAnsi="Verdana"/>
          <w:sz w:val="20"/>
          <w:szCs w:val="20"/>
        </w:rPr>
        <w:br/>
      </w:r>
    </w:p>
    <w:p w:rsidR="0036489D" w:rsidRDefault="0036489D" w:rsidP="0036489D">
      <w:pPr>
        <w:pStyle w:val="Kop1"/>
      </w:pPr>
      <w:bookmarkStart w:id="195" w:name="_Toc476354783"/>
      <w:bookmarkStart w:id="196" w:name="_Toc487448042"/>
      <w:r>
        <w:t>8. Doelgroep</w:t>
      </w:r>
      <w:bookmarkEnd w:id="195"/>
      <w:bookmarkEnd w:id="196"/>
    </w:p>
    <w:p w:rsidR="0036489D" w:rsidRDefault="0036489D" w:rsidP="0036489D">
      <w:pPr>
        <w:rPr>
          <w:rFonts w:ascii="Verdana" w:hAnsi="Verdana"/>
          <w:sz w:val="20"/>
          <w:szCs w:val="20"/>
        </w:rPr>
      </w:pPr>
      <w:r>
        <w:rPr>
          <w:rFonts w:ascii="Verdana" w:hAnsi="Verdana"/>
          <w:sz w:val="20"/>
          <w:szCs w:val="20"/>
        </w:rPr>
        <w:t>De doelgroep bestaat uit eerstejaars Marketing &amp; Communicatie studenten. J</w:t>
      </w:r>
      <w:r w:rsidRPr="005D15CA">
        <w:rPr>
          <w:rFonts w:ascii="Verdana" w:hAnsi="Verdana"/>
          <w:sz w:val="20"/>
          <w:szCs w:val="20"/>
        </w:rPr>
        <w:t xml:space="preserve">ongeren op het middelbare beroepsonderwijs </w:t>
      </w:r>
      <w:r w:rsidR="00882AFA">
        <w:rPr>
          <w:rFonts w:ascii="Verdana" w:hAnsi="Verdana"/>
          <w:sz w:val="20"/>
          <w:szCs w:val="20"/>
        </w:rPr>
        <w:t xml:space="preserve">hebben ongeveer de leeftijd van </w:t>
      </w:r>
      <w:r w:rsidR="00120665">
        <w:rPr>
          <w:rFonts w:ascii="Verdana" w:hAnsi="Verdana"/>
          <w:sz w:val="20"/>
          <w:szCs w:val="20"/>
        </w:rPr>
        <w:t>16</w:t>
      </w:r>
      <w:r w:rsidR="00882AFA">
        <w:rPr>
          <w:rFonts w:ascii="Verdana" w:hAnsi="Verdana"/>
          <w:sz w:val="20"/>
          <w:szCs w:val="20"/>
        </w:rPr>
        <w:t xml:space="preserve"> t</w:t>
      </w:r>
      <w:r w:rsidRPr="005D15CA">
        <w:rPr>
          <w:rFonts w:ascii="Verdana" w:hAnsi="Verdana"/>
          <w:sz w:val="20"/>
          <w:szCs w:val="20"/>
        </w:rPr>
        <w:t>ot 23 jaar. Binnen de ontwikkelingsps</w:t>
      </w:r>
      <w:r>
        <w:rPr>
          <w:rFonts w:ascii="Verdana" w:hAnsi="Verdana"/>
          <w:sz w:val="20"/>
          <w:szCs w:val="20"/>
        </w:rPr>
        <w:t>ychologie wordt deze groep als ‘a</w:t>
      </w:r>
      <w:r w:rsidRPr="005D15CA">
        <w:rPr>
          <w:rFonts w:ascii="Verdana" w:hAnsi="Verdana"/>
          <w:sz w:val="20"/>
          <w:szCs w:val="20"/>
        </w:rPr>
        <w:t>dolescent</w:t>
      </w:r>
      <w:r>
        <w:rPr>
          <w:rFonts w:ascii="Verdana" w:hAnsi="Verdana"/>
          <w:sz w:val="20"/>
          <w:szCs w:val="20"/>
        </w:rPr>
        <w:t>’</w:t>
      </w:r>
      <w:r w:rsidRPr="005D15CA">
        <w:rPr>
          <w:rFonts w:ascii="Verdana" w:hAnsi="Verdana"/>
          <w:sz w:val="20"/>
          <w:szCs w:val="20"/>
        </w:rPr>
        <w:t xml:space="preserve"> gecategoriseerd (</w:t>
      </w:r>
      <w:r w:rsidR="00120665">
        <w:rPr>
          <w:rFonts w:ascii="Verdana" w:hAnsi="Verdana"/>
          <w:sz w:val="20"/>
          <w:szCs w:val="20"/>
        </w:rPr>
        <w:t>12</w:t>
      </w:r>
      <w:r w:rsidRPr="005D15CA">
        <w:rPr>
          <w:rFonts w:ascii="Verdana" w:hAnsi="Verdana"/>
          <w:sz w:val="20"/>
          <w:szCs w:val="20"/>
        </w:rPr>
        <w:t xml:space="preserve"> tot </w:t>
      </w:r>
      <w:r w:rsidR="00120665">
        <w:rPr>
          <w:rFonts w:ascii="Verdana" w:hAnsi="Verdana"/>
          <w:sz w:val="20"/>
          <w:szCs w:val="20"/>
        </w:rPr>
        <w:t>20</w:t>
      </w:r>
      <w:r w:rsidRPr="005D15CA">
        <w:rPr>
          <w:rFonts w:ascii="Verdana" w:hAnsi="Verdana"/>
          <w:sz w:val="20"/>
          <w:szCs w:val="20"/>
        </w:rPr>
        <w:t xml:space="preserve"> jaar). In </w:t>
      </w:r>
      <w:r>
        <w:rPr>
          <w:rFonts w:ascii="Verdana" w:hAnsi="Verdana"/>
          <w:sz w:val="20"/>
          <w:szCs w:val="20"/>
        </w:rPr>
        <w:t>dit hoofdstuk</w:t>
      </w:r>
      <w:r w:rsidRPr="005D15CA">
        <w:rPr>
          <w:rFonts w:ascii="Verdana" w:hAnsi="Verdana"/>
          <w:sz w:val="20"/>
          <w:szCs w:val="20"/>
        </w:rPr>
        <w:t xml:space="preserve"> wordt er gekeken naar de </w:t>
      </w:r>
      <w:r>
        <w:rPr>
          <w:rFonts w:ascii="Verdana" w:hAnsi="Verdana"/>
          <w:sz w:val="20"/>
          <w:szCs w:val="20"/>
        </w:rPr>
        <w:t>neurologische</w:t>
      </w:r>
      <w:r w:rsidR="00120665">
        <w:rPr>
          <w:rFonts w:ascii="Verdana" w:hAnsi="Verdana"/>
          <w:sz w:val="20"/>
          <w:szCs w:val="20"/>
        </w:rPr>
        <w:t>, fysieke, cognitieve en sociaal</w:t>
      </w:r>
      <w:r>
        <w:rPr>
          <w:rFonts w:ascii="Verdana" w:hAnsi="Verdana"/>
          <w:sz w:val="20"/>
          <w:szCs w:val="20"/>
        </w:rPr>
        <w:t>-persoonlijke kenmerken van de doelgroep. Daarnaast wordt er ingegaan op het taalniveau van de doelgroep.</w:t>
      </w:r>
      <w:r>
        <w:rPr>
          <w:rFonts w:ascii="Verdana" w:hAnsi="Verdana"/>
          <w:sz w:val="20"/>
          <w:szCs w:val="20"/>
        </w:rPr>
        <w:br/>
      </w:r>
    </w:p>
    <w:p w:rsidR="0036489D" w:rsidRDefault="0036489D" w:rsidP="0036489D">
      <w:pPr>
        <w:pStyle w:val="Kop2"/>
      </w:pPr>
      <w:bookmarkStart w:id="197" w:name="_Toc454897702"/>
      <w:bookmarkStart w:id="198" w:name="_Toc454897937"/>
      <w:bookmarkStart w:id="199" w:name="_Toc455058930"/>
      <w:bookmarkStart w:id="200" w:name="_Toc476239493"/>
      <w:bookmarkStart w:id="201" w:name="_Toc476354784"/>
      <w:bookmarkStart w:id="202" w:name="_Toc476929452"/>
      <w:bookmarkStart w:id="203" w:name="_Toc476941438"/>
      <w:bookmarkStart w:id="204" w:name="_Toc477516226"/>
      <w:bookmarkStart w:id="205" w:name="_Toc480375040"/>
      <w:bookmarkStart w:id="206" w:name="_Toc480479664"/>
      <w:bookmarkStart w:id="207" w:name="_Toc487401409"/>
      <w:bookmarkStart w:id="208" w:name="_Toc487448043"/>
      <w:r>
        <w:t xml:space="preserve">8.1. Neurologische </w:t>
      </w:r>
      <w:bookmarkEnd w:id="197"/>
      <w:bookmarkEnd w:id="198"/>
      <w:bookmarkEnd w:id="199"/>
      <w:bookmarkEnd w:id="200"/>
      <w:bookmarkEnd w:id="201"/>
      <w:bookmarkEnd w:id="202"/>
      <w:bookmarkEnd w:id="203"/>
      <w:bookmarkEnd w:id="204"/>
      <w:r w:rsidR="0007305E">
        <w:t>kenmerken</w:t>
      </w:r>
      <w:bookmarkEnd w:id="205"/>
      <w:bookmarkEnd w:id="206"/>
      <w:bookmarkEnd w:id="207"/>
      <w:bookmarkEnd w:id="208"/>
    </w:p>
    <w:p w:rsidR="0036489D" w:rsidRDefault="0036489D">
      <w:pPr>
        <w:rPr>
          <w:rFonts w:ascii="Verdana" w:hAnsi="Verdana"/>
          <w:sz w:val="20"/>
          <w:szCs w:val="20"/>
        </w:rPr>
      </w:pPr>
      <w:r w:rsidRPr="00675BC2">
        <w:rPr>
          <w:rFonts w:ascii="Verdana" w:hAnsi="Verdana"/>
          <w:sz w:val="20"/>
          <w:szCs w:val="20"/>
        </w:rPr>
        <w:t>Het menselijk brein moet een reeks complexe functies coördineren om de gewenste doelen te bereiken. In veel situaties, moduleren executieve functies de activiteit van andere cognitieve functies in een flexibele en doelgerichte wijze. Zoals de naam al impliceert, voeren executieve functies controle uit of reguleert het</w:t>
      </w:r>
      <w:r w:rsidR="002D6E58">
        <w:rPr>
          <w:rFonts w:ascii="Verdana" w:hAnsi="Verdana"/>
          <w:sz w:val="20"/>
          <w:szCs w:val="20"/>
        </w:rPr>
        <w:t xml:space="preserve"> emoties</w:t>
      </w:r>
      <w:r w:rsidRPr="00675BC2">
        <w:rPr>
          <w:rFonts w:ascii="Verdana" w:hAnsi="Verdana"/>
          <w:sz w:val="20"/>
          <w:szCs w:val="20"/>
        </w:rPr>
        <w:t xml:space="preserve">. In sommige </w:t>
      </w:r>
      <w:r w:rsidRPr="00675BC2">
        <w:rPr>
          <w:rFonts w:ascii="Verdana" w:hAnsi="Verdana"/>
          <w:sz w:val="20"/>
          <w:szCs w:val="20"/>
        </w:rPr>
        <w:lastRenderedPageBreak/>
        <w:t>gevallen, betrekken ze gemeten en doordachte verwerking, zoals wanneer de mens geestelijke strategieën van een tegenstander probeert te simuleren in een complex spel. Of ze kunnen snel werken en grotendeels onbewust de stroom van zintuiglijke informatie geleiden of een motor</w:t>
      </w:r>
      <w:r w:rsidR="002D6E58">
        <w:rPr>
          <w:rFonts w:ascii="Verdana" w:hAnsi="Verdana"/>
          <w:sz w:val="20"/>
          <w:szCs w:val="20"/>
        </w:rPr>
        <w:t>ische</w:t>
      </w:r>
      <w:r w:rsidRPr="00675BC2">
        <w:rPr>
          <w:rFonts w:ascii="Verdana" w:hAnsi="Verdana"/>
          <w:sz w:val="20"/>
          <w:szCs w:val="20"/>
        </w:rPr>
        <w:t xml:space="preserve"> actie uitvoeren. Een halve eeuw geleden werden uitvoerende (executieve) functies relatief weinig aa</w:t>
      </w:r>
      <w:r w:rsidR="002D6E58">
        <w:rPr>
          <w:rFonts w:ascii="Verdana" w:hAnsi="Verdana"/>
          <w:sz w:val="20"/>
          <w:szCs w:val="20"/>
        </w:rPr>
        <w:t>ndacht gegeven in de psychologische t</w:t>
      </w:r>
      <w:r w:rsidRPr="00675BC2">
        <w:rPr>
          <w:rFonts w:ascii="Verdana" w:hAnsi="Verdana"/>
          <w:sz w:val="20"/>
          <w:szCs w:val="20"/>
        </w:rPr>
        <w:t>ekstboeken, meestal werd het onderwerp besproken in kleine aspecten van een hoofdstuk over 'denken'. In de afgelopen twee decennia is het onderzoek naar de mechanismen van de hersenen die ten grondslag liggen aan uitvoerende functie uitgegroeid tot een van de meest actieve gebieden van de cognitieve neurowetenschappen. Een primaire focus voor onderzoek naar uitvoerende taken is de prefrontale cortex geweest. Patiën</w:t>
      </w:r>
      <w:r w:rsidR="002D6E58">
        <w:rPr>
          <w:rFonts w:ascii="Verdana" w:hAnsi="Verdana"/>
          <w:sz w:val="20"/>
          <w:szCs w:val="20"/>
        </w:rPr>
        <w:t>ten met prefrontale schade lijken</w:t>
      </w:r>
      <w:r w:rsidRPr="00675BC2">
        <w:rPr>
          <w:rFonts w:ascii="Verdana" w:hAnsi="Verdana"/>
          <w:sz w:val="20"/>
          <w:szCs w:val="20"/>
        </w:rPr>
        <w:t xml:space="preserve"> misschien normale cognitieve functies</w:t>
      </w:r>
      <w:r w:rsidR="002D6E58">
        <w:rPr>
          <w:rFonts w:ascii="Verdana" w:hAnsi="Verdana"/>
          <w:sz w:val="20"/>
          <w:szCs w:val="20"/>
        </w:rPr>
        <w:t xml:space="preserve"> te</w:t>
      </w:r>
      <w:r w:rsidRPr="00675BC2">
        <w:rPr>
          <w:rFonts w:ascii="Verdana" w:hAnsi="Verdana"/>
          <w:sz w:val="20"/>
          <w:szCs w:val="20"/>
        </w:rPr>
        <w:t xml:space="preserve"> hebben: ze kunnen objecten en geluiden identificeren, kunnen begrijpen en gesprekken voeren en kunnen motorische taken uitvoeren met behendigheid. Toch, wanneer zij worden geconfronteerd met </w:t>
      </w:r>
      <w:r w:rsidR="00120665">
        <w:rPr>
          <w:rFonts w:ascii="Verdana" w:hAnsi="Verdana"/>
          <w:sz w:val="20"/>
          <w:szCs w:val="20"/>
        </w:rPr>
        <w:t>uitdagingen in de ‘</w:t>
      </w:r>
      <w:r w:rsidRPr="00675BC2">
        <w:rPr>
          <w:rFonts w:ascii="Verdana" w:hAnsi="Verdana"/>
          <w:sz w:val="20"/>
          <w:szCs w:val="20"/>
        </w:rPr>
        <w:t>echt</w:t>
      </w:r>
      <w:r w:rsidR="00120665">
        <w:rPr>
          <w:rFonts w:ascii="Verdana" w:hAnsi="Verdana"/>
          <w:sz w:val="20"/>
          <w:szCs w:val="20"/>
        </w:rPr>
        <w:t>e wereld’</w:t>
      </w:r>
      <w:r w:rsidRPr="00675BC2">
        <w:rPr>
          <w:rFonts w:ascii="Verdana" w:hAnsi="Verdana"/>
          <w:sz w:val="20"/>
          <w:szCs w:val="20"/>
        </w:rPr>
        <w:t>, kunnen zij</w:t>
      </w:r>
      <w:r w:rsidR="002D6E58">
        <w:rPr>
          <w:rFonts w:ascii="Verdana" w:hAnsi="Verdana"/>
          <w:sz w:val="20"/>
          <w:szCs w:val="20"/>
        </w:rPr>
        <w:t xml:space="preserve"> met</w:t>
      </w:r>
      <w:r w:rsidRPr="00675BC2">
        <w:rPr>
          <w:rFonts w:ascii="Verdana" w:hAnsi="Verdana"/>
          <w:sz w:val="20"/>
          <w:szCs w:val="20"/>
        </w:rPr>
        <w:t xml:space="preserve"> moeite de juiste actie voor de huidige context selecteren. Ondanks het belang van de prefrontale cortex voor veel uitvoerende processen, kan geen enkel deel van de hersenen worden geïdentificeerd als een hoofd uitvoerder. In plaats daarvan, ontstaan executieve functies </w:t>
      </w:r>
      <w:r w:rsidRPr="00675BC2">
        <w:rPr>
          <w:rFonts w:ascii="Arial" w:hAnsi="Arial" w:cs="Arial"/>
          <w:sz w:val="20"/>
          <w:szCs w:val="20"/>
        </w:rPr>
        <w:t>​​</w:t>
      </w:r>
      <w:r w:rsidRPr="00675BC2">
        <w:rPr>
          <w:rFonts w:ascii="Verdana" w:hAnsi="Verdana"/>
          <w:sz w:val="20"/>
          <w:szCs w:val="20"/>
        </w:rPr>
        <w:t xml:space="preserve">uit een gedistribueerde set van hersengebieden, waarvan de pariëtale cortex, de basale </w:t>
      </w:r>
      <w:proofErr w:type="spellStart"/>
      <w:r w:rsidRPr="00675BC2">
        <w:rPr>
          <w:rFonts w:ascii="Verdana" w:hAnsi="Verdana"/>
          <w:sz w:val="20"/>
          <w:szCs w:val="20"/>
        </w:rPr>
        <w:t>ganglia</w:t>
      </w:r>
      <w:proofErr w:type="spellEnd"/>
      <w:r w:rsidRPr="00675BC2">
        <w:rPr>
          <w:rFonts w:ascii="Verdana" w:hAnsi="Verdana"/>
          <w:sz w:val="20"/>
          <w:szCs w:val="20"/>
        </w:rPr>
        <w:t>, en andere hersengebieden een rol spelen</w:t>
      </w:r>
      <w:r>
        <w:rPr>
          <w:rFonts w:ascii="Verdana" w:hAnsi="Verdana"/>
          <w:sz w:val="20"/>
          <w:szCs w:val="20"/>
        </w:rPr>
        <w:t xml:space="preserve"> </w:t>
      </w:r>
      <w:sdt>
        <w:sdtPr>
          <w:rPr>
            <w:rFonts w:ascii="Verdana" w:hAnsi="Verdana"/>
            <w:sz w:val="20"/>
            <w:szCs w:val="20"/>
          </w:rPr>
          <w:id w:val="1345971213"/>
          <w:citation/>
        </w:sdtPr>
        <w:sdtContent>
          <w:r>
            <w:rPr>
              <w:rFonts w:ascii="Verdana" w:hAnsi="Verdana"/>
              <w:sz w:val="20"/>
              <w:szCs w:val="20"/>
            </w:rPr>
            <w:fldChar w:fldCharType="begin"/>
          </w:r>
          <w:r>
            <w:rPr>
              <w:rFonts w:ascii="Verdana" w:hAnsi="Verdana"/>
              <w:sz w:val="20"/>
              <w:szCs w:val="20"/>
            </w:rPr>
            <w:instrText xml:space="preserve"> CITATION Pur13 \l 1043 </w:instrText>
          </w:r>
          <w:r>
            <w:rPr>
              <w:rFonts w:ascii="Verdana" w:hAnsi="Verdana"/>
              <w:sz w:val="20"/>
              <w:szCs w:val="20"/>
            </w:rPr>
            <w:fldChar w:fldCharType="separate"/>
          </w:r>
          <w:r w:rsidR="006C5E6A" w:rsidRPr="006C5E6A">
            <w:rPr>
              <w:rFonts w:ascii="Verdana" w:hAnsi="Verdana"/>
              <w:noProof/>
              <w:sz w:val="20"/>
              <w:szCs w:val="20"/>
            </w:rPr>
            <w:t>(Purves, et al., 2013)</w:t>
          </w:r>
          <w:r>
            <w:rPr>
              <w:rFonts w:ascii="Verdana" w:hAnsi="Verdana"/>
              <w:sz w:val="20"/>
              <w:szCs w:val="20"/>
            </w:rPr>
            <w:fldChar w:fldCharType="end"/>
          </w:r>
        </w:sdtContent>
      </w:sdt>
      <w:r>
        <w:rPr>
          <w:rFonts w:ascii="Verdana" w:hAnsi="Verdana"/>
          <w:sz w:val="20"/>
          <w:szCs w:val="20"/>
        </w:rPr>
        <w:t>.</w:t>
      </w:r>
      <w:r w:rsidR="002D6E58">
        <w:rPr>
          <w:rFonts w:ascii="Verdana" w:hAnsi="Verdana"/>
          <w:sz w:val="20"/>
          <w:szCs w:val="20"/>
        </w:rPr>
        <w:t xml:space="preserve"> Deze prefrontale cortex is bij de doelgroep van de training nog niet ontwikkeld. Tijdens de discussie over culturele tradities kunnen studenten ‘emotioneel’ reageren op de argumenten van andere studenten. Om studenten te weren tegen emotionele reacties, wordt bij voorbaat hier aandacht aan besteed; de studenten leren discussieregels. </w:t>
      </w:r>
      <w:r>
        <w:rPr>
          <w:rFonts w:ascii="Verdana" w:hAnsi="Verdana"/>
          <w:sz w:val="20"/>
          <w:szCs w:val="20"/>
        </w:rPr>
        <w:br/>
      </w:r>
    </w:p>
    <w:p w:rsidR="0036489D" w:rsidRDefault="008F7ADF" w:rsidP="0036489D">
      <w:pPr>
        <w:pStyle w:val="Kop2"/>
      </w:pPr>
      <w:bookmarkStart w:id="209" w:name="_Toc453505767"/>
      <w:bookmarkStart w:id="210" w:name="_Toc453505847"/>
      <w:bookmarkStart w:id="211" w:name="_Toc454121572"/>
      <w:bookmarkStart w:id="212" w:name="_Toc454815888"/>
      <w:bookmarkStart w:id="213" w:name="_Toc454897704"/>
      <w:bookmarkStart w:id="214" w:name="_Toc454897939"/>
      <w:bookmarkStart w:id="215" w:name="_Toc455058932"/>
      <w:bookmarkStart w:id="216" w:name="_Toc476239495"/>
      <w:bookmarkStart w:id="217" w:name="_Toc476354786"/>
      <w:bookmarkStart w:id="218" w:name="_Toc476929454"/>
      <w:bookmarkStart w:id="219" w:name="_Toc476941440"/>
      <w:bookmarkStart w:id="220" w:name="_Toc477516227"/>
      <w:bookmarkStart w:id="221" w:name="_Toc480375041"/>
      <w:bookmarkStart w:id="222" w:name="_Toc480479665"/>
      <w:bookmarkStart w:id="223" w:name="_Toc487401410"/>
      <w:bookmarkStart w:id="224" w:name="_Toc487448044"/>
      <w:r>
        <w:t>8.2</w:t>
      </w:r>
      <w:r w:rsidR="0036489D">
        <w:t>. Cognitieve ontwikkeling</w:t>
      </w:r>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p>
    <w:p w:rsidR="0036489D" w:rsidRPr="00013AB4" w:rsidRDefault="0036489D" w:rsidP="0036489D">
      <w:pPr>
        <w:rPr>
          <w:rFonts w:ascii="Verdana" w:hAnsi="Verdana"/>
          <w:sz w:val="20"/>
          <w:szCs w:val="20"/>
        </w:rPr>
      </w:pPr>
      <w:r w:rsidRPr="00013AB4">
        <w:rPr>
          <w:rFonts w:ascii="Verdana" w:hAnsi="Verdana"/>
          <w:sz w:val="20"/>
          <w:szCs w:val="20"/>
        </w:rPr>
        <w:t>De periode van adolescentie, die be</w:t>
      </w:r>
      <w:r w:rsidR="008F7ADF">
        <w:rPr>
          <w:rFonts w:ascii="Verdana" w:hAnsi="Verdana"/>
          <w:sz w:val="20"/>
          <w:szCs w:val="20"/>
        </w:rPr>
        <w:t xml:space="preserve">gint met fysieke veranderingen </w:t>
      </w:r>
      <w:r w:rsidRPr="00013AB4">
        <w:rPr>
          <w:rFonts w:ascii="Verdana" w:hAnsi="Verdana"/>
          <w:sz w:val="20"/>
          <w:szCs w:val="20"/>
        </w:rPr>
        <w:t xml:space="preserve">resulteert ook </w:t>
      </w:r>
      <w:r w:rsidR="00120665">
        <w:rPr>
          <w:rFonts w:ascii="Verdana" w:hAnsi="Verdana"/>
          <w:sz w:val="20"/>
          <w:szCs w:val="20"/>
        </w:rPr>
        <w:t>in</w:t>
      </w:r>
      <w:r w:rsidRPr="00013AB4">
        <w:rPr>
          <w:rFonts w:ascii="Verdana" w:hAnsi="Verdana"/>
          <w:sz w:val="20"/>
          <w:szCs w:val="20"/>
        </w:rPr>
        <w:t xml:space="preserve"> nieuwe cognitieve ontwikkelingen. Abstract denken begint ook te ontwikkelen in deze periode. Met abstract denken wordt het gebruiken van formele logica bedoeld, zodat adolescenten abstract kunnen nadenken over problemen. Daarnaast wordt er eerder relatief dan absoluut nagedacht over problematiek. De cognitieve ontwikkeling heeft ook betrekking op de verbetering van verbale, rekenkundige en ruimtelijke vaardigheden. Hypothetisch denken ontwikkel</w:t>
      </w:r>
      <w:r w:rsidR="00120665">
        <w:rPr>
          <w:rFonts w:ascii="Verdana" w:hAnsi="Verdana"/>
          <w:sz w:val="20"/>
          <w:szCs w:val="20"/>
        </w:rPr>
        <w:t>t</w:t>
      </w:r>
      <w:r w:rsidRPr="00013AB4">
        <w:rPr>
          <w:rFonts w:ascii="Verdana" w:hAnsi="Verdana"/>
          <w:sz w:val="20"/>
          <w:szCs w:val="20"/>
        </w:rPr>
        <w:t xml:space="preserve"> zich ook tijdens de adolescentie. Bij hypothetisch denken neemt het individu een stelling voorlopig als waarheid aan. Adolescenten zijn ook in staat om hun aandacht te verdelen door middel van metacognitie. De adolescent krijgt ook het idee dat er altijd naar hem gekeken wordt. Dit komt door de ontwikkeling van egocentrisme. Zelfbewustzijn en introspectie wordt bij zowel jongens als meisjes ontwikkeld. Als laatst kunnen gevoelens van onkwetsbaarheid leiden tot ri</w:t>
      </w:r>
      <w:r>
        <w:rPr>
          <w:rFonts w:ascii="Verdana" w:hAnsi="Verdana"/>
          <w:sz w:val="20"/>
          <w:szCs w:val="20"/>
        </w:rPr>
        <w:t xml:space="preserve">sicovol gedrag bij adolescenten </w:t>
      </w:r>
      <w:sdt>
        <w:sdtPr>
          <w:rPr>
            <w:rFonts w:ascii="Verdana" w:hAnsi="Verdana"/>
            <w:sz w:val="20"/>
            <w:szCs w:val="20"/>
          </w:rPr>
          <w:id w:val="1079556782"/>
          <w:citation/>
        </w:sdtPr>
        <w:sdtContent>
          <w:r>
            <w:rPr>
              <w:rFonts w:ascii="Verdana" w:hAnsi="Verdana"/>
              <w:sz w:val="20"/>
              <w:szCs w:val="20"/>
            </w:rPr>
            <w:fldChar w:fldCharType="begin"/>
          </w:r>
          <w:r>
            <w:rPr>
              <w:rFonts w:ascii="Verdana" w:hAnsi="Verdana"/>
              <w:sz w:val="20"/>
              <w:szCs w:val="20"/>
            </w:rPr>
            <w:instrText xml:space="preserve"> CITATION Fel12 \l 1043 </w:instrText>
          </w:r>
          <w:r>
            <w:rPr>
              <w:rFonts w:ascii="Verdana" w:hAnsi="Verdana"/>
              <w:sz w:val="20"/>
              <w:szCs w:val="20"/>
            </w:rPr>
            <w:fldChar w:fldCharType="separate"/>
          </w:r>
          <w:r w:rsidR="006C5E6A" w:rsidRPr="006C5E6A">
            <w:rPr>
              <w:rFonts w:ascii="Verdana" w:hAnsi="Verdana"/>
              <w:noProof/>
              <w:sz w:val="20"/>
              <w:szCs w:val="20"/>
            </w:rPr>
            <w:t>(Feldman, 2012)</w:t>
          </w:r>
          <w:r>
            <w:rPr>
              <w:rFonts w:ascii="Verdana" w:hAnsi="Verdana"/>
              <w:sz w:val="20"/>
              <w:szCs w:val="20"/>
            </w:rPr>
            <w:fldChar w:fldCharType="end"/>
          </w:r>
        </w:sdtContent>
      </w:sdt>
      <w:r>
        <w:rPr>
          <w:rFonts w:ascii="Verdana" w:hAnsi="Verdana"/>
          <w:sz w:val="20"/>
          <w:szCs w:val="20"/>
        </w:rPr>
        <w:t>.</w:t>
      </w:r>
      <w:r w:rsidRPr="00013AB4">
        <w:rPr>
          <w:rFonts w:ascii="Verdana" w:hAnsi="Verdana"/>
          <w:sz w:val="20"/>
          <w:szCs w:val="20"/>
        </w:rPr>
        <w:t xml:space="preserve"> </w:t>
      </w:r>
      <w:r w:rsidR="002D6E58">
        <w:rPr>
          <w:rFonts w:ascii="Verdana" w:hAnsi="Verdana"/>
          <w:sz w:val="20"/>
          <w:szCs w:val="20"/>
        </w:rPr>
        <w:t xml:space="preserve">Omdat zelfbewustzijn en egocentrisme centraal staan in de ontwikkeling, zullen de studenten </w:t>
      </w:r>
      <w:r w:rsidR="00F44669">
        <w:rPr>
          <w:rFonts w:ascii="Verdana" w:hAnsi="Verdana"/>
          <w:sz w:val="20"/>
          <w:szCs w:val="20"/>
        </w:rPr>
        <w:t>zich eerder conformeren aan de groep. De discussieregels haken hier op</w:t>
      </w:r>
      <w:r w:rsidR="000C29E6">
        <w:rPr>
          <w:rFonts w:ascii="Verdana" w:hAnsi="Verdana"/>
          <w:sz w:val="20"/>
          <w:szCs w:val="20"/>
        </w:rPr>
        <w:t xml:space="preserve"> in</w:t>
      </w:r>
      <w:r w:rsidR="00F44669">
        <w:rPr>
          <w:rFonts w:ascii="Verdana" w:hAnsi="Verdana"/>
          <w:sz w:val="20"/>
          <w:szCs w:val="20"/>
        </w:rPr>
        <w:t xml:space="preserve">. Deze regels dienen om normen en waarden te creëren, waar de groep zich als geheel aan houdt. Op basis van ontwikkelingspsychologische theorieën wordt gesteld dat de studenten in staat zijn om te discussiëren. De vaardigheid van abstract denken wordt tijdens de training ingezet; studenten moeten argumenten verzinnen over culturele stellingen.    </w:t>
      </w:r>
      <w:r w:rsidRPr="00013AB4">
        <w:rPr>
          <w:rFonts w:ascii="Verdana" w:hAnsi="Verdana"/>
          <w:sz w:val="20"/>
          <w:szCs w:val="20"/>
        </w:rPr>
        <w:br/>
      </w:r>
    </w:p>
    <w:p w:rsidR="0036489D" w:rsidRDefault="00F44669" w:rsidP="0036489D">
      <w:pPr>
        <w:pStyle w:val="Kop2"/>
      </w:pPr>
      <w:bookmarkStart w:id="225" w:name="_Toc453505768"/>
      <w:bookmarkStart w:id="226" w:name="_Toc453505848"/>
      <w:bookmarkStart w:id="227" w:name="_Toc454121573"/>
      <w:bookmarkStart w:id="228" w:name="_Toc454815889"/>
      <w:bookmarkStart w:id="229" w:name="_Toc454897705"/>
      <w:bookmarkStart w:id="230" w:name="_Toc454897940"/>
      <w:bookmarkStart w:id="231" w:name="_Toc455058933"/>
      <w:bookmarkStart w:id="232" w:name="_Toc476239496"/>
      <w:bookmarkStart w:id="233" w:name="_Toc476354787"/>
      <w:bookmarkStart w:id="234" w:name="_Toc476929455"/>
      <w:bookmarkStart w:id="235" w:name="_Toc476941441"/>
      <w:bookmarkStart w:id="236" w:name="_Toc477516228"/>
      <w:bookmarkStart w:id="237" w:name="_Toc480375042"/>
      <w:bookmarkStart w:id="238" w:name="_Toc480479666"/>
      <w:bookmarkStart w:id="239" w:name="_Toc487401411"/>
      <w:bookmarkStart w:id="240" w:name="_Toc487448045"/>
      <w:r>
        <w:t>8.3</w:t>
      </w:r>
      <w:r w:rsidR="0036489D">
        <w:t>. Sociale- en persoonlijkheidsontwikkeling</w:t>
      </w:r>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p>
    <w:p w:rsidR="0036489D" w:rsidRDefault="0036489D" w:rsidP="0036489D">
      <w:pPr>
        <w:rPr>
          <w:rFonts w:ascii="Verdana" w:hAnsi="Verdana"/>
          <w:sz w:val="20"/>
          <w:szCs w:val="20"/>
        </w:rPr>
      </w:pPr>
      <w:r w:rsidRPr="00013AB4">
        <w:rPr>
          <w:rFonts w:ascii="Verdana" w:hAnsi="Verdana"/>
          <w:sz w:val="20"/>
          <w:szCs w:val="20"/>
        </w:rPr>
        <w:t xml:space="preserve">Tijdens de sociale en persoonlijkheidsontwikkeling in de adolescentie wordt het zelfbeeld gestructureerd en gedetailleerd. De percepties van andere individuen spelen een belangrijke rol voor het zelfbeeld. De eigenwaarde wordt tijdens deze periode ook </w:t>
      </w:r>
      <w:r w:rsidRPr="00013AB4">
        <w:rPr>
          <w:rFonts w:ascii="Verdana" w:hAnsi="Verdana"/>
          <w:sz w:val="20"/>
          <w:szCs w:val="20"/>
        </w:rPr>
        <w:lastRenderedPageBreak/>
        <w:t>gevormd. Eigenwaarde is een synoniem voor zelfacceptatie. Adolescenten begrijpen steeds beter wie ze zijn (hu</w:t>
      </w:r>
      <w:r w:rsidR="000C29E6">
        <w:rPr>
          <w:rFonts w:ascii="Verdana" w:hAnsi="Verdana"/>
          <w:sz w:val="20"/>
          <w:szCs w:val="20"/>
        </w:rPr>
        <w:t>n zelfbeeld), maar dit verzekert</w:t>
      </w:r>
      <w:r w:rsidRPr="00013AB4">
        <w:rPr>
          <w:rFonts w:ascii="Verdana" w:hAnsi="Verdana"/>
          <w:sz w:val="20"/>
          <w:szCs w:val="20"/>
        </w:rPr>
        <w:t xml:space="preserve"> niet dat ze ook tevreden zijn met zichzelf (eigenwaarde). Sociale vergelijking wordt vaak door adolescenten gehanteerd, zodat zij in staat zijn hun eigen sociale rol te definiëren. De eigen identiteit binnen de sociale context is een belangrijke activiteit van de adolescent. Populariteit loopt hier parallel </w:t>
      </w:r>
      <w:r w:rsidR="000C29E6">
        <w:rPr>
          <w:rFonts w:ascii="Verdana" w:hAnsi="Verdana"/>
          <w:sz w:val="20"/>
          <w:szCs w:val="20"/>
        </w:rPr>
        <w:t>aan</w:t>
      </w:r>
      <w:r w:rsidRPr="00013AB4">
        <w:rPr>
          <w:rFonts w:ascii="Verdana" w:hAnsi="Verdana"/>
          <w:sz w:val="20"/>
          <w:szCs w:val="20"/>
        </w:rPr>
        <w:t xml:space="preserve"> en groepsdruk kan conformiteit versterken. Tijdens deze periode begint de zoektocht naar autonomie. Dit heeft effecten op de rol van de adolescent binnen het gezin en kan conflicten met de ouders veroorzaken. In de adolescentie begint ook seksualiteit een belangrijke rol te spelen voor de identiteitsvorming. Dit wordt onder andere gekenmerkt door adolescenten die ee</w:t>
      </w:r>
      <w:r>
        <w:rPr>
          <w:rFonts w:ascii="Verdana" w:hAnsi="Verdana"/>
          <w:sz w:val="20"/>
          <w:szCs w:val="20"/>
        </w:rPr>
        <w:t xml:space="preserve">n verkering beginnen en uitgaan </w:t>
      </w:r>
      <w:sdt>
        <w:sdtPr>
          <w:rPr>
            <w:rFonts w:ascii="Verdana" w:hAnsi="Verdana"/>
            <w:sz w:val="20"/>
            <w:szCs w:val="20"/>
          </w:rPr>
          <w:id w:val="-1589924503"/>
          <w:citation/>
        </w:sdtPr>
        <w:sdtContent>
          <w:r>
            <w:rPr>
              <w:rFonts w:ascii="Verdana" w:hAnsi="Verdana"/>
              <w:sz w:val="20"/>
              <w:szCs w:val="20"/>
            </w:rPr>
            <w:fldChar w:fldCharType="begin"/>
          </w:r>
          <w:r>
            <w:rPr>
              <w:rFonts w:ascii="Verdana" w:hAnsi="Verdana"/>
              <w:sz w:val="20"/>
              <w:szCs w:val="20"/>
            </w:rPr>
            <w:instrText xml:space="preserve"> CITATION Fel12 \l 1043 </w:instrText>
          </w:r>
          <w:r>
            <w:rPr>
              <w:rFonts w:ascii="Verdana" w:hAnsi="Verdana"/>
              <w:sz w:val="20"/>
              <w:szCs w:val="20"/>
            </w:rPr>
            <w:fldChar w:fldCharType="separate"/>
          </w:r>
          <w:r w:rsidR="006C5E6A" w:rsidRPr="006C5E6A">
            <w:rPr>
              <w:rFonts w:ascii="Verdana" w:hAnsi="Verdana"/>
              <w:noProof/>
              <w:sz w:val="20"/>
              <w:szCs w:val="20"/>
            </w:rPr>
            <w:t>(Feldman, 2012)</w:t>
          </w:r>
          <w:r>
            <w:rPr>
              <w:rFonts w:ascii="Verdana" w:hAnsi="Verdana"/>
              <w:sz w:val="20"/>
              <w:szCs w:val="20"/>
            </w:rPr>
            <w:fldChar w:fldCharType="end"/>
          </w:r>
        </w:sdtContent>
      </w:sdt>
      <w:r>
        <w:rPr>
          <w:rFonts w:ascii="Verdana" w:hAnsi="Verdana"/>
          <w:sz w:val="20"/>
          <w:szCs w:val="20"/>
        </w:rPr>
        <w:t>.</w:t>
      </w:r>
      <w:r w:rsidRPr="00013AB4">
        <w:rPr>
          <w:rFonts w:ascii="Verdana" w:hAnsi="Verdana"/>
          <w:sz w:val="20"/>
          <w:szCs w:val="20"/>
        </w:rPr>
        <w:t xml:space="preserve"> </w:t>
      </w:r>
      <w:r w:rsidRPr="00D74D40">
        <w:rPr>
          <w:rFonts w:ascii="Verdana" w:hAnsi="Verdana"/>
          <w:sz w:val="20"/>
          <w:szCs w:val="20"/>
        </w:rPr>
        <w:t xml:space="preserve">Erik </w:t>
      </w:r>
      <w:proofErr w:type="spellStart"/>
      <w:r w:rsidRPr="00D74D40">
        <w:rPr>
          <w:rFonts w:ascii="Verdana" w:hAnsi="Verdana"/>
          <w:sz w:val="20"/>
          <w:szCs w:val="20"/>
        </w:rPr>
        <w:t>Erikson</w:t>
      </w:r>
      <w:proofErr w:type="spellEnd"/>
      <w:r w:rsidRPr="00D74D40">
        <w:rPr>
          <w:rFonts w:ascii="Verdana" w:hAnsi="Verdana"/>
          <w:sz w:val="20"/>
          <w:szCs w:val="20"/>
        </w:rPr>
        <w:t xml:space="preserve"> was een psycholoog uit de 20</w:t>
      </w:r>
      <w:r w:rsidRPr="00D74D40">
        <w:rPr>
          <w:rFonts w:ascii="Verdana" w:hAnsi="Verdana"/>
          <w:sz w:val="20"/>
          <w:szCs w:val="20"/>
          <w:vertAlign w:val="superscript"/>
        </w:rPr>
        <w:t>ste</w:t>
      </w:r>
      <w:r w:rsidRPr="00D74D40">
        <w:rPr>
          <w:rFonts w:ascii="Verdana" w:hAnsi="Verdana"/>
          <w:sz w:val="20"/>
          <w:szCs w:val="20"/>
        </w:rPr>
        <w:t xml:space="preserve"> eeuw die zich richtte op de psych</w:t>
      </w:r>
      <w:r w:rsidR="000C29E6">
        <w:rPr>
          <w:rFonts w:ascii="Verdana" w:hAnsi="Verdana"/>
          <w:sz w:val="20"/>
          <w:szCs w:val="20"/>
        </w:rPr>
        <w:t xml:space="preserve">oanalyse. Volgens </w:t>
      </w:r>
      <w:proofErr w:type="spellStart"/>
      <w:r w:rsidR="000C29E6">
        <w:rPr>
          <w:rFonts w:ascii="Verdana" w:hAnsi="Verdana"/>
          <w:sz w:val="20"/>
          <w:szCs w:val="20"/>
        </w:rPr>
        <w:t>Erikson</w:t>
      </w:r>
      <w:proofErr w:type="spellEnd"/>
      <w:r w:rsidR="000C29E6">
        <w:rPr>
          <w:rFonts w:ascii="Verdana" w:hAnsi="Verdana"/>
          <w:sz w:val="20"/>
          <w:szCs w:val="20"/>
        </w:rPr>
        <w:t xml:space="preserve"> zijn p</w:t>
      </w:r>
      <w:r w:rsidRPr="00D74D40">
        <w:rPr>
          <w:rFonts w:ascii="Verdana" w:hAnsi="Verdana"/>
          <w:sz w:val="20"/>
          <w:szCs w:val="20"/>
        </w:rPr>
        <w:t xml:space="preserve">sychische problemen terug te brengen door gebrek aan integratie tijdens een psychoanalytische fase. In totaal beschreef hij acht stadia, die door het individu succesvol zou moeten worden doorlopen. De adolescentie is de tijd van het stadium van identiteit-versus-identiteitsverwarring. Volgens </w:t>
      </w:r>
      <w:proofErr w:type="spellStart"/>
      <w:r w:rsidRPr="00D74D40">
        <w:rPr>
          <w:rFonts w:ascii="Verdana" w:hAnsi="Verdana"/>
          <w:sz w:val="20"/>
          <w:szCs w:val="20"/>
        </w:rPr>
        <w:t>Erikson</w:t>
      </w:r>
      <w:proofErr w:type="spellEnd"/>
      <w:r w:rsidRPr="00D74D40">
        <w:rPr>
          <w:rFonts w:ascii="Verdana" w:hAnsi="Verdana"/>
          <w:sz w:val="20"/>
          <w:szCs w:val="20"/>
        </w:rPr>
        <w:t xml:space="preserve"> proberen tieners tijdens dit stadia erachter te komen wat hen uniek maakt en wat hen onderscheidt van andere</w:t>
      </w:r>
      <w:r>
        <w:rPr>
          <w:rFonts w:ascii="Verdana" w:hAnsi="Verdana"/>
          <w:sz w:val="20"/>
          <w:szCs w:val="20"/>
        </w:rPr>
        <w:t>n</w:t>
      </w:r>
      <w:r w:rsidRPr="00D74D40">
        <w:rPr>
          <w:rFonts w:ascii="Verdana" w:hAnsi="Verdana"/>
          <w:sz w:val="20"/>
          <w:szCs w:val="20"/>
        </w:rPr>
        <w:t>. De adolescent is bezig met zijn zwaktes en krachten te ontdekken en focust zich op de rol die hij of zij kan vervullen in het toekomstige leven. Keuzes die op het persoonlijke, beroepsmatige, seksuele en politieke domein van invloed zijn, geven een handvat voor intr</w:t>
      </w:r>
      <w:r w:rsidR="000C29E6">
        <w:rPr>
          <w:rFonts w:ascii="Verdana" w:hAnsi="Verdana"/>
          <w:sz w:val="20"/>
          <w:szCs w:val="20"/>
        </w:rPr>
        <w:t xml:space="preserve">ospectie. </w:t>
      </w:r>
      <w:proofErr w:type="spellStart"/>
      <w:r w:rsidR="000C29E6">
        <w:rPr>
          <w:rFonts w:ascii="Verdana" w:hAnsi="Verdana"/>
          <w:sz w:val="20"/>
          <w:szCs w:val="20"/>
        </w:rPr>
        <w:t>Erikson</w:t>
      </w:r>
      <w:proofErr w:type="spellEnd"/>
      <w:r w:rsidR="000C29E6">
        <w:rPr>
          <w:rFonts w:ascii="Verdana" w:hAnsi="Verdana"/>
          <w:sz w:val="20"/>
          <w:szCs w:val="20"/>
        </w:rPr>
        <w:t xml:space="preserve"> beargumenteert</w:t>
      </w:r>
      <w:r w:rsidRPr="00D74D40">
        <w:rPr>
          <w:rFonts w:ascii="Verdana" w:hAnsi="Verdana"/>
          <w:sz w:val="20"/>
          <w:szCs w:val="20"/>
        </w:rPr>
        <w:t xml:space="preserve"> dat adolescenten die stagneren in hun pogingen om een geschikte identiteit te vinden disfunctionele richtingen inslaan. Deze adolescenten kunnen een sociaal onaanvaardbare of afwijkende rol aannemen. </w:t>
      </w:r>
      <w:proofErr w:type="spellStart"/>
      <w:r w:rsidRPr="00D74D40">
        <w:rPr>
          <w:rFonts w:ascii="Verdana" w:hAnsi="Verdana"/>
          <w:sz w:val="20"/>
          <w:szCs w:val="20"/>
        </w:rPr>
        <w:t>Erikson</w:t>
      </w:r>
      <w:proofErr w:type="spellEnd"/>
      <w:r w:rsidRPr="00D74D40">
        <w:rPr>
          <w:rFonts w:ascii="Verdana" w:hAnsi="Verdana"/>
          <w:sz w:val="20"/>
          <w:szCs w:val="20"/>
        </w:rPr>
        <w:t xml:space="preserve"> is er ook van overtuigd dat het in latere psychoanalytische fases problematiek kan opleveren, zoals het in stand houden van langdurige hechte relaties. Als een adolescent het wel lukt een geschikte identiteit te ontwikkelen, vormt dit de basis voor hun toekomstige psychosociale ontwikkeling. Adolescenten </w:t>
      </w:r>
      <w:r w:rsidR="000C29E6">
        <w:rPr>
          <w:rFonts w:ascii="Verdana" w:hAnsi="Verdana"/>
          <w:sz w:val="20"/>
          <w:szCs w:val="20"/>
        </w:rPr>
        <w:t>kennen</w:t>
      </w:r>
      <w:r w:rsidRPr="00D74D40">
        <w:rPr>
          <w:rFonts w:ascii="Verdana" w:hAnsi="Verdana"/>
          <w:sz w:val="20"/>
          <w:szCs w:val="20"/>
        </w:rPr>
        <w:t xml:space="preserve"> hun capaciteiten en passen deze optimaal toe</w:t>
      </w:r>
      <w:r>
        <w:rPr>
          <w:rFonts w:ascii="Verdana" w:hAnsi="Verdana"/>
          <w:sz w:val="20"/>
          <w:szCs w:val="20"/>
        </w:rPr>
        <w:t xml:space="preserve"> </w:t>
      </w:r>
      <w:sdt>
        <w:sdtPr>
          <w:rPr>
            <w:rFonts w:ascii="Verdana" w:hAnsi="Verdana"/>
            <w:sz w:val="20"/>
            <w:szCs w:val="20"/>
          </w:rPr>
          <w:id w:val="-1226831707"/>
          <w:citation/>
        </w:sdtPr>
        <w:sdtContent>
          <w:r>
            <w:rPr>
              <w:rFonts w:ascii="Verdana" w:hAnsi="Verdana"/>
              <w:sz w:val="20"/>
              <w:szCs w:val="20"/>
            </w:rPr>
            <w:fldChar w:fldCharType="begin"/>
          </w:r>
          <w:r>
            <w:rPr>
              <w:rFonts w:ascii="Verdana" w:hAnsi="Verdana"/>
              <w:sz w:val="20"/>
              <w:szCs w:val="20"/>
            </w:rPr>
            <w:instrText xml:space="preserve"> CITATION Fel12 \l 1043 </w:instrText>
          </w:r>
          <w:r>
            <w:rPr>
              <w:rFonts w:ascii="Verdana" w:hAnsi="Verdana"/>
              <w:sz w:val="20"/>
              <w:szCs w:val="20"/>
            </w:rPr>
            <w:fldChar w:fldCharType="separate"/>
          </w:r>
          <w:r w:rsidR="006C5E6A" w:rsidRPr="006C5E6A">
            <w:rPr>
              <w:rFonts w:ascii="Verdana" w:hAnsi="Verdana"/>
              <w:noProof/>
              <w:sz w:val="20"/>
              <w:szCs w:val="20"/>
            </w:rPr>
            <w:t>(Feldman, 2012)</w:t>
          </w:r>
          <w:r>
            <w:rPr>
              <w:rFonts w:ascii="Verdana" w:hAnsi="Verdana"/>
              <w:sz w:val="20"/>
              <w:szCs w:val="20"/>
            </w:rPr>
            <w:fldChar w:fldCharType="end"/>
          </w:r>
        </w:sdtContent>
      </w:sdt>
      <w:r>
        <w:rPr>
          <w:rFonts w:ascii="Verdana" w:hAnsi="Verdana"/>
          <w:sz w:val="20"/>
          <w:szCs w:val="20"/>
        </w:rPr>
        <w:t>.</w:t>
      </w:r>
      <w:r w:rsidRPr="00D74D40">
        <w:rPr>
          <w:rFonts w:ascii="Verdana" w:hAnsi="Verdana"/>
          <w:sz w:val="20"/>
          <w:szCs w:val="20"/>
        </w:rPr>
        <w:t xml:space="preserve"> </w:t>
      </w:r>
      <w:r w:rsidR="00F44669">
        <w:rPr>
          <w:rFonts w:ascii="Verdana" w:hAnsi="Verdana"/>
          <w:sz w:val="20"/>
          <w:szCs w:val="20"/>
        </w:rPr>
        <w:t xml:space="preserve">De doelgroep van de training conformeert zich over het algemeen aan groepsdruk en is bezig om impliciet of expliciet </w:t>
      </w:r>
      <w:r w:rsidR="000C29E6">
        <w:rPr>
          <w:rFonts w:ascii="Verdana" w:hAnsi="Verdana"/>
          <w:sz w:val="20"/>
          <w:szCs w:val="20"/>
        </w:rPr>
        <w:t>de</w:t>
      </w:r>
      <w:r w:rsidR="00F44669">
        <w:rPr>
          <w:rFonts w:ascii="Verdana" w:hAnsi="Verdana"/>
          <w:sz w:val="20"/>
          <w:szCs w:val="20"/>
        </w:rPr>
        <w:t xml:space="preserve"> eigen identiteit vorm te geven. </w:t>
      </w:r>
      <w:r w:rsidR="000C29E6">
        <w:rPr>
          <w:rFonts w:ascii="Verdana" w:hAnsi="Verdana"/>
          <w:sz w:val="20"/>
          <w:szCs w:val="20"/>
        </w:rPr>
        <w:t>Voor de training betekent</w:t>
      </w:r>
      <w:r w:rsidR="001F0816">
        <w:rPr>
          <w:rFonts w:ascii="Verdana" w:hAnsi="Verdana"/>
          <w:sz w:val="20"/>
          <w:szCs w:val="20"/>
        </w:rPr>
        <w:t xml:space="preserve"> dit dat de studenten vatbaar en kneedbaar zijn. Studenten vormen hun identiteit, en de trainer heeft hier invloed op. </w:t>
      </w:r>
      <w:r>
        <w:rPr>
          <w:rFonts w:ascii="Verdana" w:hAnsi="Verdana"/>
          <w:sz w:val="20"/>
          <w:szCs w:val="20"/>
        </w:rPr>
        <w:br/>
      </w:r>
    </w:p>
    <w:p w:rsidR="0036489D" w:rsidRDefault="00887EB9" w:rsidP="0036489D">
      <w:pPr>
        <w:pStyle w:val="Kop2"/>
      </w:pPr>
      <w:bookmarkStart w:id="241" w:name="_Toc476239498"/>
      <w:bookmarkStart w:id="242" w:name="_Toc476354789"/>
      <w:bookmarkStart w:id="243" w:name="_Toc476929457"/>
      <w:bookmarkStart w:id="244" w:name="_Toc476941443"/>
      <w:bookmarkStart w:id="245" w:name="_Toc477516229"/>
      <w:bookmarkStart w:id="246" w:name="_Toc480375043"/>
      <w:bookmarkStart w:id="247" w:name="_Toc480479667"/>
      <w:bookmarkStart w:id="248" w:name="_Toc487401412"/>
      <w:bookmarkStart w:id="249" w:name="_Toc487448046"/>
      <w:r>
        <w:t>8.4</w:t>
      </w:r>
      <w:r w:rsidR="0036489D">
        <w:t>. Het taalniveau</w:t>
      </w:r>
      <w:bookmarkEnd w:id="241"/>
      <w:bookmarkEnd w:id="242"/>
      <w:bookmarkEnd w:id="243"/>
      <w:bookmarkEnd w:id="244"/>
      <w:bookmarkEnd w:id="245"/>
      <w:bookmarkEnd w:id="246"/>
      <w:bookmarkEnd w:id="247"/>
      <w:bookmarkEnd w:id="248"/>
      <w:bookmarkEnd w:id="249"/>
    </w:p>
    <w:p w:rsidR="0036489D" w:rsidRDefault="000C29E6" w:rsidP="0036489D">
      <w:pPr>
        <w:rPr>
          <w:rFonts w:ascii="Verdana" w:hAnsi="Verdana" w:cs="Arial"/>
          <w:color w:val="000000"/>
          <w:sz w:val="20"/>
          <w:szCs w:val="20"/>
          <w:shd w:val="clear" w:color="auto" w:fill="FFFFFF"/>
        </w:rPr>
      </w:pPr>
      <w:r>
        <w:rPr>
          <w:rFonts w:ascii="Verdana" w:hAnsi="Verdana" w:cs="Arial"/>
          <w:color w:val="000000"/>
          <w:sz w:val="20"/>
          <w:szCs w:val="20"/>
          <w:shd w:val="clear" w:color="auto" w:fill="FFFFFF"/>
        </w:rPr>
        <w:t>De taalniveaus</w:t>
      </w:r>
      <w:r w:rsidR="001F0816">
        <w:rPr>
          <w:rFonts w:ascii="Verdana" w:hAnsi="Verdana" w:cs="Arial"/>
          <w:color w:val="000000"/>
          <w:sz w:val="20"/>
          <w:szCs w:val="20"/>
          <w:shd w:val="clear" w:color="auto" w:fill="FFFFFF"/>
        </w:rPr>
        <w:t xml:space="preserve"> </w:t>
      </w:r>
      <w:r>
        <w:rPr>
          <w:rFonts w:ascii="Verdana" w:hAnsi="Verdana" w:cs="Arial"/>
          <w:color w:val="000000"/>
          <w:sz w:val="20"/>
          <w:szCs w:val="20"/>
          <w:shd w:val="clear" w:color="auto" w:fill="FFFFFF"/>
        </w:rPr>
        <w:t>die gelden</w:t>
      </w:r>
      <w:r w:rsidR="0036489D" w:rsidRPr="00022A28">
        <w:rPr>
          <w:rFonts w:ascii="Verdana" w:hAnsi="Verdana" w:cs="Arial"/>
          <w:color w:val="000000"/>
          <w:sz w:val="20"/>
          <w:szCs w:val="20"/>
          <w:shd w:val="clear" w:color="auto" w:fill="FFFFFF"/>
        </w:rPr>
        <w:t xml:space="preserve"> in Europa </w:t>
      </w:r>
      <w:r w:rsidR="001F0816">
        <w:rPr>
          <w:rFonts w:ascii="Verdana" w:hAnsi="Verdana" w:cs="Arial"/>
          <w:color w:val="000000"/>
          <w:sz w:val="20"/>
          <w:szCs w:val="20"/>
          <w:shd w:val="clear" w:color="auto" w:fill="FFFFFF"/>
        </w:rPr>
        <w:t>zijn de CEF-niveaus. Deze niveaus zijn v</w:t>
      </w:r>
      <w:r w:rsidR="0036489D" w:rsidRPr="00022A28">
        <w:rPr>
          <w:rFonts w:ascii="Verdana" w:hAnsi="Verdana" w:cs="Arial"/>
          <w:color w:val="000000"/>
          <w:sz w:val="20"/>
          <w:szCs w:val="20"/>
          <w:shd w:val="clear" w:color="auto" w:fill="FFFFFF"/>
        </w:rPr>
        <w:t xml:space="preserve">erdeeld in </w:t>
      </w:r>
      <w:r w:rsidR="001F0816">
        <w:rPr>
          <w:rFonts w:ascii="Verdana" w:hAnsi="Verdana" w:cs="Arial"/>
          <w:color w:val="000000"/>
          <w:sz w:val="20"/>
          <w:szCs w:val="20"/>
          <w:shd w:val="clear" w:color="auto" w:fill="FFFFFF"/>
        </w:rPr>
        <w:t xml:space="preserve">drie segmenten, namelijk: </w:t>
      </w:r>
      <w:r w:rsidR="0036489D" w:rsidRPr="00022A28">
        <w:rPr>
          <w:rFonts w:ascii="Verdana" w:hAnsi="Verdana" w:cs="Arial"/>
          <w:color w:val="000000"/>
          <w:sz w:val="20"/>
          <w:szCs w:val="20"/>
          <w:shd w:val="clear" w:color="auto" w:fill="FFFFFF"/>
        </w:rPr>
        <w:t>A1-A2, B1-B2 en C1-C2</w:t>
      </w:r>
      <w:r w:rsidR="001F0816">
        <w:rPr>
          <w:rFonts w:ascii="Verdana" w:hAnsi="Verdana" w:cs="Arial"/>
          <w:color w:val="000000"/>
          <w:sz w:val="20"/>
          <w:szCs w:val="20"/>
          <w:shd w:val="clear" w:color="auto" w:fill="FFFFFF"/>
        </w:rPr>
        <w:t>.</w:t>
      </w:r>
      <w:r w:rsidR="0036489D" w:rsidRPr="00022A28">
        <w:rPr>
          <w:rFonts w:ascii="Verdana" w:hAnsi="Verdana" w:cs="Arial"/>
          <w:color w:val="000000"/>
          <w:sz w:val="20"/>
          <w:szCs w:val="20"/>
          <w:shd w:val="clear" w:color="auto" w:fill="FFFFFF"/>
        </w:rPr>
        <w:t xml:space="preserve"> </w:t>
      </w:r>
      <w:r>
        <w:rPr>
          <w:rFonts w:ascii="Verdana" w:hAnsi="Verdana" w:cs="Arial"/>
          <w:color w:val="000000"/>
          <w:sz w:val="20"/>
          <w:szCs w:val="20"/>
          <w:shd w:val="clear" w:color="auto" w:fill="FFFFFF"/>
        </w:rPr>
        <w:t>Hieronder staat de algeme</w:t>
      </w:r>
      <w:r w:rsidR="001F0816">
        <w:rPr>
          <w:rFonts w:ascii="Verdana" w:hAnsi="Verdana" w:cs="Arial"/>
          <w:color w:val="000000"/>
          <w:sz w:val="20"/>
          <w:szCs w:val="20"/>
          <w:shd w:val="clear" w:color="auto" w:fill="FFFFFF"/>
        </w:rPr>
        <w:t>n</w:t>
      </w:r>
      <w:r>
        <w:rPr>
          <w:rFonts w:ascii="Verdana" w:hAnsi="Verdana" w:cs="Arial"/>
          <w:color w:val="000000"/>
          <w:sz w:val="20"/>
          <w:szCs w:val="20"/>
          <w:shd w:val="clear" w:color="auto" w:fill="FFFFFF"/>
        </w:rPr>
        <w:t>e</w:t>
      </w:r>
      <w:r w:rsidR="001F0816">
        <w:rPr>
          <w:rFonts w:ascii="Verdana" w:hAnsi="Verdana" w:cs="Arial"/>
          <w:color w:val="000000"/>
          <w:sz w:val="20"/>
          <w:szCs w:val="20"/>
          <w:shd w:val="clear" w:color="auto" w:fill="FFFFFF"/>
        </w:rPr>
        <w:t xml:space="preserve"> omschrijving</w:t>
      </w:r>
      <w:r w:rsidR="0036489D" w:rsidRPr="00022A28">
        <w:rPr>
          <w:rFonts w:ascii="Verdana" w:hAnsi="Verdana" w:cs="Arial"/>
          <w:color w:val="000000"/>
          <w:sz w:val="20"/>
          <w:szCs w:val="20"/>
          <w:shd w:val="clear" w:color="auto" w:fill="FFFFFF"/>
        </w:rPr>
        <w:t>:</w:t>
      </w:r>
    </w:p>
    <w:p w:rsidR="0036489D" w:rsidRDefault="0036489D" w:rsidP="0036489D">
      <w:pPr>
        <w:pStyle w:val="Lijstalinea"/>
        <w:numPr>
          <w:ilvl w:val="0"/>
          <w:numId w:val="4"/>
        </w:numPr>
        <w:rPr>
          <w:rFonts w:ascii="Verdana" w:hAnsi="Verdana" w:cs="Arial"/>
          <w:color w:val="000000"/>
          <w:sz w:val="20"/>
          <w:szCs w:val="20"/>
          <w:shd w:val="clear" w:color="auto" w:fill="FFFFFF"/>
        </w:rPr>
      </w:pPr>
      <w:r w:rsidRPr="00022A28">
        <w:rPr>
          <w:rFonts w:ascii="Verdana" w:hAnsi="Verdana" w:cs="Arial"/>
          <w:color w:val="000000"/>
          <w:sz w:val="20"/>
          <w:szCs w:val="20"/>
          <w:shd w:val="clear" w:color="auto" w:fill="FFFFFF"/>
        </w:rPr>
        <w:t>Basisgebruiker: aan het einde van de lagere school (1F) en aan het e</w:t>
      </w:r>
      <w:r>
        <w:rPr>
          <w:rFonts w:ascii="Verdana" w:hAnsi="Verdana" w:cs="Arial"/>
          <w:color w:val="000000"/>
          <w:sz w:val="20"/>
          <w:szCs w:val="20"/>
          <w:shd w:val="clear" w:color="auto" w:fill="FFFFFF"/>
        </w:rPr>
        <w:t>inde van een v</w:t>
      </w:r>
      <w:r w:rsidR="00CC6490">
        <w:rPr>
          <w:rFonts w:ascii="Verdana" w:hAnsi="Verdana" w:cs="Arial"/>
          <w:color w:val="000000"/>
          <w:sz w:val="20"/>
          <w:szCs w:val="20"/>
          <w:shd w:val="clear" w:color="auto" w:fill="FFFFFF"/>
        </w:rPr>
        <w:t>mbo</w:t>
      </w:r>
      <w:r w:rsidR="003F31AF">
        <w:rPr>
          <w:rFonts w:ascii="Verdana" w:hAnsi="Verdana" w:cs="Arial"/>
          <w:color w:val="000000"/>
          <w:sz w:val="20"/>
          <w:szCs w:val="20"/>
          <w:shd w:val="clear" w:color="auto" w:fill="FFFFFF"/>
        </w:rPr>
        <w:t>-opleiding (</w:t>
      </w:r>
      <w:r>
        <w:rPr>
          <w:rFonts w:ascii="Verdana" w:hAnsi="Verdana" w:cs="Arial"/>
          <w:color w:val="000000"/>
          <w:sz w:val="20"/>
          <w:szCs w:val="20"/>
          <w:shd w:val="clear" w:color="auto" w:fill="FFFFFF"/>
        </w:rPr>
        <w:t>A1 – A2)</w:t>
      </w:r>
      <w:r w:rsidR="003F31AF">
        <w:rPr>
          <w:rFonts w:ascii="Verdana" w:hAnsi="Verdana" w:cs="Arial"/>
          <w:color w:val="000000"/>
          <w:sz w:val="20"/>
          <w:szCs w:val="20"/>
          <w:shd w:val="clear" w:color="auto" w:fill="FFFFFF"/>
        </w:rPr>
        <w:t>.</w:t>
      </w:r>
    </w:p>
    <w:p w:rsidR="0036489D" w:rsidRDefault="0036489D" w:rsidP="0036489D">
      <w:pPr>
        <w:pStyle w:val="Lijstalinea"/>
        <w:numPr>
          <w:ilvl w:val="0"/>
          <w:numId w:val="4"/>
        </w:numPr>
        <w:rPr>
          <w:rFonts w:ascii="Verdana" w:hAnsi="Verdana" w:cs="Arial"/>
          <w:color w:val="000000"/>
          <w:sz w:val="20"/>
          <w:szCs w:val="20"/>
          <w:shd w:val="clear" w:color="auto" w:fill="FFFFFF"/>
        </w:rPr>
      </w:pPr>
      <w:r w:rsidRPr="00022A28">
        <w:rPr>
          <w:rFonts w:ascii="Verdana" w:hAnsi="Verdana" w:cs="Arial"/>
          <w:color w:val="000000"/>
          <w:sz w:val="20"/>
          <w:szCs w:val="20"/>
          <w:shd w:val="clear" w:color="auto" w:fill="FFFFFF"/>
        </w:rPr>
        <w:t xml:space="preserve">Onafhankelijke gebruiker: het niveau aan het einde van </w:t>
      </w:r>
      <w:r>
        <w:rPr>
          <w:rFonts w:ascii="Verdana" w:hAnsi="Verdana" w:cs="Arial"/>
          <w:color w:val="000000"/>
          <w:sz w:val="20"/>
          <w:szCs w:val="20"/>
          <w:shd w:val="clear" w:color="auto" w:fill="FFFFFF"/>
        </w:rPr>
        <w:t xml:space="preserve">een </w:t>
      </w:r>
      <w:r w:rsidR="00CC6490">
        <w:rPr>
          <w:rFonts w:ascii="Verdana" w:hAnsi="Verdana" w:cs="Arial"/>
          <w:color w:val="000000"/>
          <w:sz w:val="20"/>
          <w:szCs w:val="20"/>
          <w:shd w:val="clear" w:color="auto" w:fill="FFFFFF"/>
        </w:rPr>
        <w:t>mbo</w:t>
      </w:r>
      <w:r w:rsidR="003F31AF">
        <w:rPr>
          <w:rFonts w:ascii="Verdana" w:hAnsi="Verdana" w:cs="Arial"/>
          <w:color w:val="000000"/>
          <w:sz w:val="20"/>
          <w:szCs w:val="20"/>
          <w:shd w:val="clear" w:color="auto" w:fill="FFFFFF"/>
        </w:rPr>
        <w:t>-4-opleiding of havo (</w:t>
      </w:r>
      <w:r>
        <w:rPr>
          <w:rFonts w:ascii="Verdana" w:hAnsi="Verdana" w:cs="Arial"/>
          <w:color w:val="000000"/>
          <w:sz w:val="20"/>
          <w:szCs w:val="20"/>
          <w:shd w:val="clear" w:color="auto" w:fill="FFFFFF"/>
        </w:rPr>
        <w:t>B1 – B2)</w:t>
      </w:r>
      <w:r w:rsidR="003F31AF">
        <w:rPr>
          <w:rFonts w:ascii="Verdana" w:hAnsi="Verdana" w:cs="Arial"/>
          <w:color w:val="000000"/>
          <w:sz w:val="20"/>
          <w:szCs w:val="20"/>
          <w:shd w:val="clear" w:color="auto" w:fill="FFFFFF"/>
        </w:rPr>
        <w:t>.</w:t>
      </w:r>
    </w:p>
    <w:p w:rsidR="0036489D" w:rsidRDefault="0036489D" w:rsidP="0036489D">
      <w:pPr>
        <w:pStyle w:val="Lijstalinea"/>
        <w:numPr>
          <w:ilvl w:val="0"/>
          <w:numId w:val="4"/>
        </w:numPr>
        <w:rPr>
          <w:rFonts w:ascii="Verdana" w:hAnsi="Verdana" w:cs="Arial"/>
          <w:color w:val="000000"/>
          <w:sz w:val="20"/>
          <w:szCs w:val="20"/>
          <w:shd w:val="clear" w:color="auto" w:fill="FFFFFF"/>
        </w:rPr>
      </w:pPr>
      <w:r w:rsidRPr="00022A28">
        <w:rPr>
          <w:rFonts w:ascii="Verdana" w:hAnsi="Verdana" w:cs="Arial"/>
          <w:color w:val="000000"/>
          <w:sz w:val="20"/>
          <w:szCs w:val="20"/>
          <w:shd w:val="clear" w:color="auto" w:fill="FFFFFF"/>
        </w:rPr>
        <w:t xml:space="preserve">Vaardige gebruiker: het niveau aan het </w:t>
      </w:r>
      <w:r>
        <w:rPr>
          <w:rFonts w:ascii="Verdana" w:hAnsi="Verdana" w:cs="Arial"/>
          <w:color w:val="000000"/>
          <w:sz w:val="20"/>
          <w:szCs w:val="20"/>
          <w:shd w:val="clear" w:color="auto" w:fill="FFFFFF"/>
        </w:rPr>
        <w:t>ei</w:t>
      </w:r>
      <w:r w:rsidR="003F31AF">
        <w:rPr>
          <w:rFonts w:ascii="Verdana" w:hAnsi="Verdana" w:cs="Arial"/>
          <w:color w:val="000000"/>
          <w:sz w:val="20"/>
          <w:szCs w:val="20"/>
          <w:shd w:val="clear" w:color="auto" w:fill="FFFFFF"/>
        </w:rPr>
        <w:t>nde van een vwo-opleiding (</w:t>
      </w:r>
      <w:r>
        <w:rPr>
          <w:rFonts w:ascii="Verdana" w:hAnsi="Verdana" w:cs="Arial"/>
          <w:color w:val="000000"/>
          <w:sz w:val="20"/>
          <w:szCs w:val="20"/>
          <w:shd w:val="clear" w:color="auto" w:fill="FFFFFF"/>
        </w:rPr>
        <w:t>C1 – C2)</w:t>
      </w:r>
      <w:r w:rsidR="00F16313">
        <w:rPr>
          <w:rFonts w:ascii="Verdana" w:hAnsi="Verdana" w:cs="Arial"/>
          <w:color w:val="000000"/>
          <w:sz w:val="20"/>
          <w:szCs w:val="20"/>
          <w:shd w:val="clear" w:color="auto" w:fill="FFFFFF"/>
        </w:rPr>
        <w:t xml:space="preserve"> </w:t>
      </w:r>
      <w:sdt>
        <w:sdtPr>
          <w:rPr>
            <w:rFonts w:ascii="Verdana" w:hAnsi="Verdana" w:cs="Arial"/>
            <w:color w:val="000000"/>
            <w:sz w:val="20"/>
            <w:szCs w:val="20"/>
            <w:shd w:val="clear" w:color="auto" w:fill="FFFFFF"/>
          </w:rPr>
          <w:id w:val="-36124481"/>
          <w:citation/>
        </w:sdtPr>
        <w:sdtContent>
          <w:r w:rsidR="00F16313">
            <w:rPr>
              <w:rFonts w:ascii="Verdana" w:hAnsi="Verdana" w:cs="Arial"/>
              <w:color w:val="000000"/>
              <w:sz w:val="20"/>
              <w:szCs w:val="20"/>
              <w:shd w:val="clear" w:color="auto" w:fill="FFFFFF"/>
            </w:rPr>
            <w:fldChar w:fldCharType="begin"/>
          </w:r>
          <w:r w:rsidR="00F16313">
            <w:rPr>
              <w:rFonts w:ascii="Verdana" w:hAnsi="Verdana" w:cs="Arial"/>
              <w:color w:val="000000"/>
              <w:sz w:val="20"/>
              <w:szCs w:val="20"/>
              <w:shd w:val="clear" w:color="auto" w:fill="FFFFFF"/>
            </w:rPr>
            <w:instrText xml:space="preserve"> CITATION Eur16 \l 1043 </w:instrText>
          </w:r>
          <w:r w:rsidR="00F16313">
            <w:rPr>
              <w:rFonts w:ascii="Verdana" w:hAnsi="Verdana" w:cs="Arial"/>
              <w:color w:val="000000"/>
              <w:sz w:val="20"/>
              <w:szCs w:val="20"/>
              <w:shd w:val="clear" w:color="auto" w:fill="FFFFFF"/>
            </w:rPr>
            <w:fldChar w:fldCharType="separate"/>
          </w:r>
          <w:r w:rsidR="006C5E6A" w:rsidRPr="006C5E6A">
            <w:rPr>
              <w:rFonts w:ascii="Verdana" w:hAnsi="Verdana" w:cs="Arial"/>
              <w:noProof/>
              <w:color w:val="000000"/>
              <w:sz w:val="20"/>
              <w:szCs w:val="20"/>
              <w:shd w:val="clear" w:color="auto" w:fill="FFFFFF"/>
            </w:rPr>
            <w:t>(Europese taalniveaus, 2016)</w:t>
          </w:r>
          <w:r w:rsidR="00F16313">
            <w:rPr>
              <w:rFonts w:ascii="Verdana" w:hAnsi="Verdana" w:cs="Arial"/>
              <w:color w:val="000000"/>
              <w:sz w:val="20"/>
              <w:szCs w:val="20"/>
              <w:shd w:val="clear" w:color="auto" w:fill="FFFFFF"/>
            </w:rPr>
            <w:fldChar w:fldCharType="end"/>
          </w:r>
        </w:sdtContent>
      </w:sdt>
      <w:r w:rsidR="003F31AF">
        <w:rPr>
          <w:rFonts w:ascii="Verdana" w:hAnsi="Verdana" w:cs="Arial"/>
          <w:color w:val="000000"/>
          <w:sz w:val="20"/>
          <w:szCs w:val="20"/>
          <w:shd w:val="clear" w:color="auto" w:fill="FFFFFF"/>
        </w:rPr>
        <w:t>.</w:t>
      </w:r>
    </w:p>
    <w:p w:rsidR="0036489D" w:rsidRDefault="003F31AF" w:rsidP="0036489D">
      <w:pPr>
        <w:spacing w:after="0"/>
        <w:rPr>
          <w:rFonts w:ascii="Verdana" w:hAnsi="Verdana" w:cs="Arial"/>
          <w:color w:val="000000"/>
          <w:sz w:val="20"/>
          <w:szCs w:val="20"/>
          <w:shd w:val="clear" w:color="auto" w:fill="FFFFFF"/>
        </w:rPr>
      </w:pPr>
      <w:r>
        <w:rPr>
          <w:rFonts w:ascii="Verdana" w:hAnsi="Verdana" w:cs="Arial"/>
          <w:color w:val="000000"/>
          <w:sz w:val="20"/>
          <w:szCs w:val="20"/>
          <w:shd w:val="clear" w:color="auto" w:fill="FFFFFF"/>
        </w:rPr>
        <w:t>De doelgroep valt in het tweede segment van B1 – B2 taalgebruikers.</w:t>
      </w:r>
      <w:r w:rsidR="0036489D">
        <w:rPr>
          <w:rFonts w:ascii="Verdana" w:hAnsi="Verdana" w:cs="Arial"/>
          <w:color w:val="000000"/>
          <w:sz w:val="20"/>
          <w:szCs w:val="20"/>
          <w:shd w:val="clear" w:color="auto" w:fill="FFFFFF"/>
        </w:rPr>
        <w:t xml:space="preserve"> </w:t>
      </w:r>
      <w:r>
        <w:rPr>
          <w:rFonts w:ascii="Verdana" w:hAnsi="Verdana" w:cs="Arial"/>
          <w:color w:val="000000"/>
          <w:sz w:val="20"/>
          <w:szCs w:val="20"/>
          <w:shd w:val="clear" w:color="auto" w:fill="FFFFFF"/>
        </w:rPr>
        <w:t xml:space="preserve">In </w:t>
      </w:r>
      <w:r w:rsidR="0036489D">
        <w:rPr>
          <w:rFonts w:ascii="Verdana" w:hAnsi="Verdana" w:cs="Arial"/>
          <w:color w:val="000000"/>
          <w:sz w:val="20"/>
          <w:szCs w:val="20"/>
          <w:shd w:val="clear" w:color="auto" w:fill="FFFFFF"/>
        </w:rPr>
        <w:t xml:space="preserve">het onderstaande overzicht staan de vaardigheden die studenten beheersen </w:t>
      </w:r>
      <w:r w:rsidR="00630B00">
        <w:rPr>
          <w:rFonts w:ascii="Verdana" w:hAnsi="Verdana" w:cs="Arial"/>
          <w:color w:val="000000"/>
          <w:sz w:val="20"/>
          <w:szCs w:val="20"/>
          <w:shd w:val="clear" w:color="auto" w:fill="FFFFFF"/>
        </w:rPr>
        <w:t xml:space="preserve">bij de omschreven taalniveaus. </w:t>
      </w:r>
      <w:r w:rsidR="0036489D">
        <w:rPr>
          <w:rFonts w:ascii="Verdana" w:hAnsi="Verdana" w:cs="Arial"/>
          <w:color w:val="000000"/>
          <w:sz w:val="20"/>
          <w:szCs w:val="20"/>
          <w:shd w:val="clear" w:color="auto" w:fill="FFFFFF"/>
        </w:rPr>
        <w:br/>
      </w:r>
    </w:p>
    <w:tbl>
      <w:tblPr>
        <w:tblStyle w:val="Tabelraster1licht"/>
        <w:tblW w:w="9067" w:type="dxa"/>
        <w:tblLayout w:type="fixed"/>
        <w:tblLook w:val="04A0" w:firstRow="1" w:lastRow="0" w:firstColumn="1" w:lastColumn="0" w:noHBand="0" w:noVBand="1"/>
      </w:tblPr>
      <w:tblGrid>
        <w:gridCol w:w="1129"/>
        <w:gridCol w:w="7938"/>
      </w:tblGrid>
      <w:tr w:rsidR="003F31AF" w:rsidTr="003F31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3F31AF" w:rsidRPr="003F31AF" w:rsidRDefault="003F31AF" w:rsidP="005125C9">
            <w:pPr>
              <w:rPr>
                <w:rFonts w:ascii="Verdana" w:hAnsi="Verdana" w:cs="Arial"/>
                <w:color w:val="000000"/>
                <w:sz w:val="20"/>
                <w:szCs w:val="20"/>
                <w:shd w:val="clear" w:color="auto" w:fill="FFFFFF"/>
              </w:rPr>
            </w:pPr>
            <w:r w:rsidRPr="003F31AF">
              <w:rPr>
                <w:rFonts w:ascii="Verdana" w:hAnsi="Verdana" w:cs="Arial"/>
                <w:color w:val="000000"/>
                <w:sz w:val="20"/>
                <w:szCs w:val="20"/>
                <w:shd w:val="clear" w:color="auto" w:fill="FFFFFF"/>
              </w:rPr>
              <w:t>Niveau</w:t>
            </w:r>
          </w:p>
        </w:tc>
        <w:tc>
          <w:tcPr>
            <w:tcW w:w="7938" w:type="dxa"/>
          </w:tcPr>
          <w:p w:rsidR="003F31AF" w:rsidRPr="003F31AF" w:rsidRDefault="003F31AF" w:rsidP="005125C9">
            <w:pPr>
              <w:cnfStyle w:val="100000000000" w:firstRow="1" w:lastRow="0" w:firstColumn="0" w:lastColumn="0" w:oddVBand="0" w:evenVBand="0" w:oddHBand="0" w:evenHBand="0" w:firstRowFirstColumn="0" w:firstRowLastColumn="0" w:lastRowFirstColumn="0" w:lastRowLastColumn="0"/>
              <w:rPr>
                <w:rFonts w:ascii="Verdana" w:hAnsi="Verdana" w:cs="Arial"/>
                <w:color w:val="000000"/>
                <w:sz w:val="20"/>
                <w:szCs w:val="20"/>
                <w:shd w:val="clear" w:color="auto" w:fill="FFFFFF"/>
              </w:rPr>
            </w:pPr>
            <w:r w:rsidRPr="003F31AF">
              <w:rPr>
                <w:rFonts w:ascii="Verdana" w:hAnsi="Verdana" w:cs="Arial"/>
                <w:color w:val="000000"/>
                <w:sz w:val="20"/>
                <w:szCs w:val="20"/>
                <w:shd w:val="clear" w:color="auto" w:fill="FFFFFF"/>
              </w:rPr>
              <w:t>Inhoud</w:t>
            </w:r>
            <w:r>
              <w:rPr>
                <w:rFonts w:ascii="Verdana" w:hAnsi="Verdana" w:cs="Arial"/>
                <w:color w:val="000000"/>
                <w:sz w:val="20"/>
                <w:szCs w:val="20"/>
                <w:shd w:val="clear" w:color="auto" w:fill="FFFFFF"/>
              </w:rPr>
              <w:br/>
            </w:r>
          </w:p>
        </w:tc>
      </w:tr>
      <w:tr w:rsidR="003F31AF" w:rsidTr="003F31AF">
        <w:tc>
          <w:tcPr>
            <w:cnfStyle w:val="001000000000" w:firstRow="0" w:lastRow="0" w:firstColumn="1" w:lastColumn="0" w:oddVBand="0" w:evenVBand="0" w:oddHBand="0" w:evenHBand="0" w:firstRowFirstColumn="0" w:firstRowLastColumn="0" w:lastRowFirstColumn="0" w:lastRowLastColumn="0"/>
            <w:tcW w:w="1129" w:type="dxa"/>
          </w:tcPr>
          <w:p w:rsidR="003F31AF" w:rsidRPr="003F31AF" w:rsidRDefault="003F31AF" w:rsidP="003F31AF">
            <w:pPr>
              <w:rPr>
                <w:rFonts w:ascii="Verdana" w:hAnsi="Verdana" w:cs="Arial"/>
                <w:b w:val="0"/>
                <w:color w:val="000000"/>
                <w:sz w:val="20"/>
                <w:szCs w:val="20"/>
                <w:shd w:val="clear" w:color="auto" w:fill="FFFFFF"/>
              </w:rPr>
            </w:pPr>
            <w:r w:rsidRPr="003F31AF">
              <w:rPr>
                <w:rFonts w:ascii="Verdana" w:hAnsi="Verdana" w:cs="Arial"/>
                <w:b w:val="0"/>
                <w:color w:val="000000"/>
                <w:sz w:val="20"/>
                <w:szCs w:val="20"/>
                <w:shd w:val="clear" w:color="auto" w:fill="FFFFFF"/>
              </w:rPr>
              <w:t>B1</w:t>
            </w:r>
          </w:p>
        </w:tc>
        <w:tc>
          <w:tcPr>
            <w:tcW w:w="7938" w:type="dxa"/>
          </w:tcPr>
          <w:p w:rsidR="003F31AF" w:rsidRPr="003F31AF" w:rsidRDefault="003F31AF" w:rsidP="003F31AF">
            <w:pPr>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20"/>
                <w:szCs w:val="20"/>
                <w:shd w:val="clear" w:color="auto" w:fill="FFFFFF"/>
              </w:rPr>
            </w:pPr>
            <w:r>
              <w:rPr>
                <w:rFonts w:ascii="Verdana" w:hAnsi="Verdana" w:cs="Arial"/>
                <w:color w:val="000000"/>
                <w:sz w:val="20"/>
                <w:szCs w:val="20"/>
                <w:shd w:val="clear" w:color="auto" w:fill="FFFFFF"/>
              </w:rPr>
              <w:t>De student k</w:t>
            </w:r>
            <w:r w:rsidRPr="003F31AF">
              <w:rPr>
                <w:rFonts w:ascii="Verdana" w:hAnsi="Verdana" w:cs="Arial"/>
                <w:color w:val="000000"/>
                <w:sz w:val="20"/>
                <w:szCs w:val="20"/>
                <w:shd w:val="clear" w:color="auto" w:fill="FFFFFF"/>
              </w:rPr>
              <w:t xml:space="preserve">an de belangrijkste punten begrijpen uit duidelijke standaardteksten over vertrouwde zaken die regelmatig voorkomen op het </w:t>
            </w:r>
            <w:r w:rsidRPr="003F31AF">
              <w:rPr>
                <w:rFonts w:ascii="Verdana" w:hAnsi="Verdana" w:cs="Arial"/>
                <w:color w:val="000000"/>
                <w:sz w:val="20"/>
                <w:szCs w:val="20"/>
                <w:shd w:val="clear" w:color="auto" w:fill="FFFFFF"/>
              </w:rPr>
              <w:lastRenderedPageBreak/>
              <w:t xml:space="preserve">werk, op school en in de vrije tijd. </w:t>
            </w:r>
            <w:r>
              <w:rPr>
                <w:rFonts w:ascii="Verdana" w:hAnsi="Verdana" w:cs="Arial"/>
                <w:color w:val="000000"/>
                <w:sz w:val="20"/>
                <w:szCs w:val="20"/>
                <w:shd w:val="clear" w:color="auto" w:fill="FFFFFF"/>
              </w:rPr>
              <w:t>Hij of zij k</w:t>
            </w:r>
            <w:r w:rsidRPr="003F31AF">
              <w:rPr>
                <w:rFonts w:ascii="Verdana" w:hAnsi="Verdana" w:cs="Arial"/>
                <w:color w:val="000000"/>
                <w:sz w:val="20"/>
                <w:szCs w:val="20"/>
                <w:shd w:val="clear" w:color="auto" w:fill="FFFFFF"/>
              </w:rPr>
              <w:t xml:space="preserve">an zich redden in de meeste situaties die kunnen optreden tijdens het reizen in gebieden waar de betreffende taal wordt gesproken. </w:t>
            </w:r>
            <w:r>
              <w:rPr>
                <w:rFonts w:ascii="Verdana" w:hAnsi="Verdana" w:cs="Arial"/>
                <w:color w:val="000000"/>
                <w:sz w:val="20"/>
                <w:szCs w:val="20"/>
                <w:shd w:val="clear" w:color="auto" w:fill="FFFFFF"/>
              </w:rPr>
              <w:t>De student beschikt over het vermogen om</w:t>
            </w:r>
            <w:r w:rsidRPr="003F31AF">
              <w:rPr>
                <w:rFonts w:ascii="Verdana" w:hAnsi="Verdana" w:cs="Arial"/>
                <w:color w:val="000000"/>
                <w:sz w:val="20"/>
                <w:szCs w:val="20"/>
                <w:shd w:val="clear" w:color="auto" w:fill="FFFFFF"/>
              </w:rPr>
              <w:t xml:space="preserve"> een eenvoudige lopende tekst </w:t>
            </w:r>
            <w:r>
              <w:rPr>
                <w:rFonts w:ascii="Verdana" w:hAnsi="Verdana" w:cs="Arial"/>
                <w:color w:val="000000"/>
                <w:sz w:val="20"/>
                <w:szCs w:val="20"/>
                <w:shd w:val="clear" w:color="auto" w:fill="FFFFFF"/>
              </w:rPr>
              <w:t xml:space="preserve">te </w:t>
            </w:r>
            <w:r w:rsidRPr="003F31AF">
              <w:rPr>
                <w:rFonts w:ascii="Verdana" w:hAnsi="Verdana" w:cs="Arial"/>
                <w:color w:val="000000"/>
                <w:sz w:val="20"/>
                <w:szCs w:val="20"/>
                <w:shd w:val="clear" w:color="auto" w:fill="FFFFFF"/>
              </w:rPr>
              <w:t xml:space="preserve">produceren over onderwerpen die vertrouwd of die van persoonlijk belang zijn. </w:t>
            </w:r>
            <w:r>
              <w:rPr>
                <w:rFonts w:ascii="Verdana" w:hAnsi="Verdana" w:cs="Arial"/>
                <w:color w:val="000000"/>
                <w:sz w:val="20"/>
                <w:szCs w:val="20"/>
                <w:shd w:val="clear" w:color="auto" w:fill="FFFFFF"/>
              </w:rPr>
              <w:t>Ten</w:t>
            </w:r>
            <w:r w:rsidR="00C106AE">
              <w:rPr>
                <w:rFonts w:ascii="Verdana" w:hAnsi="Verdana" w:cs="Arial"/>
                <w:color w:val="000000"/>
                <w:sz w:val="20"/>
                <w:szCs w:val="20"/>
                <w:shd w:val="clear" w:color="auto" w:fill="FFFFFF"/>
              </w:rPr>
              <w:t xml:space="preserve"> </w:t>
            </w:r>
            <w:r>
              <w:rPr>
                <w:rFonts w:ascii="Verdana" w:hAnsi="Verdana" w:cs="Arial"/>
                <w:color w:val="000000"/>
                <w:sz w:val="20"/>
                <w:szCs w:val="20"/>
                <w:shd w:val="clear" w:color="auto" w:fill="FFFFFF"/>
              </w:rPr>
              <w:t>slotte, k</w:t>
            </w:r>
            <w:r w:rsidRPr="003F31AF">
              <w:rPr>
                <w:rFonts w:ascii="Verdana" w:hAnsi="Verdana" w:cs="Arial"/>
                <w:color w:val="000000"/>
                <w:sz w:val="20"/>
                <w:szCs w:val="20"/>
                <w:shd w:val="clear" w:color="auto" w:fill="FFFFFF"/>
              </w:rPr>
              <w:t>an</w:t>
            </w:r>
            <w:r>
              <w:rPr>
                <w:rFonts w:ascii="Verdana" w:hAnsi="Verdana" w:cs="Arial"/>
                <w:color w:val="000000"/>
                <w:sz w:val="20"/>
                <w:szCs w:val="20"/>
                <w:shd w:val="clear" w:color="auto" w:fill="FFFFFF"/>
              </w:rPr>
              <w:t xml:space="preserve"> de student</w:t>
            </w:r>
            <w:r w:rsidRPr="003F31AF">
              <w:rPr>
                <w:rFonts w:ascii="Verdana" w:hAnsi="Verdana" w:cs="Arial"/>
                <w:color w:val="000000"/>
                <w:sz w:val="20"/>
                <w:szCs w:val="20"/>
                <w:shd w:val="clear" w:color="auto" w:fill="FFFFFF"/>
              </w:rPr>
              <w:t xml:space="preserve"> een beschrijving geven van ervaringen en gebeurtenissen, dromen, verwachtingen en ambities en kan</w:t>
            </w:r>
            <w:r>
              <w:rPr>
                <w:rFonts w:ascii="Verdana" w:hAnsi="Verdana" w:cs="Arial"/>
                <w:color w:val="000000"/>
                <w:sz w:val="20"/>
                <w:szCs w:val="20"/>
                <w:shd w:val="clear" w:color="auto" w:fill="FFFFFF"/>
              </w:rPr>
              <w:t xml:space="preserve"> hij of zij</w:t>
            </w:r>
            <w:r w:rsidRPr="003F31AF">
              <w:rPr>
                <w:rFonts w:ascii="Verdana" w:hAnsi="Verdana" w:cs="Arial"/>
                <w:color w:val="000000"/>
                <w:sz w:val="20"/>
                <w:szCs w:val="20"/>
                <w:shd w:val="clear" w:color="auto" w:fill="FFFFFF"/>
              </w:rPr>
              <w:t xml:space="preserve"> kort</w:t>
            </w:r>
            <w:r>
              <w:rPr>
                <w:rFonts w:ascii="Verdana" w:hAnsi="Verdana" w:cs="Arial"/>
                <w:color w:val="000000"/>
                <w:sz w:val="20"/>
                <w:szCs w:val="20"/>
                <w:shd w:val="clear" w:color="auto" w:fill="FFFFFF"/>
              </w:rPr>
              <w:t>e</w:t>
            </w:r>
            <w:r w:rsidRPr="003F31AF">
              <w:rPr>
                <w:rFonts w:ascii="Verdana" w:hAnsi="Verdana" w:cs="Arial"/>
                <w:color w:val="000000"/>
                <w:sz w:val="20"/>
                <w:szCs w:val="20"/>
                <w:shd w:val="clear" w:color="auto" w:fill="FFFFFF"/>
              </w:rPr>
              <w:t xml:space="preserve"> redenen en verklaringen geven voor meningen en plannen.</w:t>
            </w:r>
            <w:r>
              <w:rPr>
                <w:rFonts w:ascii="Verdana" w:hAnsi="Verdana" w:cs="Arial"/>
                <w:color w:val="000000"/>
                <w:sz w:val="20"/>
                <w:szCs w:val="20"/>
                <w:shd w:val="clear" w:color="auto" w:fill="FFFFFF"/>
              </w:rPr>
              <w:br/>
            </w:r>
          </w:p>
        </w:tc>
      </w:tr>
      <w:tr w:rsidR="003F31AF" w:rsidTr="003F31AF">
        <w:tc>
          <w:tcPr>
            <w:cnfStyle w:val="001000000000" w:firstRow="0" w:lastRow="0" w:firstColumn="1" w:lastColumn="0" w:oddVBand="0" w:evenVBand="0" w:oddHBand="0" w:evenHBand="0" w:firstRowFirstColumn="0" w:firstRowLastColumn="0" w:lastRowFirstColumn="0" w:lastRowLastColumn="0"/>
            <w:tcW w:w="1129" w:type="dxa"/>
          </w:tcPr>
          <w:p w:rsidR="003F31AF" w:rsidRPr="003F31AF" w:rsidRDefault="003F31AF" w:rsidP="005125C9">
            <w:pPr>
              <w:rPr>
                <w:rFonts w:ascii="Verdana" w:hAnsi="Verdana" w:cs="Arial"/>
                <w:b w:val="0"/>
                <w:color w:val="000000"/>
                <w:sz w:val="20"/>
                <w:szCs w:val="20"/>
                <w:shd w:val="clear" w:color="auto" w:fill="FFFFFF"/>
              </w:rPr>
            </w:pPr>
            <w:r w:rsidRPr="003F31AF">
              <w:rPr>
                <w:rFonts w:ascii="Verdana" w:hAnsi="Verdana" w:cs="Arial"/>
                <w:b w:val="0"/>
                <w:color w:val="000000"/>
                <w:sz w:val="20"/>
                <w:szCs w:val="20"/>
                <w:shd w:val="clear" w:color="auto" w:fill="FFFFFF"/>
              </w:rPr>
              <w:lastRenderedPageBreak/>
              <w:t>B2</w:t>
            </w:r>
          </w:p>
        </w:tc>
        <w:tc>
          <w:tcPr>
            <w:tcW w:w="7938" w:type="dxa"/>
          </w:tcPr>
          <w:p w:rsidR="003F31AF" w:rsidRPr="003F31AF" w:rsidRDefault="0009404F" w:rsidP="0009404F">
            <w:pPr>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20"/>
                <w:szCs w:val="20"/>
                <w:shd w:val="clear" w:color="auto" w:fill="FFFFFF"/>
              </w:rPr>
            </w:pPr>
            <w:r>
              <w:rPr>
                <w:rFonts w:ascii="Verdana" w:hAnsi="Verdana" w:cs="Arial"/>
                <w:color w:val="000000"/>
                <w:sz w:val="20"/>
                <w:szCs w:val="20"/>
                <w:shd w:val="clear" w:color="auto" w:fill="FFFFFF"/>
              </w:rPr>
              <w:t>Hij of zij k</w:t>
            </w:r>
            <w:r w:rsidR="003F31AF" w:rsidRPr="003F31AF">
              <w:rPr>
                <w:rFonts w:ascii="Verdana" w:hAnsi="Verdana" w:cs="Arial"/>
                <w:color w:val="000000"/>
                <w:sz w:val="20"/>
                <w:szCs w:val="20"/>
                <w:shd w:val="clear" w:color="auto" w:fill="FFFFFF"/>
              </w:rPr>
              <w:t>an de hoofdgedachte van een ingewikkelde tekst begrijpen, zowel over concrete als over a</w:t>
            </w:r>
            <w:r w:rsidR="000C29E6">
              <w:rPr>
                <w:rFonts w:ascii="Verdana" w:hAnsi="Verdana" w:cs="Arial"/>
                <w:color w:val="000000"/>
                <w:sz w:val="20"/>
                <w:szCs w:val="20"/>
                <w:shd w:val="clear" w:color="auto" w:fill="FFFFFF"/>
              </w:rPr>
              <w:t xml:space="preserve">bstracte onderwerpen, met </w:t>
            </w:r>
            <w:r w:rsidR="003F31AF" w:rsidRPr="003F31AF">
              <w:rPr>
                <w:rFonts w:ascii="Verdana" w:hAnsi="Verdana" w:cs="Arial"/>
                <w:color w:val="000000"/>
                <w:sz w:val="20"/>
                <w:szCs w:val="20"/>
                <w:shd w:val="clear" w:color="auto" w:fill="FFFFFF"/>
              </w:rPr>
              <w:t xml:space="preserve">begrip van technische besprekingen in het eigen vakgebied. </w:t>
            </w:r>
            <w:r>
              <w:rPr>
                <w:rFonts w:ascii="Verdana" w:hAnsi="Verdana" w:cs="Arial"/>
                <w:color w:val="000000"/>
                <w:sz w:val="20"/>
                <w:szCs w:val="20"/>
                <w:shd w:val="clear" w:color="auto" w:fill="FFFFFF"/>
              </w:rPr>
              <w:t>Zo k</w:t>
            </w:r>
            <w:r w:rsidR="003F31AF" w:rsidRPr="003F31AF">
              <w:rPr>
                <w:rFonts w:ascii="Verdana" w:hAnsi="Verdana" w:cs="Arial"/>
                <w:color w:val="000000"/>
                <w:sz w:val="20"/>
                <w:szCs w:val="20"/>
                <w:shd w:val="clear" w:color="auto" w:fill="FFFFFF"/>
              </w:rPr>
              <w:t>an</w:t>
            </w:r>
            <w:r>
              <w:rPr>
                <w:rFonts w:ascii="Verdana" w:hAnsi="Verdana" w:cs="Arial"/>
                <w:color w:val="000000"/>
                <w:sz w:val="20"/>
                <w:szCs w:val="20"/>
                <w:shd w:val="clear" w:color="auto" w:fill="FFFFFF"/>
              </w:rPr>
              <w:t xml:space="preserve"> de student</w:t>
            </w:r>
            <w:r w:rsidR="003F31AF" w:rsidRPr="003F31AF">
              <w:rPr>
                <w:rFonts w:ascii="Verdana" w:hAnsi="Verdana" w:cs="Arial"/>
                <w:color w:val="000000"/>
                <w:sz w:val="20"/>
                <w:szCs w:val="20"/>
                <w:shd w:val="clear" w:color="auto" w:fill="FFFFFF"/>
              </w:rPr>
              <w:t xml:space="preserve"> vloeiend en spontaan reageren</w:t>
            </w:r>
            <w:r w:rsidR="000C29E6">
              <w:rPr>
                <w:rFonts w:ascii="Verdana" w:hAnsi="Verdana" w:cs="Arial"/>
                <w:color w:val="000000"/>
                <w:sz w:val="20"/>
                <w:szCs w:val="20"/>
                <w:shd w:val="clear" w:color="auto" w:fill="FFFFFF"/>
              </w:rPr>
              <w:t>, en i</w:t>
            </w:r>
            <w:r>
              <w:rPr>
                <w:rFonts w:ascii="Verdana" w:hAnsi="Verdana" w:cs="Arial"/>
                <w:color w:val="000000"/>
                <w:sz w:val="20"/>
                <w:szCs w:val="20"/>
                <w:shd w:val="clear" w:color="auto" w:fill="FFFFFF"/>
              </w:rPr>
              <w:t>s een</w:t>
            </w:r>
            <w:r w:rsidR="003F31AF" w:rsidRPr="003F31AF">
              <w:rPr>
                <w:rFonts w:ascii="Verdana" w:hAnsi="Verdana" w:cs="Arial"/>
                <w:color w:val="000000"/>
                <w:sz w:val="20"/>
                <w:szCs w:val="20"/>
                <w:shd w:val="clear" w:color="auto" w:fill="FFFFFF"/>
              </w:rPr>
              <w:t xml:space="preserve"> normale uitwisseling me</w:t>
            </w:r>
            <w:r>
              <w:rPr>
                <w:rFonts w:ascii="Verdana" w:hAnsi="Verdana" w:cs="Arial"/>
                <w:color w:val="000000"/>
                <w:sz w:val="20"/>
                <w:szCs w:val="20"/>
                <w:shd w:val="clear" w:color="auto" w:fill="FFFFFF"/>
              </w:rPr>
              <w:t xml:space="preserve">t moedertaalsprekers mogelijk zonder </w:t>
            </w:r>
            <w:r w:rsidR="003F31AF" w:rsidRPr="003F31AF">
              <w:rPr>
                <w:rFonts w:ascii="Verdana" w:hAnsi="Verdana" w:cs="Arial"/>
                <w:color w:val="000000"/>
                <w:sz w:val="20"/>
                <w:szCs w:val="20"/>
                <w:shd w:val="clear" w:color="auto" w:fill="FFFFFF"/>
              </w:rPr>
              <w:t xml:space="preserve">dat dit voor een van de partijen inspanningen met zich meebrengt. Kan </w:t>
            </w:r>
            <w:r>
              <w:rPr>
                <w:rFonts w:ascii="Verdana" w:hAnsi="Verdana" w:cs="Arial"/>
                <w:color w:val="000000"/>
                <w:sz w:val="20"/>
                <w:szCs w:val="20"/>
                <w:shd w:val="clear" w:color="auto" w:fill="FFFFFF"/>
              </w:rPr>
              <w:t xml:space="preserve">de student </w:t>
            </w:r>
            <w:r w:rsidR="003F31AF" w:rsidRPr="003F31AF">
              <w:rPr>
                <w:rFonts w:ascii="Verdana" w:hAnsi="Verdana" w:cs="Arial"/>
                <w:color w:val="000000"/>
                <w:sz w:val="20"/>
                <w:szCs w:val="20"/>
                <w:shd w:val="clear" w:color="auto" w:fill="FFFFFF"/>
              </w:rPr>
              <w:t>duidelijke, gedetailleerde teksten produceren over een br</w:t>
            </w:r>
            <w:r>
              <w:rPr>
                <w:rFonts w:ascii="Verdana" w:hAnsi="Verdana" w:cs="Arial"/>
                <w:color w:val="000000"/>
                <w:sz w:val="20"/>
                <w:szCs w:val="20"/>
                <w:shd w:val="clear" w:color="auto" w:fill="FFFFFF"/>
              </w:rPr>
              <w:t xml:space="preserve">eed scala van onderwerpen. Hij of zij </w:t>
            </w:r>
            <w:r w:rsidR="003F31AF" w:rsidRPr="003F31AF">
              <w:rPr>
                <w:rFonts w:ascii="Verdana" w:hAnsi="Verdana" w:cs="Arial"/>
                <w:color w:val="000000"/>
                <w:sz w:val="20"/>
                <w:szCs w:val="20"/>
                <w:shd w:val="clear" w:color="auto" w:fill="FFFFFF"/>
              </w:rPr>
              <w:t>kan een standpunt over een actuele kwestie uiteenzetten en daarbij ingaan op de voor- en nadelen van diverse opties.</w:t>
            </w:r>
            <w:r>
              <w:rPr>
                <w:rFonts w:ascii="Verdana" w:hAnsi="Verdana" w:cs="Arial"/>
                <w:color w:val="000000"/>
                <w:sz w:val="20"/>
                <w:szCs w:val="20"/>
                <w:shd w:val="clear" w:color="auto" w:fill="FFFFFF"/>
              </w:rPr>
              <w:br/>
            </w:r>
          </w:p>
        </w:tc>
      </w:tr>
    </w:tbl>
    <w:p w:rsidR="00344601" w:rsidRDefault="007C35BB" w:rsidP="008F6911">
      <w:pPr>
        <w:tabs>
          <w:tab w:val="left" w:pos="2149"/>
        </w:tabs>
        <w:rPr>
          <w:rFonts w:ascii="Verdana" w:hAnsi="Verdana"/>
          <w:sz w:val="20"/>
          <w:szCs w:val="20"/>
        </w:rPr>
      </w:pPr>
      <w:r>
        <w:rPr>
          <w:rFonts w:ascii="Verdana" w:hAnsi="Verdana"/>
          <w:sz w:val="20"/>
          <w:szCs w:val="20"/>
        </w:rPr>
        <w:br/>
        <w:t>De training houdt dus rekening met duur</w:t>
      </w:r>
      <w:r w:rsidR="000C29E6">
        <w:rPr>
          <w:rFonts w:ascii="Verdana" w:hAnsi="Verdana"/>
          <w:sz w:val="20"/>
          <w:szCs w:val="20"/>
        </w:rPr>
        <w:t xml:space="preserve"> </w:t>
      </w:r>
      <w:r>
        <w:rPr>
          <w:rFonts w:ascii="Verdana" w:hAnsi="Verdana"/>
          <w:sz w:val="20"/>
          <w:szCs w:val="20"/>
        </w:rPr>
        <w:t>taalgebruik. Definities worden voor studenten verhelderd, anekdotes worden verteld en synoniemen worden gehanteerd. Ingewikkelde teksten worden daarnaast versimpeld om met de studenten rekening te houden. De training is gericht op het taalniveau B2, maar zal toegankelijk zijn voor s</w:t>
      </w:r>
      <w:r w:rsidR="00F16313">
        <w:rPr>
          <w:rFonts w:ascii="Verdana" w:hAnsi="Verdana"/>
          <w:sz w:val="20"/>
          <w:szCs w:val="20"/>
        </w:rPr>
        <w:t xml:space="preserve">tudenten met het taalniveau B1 </w:t>
      </w:r>
      <w:sdt>
        <w:sdtPr>
          <w:rPr>
            <w:rFonts w:ascii="Verdana" w:hAnsi="Verdana"/>
            <w:sz w:val="20"/>
            <w:szCs w:val="20"/>
          </w:rPr>
          <w:id w:val="2093429557"/>
          <w:citation/>
        </w:sdtPr>
        <w:sdtContent>
          <w:r w:rsidR="00F16313">
            <w:rPr>
              <w:rFonts w:ascii="Verdana" w:hAnsi="Verdana"/>
              <w:sz w:val="20"/>
              <w:szCs w:val="20"/>
            </w:rPr>
            <w:fldChar w:fldCharType="begin"/>
          </w:r>
          <w:r w:rsidR="00F16313">
            <w:rPr>
              <w:rFonts w:ascii="Verdana" w:hAnsi="Verdana"/>
              <w:sz w:val="20"/>
              <w:szCs w:val="20"/>
            </w:rPr>
            <w:instrText xml:space="preserve"> CITATION Ove161 \l 1043 </w:instrText>
          </w:r>
          <w:r w:rsidR="00F16313">
            <w:rPr>
              <w:rFonts w:ascii="Verdana" w:hAnsi="Verdana"/>
              <w:sz w:val="20"/>
              <w:szCs w:val="20"/>
            </w:rPr>
            <w:fldChar w:fldCharType="separate"/>
          </w:r>
          <w:r w:rsidR="006C5E6A" w:rsidRPr="006C5E6A">
            <w:rPr>
              <w:rFonts w:ascii="Verdana" w:hAnsi="Verdana"/>
              <w:noProof/>
              <w:sz w:val="20"/>
              <w:szCs w:val="20"/>
            </w:rPr>
            <w:t>(Overzicht taalniveaus, 2016)</w:t>
          </w:r>
          <w:r w:rsidR="00F16313">
            <w:rPr>
              <w:rFonts w:ascii="Verdana" w:hAnsi="Verdana"/>
              <w:sz w:val="20"/>
              <w:szCs w:val="20"/>
            </w:rPr>
            <w:fldChar w:fldCharType="end"/>
          </w:r>
        </w:sdtContent>
      </w:sdt>
      <w:r w:rsidR="00F16313">
        <w:rPr>
          <w:rFonts w:ascii="Verdana" w:hAnsi="Verdana"/>
          <w:sz w:val="20"/>
          <w:szCs w:val="20"/>
        </w:rPr>
        <w:t>.</w:t>
      </w:r>
    </w:p>
    <w:p w:rsidR="007D1588" w:rsidRDefault="00344601" w:rsidP="00344601">
      <w:pPr>
        <w:pStyle w:val="Kop1"/>
      </w:pPr>
      <w:bookmarkStart w:id="250" w:name="_Toc476354790"/>
      <w:bookmarkStart w:id="251" w:name="_Toc487448047"/>
      <w:r>
        <w:t>9. Trainer</w:t>
      </w:r>
      <w:bookmarkEnd w:id="250"/>
      <w:bookmarkEnd w:id="251"/>
    </w:p>
    <w:p w:rsidR="00344601" w:rsidRDefault="00EA1669" w:rsidP="008F6911">
      <w:pPr>
        <w:tabs>
          <w:tab w:val="left" w:pos="2149"/>
        </w:tabs>
        <w:rPr>
          <w:rFonts w:ascii="Verdana" w:hAnsi="Verdana"/>
          <w:sz w:val="20"/>
          <w:szCs w:val="20"/>
        </w:rPr>
      </w:pPr>
      <w:r>
        <w:rPr>
          <w:rFonts w:ascii="Verdana" w:hAnsi="Verdana"/>
          <w:sz w:val="20"/>
          <w:szCs w:val="20"/>
        </w:rPr>
        <w:t xml:space="preserve">In dit hoofdstuk wordt er op de rol van de trainer ingegaan. Voor deze training staan </w:t>
      </w:r>
      <w:r w:rsidR="00F72BC4">
        <w:rPr>
          <w:rFonts w:ascii="Verdana" w:hAnsi="Verdana"/>
          <w:sz w:val="20"/>
          <w:szCs w:val="20"/>
        </w:rPr>
        <w:t>twee</w:t>
      </w:r>
      <w:r>
        <w:rPr>
          <w:rFonts w:ascii="Verdana" w:hAnsi="Verdana"/>
          <w:sz w:val="20"/>
          <w:szCs w:val="20"/>
        </w:rPr>
        <w:t xml:space="preserve"> aspecten centraal,</w:t>
      </w:r>
      <w:r w:rsidR="00F72BC4">
        <w:rPr>
          <w:rFonts w:ascii="Verdana" w:hAnsi="Verdana"/>
          <w:sz w:val="20"/>
          <w:szCs w:val="20"/>
        </w:rPr>
        <w:t xml:space="preserve"> na</w:t>
      </w:r>
      <w:r w:rsidR="00C657AA">
        <w:rPr>
          <w:rFonts w:ascii="Verdana" w:hAnsi="Verdana"/>
          <w:sz w:val="20"/>
          <w:szCs w:val="20"/>
        </w:rPr>
        <w:t xml:space="preserve">melijk: 1) </w:t>
      </w:r>
      <w:proofErr w:type="spellStart"/>
      <w:r w:rsidR="00C657AA">
        <w:rPr>
          <w:rFonts w:ascii="Verdana" w:hAnsi="Verdana"/>
          <w:sz w:val="20"/>
          <w:szCs w:val="20"/>
        </w:rPr>
        <w:t>self-disclosure</w:t>
      </w:r>
      <w:proofErr w:type="spellEnd"/>
      <w:r w:rsidR="00C657AA">
        <w:rPr>
          <w:rFonts w:ascii="Verdana" w:hAnsi="Verdana"/>
          <w:sz w:val="20"/>
          <w:szCs w:val="20"/>
        </w:rPr>
        <w:t>,</w:t>
      </w:r>
      <w:r w:rsidR="00F72BC4">
        <w:rPr>
          <w:rFonts w:ascii="Verdana" w:hAnsi="Verdana"/>
          <w:sz w:val="20"/>
          <w:szCs w:val="20"/>
        </w:rPr>
        <w:t xml:space="preserve"> 2</w:t>
      </w:r>
      <w:r>
        <w:rPr>
          <w:rFonts w:ascii="Verdana" w:hAnsi="Verdana"/>
          <w:sz w:val="20"/>
          <w:szCs w:val="20"/>
        </w:rPr>
        <w:t>) weerstand</w:t>
      </w:r>
      <w:r w:rsidR="00C657AA">
        <w:rPr>
          <w:rFonts w:ascii="Verdana" w:hAnsi="Verdana"/>
          <w:sz w:val="20"/>
          <w:szCs w:val="20"/>
        </w:rPr>
        <w:t xml:space="preserve"> en 3) de LSD-methode</w:t>
      </w:r>
      <w:r>
        <w:rPr>
          <w:rFonts w:ascii="Verdana" w:hAnsi="Verdana"/>
          <w:sz w:val="20"/>
          <w:szCs w:val="20"/>
        </w:rPr>
        <w:t xml:space="preserve">. In de onderstaande paragrafen wordt er op deze aspecten ingegaan. </w:t>
      </w:r>
      <w:r>
        <w:rPr>
          <w:rFonts w:ascii="Verdana" w:hAnsi="Verdana"/>
          <w:sz w:val="20"/>
          <w:szCs w:val="20"/>
        </w:rPr>
        <w:br/>
      </w:r>
    </w:p>
    <w:p w:rsidR="00EA1669" w:rsidRDefault="00344601" w:rsidP="00EA1669">
      <w:pPr>
        <w:pStyle w:val="Kop2"/>
      </w:pPr>
      <w:bookmarkStart w:id="252" w:name="_Toc476354791"/>
      <w:bookmarkStart w:id="253" w:name="_Toc476929459"/>
      <w:bookmarkStart w:id="254" w:name="_Toc476941445"/>
      <w:bookmarkStart w:id="255" w:name="_Toc477516231"/>
      <w:bookmarkStart w:id="256" w:name="_Toc480375045"/>
      <w:bookmarkStart w:id="257" w:name="_Toc480479669"/>
      <w:bookmarkStart w:id="258" w:name="_Toc487401414"/>
      <w:bookmarkStart w:id="259" w:name="_Toc487448048"/>
      <w:r>
        <w:t xml:space="preserve">9.1. </w:t>
      </w:r>
      <w:proofErr w:type="spellStart"/>
      <w:r>
        <w:t>Self-disclosure</w:t>
      </w:r>
      <w:bookmarkEnd w:id="252"/>
      <w:bookmarkEnd w:id="253"/>
      <w:bookmarkEnd w:id="254"/>
      <w:bookmarkEnd w:id="255"/>
      <w:bookmarkEnd w:id="256"/>
      <w:bookmarkEnd w:id="257"/>
      <w:bookmarkEnd w:id="258"/>
      <w:bookmarkEnd w:id="259"/>
      <w:proofErr w:type="spellEnd"/>
    </w:p>
    <w:p w:rsidR="00344601" w:rsidRDefault="00EA1669" w:rsidP="008F6911">
      <w:pPr>
        <w:tabs>
          <w:tab w:val="left" w:pos="2149"/>
        </w:tabs>
        <w:rPr>
          <w:rFonts w:ascii="Verdana" w:hAnsi="Verdana"/>
          <w:sz w:val="20"/>
          <w:szCs w:val="20"/>
        </w:rPr>
      </w:pPr>
      <w:r>
        <w:rPr>
          <w:rFonts w:ascii="Verdana" w:hAnsi="Verdana"/>
          <w:sz w:val="20"/>
          <w:szCs w:val="20"/>
        </w:rPr>
        <w:t>De trainer zet ‘</w:t>
      </w:r>
      <w:proofErr w:type="spellStart"/>
      <w:r>
        <w:rPr>
          <w:rFonts w:ascii="Verdana" w:hAnsi="Verdana"/>
          <w:sz w:val="20"/>
          <w:szCs w:val="20"/>
        </w:rPr>
        <w:t>self-disclosure</w:t>
      </w:r>
      <w:proofErr w:type="spellEnd"/>
      <w:r>
        <w:rPr>
          <w:rFonts w:ascii="Verdana" w:hAnsi="Verdana"/>
          <w:sz w:val="20"/>
          <w:szCs w:val="20"/>
        </w:rPr>
        <w:t xml:space="preserve">’ </w:t>
      </w:r>
      <w:r w:rsidR="00755BF0">
        <w:rPr>
          <w:rFonts w:ascii="Verdana" w:hAnsi="Verdana"/>
          <w:sz w:val="20"/>
          <w:szCs w:val="20"/>
        </w:rPr>
        <w:t xml:space="preserve">in </w:t>
      </w:r>
      <w:r>
        <w:rPr>
          <w:rFonts w:ascii="Verdana" w:hAnsi="Verdana"/>
          <w:sz w:val="20"/>
          <w:szCs w:val="20"/>
        </w:rPr>
        <w:t xml:space="preserve">om een vertrouwensband te creëren met de doelgroep. </w:t>
      </w:r>
      <w:proofErr w:type="spellStart"/>
      <w:r>
        <w:rPr>
          <w:rFonts w:ascii="Verdana" w:hAnsi="Verdana"/>
          <w:sz w:val="20"/>
          <w:szCs w:val="20"/>
        </w:rPr>
        <w:t>S</w:t>
      </w:r>
      <w:r w:rsidRPr="00EA1669">
        <w:rPr>
          <w:rFonts w:ascii="Verdana" w:hAnsi="Verdana"/>
          <w:sz w:val="20"/>
          <w:szCs w:val="20"/>
        </w:rPr>
        <w:t>elf-disclosure</w:t>
      </w:r>
      <w:proofErr w:type="spellEnd"/>
      <w:r w:rsidRPr="00EA1669">
        <w:rPr>
          <w:rFonts w:ascii="Verdana" w:hAnsi="Verdana"/>
          <w:sz w:val="20"/>
          <w:szCs w:val="20"/>
        </w:rPr>
        <w:t xml:space="preserve"> (zelfonthulling) is een proces van communicatie, waarbij een persoon informatie over zichzelf openbaart naar de andere. De informatie kan beschrijvend of evaluatief zijn. Het kunnen onder meer gedachten, gevoelens, ambities, doelen, mislukkingen, successen, angsten en dromen zijn</w:t>
      </w:r>
      <w:sdt>
        <w:sdtPr>
          <w:rPr>
            <w:rFonts w:ascii="Verdana" w:hAnsi="Verdana"/>
            <w:sz w:val="20"/>
            <w:szCs w:val="20"/>
          </w:rPr>
          <w:id w:val="1683318707"/>
          <w:citation/>
        </w:sdtPr>
        <w:sdtContent>
          <w:r w:rsidR="00F16313">
            <w:rPr>
              <w:rFonts w:ascii="Verdana" w:hAnsi="Verdana"/>
              <w:sz w:val="20"/>
              <w:szCs w:val="20"/>
            </w:rPr>
            <w:fldChar w:fldCharType="begin"/>
          </w:r>
          <w:r w:rsidR="00F16313">
            <w:rPr>
              <w:rFonts w:ascii="Verdana" w:hAnsi="Verdana"/>
              <w:sz w:val="20"/>
              <w:szCs w:val="20"/>
            </w:rPr>
            <w:instrText xml:space="preserve"> CITATION Sch15 \l 1043 </w:instrText>
          </w:r>
          <w:r w:rsidR="00F16313">
            <w:rPr>
              <w:rFonts w:ascii="Verdana" w:hAnsi="Verdana"/>
              <w:sz w:val="20"/>
              <w:szCs w:val="20"/>
            </w:rPr>
            <w:fldChar w:fldCharType="separate"/>
          </w:r>
          <w:r w:rsidR="006C5E6A">
            <w:rPr>
              <w:rFonts w:ascii="Verdana" w:hAnsi="Verdana"/>
              <w:noProof/>
              <w:sz w:val="20"/>
              <w:szCs w:val="20"/>
            </w:rPr>
            <w:t xml:space="preserve"> </w:t>
          </w:r>
          <w:r w:rsidR="006C5E6A" w:rsidRPr="006C5E6A">
            <w:rPr>
              <w:rFonts w:ascii="Verdana" w:hAnsi="Verdana"/>
              <w:noProof/>
              <w:sz w:val="20"/>
              <w:szCs w:val="20"/>
            </w:rPr>
            <w:t>(Schafer, 2015)</w:t>
          </w:r>
          <w:r w:rsidR="00F16313">
            <w:rPr>
              <w:rFonts w:ascii="Verdana" w:hAnsi="Verdana"/>
              <w:sz w:val="20"/>
              <w:szCs w:val="20"/>
            </w:rPr>
            <w:fldChar w:fldCharType="end"/>
          </w:r>
        </w:sdtContent>
      </w:sdt>
      <w:r w:rsidR="00755BF0">
        <w:rPr>
          <w:rFonts w:ascii="Verdana" w:hAnsi="Verdana"/>
          <w:sz w:val="20"/>
          <w:szCs w:val="20"/>
        </w:rPr>
        <w:t xml:space="preserve">. Uit onderzoek blijkt dat </w:t>
      </w:r>
      <w:proofErr w:type="spellStart"/>
      <w:r w:rsidR="00755BF0">
        <w:rPr>
          <w:rFonts w:ascii="Verdana" w:hAnsi="Verdana"/>
          <w:sz w:val="20"/>
          <w:szCs w:val="20"/>
        </w:rPr>
        <w:t>self-disclosure</w:t>
      </w:r>
      <w:proofErr w:type="spellEnd"/>
      <w:r w:rsidRPr="00EA1669">
        <w:rPr>
          <w:rFonts w:ascii="Verdana" w:hAnsi="Verdana"/>
          <w:sz w:val="20"/>
          <w:szCs w:val="20"/>
        </w:rPr>
        <w:t xml:space="preserve"> een centrale rol speelt in het ontwikkelen en onderhouden van relaties </w:t>
      </w:r>
      <w:sdt>
        <w:sdtPr>
          <w:rPr>
            <w:rFonts w:ascii="Verdana" w:hAnsi="Verdana"/>
            <w:sz w:val="20"/>
            <w:szCs w:val="20"/>
          </w:rPr>
          <w:id w:val="-2009655613"/>
          <w:citation/>
        </w:sdtPr>
        <w:sdtContent>
          <w:r w:rsidRPr="00EA1669">
            <w:rPr>
              <w:rFonts w:ascii="Verdana" w:hAnsi="Verdana"/>
              <w:sz w:val="20"/>
              <w:szCs w:val="20"/>
            </w:rPr>
            <w:fldChar w:fldCharType="begin"/>
          </w:r>
          <w:r w:rsidRPr="00EA1669">
            <w:rPr>
              <w:rFonts w:ascii="Verdana" w:hAnsi="Verdana"/>
              <w:sz w:val="20"/>
              <w:szCs w:val="20"/>
            </w:rPr>
            <w:instrText xml:space="preserve"> CITATION Col94 \l 1043 </w:instrText>
          </w:r>
          <w:r w:rsidRPr="00EA1669">
            <w:rPr>
              <w:rFonts w:ascii="Verdana" w:hAnsi="Verdana"/>
              <w:sz w:val="20"/>
              <w:szCs w:val="20"/>
            </w:rPr>
            <w:fldChar w:fldCharType="separate"/>
          </w:r>
          <w:r w:rsidR="006C5E6A" w:rsidRPr="006C5E6A">
            <w:rPr>
              <w:rFonts w:ascii="Verdana" w:hAnsi="Verdana"/>
              <w:noProof/>
              <w:sz w:val="20"/>
              <w:szCs w:val="20"/>
            </w:rPr>
            <w:t>(Collins &amp; Miller, 1994)</w:t>
          </w:r>
          <w:r w:rsidRPr="00EA1669">
            <w:rPr>
              <w:rFonts w:ascii="Verdana" w:hAnsi="Verdana"/>
              <w:sz w:val="20"/>
              <w:szCs w:val="20"/>
            </w:rPr>
            <w:fldChar w:fldCharType="end"/>
          </w:r>
        </w:sdtContent>
      </w:sdt>
      <w:r w:rsidRPr="00EA1669">
        <w:rPr>
          <w:rFonts w:ascii="Verdana" w:hAnsi="Verdana"/>
          <w:sz w:val="20"/>
          <w:szCs w:val="20"/>
        </w:rPr>
        <w:t>.</w:t>
      </w:r>
      <w:r>
        <w:rPr>
          <w:rFonts w:ascii="Verdana" w:hAnsi="Verdana"/>
          <w:sz w:val="20"/>
          <w:szCs w:val="20"/>
        </w:rPr>
        <w:br/>
      </w:r>
    </w:p>
    <w:p w:rsidR="00344601" w:rsidRDefault="00F72BC4" w:rsidP="00EA1669">
      <w:pPr>
        <w:pStyle w:val="Kop2"/>
      </w:pPr>
      <w:bookmarkStart w:id="260" w:name="_Toc476354792"/>
      <w:bookmarkStart w:id="261" w:name="_Toc476929460"/>
      <w:bookmarkStart w:id="262" w:name="_Toc476941446"/>
      <w:bookmarkStart w:id="263" w:name="_Toc477516232"/>
      <w:bookmarkStart w:id="264" w:name="_Toc480375046"/>
      <w:bookmarkStart w:id="265" w:name="_Toc480479670"/>
      <w:bookmarkStart w:id="266" w:name="_Toc487401415"/>
      <w:bookmarkStart w:id="267" w:name="_Toc487448049"/>
      <w:r>
        <w:t>9.2</w:t>
      </w:r>
      <w:r w:rsidR="00EA1669">
        <w:t>.</w:t>
      </w:r>
      <w:r w:rsidR="00344601">
        <w:t xml:space="preserve"> </w:t>
      </w:r>
      <w:r w:rsidR="00EE3E7C">
        <w:t>W</w:t>
      </w:r>
      <w:r w:rsidR="00344601">
        <w:t>eerstand</w:t>
      </w:r>
      <w:bookmarkEnd w:id="260"/>
      <w:bookmarkEnd w:id="261"/>
      <w:bookmarkEnd w:id="262"/>
      <w:bookmarkEnd w:id="263"/>
      <w:bookmarkEnd w:id="264"/>
      <w:bookmarkEnd w:id="265"/>
      <w:bookmarkEnd w:id="266"/>
      <w:bookmarkEnd w:id="267"/>
    </w:p>
    <w:p w:rsidR="008A2B67" w:rsidRDefault="00EA1669" w:rsidP="003753D4">
      <w:pPr>
        <w:tabs>
          <w:tab w:val="left" w:pos="2149"/>
        </w:tabs>
        <w:rPr>
          <w:rFonts w:ascii="Verdana" w:hAnsi="Verdana"/>
          <w:sz w:val="20"/>
          <w:szCs w:val="20"/>
        </w:rPr>
      </w:pPr>
      <w:r>
        <w:rPr>
          <w:rFonts w:ascii="Verdana" w:hAnsi="Verdana"/>
          <w:sz w:val="20"/>
          <w:szCs w:val="20"/>
        </w:rPr>
        <w:t xml:space="preserve">De trainer zet de Roos van </w:t>
      </w:r>
      <w:proofErr w:type="spellStart"/>
      <w:r>
        <w:rPr>
          <w:rFonts w:ascii="Verdana" w:hAnsi="Verdana"/>
          <w:sz w:val="20"/>
          <w:szCs w:val="20"/>
        </w:rPr>
        <w:t>Leary</w:t>
      </w:r>
      <w:proofErr w:type="spellEnd"/>
      <w:r>
        <w:rPr>
          <w:rFonts w:ascii="Verdana" w:hAnsi="Verdana"/>
          <w:sz w:val="20"/>
          <w:szCs w:val="20"/>
        </w:rPr>
        <w:t xml:space="preserve"> in om groepsdynamische processen te analyseren en beïnvloeden. </w:t>
      </w:r>
      <w:r w:rsidR="0053047B" w:rsidRPr="0053047B">
        <w:rPr>
          <w:rFonts w:ascii="Verdana" w:hAnsi="Verdana"/>
          <w:sz w:val="20"/>
          <w:szCs w:val="20"/>
        </w:rPr>
        <w:t xml:space="preserve">Psycholoog Timothy </w:t>
      </w:r>
      <w:proofErr w:type="spellStart"/>
      <w:r w:rsidR="0053047B" w:rsidRPr="0053047B">
        <w:rPr>
          <w:rFonts w:ascii="Verdana" w:hAnsi="Verdana"/>
          <w:sz w:val="20"/>
          <w:szCs w:val="20"/>
        </w:rPr>
        <w:t>Leary</w:t>
      </w:r>
      <w:proofErr w:type="spellEnd"/>
      <w:r w:rsidR="0053047B" w:rsidRPr="0053047B">
        <w:rPr>
          <w:rFonts w:ascii="Verdana" w:hAnsi="Verdana"/>
          <w:sz w:val="20"/>
          <w:szCs w:val="20"/>
        </w:rPr>
        <w:t xml:space="preserve"> ontwikkelde een gedragsinteractie model dat de sterke, consistente onderlinge afhankelijkheid van gedrag tussen mensen weergeeft. Op basis van onderzoek rangschikte </w:t>
      </w:r>
      <w:proofErr w:type="spellStart"/>
      <w:r w:rsidR="0053047B" w:rsidRPr="0053047B">
        <w:rPr>
          <w:rFonts w:ascii="Verdana" w:hAnsi="Verdana"/>
          <w:sz w:val="20"/>
          <w:szCs w:val="20"/>
        </w:rPr>
        <w:t>Leary</w:t>
      </w:r>
      <w:proofErr w:type="spellEnd"/>
      <w:r w:rsidR="0053047B" w:rsidRPr="0053047B">
        <w:rPr>
          <w:rFonts w:ascii="Verdana" w:hAnsi="Verdana"/>
          <w:sz w:val="20"/>
          <w:szCs w:val="20"/>
        </w:rPr>
        <w:t xml:space="preserve"> een set van interpersoonlijke variabelen in een cirkel. Deze variabelen leiden tot de Roos van </w:t>
      </w:r>
      <w:proofErr w:type="spellStart"/>
      <w:r w:rsidR="0053047B" w:rsidRPr="0053047B">
        <w:rPr>
          <w:rFonts w:ascii="Verdana" w:hAnsi="Verdana"/>
          <w:sz w:val="20"/>
          <w:szCs w:val="20"/>
        </w:rPr>
        <w:t>Leary</w:t>
      </w:r>
      <w:proofErr w:type="spellEnd"/>
      <w:r w:rsidR="0053047B" w:rsidRPr="0053047B">
        <w:rPr>
          <w:rFonts w:ascii="Verdana" w:hAnsi="Verdana"/>
          <w:sz w:val="20"/>
          <w:szCs w:val="20"/>
        </w:rPr>
        <w:t xml:space="preserve">; een model voor het beoordelen van interpersoonlijk gedrag, motieven en eigenschappen. De constructie van het model wordt gevormd door twee belangrijke dimensies, namelijk: 1) de mate van dominantie versus onderwerping en 2) de mate van vriendelijkheid versus onvriendelijkheid. De eerste set van gedragingen is gelokaliseerd op de y-as van het model; de laatstgenoemde </w:t>
      </w:r>
      <w:r w:rsidR="0053047B" w:rsidRPr="0053047B">
        <w:rPr>
          <w:rFonts w:ascii="Verdana" w:hAnsi="Verdana"/>
          <w:sz w:val="20"/>
          <w:szCs w:val="20"/>
        </w:rPr>
        <w:lastRenderedPageBreak/>
        <w:t>gedragingen zijn gelokaliseerd op de x-as. Het interpersoonlijke gedrag dat in kaart is gebracht, weerspiegelt de mate van vriendelijkheid en dominantie van een persoon op een gegeven moment in tijd.</w:t>
      </w:r>
      <w:r w:rsidR="00EE3E7C">
        <w:rPr>
          <w:rFonts w:ascii="Verdana" w:hAnsi="Verdana"/>
          <w:sz w:val="20"/>
          <w:szCs w:val="20"/>
        </w:rPr>
        <w:t xml:space="preserve"> Het model wordt ingezet om ‘actie-reactie’ patronen te beheersen. Acties van de trainer roepen reacties bij de trainees op. De trainer kan zijn mate van vriendelijkheid en dominantie veranderen, om het gedrag van de trainees te beïnvloeden. </w:t>
      </w:r>
      <w:r w:rsidR="00B12543">
        <w:rPr>
          <w:rFonts w:ascii="Verdana" w:hAnsi="Verdana"/>
          <w:sz w:val="20"/>
          <w:szCs w:val="20"/>
        </w:rPr>
        <w:t xml:space="preserve">De trainer kan bijvoorbeeld aanvallend gedrag van een trainee doorbreken, door leidend te reageren. De roos van </w:t>
      </w:r>
      <w:proofErr w:type="spellStart"/>
      <w:r w:rsidR="00B12543">
        <w:rPr>
          <w:rFonts w:ascii="Verdana" w:hAnsi="Verdana"/>
          <w:sz w:val="20"/>
          <w:szCs w:val="20"/>
        </w:rPr>
        <w:t>Leary</w:t>
      </w:r>
      <w:proofErr w:type="spellEnd"/>
      <w:r w:rsidR="00B12543">
        <w:rPr>
          <w:rFonts w:ascii="Verdana" w:hAnsi="Verdana"/>
          <w:sz w:val="20"/>
          <w:szCs w:val="20"/>
        </w:rPr>
        <w:t xml:space="preserve"> wordt dus ook ingezet om </w:t>
      </w:r>
      <w:r w:rsidR="00C657AA">
        <w:rPr>
          <w:rFonts w:ascii="Verdana" w:hAnsi="Verdana"/>
          <w:sz w:val="20"/>
          <w:szCs w:val="20"/>
        </w:rPr>
        <w:t xml:space="preserve">met weerstand om te gaan (zie bijlage IV voor het model). </w:t>
      </w:r>
      <w:r w:rsidR="00AF4016">
        <w:rPr>
          <w:rFonts w:ascii="Verdana" w:hAnsi="Verdana"/>
          <w:sz w:val="20"/>
          <w:szCs w:val="20"/>
        </w:rPr>
        <w:br/>
      </w:r>
    </w:p>
    <w:p w:rsidR="008A2B67" w:rsidRDefault="008A2B67" w:rsidP="008A2B67">
      <w:pPr>
        <w:pStyle w:val="Kop2"/>
      </w:pPr>
      <w:bookmarkStart w:id="268" w:name="_Toc476941447"/>
      <w:bookmarkStart w:id="269" w:name="_Toc477516233"/>
      <w:bookmarkStart w:id="270" w:name="_Toc480375047"/>
      <w:bookmarkStart w:id="271" w:name="_Toc480479671"/>
      <w:bookmarkStart w:id="272" w:name="_Toc487401416"/>
      <w:bookmarkStart w:id="273" w:name="_Toc487448050"/>
      <w:r>
        <w:t>9.3. LSD-methode</w:t>
      </w:r>
      <w:bookmarkEnd w:id="268"/>
      <w:bookmarkEnd w:id="269"/>
      <w:bookmarkEnd w:id="270"/>
      <w:bookmarkEnd w:id="271"/>
      <w:bookmarkEnd w:id="272"/>
      <w:bookmarkEnd w:id="273"/>
    </w:p>
    <w:p w:rsidR="00AF4016" w:rsidRDefault="008A2B67" w:rsidP="003753D4">
      <w:pPr>
        <w:tabs>
          <w:tab w:val="left" w:pos="2149"/>
        </w:tabs>
        <w:rPr>
          <w:rFonts w:ascii="Verdana" w:hAnsi="Verdana"/>
          <w:sz w:val="20"/>
          <w:szCs w:val="20"/>
        </w:rPr>
      </w:pPr>
      <w:r>
        <w:rPr>
          <w:rFonts w:ascii="Verdana" w:hAnsi="Verdana"/>
          <w:sz w:val="20"/>
          <w:szCs w:val="20"/>
        </w:rPr>
        <w:t xml:space="preserve">Om diepgang te krijgen in de dialoog, zet de trainer de LSD-methode in tijdens de training. </w:t>
      </w:r>
      <w:r w:rsidR="00FF52DA">
        <w:rPr>
          <w:rFonts w:ascii="Verdana" w:hAnsi="Verdana"/>
          <w:sz w:val="20"/>
          <w:szCs w:val="20"/>
        </w:rPr>
        <w:t>Het is een gesprektechniek dat om drie kernwoorden ga</w:t>
      </w:r>
      <w:r w:rsidR="00755BF0">
        <w:rPr>
          <w:rFonts w:ascii="Verdana" w:hAnsi="Verdana"/>
          <w:sz w:val="20"/>
          <w:szCs w:val="20"/>
        </w:rPr>
        <w:t>at, namelijk: 1) Luisteren, 2) s</w:t>
      </w:r>
      <w:r w:rsidR="00FF52DA">
        <w:rPr>
          <w:rFonts w:ascii="Verdana" w:hAnsi="Verdana"/>
          <w:sz w:val="20"/>
          <w:szCs w:val="20"/>
        </w:rPr>
        <w:t>amenvatten en 3) doorvragen. Kortweg de LSD-formule</w:t>
      </w:r>
      <w:r w:rsidR="00F16313">
        <w:rPr>
          <w:rFonts w:ascii="Verdana" w:hAnsi="Verdana"/>
          <w:sz w:val="20"/>
          <w:szCs w:val="20"/>
        </w:rPr>
        <w:t xml:space="preserve"> </w:t>
      </w:r>
      <w:sdt>
        <w:sdtPr>
          <w:rPr>
            <w:rFonts w:ascii="Verdana" w:hAnsi="Verdana"/>
            <w:sz w:val="20"/>
            <w:szCs w:val="20"/>
          </w:rPr>
          <w:id w:val="1370335569"/>
          <w:citation/>
        </w:sdtPr>
        <w:sdtContent>
          <w:r w:rsidR="00F16313">
            <w:rPr>
              <w:rFonts w:ascii="Verdana" w:hAnsi="Verdana"/>
              <w:sz w:val="20"/>
              <w:szCs w:val="20"/>
            </w:rPr>
            <w:fldChar w:fldCharType="begin"/>
          </w:r>
          <w:r w:rsidR="00F16313">
            <w:rPr>
              <w:rFonts w:ascii="Verdana" w:hAnsi="Verdana"/>
              <w:sz w:val="20"/>
              <w:szCs w:val="20"/>
            </w:rPr>
            <w:instrText xml:space="preserve"> CITATION LSD16 \l 1043 </w:instrText>
          </w:r>
          <w:r w:rsidR="00F16313">
            <w:rPr>
              <w:rFonts w:ascii="Verdana" w:hAnsi="Verdana"/>
              <w:sz w:val="20"/>
              <w:szCs w:val="20"/>
            </w:rPr>
            <w:fldChar w:fldCharType="separate"/>
          </w:r>
          <w:r w:rsidR="006C5E6A" w:rsidRPr="006C5E6A">
            <w:rPr>
              <w:rFonts w:ascii="Verdana" w:hAnsi="Verdana"/>
              <w:noProof/>
              <w:sz w:val="20"/>
              <w:szCs w:val="20"/>
            </w:rPr>
            <w:t>(LSD, 2016)</w:t>
          </w:r>
          <w:r w:rsidR="00F16313">
            <w:rPr>
              <w:rFonts w:ascii="Verdana" w:hAnsi="Verdana"/>
              <w:sz w:val="20"/>
              <w:szCs w:val="20"/>
            </w:rPr>
            <w:fldChar w:fldCharType="end"/>
          </w:r>
        </w:sdtContent>
      </w:sdt>
      <w:r w:rsidR="00FF52DA">
        <w:rPr>
          <w:rFonts w:ascii="Verdana" w:hAnsi="Verdana"/>
          <w:sz w:val="20"/>
          <w:szCs w:val="20"/>
        </w:rPr>
        <w:t xml:space="preserve">. Het woord ‘luisteren’ heeft niet enkel betrekking op het ‘gehoor’. </w:t>
      </w:r>
      <w:r w:rsidR="006A3A3B">
        <w:rPr>
          <w:rFonts w:ascii="Verdana" w:hAnsi="Verdana"/>
          <w:sz w:val="20"/>
          <w:szCs w:val="20"/>
        </w:rPr>
        <w:t xml:space="preserve">Het draait om het decoderen van een boodschap; wat een individu letterlijk zegt. De manier waarop de ander woorden uitspreekt is daarbij belangrijk, zoals de toon, volume en kracht. </w:t>
      </w:r>
      <w:r w:rsidR="00096988">
        <w:rPr>
          <w:rFonts w:ascii="Verdana" w:hAnsi="Verdana"/>
          <w:sz w:val="20"/>
          <w:szCs w:val="20"/>
        </w:rPr>
        <w:t>Als laatst is de lichaamstaal een belangrijke factor. Zo kan je de houding, gebarentaal en gezichtsexpressies gebruiken om de ander beter te begrijpen. Als de ander zijn betoog heeft afgerond, wordt stap twee</w:t>
      </w:r>
      <w:r w:rsidR="00755BF0">
        <w:rPr>
          <w:rFonts w:ascii="Verdana" w:hAnsi="Verdana"/>
          <w:sz w:val="20"/>
          <w:szCs w:val="20"/>
        </w:rPr>
        <w:t>,</w:t>
      </w:r>
      <w:r w:rsidR="00096988">
        <w:rPr>
          <w:rFonts w:ascii="Verdana" w:hAnsi="Verdana"/>
          <w:sz w:val="20"/>
          <w:szCs w:val="20"/>
        </w:rPr>
        <w:t xml:space="preserve"> ‘samenvatten’</w:t>
      </w:r>
      <w:r w:rsidR="00755BF0">
        <w:rPr>
          <w:rFonts w:ascii="Verdana" w:hAnsi="Verdana"/>
          <w:sz w:val="20"/>
          <w:szCs w:val="20"/>
        </w:rPr>
        <w:t>,</w:t>
      </w:r>
      <w:r w:rsidR="00096988">
        <w:rPr>
          <w:rFonts w:ascii="Verdana" w:hAnsi="Verdana"/>
          <w:sz w:val="20"/>
          <w:szCs w:val="20"/>
        </w:rPr>
        <w:t xml:space="preserve"> ingezet. Hiermee kan je controleren of je de boodschap van de ander adequaat hebt begrepen. Is dat niet het geval, dan kan je de ander gelegenheid geven om de samenvatting te corrigeren. De samenvatting is ook een handige tool om aanknopingspunten te vinden, zodat de trainer kan doorvrage</w:t>
      </w:r>
      <w:r w:rsidR="00755BF0">
        <w:rPr>
          <w:rFonts w:ascii="Verdana" w:hAnsi="Verdana"/>
          <w:sz w:val="20"/>
          <w:szCs w:val="20"/>
        </w:rPr>
        <w:t>n. Stap drie ‘doorvragen’ kan v</w:t>
      </w:r>
      <w:r w:rsidR="00096988">
        <w:rPr>
          <w:rFonts w:ascii="Verdana" w:hAnsi="Verdana"/>
          <w:sz w:val="20"/>
          <w:szCs w:val="20"/>
        </w:rPr>
        <w:t>aagheden helder maken, hoofd- en bijzaken scheiden in het antwoord en tegenstrijdigheden oplossen</w:t>
      </w:r>
      <w:r w:rsidR="00F16313">
        <w:rPr>
          <w:rFonts w:ascii="Verdana" w:hAnsi="Verdana"/>
          <w:sz w:val="20"/>
          <w:szCs w:val="20"/>
        </w:rPr>
        <w:t xml:space="preserve"> </w:t>
      </w:r>
      <w:sdt>
        <w:sdtPr>
          <w:rPr>
            <w:rFonts w:ascii="Verdana" w:hAnsi="Verdana"/>
            <w:sz w:val="20"/>
            <w:szCs w:val="20"/>
          </w:rPr>
          <w:id w:val="1036548215"/>
          <w:citation/>
        </w:sdtPr>
        <w:sdtContent>
          <w:r w:rsidR="00F16313">
            <w:rPr>
              <w:rFonts w:ascii="Verdana" w:hAnsi="Verdana"/>
              <w:sz w:val="20"/>
              <w:szCs w:val="20"/>
            </w:rPr>
            <w:fldChar w:fldCharType="begin"/>
          </w:r>
          <w:r w:rsidR="00F16313">
            <w:rPr>
              <w:rFonts w:ascii="Verdana" w:hAnsi="Verdana"/>
              <w:sz w:val="20"/>
              <w:szCs w:val="20"/>
            </w:rPr>
            <w:instrText xml:space="preserve"> CITATION LSD16 \l 1043 </w:instrText>
          </w:r>
          <w:r w:rsidR="00F16313">
            <w:rPr>
              <w:rFonts w:ascii="Verdana" w:hAnsi="Verdana"/>
              <w:sz w:val="20"/>
              <w:szCs w:val="20"/>
            </w:rPr>
            <w:fldChar w:fldCharType="separate"/>
          </w:r>
          <w:r w:rsidR="006C5E6A" w:rsidRPr="006C5E6A">
            <w:rPr>
              <w:rFonts w:ascii="Verdana" w:hAnsi="Verdana"/>
              <w:noProof/>
              <w:sz w:val="20"/>
              <w:szCs w:val="20"/>
            </w:rPr>
            <w:t>(LSD, 2016)</w:t>
          </w:r>
          <w:r w:rsidR="00F16313">
            <w:rPr>
              <w:rFonts w:ascii="Verdana" w:hAnsi="Verdana"/>
              <w:sz w:val="20"/>
              <w:szCs w:val="20"/>
            </w:rPr>
            <w:fldChar w:fldCharType="end"/>
          </w:r>
        </w:sdtContent>
      </w:sdt>
      <w:r w:rsidR="00096988">
        <w:rPr>
          <w:rFonts w:ascii="Verdana" w:hAnsi="Verdana"/>
          <w:sz w:val="20"/>
          <w:szCs w:val="20"/>
        </w:rPr>
        <w:t xml:space="preserve">. </w:t>
      </w:r>
      <w:r w:rsidR="00AF4016">
        <w:rPr>
          <w:rFonts w:ascii="Verdana" w:hAnsi="Verdana"/>
          <w:sz w:val="20"/>
          <w:szCs w:val="20"/>
        </w:rPr>
        <w:t xml:space="preserve">De trainer zet de LSD-methode in gedurende de hele training. </w:t>
      </w:r>
    </w:p>
    <w:p w:rsidR="004F1638" w:rsidRDefault="00973984" w:rsidP="004F1638">
      <w:pPr>
        <w:pStyle w:val="Kop1"/>
      </w:pPr>
      <w:bookmarkStart w:id="274" w:name="_Toc476354793"/>
      <w:bookmarkStart w:id="275" w:name="_Toc487448051"/>
      <w:r>
        <w:t>10</w:t>
      </w:r>
      <w:r w:rsidR="004F1638">
        <w:t>. Trainingsplan</w:t>
      </w:r>
      <w:bookmarkEnd w:id="274"/>
      <w:bookmarkEnd w:id="275"/>
    </w:p>
    <w:p w:rsidR="00FE7DFA" w:rsidRDefault="00B154C2" w:rsidP="00B154C2">
      <w:pPr>
        <w:shd w:val="clear" w:color="auto" w:fill="FFFFFF"/>
        <w:rPr>
          <w:rFonts w:ascii="Verdana" w:hAnsi="Verdana"/>
          <w:sz w:val="20"/>
          <w:szCs w:val="20"/>
        </w:rPr>
      </w:pPr>
      <w:r>
        <w:rPr>
          <w:rFonts w:ascii="Verdana" w:hAnsi="Verdana"/>
          <w:sz w:val="20"/>
          <w:szCs w:val="20"/>
        </w:rPr>
        <w:t>De logische samenhang van de training wordt in dit hoofdstuk omschreven op basis van</w:t>
      </w:r>
      <w:r w:rsidR="007D632C">
        <w:rPr>
          <w:rFonts w:ascii="Verdana" w:hAnsi="Verdana"/>
          <w:sz w:val="20"/>
          <w:szCs w:val="20"/>
        </w:rPr>
        <w:t xml:space="preserve"> het</w:t>
      </w:r>
      <w:r w:rsidR="00FE7DFA">
        <w:rPr>
          <w:rFonts w:ascii="Verdana" w:hAnsi="Verdana"/>
          <w:sz w:val="20"/>
          <w:szCs w:val="20"/>
        </w:rPr>
        <w:t xml:space="preserve"> programmeerkristal</w:t>
      </w:r>
      <w:r>
        <w:rPr>
          <w:rFonts w:ascii="Verdana" w:hAnsi="Verdana"/>
          <w:sz w:val="20"/>
          <w:szCs w:val="20"/>
        </w:rPr>
        <w:t xml:space="preserve">. </w:t>
      </w:r>
      <w:r w:rsidR="00FE7DFA">
        <w:rPr>
          <w:rFonts w:ascii="Verdana" w:hAnsi="Verdana"/>
          <w:sz w:val="20"/>
          <w:szCs w:val="20"/>
        </w:rPr>
        <w:t xml:space="preserve">Informatie van hoofdstuk </w:t>
      </w:r>
      <w:r w:rsidR="00755BF0">
        <w:rPr>
          <w:rFonts w:ascii="Verdana" w:hAnsi="Verdana"/>
          <w:sz w:val="20"/>
          <w:szCs w:val="20"/>
        </w:rPr>
        <w:t>3</w:t>
      </w:r>
      <w:r w:rsidR="00FE7DFA">
        <w:rPr>
          <w:rFonts w:ascii="Verdana" w:hAnsi="Verdana"/>
          <w:sz w:val="20"/>
          <w:szCs w:val="20"/>
        </w:rPr>
        <w:t xml:space="preserve"> tot en met </w:t>
      </w:r>
      <w:r w:rsidR="00755BF0">
        <w:rPr>
          <w:rFonts w:ascii="Verdana" w:hAnsi="Verdana"/>
          <w:sz w:val="20"/>
          <w:szCs w:val="20"/>
        </w:rPr>
        <w:t>9</w:t>
      </w:r>
      <w:r w:rsidR="00FE7DFA">
        <w:rPr>
          <w:rFonts w:ascii="Verdana" w:hAnsi="Verdana"/>
          <w:sz w:val="20"/>
          <w:szCs w:val="20"/>
        </w:rPr>
        <w:t xml:space="preserve"> is g</w:t>
      </w:r>
      <w:r w:rsidR="007D632C">
        <w:rPr>
          <w:rFonts w:ascii="Verdana" w:hAnsi="Verdana"/>
          <w:sz w:val="20"/>
          <w:szCs w:val="20"/>
        </w:rPr>
        <w:t>ebruikt voor de invulling van het</w:t>
      </w:r>
      <w:r w:rsidR="00FE7DFA">
        <w:rPr>
          <w:rFonts w:ascii="Verdana" w:hAnsi="Verdana"/>
          <w:sz w:val="20"/>
          <w:szCs w:val="20"/>
        </w:rPr>
        <w:t xml:space="preserve"> programmeerkristal. </w:t>
      </w:r>
      <w:r w:rsidR="009C245D">
        <w:rPr>
          <w:rFonts w:ascii="Verdana" w:hAnsi="Verdana"/>
          <w:sz w:val="20"/>
          <w:szCs w:val="20"/>
        </w:rPr>
        <w:t>In het onderstaande overz</w:t>
      </w:r>
      <w:r w:rsidR="007D632C">
        <w:rPr>
          <w:rFonts w:ascii="Verdana" w:hAnsi="Verdana"/>
          <w:sz w:val="20"/>
          <w:szCs w:val="20"/>
        </w:rPr>
        <w:t>icht staan alle elementen van het</w:t>
      </w:r>
      <w:r w:rsidR="009C245D">
        <w:rPr>
          <w:rFonts w:ascii="Verdana" w:hAnsi="Verdana"/>
          <w:sz w:val="20"/>
          <w:szCs w:val="20"/>
        </w:rPr>
        <w:t xml:space="preserve"> kristal. In het d</w:t>
      </w:r>
      <w:r w:rsidR="007D632C">
        <w:rPr>
          <w:rFonts w:ascii="Verdana" w:hAnsi="Verdana"/>
          <w:sz w:val="20"/>
          <w:szCs w:val="20"/>
        </w:rPr>
        <w:t>raaiboek wordt de inhoud</w:t>
      </w:r>
      <w:r w:rsidR="009C245D">
        <w:rPr>
          <w:rFonts w:ascii="Verdana" w:hAnsi="Verdana"/>
          <w:sz w:val="20"/>
          <w:szCs w:val="20"/>
        </w:rPr>
        <w:t xml:space="preserve"> toegelicht. </w:t>
      </w:r>
      <w:r w:rsidR="006F082B">
        <w:rPr>
          <w:rFonts w:ascii="Verdana" w:hAnsi="Verdana"/>
          <w:sz w:val="20"/>
          <w:szCs w:val="20"/>
        </w:rPr>
        <w:br/>
      </w:r>
    </w:p>
    <w:tbl>
      <w:tblPr>
        <w:tblStyle w:val="Rastertabel4"/>
        <w:tblW w:w="0" w:type="auto"/>
        <w:tblLook w:val="04A0" w:firstRow="1" w:lastRow="0" w:firstColumn="1" w:lastColumn="0" w:noHBand="0" w:noVBand="1"/>
      </w:tblPr>
      <w:tblGrid>
        <w:gridCol w:w="2251"/>
        <w:gridCol w:w="1288"/>
        <w:gridCol w:w="2552"/>
        <w:gridCol w:w="2971"/>
      </w:tblGrid>
      <w:tr w:rsidR="006F082B" w:rsidTr="006F08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1" w:type="dxa"/>
          </w:tcPr>
          <w:p w:rsidR="006F082B" w:rsidRPr="00A34417" w:rsidRDefault="006F082B" w:rsidP="009B550B">
            <w:pPr>
              <w:rPr>
                <w:rFonts w:ascii="Verdana" w:hAnsi="Verdana"/>
                <w:b w:val="0"/>
                <w:sz w:val="20"/>
                <w:szCs w:val="20"/>
              </w:rPr>
            </w:pPr>
            <w:r w:rsidRPr="00A34417">
              <w:rPr>
                <w:rFonts w:ascii="Verdana" w:hAnsi="Verdana"/>
                <w:sz w:val="20"/>
                <w:szCs w:val="20"/>
              </w:rPr>
              <w:t>Elementen</w:t>
            </w:r>
          </w:p>
        </w:tc>
        <w:tc>
          <w:tcPr>
            <w:tcW w:w="6811" w:type="dxa"/>
            <w:gridSpan w:val="3"/>
          </w:tcPr>
          <w:p w:rsidR="006F082B" w:rsidRPr="00A34417" w:rsidRDefault="006F082B" w:rsidP="009B550B">
            <w:pPr>
              <w:cnfStyle w:val="100000000000" w:firstRow="1" w:lastRow="0" w:firstColumn="0" w:lastColumn="0" w:oddVBand="0" w:evenVBand="0" w:oddHBand="0" w:evenHBand="0" w:firstRowFirstColumn="0" w:firstRowLastColumn="0" w:lastRowFirstColumn="0" w:lastRowLastColumn="0"/>
              <w:rPr>
                <w:rFonts w:ascii="Verdana" w:hAnsi="Verdana"/>
                <w:b w:val="0"/>
                <w:sz w:val="20"/>
                <w:szCs w:val="20"/>
              </w:rPr>
            </w:pPr>
            <w:r w:rsidRPr="00A34417">
              <w:rPr>
                <w:rFonts w:ascii="Verdana" w:hAnsi="Verdana"/>
                <w:sz w:val="20"/>
                <w:szCs w:val="20"/>
              </w:rPr>
              <w:t>Omschrijving</w:t>
            </w:r>
          </w:p>
          <w:p w:rsidR="006F082B" w:rsidRPr="00A34417" w:rsidRDefault="006F082B" w:rsidP="009B550B">
            <w:pPr>
              <w:cnfStyle w:val="100000000000" w:firstRow="1" w:lastRow="0" w:firstColumn="0" w:lastColumn="0" w:oddVBand="0" w:evenVBand="0" w:oddHBand="0" w:evenHBand="0" w:firstRowFirstColumn="0" w:firstRowLastColumn="0" w:lastRowFirstColumn="0" w:lastRowLastColumn="0"/>
              <w:rPr>
                <w:rFonts w:ascii="Verdana" w:hAnsi="Verdana"/>
                <w:b w:val="0"/>
                <w:sz w:val="20"/>
                <w:szCs w:val="20"/>
              </w:rPr>
            </w:pPr>
          </w:p>
        </w:tc>
      </w:tr>
      <w:tr w:rsidR="006F082B" w:rsidTr="006F08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1" w:type="dxa"/>
            <w:shd w:val="clear" w:color="auto" w:fill="auto"/>
          </w:tcPr>
          <w:p w:rsidR="006F082B" w:rsidRPr="00A34417" w:rsidRDefault="006F082B" w:rsidP="009B550B">
            <w:pPr>
              <w:rPr>
                <w:rFonts w:ascii="Verdana" w:hAnsi="Verdana"/>
                <w:i/>
                <w:sz w:val="20"/>
                <w:szCs w:val="20"/>
              </w:rPr>
            </w:pPr>
            <w:r w:rsidRPr="00A34417">
              <w:rPr>
                <w:rFonts w:ascii="Verdana" w:hAnsi="Verdana"/>
                <w:i/>
                <w:sz w:val="20"/>
                <w:szCs w:val="20"/>
              </w:rPr>
              <w:t>Deelnemers</w:t>
            </w:r>
            <w:r>
              <w:rPr>
                <w:rFonts w:ascii="Verdana" w:hAnsi="Verdana"/>
                <w:i/>
                <w:sz w:val="20"/>
                <w:szCs w:val="20"/>
              </w:rPr>
              <w:br/>
            </w:r>
          </w:p>
        </w:tc>
        <w:tc>
          <w:tcPr>
            <w:tcW w:w="6811" w:type="dxa"/>
            <w:gridSpan w:val="3"/>
            <w:shd w:val="clear" w:color="auto" w:fill="auto"/>
          </w:tcPr>
          <w:p w:rsidR="006F082B" w:rsidRDefault="006F082B" w:rsidP="009B550B">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F855F1">
              <w:rPr>
                <w:rFonts w:ascii="Verdana" w:hAnsi="Verdana"/>
                <w:sz w:val="20"/>
                <w:szCs w:val="20"/>
              </w:rPr>
              <w:t>Eerstejaars studenten van de opleiding Marketing en Communicatie, die bezig zijn met de sociaal-maatschappelijke dimensie van het vak ‘Burgerschap’</w:t>
            </w:r>
            <w:r>
              <w:rPr>
                <w:rFonts w:ascii="Verdana" w:hAnsi="Verdana"/>
                <w:sz w:val="20"/>
                <w:szCs w:val="20"/>
              </w:rPr>
              <w:t xml:space="preserve">. De studenten bevinden zich in de levensfase ‘adolescentie’ en het taalniveau van hen is A2/B1. </w:t>
            </w:r>
          </w:p>
          <w:p w:rsidR="006F082B" w:rsidRDefault="006F082B" w:rsidP="009B550B">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p>
        </w:tc>
      </w:tr>
      <w:tr w:rsidR="006F082B" w:rsidTr="006F082B">
        <w:tc>
          <w:tcPr>
            <w:cnfStyle w:val="001000000000" w:firstRow="0" w:lastRow="0" w:firstColumn="1" w:lastColumn="0" w:oddVBand="0" w:evenVBand="0" w:oddHBand="0" w:evenHBand="0" w:firstRowFirstColumn="0" w:firstRowLastColumn="0" w:lastRowFirstColumn="0" w:lastRowLastColumn="0"/>
            <w:tcW w:w="2251" w:type="dxa"/>
            <w:shd w:val="clear" w:color="auto" w:fill="auto"/>
          </w:tcPr>
          <w:p w:rsidR="006F082B" w:rsidRPr="00A34417" w:rsidRDefault="006F082B" w:rsidP="009B550B">
            <w:pPr>
              <w:rPr>
                <w:rFonts w:ascii="Verdana" w:hAnsi="Verdana"/>
                <w:i/>
                <w:sz w:val="20"/>
                <w:szCs w:val="20"/>
              </w:rPr>
            </w:pPr>
            <w:r w:rsidRPr="00A34417">
              <w:rPr>
                <w:rFonts w:ascii="Verdana" w:hAnsi="Verdana"/>
                <w:i/>
                <w:sz w:val="20"/>
                <w:szCs w:val="20"/>
              </w:rPr>
              <w:t>Doelen</w:t>
            </w:r>
            <w:r>
              <w:rPr>
                <w:rFonts w:ascii="Verdana" w:hAnsi="Verdana"/>
                <w:i/>
                <w:sz w:val="20"/>
                <w:szCs w:val="20"/>
              </w:rPr>
              <w:t xml:space="preserve"> </w:t>
            </w:r>
            <w:r>
              <w:rPr>
                <w:rFonts w:ascii="Verdana" w:hAnsi="Verdana"/>
                <w:i/>
                <w:sz w:val="20"/>
                <w:szCs w:val="20"/>
              </w:rPr>
              <w:br/>
            </w:r>
          </w:p>
        </w:tc>
        <w:tc>
          <w:tcPr>
            <w:tcW w:w="6811" w:type="dxa"/>
            <w:gridSpan w:val="3"/>
            <w:shd w:val="clear" w:color="auto" w:fill="auto"/>
          </w:tcPr>
          <w:p w:rsidR="006F082B" w:rsidRDefault="006F082B" w:rsidP="009B550B">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A34417">
              <w:rPr>
                <w:rFonts w:ascii="Verdana" w:hAnsi="Verdana"/>
                <w:sz w:val="20"/>
                <w:szCs w:val="20"/>
                <w:u w:val="single"/>
              </w:rPr>
              <w:t>Kennis</w:t>
            </w:r>
            <w:r w:rsidRPr="00A34417">
              <w:rPr>
                <w:rFonts w:ascii="Verdana" w:hAnsi="Verdana"/>
                <w:sz w:val="20"/>
                <w:szCs w:val="20"/>
              </w:rPr>
              <w:t>:</w:t>
            </w:r>
            <w:r>
              <w:rPr>
                <w:rFonts w:ascii="Verdana" w:hAnsi="Verdana"/>
                <w:sz w:val="20"/>
                <w:szCs w:val="20"/>
              </w:rPr>
              <w:t xml:space="preserve"> De deelnemer kan uitleggen wat cultuur, tradities groepsvorming, en nationale identiteit zijn. </w:t>
            </w:r>
            <w:r>
              <w:rPr>
                <w:rFonts w:ascii="Verdana" w:hAnsi="Verdana"/>
                <w:sz w:val="20"/>
                <w:szCs w:val="20"/>
              </w:rPr>
              <w:br/>
            </w:r>
            <w:r w:rsidRPr="00A34417">
              <w:rPr>
                <w:rFonts w:ascii="Verdana" w:hAnsi="Verdana"/>
                <w:sz w:val="20"/>
                <w:szCs w:val="20"/>
                <w:u w:val="single"/>
              </w:rPr>
              <w:t>Inzicht</w:t>
            </w:r>
            <w:r w:rsidRPr="00A34417">
              <w:rPr>
                <w:rFonts w:ascii="Verdana" w:hAnsi="Verdana"/>
                <w:sz w:val="20"/>
                <w:szCs w:val="20"/>
              </w:rPr>
              <w:t>:</w:t>
            </w:r>
            <w:r>
              <w:rPr>
                <w:rFonts w:ascii="Verdana" w:hAnsi="Verdana"/>
                <w:sz w:val="20"/>
                <w:szCs w:val="20"/>
              </w:rPr>
              <w:t xml:space="preserve"> De deelnemer kan het verband tussen groepsvorming en de invloed van nationale identiteit kunnen leggen en de implicaties ervan kunnen doordenken.</w:t>
            </w:r>
            <w:r>
              <w:rPr>
                <w:rFonts w:ascii="Verdana" w:hAnsi="Verdana"/>
                <w:sz w:val="20"/>
                <w:szCs w:val="20"/>
              </w:rPr>
              <w:br/>
            </w:r>
            <w:r w:rsidRPr="00A34417">
              <w:rPr>
                <w:rFonts w:ascii="Verdana" w:hAnsi="Verdana"/>
                <w:sz w:val="20"/>
                <w:szCs w:val="20"/>
                <w:u w:val="single"/>
              </w:rPr>
              <w:t>Vaardigheden</w:t>
            </w:r>
            <w:r>
              <w:rPr>
                <w:rFonts w:ascii="Verdana" w:hAnsi="Verdana"/>
                <w:sz w:val="20"/>
                <w:szCs w:val="20"/>
              </w:rPr>
              <w:t>: De deelnemer kan tijdens de discussie zich verplaatsen in de ander en respect tonen voor de ander, door niet op de man te spelen.</w:t>
            </w:r>
            <w:r>
              <w:rPr>
                <w:rFonts w:ascii="Verdana" w:hAnsi="Verdana"/>
                <w:sz w:val="20"/>
                <w:szCs w:val="20"/>
              </w:rPr>
              <w:br/>
            </w:r>
          </w:p>
        </w:tc>
      </w:tr>
      <w:tr w:rsidR="006F082B" w:rsidTr="006F08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1" w:type="dxa"/>
            <w:shd w:val="clear" w:color="auto" w:fill="auto"/>
          </w:tcPr>
          <w:p w:rsidR="006F082B" w:rsidRPr="00A34417" w:rsidRDefault="006F082B" w:rsidP="009B550B">
            <w:pPr>
              <w:rPr>
                <w:rFonts w:ascii="Verdana" w:hAnsi="Verdana"/>
                <w:i/>
                <w:sz w:val="20"/>
                <w:szCs w:val="20"/>
              </w:rPr>
            </w:pPr>
            <w:r w:rsidRPr="00A34417">
              <w:rPr>
                <w:rFonts w:ascii="Verdana" w:hAnsi="Verdana"/>
                <w:i/>
                <w:sz w:val="20"/>
                <w:szCs w:val="20"/>
              </w:rPr>
              <w:lastRenderedPageBreak/>
              <w:t>Werkpraktijk</w:t>
            </w:r>
            <w:r>
              <w:rPr>
                <w:rFonts w:ascii="Verdana" w:hAnsi="Verdana"/>
                <w:i/>
                <w:sz w:val="20"/>
                <w:szCs w:val="20"/>
              </w:rPr>
              <w:br/>
            </w:r>
            <w:r w:rsidRPr="00D64B7D">
              <w:rPr>
                <w:rFonts w:ascii="Verdana" w:hAnsi="Verdana"/>
                <w:b w:val="0"/>
                <w:i/>
                <w:sz w:val="20"/>
                <w:szCs w:val="20"/>
              </w:rPr>
              <w:t>(gedragsdoel)</w:t>
            </w:r>
            <w:r>
              <w:rPr>
                <w:rFonts w:ascii="Verdana" w:hAnsi="Verdana"/>
                <w:i/>
                <w:sz w:val="20"/>
                <w:szCs w:val="20"/>
              </w:rPr>
              <w:br/>
            </w:r>
          </w:p>
        </w:tc>
        <w:tc>
          <w:tcPr>
            <w:tcW w:w="6811" w:type="dxa"/>
            <w:gridSpan w:val="3"/>
            <w:shd w:val="clear" w:color="auto" w:fill="auto"/>
          </w:tcPr>
          <w:p w:rsidR="006F082B" w:rsidRDefault="006F082B" w:rsidP="009B550B">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Het doel van de training cultuur is dat studenten tolerant zijn voor culturele verscheidenheid. Om dit doel te realiseren gaan studenten debatteren over controversiële culturele tradities. Het mikpunt van het debat is dat studenten op interactieve wijze bewust worden van het effect van hun eigen woorden op anderen.</w:t>
            </w:r>
            <w:r>
              <w:rPr>
                <w:rFonts w:ascii="Verdana" w:hAnsi="Verdana"/>
                <w:sz w:val="20"/>
                <w:szCs w:val="20"/>
              </w:rPr>
              <w:br/>
            </w:r>
          </w:p>
        </w:tc>
      </w:tr>
      <w:tr w:rsidR="006F082B" w:rsidTr="006F082B">
        <w:tc>
          <w:tcPr>
            <w:cnfStyle w:val="001000000000" w:firstRow="0" w:lastRow="0" w:firstColumn="1" w:lastColumn="0" w:oddVBand="0" w:evenVBand="0" w:oddHBand="0" w:evenHBand="0" w:firstRowFirstColumn="0" w:firstRowLastColumn="0" w:lastRowFirstColumn="0" w:lastRowLastColumn="0"/>
            <w:tcW w:w="2251" w:type="dxa"/>
            <w:shd w:val="clear" w:color="auto" w:fill="auto"/>
          </w:tcPr>
          <w:p w:rsidR="006F082B" w:rsidRPr="00A34417" w:rsidRDefault="006F082B" w:rsidP="009B550B">
            <w:pPr>
              <w:rPr>
                <w:rFonts w:ascii="Verdana" w:hAnsi="Verdana"/>
                <w:i/>
                <w:sz w:val="20"/>
                <w:szCs w:val="20"/>
              </w:rPr>
            </w:pPr>
            <w:r w:rsidRPr="00A34417">
              <w:rPr>
                <w:rFonts w:ascii="Verdana" w:hAnsi="Verdana"/>
                <w:i/>
                <w:sz w:val="20"/>
                <w:szCs w:val="20"/>
              </w:rPr>
              <w:t>Middelen en randvoorwaarden</w:t>
            </w:r>
            <w:r>
              <w:rPr>
                <w:rFonts w:ascii="Verdana" w:hAnsi="Verdana"/>
                <w:i/>
                <w:sz w:val="20"/>
                <w:szCs w:val="20"/>
              </w:rPr>
              <w:br/>
            </w:r>
          </w:p>
        </w:tc>
        <w:tc>
          <w:tcPr>
            <w:tcW w:w="6811" w:type="dxa"/>
            <w:gridSpan w:val="3"/>
            <w:shd w:val="clear" w:color="auto" w:fill="auto"/>
          </w:tcPr>
          <w:p w:rsidR="006F082B" w:rsidRDefault="006F082B" w:rsidP="009B550B">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 xml:space="preserve">De duur van de training is één uur. De opstelling van de stoelen is een u-vorm. De werkvorm ‘discussiëren’ wordt ingezet. Er wordt gebruik gemaakt van een PowerPoint presentatie (zie bijlage 7) en het platform YouTube. </w:t>
            </w:r>
            <w:r>
              <w:rPr>
                <w:rFonts w:ascii="Verdana" w:hAnsi="Verdana"/>
                <w:sz w:val="20"/>
                <w:szCs w:val="20"/>
              </w:rPr>
              <w:br/>
            </w:r>
          </w:p>
        </w:tc>
      </w:tr>
      <w:tr w:rsidR="006F082B" w:rsidTr="006F08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1" w:type="dxa"/>
            <w:shd w:val="clear" w:color="auto" w:fill="auto"/>
          </w:tcPr>
          <w:p w:rsidR="006F082B" w:rsidRPr="00A34417" w:rsidRDefault="006F082B" w:rsidP="009B550B">
            <w:pPr>
              <w:rPr>
                <w:rFonts w:ascii="Verdana" w:hAnsi="Verdana"/>
                <w:i/>
                <w:sz w:val="20"/>
                <w:szCs w:val="20"/>
              </w:rPr>
            </w:pPr>
            <w:r w:rsidRPr="00A34417">
              <w:rPr>
                <w:rFonts w:ascii="Verdana" w:hAnsi="Verdana"/>
                <w:i/>
                <w:sz w:val="20"/>
                <w:szCs w:val="20"/>
              </w:rPr>
              <w:t>De trainer</w:t>
            </w:r>
            <w:r>
              <w:rPr>
                <w:rFonts w:ascii="Verdana" w:hAnsi="Verdana"/>
                <w:i/>
                <w:sz w:val="20"/>
                <w:szCs w:val="20"/>
              </w:rPr>
              <w:t xml:space="preserve"> </w:t>
            </w:r>
            <w:r>
              <w:rPr>
                <w:rFonts w:ascii="Verdana" w:hAnsi="Verdana"/>
                <w:i/>
                <w:sz w:val="20"/>
                <w:szCs w:val="20"/>
              </w:rPr>
              <w:br/>
            </w:r>
          </w:p>
        </w:tc>
        <w:tc>
          <w:tcPr>
            <w:tcW w:w="6811" w:type="dxa"/>
            <w:gridSpan w:val="3"/>
            <w:shd w:val="clear" w:color="auto" w:fill="auto"/>
          </w:tcPr>
          <w:p w:rsidR="006F082B" w:rsidRDefault="006F082B" w:rsidP="009B550B">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De trainer zet ‘</w:t>
            </w:r>
            <w:proofErr w:type="spellStart"/>
            <w:r>
              <w:rPr>
                <w:rFonts w:ascii="Verdana" w:hAnsi="Verdana"/>
                <w:sz w:val="20"/>
                <w:szCs w:val="20"/>
              </w:rPr>
              <w:t>self-disclosure</w:t>
            </w:r>
            <w:proofErr w:type="spellEnd"/>
            <w:r>
              <w:rPr>
                <w:rFonts w:ascii="Verdana" w:hAnsi="Verdana"/>
                <w:sz w:val="20"/>
                <w:szCs w:val="20"/>
              </w:rPr>
              <w:t xml:space="preserve">’ in om vertrouwensband te creëren met de deelnemers, gebruikt de Roos van </w:t>
            </w:r>
            <w:proofErr w:type="spellStart"/>
            <w:r>
              <w:rPr>
                <w:rFonts w:ascii="Verdana" w:hAnsi="Verdana"/>
                <w:sz w:val="20"/>
                <w:szCs w:val="20"/>
              </w:rPr>
              <w:t>Leary</w:t>
            </w:r>
            <w:proofErr w:type="spellEnd"/>
            <w:r>
              <w:rPr>
                <w:rFonts w:ascii="Verdana" w:hAnsi="Verdana"/>
                <w:sz w:val="20"/>
                <w:szCs w:val="20"/>
              </w:rPr>
              <w:t xml:space="preserve"> om met weerstand om te gaan en de LSD-methode als gesprekstechniek. </w:t>
            </w:r>
            <w:r>
              <w:rPr>
                <w:rFonts w:ascii="Verdana" w:hAnsi="Verdana"/>
                <w:sz w:val="20"/>
                <w:szCs w:val="20"/>
              </w:rPr>
              <w:br/>
            </w:r>
          </w:p>
        </w:tc>
      </w:tr>
      <w:tr w:rsidR="006F082B" w:rsidTr="006F082B">
        <w:trPr>
          <w:trHeight w:val="2167"/>
        </w:trPr>
        <w:tc>
          <w:tcPr>
            <w:cnfStyle w:val="001000000000" w:firstRow="0" w:lastRow="0" w:firstColumn="1" w:lastColumn="0" w:oddVBand="0" w:evenVBand="0" w:oddHBand="0" w:evenHBand="0" w:firstRowFirstColumn="0" w:firstRowLastColumn="0" w:lastRowFirstColumn="0" w:lastRowLastColumn="0"/>
            <w:tcW w:w="2251" w:type="dxa"/>
            <w:shd w:val="clear" w:color="auto" w:fill="auto"/>
          </w:tcPr>
          <w:p w:rsidR="006F082B" w:rsidRPr="00A34417" w:rsidRDefault="006F082B" w:rsidP="009B550B">
            <w:pPr>
              <w:rPr>
                <w:rFonts w:ascii="Verdana" w:hAnsi="Verdana"/>
                <w:i/>
                <w:sz w:val="20"/>
                <w:szCs w:val="20"/>
              </w:rPr>
            </w:pPr>
            <w:r>
              <w:rPr>
                <w:rFonts w:ascii="Verdana" w:hAnsi="Verdana"/>
                <w:i/>
                <w:sz w:val="20"/>
                <w:szCs w:val="20"/>
              </w:rPr>
              <w:t>De tijdsplanning en onderdelen</w:t>
            </w:r>
          </w:p>
        </w:tc>
        <w:tc>
          <w:tcPr>
            <w:tcW w:w="1288" w:type="dxa"/>
            <w:shd w:val="clear" w:color="auto" w:fill="auto"/>
          </w:tcPr>
          <w:p w:rsidR="006F082B" w:rsidRPr="00216F93" w:rsidRDefault="006F082B" w:rsidP="009B550B">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216F93">
              <w:rPr>
                <w:rFonts w:ascii="Verdana" w:hAnsi="Verdana"/>
                <w:sz w:val="20"/>
                <w:szCs w:val="20"/>
                <w:u w:val="single"/>
              </w:rPr>
              <w:t>Dagdeel 1</w:t>
            </w:r>
            <w:r w:rsidRPr="00216F93">
              <w:rPr>
                <w:rFonts w:ascii="Verdana" w:hAnsi="Verdana"/>
                <w:sz w:val="20"/>
                <w:szCs w:val="20"/>
              </w:rPr>
              <w:t xml:space="preserve"> </w:t>
            </w:r>
          </w:p>
          <w:p w:rsidR="006F082B" w:rsidRPr="004A7F3E" w:rsidRDefault="006F082B" w:rsidP="009B550B">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15 min</w:t>
            </w:r>
            <w:r>
              <w:rPr>
                <w:rFonts w:ascii="Verdana" w:hAnsi="Verdana"/>
                <w:sz w:val="20"/>
                <w:szCs w:val="20"/>
              </w:rPr>
              <w:br/>
              <w:t>20 min</w:t>
            </w:r>
          </w:p>
          <w:p w:rsidR="006F082B" w:rsidRPr="004A7F3E" w:rsidRDefault="006F082B" w:rsidP="009B550B">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 xml:space="preserve">25 </w:t>
            </w:r>
            <w:r w:rsidRPr="004A7F3E">
              <w:rPr>
                <w:rFonts w:ascii="Verdana" w:hAnsi="Verdana"/>
                <w:sz w:val="20"/>
                <w:szCs w:val="20"/>
              </w:rPr>
              <w:t>min</w:t>
            </w:r>
            <w:r>
              <w:rPr>
                <w:rFonts w:ascii="Verdana" w:hAnsi="Verdana"/>
                <w:sz w:val="20"/>
                <w:szCs w:val="20"/>
              </w:rPr>
              <w:br/>
              <w:t>10 min</w:t>
            </w:r>
          </w:p>
          <w:p w:rsidR="006F082B" w:rsidRPr="004A7F3E" w:rsidRDefault="006F082B" w:rsidP="009B550B">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40</w:t>
            </w:r>
            <w:r w:rsidRPr="004A7F3E">
              <w:rPr>
                <w:rFonts w:ascii="Verdana" w:hAnsi="Verdana"/>
                <w:sz w:val="20"/>
                <w:szCs w:val="20"/>
              </w:rPr>
              <w:t xml:space="preserve"> min</w:t>
            </w:r>
            <w:r w:rsidRPr="004A7F3E">
              <w:rPr>
                <w:rFonts w:ascii="Verdana" w:hAnsi="Verdana"/>
                <w:sz w:val="20"/>
                <w:szCs w:val="20"/>
              </w:rPr>
              <w:br/>
              <w:t>10 min</w:t>
            </w:r>
          </w:p>
        </w:tc>
        <w:tc>
          <w:tcPr>
            <w:tcW w:w="2552" w:type="dxa"/>
            <w:shd w:val="clear" w:color="auto" w:fill="auto"/>
          </w:tcPr>
          <w:p w:rsidR="006F082B" w:rsidRPr="00ED77D5" w:rsidRDefault="006F082B" w:rsidP="009B550B">
            <w:pPr>
              <w:cnfStyle w:val="000000000000" w:firstRow="0" w:lastRow="0" w:firstColumn="0" w:lastColumn="0" w:oddVBand="0" w:evenVBand="0" w:oddHBand="0" w:evenHBand="0" w:firstRowFirstColumn="0" w:firstRowLastColumn="0" w:lastRowFirstColumn="0" w:lastRowLastColumn="0"/>
              <w:rPr>
                <w:rFonts w:ascii="Verdana" w:hAnsi="Verdana"/>
                <w:sz w:val="20"/>
                <w:szCs w:val="20"/>
                <w:u w:val="single"/>
              </w:rPr>
            </w:pPr>
            <w:r>
              <w:rPr>
                <w:rFonts w:ascii="Verdana" w:hAnsi="Verdana"/>
                <w:sz w:val="20"/>
                <w:szCs w:val="20"/>
                <w:u w:val="single"/>
              </w:rPr>
              <w:t>Onderdelen</w:t>
            </w:r>
          </w:p>
          <w:p w:rsidR="006F082B" w:rsidRPr="004A7F3E" w:rsidRDefault="006F082B" w:rsidP="009B550B">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 xml:space="preserve">1. </w:t>
            </w:r>
            <w:r w:rsidRPr="004A7F3E">
              <w:rPr>
                <w:rFonts w:ascii="Verdana" w:hAnsi="Verdana"/>
                <w:sz w:val="20"/>
                <w:szCs w:val="20"/>
              </w:rPr>
              <w:t>Inleiding</w:t>
            </w:r>
          </w:p>
          <w:p w:rsidR="006F082B" w:rsidRPr="004A7F3E" w:rsidRDefault="006F082B" w:rsidP="009B550B">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 xml:space="preserve">2. </w:t>
            </w:r>
            <w:r w:rsidRPr="004A7F3E">
              <w:rPr>
                <w:rFonts w:ascii="Verdana" w:hAnsi="Verdana"/>
                <w:sz w:val="20"/>
                <w:szCs w:val="20"/>
              </w:rPr>
              <w:t>Wat is debatteren</w:t>
            </w:r>
          </w:p>
          <w:p w:rsidR="006F082B" w:rsidRPr="004A7F3E" w:rsidRDefault="006F082B" w:rsidP="009B550B">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3. Argumenteren</w:t>
            </w:r>
            <w:r w:rsidRPr="004A7F3E">
              <w:rPr>
                <w:rFonts w:ascii="Verdana" w:hAnsi="Verdana"/>
                <w:sz w:val="20"/>
                <w:szCs w:val="20"/>
              </w:rPr>
              <w:br/>
            </w:r>
            <w:r w:rsidRPr="00793C71">
              <w:rPr>
                <w:rFonts w:ascii="Verdana" w:hAnsi="Verdana"/>
                <w:i/>
                <w:sz w:val="20"/>
                <w:szCs w:val="20"/>
              </w:rPr>
              <w:t>Pauze</w:t>
            </w:r>
          </w:p>
          <w:p w:rsidR="006F082B" w:rsidRDefault="006F082B" w:rsidP="009B550B">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4. Culturele tradities</w:t>
            </w:r>
            <w:r>
              <w:rPr>
                <w:rFonts w:ascii="Verdana" w:hAnsi="Verdana"/>
                <w:sz w:val="20"/>
                <w:szCs w:val="20"/>
              </w:rPr>
              <w:br/>
              <w:t xml:space="preserve">5. </w:t>
            </w:r>
            <w:r w:rsidRPr="004A7F3E">
              <w:rPr>
                <w:rFonts w:ascii="Verdana" w:hAnsi="Verdana"/>
                <w:sz w:val="20"/>
                <w:szCs w:val="20"/>
              </w:rPr>
              <w:t>Afsluiting</w:t>
            </w:r>
          </w:p>
        </w:tc>
        <w:tc>
          <w:tcPr>
            <w:tcW w:w="2971" w:type="dxa"/>
            <w:shd w:val="clear" w:color="auto" w:fill="auto"/>
          </w:tcPr>
          <w:p w:rsidR="006F082B" w:rsidRPr="004A7F3E" w:rsidRDefault="006F082B" w:rsidP="009B550B">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4A7F3E">
              <w:rPr>
                <w:rFonts w:ascii="Verdana" w:hAnsi="Verdana"/>
                <w:sz w:val="20"/>
                <w:szCs w:val="20"/>
                <w:u w:val="single"/>
              </w:rPr>
              <w:t>Werkvorm</w:t>
            </w:r>
            <w:r w:rsidRPr="004A7F3E">
              <w:rPr>
                <w:rFonts w:ascii="Verdana" w:hAnsi="Verdana"/>
                <w:sz w:val="20"/>
                <w:szCs w:val="20"/>
                <w:u w:val="single"/>
              </w:rPr>
              <w:br/>
            </w:r>
            <w:r>
              <w:rPr>
                <w:rFonts w:ascii="Verdana" w:hAnsi="Verdana"/>
                <w:sz w:val="20"/>
                <w:szCs w:val="20"/>
              </w:rPr>
              <w:t>O</w:t>
            </w:r>
            <w:r w:rsidRPr="004A7F3E">
              <w:rPr>
                <w:rFonts w:ascii="Verdana" w:hAnsi="Verdana"/>
                <w:sz w:val="20"/>
                <w:szCs w:val="20"/>
              </w:rPr>
              <w:t>ver de streep</w:t>
            </w:r>
            <w:r w:rsidRPr="004A7F3E">
              <w:rPr>
                <w:rFonts w:ascii="Verdana" w:hAnsi="Verdana"/>
                <w:sz w:val="20"/>
                <w:szCs w:val="20"/>
              </w:rPr>
              <w:br/>
            </w:r>
            <w:proofErr w:type="spellStart"/>
            <w:r w:rsidRPr="004A7F3E">
              <w:rPr>
                <w:rFonts w:ascii="Verdana" w:hAnsi="Verdana"/>
                <w:sz w:val="20"/>
                <w:szCs w:val="20"/>
              </w:rPr>
              <w:t>Mindmap</w:t>
            </w:r>
            <w:proofErr w:type="spellEnd"/>
          </w:p>
          <w:p w:rsidR="006F082B" w:rsidRDefault="006F082B" w:rsidP="009B550B">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4A7F3E">
              <w:rPr>
                <w:rFonts w:ascii="Verdana" w:hAnsi="Verdana"/>
                <w:sz w:val="20"/>
                <w:szCs w:val="20"/>
              </w:rPr>
              <w:t>Brainstormen</w:t>
            </w:r>
            <w:r>
              <w:rPr>
                <w:rFonts w:ascii="Verdana" w:hAnsi="Verdana"/>
                <w:sz w:val="20"/>
                <w:szCs w:val="20"/>
              </w:rPr>
              <w:br/>
              <w:t xml:space="preserve">n.v.t. </w:t>
            </w:r>
            <w:r>
              <w:rPr>
                <w:rFonts w:ascii="Verdana" w:hAnsi="Verdana"/>
                <w:sz w:val="20"/>
                <w:szCs w:val="20"/>
              </w:rPr>
              <w:br/>
            </w:r>
            <w:r w:rsidRPr="004A7F3E">
              <w:rPr>
                <w:rFonts w:ascii="Verdana" w:hAnsi="Verdana"/>
                <w:sz w:val="20"/>
                <w:szCs w:val="20"/>
              </w:rPr>
              <w:t>Discussiëren</w:t>
            </w:r>
            <w:r w:rsidRPr="004A7F3E">
              <w:rPr>
                <w:rFonts w:ascii="Verdana" w:hAnsi="Verdana"/>
                <w:sz w:val="20"/>
                <w:szCs w:val="20"/>
                <w:u w:val="single"/>
              </w:rPr>
              <w:br/>
            </w:r>
            <w:r>
              <w:rPr>
                <w:rFonts w:ascii="Verdana" w:hAnsi="Verdana"/>
                <w:sz w:val="20"/>
                <w:szCs w:val="20"/>
              </w:rPr>
              <w:t>n.v.t.</w:t>
            </w:r>
          </w:p>
        </w:tc>
      </w:tr>
    </w:tbl>
    <w:p w:rsidR="00973984" w:rsidRDefault="00DF24FD" w:rsidP="00973984">
      <w:r>
        <w:br/>
      </w:r>
    </w:p>
    <w:p w:rsidR="00DF24FD" w:rsidRDefault="00DF24FD" w:rsidP="00DF24FD">
      <w:pPr>
        <w:pStyle w:val="Kop1"/>
      </w:pPr>
      <w:bookmarkStart w:id="276" w:name="_Toc487448052"/>
      <w:r>
        <w:t>11. De pilot-trainingen</w:t>
      </w:r>
      <w:r w:rsidR="00C561CE">
        <w:t>/aanpassingen</w:t>
      </w:r>
      <w:bookmarkEnd w:id="276"/>
    </w:p>
    <w:p w:rsidR="00DF24FD" w:rsidRPr="00625D2A" w:rsidRDefault="00755BF0" w:rsidP="00DF24FD">
      <w:pPr>
        <w:rPr>
          <w:rFonts w:ascii="Verdana" w:hAnsi="Verdana"/>
          <w:sz w:val="20"/>
          <w:szCs w:val="20"/>
        </w:rPr>
      </w:pPr>
      <w:r>
        <w:rPr>
          <w:rFonts w:ascii="Verdana" w:hAnsi="Verdana"/>
          <w:sz w:val="20"/>
          <w:szCs w:val="20"/>
        </w:rPr>
        <w:t>Deze</w:t>
      </w:r>
      <w:r w:rsidR="00DF24FD" w:rsidRPr="00625D2A">
        <w:rPr>
          <w:rFonts w:ascii="Verdana" w:hAnsi="Verdana"/>
          <w:sz w:val="20"/>
          <w:szCs w:val="20"/>
        </w:rPr>
        <w:t xml:space="preserve"> bestond uit drie dagdelen, namelijk 1) Identiteit, 2) Motivatie en 3) Cultuur. </w:t>
      </w:r>
      <w:r w:rsidR="00625D2A" w:rsidRPr="00625D2A">
        <w:rPr>
          <w:rFonts w:ascii="Verdana" w:hAnsi="Verdana"/>
          <w:sz w:val="20"/>
          <w:szCs w:val="20"/>
        </w:rPr>
        <w:t>25 juli 2016 is de trial van de training uitgevoerd. Dit vond plaats bij stichting Young Society. Collega’s, de coördinator en bedrijfsleider namen deel aan de training. Na afloop is er feedback gegeven. Er werd geconstateerd dat het taalgebruik te ingewikkeld is. Daarnaast was de training niet goed afgestemd op de doelgroep. De training moest ‘persoonlijker’ worden. De laatste observ</w:t>
      </w:r>
      <w:r>
        <w:rPr>
          <w:rFonts w:ascii="Verdana" w:hAnsi="Verdana"/>
          <w:sz w:val="20"/>
          <w:szCs w:val="20"/>
        </w:rPr>
        <w:t xml:space="preserve">atie had te maken de </w:t>
      </w:r>
      <w:proofErr w:type="spellStart"/>
      <w:r>
        <w:rPr>
          <w:rFonts w:ascii="Verdana" w:hAnsi="Verdana"/>
          <w:sz w:val="20"/>
          <w:szCs w:val="20"/>
        </w:rPr>
        <w:t>PowerPoint-</w:t>
      </w:r>
      <w:r w:rsidR="00625D2A" w:rsidRPr="00625D2A">
        <w:rPr>
          <w:rFonts w:ascii="Verdana" w:hAnsi="Verdana"/>
          <w:sz w:val="20"/>
          <w:szCs w:val="20"/>
        </w:rPr>
        <w:t>presentatie</w:t>
      </w:r>
      <w:proofErr w:type="spellEnd"/>
      <w:r w:rsidR="00625D2A" w:rsidRPr="00625D2A">
        <w:rPr>
          <w:rFonts w:ascii="Verdana" w:hAnsi="Verdana"/>
          <w:sz w:val="20"/>
          <w:szCs w:val="20"/>
        </w:rPr>
        <w:t>. De dia’s stonden te vol met informatie; de informatie moest verspreid worden over meerdere dia’s. Al deze feedback is vervolgens verwerkt; het verantwoordingsdocument, de PowerPoint Presentatie en het draaiboek zi</w:t>
      </w:r>
      <w:r w:rsidR="00C106AE">
        <w:rPr>
          <w:rFonts w:ascii="Verdana" w:hAnsi="Verdana"/>
          <w:sz w:val="20"/>
          <w:szCs w:val="20"/>
        </w:rPr>
        <w:t>jn in de zomervakantie van 2016</w:t>
      </w:r>
      <w:r w:rsidR="00625D2A" w:rsidRPr="00625D2A">
        <w:rPr>
          <w:rFonts w:ascii="Verdana" w:hAnsi="Verdana"/>
          <w:sz w:val="20"/>
          <w:szCs w:val="20"/>
        </w:rPr>
        <w:t xml:space="preserve"> aangepast. Er is informatie over het taalniveau van doelgroep toegevoe</w:t>
      </w:r>
      <w:r>
        <w:rPr>
          <w:rFonts w:ascii="Verdana" w:hAnsi="Verdana"/>
          <w:sz w:val="20"/>
          <w:szCs w:val="20"/>
        </w:rPr>
        <w:t>gd, de literatuur is afgestemd</w:t>
      </w:r>
      <w:r w:rsidR="00625D2A" w:rsidRPr="00625D2A">
        <w:rPr>
          <w:rFonts w:ascii="Verdana" w:hAnsi="Verdana"/>
          <w:sz w:val="20"/>
          <w:szCs w:val="20"/>
        </w:rPr>
        <w:t xml:space="preserve"> op de doelgroep. Er is nagedacht over synoniemen, analogieën etc. Daarnaast zijn er meer dia’s toegevoegd. De informatie is verspreid en relevante afbeeldingen zijn gebruikt. Bij het onderdeel identiteit kreeg de doelgroep de opdracht om de identiteit van acteurs te achterhalen. </w:t>
      </w:r>
      <w:r w:rsidR="00625D2A" w:rsidRPr="00625D2A">
        <w:rPr>
          <w:rFonts w:ascii="Verdana" w:hAnsi="Verdana"/>
          <w:sz w:val="20"/>
          <w:szCs w:val="20"/>
        </w:rPr>
        <w:br/>
      </w:r>
      <w:r w:rsidR="00625D2A" w:rsidRPr="00625D2A">
        <w:rPr>
          <w:rFonts w:ascii="Verdana" w:hAnsi="Verdana"/>
          <w:sz w:val="20"/>
          <w:szCs w:val="20"/>
        </w:rPr>
        <w:br/>
        <w:t>vanaf 6 september 2016 tot en met 21 september 2016 vonden de trainingen plaats. Alle onderdelen werden drie keer uitgevoerd. Op 27 september is de training in zijn totaliteit bij Young Society geëvalueerd. Er werd geconcludeerd dat de eerste twee dagdelen te conceptueel waren; dat praktische</w:t>
      </w:r>
      <w:r w:rsidR="00C106AE">
        <w:rPr>
          <w:rFonts w:ascii="Verdana" w:hAnsi="Verdana"/>
          <w:sz w:val="20"/>
          <w:szCs w:val="20"/>
        </w:rPr>
        <w:t xml:space="preserve"> opdrachten meer geschikt zijn </w:t>
      </w:r>
      <w:r w:rsidR="00625D2A" w:rsidRPr="00625D2A">
        <w:rPr>
          <w:rFonts w:ascii="Verdana" w:hAnsi="Verdana"/>
          <w:sz w:val="20"/>
          <w:szCs w:val="20"/>
        </w:rPr>
        <w:t>voor studenten van het middelbare beroepsonderwijs. Dit was niet het geval bij het</w:t>
      </w:r>
      <w:r>
        <w:rPr>
          <w:rFonts w:ascii="Verdana" w:hAnsi="Verdana"/>
          <w:sz w:val="20"/>
          <w:szCs w:val="20"/>
        </w:rPr>
        <w:t xml:space="preserve"> onderdeel ‘cultuur’. De inhoud</w:t>
      </w:r>
      <w:r w:rsidR="00625D2A" w:rsidRPr="00625D2A">
        <w:rPr>
          <w:rFonts w:ascii="Verdana" w:hAnsi="Verdana"/>
          <w:sz w:val="20"/>
          <w:szCs w:val="20"/>
        </w:rPr>
        <w:t xml:space="preserve"> van dit onderdeel was minder gericht op theorie. </w:t>
      </w:r>
      <w:r w:rsidR="00625D2A" w:rsidRPr="00625D2A">
        <w:rPr>
          <w:rFonts w:ascii="Verdana" w:hAnsi="Verdana"/>
          <w:sz w:val="20"/>
          <w:szCs w:val="20"/>
        </w:rPr>
        <w:br/>
      </w:r>
      <w:r w:rsidR="00625D2A" w:rsidRPr="00625D2A">
        <w:rPr>
          <w:rFonts w:ascii="Verdana" w:hAnsi="Verdana"/>
          <w:sz w:val="20"/>
          <w:szCs w:val="20"/>
        </w:rPr>
        <w:br/>
      </w:r>
      <w:r w:rsidR="00C62D5E">
        <w:rPr>
          <w:rFonts w:ascii="Verdana" w:hAnsi="Verdana"/>
          <w:sz w:val="20"/>
          <w:szCs w:val="20"/>
        </w:rPr>
        <w:br/>
      </w:r>
      <w:r w:rsidR="00625D2A" w:rsidRPr="00625D2A">
        <w:rPr>
          <w:rFonts w:ascii="Verdana" w:hAnsi="Verdana"/>
          <w:sz w:val="20"/>
          <w:szCs w:val="20"/>
        </w:rPr>
        <w:lastRenderedPageBreak/>
        <w:t>Op 28 september kreeg ik feedback van Ulrich van Werkhoven over de draaiboeken en de verantwoording. In een periode van vier maanden tijd is vervolgens de training herschreven. De eerste twee dagdelen zijn geschrapt en aan het onderdeel ‘cultuur’ is een werkvorm toegevoegd. Deze versie is ingeleverd bij de examinator en beo</w:t>
      </w:r>
      <w:r w:rsidR="00625D2A">
        <w:rPr>
          <w:rFonts w:ascii="Verdana" w:hAnsi="Verdana"/>
          <w:sz w:val="20"/>
          <w:szCs w:val="20"/>
        </w:rPr>
        <w:t xml:space="preserve">ordeeld voor een eerste kans. </w:t>
      </w:r>
      <w:r w:rsidR="00625D2A" w:rsidRPr="00625D2A">
        <w:rPr>
          <w:rFonts w:ascii="Verdana" w:hAnsi="Verdana"/>
          <w:sz w:val="20"/>
          <w:szCs w:val="20"/>
        </w:rPr>
        <w:t>Voor de tweede kans is de training nader aangepast. 19 juni 2017 is per mail feedback ontvangen over de eerste kans en op 27 juni 2017 is de feedback mondeling besproken. Op basis hiervan zijn de centrale begrippen in de literatuur nader onderbouwd, is de vragenlijst van het behoefteonderzoek en het evaluatieformulier toegevoegd en zijn er aanbevelingen voor het verbeteren en uitvoeren van de training ‘cultuur’ omschreven.</w:t>
      </w:r>
      <w:r w:rsidR="00CE7A90">
        <w:rPr>
          <w:rFonts w:ascii="Verdana" w:hAnsi="Verdana"/>
          <w:sz w:val="20"/>
          <w:szCs w:val="20"/>
        </w:rPr>
        <w:t xml:space="preserve"> Als laatst is het draaiboek herschreven en zijn er bijlages aan toegevoegd. </w:t>
      </w:r>
      <w:r w:rsidR="00DF24FD" w:rsidRPr="00625D2A">
        <w:rPr>
          <w:rFonts w:ascii="Verdana" w:hAnsi="Verdana"/>
          <w:sz w:val="20"/>
          <w:szCs w:val="20"/>
        </w:rPr>
        <w:br/>
        <w:t xml:space="preserve">  </w:t>
      </w:r>
    </w:p>
    <w:p w:rsidR="00973984" w:rsidRDefault="0004188E" w:rsidP="00973984">
      <w:pPr>
        <w:pStyle w:val="Kop1"/>
      </w:pPr>
      <w:bookmarkStart w:id="277" w:name="_Toc487448053"/>
      <w:r>
        <w:t>12</w:t>
      </w:r>
      <w:r w:rsidR="00017BCF">
        <w:t>. E</w:t>
      </w:r>
      <w:r w:rsidR="00973984">
        <w:t>valuatie</w:t>
      </w:r>
      <w:bookmarkEnd w:id="277"/>
    </w:p>
    <w:p w:rsidR="00973984" w:rsidRDefault="00973984" w:rsidP="00973984">
      <w:pPr>
        <w:tabs>
          <w:tab w:val="left" w:pos="2149"/>
        </w:tabs>
      </w:pPr>
      <w:r>
        <w:rPr>
          <w:rFonts w:ascii="Verdana" w:hAnsi="Verdana"/>
          <w:sz w:val="20"/>
          <w:szCs w:val="20"/>
        </w:rPr>
        <w:t xml:space="preserve">De module die in het najaar van 2016, schooljaar 2016-2017 wordt uitgevoerd, wordt op twee niveaus geëvalueerd. </w:t>
      </w:r>
      <w:proofErr w:type="spellStart"/>
      <w:r>
        <w:rPr>
          <w:rFonts w:ascii="Verdana" w:hAnsi="Verdana"/>
          <w:sz w:val="20"/>
          <w:szCs w:val="20"/>
        </w:rPr>
        <w:t>Kirkpatrick</w:t>
      </w:r>
      <w:proofErr w:type="spellEnd"/>
      <w:r>
        <w:rPr>
          <w:rFonts w:ascii="Verdana" w:hAnsi="Verdana"/>
          <w:sz w:val="20"/>
          <w:szCs w:val="20"/>
        </w:rPr>
        <w:t xml:space="preserve"> onderscheidt vier niveaus om effect en ambitie te evalueren.</w:t>
      </w:r>
      <w:r w:rsidR="007D632C">
        <w:rPr>
          <w:rFonts w:ascii="Verdana" w:hAnsi="Verdana"/>
          <w:sz w:val="20"/>
          <w:szCs w:val="20"/>
        </w:rPr>
        <w:t xml:space="preserve"> Het model van </w:t>
      </w:r>
      <w:proofErr w:type="spellStart"/>
      <w:r w:rsidR="007D632C">
        <w:rPr>
          <w:rFonts w:ascii="Verdana" w:hAnsi="Verdana"/>
          <w:sz w:val="20"/>
          <w:szCs w:val="20"/>
        </w:rPr>
        <w:t>Kirkpatrick</w:t>
      </w:r>
      <w:proofErr w:type="spellEnd"/>
      <w:r w:rsidR="007D632C">
        <w:rPr>
          <w:rFonts w:ascii="Verdana" w:hAnsi="Verdana"/>
          <w:sz w:val="20"/>
          <w:szCs w:val="20"/>
        </w:rPr>
        <w:t xml:space="preserve"> staat omschreven in het boek van Kaufman en Ploegmakers (2010).</w:t>
      </w:r>
      <w:r>
        <w:rPr>
          <w:rFonts w:ascii="Verdana" w:hAnsi="Verdana"/>
          <w:sz w:val="20"/>
          <w:szCs w:val="20"/>
        </w:rPr>
        <w:t xml:space="preserve"> Het eerste niveau is op reactie en het tweede niveau is op leereffect. Met het reactieniveau wordt de mate waarin deelnemers tevreden zijn over de gevolgde training en met het leerniveau wordt de mate waarin de training resulteert in een toename van de beoogde kennis, inzicht en vaardigheden bij de deelnemers. Om deze twee niveaus te evalueren wordt er naar de </w:t>
      </w:r>
      <w:proofErr w:type="spellStart"/>
      <w:r>
        <w:rPr>
          <w:rFonts w:ascii="Verdana" w:hAnsi="Verdana"/>
          <w:sz w:val="20"/>
          <w:szCs w:val="20"/>
        </w:rPr>
        <w:t>outputs</w:t>
      </w:r>
      <w:proofErr w:type="spellEnd"/>
      <w:r>
        <w:rPr>
          <w:rFonts w:ascii="Verdana" w:hAnsi="Verdana"/>
          <w:sz w:val="20"/>
          <w:szCs w:val="20"/>
        </w:rPr>
        <w:t xml:space="preserve"> gekeken. Met deze term worden de directe effecten die tijdens en direct na de t</w:t>
      </w:r>
      <w:r w:rsidR="00755BF0">
        <w:rPr>
          <w:rFonts w:ascii="Verdana" w:hAnsi="Verdana"/>
          <w:sz w:val="20"/>
          <w:szCs w:val="20"/>
        </w:rPr>
        <w:t>raining zichtbaar worden bedoeld</w:t>
      </w:r>
      <w:r>
        <w:rPr>
          <w:rFonts w:ascii="Verdana" w:hAnsi="Verdana"/>
          <w:sz w:val="20"/>
          <w:szCs w:val="20"/>
        </w:rPr>
        <w:t xml:space="preserve"> </w:t>
      </w:r>
      <w:sdt>
        <w:sdtPr>
          <w:rPr>
            <w:rFonts w:ascii="Verdana" w:hAnsi="Verdana"/>
            <w:sz w:val="20"/>
            <w:szCs w:val="20"/>
          </w:rPr>
          <w:id w:val="249543733"/>
          <w:citation/>
        </w:sdtPr>
        <w:sdtContent>
          <w:r>
            <w:rPr>
              <w:rFonts w:ascii="Verdana" w:hAnsi="Verdana"/>
              <w:sz w:val="20"/>
              <w:szCs w:val="20"/>
            </w:rPr>
            <w:fldChar w:fldCharType="begin"/>
          </w:r>
          <w:r>
            <w:rPr>
              <w:rFonts w:ascii="Verdana" w:hAnsi="Verdana"/>
              <w:sz w:val="20"/>
              <w:szCs w:val="20"/>
            </w:rPr>
            <w:instrText xml:space="preserve"> CITATION Kau101 \l 1043 </w:instrText>
          </w:r>
          <w:r>
            <w:rPr>
              <w:rFonts w:ascii="Verdana" w:hAnsi="Verdana"/>
              <w:sz w:val="20"/>
              <w:szCs w:val="20"/>
            </w:rPr>
            <w:fldChar w:fldCharType="separate"/>
          </w:r>
          <w:r w:rsidR="006C5E6A" w:rsidRPr="006C5E6A">
            <w:rPr>
              <w:rFonts w:ascii="Verdana" w:hAnsi="Verdana"/>
              <w:noProof/>
              <w:sz w:val="20"/>
              <w:szCs w:val="20"/>
            </w:rPr>
            <w:t>(Kaufman &amp; Ploegmakers, 2010)</w:t>
          </w:r>
          <w:r>
            <w:rPr>
              <w:rFonts w:ascii="Verdana" w:hAnsi="Verdana"/>
              <w:sz w:val="20"/>
              <w:szCs w:val="20"/>
            </w:rPr>
            <w:fldChar w:fldCharType="end"/>
          </w:r>
        </w:sdtContent>
      </w:sdt>
      <w:r>
        <w:rPr>
          <w:rFonts w:ascii="Verdana" w:hAnsi="Verdana"/>
          <w:sz w:val="20"/>
          <w:szCs w:val="20"/>
        </w:rPr>
        <w:t>.</w:t>
      </w:r>
      <w:r w:rsidR="00D1264E">
        <w:rPr>
          <w:rFonts w:ascii="Verdana" w:hAnsi="Verdana"/>
          <w:sz w:val="20"/>
          <w:szCs w:val="20"/>
        </w:rPr>
        <w:t xml:space="preserve"> </w:t>
      </w:r>
    </w:p>
    <w:p w:rsidR="00973984" w:rsidRDefault="0004188E" w:rsidP="00973984">
      <w:pPr>
        <w:pStyle w:val="Kop2"/>
      </w:pPr>
      <w:bookmarkStart w:id="278" w:name="_Toc476929463"/>
      <w:bookmarkStart w:id="279" w:name="_Toc476941450"/>
      <w:bookmarkStart w:id="280" w:name="_Toc477516236"/>
      <w:bookmarkStart w:id="281" w:name="_Toc480375050"/>
      <w:bookmarkStart w:id="282" w:name="_Toc480479674"/>
      <w:bookmarkStart w:id="283" w:name="_Toc487401420"/>
      <w:bookmarkStart w:id="284" w:name="_Toc487448054"/>
      <w:r>
        <w:t>12</w:t>
      </w:r>
      <w:r w:rsidR="00973984">
        <w:t>.1. Reactieniveau</w:t>
      </w:r>
      <w:bookmarkEnd w:id="278"/>
      <w:bookmarkEnd w:id="279"/>
      <w:bookmarkEnd w:id="280"/>
      <w:bookmarkEnd w:id="281"/>
      <w:bookmarkEnd w:id="282"/>
      <w:bookmarkEnd w:id="283"/>
      <w:bookmarkEnd w:id="284"/>
    </w:p>
    <w:p w:rsidR="00973984" w:rsidRPr="00973984" w:rsidRDefault="00973984" w:rsidP="00973984">
      <w:pPr>
        <w:tabs>
          <w:tab w:val="left" w:pos="2149"/>
        </w:tabs>
        <w:rPr>
          <w:rFonts w:ascii="Verdana" w:hAnsi="Verdana"/>
          <w:sz w:val="20"/>
          <w:szCs w:val="20"/>
        </w:rPr>
      </w:pPr>
      <w:r w:rsidRPr="00E761CC">
        <w:rPr>
          <w:rFonts w:ascii="Verdana" w:hAnsi="Verdana"/>
          <w:sz w:val="20"/>
          <w:szCs w:val="20"/>
        </w:rPr>
        <w:t>Het reactieniveau is gericht op de meningen en ge</w:t>
      </w:r>
      <w:r w:rsidR="001516A7">
        <w:rPr>
          <w:rFonts w:ascii="Verdana" w:hAnsi="Verdana"/>
          <w:sz w:val="20"/>
          <w:szCs w:val="20"/>
        </w:rPr>
        <w:t>voelens van de studenten</w:t>
      </w:r>
      <w:r w:rsidRPr="00E761CC">
        <w:rPr>
          <w:rFonts w:ascii="Verdana" w:hAnsi="Verdana"/>
          <w:sz w:val="20"/>
          <w:szCs w:val="20"/>
        </w:rPr>
        <w:t>. Deze meningen en gevoelens hebben betrekking op het programma, de trainer, de werkvormen en accommodatie van de training. Er worden schaalvragen ingezet om het reactieniveau van de studenten meetbaar te maken. Het is een schaal van 1 tot en met 5, waarbij 1 gelijk staat aan ‘</w:t>
      </w:r>
      <w:r>
        <w:rPr>
          <w:rFonts w:ascii="Verdana" w:hAnsi="Verdana"/>
          <w:sz w:val="20"/>
          <w:szCs w:val="20"/>
        </w:rPr>
        <w:t>zeer</w:t>
      </w:r>
      <w:r w:rsidRPr="00E761CC">
        <w:rPr>
          <w:rFonts w:ascii="Verdana" w:hAnsi="Verdana"/>
          <w:sz w:val="20"/>
          <w:szCs w:val="20"/>
        </w:rPr>
        <w:t xml:space="preserve"> oneens</w:t>
      </w:r>
      <w:r>
        <w:rPr>
          <w:rFonts w:ascii="Verdana" w:hAnsi="Verdana"/>
          <w:sz w:val="20"/>
          <w:szCs w:val="20"/>
        </w:rPr>
        <w:t>’</w:t>
      </w:r>
      <w:r w:rsidRPr="00E761CC">
        <w:rPr>
          <w:rFonts w:ascii="Verdana" w:hAnsi="Verdana"/>
          <w:sz w:val="20"/>
          <w:szCs w:val="20"/>
        </w:rPr>
        <w:t xml:space="preserve"> en 5 gelijk staat aan ‘</w:t>
      </w:r>
      <w:r>
        <w:rPr>
          <w:rFonts w:ascii="Verdana" w:hAnsi="Verdana"/>
          <w:sz w:val="20"/>
          <w:szCs w:val="20"/>
        </w:rPr>
        <w:t xml:space="preserve">zeer </w:t>
      </w:r>
      <w:r w:rsidRPr="00E761CC">
        <w:rPr>
          <w:rFonts w:ascii="Verdana" w:hAnsi="Verdana"/>
          <w:sz w:val="20"/>
          <w:szCs w:val="20"/>
        </w:rPr>
        <w:t>eens’.</w:t>
      </w:r>
      <w:r>
        <w:rPr>
          <w:rFonts w:ascii="Verdana" w:hAnsi="Verdana"/>
          <w:sz w:val="20"/>
          <w:szCs w:val="20"/>
        </w:rPr>
        <w:t xml:space="preserve"> In totaal zijn er acht schaalvragen, da</w:t>
      </w:r>
      <w:r w:rsidR="00755BF0">
        <w:rPr>
          <w:rFonts w:ascii="Verdana" w:hAnsi="Verdana"/>
          <w:sz w:val="20"/>
          <w:szCs w:val="20"/>
        </w:rPr>
        <w:t>arnaast staan er twee meerkeuzevragen. Deze meerkeuze</w:t>
      </w:r>
      <w:r>
        <w:rPr>
          <w:rFonts w:ascii="Verdana" w:hAnsi="Verdana"/>
          <w:sz w:val="20"/>
          <w:szCs w:val="20"/>
        </w:rPr>
        <w:t>vragen gaan over de onderdelen van de training. Er wordt aan de student gevraagd welke zij het ‘meest’ en ‘minst’ interessant vinden.</w:t>
      </w:r>
      <w:r w:rsidRPr="00E761CC">
        <w:rPr>
          <w:rFonts w:ascii="Verdana" w:hAnsi="Verdana"/>
          <w:sz w:val="20"/>
          <w:szCs w:val="20"/>
        </w:rPr>
        <w:t xml:space="preserve"> Het niveau wordt doormiddel van een enquêteformulier (zie bijlage </w:t>
      </w:r>
      <w:r>
        <w:rPr>
          <w:sz w:val="20"/>
          <w:szCs w:val="20"/>
        </w:rPr>
        <w:t>2</w:t>
      </w:r>
      <w:r w:rsidRPr="00E761CC">
        <w:rPr>
          <w:rFonts w:ascii="Verdana" w:hAnsi="Verdana"/>
          <w:sz w:val="20"/>
          <w:szCs w:val="20"/>
        </w:rPr>
        <w:t xml:space="preserve">) gemeten. </w:t>
      </w:r>
      <w:r>
        <w:rPr>
          <w:sz w:val="20"/>
          <w:szCs w:val="20"/>
        </w:rPr>
        <w:br/>
      </w:r>
    </w:p>
    <w:p w:rsidR="00973984" w:rsidRDefault="0004188E" w:rsidP="00973984">
      <w:pPr>
        <w:pStyle w:val="Kop2"/>
      </w:pPr>
      <w:bookmarkStart w:id="285" w:name="_Toc476929464"/>
      <w:bookmarkStart w:id="286" w:name="_Toc476941451"/>
      <w:bookmarkStart w:id="287" w:name="_Toc477516237"/>
      <w:bookmarkStart w:id="288" w:name="_Toc480375051"/>
      <w:bookmarkStart w:id="289" w:name="_Toc480479675"/>
      <w:bookmarkStart w:id="290" w:name="_Toc487401421"/>
      <w:bookmarkStart w:id="291" w:name="_Toc487448055"/>
      <w:r>
        <w:t>12</w:t>
      </w:r>
      <w:r w:rsidR="00973984">
        <w:t>.2. Leerniveau</w:t>
      </w:r>
      <w:bookmarkEnd w:id="285"/>
      <w:bookmarkEnd w:id="286"/>
      <w:bookmarkEnd w:id="287"/>
      <w:bookmarkEnd w:id="288"/>
      <w:bookmarkEnd w:id="289"/>
      <w:bookmarkEnd w:id="290"/>
      <w:bookmarkEnd w:id="291"/>
    </w:p>
    <w:p w:rsidR="00973984" w:rsidRDefault="00973984" w:rsidP="00973984">
      <w:pPr>
        <w:tabs>
          <w:tab w:val="left" w:pos="2149"/>
        </w:tabs>
        <w:rPr>
          <w:rFonts w:ascii="Verdana" w:hAnsi="Verdana"/>
          <w:sz w:val="20"/>
          <w:szCs w:val="20"/>
        </w:rPr>
      </w:pPr>
      <w:r w:rsidRPr="00E761CC">
        <w:rPr>
          <w:rFonts w:ascii="Verdana" w:hAnsi="Verdana"/>
          <w:sz w:val="20"/>
          <w:szCs w:val="20"/>
        </w:rPr>
        <w:t>Het leerniveau meet de geleerde kennis, inzichten en vaardigheden binnen de trainingscontext die in overeenstemming zijn met de doelstellingen. Er worden open</w:t>
      </w:r>
      <w:r w:rsidR="00755BF0">
        <w:rPr>
          <w:rFonts w:ascii="Verdana" w:hAnsi="Verdana"/>
          <w:sz w:val="20"/>
          <w:szCs w:val="20"/>
        </w:rPr>
        <w:t xml:space="preserve"> </w:t>
      </w:r>
      <w:r w:rsidRPr="00E761CC">
        <w:rPr>
          <w:rFonts w:ascii="Verdana" w:hAnsi="Verdana"/>
          <w:sz w:val="20"/>
          <w:szCs w:val="20"/>
        </w:rPr>
        <w:t xml:space="preserve">vragen ingezet om het leerniveau van de studenten meetbaar te maken. </w:t>
      </w:r>
      <w:r>
        <w:rPr>
          <w:rFonts w:ascii="Verdana" w:hAnsi="Verdana"/>
          <w:sz w:val="20"/>
          <w:szCs w:val="20"/>
        </w:rPr>
        <w:t xml:space="preserve">Er wordt aan de studenten gevraagd of zij kunnen uitleggen wat cultuur, </w:t>
      </w:r>
      <w:proofErr w:type="spellStart"/>
      <w:r>
        <w:rPr>
          <w:rFonts w:ascii="Verdana" w:hAnsi="Verdana"/>
          <w:sz w:val="20"/>
          <w:szCs w:val="20"/>
        </w:rPr>
        <w:t>etnisering</w:t>
      </w:r>
      <w:proofErr w:type="spellEnd"/>
      <w:r>
        <w:rPr>
          <w:rFonts w:ascii="Verdana" w:hAnsi="Verdana"/>
          <w:sz w:val="20"/>
          <w:szCs w:val="20"/>
        </w:rPr>
        <w:t>, groepsvormi</w:t>
      </w:r>
      <w:r w:rsidR="00755BF0">
        <w:rPr>
          <w:rFonts w:ascii="Verdana" w:hAnsi="Verdana"/>
          <w:sz w:val="20"/>
          <w:szCs w:val="20"/>
        </w:rPr>
        <w:t>ng en nationale identiteit is, w</w:t>
      </w:r>
      <w:r>
        <w:rPr>
          <w:rFonts w:ascii="Verdana" w:hAnsi="Verdana"/>
          <w:sz w:val="20"/>
          <w:szCs w:val="20"/>
        </w:rPr>
        <w:t xml:space="preserve">at het verband is tussen deze begrippen en hoe deze kennis hem of haar beïnvloed tijdens het discussiëren over culturele tradities. </w:t>
      </w:r>
      <w:r w:rsidRPr="00E761CC">
        <w:rPr>
          <w:rFonts w:ascii="Verdana" w:hAnsi="Verdana"/>
          <w:sz w:val="20"/>
          <w:szCs w:val="20"/>
        </w:rPr>
        <w:t>Het niveau wordt door</w:t>
      </w:r>
      <w:r w:rsidR="00755BF0">
        <w:rPr>
          <w:rFonts w:ascii="Verdana" w:hAnsi="Verdana"/>
          <w:sz w:val="20"/>
          <w:szCs w:val="20"/>
        </w:rPr>
        <w:t xml:space="preserve"> </w:t>
      </w:r>
      <w:r w:rsidRPr="00E761CC">
        <w:rPr>
          <w:rFonts w:ascii="Verdana" w:hAnsi="Verdana"/>
          <w:sz w:val="20"/>
          <w:szCs w:val="20"/>
        </w:rPr>
        <w:t xml:space="preserve">middel van een enquêteformulier (zie bijlage </w:t>
      </w:r>
      <w:r>
        <w:rPr>
          <w:rFonts w:ascii="Verdana" w:hAnsi="Verdana"/>
          <w:sz w:val="20"/>
          <w:szCs w:val="20"/>
        </w:rPr>
        <w:t>2</w:t>
      </w:r>
      <w:r w:rsidRPr="00E761CC">
        <w:rPr>
          <w:rFonts w:ascii="Verdana" w:hAnsi="Verdana"/>
          <w:sz w:val="20"/>
          <w:szCs w:val="20"/>
        </w:rPr>
        <w:t>) gemeten.</w:t>
      </w:r>
      <w:r>
        <w:rPr>
          <w:rFonts w:ascii="Verdana" w:hAnsi="Verdana"/>
          <w:sz w:val="20"/>
          <w:szCs w:val="20"/>
        </w:rPr>
        <w:br/>
      </w:r>
    </w:p>
    <w:p w:rsidR="00973984" w:rsidRDefault="0004188E" w:rsidP="00973984">
      <w:pPr>
        <w:pStyle w:val="Kop2"/>
      </w:pPr>
      <w:bookmarkStart w:id="292" w:name="_Toc476929465"/>
      <w:bookmarkStart w:id="293" w:name="_Toc476941452"/>
      <w:bookmarkStart w:id="294" w:name="_Toc477516238"/>
      <w:bookmarkStart w:id="295" w:name="_Toc480375052"/>
      <w:bookmarkStart w:id="296" w:name="_Toc480479676"/>
      <w:bookmarkStart w:id="297" w:name="_Toc487401422"/>
      <w:bookmarkStart w:id="298" w:name="_Toc487448056"/>
      <w:r>
        <w:t>12</w:t>
      </w:r>
      <w:r w:rsidR="00973984">
        <w:t>.3. Resultaten</w:t>
      </w:r>
      <w:bookmarkEnd w:id="292"/>
      <w:bookmarkEnd w:id="293"/>
      <w:r w:rsidR="001516A7">
        <w:t xml:space="preserve"> &amp; Interpretatie</w:t>
      </w:r>
      <w:bookmarkEnd w:id="294"/>
      <w:bookmarkEnd w:id="295"/>
      <w:bookmarkEnd w:id="296"/>
      <w:bookmarkEnd w:id="297"/>
      <w:bookmarkEnd w:id="298"/>
    </w:p>
    <w:p w:rsidR="00973984" w:rsidRDefault="00973984" w:rsidP="00973984">
      <w:pPr>
        <w:autoSpaceDE w:val="0"/>
        <w:autoSpaceDN w:val="0"/>
        <w:adjustRightInd w:val="0"/>
        <w:spacing w:after="0" w:line="240" w:lineRule="auto"/>
        <w:rPr>
          <w:rFonts w:ascii="Verdana" w:hAnsi="Verdana"/>
          <w:sz w:val="20"/>
          <w:szCs w:val="20"/>
        </w:rPr>
      </w:pPr>
      <w:r>
        <w:rPr>
          <w:rFonts w:ascii="Verdana" w:hAnsi="Verdana"/>
          <w:sz w:val="20"/>
          <w:szCs w:val="20"/>
        </w:rPr>
        <w:t>in totaal hebben 43 studenten de enquête ingevu</w:t>
      </w:r>
      <w:r w:rsidR="00C14290">
        <w:rPr>
          <w:rFonts w:ascii="Verdana" w:hAnsi="Verdana"/>
          <w:sz w:val="20"/>
          <w:szCs w:val="20"/>
        </w:rPr>
        <w:t xml:space="preserve">ld (N=43). Dit zijn willekeurige </w:t>
      </w:r>
      <w:r>
        <w:rPr>
          <w:rFonts w:ascii="Verdana" w:hAnsi="Verdana"/>
          <w:sz w:val="20"/>
          <w:szCs w:val="20"/>
        </w:rPr>
        <w:t xml:space="preserve">studenten die aan de training ‘Cultuur’ hebben deelgenomen. Studenten uit de klassen </w:t>
      </w:r>
      <w:r>
        <w:rPr>
          <w:rFonts w:ascii="Verdana" w:hAnsi="Verdana"/>
          <w:sz w:val="20"/>
          <w:szCs w:val="20"/>
        </w:rPr>
        <w:lastRenderedPageBreak/>
        <w:t xml:space="preserve">MC1A, MC1C en MC1B hebben de enquête ingevuld. Met behulp van SPSS zijn de resultaten geanalyseerd. SPSS is een statistisch computerprogramma voor de sociale wetenschap. </w:t>
      </w:r>
      <w:r w:rsidR="00D1264E">
        <w:rPr>
          <w:rFonts w:ascii="Verdana" w:hAnsi="Verdana"/>
          <w:sz w:val="20"/>
          <w:szCs w:val="20"/>
        </w:rPr>
        <w:t xml:space="preserve">De resultaten weerspiegelen niet de herziende versie van de training. De huidige training heeft een langere duur; er is meer ruimte beschikbaar voor elke oefening. Daarnaast is de werkvorm ‘over de streep’ toegevoegd. De laatste aanwijzing heeft betrekking op het aantal dagdelen. De vorige versie bestond uit drie dagdelen en resultaten van alle dagdelen zijn berekend. Echter, in het huidige verantwoordingsdocument staan enkel de relevante resultaten, namelijk: de resultaten die betrekken hebben ‘cultuur’ staan omschreven in dit document. </w:t>
      </w:r>
      <w:r>
        <w:rPr>
          <w:rFonts w:ascii="Verdana" w:hAnsi="Verdana"/>
          <w:sz w:val="20"/>
          <w:szCs w:val="20"/>
        </w:rPr>
        <w:br/>
      </w:r>
    </w:p>
    <w:tbl>
      <w:tblPr>
        <w:tblStyle w:val="Tabelraster"/>
        <w:tblW w:w="0" w:type="auto"/>
        <w:tblLook w:val="04A0" w:firstRow="1" w:lastRow="0" w:firstColumn="1" w:lastColumn="0" w:noHBand="0" w:noVBand="1"/>
      </w:tblPr>
      <w:tblGrid>
        <w:gridCol w:w="3539"/>
        <w:gridCol w:w="2268"/>
        <w:gridCol w:w="2263"/>
      </w:tblGrid>
      <w:tr w:rsidR="00EB6C4E" w:rsidTr="00EB6C4E">
        <w:tc>
          <w:tcPr>
            <w:tcW w:w="3539" w:type="dxa"/>
          </w:tcPr>
          <w:p w:rsidR="00EB6C4E" w:rsidRDefault="003C33A3" w:rsidP="00973984">
            <w:pPr>
              <w:autoSpaceDE w:val="0"/>
              <w:autoSpaceDN w:val="0"/>
              <w:adjustRightInd w:val="0"/>
              <w:rPr>
                <w:rFonts w:ascii="Verdana" w:hAnsi="Verdana"/>
                <w:sz w:val="20"/>
                <w:szCs w:val="20"/>
              </w:rPr>
            </w:pPr>
            <w:r>
              <w:rPr>
                <w:rFonts w:ascii="Verdana" w:hAnsi="Verdana"/>
                <w:sz w:val="20"/>
                <w:szCs w:val="20"/>
              </w:rPr>
              <w:t>Stelling</w:t>
            </w:r>
          </w:p>
        </w:tc>
        <w:tc>
          <w:tcPr>
            <w:tcW w:w="2268" w:type="dxa"/>
          </w:tcPr>
          <w:p w:rsidR="00EB6C4E" w:rsidRDefault="003C33A3" w:rsidP="00973984">
            <w:pPr>
              <w:autoSpaceDE w:val="0"/>
              <w:autoSpaceDN w:val="0"/>
              <w:adjustRightInd w:val="0"/>
              <w:rPr>
                <w:rFonts w:ascii="Verdana" w:hAnsi="Verdana"/>
                <w:sz w:val="20"/>
                <w:szCs w:val="20"/>
              </w:rPr>
            </w:pPr>
            <w:r>
              <w:rPr>
                <w:rFonts w:ascii="Verdana" w:hAnsi="Verdana"/>
                <w:sz w:val="20"/>
                <w:szCs w:val="20"/>
              </w:rPr>
              <w:t>Gemiddelde</w:t>
            </w:r>
          </w:p>
        </w:tc>
        <w:tc>
          <w:tcPr>
            <w:tcW w:w="2263" w:type="dxa"/>
          </w:tcPr>
          <w:p w:rsidR="00EB6C4E" w:rsidRDefault="00EB6C4E" w:rsidP="00973984">
            <w:pPr>
              <w:autoSpaceDE w:val="0"/>
              <w:autoSpaceDN w:val="0"/>
              <w:adjustRightInd w:val="0"/>
              <w:rPr>
                <w:rFonts w:ascii="Verdana" w:hAnsi="Verdana"/>
                <w:sz w:val="20"/>
                <w:szCs w:val="20"/>
              </w:rPr>
            </w:pPr>
            <w:r>
              <w:rPr>
                <w:rFonts w:ascii="Verdana" w:hAnsi="Verdana"/>
                <w:sz w:val="20"/>
                <w:szCs w:val="20"/>
              </w:rPr>
              <w:t>Afgerond</w:t>
            </w:r>
          </w:p>
        </w:tc>
      </w:tr>
      <w:tr w:rsidR="00EB6C4E" w:rsidTr="00EB6C4E">
        <w:tc>
          <w:tcPr>
            <w:tcW w:w="3539" w:type="dxa"/>
          </w:tcPr>
          <w:p w:rsidR="00EB6C4E" w:rsidRDefault="00EB6C4E" w:rsidP="00973984">
            <w:pPr>
              <w:autoSpaceDE w:val="0"/>
              <w:autoSpaceDN w:val="0"/>
              <w:adjustRightInd w:val="0"/>
              <w:rPr>
                <w:rFonts w:ascii="Verdana" w:hAnsi="Verdana"/>
                <w:sz w:val="20"/>
                <w:szCs w:val="20"/>
              </w:rPr>
            </w:pPr>
            <w:r>
              <w:rPr>
                <w:rFonts w:ascii="Verdana" w:hAnsi="Verdana"/>
                <w:sz w:val="20"/>
                <w:szCs w:val="20"/>
              </w:rPr>
              <w:t>1. Benaderbare houding</w:t>
            </w:r>
          </w:p>
        </w:tc>
        <w:tc>
          <w:tcPr>
            <w:tcW w:w="2268" w:type="dxa"/>
          </w:tcPr>
          <w:p w:rsidR="00EB6C4E" w:rsidRDefault="00EB6C4E" w:rsidP="00973984">
            <w:pPr>
              <w:autoSpaceDE w:val="0"/>
              <w:autoSpaceDN w:val="0"/>
              <w:adjustRightInd w:val="0"/>
              <w:rPr>
                <w:rFonts w:ascii="Verdana" w:hAnsi="Verdana"/>
                <w:sz w:val="20"/>
                <w:szCs w:val="20"/>
              </w:rPr>
            </w:pPr>
            <w:r>
              <w:rPr>
                <w:rFonts w:ascii="Verdana" w:hAnsi="Verdana"/>
                <w:sz w:val="20"/>
                <w:szCs w:val="20"/>
              </w:rPr>
              <w:t>4,65</w:t>
            </w:r>
          </w:p>
        </w:tc>
        <w:tc>
          <w:tcPr>
            <w:tcW w:w="2263" w:type="dxa"/>
          </w:tcPr>
          <w:p w:rsidR="00EB6C4E" w:rsidRDefault="00EB6C4E" w:rsidP="00973984">
            <w:pPr>
              <w:autoSpaceDE w:val="0"/>
              <w:autoSpaceDN w:val="0"/>
              <w:adjustRightInd w:val="0"/>
              <w:rPr>
                <w:rFonts w:ascii="Verdana" w:hAnsi="Verdana"/>
                <w:sz w:val="20"/>
                <w:szCs w:val="20"/>
              </w:rPr>
            </w:pPr>
            <w:r>
              <w:rPr>
                <w:rFonts w:ascii="Verdana" w:hAnsi="Verdana"/>
                <w:sz w:val="20"/>
                <w:szCs w:val="20"/>
              </w:rPr>
              <w:t>5</w:t>
            </w:r>
          </w:p>
        </w:tc>
      </w:tr>
      <w:tr w:rsidR="00EB6C4E" w:rsidTr="00EB6C4E">
        <w:tc>
          <w:tcPr>
            <w:tcW w:w="3539" w:type="dxa"/>
          </w:tcPr>
          <w:p w:rsidR="00EB6C4E" w:rsidRDefault="00EB6C4E" w:rsidP="00973984">
            <w:pPr>
              <w:autoSpaceDE w:val="0"/>
              <w:autoSpaceDN w:val="0"/>
              <w:adjustRightInd w:val="0"/>
              <w:rPr>
                <w:rFonts w:ascii="Verdana" w:hAnsi="Verdana"/>
                <w:sz w:val="20"/>
                <w:szCs w:val="20"/>
              </w:rPr>
            </w:pPr>
            <w:r>
              <w:rPr>
                <w:rFonts w:ascii="Verdana" w:hAnsi="Verdana"/>
                <w:sz w:val="20"/>
                <w:szCs w:val="20"/>
              </w:rPr>
              <w:t>2. Vragen beantwoorden</w:t>
            </w:r>
          </w:p>
        </w:tc>
        <w:tc>
          <w:tcPr>
            <w:tcW w:w="2268" w:type="dxa"/>
          </w:tcPr>
          <w:p w:rsidR="00EB6C4E" w:rsidRDefault="00EB6C4E" w:rsidP="00973984">
            <w:pPr>
              <w:autoSpaceDE w:val="0"/>
              <w:autoSpaceDN w:val="0"/>
              <w:adjustRightInd w:val="0"/>
              <w:rPr>
                <w:rFonts w:ascii="Verdana" w:hAnsi="Verdana"/>
                <w:sz w:val="20"/>
                <w:szCs w:val="20"/>
              </w:rPr>
            </w:pPr>
            <w:r>
              <w:rPr>
                <w:rFonts w:ascii="Verdana" w:hAnsi="Verdana"/>
                <w:sz w:val="20"/>
                <w:szCs w:val="20"/>
              </w:rPr>
              <w:t>4,58</w:t>
            </w:r>
          </w:p>
        </w:tc>
        <w:tc>
          <w:tcPr>
            <w:tcW w:w="2263" w:type="dxa"/>
          </w:tcPr>
          <w:p w:rsidR="00EB6C4E" w:rsidRDefault="00EB6C4E" w:rsidP="00973984">
            <w:pPr>
              <w:autoSpaceDE w:val="0"/>
              <w:autoSpaceDN w:val="0"/>
              <w:adjustRightInd w:val="0"/>
              <w:rPr>
                <w:rFonts w:ascii="Verdana" w:hAnsi="Verdana"/>
                <w:sz w:val="20"/>
                <w:szCs w:val="20"/>
              </w:rPr>
            </w:pPr>
            <w:r>
              <w:rPr>
                <w:rFonts w:ascii="Verdana" w:hAnsi="Verdana"/>
                <w:sz w:val="20"/>
                <w:szCs w:val="20"/>
              </w:rPr>
              <w:t>5</w:t>
            </w:r>
          </w:p>
        </w:tc>
      </w:tr>
      <w:tr w:rsidR="00EB6C4E" w:rsidTr="00EB6C4E">
        <w:tc>
          <w:tcPr>
            <w:tcW w:w="3539" w:type="dxa"/>
          </w:tcPr>
          <w:p w:rsidR="00EB6C4E" w:rsidRDefault="00EB6C4E" w:rsidP="00973984">
            <w:pPr>
              <w:autoSpaceDE w:val="0"/>
              <w:autoSpaceDN w:val="0"/>
              <w:adjustRightInd w:val="0"/>
              <w:rPr>
                <w:rFonts w:ascii="Verdana" w:hAnsi="Verdana"/>
                <w:sz w:val="20"/>
                <w:szCs w:val="20"/>
              </w:rPr>
            </w:pPr>
            <w:r>
              <w:rPr>
                <w:rFonts w:ascii="Verdana" w:hAnsi="Verdana"/>
                <w:sz w:val="20"/>
                <w:szCs w:val="20"/>
              </w:rPr>
              <w:t>3. Orde handhaven</w:t>
            </w:r>
          </w:p>
        </w:tc>
        <w:tc>
          <w:tcPr>
            <w:tcW w:w="2268" w:type="dxa"/>
          </w:tcPr>
          <w:p w:rsidR="00EB6C4E" w:rsidRDefault="00EB6C4E" w:rsidP="00973984">
            <w:pPr>
              <w:autoSpaceDE w:val="0"/>
              <w:autoSpaceDN w:val="0"/>
              <w:adjustRightInd w:val="0"/>
              <w:rPr>
                <w:rFonts w:ascii="Verdana" w:hAnsi="Verdana"/>
                <w:sz w:val="20"/>
                <w:szCs w:val="20"/>
              </w:rPr>
            </w:pPr>
            <w:r>
              <w:rPr>
                <w:rFonts w:ascii="Verdana" w:hAnsi="Verdana"/>
                <w:sz w:val="20"/>
                <w:szCs w:val="20"/>
              </w:rPr>
              <w:t>3,49</w:t>
            </w:r>
          </w:p>
        </w:tc>
        <w:tc>
          <w:tcPr>
            <w:tcW w:w="2263" w:type="dxa"/>
          </w:tcPr>
          <w:p w:rsidR="00EB6C4E" w:rsidRDefault="00EB6C4E" w:rsidP="00973984">
            <w:pPr>
              <w:autoSpaceDE w:val="0"/>
              <w:autoSpaceDN w:val="0"/>
              <w:adjustRightInd w:val="0"/>
              <w:rPr>
                <w:rFonts w:ascii="Verdana" w:hAnsi="Verdana"/>
                <w:sz w:val="20"/>
                <w:szCs w:val="20"/>
              </w:rPr>
            </w:pPr>
            <w:r>
              <w:rPr>
                <w:rFonts w:ascii="Verdana" w:hAnsi="Verdana"/>
                <w:sz w:val="20"/>
                <w:szCs w:val="20"/>
              </w:rPr>
              <w:t>3</w:t>
            </w:r>
          </w:p>
        </w:tc>
      </w:tr>
      <w:tr w:rsidR="00EB6C4E" w:rsidTr="00EB6C4E">
        <w:tc>
          <w:tcPr>
            <w:tcW w:w="3539" w:type="dxa"/>
          </w:tcPr>
          <w:p w:rsidR="00EB6C4E" w:rsidRDefault="00EB6C4E" w:rsidP="00973984">
            <w:pPr>
              <w:autoSpaceDE w:val="0"/>
              <w:autoSpaceDN w:val="0"/>
              <w:adjustRightInd w:val="0"/>
              <w:rPr>
                <w:rFonts w:ascii="Verdana" w:hAnsi="Verdana"/>
                <w:sz w:val="20"/>
                <w:szCs w:val="20"/>
              </w:rPr>
            </w:pPr>
            <w:r>
              <w:rPr>
                <w:rFonts w:ascii="Verdana" w:hAnsi="Verdana"/>
                <w:sz w:val="20"/>
                <w:szCs w:val="20"/>
              </w:rPr>
              <w:t>4. Voldoende tijd</w:t>
            </w:r>
          </w:p>
        </w:tc>
        <w:tc>
          <w:tcPr>
            <w:tcW w:w="2268" w:type="dxa"/>
          </w:tcPr>
          <w:p w:rsidR="00EB6C4E" w:rsidRDefault="00EB6C4E" w:rsidP="00973984">
            <w:pPr>
              <w:autoSpaceDE w:val="0"/>
              <w:autoSpaceDN w:val="0"/>
              <w:adjustRightInd w:val="0"/>
              <w:rPr>
                <w:rFonts w:ascii="Verdana" w:hAnsi="Verdana"/>
                <w:sz w:val="20"/>
                <w:szCs w:val="20"/>
              </w:rPr>
            </w:pPr>
            <w:r>
              <w:rPr>
                <w:rFonts w:ascii="Verdana" w:hAnsi="Verdana"/>
                <w:sz w:val="20"/>
                <w:szCs w:val="20"/>
              </w:rPr>
              <w:t>3,79</w:t>
            </w:r>
          </w:p>
        </w:tc>
        <w:tc>
          <w:tcPr>
            <w:tcW w:w="2263" w:type="dxa"/>
          </w:tcPr>
          <w:p w:rsidR="00EB6C4E" w:rsidRDefault="00EB6C4E" w:rsidP="00973984">
            <w:pPr>
              <w:autoSpaceDE w:val="0"/>
              <w:autoSpaceDN w:val="0"/>
              <w:adjustRightInd w:val="0"/>
              <w:rPr>
                <w:rFonts w:ascii="Verdana" w:hAnsi="Verdana"/>
                <w:sz w:val="20"/>
                <w:szCs w:val="20"/>
              </w:rPr>
            </w:pPr>
            <w:r>
              <w:rPr>
                <w:rFonts w:ascii="Verdana" w:hAnsi="Verdana"/>
                <w:sz w:val="20"/>
                <w:szCs w:val="20"/>
              </w:rPr>
              <w:t>4</w:t>
            </w:r>
          </w:p>
        </w:tc>
      </w:tr>
      <w:tr w:rsidR="00EB6C4E" w:rsidTr="00EB6C4E">
        <w:tc>
          <w:tcPr>
            <w:tcW w:w="3539" w:type="dxa"/>
          </w:tcPr>
          <w:p w:rsidR="00EB6C4E" w:rsidRDefault="00EB6C4E" w:rsidP="00973984">
            <w:pPr>
              <w:autoSpaceDE w:val="0"/>
              <w:autoSpaceDN w:val="0"/>
              <w:adjustRightInd w:val="0"/>
              <w:rPr>
                <w:rFonts w:ascii="Verdana" w:hAnsi="Verdana"/>
                <w:sz w:val="20"/>
                <w:szCs w:val="20"/>
              </w:rPr>
            </w:pPr>
            <w:r>
              <w:rPr>
                <w:rFonts w:ascii="Verdana" w:hAnsi="Verdana"/>
                <w:sz w:val="20"/>
                <w:szCs w:val="20"/>
              </w:rPr>
              <w:t>5. Leerzame onderwerpen</w:t>
            </w:r>
          </w:p>
        </w:tc>
        <w:tc>
          <w:tcPr>
            <w:tcW w:w="2268" w:type="dxa"/>
          </w:tcPr>
          <w:p w:rsidR="00EB6C4E" w:rsidRDefault="00EB6C4E" w:rsidP="00973984">
            <w:pPr>
              <w:autoSpaceDE w:val="0"/>
              <w:autoSpaceDN w:val="0"/>
              <w:adjustRightInd w:val="0"/>
              <w:rPr>
                <w:rFonts w:ascii="Verdana" w:hAnsi="Verdana"/>
                <w:sz w:val="20"/>
                <w:szCs w:val="20"/>
              </w:rPr>
            </w:pPr>
            <w:r>
              <w:rPr>
                <w:rFonts w:ascii="Verdana" w:hAnsi="Verdana"/>
                <w:sz w:val="20"/>
                <w:szCs w:val="20"/>
              </w:rPr>
              <w:t>3,86</w:t>
            </w:r>
          </w:p>
        </w:tc>
        <w:tc>
          <w:tcPr>
            <w:tcW w:w="2263" w:type="dxa"/>
          </w:tcPr>
          <w:p w:rsidR="00EB6C4E" w:rsidRDefault="00EB6C4E" w:rsidP="00973984">
            <w:pPr>
              <w:autoSpaceDE w:val="0"/>
              <w:autoSpaceDN w:val="0"/>
              <w:adjustRightInd w:val="0"/>
              <w:rPr>
                <w:rFonts w:ascii="Verdana" w:hAnsi="Verdana"/>
                <w:sz w:val="20"/>
                <w:szCs w:val="20"/>
              </w:rPr>
            </w:pPr>
            <w:r>
              <w:rPr>
                <w:rFonts w:ascii="Verdana" w:hAnsi="Verdana"/>
                <w:sz w:val="20"/>
                <w:szCs w:val="20"/>
              </w:rPr>
              <w:t>4</w:t>
            </w:r>
          </w:p>
        </w:tc>
      </w:tr>
      <w:tr w:rsidR="00EB6C4E" w:rsidTr="00EB6C4E">
        <w:tc>
          <w:tcPr>
            <w:tcW w:w="3539" w:type="dxa"/>
          </w:tcPr>
          <w:p w:rsidR="00EB6C4E" w:rsidRDefault="00EB6C4E" w:rsidP="00973984">
            <w:pPr>
              <w:autoSpaceDE w:val="0"/>
              <w:autoSpaceDN w:val="0"/>
              <w:adjustRightInd w:val="0"/>
              <w:rPr>
                <w:rFonts w:ascii="Verdana" w:hAnsi="Verdana"/>
                <w:sz w:val="20"/>
                <w:szCs w:val="20"/>
              </w:rPr>
            </w:pPr>
            <w:r>
              <w:rPr>
                <w:rFonts w:ascii="Verdana" w:hAnsi="Verdana"/>
                <w:sz w:val="20"/>
                <w:szCs w:val="20"/>
              </w:rPr>
              <w:t>6. Interessante onderwerpen</w:t>
            </w:r>
          </w:p>
        </w:tc>
        <w:tc>
          <w:tcPr>
            <w:tcW w:w="2268" w:type="dxa"/>
          </w:tcPr>
          <w:p w:rsidR="00EB6C4E" w:rsidRDefault="00EB6C4E" w:rsidP="00973984">
            <w:pPr>
              <w:autoSpaceDE w:val="0"/>
              <w:autoSpaceDN w:val="0"/>
              <w:adjustRightInd w:val="0"/>
              <w:rPr>
                <w:rFonts w:ascii="Verdana" w:hAnsi="Verdana"/>
                <w:sz w:val="20"/>
                <w:szCs w:val="20"/>
              </w:rPr>
            </w:pPr>
            <w:r>
              <w:rPr>
                <w:rFonts w:ascii="Verdana" w:hAnsi="Verdana"/>
                <w:sz w:val="20"/>
                <w:szCs w:val="20"/>
              </w:rPr>
              <w:t>3,91</w:t>
            </w:r>
          </w:p>
        </w:tc>
        <w:tc>
          <w:tcPr>
            <w:tcW w:w="2263" w:type="dxa"/>
          </w:tcPr>
          <w:p w:rsidR="00EB6C4E" w:rsidRDefault="00EB6C4E" w:rsidP="00973984">
            <w:pPr>
              <w:autoSpaceDE w:val="0"/>
              <w:autoSpaceDN w:val="0"/>
              <w:adjustRightInd w:val="0"/>
              <w:rPr>
                <w:rFonts w:ascii="Verdana" w:hAnsi="Verdana"/>
                <w:sz w:val="20"/>
                <w:szCs w:val="20"/>
              </w:rPr>
            </w:pPr>
            <w:r>
              <w:rPr>
                <w:rFonts w:ascii="Verdana" w:hAnsi="Verdana"/>
                <w:sz w:val="20"/>
                <w:szCs w:val="20"/>
              </w:rPr>
              <w:t>4</w:t>
            </w:r>
          </w:p>
        </w:tc>
      </w:tr>
      <w:tr w:rsidR="00EB6C4E" w:rsidTr="00EB6C4E">
        <w:tc>
          <w:tcPr>
            <w:tcW w:w="3539" w:type="dxa"/>
          </w:tcPr>
          <w:p w:rsidR="00EB6C4E" w:rsidRDefault="00EB6C4E" w:rsidP="00973984">
            <w:pPr>
              <w:autoSpaceDE w:val="0"/>
              <w:autoSpaceDN w:val="0"/>
              <w:adjustRightInd w:val="0"/>
              <w:rPr>
                <w:rFonts w:ascii="Verdana" w:hAnsi="Verdana"/>
                <w:sz w:val="20"/>
                <w:szCs w:val="20"/>
              </w:rPr>
            </w:pPr>
            <w:r>
              <w:rPr>
                <w:rFonts w:ascii="Verdana" w:hAnsi="Verdana"/>
                <w:sz w:val="20"/>
                <w:szCs w:val="20"/>
              </w:rPr>
              <w:t>7. Aansluitende werkvormen</w:t>
            </w:r>
          </w:p>
        </w:tc>
        <w:tc>
          <w:tcPr>
            <w:tcW w:w="2268" w:type="dxa"/>
          </w:tcPr>
          <w:p w:rsidR="00EB6C4E" w:rsidRDefault="00EB6C4E" w:rsidP="00973984">
            <w:pPr>
              <w:autoSpaceDE w:val="0"/>
              <w:autoSpaceDN w:val="0"/>
              <w:adjustRightInd w:val="0"/>
              <w:rPr>
                <w:rFonts w:ascii="Verdana" w:hAnsi="Verdana"/>
                <w:sz w:val="20"/>
                <w:szCs w:val="20"/>
              </w:rPr>
            </w:pPr>
            <w:r>
              <w:rPr>
                <w:rFonts w:ascii="Verdana" w:hAnsi="Verdana"/>
                <w:sz w:val="20"/>
                <w:szCs w:val="20"/>
              </w:rPr>
              <w:t>4,05</w:t>
            </w:r>
          </w:p>
        </w:tc>
        <w:tc>
          <w:tcPr>
            <w:tcW w:w="2263" w:type="dxa"/>
          </w:tcPr>
          <w:p w:rsidR="00EB6C4E" w:rsidRDefault="00EB6C4E" w:rsidP="00973984">
            <w:pPr>
              <w:autoSpaceDE w:val="0"/>
              <w:autoSpaceDN w:val="0"/>
              <w:adjustRightInd w:val="0"/>
              <w:rPr>
                <w:rFonts w:ascii="Verdana" w:hAnsi="Verdana"/>
                <w:sz w:val="20"/>
                <w:szCs w:val="20"/>
              </w:rPr>
            </w:pPr>
            <w:r>
              <w:rPr>
                <w:rFonts w:ascii="Verdana" w:hAnsi="Verdana"/>
                <w:sz w:val="20"/>
                <w:szCs w:val="20"/>
              </w:rPr>
              <w:t>4</w:t>
            </w:r>
          </w:p>
        </w:tc>
      </w:tr>
      <w:tr w:rsidR="00EB6C4E" w:rsidTr="00EB6C4E">
        <w:tc>
          <w:tcPr>
            <w:tcW w:w="3539" w:type="dxa"/>
          </w:tcPr>
          <w:p w:rsidR="00EB6C4E" w:rsidRDefault="00EB6C4E" w:rsidP="00973984">
            <w:pPr>
              <w:autoSpaceDE w:val="0"/>
              <w:autoSpaceDN w:val="0"/>
              <w:adjustRightInd w:val="0"/>
              <w:rPr>
                <w:rFonts w:ascii="Verdana" w:hAnsi="Verdana"/>
                <w:sz w:val="20"/>
                <w:szCs w:val="20"/>
              </w:rPr>
            </w:pPr>
            <w:r>
              <w:rPr>
                <w:rFonts w:ascii="Verdana" w:hAnsi="Verdana"/>
                <w:sz w:val="20"/>
                <w:szCs w:val="20"/>
              </w:rPr>
              <w:t>8. Toegankelijke houding</w:t>
            </w:r>
          </w:p>
        </w:tc>
        <w:tc>
          <w:tcPr>
            <w:tcW w:w="2268" w:type="dxa"/>
          </w:tcPr>
          <w:p w:rsidR="00EB6C4E" w:rsidRDefault="00EB6C4E" w:rsidP="00973984">
            <w:pPr>
              <w:autoSpaceDE w:val="0"/>
              <w:autoSpaceDN w:val="0"/>
              <w:adjustRightInd w:val="0"/>
              <w:rPr>
                <w:rFonts w:ascii="Verdana" w:hAnsi="Verdana"/>
                <w:sz w:val="20"/>
                <w:szCs w:val="20"/>
              </w:rPr>
            </w:pPr>
            <w:r>
              <w:rPr>
                <w:rFonts w:ascii="Verdana" w:hAnsi="Verdana"/>
                <w:sz w:val="20"/>
                <w:szCs w:val="20"/>
              </w:rPr>
              <w:t>4,00</w:t>
            </w:r>
          </w:p>
        </w:tc>
        <w:tc>
          <w:tcPr>
            <w:tcW w:w="2263" w:type="dxa"/>
          </w:tcPr>
          <w:p w:rsidR="00EB6C4E" w:rsidRDefault="00EB6C4E" w:rsidP="00973984">
            <w:pPr>
              <w:autoSpaceDE w:val="0"/>
              <w:autoSpaceDN w:val="0"/>
              <w:adjustRightInd w:val="0"/>
              <w:rPr>
                <w:rFonts w:ascii="Verdana" w:hAnsi="Verdana"/>
                <w:sz w:val="20"/>
                <w:szCs w:val="20"/>
              </w:rPr>
            </w:pPr>
            <w:r>
              <w:rPr>
                <w:rFonts w:ascii="Verdana" w:hAnsi="Verdana"/>
                <w:sz w:val="20"/>
                <w:szCs w:val="20"/>
              </w:rPr>
              <w:t>4</w:t>
            </w:r>
          </w:p>
        </w:tc>
      </w:tr>
    </w:tbl>
    <w:p w:rsidR="00EB6C4E" w:rsidRDefault="00EB6C4E" w:rsidP="00EB6C4E">
      <w:pPr>
        <w:autoSpaceDE w:val="0"/>
        <w:autoSpaceDN w:val="0"/>
        <w:adjustRightInd w:val="0"/>
        <w:spacing w:after="0" w:line="240" w:lineRule="auto"/>
        <w:ind w:left="708" w:firstLine="708"/>
        <w:rPr>
          <w:rFonts w:ascii="Verdana" w:hAnsi="Verdana"/>
          <w:sz w:val="20"/>
          <w:szCs w:val="20"/>
        </w:rPr>
      </w:pPr>
      <w:r>
        <w:rPr>
          <w:rFonts w:ascii="Verdana" w:hAnsi="Verdana"/>
          <w:sz w:val="20"/>
          <w:szCs w:val="20"/>
        </w:rPr>
        <w:t>Tabel 1: Meningen en gevoelens over de training ‘Cultuur’.</w:t>
      </w:r>
    </w:p>
    <w:p w:rsidR="003C33A3" w:rsidRDefault="003F05E6" w:rsidP="003F05E6">
      <w:pPr>
        <w:autoSpaceDE w:val="0"/>
        <w:autoSpaceDN w:val="0"/>
        <w:adjustRightInd w:val="0"/>
        <w:spacing w:after="0" w:line="240" w:lineRule="auto"/>
        <w:rPr>
          <w:rFonts w:ascii="Verdana" w:hAnsi="Verdana"/>
          <w:sz w:val="20"/>
          <w:szCs w:val="20"/>
        </w:rPr>
      </w:pPr>
      <w:r>
        <w:rPr>
          <w:rFonts w:ascii="Verdana" w:hAnsi="Verdana"/>
          <w:sz w:val="20"/>
          <w:szCs w:val="20"/>
        </w:rPr>
        <w:br/>
      </w:r>
      <w:r w:rsidR="00EB6C4E">
        <w:rPr>
          <w:rFonts w:ascii="Verdana" w:hAnsi="Verdana"/>
          <w:sz w:val="20"/>
          <w:szCs w:val="20"/>
        </w:rPr>
        <w:t xml:space="preserve">Uit </w:t>
      </w:r>
      <w:r w:rsidR="003C33A3">
        <w:rPr>
          <w:rFonts w:ascii="Verdana" w:hAnsi="Verdana"/>
          <w:sz w:val="20"/>
          <w:szCs w:val="20"/>
        </w:rPr>
        <w:t>tabel 1</w:t>
      </w:r>
      <w:r w:rsidR="00EB6C4E">
        <w:rPr>
          <w:rFonts w:ascii="Verdana" w:hAnsi="Verdana"/>
          <w:sz w:val="20"/>
          <w:szCs w:val="20"/>
        </w:rPr>
        <w:t xml:space="preserve"> blijkt dat de trainer op de eerste schaalvraag ‘Benaderbare houding’ (De trainer is </w:t>
      </w:r>
      <w:r w:rsidR="00C106AE">
        <w:rPr>
          <w:rFonts w:ascii="Verdana" w:hAnsi="Verdana"/>
          <w:sz w:val="20"/>
          <w:szCs w:val="20"/>
        </w:rPr>
        <w:t>eenvoudig</w:t>
      </w:r>
      <w:r w:rsidR="00EB6C4E">
        <w:rPr>
          <w:rFonts w:ascii="Verdana" w:hAnsi="Verdana"/>
          <w:sz w:val="20"/>
          <w:szCs w:val="20"/>
        </w:rPr>
        <w:t xml:space="preserve"> te benaderen voor vragen) tijdens de eerste training een ‘zeer eens’ scoort (4,65 = 5). De trainer scoorde op de tweede stelling (De trainer geeft goed antwoord op gestelde vragen) gemiddeld een ‘zeer eens’ (4,58 = 5). </w:t>
      </w:r>
      <w:r w:rsidR="00EB6C4E">
        <w:rPr>
          <w:rFonts w:ascii="Verdana" w:hAnsi="Verdana"/>
          <w:sz w:val="20"/>
          <w:szCs w:val="20"/>
        </w:rPr>
        <w:br/>
        <w:t xml:space="preserve">De derde stelling (De trainer weet goed de orde te bewaren) werd neutraal beoordeeld door de participanten (3,49 = 3). Stelling 4, 5, 6, 7 en 8 zijn afgerond het zelfde beoordeeld. </w:t>
      </w:r>
      <w:r w:rsidR="003C33A3">
        <w:rPr>
          <w:rFonts w:ascii="Verdana" w:hAnsi="Verdana"/>
          <w:sz w:val="20"/>
          <w:szCs w:val="20"/>
        </w:rPr>
        <w:t>De studenten vinden dat er genoeg tijd is besteed aan de lessen (3,79 = 4) vonden het een leerzame (3,86 = 4) en interessante onderwerpen (3,91 = 4), vonden de werkvorm goed aansluiten (4,05 = 4) en vonden de trainer niet af</w:t>
      </w:r>
      <w:r w:rsidR="001516A7">
        <w:rPr>
          <w:rFonts w:ascii="Verdana" w:hAnsi="Verdana"/>
          <w:sz w:val="20"/>
          <w:szCs w:val="20"/>
        </w:rPr>
        <w:t xml:space="preserve">standelijk overkomen (4,00). Hieruit blijkt dat de </w:t>
      </w:r>
      <w:r w:rsidR="003C33A3">
        <w:rPr>
          <w:rFonts w:ascii="Verdana" w:hAnsi="Verdana"/>
          <w:sz w:val="20"/>
          <w:szCs w:val="20"/>
        </w:rPr>
        <w:t xml:space="preserve">studenten </w:t>
      </w:r>
      <w:r w:rsidR="001516A7">
        <w:rPr>
          <w:rFonts w:ascii="Verdana" w:hAnsi="Verdana"/>
          <w:sz w:val="20"/>
          <w:szCs w:val="20"/>
        </w:rPr>
        <w:t>het er</w:t>
      </w:r>
      <w:r w:rsidR="003C33A3">
        <w:rPr>
          <w:rFonts w:ascii="Verdana" w:hAnsi="Verdana"/>
          <w:sz w:val="20"/>
          <w:szCs w:val="20"/>
        </w:rPr>
        <w:t>mee ‘eens’</w:t>
      </w:r>
      <w:r w:rsidR="001516A7">
        <w:rPr>
          <w:rFonts w:ascii="Verdana" w:hAnsi="Verdana"/>
          <w:sz w:val="20"/>
          <w:szCs w:val="20"/>
        </w:rPr>
        <w:t xml:space="preserve"> waren</w:t>
      </w:r>
      <w:r w:rsidR="003C33A3">
        <w:rPr>
          <w:rFonts w:ascii="Verdana" w:hAnsi="Verdana"/>
          <w:sz w:val="20"/>
          <w:szCs w:val="20"/>
        </w:rPr>
        <w:t xml:space="preserve">. </w:t>
      </w:r>
      <w:r w:rsidR="00EB6C4E">
        <w:rPr>
          <w:rFonts w:ascii="Verdana" w:hAnsi="Verdana"/>
          <w:sz w:val="20"/>
          <w:szCs w:val="20"/>
        </w:rPr>
        <w:br/>
      </w:r>
      <w:r w:rsidR="003C33A3">
        <w:rPr>
          <w:rFonts w:ascii="Verdana" w:hAnsi="Verdana"/>
          <w:sz w:val="20"/>
          <w:szCs w:val="20"/>
        </w:rPr>
        <w:br/>
      </w:r>
    </w:p>
    <w:tbl>
      <w:tblPr>
        <w:tblStyle w:val="Tabelraster"/>
        <w:tblW w:w="0" w:type="auto"/>
        <w:tblLook w:val="04A0" w:firstRow="1" w:lastRow="0" w:firstColumn="1" w:lastColumn="0" w:noHBand="0" w:noVBand="1"/>
      </w:tblPr>
      <w:tblGrid>
        <w:gridCol w:w="3539"/>
        <w:gridCol w:w="2268"/>
        <w:gridCol w:w="2268"/>
      </w:tblGrid>
      <w:tr w:rsidR="003C33A3" w:rsidTr="003C33A3">
        <w:tc>
          <w:tcPr>
            <w:tcW w:w="3539" w:type="dxa"/>
          </w:tcPr>
          <w:p w:rsidR="003C33A3" w:rsidRDefault="003C33A3" w:rsidP="003C33A3">
            <w:pPr>
              <w:autoSpaceDE w:val="0"/>
              <w:autoSpaceDN w:val="0"/>
              <w:adjustRightInd w:val="0"/>
              <w:rPr>
                <w:rFonts w:ascii="Verdana" w:hAnsi="Verdana"/>
                <w:sz w:val="20"/>
                <w:szCs w:val="20"/>
              </w:rPr>
            </w:pPr>
            <w:r>
              <w:rPr>
                <w:rFonts w:ascii="Verdana" w:hAnsi="Verdana"/>
                <w:sz w:val="20"/>
                <w:szCs w:val="20"/>
              </w:rPr>
              <w:t>Schaalvraag</w:t>
            </w:r>
          </w:p>
        </w:tc>
        <w:tc>
          <w:tcPr>
            <w:tcW w:w="2268" w:type="dxa"/>
          </w:tcPr>
          <w:p w:rsidR="003C33A3" w:rsidRDefault="003C33A3" w:rsidP="003F05E6">
            <w:pPr>
              <w:autoSpaceDE w:val="0"/>
              <w:autoSpaceDN w:val="0"/>
              <w:adjustRightInd w:val="0"/>
              <w:rPr>
                <w:rFonts w:ascii="Verdana" w:hAnsi="Verdana"/>
                <w:sz w:val="20"/>
                <w:szCs w:val="20"/>
              </w:rPr>
            </w:pPr>
            <w:r>
              <w:rPr>
                <w:rFonts w:ascii="Verdana" w:hAnsi="Verdana"/>
                <w:sz w:val="20"/>
                <w:szCs w:val="20"/>
              </w:rPr>
              <w:t>Gemiddelde</w:t>
            </w:r>
          </w:p>
        </w:tc>
        <w:tc>
          <w:tcPr>
            <w:tcW w:w="2268" w:type="dxa"/>
          </w:tcPr>
          <w:p w:rsidR="003C33A3" w:rsidRDefault="003C33A3" w:rsidP="003F05E6">
            <w:pPr>
              <w:autoSpaceDE w:val="0"/>
              <w:autoSpaceDN w:val="0"/>
              <w:adjustRightInd w:val="0"/>
              <w:rPr>
                <w:rFonts w:ascii="Verdana" w:hAnsi="Verdana"/>
                <w:sz w:val="20"/>
                <w:szCs w:val="20"/>
              </w:rPr>
            </w:pPr>
            <w:r>
              <w:rPr>
                <w:rFonts w:ascii="Verdana" w:hAnsi="Verdana"/>
                <w:sz w:val="20"/>
                <w:szCs w:val="20"/>
              </w:rPr>
              <w:t>Afgerond</w:t>
            </w:r>
          </w:p>
        </w:tc>
      </w:tr>
      <w:tr w:rsidR="003C33A3" w:rsidTr="003C33A3">
        <w:tc>
          <w:tcPr>
            <w:tcW w:w="3539" w:type="dxa"/>
          </w:tcPr>
          <w:p w:rsidR="003C33A3" w:rsidRDefault="003C33A3" w:rsidP="003F05E6">
            <w:pPr>
              <w:autoSpaceDE w:val="0"/>
              <w:autoSpaceDN w:val="0"/>
              <w:adjustRightInd w:val="0"/>
              <w:rPr>
                <w:rFonts w:ascii="Verdana" w:hAnsi="Verdana"/>
                <w:sz w:val="20"/>
                <w:szCs w:val="20"/>
              </w:rPr>
            </w:pPr>
            <w:r>
              <w:rPr>
                <w:rFonts w:ascii="Verdana" w:hAnsi="Verdana"/>
                <w:sz w:val="20"/>
                <w:szCs w:val="20"/>
              </w:rPr>
              <w:t>1. Trainer</w:t>
            </w:r>
          </w:p>
        </w:tc>
        <w:tc>
          <w:tcPr>
            <w:tcW w:w="2268" w:type="dxa"/>
          </w:tcPr>
          <w:p w:rsidR="003C33A3" w:rsidRDefault="003C33A3" w:rsidP="003F05E6">
            <w:pPr>
              <w:autoSpaceDE w:val="0"/>
              <w:autoSpaceDN w:val="0"/>
              <w:adjustRightInd w:val="0"/>
              <w:rPr>
                <w:rFonts w:ascii="Verdana" w:hAnsi="Verdana"/>
                <w:sz w:val="20"/>
                <w:szCs w:val="20"/>
              </w:rPr>
            </w:pPr>
            <w:r>
              <w:rPr>
                <w:rFonts w:ascii="Verdana" w:hAnsi="Verdana"/>
                <w:sz w:val="20"/>
                <w:szCs w:val="20"/>
              </w:rPr>
              <w:t>7,91</w:t>
            </w:r>
          </w:p>
        </w:tc>
        <w:tc>
          <w:tcPr>
            <w:tcW w:w="2268" w:type="dxa"/>
          </w:tcPr>
          <w:p w:rsidR="003C33A3" w:rsidRDefault="003C33A3" w:rsidP="003F05E6">
            <w:pPr>
              <w:autoSpaceDE w:val="0"/>
              <w:autoSpaceDN w:val="0"/>
              <w:adjustRightInd w:val="0"/>
              <w:rPr>
                <w:rFonts w:ascii="Verdana" w:hAnsi="Verdana"/>
                <w:sz w:val="20"/>
                <w:szCs w:val="20"/>
              </w:rPr>
            </w:pPr>
            <w:r>
              <w:rPr>
                <w:rFonts w:ascii="Verdana" w:hAnsi="Verdana"/>
                <w:sz w:val="20"/>
                <w:szCs w:val="20"/>
              </w:rPr>
              <w:t>8</w:t>
            </w:r>
          </w:p>
        </w:tc>
      </w:tr>
      <w:tr w:rsidR="003C33A3" w:rsidTr="003C33A3">
        <w:tc>
          <w:tcPr>
            <w:tcW w:w="3539" w:type="dxa"/>
          </w:tcPr>
          <w:p w:rsidR="003C33A3" w:rsidRDefault="003C33A3" w:rsidP="003F05E6">
            <w:pPr>
              <w:autoSpaceDE w:val="0"/>
              <w:autoSpaceDN w:val="0"/>
              <w:adjustRightInd w:val="0"/>
              <w:rPr>
                <w:rFonts w:ascii="Verdana" w:hAnsi="Verdana"/>
                <w:sz w:val="20"/>
                <w:szCs w:val="20"/>
              </w:rPr>
            </w:pPr>
            <w:r>
              <w:rPr>
                <w:rFonts w:ascii="Verdana" w:hAnsi="Verdana"/>
                <w:sz w:val="20"/>
                <w:szCs w:val="20"/>
              </w:rPr>
              <w:t>2. Training</w:t>
            </w:r>
          </w:p>
        </w:tc>
        <w:tc>
          <w:tcPr>
            <w:tcW w:w="2268" w:type="dxa"/>
          </w:tcPr>
          <w:p w:rsidR="003C33A3" w:rsidRDefault="003C33A3" w:rsidP="003F05E6">
            <w:pPr>
              <w:autoSpaceDE w:val="0"/>
              <w:autoSpaceDN w:val="0"/>
              <w:adjustRightInd w:val="0"/>
              <w:rPr>
                <w:rFonts w:ascii="Verdana" w:hAnsi="Verdana"/>
                <w:sz w:val="20"/>
                <w:szCs w:val="20"/>
              </w:rPr>
            </w:pPr>
            <w:r>
              <w:rPr>
                <w:rFonts w:ascii="Verdana" w:hAnsi="Verdana"/>
                <w:sz w:val="20"/>
                <w:szCs w:val="20"/>
              </w:rPr>
              <w:t>7,08</w:t>
            </w:r>
          </w:p>
        </w:tc>
        <w:tc>
          <w:tcPr>
            <w:tcW w:w="2268" w:type="dxa"/>
          </w:tcPr>
          <w:p w:rsidR="003C33A3" w:rsidRDefault="003C33A3" w:rsidP="003F05E6">
            <w:pPr>
              <w:autoSpaceDE w:val="0"/>
              <w:autoSpaceDN w:val="0"/>
              <w:adjustRightInd w:val="0"/>
              <w:rPr>
                <w:rFonts w:ascii="Verdana" w:hAnsi="Verdana"/>
                <w:sz w:val="20"/>
                <w:szCs w:val="20"/>
              </w:rPr>
            </w:pPr>
            <w:r>
              <w:rPr>
                <w:rFonts w:ascii="Verdana" w:hAnsi="Verdana"/>
                <w:sz w:val="20"/>
                <w:szCs w:val="20"/>
              </w:rPr>
              <w:t>7</w:t>
            </w:r>
          </w:p>
        </w:tc>
      </w:tr>
    </w:tbl>
    <w:p w:rsidR="005125C9" w:rsidRDefault="003C33A3" w:rsidP="003F05E6">
      <w:pPr>
        <w:autoSpaceDE w:val="0"/>
        <w:autoSpaceDN w:val="0"/>
        <w:adjustRightInd w:val="0"/>
        <w:spacing w:after="0" w:line="240" w:lineRule="auto"/>
        <w:rPr>
          <w:rFonts w:ascii="Verdana" w:hAnsi="Verdana"/>
          <w:sz w:val="20"/>
          <w:szCs w:val="20"/>
        </w:rPr>
      </w:pPr>
      <w:r>
        <w:rPr>
          <w:rFonts w:ascii="Verdana" w:hAnsi="Verdana"/>
          <w:sz w:val="20"/>
          <w:szCs w:val="20"/>
        </w:rPr>
        <w:t xml:space="preserve"> </w:t>
      </w:r>
      <w:r>
        <w:rPr>
          <w:rFonts w:ascii="Verdana" w:hAnsi="Verdana"/>
          <w:sz w:val="20"/>
          <w:szCs w:val="20"/>
        </w:rPr>
        <w:tab/>
      </w:r>
      <w:r>
        <w:rPr>
          <w:rFonts w:ascii="Verdana" w:hAnsi="Verdana"/>
          <w:sz w:val="20"/>
          <w:szCs w:val="20"/>
        </w:rPr>
        <w:tab/>
        <w:t>Tabel 2: Gemiddelde score trainer en training</w:t>
      </w:r>
    </w:p>
    <w:p w:rsidR="003C33A3" w:rsidRDefault="003C33A3">
      <w:pPr>
        <w:rPr>
          <w:rFonts w:ascii="Verdana" w:hAnsi="Verdana"/>
          <w:sz w:val="20"/>
          <w:szCs w:val="20"/>
        </w:rPr>
      </w:pPr>
      <w:r>
        <w:rPr>
          <w:rFonts w:ascii="Verdana" w:hAnsi="Verdana"/>
          <w:sz w:val="20"/>
          <w:szCs w:val="20"/>
        </w:rPr>
        <w:br/>
        <w:t xml:space="preserve">Uit tabel 2 blijkt dat de trainer op een schaal van 1 tot 10 wordt beoordeeld door de trainees met een 8. Daarnaast is het gemiddelde van de training een 7. </w:t>
      </w:r>
      <w:r w:rsidR="00AF4016">
        <w:rPr>
          <w:rFonts w:ascii="Verdana" w:hAnsi="Verdana"/>
          <w:sz w:val="20"/>
          <w:szCs w:val="20"/>
        </w:rPr>
        <w:br/>
      </w:r>
    </w:p>
    <w:p w:rsidR="00D34D18" w:rsidRDefault="00F04D94">
      <w:pPr>
        <w:rPr>
          <w:rFonts w:ascii="Verdana" w:hAnsi="Verdana"/>
          <w:sz w:val="20"/>
          <w:szCs w:val="20"/>
        </w:rPr>
      </w:pPr>
      <w:r>
        <w:rPr>
          <w:rFonts w:ascii="Verdana" w:hAnsi="Verdana"/>
          <w:noProof/>
          <w:sz w:val="20"/>
          <w:szCs w:val="20"/>
          <w:lang w:eastAsia="nl-NL"/>
        </w:rPr>
        <w:lastRenderedPageBreak/>
        <w:drawing>
          <wp:inline distT="0" distB="0" distL="0" distR="0">
            <wp:extent cx="4114800" cy="2190750"/>
            <wp:effectExtent l="0" t="0" r="0" b="0"/>
            <wp:docPr id="8" name="Grafie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7E5A56">
        <w:rPr>
          <w:rFonts w:ascii="Verdana" w:hAnsi="Verdana"/>
          <w:sz w:val="20"/>
          <w:szCs w:val="20"/>
        </w:rPr>
        <w:br/>
        <w:t xml:space="preserve"> </w:t>
      </w:r>
      <w:r w:rsidR="007E5A56">
        <w:rPr>
          <w:rFonts w:ascii="Verdana" w:hAnsi="Verdana"/>
          <w:sz w:val="20"/>
          <w:szCs w:val="20"/>
        </w:rPr>
        <w:tab/>
      </w:r>
      <w:r w:rsidR="007E5A56">
        <w:rPr>
          <w:rFonts w:ascii="Verdana" w:hAnsi="Verdana"/>
          <w:sz w:val="20"/>
          <w:szCs w:val="20"/>
        </w:rPr>
        <w:tab/>
        <w:t xml:space="preserve">Figuur 3: </w:t>
      </w:r>
      <w:r w:rsidR="00D34D18">
        <w:rPr>
          <w:rFonts w:ascii="Verdana" w:hAnsi="Verdana"/>
          <w:sz w:val="20"/>
          <w:szCs w:val="20"/>
        </w:rPr>
        <w:t>Aantal juist beantwoorde vragen op reactieniveau</w:t>
      </w:r>
    </w:p>
    <w:p w:rsidR="00DF24FD" w:rsidRDefault="00D34D18">
      <w:pPr>
        <w:rPr>
          <w:rFonts w:ascii="Verdana" w:hAnsi="Verdana"/>
          <w:sz w:val="20"/>
          <w:szCs w:val="20"/>
        </w:rPr>
      </w:pPr>
      <w:r>
        <w:rPr>
          <w:rFonts w:ascii="Verdana" w:hAnsi="Verdana"/>
          <w:sz w:val="20"/>
          <w:szCs w:val="20"/>
        </w:rPr>
        <w:t>Aan de ha</w:t>
      </w:r>
      <w:r w:rsidR="00C14290">
        <w:rPr>
          <w:rFonts w:ascii="Verdana" w:hAnsi="Verdana"/>
          <w:sz w:val="20"/>
          <w:szCs w:val="20"/>
        </w:rPr>
        <w:t>nd van vier meerkeuze</w:t>
      </w:r>
      <w:r>
        <w:rPr>
          <w:rFonts w:ascii="Verdana" w:hAnsi="Verdana"/>
          <w:sz w:val="20"/>
          <w:szCs w:val="20"/>
        </w:rPr>
        <w:t xml:space="preserve">vragen is gemeten </w:t>
      </w:r>
      <w:r w:rsidR="008721B0">
        <w:rPr>
          <w:rFonts w:ascii="Verdana" w:hAnsi="Verdana"/>
          <w:sz w:val="20"/>
          <w:szCs w:val="20"/>
        </w:rPr>
        <w:t xml:space="preserve">of de studenten het leerdoel hebben behaald. Uit figuur 3 blijkt dat 19 studenten (44%) vier van de vier vragen goed beantwoord hebben. Zo konden de studenten 1) benoemen wat cultuur is. Hadden ze 2) het effect van het benadrukken van de vaderlandse geschiedenis door politici op groepsvorming adequaat beantwoord. Gaven ze 3) goed aan wat de definitie van </w:t>
      </w:r>
      <w:proofErr w:type="spellStart"/>
      <w:r w:rsidR="008721B0">
        <w:rPr>
          <w:rFonts w:ascii="Verdana" w:hAnsi="Verdana"/>
          <w:sz w:val="20"/>
          <w:szCs w:val="20"/>
        </w:rPr>
        <w:t>etnisering</w:t>
      </w:r>
      <w:proofErr w:type="spellEnd"/>
      <w:r w:rsidR="008721B0">
        <w:rPr>
          <w:rFonts w:ascii="Verdana" w:hAnsi="Verdana"/>
          <w:sz w:val="20"/>
          <w:szCs w:val="20"/>
        </w:rPr>
        <w:t xml:space="preserve"> is en benoemde</w:t>
      </w:r>
      <w:r w:rsidR="006B684E">
        <w:rPr>
          <w:rFonts w:ascii="Verdana" w:hAnsi="Verdana"/>
          <w:sz w:val="20"/>
          <w:szCs w:val="20"/>
        </w:rPr>
        <w:t>n</w:t>
      </w:r>
      <w:r w:rsidR="008721B0">
        <w:rPr>
          <w:rFonts w:ascii="Verdana" w:hAnsi="Verdana"/>
          <w:sz w:val="20"/>
          <w:szCs w:val="20"/>
        </w:rPr>
        <w:t xml:space="preserve"> ze 4) de juiste discussie regels. 16 studenten (37%) beantwoorden in zijn totaliteit drie vragen goed. 6 studenten (14%) hadden 2 vragen correct beantwoord en ten</w:t>
      </w:r>
      <w:r w:rsidR="00C106AE">
        <w:rPr>
          <w:rFonts w:ascii="Verdana" w:hAnsi="Verdana"/>
          <w:sz w:val="20"/>
          <w:szCs w:val="20"/>
        </w:rPr>
        <w:t xml:space="preserve"> </w:t>
      </w:r>
      <w:r w:rsidR="008721B0">
        <w:rPr>
          <w:rFonts w:ascii="Verdana" w:hAnsi="Verdana"/>
          <w:sz w:val="20"/>
          <w:szCs w:val="20"/>
        </w:rPr>
        <w:t>slotte hadden 2 studenten (5%) één vraag goed beantwoord. Maar liefst 81% van</w:t>
      </w:r>
      <w:r w:rsidR="00740B08">
        <w:rPr>
          <w:rFonts w:ascii="Verdana" w:hAnsi="Verdana"/>
          <w:sz w:val="20"/>
          <w:szCs w:val="20"/>
        </w:rPr>
        <w:t xml:space="preserve"> alle studenten had dus 75% a 100% van de </w:t>
      </w:r>
      <w:r w:rsidR="006B684E">
        <w:rPr>
          <w:rFonts w:ascii="Verdana" w:hAnsi="Verdana"/>
          <w:sz w:val="20"/>
          <w:szCs w:val="20"/>
        </w:rPr>
        <w:t>vragen goed beantwoord. Meren</w:t>
      </w:r>
      <w:r w:rsidR="00740B08">
        <w:rPr>
          <w:rFonts w:ascii="Verdana" w:hAnsi="Verdana"/>
          <w:sz w:val="20"/>
          <w:szCs w:val="20"/>
        </w:rPr>
        <w:t xml:space="preserve">deel van de studenten </w:t>
      </w:r>
      <w:r w:rsidR="00C14290">
        <w:rPr>
          <w:rFonts w:ascii="Verdana" w:hAnsi="Verdana"/>
          <w:sz w:val="20"/>
          <w:szCs w:val="20"/>
        </w:rPr>
        <w:t>kan</w:t>
      </w:r>
      <w:r w:rsidR="00740B08">
        <w:rPr>
          <w:rFonts w:ascii="Verdana" w:hAnsi="Verdana"/>
          <w:sz w:val="20"/>
          <w:szCs w:val="20"/>
        </w:rPr>
        <w:t xml:space="preserve"> dus inhoudelijk discussiëren over culturele t</w:t>
      </w:r>
      <w:r w:rsidR="00C14290">
        <w:rPr>
          <w:rFonts w:ascii="Verdana" w:hAnsi="Verdana"/>
          <w:sz w:val="20"/>
          <w:szCs w:val="20"/>
        </w:rPr>
        <w:t>radities op basis van discussie</w:t>
      </w:r>
      <w:r w:rsidR="00740B08">
        <w:rPr>
          <w:rFonts w:ascii="Verdana" w:hAnsi="Verdana"/>
          <w:sz w:val="20"/>
          <w:szCs w:val="20"/>
        </w:rPr>
        <w:t xml:space="preserve">regels. </w:t>
      </w:r>
      <w:r w:rsidR="00DF24FD">
        <w:rPr>
          <w:rFonts w:ascii="Verdana" w:hAnsi="Verdana"/>
          <w:sz w:val="20"/>
          <w:szCs w:val="20"/>
        </w:rPr>
        <w:br/>
      </w:r>
    </w:p>
    <w:p w:rsidR="001C466D" w:rsidRDefault="001C466D" w:rsidP="001C466D">
      <w:pPr>
        <w:pStyle w:val="Kop1"/>
      </w:pPr>
      <w:bookmarkStart w:id="299" w:name="_Toc487448057"/>
      <w:r>
        <w:t>13. Evaluatieverslag</w:t>
      </w:r>
      <w:bookmarkEnd w:id="299"/>
    </w:p>
    <w:p w:rsidR="001C466D" w:rsidRPr="000B0AF8" w:rsidRDefault="001C466D" w:rsidP="001C466D">
      <w:pPr>
        <w:rPr>
          <w:rFonts w:ascii="Verdana" w:hAnsi="Verdana"/>
          <w:sz w:val="20"/>
          <w:szCs w:val="20"/>
        </w:rPr>
      </w:pPr>
      <w:r w:rsidRPr="000B0AF8">
        <w:rPr>
          <w:rFonts w:ascii="Verdana" w:hAnsi="Verdana"/>
          <w:sz w:val="20"/>
          <w:szCs w:val="20"/>
        </w:rPr>
        <w:t xml:space="preserve">Dit hoofdstuk richt zich op het evaluatieverslag van de uitgevoerde training. Het verslag is inclusief aanbevelingen en mogelijk vervolg aanbod. De evaluatie is per advies ingedeeld. Er zijn in totaal drie adviezen. </w:t>
      </w:r>
    </w:p>
    <w:p w:rsidR="00DF24FD" w:rsidRDefault="001C466D">
      <w:pPr>
        <w:rPr>
          <w:rFonts w:ascii="Verdana" w:hAnsi="Verdana"/>
          <w:sz w:val="20"/>
          <w:szCs w:val="20"/>
        </w:rPr>
      </w:pPr>
      <w:r w:rsidRPr="000B0AF8">
        <w:rPr>
          <w:rFonts w:ascii="Verdana" w:hAnsi="Verdana"/>
          <w:sz w:val="20"/>
          <w:szCs w:val="20"/>
        </w:rPr>
        <w:br/>
      </w:r>
      <w:bookmarkStart w:id="300" w:name="_Toc487448058"/>
      <w:r>
        <w:rPr>
          <w:rStyle w:val="Kop2Char"/>
        </w:rPr>
        <w:t>13.1. E</w:t>
      </w:r>
      <w:r w:rsidRPr="008A025C">
        <w:rPr>
          <w:rStyle w:val="Kop2Char"/>
        </w:rPr>
        <w:t>valueren</w:t>
      </w:r>
      <w:bookmarkEnd w:id="300"/>
      <w:r>
        <w:br/>
      </w:r>
      <w:r w:rsidRPr="000B0AF8">
        <w:rPr>
          <w:rFonts w:ascii="Verdana" w:hAnsi="Verdana"/>
          <w:sz w:val="20"/>
          <w:szCs w:val="20"/>
        </w:rPr>
        <w:t xml:space="preserve">De training ‘cultuur’ is gemiddeld beoordeeld met een zeven (zie paragraaf 13.4.). Deze score representeert echter de training cultuur in zijn oude staat. Dit is de training voor de veranderingen die zijn gemaakt op 28 september 2016 (zie hoofdstuk 11). Om de huidige training goed te evalueren, wordt er geadviseerd om de training opnieuw uit te voeren. De huidige evaluatieformulieren dienen wel eerst verbeterd te worden. Het huidige formulier meet de meningen en gevoelens van de studenten over de trainer adequaat. Er wordt echter amper data verzameld over de inhoud van de training; er is geen informatie beschikbaar dat gaat over de effectiviteit van de gehanteerde werkvormen, onderwerpen en hulpmiddelen. Dit is noodzakelijk om de training beter op de doelgroep af te laten stemmen. Het advies is om de training opnieuw uit te voeren, zodat je relevante data hebt. Voor meer informatie over het onderwerp ‘evalueren’, wordt er geadviseerd om het boek ‘Het geheim van de trainer’ te gebruiken </w:t>
      </w:r>
      <w:sdt>
        <w:sdtPr>
          <w:rPr>
            <w:rFonts w:ascii="Verdana" w:hAnsi="Verdana"/>
            <w:sz w:val="20"/>
            <w:szCs w:val="20"/>
          </w:rPr>
          <w:id w:val="-1982613643"/>
          <w:citation/>
        </w:sdtPr>
        <w:sdtContent>
          <w:r w:rsidRPr="000B0AF8">
            <w:rPr>
              <w:rFonts w:ascii="Verdana" w:hAnsi="Verdana"/>
              <w:sz w:val="20"/>
              <w:szCs w:val="20"/>
            </w:rPr>
            <w:fldChar w:fldCharType="begin"/>
          </w:r>
          <w:r w:rsidRPr="000B0AF8">
            <w:rPr>
              <w:rFonts w:ascii="Verdana" w:hAnsi="Verdana"/>
              <w:sz w:val="20"/>
              <w:szCs w:val="20"/>
            </w:rPr>
            <w:instrText xml:space="preserve"> CITATION Kau102 \l 1043 </w:instrText>
          </w:r>
          <w:r w:rsidRPr="000B0AF8">
            <w:rPr>
              <w:rFonts w:ascii="Verdana" w:hAnsi="Verdana"/>
              <w:sz w:val="20"/>
              <w:szCs w:val="20"/>
            </w:rPr>
            <w:fldChar w:fldCharType="separate"/>
          </w:r>
          <w:r w:rsidR="006C5E6A" w:rsidRPr="006C5E6A">
            <w:rPr>
              <w:rFonts w:ascii="Verdana" w:hAnsi="Verdana"/>
              <w:noProof/>
              <w:sz w:val="20"/>
              <w:szCs w:val="20"/>
            </w:rPr>
            <w:t>(Kaufman &amp; Ploegmakers, 2010)</w:t>
          </w:r>
          <w:r w:rsidRPr="000B0AF8">
            <w:rPr>
              <w:rFonts w:ascii="Verdana" w:hAnsi="Verdana"/>
              <w:sz w:val="20"/>
              <w:szCs w:val="20"/>
            </w:rPr>
            <w:fldChar w:fldCharType="end"/>
          </w:r>
        </w:sdtContent>
      </w:sdt>
      <w:r w:rsidRPr="000B0AF8">
        <w:rPr>
          <w:rFonts w:ascii="Verdana" w:hAnsi="Verdana"/>
          <w:sz w:val="20"/>
          <w:szCs w:val="20"/>
        </w:rPr>
        <w:t xml:space="preserve">. </w:t>
      </w:r>
      <w:r w:rsidRPr="000B0AF8">
        <w:rPr>
          <w:rFonts w:ascii="Verdana" w:hAnsi="Verdana"/>
          <w:sz w:val="20"/>
          <w:szCs w:val="20"/>
        </w:rPr>
        <w:br/>
      </w:r>
      <w:r w:rsidR="00B87073">
        <w:rPr>
          <w:rStyle w:val="Kop2Char"/>
        </w:rPr>
        <w:t>13.2. leerstijlen</w:t>
      </w:r>
      <w:r>
        <w:br/>
      </w:r>
      <w:r w:rsidRPr="000B0AF8">
        <w:rPr>
          <w:rFonts w:ascii="Verdana" w:hAnsi="Verdana"/>
          <w:sz w:val="20"/>
          <w:szCs w:val="20"/>
        </w:rPr>
        <w:t xml:space="preserve">De opdrachtgever gaf aan dat de training voornamelijk geschikt is voor studenten van </w:t>
      </w:r>
      <w:r w:rsidRPr="000B0AF8">
        <w:rPr>
          <w:rFonts w:ascii="Verdana" w:hAnsi="Verdana"/>
          <w:sz w:val="20"/>
          <w:szCs w:val="20"/>
        </w:rPr>
        <w:lastRenderedPageBreak/>
        <w:t xml:space="preserve">het hogere onderwijs (zie hoofdstuk 11 en bijlage 5). Om in het vervolg rekening te houden met de leerstijlen van alle studenten wordt er geadviseerd om het model van Kolb te hanteren en implementeren in de training. Kolb stelt dat mensen een voorkeursleerstijl hebben en maakt onderscheidt tussen vier stijlen, namelijk: 1) Doener, 2) Bezinner, 3) Bedenker en 4) Beslisser. Kolb stelt ook dat het belangrijk is dat mensen alle fases van het leerproces doorlopen </w:t>
      </w:r>
      <w:sdt>
        <w:sdtPr>
          <w:rPr>
            <w:rFonts w:ascii="Verdana" w:hAnsi="Verdana"/>
            <w:sz w:val="20"/>
            <w:szCs w:val="20"/>
          </w:rPr>
          <w:id w:val="-946547985"/>
          <w:citation/>
        </w:sdtPr>
        <w:sdtContent>
          <w:r w:rsidRPr="000B0AF8">
            <w:rPr>
              <w:rFonts w:ascii="Verdana" w:hAnsi="Verdana"/>
              <w:sz w:val="20"/>
              <w:szCs w:val="20"/>
            </w:rPr>
            <w:fldChar w:fldCharType="begin"/>
          </w:r>
          <w:r w:rsidRPr="000B0AF8">
            <w:rPr>
              <w:rFonts w:ascii="Verdana" w:hAnsi="Verdana"/>
              <w:sz w:val="20"/>
              <w:szCs w:val="20"/>
            </w:rPr>
            <w:instrText xml:space="preserve"> CITATION Wei17 \l 1043 </w:instrText>
          </w:r>
          <w:r w:rsidRPr="000B0AF8">
            <w:rPr>
              <w:rFonts w:ascii="Verdana" w:hAnsi="Verdana"/>
              <w:sz w:val="20"/>
              <w:szCs w:val="20"/>
            </w:rPr>
            <w:fldChar w:fldCharType="separate"/>
          </w:r>
          <w:r w:rsidR="006C5E6A" w:rsidRPr="006C5E6A">
            <w:rPr>
              <w:rFonts w:ascii="Verdana" w:hAnsi="Verdana"/>
              <w:noProof/>
              <w:sz w:val="20"/>
              <w:szCs w:val="20"/>
            </w:rPr>
            <w:t>(Weijers, 2017 )</w:t>
          </w:r>
          <w:r w:rsidRPr="000B0AF8">
            <w:rPr>
              <w:rFonts w:ascii="Verdana" w:hAnsi="Verdana"/>
              <w:sz w:val="20"/>
              <w:szCs w:val="20"/>
            </w:rPr>
            <w:fldChar w:fldCharType="end"/>
          </w:r>
        </w:sdtContent>
      </w:sdt>
      <w:r w:rsidRPr="000B0AF8">
        <w:rPr>
          <w:rFonts w:ascii="Verdana" w:hAnsi="Verdana"/>
          <w:sz w:val="20"/>
          <w:szCs w:val="20"/>
        </w:rPr>
        <w:t xml:space="preserve">. Om de training beter af te stemmen op studenten van het middelbare beroepsonderwijs wordt er geadviseerd om rekening te houden met alle leerfases van Kolb. Een andere theoretische basis dat gebruikt kan worden, is de Inventaris van Leerstijlen van Vermunt. Vermunt maakt onderscheidt tussen vier leerstijlen. Dit zijn de reproductie-, betekenis-, toepassingsgerichte leerstijlen. Door rekening met de verschillende stijlen te houden, is het gemakkelijker om de training op het leerproces van diverse studenten af te stemmen. Toepassingsgerichte studenten zijn bijvoorbeeld vooral gericht op de toepassingsmogelijkheden van een theorie </w:t>
      </w:r>
      <w:sdt>
        <w:sdtPr>
          <w:rPr>
            <w:rFonts w:ascii="Verdana" w:hAnsi="Verdana"/>
            <w:sz w:val="20"/>
            <w:szCs w:val="20"/>
          </w:rPr>
          <w:id w:val="-1672098973"/>
          <w:citation/>
        </w:sdtPr>
        <w:sdtContent>
          <w:r w:rsidRPr="000B0AF8">
            <w:rPr>
              <w:rFonts w:ascii="Verdana" w:hAnsi="Verdana"/>
              <w:sz w:val="20"/>
              <w:szCs w:val="20"/>
            </w:rPr>
            <w:fldChar w:fldCharType="begin"/>
          </w:r>
          <w:r w:rsidRPr="000B0AF8">
            <w:rPr>
              <w:rFonts w:ascii="Verdana" w:hAnsi="Verdana"/>
              <w:sz w:val="20"/>
              <w:szCs w:val="20"/>
            </w:rPr>
            <w:instrText xml:space="preserve"> CITATION Wei17 \l 1043 </w:instrText>
          </w:r>
          <w:r w:rsidRPr="000B0AF8">
            <w:rPr>
              <w:rFonts w:ascii="Verdana" w:hAnsi="Verdana"/>
              <w:sz w:val="20"/>
              <w:szCs w:val="20"/>
            </w:rPr>
            <w:fldChar w:fldCharType="separate"/>
          </w:r>
          <w:r w:rsidR="006C5E6A" w:rsidRPr="006C5E6A">
            <w:rPr>
              <w:rFonts w:ascii="Verdana" w:hAnsi="Verdana"/>
              <w:noProof/>
              <w:sz w:val="20"/>
              <w:szCs w:val="20"/>
            </w:rPr>
            <w:t>(Weijers, 2017 )</w:t>
          </w:r>
          <w:r w:rsidRPr="000B0AF8">
            <w:rPr>
              <w:rFonts w:ascii="Verdana" w:hAnsi="Verdana"/>
              <w:sz w:val="20"/>
              <w:szCs w:val="20"/>
            </w:rPr>
            <w:fldChar w:fldCharType="end"/>
          </w:r>
        </w:sdtContent>
      </w:sdt>
      <w:r w:rsidRPr="000B0AF8">
        <w:rPr>
          <w:rFonts w:ascii="Verdana" w:hAnsi="Verdana"/>
          <w:sz w:val="20"/>
          <w:szCs w:val="20"/>
        </w:rPr>
        <w:t xml:space="preserve">. De leerstijl die het meest betrekking heeft op studenten van het middelbare beroepsonderwijs is te onderzoeken met behulp van een leerbehoefte onderzoek en/of literatuuronderzoek. Het tweede advies is dan ook om de training af te stemmen op psychologische leer theorieën. </w:t>
      </w:r>
      <w:r w:rsidRPr="000B0AF8">
        <w:rPr>
          <w:rFonts w:ascii="Verdana" w:hAnsi="Verdana"/>
          <w:sz w:val="20"/>
          <w:szCs w:val="20"/>
        </w:rPr>
        <w:br/>
      </w:r>
      <w:r>
        <w:br/>
      </w:r>
      <w:r w:rsidR="00B87073">
        <w:rPr>
          <w:rStyle w:val="Kop2Char"/>
        </w:rPr>
        <w:t>13.3 operante</w:t>
      </w:r>
      <w:r>
        <w:rPr>
          <w:rStyle w:val="Kop2Char"/>
        </w:rPr>
        <w:t xml:space="preserve"> conditionering</w:t>
      </w:r>
      <w:r>
        <w:br/>
      </w:r>
      <w:r w:rsidRPr="000B0AF8">
        <w:rPr>
          <w:rFonts w:ascii="Verdana" w:hAnsi="Verdana"/>
          <w:sz w:val="20"/>
          <w:szCs w:val="20"/>
        </w:rPr>
        <w:t xml:space="preserve">Het laatste advies heeft betrekking op de motivatie van de studenten. De opdrachtgever constateerde weerstand van de groep tijdens het geschrapte onderdeel identiteit en motivatie. Het onderdeel cultuur verliep vanzelfsprekender, omdat de inhoudt van dat onderdeel was aangepast (zie bijlage 5).Er wordt geadviseerd om de studenten meer te motiveren voor de training op basis van ‘operante conditionering’, zodoende wordt weerstand voorkomen. Operante conditionering is het leerproces waarbij een respons in een bepaalde context gevolgd wordt door een ‘bekrachtiger’ of ‘bestraffer’. Een bekrachtiger is een toestand die op een respons volgt en die versterkt. Door een bekrachtiger is het dus mogelijk om gewenst gedrag te krijgen </w:t>
      </w:r>
      <w:sdt>
        <w:sdtPr>
          <w:rPr>
            <w:rFonts w:ascii="Verdana" w:hAnsi="Verdana"/>
            <w:sz w:val="20"/>
            <w:szCs w:val="20"/>
          </w:rPr>
          <w:id w:val="1058660854"/>
          <w:citation/>
        </w:sdtPr>
        <w:sdtContent>
          <w:r w:rsidRPr="000B0AF8">
            <w:rPr>
              <w:rFonts w:ascii="Verdana" w:hAnsi="Verdana"/>
              <w:sz w:val="20"/>
              <w:szCs w:val="20"/>
            </w:rPr>
            <w:fldChar w:fldCharType="begin"/>
          </w:r>
          <w:r w:rsidRPr="000B0AF8">
            <w:rPr>
              <w:rFonts w:ascii="Verdana" w:hAnsi="Verdana"/>
              <w:sz w:val="20"/>
              <w:szCs w:val="20"/>
            </w:rPr>
            <w:instrText xml:space="preserve"> CITATION Zim092 \l 1043 </w:instrText>
          </w:r>
          <w:r w:rsidRPr="000B0AF8">
            <w:rPr>
              <w:rFonts w:ascii="Verdana" w:hAnsi="Verdana"/>
              <w:sz w:val="20"/>
              <w:szCs w:val="20"/>
            </w:rPr>
            <w:fldChar w:fldCharType="separate"/>
          </w:r>
          <w:r w:rsidR="006C5E6A" w:rsidRPr="006C5E6A">
            <w:rPr>
              <w:rFonts w:ascii="Verdana" w:hAnsi="Verdana"/>
              <w:noProof/>
              <w:sz w:val="20"/>
              <w:szCs w:val="20"/>
            </w:rPr>
            <w:t>(Zimbardo, Johnson, &amp; McCann, 2009)</w:t>
          </w:r>
          <w:r w:rsidRPr="000B0AF8">
            <w:rPr>
              <w:rFonts w:ascii="Verdana" w:hAnsi="Verdana"/>
              <w:sz w:val="20"/>
              <w:szCs w:val="20"/>
            </w:rPr>
            <w:fldChar w:fldCharType="end"/>
          </w:r>
        </w:sdtContent>
      </w:sdt>
      <w:r w:rsidRPr="000B0AF8">
        <w:rPr>
          <w:rFonts w:ascii="Verdana" w:hAnsi="Verdana"/>
          <w:sz w:val="20"/>
          <w:szCs w:val="20"/>
        </w:rPr>
        <w:t>. Dit is haalbaar door de groep die de beste argumenten benoemd te bekrachtigen met bijvoorbeeld een prijs. Het gedrag dat op deze manier gestimuleerd wordt is het opnoemen van goede argumenten.</w:t>
      </w:r>
      <w:r>
        <w:t xml:space="preserve"> </w:t>
      </w:r>
      <w:r>
        <w:br/>
      </w:r>
      <w:r>
        <w:rPr>
          <w:rFonts w:ascii="Verdana" w:eastAsiaTheme="majorEastAsia" w:hAnsi="Verdana" w:cstheme="majorBidi"/>
          <w:sz w:val="20"/>
          <w:szCs w:val="20"/>
        </w:rPr>
        <w:br/>
      </w:r>
      <w:r>
        <w:rPr>
          <w:rFonts w:ascii="Verdana" w:eastAsiaTheme="majorEastAsia" w:hAnsi="Verdana" w:cstheme="majorBidi"/>
          <w:sz w:val="20"/>
          <w:szCs w:val="20"/>
        </w:rPr>
        <w:br/>
      </w:r>
      <w:r w:rsidR="00DF24FD">
        <w:rPr>
          <w:rFonts w:ascii="Verdana" w:hAnsi="Verdana"/>
          <w:sz w:val="20"/>
          <w:szCs w:val="20"/>
        </w:rPr>
        <w:br w:type="page"/>
      </w:r>
    </w:p>
    <w:p w:rsidR="003C33A3" w:rsidRDefault="003C33A3">
      <w:pPr>
        <w:rPr>
          <w:rFonts w:ascii="Verdana" w:hAnsi="Verdana"/>
          <w:sz w:val="20"/>
          <w:szCs w:val="20"/>
        </w:rPr>
      </w:pPr>
    </w:p>
    <w:p w:rsidR="00FE3234" w:rsidRDefault="0004188E" w:rsidP="00FE3234">
      <w:pPr>
        <w:pStyle w:val="Kop1"/>
      </w:pPr>
      <w:bookmarkStart w:id="301" w:name="_Toc487448059"/>
      <w:r>
        <w:t>14</w:t>
      </w:r>
      <w:r w:rsidR="00FE3234">
        <w:t xml:space="preserve">. </w:t>
      </w:r>
      <w:r w:rsidR="00ED41BF">
        <w:t>Urenverantwoording:</w:t>
      </w:r>
      <w:bookmarkEnd w:id="301"/>
      <w:r w:rsidR="00ED41BF">
        <w:t xml:space="preserve"> </w:t>
      </w:r>
    </w:p>
    <w:p w:rsidR="00ED41BF" w:rsidRDefault="004B1AC9">
      <w:pPr>
        <w:rPr>
          <w:rFonts w:ascii="Verdana" w:hAnsi="Verdana"/>
          <w:sz w:val="20"/>
          <w:szCs w:val="20"/>
        </w:rPr>
      </w:pPr>
      <w:r>
        <w:rPr>
          <w:rFonts w:ascii="Verdana" w:hAnsi="Verdana"/>
          <w:sz w:val="20"/>
          <w:szCs w:val="20"/>
        </w:rPr>
        <w:t xml:space="preserve">In totaal heeft de uitvoerende student </w:t>
      </w:r>
      <w:r w:rsidR="008D5B3E">
        <w:rPr>
          <w:rFonts w:ascii="Verdana" w:hAnsi="Verdana"/>
          <w:sz w:val="20"/>
          <w:szCs w:val="20"/>
        </w:rPr>
        <w:t xml:space="preserve">21 trainingsuren voor Stichting Young Society uitgevoerd. </w:t>
      </w:r>
      <w:r w:rsidR="00EB495F">
        <w:rPr>
          <w:rFonts w:ascii="Verdana" w:hAnsi="Verdana"/>
          <w:sz w:val="20"/>
          <w:szCs w:val="20"/>
        </w:rPr>
        <w:t>In</w:t>
      </w:r>
      <w:r w:rsidR="00FE3234">
        <w:rPr>
          <w:rFonts w:ascii="Verdana" w:hAnsi="Verdana"/>
          <w:sz w:val="20"/>
          <w:szCs w:val="20"/>
        </w:rPr>
        <w:t xml:space="preserve"> juni </w:t>
      </w:r>
      <w:r w:rsidR="0032115E">
        <w:rPr>
          <w:rFonts w:ascii="Verdana" w:hAnsi="Verdana"/>
          <w:sz w:val="20"/>
          <w:szCs w:val="20"/>
        </w:rPr>
        <w:t xml:space="preserve">2016 </w:t>
      </w:r>
      <w:r w:rsidR="00FE3234">
        <w:rPr>
          <w:rFonts w:ascii="Verdana" w:hAnsi="Verdana"/>
          <w:sz w:val="20"/>
          <w:szCs w:val="20"/>
        </w:rPr>
        <w:t xml:space="preserve">heeft de uitvoerende student deelgenomen aan de training Politiek. Op het </w:t>
      </w:r>
      <w:r w:rsidR="00C106AE">
        <w:rPr>
          <w:rFonts w:ascii="Verdana" w:hAnsi="Verdana"/>
          <w:sz w:val="20"/>
          <w:szCs w:val="20"/>
        </w:rPr>
        <w:t>Binnenhof</w:t>
      </w:r>
      <w:r w:rsidR="00FE3234">
        <w:rPr>
          <w:rFonts w:ascii="Verdana" w:hAnsi="Verdana"/>
          <w:sz w:val="20"/>
          <w:szCs w:val="20"/>
        </w:rPr>
        <w:t xml:space="preserve"> in Den Haag deed de uitvoerende student activiteiten omtrent politiek met participanten van de training. Daarnaast heeft de uitvoerende student als trainer deelgenomen aan de training ‘Studentenraadverkie</w:t>
      </w:r>
      <w:r w:rsidR="00C106AE">
        <w:rPr>
          <w:rFonts w:ascii="Verdana" w:hAnsi="Verdana"/>
          <w:sz w:val="20"/>
          <w:szCs w:val="20"/>
        </w:rPr>
        <w:t xml:space="preserve">zingen’. Deze training vond op </w:t>
      </w:r>
      <w:r w:rsidR="00FE3234">
        <w:rPr>
          <w:rFonts w:ascii="Verdana" w:hAnsi="Verdana"/>
          <w:sz w:val="20"/>
          <w:szCs w:val="20"/>
        </w:rPr>
        <w:t xml:space="preserve">6 september bij het Nova College in Haarlem plaats. De overige trainingen zijn door de uitvoerende trainer zelf ontworpen. De training ‘Cultuur’ in onderdeel van het beroepsproduct en de training effectief communiceren is in het kader van professionaliseren ontwikkeld en uitgevoerd. In het onderstaande overzicht is alles schematisch weergeven. </w:t>
      </w:r>
      <w:r w:rsidR="00FE3234">
        <w:rPr>
          <w:rFonts w:ascii="Verdana" w:hAnsi="Verdana"/>
          <w:sz w:val="20"/>
          <w:szCs w:val="20"/>
        </w:rPr>
        <w:br/>
      </w:r>
    </w:p>
    <w:tbl>
      <w:tblPr>
        <w:tblStyle w:val="Tabelraster1licht"/>
        <w:tblW w:w="0" w:type="auto"/>
        <w:tblLook w:val="04A0" w:firstRow="1" w:lastRow="0" w:firstColumn="1" w:lastColumn="0" w:noHBand="0" w:noVBand="1"/>
      </w:tblPr>
      <w:tblGrid>
        <w:gridCol w:w="2405"/>
        <w:gridCol w:w="992"/>
        <w:gridCol w:w="3450"/>
        <w:gridCol w:w="2215"/>
      </w:tblGrid>
      <w:tr w:rsidR="00ED41BF" w:rsidTr="00FE32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ED41BF" w:rsidRDefault="00ED41BF">
            <w:pPr>
              <w:rPr>
                <w:rFonts w:ascii="Verdana" w:hAnsi="Verdana"/>
                <w:sz w:val="20"/>
                <w:szCs w:val="20"/>
              </w:rPr>
            </w:pPr>
            <w:r>
              <w:rPr>
                <w:rFonts w:ascii="Verdana" w:hAnsi="Verdana"/>
                <w:sz w:val="20"/>
                <w:szCs w:val="20"/>
              </w:rPr>
              <w:t>Datum</w:t>
            </w:r>
          </w:p>
        </w:tc>
        <w:tc>
          <w:tcPr>
            <w:tcW w:w="992" w:type="dxa"/>
          </w:tcPr>
          <w:p w:rsidR="00ED41BF" w:rsidRDefault="00ED41BF">
            <w:pPr>
              <w:cnfStyle w:val="100000000000" w:firstRow="1"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Uren</w:t>
            </w:r>
          </w:p>
        </w:tc>
        <w:tc>
          <w:tcPr>
            <w:tcW w:w="3450" w:type="dxa"/>
          </w:tcPr>
          <w:p w:rsidR="00ED41BF" w:rsidRDefault="004B1AC9" w:rsidP="004B1AC9">
            <w:pPr>
              <w:cnfStyle w:val="100000000000" w:firstRow="1"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Training</w:t>
            </w:r>
          </w:p>
        </w:tc>
        <w:tc>
          <w:tcPr>
            <w:tcW w:w="2215" w:type="dxa"/>
          </w:tcPr>
          <w:p w:rsidR="00ED41BF" w:rsidRDefault="00ED41BF">
            <w:pPr>
              <w:cnfStyle w:val="100000000000" w:firstRow="1"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Groep</w:t>
            </w:r>
          </w:p>
        </w:tc>
      </w:tr>
      <w:tr w:rsidR="004B1AC9" w:rsidTr="00FE3234">
        <w:tc>
          <w:tcPr>
            <w:cnfStyle w:val="001000000000" w:firstRow="0" w:lastRow="0" w:firstColumn="1" w:lastColumn="0" w:oddVBand="0" w:evenVBand="0" w:oddHBand="0" w:evenHBand="0" w:firstRowFirstColumn="0" w:firstRowLastColumn="0" w:lastRowFirstColumn="0" w:lastRowLastColumn="0"/>
            <w:tcW w:w="2405" w:type="dxa"/>
          </w:tcPr>
          <w:p w:rsidR="004B1AC9" w:rsidRPr="00FE3234" w:rsidRDefault="004B1AC9" w:rsidP="004B1AC9">
            <w:pPr>
              <w:rPr>
                <w:rFonts w:ascii="Verdana" w:hAnsi="Verdana"/>
                <w:b w:val="0"/>
                <w:sz w:val="20"/>
                <w:szCs w:val="20"/>
              </w:rPr>
            </w:pPr>
            <w:r w:rsidRPr="00FE3234">
              <w:rPr>
                <w:rFonts w:ascii="Verdana" w:hAnsi="Verdana"/>
                <w:b w:val="0"/>
                <w:sz w:val="20"/>
                <w:szCs w:val="20"/>
              </w:rPr>
              <w:t>1-6 t/m 30-06 2016</w:t>
            </w:r>
          </w:p>
        </w:tc>
        <w:tc>
          <w:tcPr>
            <w:tcW w:w="992" w:type="dxa"/>
          </w:tcPr>
          <w:p w:rsidR="004B1AC9" w:rsidRDefault="004B1AC9">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8</w:t>
            </w:r>
          </w:p>
        </w:tc>
        <w:tc>
          <w:tcPr>
            <w:tcW w:w="3450" w:type="dxa"/>
          </w:tcPr>
          <w:p w:rsidR="004B1AC9" w:rsidRDefault="004B1AC9">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Politiek</w:t>
            </w:r>
          </w:p>
        </w:tc>
        <w:tc>
          <w:tcPr>
            <w:tcW w:w="2215" w:type="dxa"/>
          </w:tcPr>
          <w:p w:rsidR="004B1AC9" w:rsidRDefault="004B1AC9">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Young Society</w:t>
            </w:r>
          </w:p>
        </w:tc>
      </w:tr>
      <w:tr w:rsidR="00ED41BF" w:rsidTr="00FE3234">
        <w:tc>
          <w:tcPr>
            <w:cnfStyle w:val="001000000000" w:firstRow="0" w:lastRow="0" w:firstColumn="1" w:lastColumn="0" w:oddVBand="0" w:evenVBand="0" w:oddHBand="0" w:evenHBand="0" w:firstRowFirstColumn="0" w:firstRowLastColumn="0" w:lastRowFirstColumn="0" w:lastRowLastColumn="0"/>
            <w:tcW w:w="2405" w:type="dxa"/>
          </w:tcPr>
          <w:p w:rsidR="00ED41BF" w:rsidRPr="00FE3234" w:rsidRDefault="00ED41BF" w:rsidP="004B1AC9">
            <w:pPr>
              <w:rPr>
                <w:rFonts w:ascii="Verdana" w:hAnsi="Verdana"/>
                <w:b w:val="0"/>
                <w:sz w:val="20"/>
                <w:szCs w:val="20"/>
              </w:rPr>
            </w:pPr>
            <w:r w:rsidRPr="00FE3234">
              <w:rPr>
                <w:rFonts w:ascii="Verdana" w:hAnsi="Verdana"/>
                <w:b w:val="0"/>
                <w:sz w:val="20"/>
                <w:szCs w:val="20"/>
              </w:rPr>
              <w:t>6-9-2016</w:t>
            </w:r>
          </w:p>
        </w:tc>
        <w:tc>
          <w:tcPr>
            <w:tcW w:w="992" w:type="dxa"/>
          </w:tcPr>
          <w:p w:rsidR="00ED41BF" w:rsidRDefault="004B1AC9">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3,5</w:t>
            </w:r>
          </w:p>
        </w:tc>
        <w:tc>
          <w:tcPr>
            <w:tcW w:w="3450" w:type="dxa"/>
          </w:tcPr>
          <w:p w:rsidR="00ED41BF" w:rsidRDefault="004B1AC9">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 xml:space="preserve">Studentenraadverkiezingen &amp; </w:t>
            </w:r>
            <w:r w:rsidR="00ED41BF">
              <w:rPr>
                <w:rFonts w:ascii="Verdana" w:hAnsi="Verdana"/>
                <w:sz w:val="20"/>
                <w:szCs w:val="20"/>
              </w:rPr>
              <w:t>Identiteit</w:t>
            </w:r>
          </w:p>
        </w:tc>
        <w:tc>
          <w:tcPr>
            <w:tcW w:w="2215" w:type="dxa"/>
          </w:tcPr>
          <w:p w:rsidR="00ED41BF" w:rsidRDefault="00ED41BF">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MC1A &amp; MC1C</w:t>
            </w:r>
          </w:p>
        </w:tc>
      </w:tr>
      <w:tr w:rsidR="00ED41BF" w:rsidTr="00FE3234">
        <w:tc>
          <w:tcPr>
            <w:cnfStyle w:val="001000000000" w:firstRow="0" w:lastRow="0" w:firstColumn="1" w:lastColumn="0" w:oddVBand="0" w:evenVBand="0" w:oddHBand="0" w:evenHBand="0" w:firstRowFirstColumn="0" w:firstRowLastColumn="0" w:lastRowFirstColumn="0" w:lastRowLastColumn="0"/>
            <w:tcW w:w="2405" w:type="dxa"/>
          </w:tcPr>
          <w:p w:rsidR="00ED41BF" w:rsidRPr="00FE3234" w:rsidRDefault="004B1AC9">
            <w:pPr>
              <w:rPr>
                <w:rFonts w:ascii="Verdana" w:hAnsi="Verdana"/>
                <w:b w:val="0"/>
                <w:sz w:val="20"/>
                <w:szCs w:val="20"/>
              </w:rPr>
            </w:pPr>
            <w:r w:rsidRPr="00FE3234">
              <w:rPr>
                <w:rFonts w:ascii="Verdana" w:hAnsi="Verdana"/>
                <w:b w:val="0"/>
                <w:sz w:val="20"/>
                <w:szCs w:val="20"/>
              </w:rPr>
              <w:t>7-</w:t>
            </w:r>
            <w:r w:rsidR="00ED41BF" w:rsidRPr="00FE3234">
              <w:rPr>
                <w:rFonts w:ascii="Verdana" w:hAnsi="Verdana"/>
                <w:b w:val="0"/>
                <w:sz w:val="20"/>
                <w:szCs w:val="20"/>
              </w:rPr>
              <w:t>9-2016</w:t>
            </w:r>
          </w:p>
        </w:tc>
        <w:tc>
          <w:tcPr>
            <w:tcW w:w="992" w:type="dxa"/>
          </w:tcPr>
          <w:p w:rsidR="00ED41BF" w:rsidRDefault="00ED41BF">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1</w:t>
            </w:r>
          </w:p>
        </w:tc>
        <w:tc>
          <w:tcPr>
            <w:tcW w:w="3450" w:type="dxa"/>
          </w:tcPr>
          <w:p w:rsidR="00ED41BF" w:rsidRDefault="00ED41BF">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Identiteit</w:t>
            </w:r>
          </w:p>
        </w:tc>
        <w:tc>
          <w:tcPr>
            <w:tcW w:w="2215" w:type="dxa"/>
          </w:tcPr>
          <w:p w:rsidR="00ED41BF" w:rsidRDefault="00ED41BF">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MC1B</w:t>
            </w:r>
          </w:p>
        </w:tc>
      </w:tr>
      <w:tr w:rsidR="00ED41BF" w:rsidTr="00FE3234">
        <w:tc>
          <w:tcPr>
            <w:cnfStyle w:val="001000000000" w:firstRow="0" w:lastRow="0" w:firstColumn="1" w:lastColumn="0" w:oddVBand="0" w:evenVBand="0" w:oddHBand="0" w:evenHBand="0" w:firstRowFirstColumn="0" w:firstRowLastColumn="0" w:lastRowFirstColumn="0" w:lastRowLastColumn="0"/>
            <w:tcW w:w="2405" w:type="dxa"/>
          </w:tcPr>
          <w:p w:rsidR="00ED41BF" w:rsidRPr="00FE3234" w:rsidRDefault="004B1AC9" w:rsidP="004B1AC9">
            <w:pPr>
              <w:rPr>
                <w:rFonts w:ascii="Verdana" w:hAnsi="Verdana"/>
                <w:b w:val="0"/>
                <w:sz w:val="20"/>
                <w:szCs w:val="20"/>
              </w:rPr>
            </w:pPr>
            <w:r w:rsidRPr="00FE3234">
              <w:rPr>
                <w:rFonts w:ascii="Verdana" w:hAnsi="Verdana"/>
                <w:b w:val="0"/>
                <w:sz w:val="20"/>
                <w:szCs w:val="20"/>
              </w:rPr>
              <w:t>13-9-2016</w:t>
            </w:r>
          </w:p>
        </w:tc>
        <w:tc>
          <w:tcPr>
            <w:tcW w:w="992" w:type="dxa"/>
          </w:tcPr>
          <w:p w:rsidR="00ED41BF" w:rsidRDefault="004B1AC9">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2,5</w:t>
            </w:r>
          </w:p>
        </w:tc>
        <w:tc>
          <w:tcPr>
            <w:tcW w:w="3450" w:type="dxa"/>
          </w:tcPr>
          <w:p w:rsidR="00ED41BF" w:rsidRDefault="00ED41BF">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Motivatie</w:t>
            </w:r>
          </w:p>
        </w:tc>
        <w:tc>
          <w:tcPr>
            <w:tcW w:w="2215" w:type="dxa"/>
          </w:tcPr>
          <w:p w:rsidR="00ED41BF" w:rsidRDefault="00ED41BF">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MC1A</w:t>
            </w:r>
            <w:r w:rsidR="004B1AC9">
              <w:rPr>
                <w:rFonts w:ascii="Verdana" w:hAnsi="Verdana"/>
                <w:sz w:val="20"/>
                <w:szCs w:val="20"/>
              </w:rPr>
              <w:t xml:space="preserve"> &amp; MC1C</w:t>
            </w:r>
          </w:p>
        </w:tc>
      </w:tr>
      <w:tr w:rsidR="00ED41BF" w:rsidTr="00FE3234">
        <w:tc>
          <w:tcPr>
            <w:cnfStyle w:val="001000000000" w:firstRow="0" w:lastRow="0" w:firstColumn="1" w:lastColumn="0" w:oddVBand="0" w:evenVBand="0" w:oddHBand="0" w:evenHBand="0" w:firstRowFirstColumn="0" w:firstRowLastColumn="0" w:lastRowFirstColumn="0" w:lastRowLastColumn="0"/>
            <w:tcW w:w="2405" w:type="dxa"/>
          </w:tcPr>
          <w:p w:rsidR="00ED41BF" w:rsidRPr="00FE3234" w:rsidRDefault="004B1AC9" w:rsidP="004B1AC9">
            <w:pPr>
              <w:rPr>
                <w:rFonts w:ascii="Verdana" w:hAnsi="Verdana"/>
                <w:b w:val="0"/>
                <w:sz w:val="20"/>
                <w:szCs w:val="20"/>
              </w:rPr>
            </w:pPr>
            <w:r w:rsidRPr="00FE3234">
              <w:rPr>
                <w:rFonts w:ascii="Verdana" w:hAnsi="Verdana"/>
                <w:b w:val="0"/>
                <w:sz w:val="20"/>
                <w:szCs w:val="20"/>
              </w:rPr>
              <w:t>14-9-2016</w:t>
            </w:r>
          </w:p>
        </w:tc>
        <w:tc>
          <w:tcPr>
            <w:tcW w:w="992" w:type="dxa"/>
          </w:tcPr>
          <w:p w:rsidR="00ED41BF" w:rsidRDefault="00ED41BF">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1</w:t>
            </w:r>
          </w:p>
        </w:tc>
        <w:tc>
          <w:tcPr>
            <w:tcW w:w="3450" w:type="dxa"/>
          </w:tcPr>
          <w:p w:rsidR="00ED41BF" w:rsidRDefault="00ED41BF">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Motivatie</w:t>
            </w:r>
            <w:r w:rsidR="004B1AC9">
              <w:rPr>
                <w:rFonts w:ascii="Verdana" w:hAnsi="Verdana"/>
                <w:sz w:val="20"/>
                <w:szCs w:val="20"/>
              </w:rPr>
              <w:t xml:space="preserve"> </w:t>
            </w:r>
          </w:p>
        </w:tc>
        <w:tc>
          <w:tcPr>
            <w:tcW w:w="2215" w:type="dxa"/>
          </w:tcPr>
          <w:p w:rsidR="00ED41BF" w:rsidRDefault="00ED41BF">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MC1B</w:t>
            </w:r>
          </w:p>
        </w:tc>
      </w:tr>
      <w:tr w:rsidR="00ED41BF" w:rsidTr="00FE3234">
        <w:tc>
          <w:tcPr>
            <w:cnfStyle w:val="001000000000" w:firstRow="0" w:lastRow="0" w:firstColumn="1" w:lastColumn="0" w:oddVBand="0" w:evenVBand="0" w:oddHBand="0" w:evenHBand="0" w:firstRowFirstColumn="0" w:firstRowLastColumn="0" w:lastRowFirstColumn="0" w:lastRowLastColumn="0"/>
            <w:tcW w:w="2405" w:type="dxa"/>
          </w:tcPr>
          <w:p w:rsidR="00ED41BF" w:rsidRPr="00FE3234" w:rsidRDefault="004B1AC9" w:rsidP="00ED41BF">
            <w:pPr>
              <w:rPr>
                <w:rFonts w:ascii="Verdana" w:hAnsi="Verdana"/>
                <w:b w:val="0"/>
                <w:sz w:val="20"/>
                <w:szCs w:val="20"/>
              </w:rPr>
            </w:pPr>
            <w:r w:rsidRPr="00FE3234">
              <w:rPr>
                <w:rFonts w:ascii="Verdana" w:hAnsi="Verdana"/>
                <w:b w:val="0"/>
                <w:sz w:val="20"/>
                <w:szCs w:val="20"/>
              </w:rPr>
              <w:t>20-9-2016</w:t>
            </w:r>
          </w:p>
        </w:tc>
        <w:tc>
          <w:tcPr>
            <w:tcW w:w="992" w:type="dxa"/>
          </w:tcPr>
          <w:p w:rsidR="00ED41BF" w:rsidRDefault="004B1AC9" w:rsidP="00ED41BF">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2,5</w:t>
            </w:r>
          </w:p>
        </w:tc>
        <w:tc>
          <w:tcPr>
            <w:tcW w:w="3450" w:type="dxa"/>
          </w:tcPr>
          <w:p w:rsidR="00ED41BF" w:rsidRDefault="00ED41BF" w:rsidP="00ED41BF">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Cultuur</w:t>
            </w:r>
          </w:p>
        </w:tc>
        <w:tc>
          <w:tcPr>
            <w:tcW w:w="2215" w:type="dxa"/>
          </w:tcPr>
          <w:p w:rsidR="00ED41BF" w:rsidRDefault="00ED41BF" w:rsidP="00ED41BF">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MC1A</w:t>
            </w:r>
            <w:r w:rsidR="004B1AC9">
              <w:rPr>
                <w:rFonts w:ascii="Verdana" w:hAnsi="Verdana"/>
                <w:sz w:val="20"/>
                <w:szCs w:val="20"/>
              </w:rPr>
              <w:t xml:space="preserve"> &amp; MC1C</w:t>
            </w:r>
          </w:p>
        </w:tc>
      </w:tr>
      <w:tr w:rsidR="00ED41BF" w:rsidTr="00FE3234">
        <w:tc>
          <w:tcPr>
            <w:cnfStyle w:val="001000000000" w:firstRow="0" w:lastRow="0" w:firstColumn="1" w:lastColumn="0" w:oddVBand="0" w:evenVBand="0" w:oddHBand="0" w:evenHBand="0" w:firstRowFirstColumn="0" w:firstRowLastColumn="0" w:lastRowFirstColumn="0" w:lastRowLastColumn="0"/>
            <w:tcW w:w="2405" w:type="dxa"/>
          </w:tcPr>
          <w:p w:rsidR="00ED41BF" w:rsidRPr="00FE3234" w:rsidRDefault="004B1AC9" w:rsidP="004B1AC9">
            <w:pPr>
              <w:rPr>
                <w:rFonts w:ascii="Verdana" w:hAnsi="Verdana"/>
                <w:b w:val="0"/>
                <w:sz w:val="20"/>
                <w:szCs w:val="20"/>
              </w:rPr>
            </w:pPr>
            <w:r w:rsidRPr="00FE3234">
              <w:rPr>
                <w:rFonts w:ascii="Verdana" w:hAnsi="Verdana"/>
                <w:b w:val="0"/>
                <w:sz w:val="20"/>
                <w:szCs w:val="20"/>
              </w:rPr>
              <w:t>21-9-2016</w:t>
            </w:r>
          </w:p>
        </w:tc>
        <w:tc>
          <w:tcPr>
            <w:tcW w:w="992" w:type="dxa"/>
          </w:tcPr>
          <w:p w:rsidR="00ED41BF" w:rsidRDefault="00ED41BF" w:rsidP="00ED41BF">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1</w:t>
            </w:r>
          </w:p>
        </w:tc>
        <w:tc>
          <w:tcPr>
            <w:tcW w:w="3450" w:type="dxa"/>
          </w:tcPr>
          <w:p w:rsidR="00ED41BF" w:rsidRDefault="00ED41BF" w:rsidP="00ED41BF">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Cultuur</w:t>
            </w:r>
          </w:p>
        </w:tc>
        <w:tc>
          <w:tcPr>
            <w:tcW w:w="2215" w:type="dxa"/>
          </w:tcPr>
          <w:p w:rsidR="00ED41BF" w:rsidRDefault="00ED41BF" w:rsidP="00ED41BF">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MC1B</w:t>
            </w:r>
          </w:p>
        </w:tc>
      </w:tr>
      <w:tr w:rsidR="00ED41BF" w:rsidTr="00FE3234">
        <w:tc>
          <w:tcPr>
            <w:cnfStyle w:val="001000000000" w:firstRow="0" w:lastRow="0" w:firstColumn="1" w:lastColumn="0" w:oddVBand="0" w:evenVBand="0" w:oddHBand="0" w:evenHBand="0" w:firstRowFirstColumn="0" w:firstRowLastColumn="0" w:lastRowFirstColumn="0" w:lastRowLastColumn="0"/>
            <w:tcW w:w="2405" w:type="dxa"/>
          </w:tcPr>
          <w:p w:rsidR="00ED41BF" w:rsidRPr="00FE3234" w:rsidRDefault="004B1AC9" w:rsidP="00ED41BF">
            <w:pPr>
              <w:rPr>
                <w:rFonts w:ascii="Verdana" w:hAnsi="Verdana"/>
                <w:b w:val="0"/>
                <w:sz w:val="20"/>
                <w:szCs w:val="20"/>
              </w:rPr>
            </w:pPr>
            <w:r w:rsidRPr="00FE3234">
              <w:rPr>
                <w:rFonts w:ascii="Verdana" w:hAnsi="Verdana"/>
                <w:b w:val="0"/>
                <w:sz w:val="20"/>
                <w:szCs w:val="20"/>
              </w:rPr>
              <w:t>8-</w:t>
            </w:r>
            <w:r w:rsidR="00ED41BF" w:rsidRPr="00FE3234">
              <w:rPr>
                <w:rFonts w:ascii="Verdana" w:hAnsi="Verdana"/>
                <w:b w:val="0"/>
                <w:sz w:val="20"/>
                <w:szCs w:val="20"/>
              </w:rPr>
              <w:t>3-2017</w:t>
            </w:r>
          </w:p>
        </w:tc>
        <w:tc>
          <w:tcPr>
            <w:tcW w:w="992" w:type="dxa"/>
          </w:tcPr>
          <w:p w:rsidR="00ED41BF" w:rsidRDefault="00ED41BF" w:rsidP="00ED41BF">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1,5</w:t>
            </w:r>
          </w:p>
        </w:tc>
        <w:tc>
          <w:tcPr>
            <w:tcW w:w="3450" w:type="dxa"/>
          </w:tcPr>
          <w:p w:rsidR="00ED41BF" w:rsidRDefault="00ED41BF" w:rsidP="00ED41BF">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Effectief communiceren</w:t>
            </w:r>
          </w:p>
        </w:tc>
        <w:tc>
          <w:tcPr>
            <w:tcW w:w="2215" w:type="dxa"/>
          </w:tcPr>
          <w:p w:rsidR="00ED41BF" w:rsidRDefault="00ED41BF" w:rsidP="00ED41BF">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Young Society</w:t>
            </w:r>
          </w:p>
        </w:tc>
      </w:tr>
    </w:tbl>
    <w:p w:rsidR="00ED41BF" w:rsidRDefault="00DF24FD">
      <w:pPr>
        <w:rPr>
          <w:rFonts w:ascii="Verdana" w:hAnsi="Verdana"/>
          <w:sz w:val="20"/>
          <w:szCs w:val="20"/>
        </w:rPr>
      </w:pPr>
      <w:r>
        <w:rPr>
          <w:rFonts w:ascii="Verdana" w:hAnsi="Verdana"/>
          <w:sz w:val="20"/>
          <w:szCs w:val="20"/>
        </w:rPr>
        <w:br/>
      </w:r>
    </w:p>
    <w:p w:rsidR="00FE3234" w:rsidRDefault="0004188E" w:rsidP="00FE3234">
      <w:pPr>
        <w:pStyle w:val="Kop1"/>
      </w:pPr>
      <w:bookmarkStart w:id="302" w:name="_Toc487448060"/>
      <w:r>
        <w:t>15</w:t>
      </w:r>
      <w:r w:rsidR="00FE3234">
        <w:t>. Offerte</w:t>
      </w:r>
      <w:bookmarkEnd w:id="302"/>
    </w:p>
    <w:p w:rsidR="00ED41BF" w:rsidRDefault="00FE3234">
      <w:pPr>
        <w:rPr>
          <w:rFonts w:ascii="Verdana" w:hAnsi="Verdana"/>
          <w:sz w:val="20"/>
          <w:szCs w:val="20"/>
        </w:rPr>
      </w:pPr>
      <w:r>
        <w:rPr>
          <w:rFonts w:ascii="Verdana" w:eastAsiaTheme="majorEastAsia" w:hAnsi="Verdana" w:cstheme="majorBidi"/>
          <w:sz w:val="20"/>
          <w:szCs w:val="20"/>
        </w:rPr>
        <w:t xml:space="preserve">Voor het beroepsproduct trainen is ook een offerte gemaakt. Op de volgende bladzijde is de offerte in zijn geheel te lezen. De originele versie is in PDF; de zichtbare versie is een kopie. Deze versie (de zichtbare) is geschreven met het lettertype Veranda, </w:t>
      </w:r>
      <w:r w:rsidR="00C14290">
        <w:rPr>
          <w:rFonts w:ascii="Verdana" w:eastAsiaTheme="majorEastAsia" w:hAnsi="Verdana" w:cstheme="majorBidi"/>
          <w:sz w:val="20"/>
          <w:szCs w:val="20"/>
        </w:rPr>
        <w:t>letter</w:t>
      </w:r>
      <w:r>
        <w:rPr>
          <w:rFonts w:ascii="Verdana" w:eastAsiaTheme="majorEastAsia" w:hAnsi="Verdana" w:cstheme="majorBidi"/>
          <w:sz w:val="20"/>
          <w:szCs w:val="20"/>
        </w:rPr>
        <w:t>gro</w:t>
      </w:r>
      <w:r w:rsidR="00C14290">
        <w:rPr>
          <w:rFonts w:ascii="Verdana" w:eastAsiaTheme="majorEastAsia" w:hAnsi="Verdana" w:cstheme="majorBidi"/>
          <w:sz w:val="20"/>
          <w:szCs w:val="20"/>
        </w:rPr>
        <w:t>ot</w:t>
      </w:r>
      <w:r>
        <w:rPr>
          <w:rFonts w:ascii="Verdana" w:eastAsiaTheme="majorEastAsia" w:hAnsi="Verdana" w:cstheme="majorBidi"/>
          <w:sz w:val="20"/>
          <w:szCs w:val="20"/>
        </w:rPr>
        <w:t xml:space="preserve">te 9. Er is voor </w:t>
      </w:r>
      <w:r w:rsidR="00C14290">
        <w:rPr>
          <w:rFonts w:ascii="Verdana" w:eastAsiaTheme="majorEastAsia" w:hAnsi="Verdana" w:cstheme="majorBidi"/>
          <w:sz w:val="20"/>
          <w:szCs w:val="20"/>
        </w:rPr>
        <w:t>deze grootte</w:t>
      </w:r>
      <w:r>
        <w:rPr>
          <w:rFonts w:ascii="Verdana" w:eastAsiaTheme="majorEastAsia" w:hAnsi="Verdana" w:cstheme="majorBidi"/>
          <w:sz w:val="20"/>
          <w:szCs w:val="20"/>
        </w:rPr>
        <w:t xml:space="preserve"> gekozen, zodat de offerte op een pagina zichtbaar is. </w:t>
      </w:r>
      <w:r w:rsidR="00ED41BF">
        <w:rPr>
          <w:rFonts w:ascii="Verdana" w:hAnsi="Verdana"/>
          <w:sz w:val="20"/>
          <w:szCs w:val="20"/>
        </w:rPr>
        <w:br w:type="page"/>
      </w:r>
    </w:p>
    <w:p w:rsidR="00C67B85" w:rsidRPr="00EF1633" w:rsidRDefault="00E641F5" w:rsidP="00C67B85">
      <w:pPr>
        <w:rPr>
          <w:rFonts w:ascii="Verdana" w:hAnsi="Verdana"/>
          <w:sz w:val="18"/>
          <w:szCs w:val="18"/>
        </w:rPr>
      </w:pPr>
      <w:r>
        <w:rPr>
          <w:noProof/>
          <w:lang w:eastAsia="nl-NL"/>
        </w:rPr>
        <w:lastRenderedPageBreak/>
        <w:drawing>
          <wp:anchor distT="0" distB="0" distL="114300" distR="114300" simplePos="0" relativeHeight="251667456" behindDoc="0" locked="0" layoutInCell="1" allowOverlap="1" wp14:anchorId="4914F6FB" wp14:editId="4453C523">
            <wp:simplePos x="0" y="0"/>
            <wp:positionH relativeFrom="column">
              <wp:posOffset>5323480</wp:posOffset>
            </wp:positionH>
            <wp:positionV relativeFrom="page">
              <wp:posOffset>381635</wp:posOffset>
            </wp:positionV>
            <wp:extent cx="955040" cy="955040"/>
            <wp:effectExtent l="0" t="0" r="0" b="0"/>
            <wp:wrapThrough wrapText="bothSides">
              <wp:wrapPolygon edited="0">
                <wp:start x="0" y="0"/>
                <wp:lineTo x="0" y="21112"/>
                <wp:lineTo x="21112" y="21112"/>
                <wp:lineTo x="21112" y="0"/>
                <wp:lineTo x="0" y="0"/>
              </wp:wrapPolygon>
            </wp:wrapThrough>
            <wp:docPr id="10" name="Afbeelding 10" descr="Afbeeldingsresultaat voor young soci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young societ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55040" cy="955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b/>
          <w:sz w:val="18"/>
          <w:szCs w:val="18"/>
        </w:rPr>
        <w:t>Horizon College Alkmaar</w:t>
      </w:r>
      <w:r>
        <w:rPr>
          <w:rFonts w:ascii="Verdana" w:hAnsi="Verdana"/>
          <w:b/>
          <w:sz w:val="18"/>
          <w:szCs w:val="18"/>
        </w:rPr>
        <w:br/>
        <w:t>T.A.V. heer de Jong</w:t>
      </w:r>
      <w:r w:rsidRPr="00EF1633">
        <w:rPr>
          <w:rFonts w:ascii="Verdana" w:hAnsi="Verdana"/>
          <w:b/>
          <w:sz w:val="18"/>
          <w:szCs w:val="18"/>
        </w:rPr>
        <w:t xml:space="preserve"> </w:t>
      </w:r>
      <w:r w:rsidRPr="00EF1633">
        <w:rPr>
          <w:rFonts w:ascii="Verdana" w:hAnsi="Verdana"/>
          <w:b/>
          <w:sz w:val="18"/>
          <w:szCs w:val="18"/>
        </w:rPr>
        <w:br/>
      </w:r>
      <w:r>
        <w:rPr>
          <w:rFonts w:ascii="Verdana" w:hAnsi="Verdana"/>
          <w:b/>
          <w:sz w:val="18"/>
          <w:szCs w:val="18"/>
        </w:rPr>
        <w:t>1800 AA Alkmaar</w:t>
      </w:r>
      <w:r w:rsidRPr="00EF1633">
        <w:rPr>
          <w:rFonts w:ascii="Verdana" w:hAnsi="Verdana"/>
          <w:sz w:val="18"/>
          <w:szCs w:val="18"/>
        </w:rPr>
        <w:br/>
      </w:r>
      <w:r w:rsidRPr="00EF1633">
        <w:rPr>
          <w:rFonts w:ascii="Verdana" w:hAnsi="Verdana"/>
          <w:sz w:val="18"/>
          <w:szCs w:val="18"/>
        </w:rPr>
        <w:br/>
      </w:r>
      <w:r w:rsidRPr="00EF1633">
        <w:rPr>
          <w:rFonts w:ascii="Verdana" w:hAnsi="Verdana"/>
          <w:b/>
          <w:sz w:val="18"/>
          <w:szCs w:val="18"/>
        </w:rPr>
        <w:t>Betreft:</w:t>
      </w:r>
      <w:r w:rsidRPr="00EF1633">
        <w:rPr>
          <w:rFonts w:ascii="Verdana" w:hAnsi="Verdana"/>
          <w:sz w:val="18"/>
          <w:szCs w:val="18"/>
        </w:rPr>
        <w:t xml:space="preserve"> offerte training </w:t>
      </w:r>
      <w:r>
        <w:rPr>
          <w:rFonts w:ascii="Verdana" w:hAnsi="Verdana"/>
          <w:sz w:val="18"/>
          <w:szCs w:val="18"/>
        </w:rPr>
        <w:t>Cultuur</w:t>
      </w:r>
      <w:r w:rsidRPr="00EF1633">
        <w:rPr>
          <w:rFonts w:ascii="Verdana" w:hAnsi="Verdana"/>
          <w:sz w:val="18"/>
          <w:szCs w:val="18"/>
        </w:rPr>
        <w:tab/>
      </w:r>
      <w:r w:rsidRPr="00EF1633">
        <w:rPr>
          <w:rFonts w:ascii="Verdana" w:hAnsi="Verdana"/>
          <w:sz w:val="18"/>
          <w:szCs w:val="18"/>
        </w:rPr>
        <w:tab/>
      </w:r>
      <w:r w:rsidRPr="00EF1633">
        <w:rPr>
          <w:rFonts w:ascii="Verdana" w:hAnsi="Verdana"/>
          <w:sz w:val="18"/>
          <w:szCs w:val="18"/>
        </w:rPr>
        <w:tab/>
      </w:r>
      <w:r>
        <w:rPr>
          <w:rFonts w:ascii="Verdana" w:hAnsi="Verdana"/>
          <w:sz w:val="18"/>
          <w:szCs w:val="18"/>
        </w:rPr>
        <w:tab/>
      </w:r>
      <w:r w:rsidR="002D1CEC">
        <w:rPr>
          <w:rFonts w:ascii="Verdana" w:hAnsi="Verdana"/>
          <w:sz w:val="18"/>
          <w:szCs w:val="18"/>
        </w:rPr>
        <w:t>Heerhugowaard, 1 augustus</w:t>
      </w:r>
      <w:r>
        <w:rPr>
          <w:rFonts w:ascii="Verdana" w:hAnsi="Verdana"/>
          <w:sz w:val="18"/>
          <w:szCs w:val="18"/>
        </w:rPr>
        <w:t xml:space="preserve"> 2016</w:t>
      </w:r>
      <w:r w:rsidRPr="00EF1633">
        <w:rPr>
          <w:rFonts w:ascii="Verdana" w:hAnsi="Verdana"/>
          <w:sz w:val="18"/>
          <w:szCs w:val="18"/>
        </w:rPr>
        <w:br/>
      </w:r>
      <w:r w:rsidRPr="00EF1633">
        <w:rPr>
          <w:rFonts w:ascii="Verdana" w:hAnsi="Verdana"/>
          <w:sz w:val="18"/>
          <w:szCs w:val="18"/>
        </w:rPr>
        <w:br/>
        <w:t xml:space="preserve">Geachte </w:t>
      </w:r>
      <w:r>
        <w:rPr>
          <w:rFonts w:ascii="Verdana" w:hAnsi="Verdana"/>
          <w:sz w:val="18"/>
          <w:szCs w:val="18"/>
        </w:rPr>
        <w:t>heer de Jong,</w:t>
      </w:r>
      <w:r>
        <w:rPr>
          <w:rFonts w:ascii="Verdana" w:hAnsi="Verdana"/>
          <w:sz w:val="18"/>
          <w:szCs w:val="18"/>
        </w:rPr>
        <w:br/>
      </w:r>
      <w:r>
        <w:rPr>
          <w:rFonts w:ascii="Verdana" w:hAnsi="Verdana"/>
          <w:sz w:val="18"/>
          <w:szCs w:val="18"/>
        </w:rPr>
        <w:br/>
        <w:t>Op 7 juni 2016</w:t>
      </w:r>
      <w:r w:rsidRPr="00EF1633">
        <w:rPr>
          <w:rFonts w:ascii="Verdana" w:hAnsi="Verdana"/>
          <w:sz w:val="18"/>
          <w:szCs w:val="18"/>
        </w:rPr>
        <w:t xml:space="preserve"> hadden wij een prettig intakegesprek, waarin u aangaf de behoefte te hebben</w:t>
      </w:r>
      <w:r>
        <w:rPr>
          <w:rFonts w:ascii="Verdana" w:hAnsi="Verdana"/>
          <w:sz w:val="18"/>
          <w:szCs w:val="18"/>
        </w:rPr>
        <w:t xml:space="preserve"> aan een op maat gemaakte training voor de sociaal-maatschappelijke dimensie van het vak </w:t>
      </w:r>
      <w:r w:rsidR="00573FCB">
        <w:rPr>
          <w:rFonts w:ascii="Verdana" w:hAnsi="Verdana"/>
          <w:sz w:val="18"/>
          <w:szCs w:val="18"/>
        </w:rPr>
        <w:t>Burgerschap</w:t>
      </w:r>
      <w:r w:rsidRPr="00EF1633">
        <w:rPr>
          <w:rFonts w:ascii="Verdana" w:hAnsi="Verdana"/>
          <w:sz w:val="18"/>
          <w:szCs w:val="18"/>
        </w:rPr>
        <w:t>.</w:t>
      </w:r>
      <w:r>
        <w:rPr>
          <w:rFonts w:ascii="Verdana" w:hAnsi="Verdana"/>
          <w:sz w:val="18"/>
          <w:szCs w:val="18"/>
        </w:rPr>
        <w:t xml:space="preserve"> Daarnaast wilt u dat de trai</w:t>
      </w:r>
      <w:r w:rsidR="00482F29">
        <w:rPr>
          <w:rFonts w:ascii="Verdana" w:hAnsi="Verdana"/>
          <w:sz w:val="18"/>
          <w:szCs w:val="18"/>
        </w:rPr>
        <w:t xml:space="preserve">ning drie keer </w:t>
      </w:r>
      <w:r>
        <w:rPr>
          <w:rFonts w:ascii="Verdana" w:hAnsi="Verdana"/>
          <w:sz w:val="18"/>
          <w:szCs w:val="18"/>
        </w:rPr>
        <w:t xml:space="preserve">wordt uitgevoerd. </w:t>
      </w:r>
      <w:r w:rsidRPr="00EF1633">
        <w:rPr>
          <w:rFonts w:ascii="Verdana" w:hAnsi="Verdana"/>
          <w:sz w:val="18"/>
          <w:szCs w:val="18"/>
        </w:rPr>
        <w:t xml:space="preserve">In de onderstaande offerte laat ik u graag zien wat ik voor u kan betekenen. </w:t>
      </w:r>
      <w:r w:rsidRPr="00EF1633">
        <w:rPr>
          <w:rFonts w:ascii="Verdana" w:hAnsi="Verdana"/>
          <w:sz w:val="18"/>
          <w:szCs w:val="18"/>
        </w:rPr>
        <w:br/>
      </w:r>
      <w:r w:rsidRPr="00EF1633">
        <w:rPr>
          <w:rFonts w:ascii="Verdana" w:hAnsi="Verdana"/>
          <w:sz w:val="18"/>
          <w:szCs w:val="18"/>
        </w:rPr>
        <w:br/>
      </w:r>
      <w:r w:rsidRPr="00EF1633">
        <w:rPr>
          <w:rFonts w:ascii="Verdana" w:hAnsi="Verdana"/>
          <w:b/>
          <w:sz w:val="18"/>
          <w:szCs w:val="18"/>
        </w:rPr>
        <w:t>Uw verzoek</w:t>
      </w:r>
      <w:r w:rsidRPr="00EF1633">
        <w:rPr>
          <w:rFonts w:ascii="Verdana" w:hAnsi="Verdana"/>
          <w:sz w:val="18"/>
          <w:szCs w:val="18"/>
        </w:rPr>
        <w:br/>
        <w:t xml:space="preserve">Ontwerp een verantwoordingsdocument en draaiboek en </w:t>
      </w:r>
      <w:r w:rsidR="00482F29">
        <w:rPr>
          <w:rFonts w:ascii="Verdana" w:hAnsi="Verdana"/>
          <w:sz w:val="18"/>
          <w:szCs w:val="18"/>
        </w:rPr>
        <w:t xml:space="preserve">voer de training drie keer </w:t>
      </w:r>
      <w:r>
        <w:rPr>
          <w:rFonts w:ascii="Verdana" w:hAnsi="Verdana"/>
          <w:sz w:val="18"/>
          <w:szCs w:val="18"/>
        </w:rPr>
        <w:t xml:space="preserve">uit, voor eerstejaars studenten van de opleiding Marketing en Communicatie. Zorg ervoor dat de training op de sociaal-maatschappelijke dimensie aansluit en realiseer gedragsverandering bij de studenten. </w:t>
      </w:r>
      <w:r w:rsidRPr="00EF1633">
        <w:rPr>
          <w:rFonts w:ascii="Verdana" w:hAnsi="Verdana"/>
          <w:sz w:val="18"/>
          <w:szCs w:val="18"/>
        </w:rPr>
        <w:br/>
      </w:r>
      <w:r w:rsidR="00CD7C05">
        <w:rPr>
          <w:rFonts w:ascii="Verdana" w:hAnsi="Verdana"/>
          <w:sz w:val="18"/>
          <w:szCs w:val="18"/>
        </w:rPr>
        <w:br/>
      </w:r>
      <w:r w:rsidR="00CD7C05" w:rsidRPr="00C67B85">
        <w:rPr>
          <w:rFonts w:ascii="Verdana" w:hAnsi="Verdana"/>
          <w:b/>
          <w:sz w:val="18"/>
          <w:szCs w:val="18"/>
        </w:rPr>
        <w:t>Het aanbod</w:t>
      </w:r>
      <w:r w:rsidR="00CD7C05">
        <w:rPr>
          <w:rFonts w:ascii="Verdana" w:hAnsi="Verdana"/>
          <w:sz w:val="18"/>
          <w:szCs w:val="18"/>
        </w:rPr>
        <w:br/>
        <w:t xml:space="preserve">Op basis van het uitgevoerde leerbehoefte onderzoek blijkt dat studenten meer willen weten over culturele tradities. </w:t>
      </w:r>
      <w:r w:rsidR="00C67B85">
        <w:rPr>
          <w:rFonts w:ascii="Verdana" w:hAnsi="Verdana"/>
          <w:sz w:val="18"/>
          <w:szCs w:val="18"/>
        </w:rPr>
        <w:t>Studenten lijkt het daarnaast leuk om te discussiëren. Ik stel een training voor waarbij studenten respectvol leren te discussiëren over culturele tradities. De training sluit aan op doelstellingen van het ministerie van Onderwijs, Cultuur en Wetenschap die zijn opgesteld voor de sociaal-maatschappelijke dimensie van ‘</w:t>
      </w:r>
      <w:r w:rsidR="00573FCB">
        <w:rPr>
          <w:rFonts w:ascii="Verdana" w:hAnsi="Verdana"/>
          <w:sz w:val="18"/>
          <w:szCs w:val="18"/>
        </w:rPr>
        <w:t>Burgerschap</w:t>
      </w:r>
      <w:r w:rsidR="00C67B85">
        <w:rPr>
          <w:rFonts w:ascii="Verdana" w:hAnsi="Verdana"/>
          <w:sz w:val="18"/>
          <w:szCs w:val="18"/>
        </w:rPr>
        <w:t>’.</w:t>
      </w:r>
      <w:r w:rsidR="00C67B85">
        <w:rPr>
          <w:rFonts w:ascii="Verdana" w:hAnsi="Verdana"/>
          <w:sz w:val="18"/>
          <w:szCs w:val="18"/>
        </w:rPr>
        <w:br/>
      </w:r>
      <w:r w:rsidR="00C67B85">
        <w:rPr>
          <w:rFonts w:ascii="Verdana" w:hAnsi="Verdana"/>
          <w:sz w:val="18"/>
          <w:szCs w:val="18"/>
        </w:rPr>
        <w:br/>
      </w:r>
      <w:r w:rsidR="00C67B85" w:rsidRPr="00C67B85">
        <w:rPr>
          <w:rFonts w:ascii="Verdana" w:hAnsi="Verdana"/>
          <w:b/>
          <w:sz w:val="18"/>
          <w:szCs w:val="18"/>
        </w:rPr>
        <w:t>Het programma</w:t>
      </w:r>
      <w:r w:rsidR="00C67B85" w:rsidRPr="00C67B85">
        <w:rPr>
          <w:rFonts w:ascii="Verdana" w:hAnsi="Verdana"/>
          <w:b/>
          <w:sz w:val="18"/>
          <w:szCs w:val="18"/>
        </w:rPr>
        <w:br/>
      </w:r>
      <w:r w:rsidR="00C67B85" w:rsidRPr="00C67B85">
        <w:rPr>
          <w:rFonts w:ascii="Verdana" w:hAnsi="Verdana"/>
          <w:sz w:val="18"/>
          <w:szCs w:val="18"/>
        </w:rPr>
        <w:t>00.00 – 00.10</w:t>
      </w:r>
      <w:r w:rsidR="00C67B85" w:rsidRPr="00C67B85">
        <w:rPr>
          <w:rFonts w:ascii="Verdana" w:hAnsi="Verdana"/>
          <w:sz w:val="18"/>
          <w:szCs w:val="18"/>
        </w:rPr>
        <w:tab/>
        <w:t xml:space="preserve">Inleiding/introductie </w:t>
      </w:r>
      <w:r w:rsidR="00C67B85" w:rsidRPr="00C67B85">
        <w:rPr>
          <w:rFonts w:ascii="Verdana" w:hAnsi="Verdana"/>
          <w:sz w:val="18"/>
          <w:szCs w:val="18"/>
        </w:rPr>
        <w:br/>
        <w:t>00.10 – 00.20</w:t>
      </w:r>
      <w:r w:rsidR="00C67B85" w:rsidRPr="00C67B85">
        <w:rPr>
          <w:rFonts w:ascii="Verdana" w:hAnsi="Verdana"/>
          <w:sz w:val="18"/>
          <w:szCs w:val="18"/>
        </w:rPr>
        <w:tab/>
        <w:t>Instructies en brainstormen</w:t>
      </w:r>
      <w:r w:rsidR="00C67B85" w:rsidRPr="00C67B85">
        <w:rPr>
          <w:rFonts w:ascii="Verdana" w:hAnsi="Verdana"/>
          <w:sz w:val="18"/>
          <w:szCs w:val="18"/>
        </w:rPr>
        <w:br/>
        <w:t xml:space="preserve">00.20 – 00.30 </w:t>
      </w:r>
      <w:r w:rsidR="00C67B85" w:rsidRPr="00C67B85">
        <w:rPr>
          <w:rFonts w:ascii="Verdana" w:hAnsi="Verdana"/>
          <w:sz w:val="18"/>
          <w:szCs w:val="18"/>
        </w:rPr>
        <w:tab/>
        <w:t>Debat 1</w:t>
      </w:r>
      <w:r w:rsidR="00C67B85" w:rsidRPr="00C67B85">
        <w:rPr>
          <w:rFonts w:ascii="Verdana" w:hAnsi="Verdana"/>
          <w:sz w:val="18"/>
          <w:szCs w:val="18"/>
        </w:rPr>
        <w:br/>
        <w:t>00.30 – 00.40</w:t>
      </w:r>
      <w:r w:rsidR="00C67B85" w:rsidRPr="00C67B85">
        <w:rPr>
          <w:rFonts w:ascii="Verdana" w:hAnsi="Verdana"/>
          <w:sz w:val="18"/>
          <w:szCs w:val="18"/>
        </w:rPr>
        <w:tab/>
        <w:t>Debat 2</w:t>
      </w:r>
      <w:r w:rsidR="00C67B85" w:rsidRPr="00C67B85">
        <w:rPr>
          <w:rFonts w:ascii="Verdana" w:hAnsi="Verdana"/>
          <w:sz w:val="18"/>
          <w:szCs w:val="18"/>
        </w:rPr>
        <w:br/>
        <w:t>00.40 – 00.50</w:t>
      </w:r>
      <w:r w:rsidR="00C67B85" w:rsidRPr="00C67B85">
        <w:rPr>
          <w:rFonts w:ascii="Verdana" w:hAnsi="Verdana"/>
          <w:sz w:val="18"/>
          <w:szCs w:val="18"/>
        </w:rPr>
        <w:tab/>
        <w:t>Nabespreking over het debat</w:t>
      </w:r>
      <w:r w:rsidR="00C67B85" w:rsidRPr="00C67B85">
        <w:rPr>
          <w:rFonts w:ascii="Verdana" w:hAnsi="Verdana"/>
          <w:sz w:val="18"/>
          <w:szCs w:val="18"/>
        </w:rPr>
        <w:br/>
        <w:t>00.50 – 00.60</w:t>
      </w:r>
      <w:r w:rsidR="00C67B85" w:rsidRPr="00C67B85">
        <w:rPr>
          <w:rFonts w:ascii="Verdana" w:hAnsi="Verdana"/>
          <w:sz w:val="18"/>
          <w:szCs w:val="18"/>
        </w:rPr>
        <w:tab/>
        <w:t>Afsluiting/evaluatie</w:t>
      </w:r>
      <w:r w:rsidR="00C67B85">
        <w:rPr>
          <w:rFonts w:ascii="Verdana" w:hAnsi="Verdana"/>
          <w:sz w:val="18"/>
          <w:szCs w:val="18"/>
        </w:rPr>
        <w:br/>
      </w:r>
    </w:p>
    <w:tbl>
      <w:tblPr>
        <w:tblStyle w:val="Tabelraster"/>
        <w:tblW w:w="0" w:type="auto"/>
        <w:tblLook w:val="04A0" w:firstRow="1" w:lastRow="0" w:firstColumn="1" w:lastColumn="0" w:noHBand="0" w:noVBand="1"/>
      </w:tblPr>
      <w:tblGrid>
        <w:gridCol w:w="2363"/>
        <w:gridCol w:w="2451"/>
        <w:gridCol w:w="2214"/>
        <w:gridCol w:w="2034"/>
      </w:tblGrid>
      <w:tr w:rsidR="00C67B85" w:rsidRPr="002D1CEC" w:rsidTr="00E460DD">
        <w:tc>
          <w:tcPr>
            <w:tcW w:w="2363" w:type="dxa"/>
            <w:tcBorders>
              <w:top w:val="single" w:sz="4" w:space="0" w:color="auto"/>
              <w:left w:val="single" w:sz="4" w:space="0" w:color="auto"/>
              <w:bottom w:val="single" w:sz="4" w:space="0" w:color="auto"/>
              <w:right w:val="nil"/>
            </w:tcBorders>
          </w:tcPr>
          <w:p w:rsidR="00C67B85" w:rsidRPr="002D1CEC" w:rsidRDefault="00C67B85" w:rsidP="00E460DD">
            <w:pPr>
              <w:rPr>
                <w:rFonts w:ascii="Verdana" w:hAnsi="Verdana"/>
                <w:b/>
                <w:sz w:val="18"/>
                <w:szCs w:val="18"/>
              </w:rPr>
            </w:pPr>
            <w:r w:rsidRPr="002D1CEC">
              <w:rPr>
                <w:rFonts w:ascii="Verdana" w:hAnsi="Verdana"/>
                <w:b/>
                <w:sz w:val="18"/>
                <w:szCs w:val="18"/>
              </w:rPr>
              <w:t>Uren</w:t>
            </w:r>
          </w:p>
        </w:tc>
        <w:tc>
          <w:tcPr>
            <w:tcW w:w="2451" w:type="dxa"/>
            <w:tcBorders>
              <w:top w:val="single" w:sz="4" w:space="0" w:color="auto"/>
              <w:left w:val="nil"/>
              <w:bottom w:val="single" w:sz="4" w:space="0" w:color="auto"/>
              <w:right w:val="nil"/>
            </w:tcBorders>
          </w:tcPr>
          <w:p w:rsidR="00C67B85" w:rsidRPr="002D1CEC" w:rsidRDefault="00C67B85" w:rsidP="00E460DD">
            <w:pPr>
              <w:rPr>
                <w:rFonts w:ascii="Verdana" w:hAnsi="Verdana"/>
                <w:b/>
                <w:sz w:val="18"/>
                <w:szCs w:val="18"/>
              </w:rPr>
            </w:pPr>
            <w:r w:rsidRPr="002D1CEC">
              <w:rPr>
                <w:rFonts w:ascii="Verdana" w:hAnsi="Verdana"/>
                <w:b/>
                <w:sz w:val="18"/>
                <w:szCs w:val="18"/>
              </w:rPr>
              <w:t>Omschrijving</w:t>
            </w:r>
          </w:p>
        </w:tc>
        <w:tc>
          <w:tcPr>
            <w:tcW w:w="2214" w:type="dxa"/>
            <w:tcBorders>
              <w:top w:val="single" w:sz="4" w:space="0" w:color="auto"/>
              <w:left w:val="nil"/>
              <w:bottom w:val="single" w:sz="4" w:space="0" w:color="auto"/>
              <w:right w:val="nil"/>
            </w:tcBorders>
          </w:tcPr>
          <w:p w:rsidR="00C67B85" w:rsidRPr="002D1CEC" w:rsidRDefault="00C67B85" w:rsidP="00E460DD">
            <w:pPr>
              <w:tabs>
                <w:tab w:val="left" w:pos="1140"/>
              </w:tabs>
              <w:rPr>
                <w:rFonts w:ascii="Verdana" w:hAnsi="Verdana"/>
                <w:b/>
                <w:sz w:val="18"/>
                <w:szCs w:val="18"/>
              </w:rPr>
            </w:pPr>
            <w:r w:rsidRPr="002D1CEC">
              <w:rPr>
                <w:rFonts w:ascii="Verdana" w:hAnsi="Verdana"/>
                <w:b/>
                <w:sz w:val="18"/>
                <w:szCs w:val="18"/>
              </w:rPr>
              <w:t>Tarief per uur</w:t>
            </w:r>
          </w:p>
        </w:tc>
        <w:tc>
          <w:tcPr>
            <w:tcW w:w="2034" w:type="dxa"/>
            <w:tcBorders>
              <w:top w:val="single" w:sz="4" w:space="0" w:color="auto"/>
              <w:left w:val="nil"/>
              <w:bottom w:val="single" w:sz="4" w:space="0" w:color="auto"/>
              <w:right w:val="single" w:sz="4" w:space="0" w:color="auto"/>
            </w:tcBorders>
          </w:tcPr>
          <w:p w:rsidR="00C67B85" w:rsidRPr="002D1CEC" w:rsidRDefault="00C67B85" w:rsidP="00E460DD">
            <w:pPr>
              <w:rPr>
                <w:rFonts w:ascii="Verdana" w:hAnsi="Verdana"/>
                <w:b/>
                <w:sz w:val="18"/>
                <w:szCs w:val="18"/>
              </w:rPr>
            </w:pPr>
            <w:r w:rsidRPr="002D1CEC">
              <w:rPr>
                <w:rFonts w:ascii="Verdana" w:hAnsi="Verdana"/>
                <w:b/>
                <w:sz w:val="18"/>
                <w:szCs w:val="18"/>
              </w:rPr>
              <w:t>Bedrag</w:t>
            </w:r>
          </w:p>
        </w:tc>
      </w:tr>
      <w:tr w:rsidR="00C67B85" w:rsidRPr="002D1CEC" w:rsidTr="00E460DD">
        <w:tc>
          <w:tcPr>
            <w:tcW w:w="2363" w:type="dxa"/>
            <w:tcBorders>
              <w:top w:val="single" w:sz="4" w:space="0" w:color="auto"/>
              <w:left w:val="nil"/>
              <w:bottom w:val="nil"/>
              <w:right w:val="nil"/>
            </w:tcBorders>
          </w:tcPr>
          <w:p w:rsidR="00C67B85" w:rsidRPr="002D1CEC" w:rsidRDefault="00C67B85" w:rsidP="00E460DD">
            <w:pPr>
              <w:rPr>
                <w:rFonts w:ascii="Verdana" w:hAnsi="Verdana"/>
                <w:sz w:val="18"/>
                <w:szCs w:val="18"/>
              </w:rPr>
            </w:pPr>
            <w:r w:rsidRPr="002D1CEC">
              <w:rPr>
                <w:rFonts w:ascii="Verdana" w:hAnsi="Verdana"/>
                <w:sz w:val="18"/>
                <w:szCs w:val="18"/>
              </w:rPr>
              <w:br/>
              <w:t>10</w:t>
            </w:r>
          </w:p>
        </w:tc>
        <w:tc>
          <w:tcPr>
            <w:tcW w:w="2451" w:type="dxa"/>
            <w:tcBorders>
              <w:top w:val="single" w:sz="4" w:space="0" w:color="auto"/>
              <w:left w:val="nil"/>
              <w:bottom w:val="nil"/>
              <w:right w:val="nil"/>
            </w:tcBorders>
          </w:tcPr>
          <w:p w:rsidR="00C67B85" w:rsidRPr="002D1CEC" w:rsidRDefault="00C67B85" w:rsidP="00E460DD">
            <w:pPr>
              <w:rPr>
                <w:rFonts w:ascii="Verdana" w:hAnsi="Verdana"/>
                <w:sz w:val="18"/>
                <w:szCs w:val="18"/>
              </w:rPr>
            </w:pPr>
            <w:r w:rsidRPr="002D1CEC">
              <w:rPr>
                <w:rFonts w:ascii="Verdana" w:hAnsi="Verdana"/>
                <w:sz w:val="18"/>
                <w:szCs w:val="18"/>
              </w:rPr>
              <w:br/>
              <w:t>Draaiboek</w:t>
            </w:r>
          </w:p>
        </w:tc>
        <w:tc>
          <w:tcPr>
            <w:tcW w:w="2214" w:type="dxa"/>
            <w:vMerge w:val="restart"/>
            <w:tcBorders>
              <w:top w:val="single" w:sz="4" w:space="0" w:color="auto"/>
              <w:left w:val="nil"/>
              <w:bottom w:val="nil"/>
              <w:right w:val="nil"/>
            </w:tcBorders>
          </w:tcPr>
          <w:p w:rsidR="00C67B85" w:rsidRPr="002D1CEC" w:rsidRDefault="00482F29" w:rsidP="00E460DD">
            <w:pPr>
              <w:rPr>
                <w:rFonts w:ascii="Verdana" w:hAnsi="Verdana"/>
                <w:sz w:val="18"/>
                <w:szCs w:val="18"/>
              </w:rPr>
            </w:pPr>
            <w:r>
              <w:rPr>
                <w:rFonts w:ascii="Verdana" w:hAnsi="Verdana"/>
                <w:sz w:val="18"/>
                <w:szCs w:val="18"/>
              </w:rPr>
              <w:br/>
              <w:t>€ 75,82</w:t>
            </w:r>
            <w:r>
              <w:rPr>
                <w:rFonts w:ascii="Verdana" w:hAnsi="Verdana"/>
                <w:sz w:val="18"/>
                <w:szCs w:val="18"/>
              </w:rPr>
              <w:br/>
              <w:t>-</w:t>
            </w:r>
          </w:p>
        </w:tc>
        <w:tc>
          <w:tcPr>
            <w:tcW w:w="2034" w:type="dxa"/>
            <w:tcBorders>
              <w:top w:val="single" w:sz="4" w:space="0" w:color="auto"/>
              <w:left w:val="nil"/>
              <w:bottom w:val="nil"/>
              <w:right w:val="nil"/>
            </w:tcBorders>
          </w:tcPr>
          <w:p w:rsidR="00C67B85" w:rsidRPr="002D1CEC" w:rsidRDefault="00C67B85" w:rsidP="00E460DD">
            <w:pPr>
              <w:rPr>
                <w:rFonts w:ascii="Verdana" w:hAnsi="Verdana"/>
                <w:sz w:val="18"/>
                <w:szCs w:val="18"/>
              </w:rPr>
            </w:pPr>
            <w:r w:rsidRPr="002D1CEC">
              <w:rPr>
                <w:rFonts w:ascii="Verdana" w:hAnsi="Verdana"/>
                <w:sz w:val="18"/>
                <w:szCs w:val="18"/>
              </w:rPr>
              <w:br/>
              <w:t>€ 758,2</w:t>
            </w:r>
            <w:r w:rsidR="00CF6999">
              <w:rPr>
                <w:rFonts w:ascii="Verdana" w:hAnsi="Verdana"/>
                <w:sz w:val="18"/>
                <w:szCs w:val="18"/>
              </w:rPr>
              <w:t>0</w:t>
            </w:r>
          </w:p>
        </w:tc>
      </w:tr>
      <w:tr w:rsidR="00C67B85" w:rsidRPr="002D1CEC" w:rsidTr="00E460DD">
        <w:tc>
          <w:tcPr>
            <w:tcW w:w="2363" w:type="dxa"/>
            <w:tcBorders>
              <w:top w:val="nil"/>
              <w:left w:val="nil"/>
              <w:bottom w:val="nil"/>
              <w:right w:val="nil"/>
            </w:tcBorders>
          </w:tcPr>
          <w:p w:rsidR="00C67B85" w:rsidRPr="002D1CEC" w:rsidRDefault="002D1CEC" w:rsidP="00E460DD">
            <w:pPr>
              <w:rPr>
                <w:rFonts w:ascii="Verdana" w:hAnsi="Verdana"/>
                <w:sz w:val="18"/>
                <w:szCs w:val="18"/>
              </w:rPr>
            </w:pPr>
            <w:r w:rsidRPr="002D1CEC">
              <w:rPr>
                <w:rFonts w:ascii="Verdana" w:hAnsi="Verdana"/>
                <w:sz w:val="18"/>
                <w:szCs w:val="18"/>
              </w:rPr>
              <w:t>3</w:t>
            </w:r>
          </w:p>
        </w:tc>
        <w:tc>
          <w:tcPr>
            <w:tcW w:w="2451" w:type="dxa"/>
            <w:tcBorders>
              <w:top w:val="nil"/>
              <w:left w:val="nil"/>
              <w:bottom w:val="nil"/>
              <w:right w:val="nil"/>
            </w:tcBorders>
          </w:tcPr>
          <w:p w:rsidR="00C67B85" w:rsidRPr="002D1CEC" w:rsidRDefault="00C67B85" w:rsidP="00E460DD">
            <w:pPr>
              <w:rPr>
                <w:rFonts w:ascii="Verdana" w:hAnsi="Verdana"/>
                <w:sz w:val="18"/>
                <w:szCs w:val="18"/>
              </w:rPr>
            </w:pPr>
            <w:r w:rsidRPr="002D1CEC">
              <w:rPr>
                <w:rFonts w:ascii="Verdana" w:hAnsi="Verdana"/>
                <w:sz w:val="18"/>
                <w:szCs w:val="18"/>
              </w:rPr>
              <w:t>Training</w:t>
            </w:r>
          </w:p>
        </w:tc>
        <w:tc>
          <w:tcPr>
            <w:tcW w:w="2214" w:type="dxa"/>
            <w:vMerge/>
            <w:tcBorders>
              <w:top w:val="nil"/>
              <w:left w:val="nil"/>
              <w:bottom w:val="nil"/>
              <w:right w:val="nil"/>
            </w:tcBorders>
          </w:tcPr>
          <w:p w:rsidR="00C67B85" w:rsidRPr="002D1CEC" w:rsidRDefault="00C67B85" w:rsidP="00E460DD">
            <w:pPr>
              <w:rPr>
                <w:rFonts w:ascii="Verdana" w:hAnsi="Verdana"/>
                <w:sz w:val="18"/>
                <w:szCs w:val="18"/>
              </w:rPr>
            </w:pPr>
          </w:p>
        </w:tc>
        <w:tc>
          <w:tcPr>
            <w:tcW w:w="2034" w:type="dxa"/>
            <w:tcBorders>
              <w:top w:val="nil"/>
              <w:left w:val="nil"/>
              <w:bottom w:val="nil"/>
              <w:right w:val="nil"/>
            </w:tcBorders>
          </w:tcPr>
          <w:p w:rsidR="00C67B85" w:rsidRPr="002D1CEC" w:rsidRDefault="00C67B85" w:rsidP="002D1CEC">
            <w:pPr>
              <w:rPr>
                <w:rFonts w:ascii="Verdana" w:hAnsi="Verdana"/>
                <w:sz w:val="18"/>
                <w:szCs w:val="18"/>
              </w:rPr>
            </w:pPr>
            <w:r w:rsidRPr="002D1CEC">
              <w:rPr>
                <w:rFonts w:ascii="Verdana" w:hAnsi="Verdana"/>
                <w:sz w:val="18"/>
                <w:szCs w:val="18"/>
              </w:rPr>
              <w:t xml:space="preserve">€ </w:t>
            </w:r>
            <w:r w:rsidR="002D1CEC" w:rsidRPr="002D1CEC">
              <w:rPr>
                <w:rFonts w:ascii="Verdana" w:hAnsi="Verdana"/>
                <w:sz w:val="18"/>
                <w:szCs w:val="18"/>
              </w:rPr>
              <w:t>227,46</w:t>
            </w:r>
          </w:p>
        </w:tc>
      </w:tr>
      <w:tr w:rsidR="00C67B85" w:rsidRPr="002D1CEC" w:rsidTr="00E460DD">
        <w:tc>
          <w:tcPr>
            <w:tcW w:w="2363" w:type="dxa"/>
            <w:tcBorders>
              <w:top w:val="nil"/>
              <w:left w:val="nil"/>
              <w:bottom w:val="nil"/>
              <w:right w:val="nil"/>
            </w:tcBorders>
          </w:tcPr>
          <w:p w:rsidR="00C67B85" w:rsidRPr="002D1CEC" w:rsidRDefault="00C67B85" w:rsidP="00E460DD">
            <w:pPr>
              <w:rPr>
                <w:rFonts w:ascii="Verdana" w:hAnsi="Verdana"/>
                <w:sz w:val="18"/>
                <w:szCs w:val="18"/>
              </w:rPr>
            </w:pPr>
          </w:p>
        </w:tc>
        <w:tc>
          <w:tcPr>
            <w:tcW w:w="2451" w:type="dxa"/>
            <w:tcBorders>
              <w:top w:val="nil"/>
              <w:left w:val="nil"/>
              <w:bottom w:val="nil"/>
              <w:right w:val="nil"/>
            </w:tcBorders>
          </w:tcPr>
          <w:p w:rsidR="00C67B85" w:rsidRPr="002D1CEC" w:rsidRDefault="00C67B85" w:rsidP="00E460DD">
            <w:pPr>
              <w:rPr>
                <w:rFonts w:ascii="Verdana" w:hAnsi="Verdana"/>
                <w:sz w:val="18"/>
                <w:szCs w:val="18"/>
              </w:rPr>
            </w:pPr>
          </w:p>
        </w:tc>
        <w:tc>
          <w:tcPr>
            <w:tcW w:w="2214" w:type="dxa"/>
            <w:tcBorders>
              <w:top w:val="nil"/>
              <w:left w:val="nil"/>
              <w:bottom w:val="nil"/>
              <w:right w:val="nil"/>
            </w:tcBorders>
          </w:tcPr>
          <w:p w:rsidR="00C67B85" w:rsidRPr="002D1CEC" w:rsidRDefault="00C67B85" w:rsidP="00E460DD">
            <w:pPr>
              <w:rPr>
                <w:rFonts w:ascii="Verdana" w:hAnsi="Verdana"/>
                <w:sz w:val="18"/>
                <w:szCs w:val="18"/>
              </w:rPr>
            </w:pPr>
          </w:p>
        </w:tc>
        <w:tc>
          <w:tcPr>
            <w:tcW w:w="2034" w:type="dxa"/>
            <w:tcBorders>
              <w:top w:val="nil"/>
              <w:left w:val="nil"/>
              <w:bottom w:val="single" w:sz="4" w:space="0" w:color="auto"/>
              <w:right w:val="nil"/>
            </w:tcBorders>
          </w:tcPr>
          <w:p w:rsidR="00C67B85" w:rsidRPr="002D1CEC" w:rsidRDefault="00C67B85" w:rsidP="00E460DD">
            <w:pPr>
              <w:rPr>
                <w:rFonts w:ascii="Verdana" w:hAnsi="Verdana"/>
                <w:sz w:val="18"/>
                <w:szCs w:val="18"/>
              </w:rPr>
            </w:pPr>
          </w:p>
        </w:tc>
      </w:tr>
      <w:tr w:rsidR="00C67B85" w:rsidRPr="002D1CEC" w:rsidTr="00E460DD">
        <w:tc>
          <w:tcPr>
            <w:tcW w:w="2363" w:type="dxa"/>
            <w:tcBorders>
              <w:top w:val="nil"/>
              <w:left w:val="nil"/>
              <w:bottom w:val="nil"/>
              <w:right w:val="nil"/>
            </w:tcBorders>
          </w:tcPr>
          <w:p w:rsidR="00C67B85" w:rsidRPr="002D1CEC" w:rsidRDefault="00C67B85" w:rsidP="00E460DD">
            <w:pPr>
              <w:rPr>
                <w:rFonts w:ascii="Verdana" w:hAnsi="Verdana"/>
                <w:sz w:val="18"/>
                <w:szCs w:val="18"/>
              </w:rPr>
            </w:pPr>
          </w:p>
        </w:tc>
        <w:tc>
          <w:tcPr>
            <w:tcW w:w="2451" w:type="dxa"/>
            <w:tcBorders>
              <w:top w:val="nil"/>
              <w:left w:val="nil"/>
              <w:bottom w:val="nil"/>
              <w:right w:val="nil"/>
            </w:tcBorders>
          </w:tcPr>
          <w:p w:rsidR="00C67B85" w:rsidRPr="002D1CEC" w:rsidRDefault="00C67B85" w:rsidP="00E460DD">
            <w:pPr>
              <w:rPr>
                <w:rFonts w:ascii="Verdana" w:hAnsi="Verdana"/>
                <w:sz w:val="18"/>
                <w:szCs w:val="18"/>
              </w:rPr>
            </w:pPr>
          </w:p>
        </w:tc>
        <w:tc>
          <w:tcPr>
            <w:tcW w:w="2214" w:type="dxa"/>
            <w:tcBorders>
              <w:top w:val="nil"/>
              <w:left w:val="nil"/>
              <w:bottom w:val="nil"/>
              <w:right w:val="nil"/>
            </w:tcBorders>
          </w:tcPr>
          <w:p w:rsidR="00C67B85" w:rsidRPr="002D1CEC" w:rsidRDefault="00C67B85" w:rsidP="00E460DD">
            <w:pPr>
              <w:rPr>
                <w:rFonts w:ascii="Verdana" w:hAnsi="Verdana"/>
                <w:sz w:val="18"/>
                <w:szCs w:val="18"/>
              </w:rPr>
            </w:pPr>
            <w:r w:rsidRPr="002D1CEC">
              <w:rPr>
                <w:rFonts w:ascii="Verdana" w:hAnsi="Verdana"/>
                <w:sz w:val="18"/>
                <w:szCs w:val="18"/>
              </w:rPr>
              <w:t>Subtotaal</w:t>
            </w:r>
          </w:p>
        </w:tc>
        <w:tc>
          <w:tcPr>
            <w:tcW w:w="2034" w:type="dxa"/>
            <w:tcBorders>
              <w:top w:val="single" w:sz="4" w:space="0" w:color="auto"/>
              <w:left w:val="nil"/>
              <w:bottom w:val="nil"/>
              <w:right w:val="nil"/>
            </w:tcBorders>
          </w:tcPr>
          <w:p w:rsidR="00C67B85" w:rsidRPr="002D1CEC" w:rsidRDefault="00C67B85" w:rsidP="00482F29">
            <w:pPr>
              <w:rPr>
                <w:rFonts w:ascii="Verdana" w:hAnsi="Verdana"/>
                <w:sz w:val="18"/>
                <w:szCs w:val="18"/>
              </w:rPr>
            </w:pPr>
            <w:r w:rsidRPr="002D1CEC">
              <w:rPr>
                <w:rFonts w:ascii="Verdana" w:hAnsi="Verdana"/>
                <w:sz w:val="18"/>
                <w:szCs w:val="18"/>
              </w:rPr>
              <w:t xml:space="preserve">€ </w:t>
            </w:r>
            <w:r w:rsidR="00482F29">
              <w:rPr>
                <w:rFonts w:ascii="Verdana" w:hAnsi="Verdana"/>
                <w:sz w:val="18"/>
                <w:szCs w:val="18"/>
              </w:rPr>
              <w:t>985,66</w:t>
            </w:r>
          </w:p>
        </w:tc>
      </w:tr>
      <w:tr w:rsidR="00C67B85" w:rsidRPr="002D1CEC" w:rsidTr="00E460DD">
        <w:tc>
          <w:tcPr>
            <w:tcW w:w="2363" w:type="dxa"/>
            <w:tcBorders>
              <w:top w:val="nil"/>
              <w:left w:val="nil"/>
              <w:bottom w:val="nil"/>
              <w:right w:val="nil"/>
            </w:tcBorders>
          </w:tcPr>
          <w:p w:rsidR="00C67B85" w:rsidRPr="002D1CEC" w:rsidRDefault="00C67B85" w:rsidP="00E460DD">
            <w:pPr>
              <w:rPr>
                <w:rFonts w:ascii="Verdana" w:hAnsi="Verdana"/>
                <w:sz w:val="18"/>
                <w:szCs w:val="18"/>
              </w:rPr>
            </w:pPr>
          </w:p>
        </w:tc>
        <w:tc>
          <w:tcPr>
            <w:tcW w:w="2451" w:type="dxa"/>
            <w:tcBorders>
              <w:top w:val="nil"/>
              <w:left w:val="nil"/>
              <w:bottom w:val="nil"/>
              <w:right w:val="nil"/>
            </w:tcBorders>
          </w:tcPr>
          <w:p w:rsidR="00C67B85" w:rsidRPr="002D1CEC" w:rsidRDefault="00C67B85" w:rsidP="00E460DD">
            <w:pPr>
              <w:rPr>
                <w:rFonts w:ascii="Verdana" w:hAnsi="Verdana"/>
                <w:sz w:val="18"/>
                <w:szCs w:val="18"/>
              </w:rPr>
            </w:pPr>
          </w:p>
        </w:tc>
        <w:tc>
          <w:tcPr>
            <w:tcW w:w="2214" w:type="dxa"/>
            <w:tcBorders>
              <w:top w:val="nil"/>
              <w:left w:val="nil"/>
              <w:bottom w:val="nil"/>
              <w:right w:val="nil"/>
            </w:tcBorders>
          </w:tcPr>
          <w:p w:rsidR="00C67B85" w:rsidRPr="002D1CEC" w:rsidRDefault="00C67B85" w:rsidP="00E460DD">
            <w:pPr>
              <w:rPr>
                <w:rFonts w:ascii="Verdana" w:hAnsi="Verdana"/>
                <w:sz w:val="18"/>
                <w:szCs w:val="18"/>
              </w:rPr>
            </w:pPr>
            <w:r w:rsidRPr="002D1CEC">
              <w:rPr>
                <w:rFonts w:ascii="Verdana" w:hAnsi="Verdana"/>
                <w:sz w:val="18"/>
                <w:szCs w:val="18"/>
              </w:rPr>
              <w:t>BTW 21%</w:t>
            </w:r>
          </w:p>
        </w:tc>
        <w:tc>
          <w:tcPr>
            <w:tcW w:w="2034" w:type="dxa"/>
            <w:tcBorders>
              <w:top w:val="nil"/>
              <w:left w:val="nil"/>
              <w:bottom w:val="single" w:sz="4" w:space="0" w:color="auto"/>
              <w:right w:val="nil"/>
            </w:tcBorders>
          </w:tcPr>
          <w:p w:rsidR="00C67B85" w:rsidRPr="002D1CEC" w:rsidRDefault="00C67B85" w:rsidP="00482F29">
            <w:pPr>
              <w:rPr>
                <w:rFonts w:ascii="Verdana" w:hAnsi="Verdana"/>
                <w:sz w:val="18"/>
                <w:szCs w:val="18"/>
              </w:rPr>
            </w:pPr>
            <w:r w:rsidRPr="002D1CEC">
              <w:rPr>
                <w:rFonts w:ascii="Verdana" w:hAnsi="Verdana"/>
                <w:sz w:val="18"/>
                <w:szCs w:val="18"/>
              </w:rPr>
              <w:t xml:space="preserve">€ </w:t>
            </w:r>
            <w:r w:rsidR="00482F29">
              <w:rPr>
                <w:rFonts w:ascii="Verdana" w:hAnsi="Verdana"/>
                <w:sz w:val="18"/>
                <w:szCs w:val="18"/>
              </w:rPr>
              <w:t>206,99</w:t>
            </w:r>
          </w:p>
        </w:tc>
      </w:tr>
      <w:tr w:rsidR="00C67B85" w:rsidRPr="002D1CEC" w:rsidTr="00E460DD">
        <w:tc>
          <w:tcPr>
            <w:tcW w:w="2363" w:type="dxa"/>
            <w:tcBorders>
              <w:top w:val="nil"/>
              <w:left w:val="nil"/>
              <w:bottom w:val="nil"/>
              <w:right w:val="nil"/>
            </w:tcBorders>
          </w:tcPr>
          <w:p w:rsidR="00C67B85" w:rsidRPr="002D1CEC" w:rsidRDefault="00C67B85" w:rsidP="00E460DD">
            <w:pPr>
              <w:rPr>
                <w:rFonts w:ascii="Verdana" w:hAnsi="Verdana"/>
                <w:sz w:val="18"/>
                <w:szCs w:val="18"/>
              </w:rPr>
            </w:pPr>
          </w:p>
        </w:tc>
        <w:tc>
          <w:tcPr>
            <w:tcW w:w="2451" w:type="dxa"/>
            <w:tcBorders>
              <w:top w:val="nil"/>
              <w:left w:val="nil"/>
              <w:bottom w:val="nil"/>
              <w:right w:val="nil"/>
            </w:tcBorders>
          </w:tcPr>
          <w:p w:rsidR="00C67B85" w:rsidRPr="002D1CEC" w:rsidRDefault="00C67B85" w:rsidP="00E460DD">
            <w:pPr>
              <w:rPr>
                <w:rFonts w:ascii="Verdana" w:hAnsi="Verdana"/>
                <w:sz w:val="18"/>
                <w:szCs w:val="18"/>
              </w:rPr>
            </w:pPr>
          </w:p>
        </w:tc>
        <w:tc>
          <w:tcPr>
            <w:tcW w:w="2214" w:type="dxa"/>
            <w:tcBorders>
              <w:top w:val="nil"/>
              <w:left w:val="nil"/>
              <w:bottom w:val="nil"/>
              <w:right w:val="nil"/>
            </w:tcBorders>
          </w:tcPr>
          <w:p w:rsidR="00C67B85" w:rsidRPr="002D1CEC" w:rsidRDefault="00C67B85" w:rsidP="00E460DD">
            <w:pPr>
              <w:rPr>
                <w:rFonts w:ascii="Verdana" w:hAnsi="Verdana"/>
                <w:sz w:val="18"/>
                <w:szCs w:val="18"/>
              </w:rPr>
            </w:pPr>
            <w:r w:rsidRPr="002D1CEC">
              <w:rPr>
                <w:rFonts w:ascii="Verdana" w:hAnsi="Verdana"/>
                <w:sz w:val="18"/>
                <w:szCs w:val="18"/>
              </w:rPr>
              <w:t>Totaal</w:t>
            </w:r>
          </w:p>
        </w:tc>
        <w:tc>
          <w:tcPr>
            <w:tcW w:w="2034" w:type="dxa"/>
            <w:tcBorders>
              <w:top w:val="single" w:sz="4" w:space="0" w:color="auto"/>
              <w:left w:val="nil"/>
              <w:bottom w:val="nil"/>
              <w:right w:val="nil"/>
            </w:tcBorders>
          </w:tcPr>
          <w:p w:rsidR="00C67B85" w:rsidRPr="002D1CEC" w:rsidRDefault="00C67B85" w:rsidP="00482F29">
            <w:pPr>
              <w:rPr>
                <w:rFonts w:ascii="Verdana" w:hAnsi="Verdana"/>
                <w:sz w:val="18"/>
                <w:szCs w:val="18"/>
              </w:rPr>
            </w:pPr>
            <w:r w:rsidRPr="002D1CEC">
              <w:rPr>
                <w:rFonts w:ascii="Verdana" w:hAnsi="Verdana"/>
                <w:sz w:val="18"/>
                <w:szCs w:val="18"/>
              </w:rPr>
              <w:t xml:space="preserve">€ </w:t>
            </w:r>
            <w:r w:rsidR="00482F29">
              <w:rPr>
                <w:rFonts w:ascii="Verdana" w:hAnsi="Verdana"/>
                <w:sz w:val="18"/>
                <w:szCs w:val="18"/>
              </w:rPr>
              <w:t>1192,64</w:t>
            </w:r>
          </w:p>
        </w:tc>
      </w:tr>
    </w:tbl>
    <w:p w:rsidR="00C67B85" w:rsidRPr="00EF1633" w:rsidRDefault="00C67B85" w:rsidP="00C67B85">
      <w:pPr>
        <w:rPr>
          <w:rFonts w:ascii="Verdana" w:hAnsi="Verdana"/>
          <w:sz w:val="18"/>
          <w:szCs w:val="18"/>
        </w:rPr>
      </w:pPr>
      <w:r w:rsidRPr="002D1CEC">
        <w:rPr>
          <w:rFonts w:ascii="Verdana" w:hAnsi="Verdana"/>
          <w:sz w:val="18"/>
          <w:szCs w:val="18"/>
        </w:rPr>
        <w:br/>
        <w:t>Alle prijzen zijn exclusief btw. Het tarief is berekend met de Loonwijz</w:t>
      </w:r>
      <w:r w:rsidR="00482F29">
        <w:rPr>
          <w:rFonts w:ascii="Verdana" w:hAnsi="Verdana"/>
          <w:sz w:val="18"/>
          <w:szCs w:val="18"/>
        </w:rPr>
        <w:t xml:space="preserve">er; gebaseerd op vijf factoren. Dit zijn: 1) opleidingsniveau, 2) ervaring, 3) autoriteit, 4) specialisme en 5) minimumloon. </w:t>
      </w:r>
      <w:r w:rsidRPr="002D1CEC">
        <w:rPr>
          <w:rFonts w:ascii="Verdana" w:hAnsi="Verdana"/>
          <w:sz w:val="18"/>
          <w:szCs w:val="18"/>
        </w:rPr>
        <w:t>De betalingstermijn is 14 dagen na factuur datum. Deze offerte is geldig tot 4 weken na dagtekening van deze offerte.</w:t>
      </w:r>
      <w:r w:rsidRPr="002D1CEC">
        <w:rPr>
          <w:rFonts w:ascii="Verdana" w:hAnsi="Verdana"/>
          <w:sz w:val="18"/>
          <w:szCs w:val="18"/>
        </w:rPr>
        <w:br/>
      </w:r>
      <w:r w:rsidRPr="00EF1633">
        <w:rPr>
          <w:rFonts w:ascii="Verdana" w:hAnsi="Verdana"/>
          <w:sz w:val="18"/>
          <w:szCs w:val="18"/>
        </w:rPr>
        <w:br/>
        <w:t>Ik hoop dat deze offerte u aanspreekt en dat we er met elkaar een onverge</w:t>
      </w:r>
      <w:r>
        <w:rPr>
          <w:rFonts w:ascii="Verdana" w:hAnsi="Verdana"/>
          <w:sz w:val="18"/>
          <w:szCs w:val="18"/>
        </w:rPr>
        <w:t>telijke</w:t>
      </w:r>
      <w:r w:rsidRPr="00EF1633">
        <w:rPr>
          <w:rFonts w:ascii="Verdana" w:hAnsi="Verdana"/>
          <w:sz w:val="18"/>
          <w:szCs w:val="18"/>
        </w:rPr>
        <w:t xml:space="preserve"> training van kunnen maken. Bij dezen nodig ik u graag uit deze offerte te ondertekenen en te retourneren naar bovenstaand adres. </w:t>
      </w:r>
      <w:r w:rsidRPr="00EF1633">
        <w:rPr>
          <w:rFonts w:ascii="Verdana" w:hAnsi="Verdana"/>
          <w:sz w:val="18"/>
          <w:szCs w:val="18"/>
        </w:rPr>
        <w:br/>
      </w:r>
      <w:r w:rsidRPr="00EF1633">
        <w:rPr>
          <w:rFonts w:ascii="Verdana" w:hAnsi="Verdana"/>
          <w:sz w:val="18"/>
          <w:szCs w:val="18"/>
        </w:rPr>
        <w:br/>
      </w:r>
      <w:r>
        <w:rPr>
          <w:rFonts w:ascii="Verdana" w:hAnsi="Verdana"/>
          <w:sz w:val="18"/>
          <w:szCs w:val="18"/>
        </w:rPr>
        <w:t xml:space="preserve">Ondergetekenden verklaren hiermee akkoord te gaan met de in deze offerte genoemde afspraken. </w:t>
      </w:r>
      <w:r>
        <w:rPr>
          <w:rFonts w:ascii="Verdana" w:hAnsi="Verdana"/>
          <w:sz w:val="18"/>
          <w:szCs w:val="18"/>
        </w:rPr>
        <w:br/>
      </w:r>
      <w:r>
        <w:rPr>
          <w:rFonts w:ascii="Verdana" w:hAnsi="Verdana"/>
          <w:sz w:val="18"/>
          <w:szCs w:val="18"/>
        </w:rPr>
        <w:br/>
        <w:t>Heer de Jong</w:t>
      </w:r>
      <w:r>
        <w:rPr>
          <w:rFonts w:ascii="Verdana" w:hAnsi="Verdana"/>
          <w:sz w:val="18"/>
          <w:szCs w:val="18"/>
        </w:rPr>
        <w:tab/>
        <w:t>:</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t>Joey Fremouw:</w:t>
      </w:r>
      <w:r>
        <w:rPr>
          <w:rFonts w:ascii="Verdana" w:hAnsi="Verdana"/>
          <w:sz w:val="18"/>
          <w:szCs w:val="18"/>
        </w:rPr>
        <w:br/>
        <w:t xml:space="preserve">Datum_____________ </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proofErr w:type="spellStart"/>
      <w:r>
        <w:rPr>
          <w:rFonts w:ascii="Verdana" w:hAnsi="Verdana"/>
          <w:sz w:val="18"/>
          <w:szCs w:val="18"/>
        </w:rPr>
        <w:t>Datum</w:t>
      </w:r>
      <w:proofErr w:type="spellEnd"/>
      <w:r>
        <w:rPr>
          <w:rFonts w:ascii="Verdana" w:hAnsi="Verdana"/>
          <w:sz w:val="18"/>
          <w:szCs w:val="18"/>
        </w:rPr>
        <w:t>_____________</w:t>
      </w:r>
      <w:r w:rsidRPr="00EF1633">
        <w:rPr>
          <w:rFonts w:ascii="Verdana" w:hAnsi="Verdana"/>
          <w:sz w:val="18"/>
          <w:szCs w:val="18"/>
        </w:rPr>
        <w:br/>
      </w:r>
    </w:p>
    <w:bookmarkStart w:id="303" w:name="_Toc487448061" w:displacedByCustomXml="next"/>
    <w:sdt>
      <w:sdtPr>
        <w:rPr>
          <w:rFonts w:asciiTheme="minorHAnsi" w:eastAsiaTheme="minorHAnsi" w:hAnsiTheme="minorHAnsi" w:cstheme="minorBidi"/>
          <w:b w:val="0"/>
          <w:sz w:val="22"/>
          <w:szCs w:val="22"/>
        </w:rPr>
        <w:id w:val="-467976151"/>
        <w:docPartObj>
          <w:docPartGallery w:val="Bibliographies"/>
          <w:docPartUnique/>
        </w:docPartObj>
      </w:sdtPr>
      <w:sdtEndPr>
        <w:rPr>
          <w:bCs/>
        </w:rPr>
      </w:sdtEndPr>
      <w:sdtContent>
        <w:p w:rsidR="002A0F69" w:rsidRDefault="002A0F69">
          <w:pPr>
            <w:pStyle w:val="Kop1"/>
          </w:pPr>
          <w:r>
            <w:t>Literatuurlijst</w:t>
          </w:r>
          <w:bookmarkEnd w:id="303"/>
        </w:p>
        <w:p w:rsidR="006C5E6A" w:rsidRDefault="002A0F69" w:rsidP="006C5E6A">
          <w:pPr>
            <w:pStyle w:val="Bibliografie"/>
            <w:ind w:left="720" w:hanging="720"/>
            <w:rPr>
              <w:noProof/>
              <w:sz w:val="24"/>
              <w:szCs w:val="24"/>
            </w:rPr>
          </w:pPr>
          <w:r>
            <w:fldChar w:fldCharType="begin"/>
          </w:r>
          <w:r w:rsidRPr="00CF6999">
            <w:instrText>BIBLIOGRAPHY</w:instrText>
          </w:r>
          <w:r>
            <w:fldChar w:fldCharType="separate"/>
          </w:r>
          <w:r w:rsidR="006C5E6A" w:rsidRPr="00CF6999">
            <w:rPr>
              <w:noProof/>
            </w:rPr>
            <w:t xml:space="preserve">Aronson, E., Wilson, D. T., &amp; Akert, M. R. (2011). </w:t>
          </w:r>
          <w:r w:rsidR="006C5E6A">
            <w:rPr>
              <w:i/>
              <w:iCs/>
              <w:noProof/>
            </w:rPr>
            <w:t>Sociale Psychologie.</w:t>
          </w:r>
          <w:r w:rsidR="006C5E6A">
            <w:rPr>
              <w:noProof/>
            </w:rPr>
            <w:t xml:space="preserve"> Amsterdam: Pearson Benelux.</w:t>
          </w:r>
        </w:p>
        <w:p w:rsidR="006C5E6A" w:rsidRDefault="006C5E6A" w:rsidP="006C5E6A">
          <w:pPr>
            <w:pStyle w:val="Bibliografie"/>
            <w:ind w:left="720" w:hanging="720"/>
            <w:rPr>
              <w:noProof/>
            </w:rPr>
          </w:pPr>
          <w:r>
            <w:rPr>
              <w:noProof/>
            </w:rPr>
            <w:t xml:space="preserve">Baarda, B., Goede, M., &amp; Kalmijn, M. (2010). </w:t>
          </w:r>
          <w:r>
            <w:rPr>
              <w:i/>
              <w:iCs/>
              <w:noProof/>
            </w:rPr>
            <w:t>Basisboek Enqueteren .</w:t>
          </w:r>
          <w:r>
            <w:rPr>
              <w:noProof/>
            </w:rPr>
            <w:t xml:space="preserve"> Groningen: Noordhoff Uitgevers.</w:t>
          </w:r>
        </w:p>
        <w:p w:rsidR="006C5E6A" w:rsidRPr="006C5E6A" w:rsidRDefault="006C5E6A" w:rsidP="006C5E6A">
          <w:pPr>
            <w:pStyle w:val="Bibliografie"/>
            <w:ind w:left="720" w:hanging="720"/>
            <w:rPr>
              <w:noProof/>
              <w:lang w:val="en-GB"/>
            </w:rPr>
          </w:pPr>
          <w:r w:rsidRPr="006C5E6A">
            <w:rPr>
              <w:noProof/>
              <w:lang w:val="en-GB"/>
            </w:rPr>
            <w:t xml:space="preserve">Bhabha, H. (1990). </w:t>
          </w:r>
          <w:r w:rsidRPr="006C5E6A">
            <w:rPr>
              <w:i/>
              <w:iCs/>
              <w:noProof/>
              <w:lang w:val="en-GB"/>
            </w:rPr>
            <w:t>Nation and Narration.</w:t>
          </w:r>
          <w:r w:rsidRPr="006C5E6A">
            <w:rPr>
              <w:noProof/>
              <w:lang w:val="en-GB"/>
            </w:rPr>
            <w:t xml:space="preserve"> London: Routlegde.</w:t>
          </w:r>
        </w:p>
        <w:p w:rsidR="006C5E6A" w:rsidRPr="006C5E6A" w:rsidRDefault="006C5E6A" w:rsidP="006C5E6A">
          <w:pPr>
            <w:pStyle w:val="Bibliografie"/>
            <w:ind w:left="720" w:hanging="720"/>
            <w:rPr>
              <w:noProof/>
              <w:lang w:val="en-GB"/>
            </w:rPr>
          </w:pPr>
          <w:r w:rsidRPr="006C5E6A">
            <w:rPr>
              <w:noProof/>
              <w:lang w:val="en-GB"/>
            </w:rPr>
            <w:t xml:space="preserve">Clifford, G. (1973). </w:t>
          </w:r>
          <w:r w:rsidRPr="006C5E6A">
            <w:rPr>
              <w:i/>
              <w:iCs/>
              <w:noProof/>
              <w:lang w:val="en-GB"/>
            </w:rPr>
            <w:t>The Interpretation of Cultures.</w:t>
          </w:r>
          <w:r w:rsidRPr="006C5E6A">
            <w:rPr>
              <w:noProof/>
              <w:lang w:val="en-GB"/>
            </w:rPr>
            <w:t xml:space="preserve"> Basic Books.</w:t>
          </w:r>
        </w:p>
        <w:p w:rsidR="006C5E6A" w:rsidRPr="006C5E6A" w:rsidRDefault="006C5E6A" w:rsidP="006C5E6A">
          <w:pPr>
            <w:pStyle w:val="Bibliografie"/>
            <w:ind w:left="720" w:hanging="720"/>
            <w:rPr>
              <w:noProof/>
              <w:lang w:val="en-GB"/>
            </w:rPr>
          </w:pPr>
          <w:r w:rsidRPr="006C5E6A">
            <w:rPr>
              <w:noProof/>
              <w:lang w:val="en-GB"/>
            </w:rPr>
            <w:t xml:space="preserve">Collins, N., &amp; Miller, L. (1994). Self-Disclosure and liking: A meta-Analytic Review. </w:t>
          </w:r>
          <w:r w:rsidRPr="006C5E6A">
            <w:rPr>
              <w:i/>
              <w:iCs/>
              <w:noProof/>
              <w:lang w:val="en-GB"/>
            </w:rPr>
            <w:t>Psychological Bulletin</w:t>
          </w:r>
          <w:r w:rsidRPr="006C5E6A">
            <w:rPr>
              <w:noProof/>
              <w:lang w:val="en-GB"/>
            </w:rPr>
            <w:t>, 457-474.</w:t>
          </w:r>
        </w:p>
        <w:p w:rsidR="006C5E6A" w:rsidRDefault="006C5E6A" w:rsidP="006C5E6A">
          <w:pPr>
            <w:pStyle w:val="Bibliografie"/>
            <w:ind w:left="720" w:hanging="720"/>
            <w:rPr>
              <w:noProof/>
            </w:rPr>
          </w:pPr>
          <w:r w:rsidRPr="006C5E6A">
            <w:rPr>
              <w:noProof/>
              <w:lang w:val="en-GB"/>
            </w:rPr>
            <w:t xml:space="preserve">Craig, J. R., &amp; Amernic, H. J. (2006). PowerPoint Presentation Technology and the Dynamics of Teaching. </w:t>
          </w:r>
          <w:r>
            <w:rPr>
              <w:i/>
              <w:iCs/>
              <w:noProof/>
            </w:rPr>
            <w:t>Innovative Higher Education</w:t>
          </w:r>
          <w:r>
            <w:rPr>
              <w:noProof/>
            </w:rPr>
            <w:t>, 147-160.</w:t>
          </w:r>
        </w:p>
        <w:p w:rsidR="006C5E6A" w:rsidRDefault="006C5E6A" w:rsidP="006C5E6A">
          <w:pPr>
            <w:pStyle w:val="Bibliografie"/>
            <w:ind w:left="720" w:hanging="720"/>
            <w:rPr>
              <w:noProof/>
            </w:rPr>
          </w:pPr>
          <w:r>
            <w:rPr>
              <w:i/>
              <w:iCs/>
              <w:noProof/>
            </w:rPr>
            <w:t>De sociaal-maatschappelijke dimensie</w:t>
          </w:r>
          <w:r>
            <w:rPr>
              <w:noProof/>
            </w:rPr>
            <w:t>. (2016). Opgehaald van Mbo Raad: https://www.mboraad.nl/platforms-projecten/burgerschap-in-het-mbo/dimensies-burgerschap/de-sociaal-maatschappelijke</w:t>
          </w:r>
        </w:p>
        <w:p w:rsidR="006C5E6A" w:rsidRDefault="006C5E6A" w:rsidP="006C5E6A">
          <w:pPr>
            <w:pStyle w:val="Bibliografie"/>
            <w:ind w:left="720" w:hanging="720"/>
            <w:rPr>
              <w:noProof/>
            </w:rPr>
          </w:pPr>
          <w:r>
            <w:rPr>
              <w:i/>
              <w:iCs/>
              <w:noProof/>
            </w:rPr>
            <w:t>Dimensiesburgerschap</w:t>
          </w:r>
          <w:r>
            <w:rPr>
              <w:noProof/>
            </w:rPr>
            <w:t>. (2016). Opgehaald van Mboraad: https://www.mboraad.nl/platforms-projecten/burgerschap-in-het-mbo/dimensies-burgerschap</w:t>
          </w:r>
        </w:p>
        <w:p w:rsidR="006C5E6A" w:rsidRDefault="006C5E6A" w:rsidP="006C5E6A">
          <w:pPr>
            <w:pStyle w:val="Bibliografie"/>
            <w:ind w:left="720" w:hanging="720"/>
            <w:rPr>
              <w:noProof/>
            </w:rPr>
          </w:pPr>
          <w:r>
            <w:rPr>
              <w:i/>
              <w:iCs/>
              <w:noProof/>
            </w:rPr>
            <w:t>Europese taalniveaus</w:t>
          </w:r>
          <w:r>
            <w:rPr>
              <w:noProof/>
            </w:rPr>
            <w:t>. (2016). Opgehaald van Niow: http://www.niow.nl/taaltrainingen/europese-taalniveaus</w:t>
          </w:r>
        </w:p>
        <w:p w:rsidR="006C5E6A" w:rsidRDefault="006C5E6A" w:rsidP="006C5E6A">
          <w:pPr>
            <w:pStyle w:val="Bibliografie"/>
            <w:ind w:left="720" w:hanging="720"/>
            <w:rPr>
              <w:noProof/>
            </w:rPr>
          </w:pPr>
          <w:r>
            <w:rPr>
              <w:i/>
              <w:iCs/>
              <w:noProof/>
            </w:rPr>
            <w:t>Evalueren met sneeuwballen</w:t>
          </w:r>
          <w:r>
            <w:rPr>
              <w:noProof/>
            </w:rPr>
            <w:t>. (2016). Opgehaald van 101werkvormen: https://www.101werkvormen.nl/alle-werkvormen/evalueren-met-sneeuwballen/</w:t>
          </w:r>
        </w:p>
        <w:p w:rsidR="006C5E6A" w:rsidRDefault="006C5E6A" w:rsidP="006C5E6A">
          <w:pPr>
            <w:pStyle w:val="Bibliografie"/>
            <w:ind w:left="720" w:hanging="720"/>
            <w:rPr>
              <w:noProof/>
            </w:rPr>
          </w:pPr>
          <w:r>
            <w:rPr>
              <w:i/>
              <w:iCs/>
              <w:noProof/>
            </w:rPr>
            <w:t>Examen- en kwalificatiebesluit beroepsopleidingen WEB</w:t>
          </w:r>
          <w:r>
            <w:rPr>
              <w:noProof/>
            </w:rPr>
            <w:t>. (2016, februari 17). Opgehaald van Overheid: http://wetten.overheid.nl/BWBR0027963/2016-02-17#Bijlage1</w:t>
          </w:r>
        </w:p>
        <w:p w:rsidR="006C5E6A" w:rsidRDefault="006C5E6A" w:rsidP="006C5E6A">
          <w:pPr>
            <w:pStyle w:val="Bibliografie"/>
            <w:ind w:left="720" w:hanging="720"/>
            <w:rPr>
              <w:noProof/>
            </w:rPr>
          </w:pPr>
          <w:r>
            <w:rPr>
              <w:noProof/>
            </w:rPr>
            <w:t xml:space="preserve">Feldman, S. R. (2012). </w:t>
          </w:r>
          <w:r>
            <w:rPr>
              <w:i/>
              <w:iCs/>
              <w:noProof/>
            </w:rPr>
            <w:t>Ontwikkelingspsychologie.</w:t>
          </w:r>
          <w:r>
            <w:rPr>
              <w:noProof/>
            </w:rPr>
            <w:t xml:space="preserve"> Amsterdam: Pearson Education Benelux.</w:t>
          </w:r>
        </w:p>
        <w:p w:rsidR="006C5E6A" w:rsidRDefault="006C5E6A" w:rsidP="006C5E6A">
          <w:pPr>
            <w:pStyle w:val="Bibliografie"/>
            <w:ind w:left="720" w:hanging="720"/>
            <w:rPr>
              <w:noProof/>
            </w:rPr>
          </w:pPr>
          <w:r>
            <w:rPr>
              <w:noProof/>
            </w:rPr>
            <w:t xml:space="preserve">Flokstra. (2016). </w:t>
          </w:r>
          <w:r>
            <w:rPr>
              <w:i/>
              <w:iCs/>
              <w:noProof/>
            </w:rPr>
            <w:t>Activerende werkvormen.</w:t>
          </w:r>
          <w:r>
            <w:rPr>
              <w:noProof/>
            </w:rPr>
            <w:t xml:space="preserve"> Opgehaald van Slo: http://www.slo.nl/downloads/archief/activerende-werkvormen.pdf</w:t>
          </w:r>
        </w:p>
        <w:p w:rsidR="006C5E6A" w:rsidRDefault="006C5E6A" w:rsidP="006C5E6A">
          <w:pPr>
            <w:pStyle w:val="Bibliografie"/>
            <w:ind w:left="720" w:hanging="720"/>
            <w:rPr>
              <w:noProof/>
            </w:rPr>
          </w:pPr>
          <w:r>
            <w:rPr>
              <w:noProof/>
            </w:rPr>
            <w:t xml:space="preserve">Huijnk, W., Dagevos, J., Gijsberts, M., &amp; Andriessen, I. (2015, December 15). </w:t>
          </w:r>
          <w:r>
            <w:rPr>
              <w:i/>
              <w:iCs/>
              <w:noProof/>
            </w:rPr>
            <w:t>Werelden van verschil.</w:t>
          </w:r>
          <w:r>
            <w:rPr>
              <w:noProof/>
            </w:rPr>
            <w:t xml:space="preserve"> Sociaal en Cultureel Planbureau.</w:t>
          </w:r>
        </w:p>
        <w:p w:rsidR="006C5E6A" w:rsidRDefault="006C5E6A" w:rsidP="006C5E6A">
          <w:pPr>
            <w:pStyle w:val="Bibliografie"/>
            <w:ind w:left="720" w:hanging="720"/>
            <w:rPr>
              <w:noProof/>
            </w:rPr>
          </w:pPr>
          <w:r>
            <w:rPr>
              <w:noProof/>
            </w:rPr>
            <w:t xml:space="preserve">Huygen, S. (2016). </w:t>
          </w:r>
          <w:r>
            <w:rPr>
              <w:i/>
              <w:iCs/>
              <w:noProof/>
            </w:rPr>
            <w:t>De Nederlander bestaat wel/niet</w:t>
          </w:r>
          <w:r>
            <w:rPr>
              <w:noProof/>
            </w:rPr>
            <w:t>. Opgehaald van Universiteit Utrecht: https://www.sg.uu.nl/nieuws/2016/de-nederlander-bestaat-welniet</w:t>
          </w:r>
        </w:p>
        <w:p w:rsidR="006C5E6A" w:rsidRDefault="006C5E6A" w:rsidP="006C5E6A">
          <w:pPr>
            <w:pStyle w:val="Bibliografie"/>
            <w:ind w:left="720" w:hanging="720"/>
            <w:rPr>
              <w:noProof/>
            </w:rPr>
          </w:pPr>
          <w:r>
            <w:rPr>
              <w:noProof/>
            </w:rPr>
            <w:t xml:space="preserve">Kaufman, L., &amp; Ploegmakers, J. (2010). </w:t>
          </w:r>
          <w:r>
            <w:rPr>
              <w:i/>
              <w:iCs/>
              <w:noProof/>
            </w:rPr>
            <w:t>Het geheim van de trainer.</w:t>
          </w:r>
          <w:r>
            <w:rPr>
              <w:noProof/>
            </w:rPr>
            <w:t xml:space="preserve"> Amsterdam: Person Education Benelux.</w:t>
          </w:r>
        </w:p>
        <w:p w:rsidR="006C5E6A" w:rsidRPr="006C5E6A" w:rsidRDefault="006C5E6A" w:rsidP="006C5E6A">
          <w:pPr>
            <w:pStyle w:val="Bibliografie"/>
            <w:ind w:left="720" w:hanging="720"/>
            <w:rPr>
              <w:noProof/>
              <w:lang w:val="en-GB"/>
            </w:rPr>
          </w:pPr>
          <w:r>
            <w:rPr>
              <w:noProof/>
            </w:rPr>
            <w:t xml:space="preserve">Kaufman, L., &amp; Ploegmakers, J. (2010). </w:t>
          </w:r>
          <w:r>
            <w:rPr>
              <w:i/>
              <w:iCs/>
              <w:noProof/>
            </w:rPr>
            <w:t>Het geheim van de trainer.</w:t>
          </w:r>
          <w:r>
            <w:rPr>
              <w:noProof/>
            </w:rPr>
            <w:t xml:space="preserve"> </w:t>
          </w:r>
          <w:r w:rsidRPr="006C5E6A">
            <w:rPr>
              <w:noProof/>
              <w:lang w:val="en-GB"/>
            </w:rPr>
            <w:t>Amsterdam: Pearson Education Benelux BV.</w:t>
          </w:r>
        </w:p>
        <w:p w:rsidR="006C5E6A" w:rsidRPr="006C5E6A" w:rsidRDefault="006C5E6A" w:rsidP="006C5E6A">
          <w:pPr>
            <w:pStyle w:val="Bibliografie"/>
            <w:ind w:left="720" w:hanging="720"/>
            <w:rPr>
              <w:noProof/>
              <w:lang w:val="en-GB"/>
            </w:rPr>
          </w:pPr>
          <w:r w:rsidRPr="006C5E6A">
            <w:rPr>
              <w:noProof/>
              <w:lang w:val="en-GB"/>
            </w:rPr>
            <w:t xml:space="preserve">Lieberman, M. (2013). </w:t>
          </w:r>
          <w:r w:rsidRPr="006C5E6A">
            <w:rPr>
              <w:i/>
              <w:iCs/>
              <w:noProof/>
              <w:lang w:val="en-GB"/>
            </w:rPr>
            <w:t>Social.</w:t>
          </w:r>
          <w:r w:rsidRPr="006C5E6A">
            <w:rPr>
              <w:noProof/>
              <w:lang w:val="en-GB"/>
            </w:rPr>
            <w:t xml:space="preserve"> New York: Broadway Books.</w:t>
          </w:r>
        </w:p>
        <w:p w:rsidR="006C5E6A" w:rsidRDefault="006C5E6A" w:rsidP="006C5E6A">
          <w:pPr>
            <w:pStyle w:val="Bibliografie"/>
            <w:ind w:left="720" w:hanging="720"/>
            <w:rPr>
              <w:noProof/>
            </w:rPr>
          </w:pPr>
          <w:r w:rsidRPr="006C5E6A">
            <w:rPr>
              <w:noProof/>
              <w:lang w:val="en-GB"/>
            </w:rPr>
            <w:t xml:space="preserve">Loesch, D. (2017). </w:t>
          </w:r>
          <w:r w:rsidRPr="006C5E6A">
            <w:rPr>
              <w:i/>
              <w:iCs/>
              <w:noProof/>
              <w:lang w:val="en-GB"/>
            </w:rPr>
            <w:t>We Have a White House That's 'Prioritizing Our 2nd Amendmen Rights'</w:t>
          </w:r>
          <w:r w:rsidRPr="006C5E6A">
            <w:rPr>
              <w:noProof/>
              <w:lang w:val="en-GB"/>
            </w:rPr>
            <w:t xml:space="preserve">. </w:t>
          </w:r>
          <w:r>
            <w:rPr>
              <w:noProof/>
            </w:rPr>
            <w:t>Opgehaald van Foxnews: http://insider.foxnews.com/2017/04/29/dana-loesch-president-trump-nra-speech-gun-rights-second-amendment</w:t>
          </w:r>
        </w:p>
        <w:p w:rsidR="006C5E6A" w:rsidRDefault="006C5E6A" w:rsidP="006C5E6A">
          <w:pPr>
            <w:pStyle w:val="Bibliografie"/>
            <w:ind w:left="720" w:hanging="720"/>
            <w:rPr>
              <w:noProof/>
            </w:rPr>
          </w:pPr>
          <w:r>
            <w:rPr>
              <w:i/>
              <w:iCs/>
              <w:noProof/>
            </w:rPr>
            <w:lastRenderedPageBreak/>
            <w:t>LSD</w:t>
          </w:r>
          <w:r>
            <w:rPr>
              <w:noProof/>
            </w:rPr>
            <w:t>. (2016). Opgehaald van Leren: http://www.leren.nl/cursus/professionele-vaardigheden/gesprekstechnieken/lsd.html</w:t>
          </w:r>
        </w:p>
        <w:p w:rsidR="006C5E6A" w:rsidRDefault="006C5E6A" w:rsidP="006C5E6A">
          <w:pPr>
            <w:pStyle w:val="Bibliografie"/>
            <w:ind w:left="720" w:hanging="720"/>
            <w:rPr>
              <w:noProof/>
            </w:rPr>
          </w:pPr>
          <w:r>
            <w:rPr>
              <w:i/>
              <w:iCs/>
              <w:noProof/>
            </w:rPr>
            <w:t>Missieenbeleid</w:t>
          </w:r>
          <w:r>
            <w:rPr>
              <w:noProof/>
            </w:rPr>
            <w:t>. (2016). Opgehaald van Horizoncollege: https://www.horizoncollege.nl/algemeen/missie-en-beleid/</w:t>
          </w:r>
        </w:p>
        <w:p w:rsidR="006C5E6A" w:rsidRDefault="006C5E6A" w:rsidP="006C5E6A">
          <w:pPr>
            <w:pStyle w:val="Bibliografie"/>
            <w:ind w:left="720" w:hanging="720"/>
            <w:rPr>
              <w:noProof/>
            </w:rPr>
          </w:pPr>
          <w:r>
            <w:rPr>
              <w:i/>
              <w:iCs/>
              <w:noProof/>
            </w:rPr>
            <w:t>OCW</w:t>
          </w:r>
          <w:r>
            <w:rPr>
              <w:noProof/>
            </w:rPr>
            <w:t>. (2016). Opgehaald van Examenblad mbo: https://www.examenbladmbo.nl/organisatie/ocw/2015-2016</w:t>
          </w:r>
        </w:p>
        <w:p w:rsidR="006C5E6A" w:rsidRDefault="006C5E6A" w:rsidP="006C5E6A">
          <w:pPr>
            <w:pStyle w:val="Bibliografie"/>
            <w:ind w:left="720" w:hanging="720"/>
            <w:rPr>
              <w:noProof/>
            </w:rPr>
          </w:pPr>
          <w:r>
            <w:rPr>
              <w:i/>
              <w:iCs/>
              <w:noProof/>
            </w:rPr>
            <w:t>Over de streep</w:t>
          </w:r>
          <w:r>
            <w:rPr>
              <w:noProof/>
            </w:rPr>
            <w:t>. (2017). Opgehaald van 101werkvormen: https://www.101werkvormen.nl/alle-werkvormen/over-de-streep/</w:t>
          </w:r>
        </w:p>
        <w:p w:rsidR="006C5E6A" w:rsidRDefault="006C5E6A" w:rsidP="006C5E6A">
          <w:pPr>
            <w:pStyle w:val="Bibliografie"/>
            <w:ind w:left="720" w:hanging="720"/>
            <w:rPr>
              <w:noProof/>
            </w:rPr>
          </w:pPr>
          <w:r>
            <w:rPr>
              <w:i/>
              <w:iCs/>
              <w:noProof/>
            </w:rPr>
            <w:t>Overzicht taalniveaus</w:t>
          </w:r>
          <w:r>
            <w:rPr>
              <w:noProof/>
            </w:rPr>
            <w:t>. (2016). Opgehaald van Niow: http://www.niow.nl/taaltrainingen/europese-taalniveaus/overzicht-taalniveaus</w:t>
          </w:r>
        </w:p>
        <w:p w:rsidR="006C5E6A" w:rsidRPr="006C5E6A" w:rsidRDefault="006C5E6A" w:rsidP="006C5E6A">
          <w:pPr>
            <w:pStyle w:val="Bibliografie"/>
            <w:ind w:left="720" w:hanging="720"/>
            <w:rPr>
              <w:noProof/>
              <w:lang w:val="en-GB"/>
            </w:rPr>
          </w:pPr>
          <w:r>
            <w:rPr>
              <w:noProof/>
            </w:rPr>
            <w:t xml:space="preserve">Ozdil, Z. (2015). </w:t>
          </w:r>
          <w:r>
            <w:rPr>
              <w:i/>
              <w:iCs/>
              <w:noProof/>
            </w:rPr>
            <w:t>Nederland mijn vaderland.</w:t>
          </w:r>
          <w:r>
            <w:rPr>
              <w:noProof/>
            </w:rPr>
            <w:t xml:space="preserve"> </w:t>
          </w:r>
          <w:r w:rsidRPr="006C5E6A">
            <w:rPr>
              <w:noProof/>
              <w:lang w:val="en-GB"/>
            </w:rPr>
            <w:t>Amsterdam: Horzels.</w:t>
          </w:r>
        </w:p>
        <w:p w:rsidR="006C5E6A" w:rsidRPr="006C5E6A" w:rsidRDefault="006C5E6A" w:rsidP="006C5E6A">
          <w:pPr>
            <w:pStyle w:val="Bibliografie"/>
            <w:ind w:left="720" w:hanging="720"/>
            <w:rPr>
              <w:noProof/>
              <w:lang w:val="en-GB"/>
            </w:rPr>
          </w:pPr>
          <w:r w:rsidRPr="006C5E6A">
            <w:rPr>
              <w:noProof/>
              <w:lang w:val="en-GB"/>
            </w:rPr>
            <w:t xml:space="preserve">Purves, D., Cabeza, R., Huettel, S., LaBar, K., Platt, M., &amp; Woldorff, M. (2013). </w:t>
          </w:r>
          <w:r w:rsidRPr="006C5E6A">
            <w:rPr>
              <w:i/>
              <w:iCs/>
              <w:noProof/>
              <w:lang w:val="en-GB"/>
            </w:rPr>
            <w:t>Principles of Cognitive Neurocience.</w:t>
          </w:r>
          <w:r w:rsidRPr="006C5E6A">
            <w:rPr>
              <w:noProof/>
              <w:lang w:val="en-GB"/>
            </w:rPr>
            <w:t xml:space="preserve"> Sunderland: Sinauer Associates, Inc.</w:t>
          </w:r>
        </w:p>
        <w:p w:rsidR="006C5E6A" w:rsidRDefault="006C5E6A" w:rsidP="006C5E6A">
          <w:pPr>
            <w:pStyle w:val="Bibliografie"/>
            <w:ind w:left="720" w:hanging="720"/>
            <w:rPr>
              <w:noProof/>
            </w:rPr>
          </w:pPr>
          <w:r w:rsidRPr="006C5E6A">
            <w:rPr>
              <w:noProof/>
              <w:lang w:val="en-GB"/>
            </w:rPr>
            <w:t xml:space="preserve">Quaquebeke, N., Henrich, D., &amp; Eckloff, T. (2007). A conceptual framework to differentiate between tolerance, aceptance and respect. </w:t>
          </w:r>
          <w:r>
            <w:rPr>
              <w:i/>
              <w:iCs/>
              <w:noProof/>
            </w:rPr>
            <w:t>ResearchGate</w:t>
          </w:r>
          <w:r>
            <w:rPr>
              <w:noProof/>
            </w:rPr>
            <w:t>.</w:t>
          </w:r>
        </w:p>
        <w:p w:rsidR="006C5E6A" w:rsidRDefault="006C5E6A" w:rsidP="006C5E6A">
          <w:pPr>
            <w:pStyle w:val="Bibliografie"/>
            <w:ind w:left="720" w:hanging="720"/>
            <w:rPr>
              <w:noProof/>
            </w:rPr>
          </w:pPr>
          <w:r>
            <w:rPr>
              <w:noProof/>
            </w:rPr>
            <w:t xml:space="preserve">Redactie. (2016). </w:t>
          </w:r>
          <w:r>
            <w:rPr>
              <w:i/>
              <w:iCs/>
              <w:noProof/>
            </w:rPr>
            <w:t>Obama in tranen tijdens toespraak voer wapenbezit</w:t>
          </w:r>
          <w:r>
            <w:rPr>
              <w:noProof/>
            </w:rPr>
            <w:t>. Opgehaald van Volkskrant: http://www.volkskrant.nl/buitenland/obama-in-tranen-tijdens-toespraak-over-wapenbezit~a4219181/</w:t>
          </w:r>
        </w:p>
        <w:p w:rsidR="006C5E6A" w:rsidRDefault="006C5E6A" w:rsidP="006C5E6A">
          <w:pPr>
            <w:pStyle w:val="Bibliografie"/>
            <w:ind w:left="720" w:hanging="720"/>
            <w:rPr>
              <w:noProof/>
            </w:rPr>
          </w:pPr>
          <w:r>
            <w:rPr>
              <w:i/>
              <w:iCs/>
              <w:noProof/>
            </w:rPr>
            <w:t>respect</w:t>
          </w:r>
          <w:r>
            <w:rPr>
              <w:noProof/>
            </w:rPr>
            <w:t>. (2016). Opgehaald van vandale: http://www.vandale.nl/opzoeken?pattern=respect&amp;lang=nn</w:t>
          </w:r>
        </w:p>
        <w:p w:rsidR="006C5E6A" w:rsidRDefault="006C5E6A" w:rsidP="006C5E6A">
          <w:pPr>
            <w:pStyle w:val="Bibliografie"/>
            <w:ind w:left="720" w:hanging="720"/>
            <w:rPr>
              <w:noProof/>
            </w:rPr>
          </w:pPr>
          <w:r w:rsidRPr="006C5E6A">
            <w:rPr>
              <w:noProof/>
              <w:lang w:val="en-GB"/>
            </w:rPr>
            <w:t xml:space="preserve">Rosen, S. (2015). </w:t>
          </w:r>
          <w:r w:rsidRPr="006C5E6A">
            <w:rPr>
              <w:i/>
              <w:iCs/>
              <w:noProof/>
              <w:lang w:val="en-GB"/>
            </w:rPr>
            <w:t>Stop Hiding Behind the Second Amendment</w:t>
          </w:r>
          <w:r w:rsidRPr="006C5E6A">
            <w:rPr>
              <w:noProof/>
              <w:lang w:val="en-GB"/>
            </w:rPr>
            <w:t xml:space="preserve">. </w:t>
          </w:r>
          <w:r>
            <w:rPr>
              <w:noProof/>
            </w:rPr>
            <w:t>Opgehaald van Huffingtonpost: http://www.huffingtonpost.com/samantha-paige-rosen/stop-hiding-behind-the-se_b_8845634.html</w:t>
          </w:r>
        </w:p>
        <w:p w:rsidR="006C5E6A" w:rsidRDefault="006C5E6A" w:rsidP="006C5E6A">
          <w:pPr>
            <w:pStyle w:val="Bibliografie"/>
            <w:ind w:left="720" w:hanging="720"/>
            <w:rPr>
              <w:noProof/>
            </w:rPr>
          </w:pPr>
          <w:r w:rsidRPr="006C5E6A">
            <w:rPr>
              <w:noProof/>
              <w:lang w:val="en-GB"/>
            </w:rPr>
            <w:t xml:space="preserve">Schafer, J. (2015). </w:t>
          </w:r>
          <w:r w:rsidRPr="006C5E6A">
            <w:rPr>
              <w:i/>
              <w:iCs/>
              <w:noProof/>
              <w:lang w:val="en-GB"/>
            </w:rPr>
            <w:t>Self-disclosures Increase Attraction</w:t>
          </w:r>
          <w:r w:rsidRPr="006C5E6A">
            <w:rPr>
              <w:noProof/>
              <w:lang w:val="en-GB"/>
            </w:rPr>
            <w:t xml:space="preserve">. </w:t>
          </w:r>
          <w:r>
            <w:rPr>
              <w:noProof/>
            </w:rPr>
            <w:t>Opgehaald van Psychology Today: https://www.psychologytoday.com/blog/let-their-words-do-the-talking/201503/self-disclosures-increase-attraction</w:t>
          </w:r>
        </w:p>
        <w:p w:rsidR="006C5E6A" w:rsidRPr="006C5E6A" w:rsidRDefault="006C5E6A" w:rsidP="006C5E6A">
          <w:pPr>
            <w:pStyle w:val="Bibliografie"/>
            <w:ind w:left="720" w:hanging="720"/>
            <w:rPr>
              <w:noProof/>
              <w:lang w:val="en-GB"/>
            </w:rPr>
          </w:pPr>
          <w:r>
            <w:rPr>
              <w:noProof/>
            </w:rPr>
            <w:t xml:space="preserve">Schirmer, W., Weidenstedt, L., &amp; Reich, W. (2012). </w:t>
          </w:r>
          <w:r w:rsidRPr="006C5E6A">
            <w:rPr>
              <w:noProof/>
              <w:lang w:val="en-GB"/>
            </w:rPr>
            <w:t xml:space="preserve">Respect and agency: An empirical exploration. </w:t>
          </w:r>
          <w:r w:rsidRPr="006C5E6A">
            <w:rPr>
              <w:i/>
              <w:iCs/>
              <w:noProof/>
              <w:lang w:val="en-GB"/>
            </w:rPr>
            <w:t>Current Sociology</w:t>
          </w:r>
          <w:r w:rsidRPr="006C5E6A">
            <w:rPr>
              <w:noProof/>
              <w:lang w:val="en-GB"/>
            </w:rPr>
            <w:t>, 57-75.</w:t>
          </w:r>
        </w:p>
        <w:p w:rsidR="006C5E6A" w:rsidRPr="006C5E6A" w:rsidRDefault="006C5E6A" w:rsidP="006C5E6A">
          <w:pPr>
            <w:pStyle w:val="Bibliografie"/>
            <w:ind w:left="720" w:hanging="720"/>
            <w:rPr>
              <w:noProof/>
              <w:lang w:val="en-GB"/>
            </w:rPr>
          </w:pPr>
          <w:r w:rsidRPr="006C5E6A">
            <w:rPr>
              <w:i/>
              <w:iCs/>
              <w:noProof/>
              <w:lang w:val="en-GB"/>
            </w:rPr>
            <w:t>Second Amendment</w:t>
          </w:r>
          <w:r w:rsidRPr="006C5E6A">
            <w:rPr>
              <w:noProof/>
              <w:lang w:val="en-GB"/>
            </w:rPr>
            <w:t>. (2006). Opgehaald van Cornell Law School: https://www.law.cornell.edu/wex/second_amendment</w:t>
          </w:r>
        </w:p>
        <w:p w:rsidR="006C5E6A" w:rsidRDefault="006C5E6A" w:rsidP="006C5E6A">
          <w:pPr>
            <w:pStyle w:val="Bibliografie"/>
            <w:ind w:left="720" w:hanging="720"/>
            <w:rPr>
              <w:noProof/>
            </w:rPr>
          </w:pPr>
          <w:r w:rsidRPr="006C5E6A">
            <w:rPr>
              <w:noProof/>
              <w:lang w:val="en-GB"/>
            </w:rPr>
            <w:t xml:space="preserve">Shadid, A. W. (2012). </w:t>
          </w:r>
          <w:r>
            <w:rPr>
              <w:i/>
              <w:iCs/>
              <w:noProof/>
            </w:rPr>
            <w:t>Grondslagen van interculturele communicatie.</w:t>
          </w:r>
          <w:r>
            <w:rPr>
              <w:noProof/>
            </w:rPr>
            <w:t xml:space="preserve"> Deventer: Kluwer.</w:t>
          </w:r>
        </w:p>
        <w:p w:rsidR="006C5E6A" w:rsidRDefault="006C5E6A" w:rsidP="006C5E6A">
          <w:pPr>
            <w:pStyle w:val="Bibliografie"/>
            <w:ind w:left="720" w:hanging="720"/>
            <w:rPr>
              <w:noProof/>
            </w:rPr>
          </w:pPr>
          <w:r>
            <w:rPr>
              <w:noProof/>
            </w:rPr>
            <w:t xml:space="preserve">Spaan, N. (2016). </w:t>
          </w:r>
          <w:r>
            <w:rPr>
              <w:i/>
              <w:iCs/>
              <w:noProof/>
            </w:rPr>
            <w:t>Werkvormen #2: creatieve ideeen verzamelen door te brainstormen</w:t>
          </w:r>
          <w:r>
            <w:rPr>
              <w:noProof/>
            </w:rPr>
            <w:t>. Opgehaald van Tumult: https://www.tumult.nl/werkvormen-2-creatieve-ideeen-verzamelen-brainstormen/</w:t>
          </w:r>
        </w:p>
        <w:p w:rsidR="006C5E6A" w:rsidRDefault="006C5E6A" w:rsidP="006C5E6A">
          <w:pPr>
            <w:pStyle w:val="Bibliografie"/>
            <w:ind w:left="720" w:hanging="720"/>
            <w:rPr>
              <w:noProof/>
            </w:rPr>
          </w:pPr>
          <w:r>
            <w:rPr>
              <w:noProof/>
            </w:rPr>
            <w:t>Torfs, E. (2016). Activerende werkvormen. Utrecht.</w:t>
          </w:r>
        </w:p>
        <w:p w:rsidR="006C5E6A" w:rsidRDefault="006C5E6A" w:rsidP="006C5E6A">
          <w:pPr>
            <w:pStyle w:val="Bibliografie"/>
            <w:ind w:left="720" w:hanging="720"/>
            <w:rPr>
              <w:noProof/>
            </w:rPr>
          </w:pPr>
          <w:r>
            <w:rPr>
              <w:noProof/>
            </w:rPr>
            <w:t xml:space="preserve">Veen, T., &amp; Wal, J. (2012). </w:t>
          </w:r>
          <w:r>
            <w:rPr>
              <w:i/>
              <w:iCs/>
              <w:noProof/>
            </w:rPr>
            <w:t>Van leertheorie naar onderwijspraktijk.</w:t>
          </w:r>
          <w:r>
            <w:rPr>
              <w:noProof/>
            </w:rPr>
            <w:t xml:space="preserve"> Groningen: Noordhoff Uitgevers.</w:t>
          </w:r>
        </w:p>
        <w:p w:rsidR="006C5E6A" w:rsidRDefault="006C5E6A" w:rsidP="006C5E6A">
          <w:pPr>
            <w:pStyle w:val="Bibliografie"/>
            <w:ind w:left="720" w:hanging="720"/>
            <w:rPr>
              <w:noProof/>
            </w:rPr>
          </w:pPr>
          <w:r>
            <w:rPr>
              <w:noProof/>
            </w:rPr>
            <w:t>Verwijlen, J. (2012). Schokland 3.0 Werkboek burgerschap voor niveau-4 van het mbo.</w:t>
          </w:r>
        </w:p>
        <w:p w:rsidR="006C5E6A" w:rsidRDefault="006C5E6A" w:rsidP="006C5E6A">
          <w:pPr>
            <w:pStyle w:val="Bibliografie"/>
            <w:ind w:left="720" w:hanging="720"/>
            <w:rPr>
              <w:noProof/>
            </w:rPr>
          </w:pPr>
          <w:r>
            <w:rPr>
              <w:i/>
              <w:iCs/>
              <w:noProof/>
            </w:rPr>
            <w:lastRenderedPageBreak/>
            <w:t>VVD: meeste affaires maar wel 'normaal doen'</w:t>
          </w:r>
          <w:r>
            <w:rPr>
              <w:noProof/>
            </w:rPr>
            <w:t>. (2017). Opgehaald van NOS: http://nos.nl/nieuwsuur/artikel/2162309-vvd-meeste-affaires-maar-wel-normaal-doen.html</w:t>
          </w:r>
        </w:p>
        <w:p w:rsidR="006C5E6A" w:rsidRPr="006C5E6A" w:rsidRDefault="006C5E6A" w:rsidP="006C5E6A">
          <w:pPr>
            <w:pStyle w:val="Bibliografie"/>
            <w:ind w:left="720" w:hanging="720"/>
            <w:rPr>
              <w:noProof/>
              <w:lang w:val="en-GB"/>
            </w:rPr>
          </w:pPr>
          <w:r w:rsidRPr="006C5E6A">
            <w:rPr>
              <w:noProof/>
              <w:lang w:val="en-GB"/>
            </w:rPr>
            <w:t xml:space="preserve">Ward, J. (2012). </w:t>
          </w:r>
          <w:r w:rsidRPr="006C5E6A">
            <w:rPr>
              <w:i/>
              <w:iCs/>
              <w:noProof/>
              <w:lang w:val="en-GB"/>
            </w:rPr>
            <w:t>The Student's Guide to Social Neuroscience.</w:t>
          </w:r>
          <w:r w:rsidRPr="006C5E6A">
            <w:rPr>
              <w:noProof/>
              <w:lang w:val="en-GB"/>
            </w:rPr>
            <w:t xml:space="preserve"> New York: Psychology Press.</w:t>
          </w:r>
        </w:p>
        <w:p w:rsidR="006C5E6A" w:rsidRDefault="006C5E6A" w:rsidP="006C5E6A">
          <w:pPr>
            <w:pStyle w:val="Bibliografie"/>
            <w:ind w:left="720" w:hanging="720"/>
            <w:rPr>
              <w:noProof/>
            </w:rPr>
          </w:pPr>
          <w:r w:rsidRPr="006C5E6A">
            <w:rPr>
              <w:noProof/>
              <w:lang w:val="en-GB"/>
            </w:rPr>
            <w:t xml:space="preserve">Weijers, E. (2017 ). </w:t>
          </w:r>
          <w:r>
            <w:rPr>
              <w:i/>
              <w:iCs/>
              <w:noProof/>
            </w:rPr>
            <w:t>Leerstijlen</w:t>
          </w:r>
          <w:r>
            <w:rPr>
              <w:noProof/>
            </w:rPr>
            <w:t>. Opgehaald van Carrieretijger: http://www.carrieretijger.nl/functioneren/ontwikkelen/leerstijlen</w:t>
          </w:r>
        </w:p>
        <w:p w:rsidR="006C5E6A" w:rsidRDefault="006C5E6A" w:rsidP="006C5E6A">
          <w:pPr>
            <w:pStyle w:val="Bibliografie"/>
            <w:ind w:left="720" w:hanging="720"/>
            <w:rPr>
              <w:noProof/>
            </w:rPr>
          </w:pPr>
          <w:r>
            <w:rPr>
              <w:i/>
              <w:iCs/>
              <w:noProof/>
            </w:rPr>
            <w:t>Wiezijnwij</w:t>
          </w:r>
          <w:r>
            <w:rPr>
              <w:noProof/>
            </w:rPr>
            <w:t>. (2016). Opgehaald van Young Society: http://www.youngsociety.nl/#wie-zijn-wij</w:t>
          </w:r>
        </w:p>
        <w:p w:rsidR="006C5E6A" w:rsidRDefault="006C5E6A" w:rsidP="006C5E6A">
          <w:pPr>
            <w:pStyle w:val="Bibliografie"/>
            <w:ind w:left="720" w:hanging="720"/>
            <w:rPr>
              <w:noProof/>
            </w:rPr>
          </w:pPr>
          <w:r>
            <w:rPr>
              <w:noProof/>
            </w:rPr>
            <w:t xml:space="preserve">Wijnberg, R. (2010). </w:t>
          </w:r>
          <w:r>
            <w:rPr>
              <w:i/>
              <w:iCs/>
              <w:noProof/>
            </w:rPr>
            <w:t>Nietzsche &amp; Kant lezen de krant.</w:t>
          </w:r>
          <w:r>
            <w:rPr>
              <w:noProof/>
            </w:rPr>
            <w:t xml:space="preserve"> De Bezige Bij.</w:t>
          </w:r>
        </w:p>
        <w:p w:rsidR="006C5E6A" w:rsidRDefault="006C5E6A" w:rsidP="006C5E6A">
          <w:pPr>
            <w:pStyle w:val="Bibliografie"/>
            <w:ind w:left="720" w:hanging="720"/>
            <w:rPr>
              <w:noProof/>
            </w:rPr>
          </w:pPr>
          <w:r>
            <w:rPr>
              <w:noProof/>
            </w:rPr>
            <w:t xml:space="preserve">Wijnberg, R. (2010). </w:t>
          </w:r>
          <w:r>
            <w:rPr>
              <w:i/>
              <w:iCs/>
              <w:noProof/>
            </w:rPr>
            <w:t>Nietzsche en Kant lezen de krant.</w:t>
          </w:r>
          <w:r>
            <w:rPr>
              <w:noProof/>
            </w:rPr>
            <w:t xml:space="preserve"> Utrecht: De Bezige Bij.</w:t>
          </w:r>
        </w:p>
        <w:p w:rsidR="006C5E6A" w:rsidRDefault="006C5E6A" w:rsidP="006C5E6A">
          <w:pPr>
            <w:pStyle w:val="Bibliografie"/>
            <w:ind w:left="720" w:hanging="720"/>
            <w:rPr>
              <w:noProof/>
            </w:rPr>
          </w:pPr>
          <w:r>
            <w:rPr>
              <w:noProof/>
            </w:rPr>
            <w:t xml:space="preserve">Zimbardo, P., Johnson, R., &amp; McCann, V. (2009). </w:t>
          </w:r>
          <w:r>
            <w:rPr>
              <w:i/>
              <w:iCs/>
              <w:noProof/>
            </w:rPr>
            <w:t>Psychologie een inleiding.</w:t>
          </w:r>
          <w:r>
            <w:rPr>
              <w:noProof/>
            </w:rPr>
            <w:t xml:space="preserve"> Amsterdam: Pearson Education Benelux BV.</w:t>
          </w:r>
        </w:p>
        <w:p w:rsidR="00F61376" w:rsidRPr="00303F22" w:rsidRDefault="002A0F69" w:rsidP="006C5E6A">
          <w:r>
            <w:rPr>
              <w:b/>
              <w:bCs/>
            </w:rPr>
            <w:fldChar w:fldCharType="end"/>
          </w:r>
        </w:p>
      </w:sdtContent>
    </w:sdt>
    <w:p w:rsidR="00552B2C" w:rsidRDefault="00552B2C">
      <w:pPr>
        <w:rPr>
          <w:rFonts w:ascii="Verdana" w:eastAsiaTheme="majorEastAsia" w:hAnsi="Verdana" w:cstheme="majorBidi"/>
          <w:b/>
          <w:sz w:val="32"/>
          <w:szCs w:val="32"/>
        </w:rPr>
      </w:pPr>
      <w:bookmarkStart w:id="304" w:name="_Toc487448062"/>
      <w:r>
        <w:br w:type="page"/>
      </w:r>
    </w:p>
    <w:p w:rsidR="00017BCF" w:rsidRDefault="004C019B" w:rsidP="004B7EE9">
      <w:pPr>
        <w:pStyle w:val="Kop1"/>
      </w:pPr>
      <w:r>
        <w:lastRenderedPageBreak/>
        <w:t>Bijlage 1</w:t>
      </w:r>
      <w:r w:rsidR="004B7EE9">
        <w:t xml:space="preserve">: </w:t>
      </w:r>
      <w:r>
        <w:t>enquête</w:t>
      </w:r>
      <w:r w:rsidR="004B7EE9">
        <w:t xml:space="preserve"> leerbehoefte onderzoek</w:t>
      </w:r>
      <w:bookmarkEnd w:id="304"/>
    </w:p>
    <w:p w:rsidR="004B7EE9" w:rsidRPr="00834A6B" w:rsidRDefault="004B7EE9" w:rsidP="004B7EE9">
      <w:pPr>
        <w:rPr>
          <w:rFonts w:ascii="Verdana" w:hAnsi="Verdana"/>
          <w:sz w:val="20"/>
          <w:szCs w:val="20"/>
        </w:rPr>
      </w:pPr>
      <w:r>
        <w:rPr>
          <w:rFonts w:ascii="Verdana" w:hAnsi="Verdana"/>
          <w:b/>
          <w:sz w:val="20"/>
          <w:szCs w:val="20"/>
        </w:rPr>
        <w:br/>
      </w:r>
      <w:r w:rsidRPr="00002008">
        <w:rPr>
          <w:rFonts w:ascii="Verdana" w:hAnsi="Verdana"/>
          <w:b/>
          <w:sz w:val="20"/>
          <w:szCs w:val="20"/>
        </w:rPr>
        <w:t xml:space="preserve">Vragenlijst </w:t>
      </w:r>
      <w:r>
        <w:rPr>
          <w:rFonts w:ascii="Verdana" w:hAnsi="Verdana"/>
          <w:b/>
          <w:sz w:val="20"/>
          <w:szCs w:val="20"/>
        </w:rPr>
        <w:t>training ‘</w:t>
      </w:r>
      <w:r w:rsidR="00573FCB">
        <w:rPr>
          <w:rFonts w:ascii="Verdana" w:hAnsi="Verdana"/>
          <w:b/>
          <w:sz w:val="20"/>
          <w:szCs w:val="20"/>
        </w:rPr>
        <w:t>Burgerschap</w:t>
      </w:r>
      <w:r>
        <w:rPr>
          <w:rFonts w:ascii="Verdana" w:hAnsi="Verdana"/>
          <w:b/>
          <w:sz w:val="20"/>
          <w:szCs w:val="20"/>
        </w:rPr>
        <w:t>’</w:t>
      </w:r>
      <w:r>
        <w:rPr>
          <w:rFonts w:ascii="Verdana" w:hAnsi="Verdana"/>
          <w:sz w:val="20"/>
          <w:szCs w:val="20"/>
        </w:rPr>
        <w:br/>
        <w:t xml:space="preserve">Het afgelopen jaar hebben jullie de training Politiek van Young Society ervaren. Nu wordt er voor eerstejaars studenten van de opleiding Marketing en Communicatie een training ontwikkeld voor de sociaal-maatschappelijke dimensie van het vak </w:t>
      </w:r>
      <w:r w:rsidR="00573FCB">
        <w:rPr>
          <w:rFonts w:ascii="Verdana" w:hAnsi="Verdana"/>
          <w:sz w:val="20"/>
          <w:szCs w:val="20"/>
        </w:rPr>
        <w:t>Burgerschap</w:t>
      </w:r>
      <w:r>
        <w:rPr>
          <w:rFonts w:ascii="Verdana" w:hAnsi="Verdana"/>
          <w:sz w:val="20"/>
          <w:szCs w:val="20"/>
        </w:rPr>
        <w:t xml:space="preserve">. Deze vragenlijst heeft het doel om het onderwerp Cultuur invulling te geven. De vragenlijst gaat dus in op onderwerpen die jullie behandeld hebben tijdens het vak </w:t>
      </w:r>
      <w:r w:rsidR="00573FCB">
        <w:rPr>
          <w:rFonts w:ascii="Verdana" w:hAnsi="Verdana"/>
          <w:sz w:val="20"/>
          <w:szCs w:val="20"/>
        </w:rPr>
        <w:t>Burgerschap</w:t>
      </w:r>
      <w:r>
        <w:rPr>
          <w:rFonts w:ascii="Verdana" w:hAnsi="Verdana"/>
          <w:sz w:val="20"/>
          <w:szCs w:val="20"/>
        </w:rPr>
        <w:t xml:space="preserve">. </w:t>
      </w:r>
      <w:r w:rsidRPr="00834A6B">
        <w:rPr>
          <w:rFonts w:ascii="Verdana" w:hAnsi="Verdana"/>
          <w:sz w:val="20"/>
          <w:szCs w:val="20"/>
        </w:rPr>
        <w:t>De antwoorden die je geeft worden anoniem verwerkt en gebruikt</w:t>
      </w:r>
      <w:r>
        <w:rPr>
          <w:rFonts w:ascii="Verdana" w:hAnsi="Verdana"/>
          <w:sz w:val="20"/>
          <w:szCs w:val="20"/>
        </w:rPr>
        <w:t xml:space="preserve"> voor het maken van een training voor het vak </w:t>
      </w:r>
      <w:r w:rsidR="00573FCB">
        <w:rPr>
          <w:rFonts w:ascii="Verdana" w:hAnsi="Verdana"/>
          <w:sz w:val="20"/>
          <w:szCs w:val="20"/>
        </w:rPr>
        <w:t>Burgerschap</w:t>
      </w:r>
      <w:r>
        <w:rPr>
          <w:rFonts w:ascii="Verdana" w:hAnsi="Verdana"/>
          <w:sz w:val="20"/>
          <w:szCs w:val="20"/>
        </w:rPr>
        <w:t xml:space="preserve">. </w:t>
      </w:r>
      <w:r w:rsidRPr="00834A6B">
        <w:rPr>
          <w:rFonts w:ascii="Verdana" w:hAnsi="Verdana"/>
          <w:sz w:val="20"/>
          <w:szCs w:val="20"/>
        </w:rPr>
        <w:t>Alvast bedankt voor het invullen van de vragenlijst.</w:t>
      </w:r>
      <w:r>
        <w:rPr>
          <w:rFonts w:ascii="Verdana" w:hAnsi="Verdana"/>
          <w:sz w:val="20"/>
          <w:szCs w:val="20"/>
        </w:rPr>
        <w:br/>
      </w:r>
      <w:r>
        <w:rPr>
          <w:rFonts w:ascii="Verdana" w:hAnsi="Verdana"/>
          <w:sz w:val="20"/>
          <w:szCs w:val="20"/>
        </w:rPr>
        <w:br/>
      </w:r>
      <w:r w:rsidRPr="00834A6B">
        <w:rPr>
          <w:rFonts w:ascii="Verdana" w:hAnsi="Verdana"/>
          <w:i/>
          <w:sz w:val="20"/>
          <w:szCs w:val="20"/>
        </w:rPr>
        <w:t>De onderstaande vragen zijn open</w:t>
      </w:r>
      <w:r>
        <w:rPr>
          <w:rFonts w:ascii="Verdana" w:hAnsi="Verdana"/>
          <w:i/>
          <w:sz w:val="20"/>
          <w:szCs w:val="20"/>
        </w:rPr>
        <w:t xml:space="preserve"> </w:t>
      </w:r>
      <w:r w:rsidRPr="00834A6B">
        <w:rPr>
          <w:rFonts w:ascii="Verdana" w:hAnsi="Verdana"/>
          <w:i/>
          <w:sz w:val="20"/>
          <w:szCs w:val="20"/>
        </w:rPr>
        <w:t>vragen, beantwoord en beargumenteer elk van deze vragen.</w:t>
      </w:r>
      <w:r>
        <w:rPr>
          <w:rFonts w:ascii="Verdana" w:hAnsi="Verdana"/>
          <w:i/>
          <w:sz w:val="20"/>
          <w:szCs w:val="20"/>
        </w:rPr>
        <w:t xml:space="preserve"> Voor de invulling van de vragen kan je reflecteren over trainingen die je eerder gevolgd hebt. </w:t>
      </w:r>
      <w:r>
        <w:rPr>
          <w:rFonts w:ascii="Verdana" w:hAnsi="Verdana"/>
          <w:sz w:val="20"/>
          <w:szCs w:val="20"/>
        </w:rPr>
        <w:br/>
      </w:r>
    </w:p>
    <w:p w:rsidR="004B7EE9" w:rsidRDefault="004B7EE9" w:rsidP="004B7EE9">
      <w:pPr>
        <w:pStyle w:val="Lijstalinea"/>
        <w:numPr>
          <w:ilvl w:val="0"/>
          <w:numId w:val="17"/>
        </w:numPr>
        <w:rPr>
          <w:rFonts w:ascii="Verdana" w:hAnsi="Verdana"/>
          <w:sz w:val="20"/>
          <w:szCs w:val="20"/>
        </w:rPr>
      </w:pPr>
      <w:r>
        <w:rPr>
          <w:rFonts w:ascii="Verdana" w:hAnsi="Verdana"/>
          <w:sz w:val="20"/>
          <w:szCs w:val="20"/>
        </w:rPr>
        <w:t>Wat lijkt jouw een leuke oefening voor een training?</w:t>
      </w:r>
      <w:r w:rsidRPr="00834A6B">
        <w:rPr>
          <w:rFonts w:ascii="Verdana" w:hAnsi="Verdana"/>
          <w:sz w:val="20"/>
          <w:szCs w:val="20"/>
        </w:rPr>
        <w:br/>
        <w:t>____________________________________________________________________________________________________________________________________________________________________</w:t>
      </w:r>
      <w:r>
        <w:rPr>
          <w:rFonts w:ascii="Verdana" w:hAnsi="Verdana"/>
          <w:sz w:val="20"/>
          <w:szCs w:val="20"/>
        </w:rPr>
        <w:t>_______________________________</w:t>
      </w:r>
      <w:r>
        <w:rPr>
          <w:rFonts w:ascii="Verdana" w:hAnsi="Verdana"/>
          <w:sz w:val="20"/>
          <w:szCs w:val="20"/>
        </w:rPr>
        <w:br/>
        <w:t>_________________________________________________________________</w:t>
      </w:r>
      <w:r w:rsidRPr="00834A6B">
        <w:rPr>
          <w:rFonts w:ascii="Verdana" w:hAnsi="Verdana"/>
          <w:sz w:val="20"/>
          <w:szCs w:val="20"/>
        </w:rPr>
        <w:br/>
      </w:r>
    </w:p>
    <w:p w:rsidR="004B7EE9" w:rsidRDefault="004B7EE9" w:rsidP="004B7EE9">
      <w:pPr>
        <w:pStyle w:val="Lijstalinea"/>
        <w:numPr>
          <w:ilvl w:val="0"/>
          <w:numId w:val="17"/>
        </w:numPr>
        <w:rPr>
          <w:rFonts w:ascii="Verdana" w:hAnsi="Verdana"/>
          <w:sz w:val="20"/>
          <w:szCs w:val="20"/>
        </w:rPr>
      </w:pPr>
      <w:r>
        <w:rPr>
          <w:rFonts w:ascii="Verdana" w:hAnsi="Verdana"/>
          <w:sz w:val="20"/>
          <w:szCs w:val="20"/>
        </w:rPr>
        <w:t>Wat zijn belangrijke hulpmiddelen voor een training?</w:t>
      </w:r>
      <w:r w:rsidRPr="00834A6B">
        <w:rPr>
          <w:rFonts w:ascii="Verdana" w:hAnsi="Verdana"/>
          <w:sz w:val="20"/>
          <w:szCs w:val="20"/>
        </w:rPr>
        <w:br/>
        <w:t>____________________________________________________________________________________________________________________________________________________________________</w:t>
      </w:r>
      <w:r>
        <w:rPr>
          <w:rFonts w:ascii="Verdana" w:hAnsi="Verdana"/>
          <w:sz w:val="20"/>
          <w:szCs w:val="20"/>
        </w:rPr>
        <w:t>_______________________________</w:t>
      </w:r>
      <w:r>
        <w:rPr>
          <w:rFonts w:ascii="Verdana" w:hAnsi="Verdana"/>
          <w:sz w:val="20"/>
          <w:szCs w:val="20"/>
        </w:rPr>
        <w:br/>
        <w:t>_________________________________________________________________</w:t>
      </w:r>
      <w:r>
        <w:rPr>
          <w:rFonts w:ascii="Verdana" w:hAnsi="Verdana"/>
          <w:sz w:val="20"/>
          <w:szCs w:val="20"/>
        </w:rPr>
        <w:br/>
      </w:r>
    </w:p>
    <w:p w:rsidR="004B7EE9" w:rsidRPr="007A4040" w:rsidRDefault="004B7EE9" w:rsidP="004B7EE9">
      <w:pPr>
        <w:ind w:left="360"/>
        <w:rPr>
          <w:rFonts w:ascii="Verdana" w:hAnsi="Verdana"/>
          <w:sz w:val="20"/>
          <w:szCs w:val="20"/>
        </w:rPr>
      </w:pPr>
      <w:r w:rsidRPr="007A4040">
        <w:rPr>
          <w:rFonts w:ascii="Verdana" w:hAnsi="Verdana"/>
          <w:i/>
          <w:sz w:val="20"/>
          <w:szCs w:val="20"/>
        </w:rPr>
        <w:t xml:space="preserve">De onderstaande </w:t>
      </w:r>
      <w:r>
        <w:rPr>
          <w:rFonts w:ascii="Verdana" w:hAnsi="Verdana"/>
          <w:i/>
          <w:sz w:val="20"/>
          <w:szCs w:val="20"/>
        </w:rPr>
        <w:t>meerkeuze vraag</w:t>
      </w:r>
      <w:r w:rsidRPr="007A4040">
        <w:rPr>
          <w:rFonts w:ascii="Verdana" w:hAnsi="Verdana"/>
          <w:i/>
          <w:sz w:val="20"/>
          <w:szCs w:val="20"/>
        </w:rPr>
        <w:t>,</w:t>
      </w:r>
      <w:r>
        <w:rPr>
          <w:rFonts w:ascii="Verdana" w:hAnsi="Verdana"/>
          <w:i/>
          <w:sz w:val="20"/>
          <w:szCs w:val="20"/>
        </w:rPr>
        <w:t xml:space="preserve"> door het juiste antwoord te omcirkelen</w:t>
      </w:r>
      <w:r w:rsidRPr="007A4040">
        <w:rPr>
          <w:rFonts w:ascii="Verdana" w:hAnsi="Verdana"/>
          <w:i/>
          <w:sz w:val="20"/>
          <w:szCs w:val="20"/>
        </w:rPr>
        <w:t>.</w:t>
      </w:r>
      <w:r w:rsidRPr="007A4040">
        <w:rPr>
          <w:rFonts w:ascii="Verdana" w:hAnsi="Verdana"/>
          <w:sz w:val="20"/>
          <w:szCs w:val="20"/>
        </w:rPr>
        <w:br/>
      </w:r>
    </w:p>
    <w:p w:rsidR="004B7EE9" w:rsidRPr="004B7EE9" w:rsidRDefault="004B7EE9" w:rsidP="004B7EE9">
      <w:pPr>
        <w:pStyle w:val="Lijstalinea"/>
        <w:numPr>
          <w:ilvl w:val="0"/>
          <w:numId w:val="17"/>
        </w:numPr>
        <w:rPr>
          <w:rFonts w:ascii="Verdana" w:hAnsi="Verdana"/>
          <w:sz w:val="20"/>
          <w:szCs w:val="20"/>
        </w:rPr>
      </w:pPr>
      <w:r w:rsidRPr="004B7EE9">
        <w:rPr>
          <w:rFonts w:ascii="Verdana" w:hAnsi="Verdana"/>
          <w:sz w:val="20"/>
          <w:szCs w:val="20"/>
        </w:rPr>
        <w:t>Welke onderwerp van de sociaal maatschappelijke dimensie spreekt jouw aan?</w:t>
      </w:r>
      <w:r w:rsidRPr="004B7EE9">
        <w:rPr>
          <w:rFonts w:ascii="Verdana" w:hAnsi="Verdana"/>
          <w:sz w:val="20"/>
          <w:szCs w:val="20"/>
        </w:rPr>
        <w:br/>
        <w:t xml:space="preserve">A: </w:t>
      </w:r>
      <w:r w:rsidRPr="004B7EE9">
        <w:rPr>
          <w:rFonts w:ascii="Verdana" w:hAnsi="Verdana"/>
          <w:sz w:val="20"/>
          <w:szCs w:val="20"/>
        </w:rPr>
        <w:tab/>
        <w:t>Groepsvorming</w:t>
      </w:r>
      <w:r w:rsidRPr="004B7EE9">
        <w:rPr>
          <w:rFonts w:ascii="Verdana" w:hAnsi="Verdana"/>
          <w:sz w:val="20"/>
          <w:szCs w:val="20"/>
        </w:rPr>
        <w:br/>
        <w:t xml:space="preserve">B: </w:t>
      </w:r>
      <w:r w:rsidRPr="004B7EE9">
        <w:rPr>
          <w:rFonts w:ascii="Verdana" w:hAnsi="Verdana"/>
          <w:sz w:val="20"/>
          <w:szCs w:val="20"/>
        </w:rPr>
        <w:tab/>
        <w:t>Identiteit</w:t>
      </w:r>
      <w:r w:rsidRPr="004B7EE9">
        <w:rPr>
          <w:rFonts w:ascii="Verdana" w:hAnsi="Verdana"/>
          <w:sz w:val="20"/>
          <w:szCs w:val="20"/>
        </w:rPr>
        <w:br/>
        <w:t xml:space="preserve">C: </w:t>
      </w:r>
      <w:r w:rsidRPr="004B7EE9">
        <w:rPr>
          <w:rFonts w:ascii="Verdana" w:hAnsi="Verdana"/>
          <w:sz w:val="20"/>
          <w:szCs w:val="20"/>
        </w:rPr>
        <w:tab/>
        <w:t>Discriminatie</w:t>
      </w:r>
      <w:r w:rsidRPr="004B7EE9">
        <w:rPr>
          <w:rFonts w:ascii="Verdana" w:hAnsi="Verdana"/>
          <w:sz w:val="20"/>
          <w:szCs w:val="20"/>
        </w:rPr>
        <w:br/>
        <w:t xml:space="preserve">D: </w:t>
      </w:r>
      <w:r w:rsidRPr="004B7EE9">
        <w:rPr>
          <w:rFonts w:ascii="Verdana" w:hAnsi="Verdana"/>
          <w:sz w:val="20"/>
          <w:szCs w:val="20"/>
        </w:rPr>
        <w:tab/>
        <w:t xml:space="preserve">Tradities </w:t>
      </w:r>
      <w:r w:rsidRPr="004B7EE9">
        <w:rPr>
          <w:rFonts w:ascii="Verdana" w:hAnsi="Verdana"/>
          <w:sz w:val="20"/>
          <w:szCs w:val="20"/>
        </w:rPr>
        <w:br w:type="page"/>
      </w:r>
    </w:p>
    <w:p w:rsidR="00186E1A" w:rsidRPr="005E2D1B" w:rsidRDefault="00FA6A96" w:rsidP="00CE579D">
      <w:pPr>
        <w:pStyle w:val="Kop1"/>
      </w:pPr>
      <w:bookmarkStart w:id="305" w:name="_Toc487448063"/>
      <w:r>
        <w:lastRenderedPageBreak/>
        <w:t>Bijlage 2: e</w:t>
      </w:r>
      <w:r w:rsidR="00CE579D">
        <w:t>valuatieformulier</w:t>
      </w:r>
      <w:bookmarkEnd w:id="305"/>
    </w:p>
    <w:p w:rsidR="00186E1A" w:rsidRPr="00D17B34" w:rsidRDefault="00186E1A" w:rsidP="00186E1A">
      <w:pPr>
        <w:pStyle w:val="Duidelijkcitaat"/>
        <w:rPr>
          <w:rFonts w:ascii="Verdana" w:hAnsi="Verdana"/>
          <w:i w:val="0"/>
          <w:sz w:val="20"/>
          <w:szCs w:val="20"/>
          <w:lang w:val="nl-NL"/>
        </w:rPr>
      </w:pPr>
      <w:r w:rsidRPr="00D17B34">
        <w:rPr>
          <w:rFonts w:ascii="Verdana" w:hAnsi="Verdana"/>
          <w:i w:val="0"/>
          <w:sz w:val="20"/>
          <w:szCs w:val="20"/>
          <w:lang w:val="nl-NL"/>
        </w:rPr>
        <w:t>Reactieniveau</w:t>
      </w:r>
    </w:p>
    <w:p w:rsidR="00186E1A" w:rsidRPr="00D17B34" w:rsidRDefault="00186E1A" w:rsidP="00186E1A">
      <w:pPr>
        <w:pStyle w:val="Geenafstand"/>
        <w:rPr>
          <w:rFonts w:ascii="Verdana" w:hAnsi="Verdana"/>
          <w:sz w:val="20"/>
          <w:szCs w:val="20"/>
        </w:rPr>
      </w:pPr>
      <w:r w:rsidRPr="00D17B34">
        <w:rPr>
          <w:rFonts w:ascii="Verdana" w:hAnsi="Verdana"/>
          <w:sz w:val="20"/>
          <w:szCs w:val="20"/>
        </w:rPr>
        <w:t>De volgende stellingen kan je beantwoorden met een schaal van 1 tot en met 5, 1 staat gelijk aan ‘volledig mee oneens’ en 5 staat gelijk aan ‘volledig mee eens’.</w:t>
      </w:r>
    </w:p>
    <w:p w:rsidR="00186E1A" w:rsidRPr="00D17B34" w:rsidRDefault="00186E1A" w:rsidP="00186E1A">
      <w:pPr>
        <w:pStyle w:val="Geenafstand"/>
        <w:rPr>
          <w:rFonts w:ascii="Verdana" w:hAnsi="Verdana"/>
          <w:b/>
          <w:sz w:val="20"/>
          <w:szCs w:val="20"/>
        </w:rPr>
      </w:pPr>
      <w:r w:rsidRPr="00D17B34">
        <w:rPr>
          <w:rFonts w:ascii="Verdana" w:hAnsi="Verdana"/>
          <w:sz w:val="20"/>
          <w:szCs w:val="20"/>
        </w:rPr>
        <w:tab/>
      </w:r>
      <w:r w:rsidRPr="00D17B34">
        <w:rPr>
          <w:rFonts w:ascii="Verdana" w:hAnsi="Verdana"/>
          <w:sz w:val="20"/>
          <w:szCs w:val="20"/>
        </w:rPr>
        <w:tab/>
      </w:r>
      <w:r w:rsidRPr="00D17B34">
        <w:rPr>
          <w:rFonts w:ascii="Verdana" w:hAnsi="Verdana"/>
          <w:sz w:val="20"/>
          <w:szCs w:val="20"/>
        </w:rPr>
        <w:tab/>
      </w:r>
      <w:r w:rsidRPr="00D17B34">
        <w:rPr>
          <w:rFonts w:ascii="Verdana" w:hAnsi="Verdana"/>
          <w:sz w:val="20"/>
          <w:szCs w:val="20"/>
        </w:rPr>
        <w:tab/>
      </w:r>
      <w:r w:rsidRPr="00D17B34">
        <w:rPr>
          <w:rFonts w:ascii="Verdana" w:hAnsi="Verdana"/>
          <w:sz w:val="20"/>
          <w:szCs w:val="20"/>
        </w:rPr>
        <w:tab/>
      </w:r>
      <w:r w:rsidRPr="00D17B34">
        <w:rPr>
          <w:rFonts w:ascii="Verdana" w:hAnsi="Verdana"/>
          <w:sz w:val="20"/>
          <w:szCs w:val="20"/>
        </w:rPr>
        <w:tab/>
        <w:t xml:space="preserve">          </w:t>
      </w:r>
      <w:r>
        <w:rPr>
          <w:rFonts w:ascii="Verdana" w:hAnsi="Verdana"/>
          <w:sz w:val="20"/>
          <w:szCs w:val="20"/>
        </w:rPr>
        <w:br/>
      </w:r>
      <w:r w:rsidRPr="00D17B34">
        <w:rPr>
          <w:rFonts w:ascii="Verdana" w:hAnsi="Verdana"/>
          <w:sz w:val="20"/>
          <w:szCs w:val="20"/>
        </w:rPr>
        <w:t xml:space="preserve"> </w:t>
      </w:r>
      <w:r w:rsidRPr="00D17B34">
        <w:rPr>
          <w:rFonts w:ascii="Verdana" w:hAnsi="Verdana"/>
          <w:i/>
          <w:sz w:val="20"/>
          <w:szCs w:val="20"/>
        </w:rPr>
        <w:t>(oneens)</w:t>
      </w:r>
      <w:r w:rsidRPr="00D17B34">
        <w:rPr>
          <w:rFonts w:ascii="Verdana" w:hAnsi="Verdana"/>
          <w:sz w:val="20"/>
          <w:szCs w:val="20"/>
        </w:rPr>
        <w:tab/>
      </w:r>
      <w:r w:rsidRPr="00D17B34">
        <w:rPr>
          <w:rFonts w:ascii="Verdana" w:hAnsi="Verdana"/>
          <w:b/>
          <w:sz w:val="20"/>
          <w:szCs w:val="20"/>
        </w:rPr>
        <w:t>1</w:t>
      </w:r>
      <w:r w:rsidRPr="00D17B34">
        <w:rPr>
          <w:rFonts w:ascii="Verdana" w:hAnsi="Verdana"/>
          <w:b/>
          <w:sz w:val="20"/>
          <w:szCs w:val="20"/>
        </w:rPr>
        <w:tab/>
        <w:t>2</w:t>
      </w:r>
      <w:r w:rsidRPr="00D17B34">
        <w:rPr>
          <w:rFonts w:ascii="Verdana" w:hAnsi="Verdana"/>
          <w:b/>
          <w:sz w:val="20"/>
          <w:szCs w:val="20"/>
        </w:rPr>
        <w:tab/>
        <w:t xml:space="preserve">3 </w:t>
      </w:r>
      <w:r w:rsidRPr="00D17B34">
        <w:rPr>
          <w:rFonts w:ascii="Verdana" w:hAnsi="Verdana"/>
          <w:b/>
          <w:sz w:val="20"/>
          <w:szCs w:val="20"/>
        </w:rPr>
        <w:tab/>
        <w:t>4</w:t>
      </w:r>
      <w:r w:rsidRPr="00D17B34">
        <w:rPr>
          <w:rFonts w:ascii="Verdana" w:hAnsi="Verdana"/>
          <w:b/>
          <w:sz w:val="20"/>
          <w:szCs w:val="20"/>
        </w:rPr>
        <w:tab/>
        <w:t xml:space="preserve">5  </w:t>
      </w:r>
      <w:r w:rsidRPr="00D17B34">
        <w:rPr>
          <w:rFonts w:ascii="Verdana" w:hAnsi="Verdana"/>
          <w:i/>
          <w:sz w:val="20"/>
          <w:szCs w:val="20"/>
        </w:rPr>
        <w:t>(eens)</w:t>
      </w:r>
    </w:p>
    <w:p w:rsidR="00186E1A" w:rsidRPr="00D17B34" w:rsidRDefault="00186E1A" w:rsidP="00186E1A">
      <w:pPr>
        <w:pStyle w:val="Geenafstand"/>
        <w:rPr>
          <w:rFonts w:ascii="Verdana" w:hAnsi="Verdana"/>
          <w:sz w:val="20"/>
          <w:szCs w:val="20"/>
        </w:rPr>
      </w:pPr>
    </w:p>
    <w:p w:rsidR="00186E1A" w:rsidRPr="00D17B34" w:rsidRDefault="00186E1A" w:rsidP="00186E1A">
      <w:pPr>
        <w:pStyle w:val="Geenafstand"/>
        <w:numPr>
          <w:ilvl w:val="0"/>
          <w:numId w:val="14"/>
        </w:numPr>
        <w:rPr>
          <w:rFonts w:ascii="Verdana" w:hAnsi="Verdana"/>
          <w:sz w:val="20"/>
          <w:szCs w:val="20"/>
        </w:rPr>
      </w:pPr>
      <w:r w:rsidRPr="007828E5">
        <w:rPr>
          <w:rFonts w:ascii="Verdana" w:hAnsi="Verdana"/>
          <w:i/>
          <w:sz w:val="20"/>
          <w:szCs w:val="20"/>
        </w:rPr>
        <w:t xml:space="preserve">De trainers zijn </w:t>
      </w:r>
      <w:r w:rsidR="00C106AE" w:rsidRPr="007828E5">
        <w:rPr>
          <w:rFonts w:ascii="Verdana" w:hAnsi="Verdana"/>
          <w:i/>
          <w:sz w:val="20"/>
          <w:szCs w:val="20"/>
        </w:rPr>
        <w:t>eenvoudig</w:t>
      </w:r>
      <w:r w:rsidRPr="007828E5">
        <w:rPr>
          <w:rFonts w:ascii="Verdana" w:hAnsi="Verdana"/>
          <w:i/>
          <w:sz w:val="20"/>
          <w:szCs w:val="20"/>
        </w:rPr>
        <w:t xml:space="preserve"> te benaderen voor vragen</w:t>
      </w:r>
      <w:r w:rsidRPr="00D17B34">
        <w:rPr>
          <w:rFonts w:ascii="Verdana" w:hAnsi="Verdana"/>
          <w:sz w:val="20"/>
          <w:szCs w:val="20"/>
        </w:rPr>
        <w:tab/>
      </w:r>
      <w:r w:rsidRPr="00D17B34">
        <w:rPr>
          <w:rFonts w:ascii="Verdana" w:hAnsi="Verdana"/>
          <w:sz w:val="20"/>
          <w:szCs w:val="20"/>
        </w:rPr>
        <w:tab/>
      </w:r>
      <w:r>
        <w:rPr>
          <w:rFonts w:ascii="Verdana" w:hAnsi="Verdana"/>
          <w:sz w:val="20"/>
          <w:szCs w:val="20"/>
        </w:rPr>
        <w:br/>
      </w:r>
      <w:r w:rsidRPr="00D17B34">
        <w:rPr>
          <w:rFonts w:ascii="Verdana" w:hAnsi="Verdana"/>
          <w:sz w:val="20"/>
          <w:szCs w:val="20"/>
        </w:rPr>
        <w:t>O</w:t>
      </w:r>
      <w:r w:rsidRPr="00D17B34">
        <w:rPr>
          <w:rFonts w:ascii="Verdana" w:hAnsi="Verdana"/>
          <w:sz w:val="20"/>
          <w:szCs w:val="20"/>
        </w:rPr>
        <w:tab/>
        <w:t>O</w:t>
      </w:r>
      <w:r w:rsidRPr="00D17B34">
        <w:rPr>
          <w:rFonts w:ascii="Verdana" w:hAnsi="Verdana"/>
          <w:sz w:val="20"/>
          <w:szCs w:val="20"/>
        </w:rPr>
        <w:tab/>
        <w:t>O</w:t>
      </w:r>
      <w:r w:rsidRPr="00D17B34">
        <w:rPr>
          <w:rFonts w:ascii="Verdana" w:hAnsi="Verdana"/>
          <w:sz w:val="20"/>
          <w:szCs w:val="20"/>
        </w:rPr>
        <w:tab/>
        <w:t>O</w:t>
      </w:r>
      <w:r w:rsidRPr="00D17B34">
        <w:rPr>
          <w:rFonts w:ascii="Verdana" w:hAnsi="Verdana"/>
          <w:sz w:val="20"/>
          <w:szCs w:val="20"/>
        </w:rPr>
        <w:tab/>
        <w:t>O</w:t>
      </w:r>
    </w:p>
    <w:p w:rsidR="00186E1A" w:rsidRPr="00D17B34" w:rsidRDefault="00186E1A" w:rsidP="00186E1A">
      <w:pPr>
        <w:pStyle w:val="Geenafstand"/>
        <w:rPr>
          <w:rFonts w:ascii="Verdana" w:hAnsi="Verdana"/>
          <w:sz w:val="20"/>
          <w:szCs w:val="20"/>
        </w:rPr>
      </w:pPr>
    </w:p>
    <w:p w:rsidR="00186E1A" w:rsidRPr="00D17B34" w:rsidRDefault="00186E1A" w:rsidP="00186E1A">
      <w:pPr>
        <w:pStyle w:val="Geenafstand"/>
        <w:numPr>
          <w:ilvl w:val="0"/>
          <w:numId w:val="14"/>
        </w:numPr>
        <w:rPr>
          <w:rFonts w:ascii="Verdana" w:hAnsi="Verdana"/>
          <w:sz w:val="20"/>
          <w:szCs w:val="20"/>
        </w:rPr>
      </w:pPr>
      <w:r w:rsidRPr="007828E5">
        <w:rPr>
          <w:rFonts w:ascii="Verdana" w:hAnsi="Verdana"/>
          <w:i/>
          <w:sz w:val="20"/>
          <w:szCs w:val="20"/>
        </w:rPr>
        <w:t>De trainers geven goed antwoord op de vragen</w:t>
      </w:r>
      <w:r w:rsidRPr="007828E5">
        <w:rPr>
          <w:rFonts w:ascii="Verdana" w:hAnsi="Verdana"/>
          <w:i/>
          <w:sz w:val="20"/>
          <w:szCs w:val="20"/>
        </w:rPr>
        <w:tab/>
      </w:r>
      <w:r w:rsidRPr="00D17B34">
        <w:rPr>
          <w:rFonts w:ascii="Verdana" w:hAnsi="Verdana"/>
          <w:sz w:val="20"/>
          <w:szCs w:val="20"/>
        </w:rPr>
        <w:tab/>
      </w:r>
      <w:r>
        <w:rPr>
          <w:rFonts w:ascii="Verdana" w:hAnsi="Verdana"/>
          <w:sz w:val="20"/>
          <w:szCs w:val="20"/>
        </w:rPr>
        <w:br/>
      </w:r>
      <w:r w:rsidRPr="00D17B34">
        <w:rPr>
          <w:rFonts w:ascii="Verdana" w:hAnsi="Verdana"/>
          <w:sz w:val="20"/>
          <w:szCs w:val="20"/>
        </w:rPr>
        <w:t>O</w:t>
      </w:r>
      <w:r w:rsidRPr="00D17B34">
        <w:rPr>
          <w:rFonts w:ascii="Verdana" w:hAnsi="Verdana"/>
          <w:sz w:val="20"/>
          <w:szCs w:val="20"/>
        </w:rPr>
        <w:tab/>
        <w:t>O</w:t>
      </w:r>
      <w:r w:rsidRPr="00D17B34">
        <w:rPr>
          <w:rFonts w:ascii="Verdana" w:hAnsi="Verdana"/>
          <w:sz w:val="20"/>
          <w:szCs w:val="20"/>
        </w:rPr>
        <w:tab/>
        <w:t>O</w:t>
      </w:r>
      <w:r w:rsidRPr="00D17B34">
        <w:rPr>
          <w:rFonts w:ascii="Verdana" w:hAnsi="Verdana"/>
          <w:sz w:val="20"/>
          <w:szCs w:val="20"/>
        </w:rPr>
        <w:tab/>
        <w:t>O</w:t>
      </w:r>
      <w:r w:rsidRPr="00D17B34">
        <w:rPr>
          <w:rFonts w:ascii="Verdana" w:hAnsi="Verdana"/>
          <w:sz w:val="20"/>
          <w:szCs w:val="20"/>
        </w:rPr>
        <w:tab/>
        <w:t>O</w:t>
      </w:r>
    </w:p>
    <w:p w:rsidR="00186E1A" w:rsidRPr="00D17B34" w:rsidRDefault="00186E1A" w:rsidP="00186E1A">
      <w:pPr>
        <w:pStyle w:val="Geenafstand"/>
        <w:tabs>
          <w:tab w:val="left" w:pos="1608"/>
        </w:tabs>
        <w:rPr>
          <w:rFonts w:ascii="Verdana" w:hAnsi="Verdana"/>
          <w:sz w:val="20"/>
          <w:szCs w:val="20"/>
        </w:rPr>
      </w:pPr>
      <w:r w:rsidRPr="00D17B34">
        <w:rPr>
          <w:rFonts w:ascii="Verdana" w:hAnsi="Verdana"/>
          <w:sz w:val="20"/>
          <w:szCs w:val="20"/>
        </w:rPr>
        <w:tab/>
      </w:r>
    </w:p>
    <w:p w:rsidR="00186E1A" w:rsidRPr="00D17B34" w:rsidRDefault="00186E1A" w:rsidP="00186E1A">
      <w:pPr>
        <w:pStyle w:val="Geenafstand"/>
        <w:numPr>
          <w:ilvl w:val="0"/>
          <w:numId w:val="14"/>
        </w:numPr>
        <w:rPr>
          <w:rFonts w:ascii="Verdana" w:hAnsi="Verdana"/>
          <w:sz w:val="20"/>
          <w:szCs w:val="20"/>
        </w:rPr>
      </w:pPr>
      <w:r w:rsidRPr="007828E5">
        <w:rPr>
          <w:rFonts w:ascii="Verdana" w:hAnsi="Verdana"/>
          <w:i/>
          <w:sz w:val="20"/>
          <w:szCs w:val="20"/>
        </w:rPr>
        <w:t>De trainers wisten goed de orde te bewaren</w:t>
      </w:r>
      <w:r w:rsidRPr="007828E5">
        <w:rPr>
          <w:rFonts w:ascii="Verdana" w:hAnsi="Verdana"/>
          <w:i/>
          <w:sz w:val="20"/>
          <w:szCs w:val="20"/>
        </w:rPr>
        <w:tab/>
      </w:r>
      <w:r w:rsidRPr="00D17B34">
        <w:rPr>
          <w:rFonts w:ascii="Verdana" w:hAnsi="Verdana"/>
          <w:sz w:val="20"/>
          <w:szCs w:val="20"/>
        </w:rPr>
        <w:tab/>
      </w:r>
      <w:r>
        <w:rPr>
          <w:rFonts w:ascii="Verdana" w:hAnsi="Verdana"/>
          <w:sz w:val="20"/>
          <w:szCs w:val="20"/>
        </w:rPr>
        <w:br/>
      </w:r>
      <w:r w:rsidRPr="00D17B34">
        <w:rPr>
          <w:rFonts w:ascii="Verdana" w:hAnsi="Verdana"/>
          <w:sz w:val="20"/>
          <w:szCs w:val="20"/>
        </w:rPr>
        <w:t>O</w:t>
      </w:r>
      <w:r w:rsidRPr="00D17B34">
        <w:rPr>
          <w:rFonts w:ascii="Verdana" w:hAnsi="Verdana"/>
          <w:sz w:val="20"/>
          <w:szCs w:val="20"/>
        </w:rPr>
        <w:tab/>
        <w:t>O</w:t>
      </w:r>
      <w:r w:rsidRPr="00D17B34">
        <w:rPr>
          <w:rFonts w:ascii="Verdana" w:hAnsi="Verdana"/>
          <w:sz w:val="20"/>
          <w:szCs w:val="20"/>
        </w:rPr>
        <w:tab/>
        <w:t>O</w:t>
      </w:r>
      <w:r w:rsidRPr="00D17B34">
        <w:rPr>
          <w:rFonts w:ascii="Verdana" w:hAnsi="Verdana"/>
          <w:sz w:val="20"/>
          <w:szCs w:val="20"/>
        </w:rPr>
        <w:tab/>
        <w:t>O</w:t>
      </w:r>
      <w:r w:rsidRPr="00D17B34">
        <w:rPr>
          <w:rFonts w:ascii="Verdana" w:hAnsi="Verdana"/>
          <w:sz w:val="20"/>
          <w:szCs w:val="20"/>
        </w:rPr>
        <w:tab/>
        <w:t>O</w:t>
      </w:r>
    </w:p>
    <w:p w:rsidR="00186E1A" w:rsidRPr="00D17B34" w:rsidRDefault="00186E1A" w:rsidP="00186E1A">
      <w:pPr>
        <w:pStyle w:val="Geenafstand"/>
        <w:rPr>
          <w:rFonts w:ascii="Verdana" w:hAnsi="Verdana"/>
          <w:sz w:val="20"/>
          <w:szCs w:val="20"/>
        </w:rPr>
      </w:pPr>
    </w:p>
    <w:p w:rsidR="00186E1A" w:rsidRPr="00D17B34" w:rsidRDefault="00186E1A" w:rsidP="00186E1A">
      <w:pPr>
        <w:pStyle w:val="Geenafstand"/>
        <w:numPr>
          <w:ilvl w:val="0"/>
          <w:numId w:val="14"/>
        </w:numPr>
        <w:rPr>
          <w:rFonts w:ascii="Verdana" w:hAnsi="Verdana"/>
          <w:sz w:val="20"/>
          <w:szCs w:val="20"/>
        </w:rPr>
      </w:pPr>
      <w:r w:rsidRPr="007828E5">
        <w:rPr>
          <w:rFonts w:ascii="Verdana" w:hAnsi="Verdana"/>
          <w:i/>
          <w:sz w:val="20"/>
          <w:szCs w:val="20"/>
        </w:rPr>
        <w:t>De tijd die wordt besteed aan een les is voldoende</w:t>
      </w:r>
      <w:r w:rsidRPr="00D17B34">
        <w:rPr>
          <w:rFonts w:ascii="Verdana" w:hAnsi="Verdana"/>
          <w:sz w:val="20"/>
          <w:szCs w:val="20"/>
        </w:rPr>
        <w:tab/>
      </w:r>
      <w:r w:rsidRPr="00D17B34">
        <w:rPr>
          <w:rFonts w:ascii="Verdana" w:hAnsi="Verdana"/>
          <w:sz w:val="20"/>
          <w:szCs w:val="20"/>
        </w:rPr>
        <w:tab/>
      </w:r>
      <w:r>
        <w:rPr>
          <w:rFonts w:ascii="Verdana" w:hAnsi="Verdana"/>
          <w:sz w:val="20"/>
          <w:szCs w:val="20"/>
        </w:rPr>
        <w:br/>
      </w:r>
      <w:r w:rsidRPr="00D17B34">
        <w:rPr>
          <w:rFonts w:ascii="Verdana" w:hAnsi="Verdana"/>
          <w:sz w:val="20"/>
          <w:szCs w:val="20"/>
        </w:rPr>
        <w:t>O</w:t>
      </w:r>
      <w:r w:rsidRPr="00D17B34">
        <w:rPr>
          <w:rFonts w:ascii="Verdana" w:hAnsi="Verdana"/>
          <w:sz w:val="20"/>
          <w:szCs w:val="20"/>
        </w:rPr>
        <w:tab/>
        <w:t>O</w:t>
      </w:r>
      <w:r w:rsidRPr="00D17B34">
        <w:rPr>
          <w:rFonts w:ascii="Verdana" w:hAnsi="Verdana"/>
          <w:sz w:val="20"/>
          <w:szCs w:val="20"/>
        </w:rPr>
        <w:tab/>
        <w:t>O</w:t>
      </w:r>
      <w:r w:rsidRPr="00D17B34">
        <w:rPr>
          <w:rFonts w:ascii="Verdana" w:hAnsi="Verdana"/>
          <w:sz w:val="20"/>
          <w:szCs w:val="20"/>
        </w:rPr>
        <w:tab/>
        <w:t>O</w:t>
      </w:r>
      <w:r w:rsidRPr="00D17B34">
        <w:rPr>
          <w:rFonts w:ascii="Verdana" w:hAnsi="Verdana"/>
          <w:sz w:val="20"/>
          <w:szCs w:val="20"/>
        </w:rPr>
        <w:tab/>
        <w:t>O</w:t>
      </w:r>
    </w:p>
    <w:p w:rsidR="00186E1A" w:rsidRPr="00D17B34" w:rsidRDefault="00186E1A" w:rsidP="00186E1A">
      <w:pPr>
        <w:pStyle w:val="Geenafstand"/>
        <w:rPr>
          <w:rFonts w:ascii="Verdana" w:hAnsi="Verdana"/>
          <w:sz w:val="20"/>
          <w:szCs w:val="20"/>
        </w:rPr>
      </w:pPr>
    </w:p>
    <w:p w:rsidR="00186E1A" w:rsidRPr="00D17B34" w:rsidRDefault="00186E1A" w:rsidP="00186E1A">
      <w:pPr>
        <w:pStyle w:val="Geenafstand"/>
        <w:numPr>
          <w:ilvl w:val="0"/>
          <w:numId w:val="14"/>
        </w:numPr>
        <w:rPr>
          <w:rFonts w:ascii="Verdana" w:hAnsi="Verdana"/>
          <w:sz w:val="20"/>
          <w:szCs w:val="20"/>
          <w:lang w:val="es-ES"/>
        </w:rPr>
      </w:pPr>
      <w:r w:rsidRPr="007828E5">
        <w:rPr>
          <w:rFonts w:ascii="Verdana" w:hAnsi="Verdana"/>
          <w:i/>
          <w:sz w:val="20"/>
          <w:szCs w:val="20"/>
          <w:lang w:val="es-ES"/>
        </w:rPr>
        <w:t>De lessen waren leerzaam</w:t>
      </w:r>
      <w:r w:rsidRPr="00D17B34">
        <w:rPr>
          <w:rFonts w:ascii="Verdana" w:hAnsi="Verdana"/>
          <w:sz w:val="20"/>
          <w:szCs w:val="20"/>
          <w:lang w:val="es-ES"/>
        </w:rPr>
        <w:tab/>
      </w:r>
      <w:r w:rsidRPr="00D17B34">
        <w:rPr>
          <w:rFonts w:ascii="Verdana" w:hAnsi="Verdana"/>
          <w:sz w:val="20"/>
          <w:szCs w:val="20"/>
          <w:lang w:val="es-ES"/>
        </w:rPr>
        <w:tab/>
      </w:r>
      <w:r w:rsidRPr="00D17B34">
        <w:rPr>
          <w:rFonts w:ascii="Verdana" w:hAnsi="Verdana"/>
          <w:sz w:val="20"/>
          <w:szCs w:val="20"/>
          <w:lang w:val="es-ES"/>
        </w:rPr>
        <w:tab/>
      </w:r>
      <w:r w:rsidRPr="00D17B34">
        <w:rPr>
          <w:rFonts w:ascii="Verdana" w:hAnsi="Verdana"/>
          <w:sz w:val="20"/>
          <w:szCs w:val="20"/>
          <w:lang w:val="es-ES"/>
        </w:rPr>
        <w:tab/>
      </w:r>
      <w:r>
        <w:rPr>
          <w:rFonts w:ascii="Verdana" w:hAnsi="Verdana"/>
          <w:sz w:val="20"/>
          <w:szCs w:val="20"/>
          <w:lang w:val="es-ES"/>
        </w:rPr>
        <w:br/>
      </w:r>
      <w:r w:rsidRPr="00D17B34">
        <w:rPr>
          <w:rFonts w:ascii="Verdana" w:hAnsi="Verdana"/>
          <w:sz w:val="20"/>
          <w:szCs w:val="20"/>
          <w:lang w:val="es-ES"/>
        </w:rPr>
        <w:t>O</w:t>
      </w:r>
      <w:r w:rsidRPr="00D17B34">
        <w:rPr>
          <w:rFonts w:ascii="Verdana" w:hAnsi="Verdana"/>
          <w:sz w:val="20"/>
          <w:szCs w:val="20"/>
          <w:lang w:val="es-ES"/>
        </w:rPr>
        <w:tab/>
        <w:t>O</w:t>
      </w:r>
      <w:r w:rsidRPr="00D17B34">
        <w:rPr>
          <w:rFonts w:ascii="Verdana" w:hAnsi="Verdana"/>
          <w:sz w:val="20"/>
          <w:szCs w:val="20"/>
          <w:lang w:val="es-ES"/>
        </w:rPr>
        <w:tab/>
        <w:t>O</w:t>
      </w:r>
      <w:r w:rsidRPr="00D17B34">
        <w:rPr>
          <w:rFonts w:ascii="Verdana" w:hAnsi="Verdana"/>
          <w:sz w:val="20"/>
          <w:szCs w:val="20"/>
          <w:lang w:val="es-ES"/>
        </w:rPr>
        <w:tab/>
        <w:t>O</w:t>
      </w:r>
      <w:r w:rsidRPr="00D17B34">
        <w:rPr>
          <w:rFonts w:ascii="Verdana" w:hAnsi="Verdana"/>
          <w:sz w:val="20"/>
          <w:szCs w:val="20"/>
          <w:lang w:val="es-ES"/>
        </w:rPr>
        <w:tab/>
        <w:t>O</w:t>
      </w:r>
    </w:p>
    <w:p w:rsidR="00186E1A" w:rsidRPr="00D17B34" w:rsidRDefault="00186E1A" w:rsidP="00186E1A">
      <w:pPr>
        <w:pStyle w:val="Geenafstand"/>
        <w:rPr>
          <w:rFonts w:ascii="Verdana" w:hAnsi="Verdana"/>
          <w:sz w:val="20"/>
          <w:szCs w:val="20"/>
          <w:lang w:val="es-ES"/>
        </w:rPr>
      </w:pPr>
    </w:p>
    <w:p w:rsidR="00186E1A" w:rsidRPr="00D17B34" w:rsidRDefault="00186E1A" w:rsidP="00186E1A">
      <w:pPr>
        <w:pStyle w:val="Geenafstand"/>
        <w:numPr>
          <w:ilvl w:val="0"/>
          <w:numId w:val="14"/>
        </w:numPr>
        <w:rPr>
          <w:rFonts w:ascii="Verdana" w:hAnsi="Verdana"/>
          <w:sz w:val="20"/>
          <w:szCs w:val="20"/>
          <w:lang w:val="es-ES"/>
        </w:rPr>
      </w:pPr>
      <w:r w:rsidRPr="007828E5">
        <w:rPr>
          <w:rFonts w:ascii="Verdana" w:hAnsi="Verdana"/>
          <w:i/>
          <w:sz w:val="20"/>
          <w:szCs w:val="20"/>
          <w:lang w:val="es-ES"/>
        </w:rPr>
        <w:t>De lessen waren interessant</w:t>
      </w:r>
      <w:r w:rsidRPr="00D17B34">
        <w:rPr>
          <w:rFonts w:ascii="Verdana" w:hAnsi="Verdana"/>
          <w:sz w:val="20"/>
          <w:szCs w:val="20"/>
          <w:lang w:val="es-ES"/>
        </w:rPr>
        <w:tab/>
      </w:r>
      <w:r w:rsidRPr="00D17B34">
        <w:rPr>
          <w:rFonts w:ascii="Verdana" w:hAnsi="Verdana"/>
          <w:sz w:val="20"/>
          <w:szCs w:val="20"/>
          <w:lang w:val="es-ES"/>
        </w:rPr>
        <w:tab/>
      </w:r>
      <w:r w:rsidRPr="00D17B34">
        <w:rPr>
          <w:rFonts w:ascii="Verdana" w:hAnsi="Verdana"/>
          <w:sz w:val="20"/>
          <w:szCs w:val="20"/>
          <w:lang w:val="es-ES"/>
        </w:rPr>
        <w:tab/>
      </w:r>
      <w:r w:rsidRPr="00D17B34">
        <w:rPr>
          <w:rFonts w:ascii="Verdana" w:hAnsi="Verdana"/>
          <w:sz w:val="20"/>
          <w:szCs w:val="20"/>
          <w:lang w:val="es-ES"/>
        </w:rPr>
        <w:tab/>
      </w:r>
      <w:r>
        <w:rPr>
          <w:rFonts w:ascii="Verdana" w:hAnsi="Verdana"/>
          <w:sz w:val="20"/>
          <w:szCs w:val="20"/>
          <w:lang w:val="es-ES"/>
        </w:rPr>
        <w:br/>
      </w:r>
      <w:r w:rsidRPr="00D17B34">
        <w:rPr>
          <w:rFonts w:ascii="Verdana" w:hAnsi="Verdana"/>
          <w:sz w:val="20"/>
          <w:szCs w:val="20"/>
          <w:lang w:val="es-ES"/>
        </w:rPr>
        <w:t>O</w:t>
      </w:r>
      <w:r w:rsidRPr="00D17B34">
        <w:rPr>
          <w:rFonts w:ascii="Verdana" w:hAnsi="Verdana"/>
          <w:sz w:val="20"/>
          <w:szCs w:val="20"/>
          <w:lang w:val="es-ES"/>
        </w:rPr>
        <w:tab/>
        <w:t>O</w:t>
      </w:r>
      <w:r w:rsidRPr="00D17B34">
        <w:rPr>
          <w:rFonts w:ascii="Verdana" w:hAnsi="Verdana"/>
          <w:sz w:val="20"/>
          <w:szCs w:val="20"/>
          <w:lang w:val="es-ES"/>
        </w:rPr>
        <w:tab/>
        <w:t>O</w:t>
      </w:r>
      <w:r w:rsidRPr="00D17B34">
        <w:rPr>
          <w:rFonts w:ascii="Verdana" w:hAnsi="Verdana"/>
          <w:sz w:val="20"/>
          <w:szCs w:val="20"/>
          <w:lang w:val="es-ES"/>
        </w:rPr>
        <w:tab/>
        <w:t>O</w:t>
      </w:r>
      <w:r w:rsidRPr="00D17B34">
        <w:rPr>
          <w:rFonts w:ascii="Verdana" w:hAnsi="Verdana"/>
          <w:sz w:val="20"/>
          <w:szCs w:val="20"/>
          <w:lang w:val="es-ES"/>
        </w:rPr>
        <w:tab/>
        <w:t>O</w:t>
      </w:r>
    </w:p>
    <w:p w:rsidR="00186E1A" w:rsidRPr="00D17B34" w:rsidRDefault="00186E1A" w:rsidP="00186E1A">
      <w:pPr>
        <w:pStyle w:val="Geenafstand"/>
        <w:rPr>
          <w:rFonts w:ascii="Verdana" w:hAnsi="Verdana"/>
          <w:sz w:val="20"/>
          <w:szCs w:val="20"/>
          <w:lang w:val="es-ES"/>
        </w:rPr>
      </w:pPr>
    </w:p>
    <w:p w:rsidR="00186E1A" w:rsidRPr="00D17B34" w:rsidRDefault="00186E1A" w:rsidP="00186E1A">
      <w:pPr>
        <w:pStyle w:val="Geenafstand"/>
        <w:numPr>
          <w:ilvl w:val="0"/>
          <w:numId w:val="14"/>
        </w:numPr>
        <w:rPr>
          <w:rFonts w:ascii="Verdana" w:hAnsi="Verdana"/>
          <w:sz w:val="20"/>
          <w:szCs w:val="20"/>
        </w:rPr>
      </w:pPr>
      <w:r w:rsidRPr="007828E5">
        <w:rPr>
          <w:rFonts w:ascii="Verdana" w:hAnsi="Verdana"/>
          <w:i/>
          <w:sz w:val="20"/>
          <w:szCs w:val="20"/>
        </w:rPr>
        <w:t>Op het gebied van maatschappelijk bewustzij</w:t>
      </w:r>
      <w:r w:rsidR="00C106AE">
        <w:rPr>
          <w:rFonts w:ascii="Verdana" w:hAnsi="Verdana"/>
          <w:i/>
          <w:sz w:val="20"/>
          <w:szCs w:val="20"/>
        </w:rPr>
        <w:t>n</w:t>
      </w:r>
      <w:r w:rsidRPr="007828E5">
        <w:rPr>
          <w:rFonts w:ascii="Verdana" w:hAnsi="Verdana"/>
          <w:i/>
          <w:sz w:val="20"/>
          <w:szCs w:val="20"/>
        </w:rPr>
        <w:tab/>
      </w:r>
      <w:r w:rsidRPr="00D17B34">
        <w:rPr>
          <w:rFonts w:ascii="Verdana" w:hAnsi="Verdana"/>
          <w:sz w:val="20"/>
          <w:szCs w:val="20"/>
        </w:rPr>
        <w:tab/>
      </w:r>
      <w:r>
        <w:rPr>
          <w:rFonts w:ascii="Verdana" w:hAnsi="Verdana"/>
          <w:sz w:val="20"/>
          <w:szCs w:val="20"/>
        </w:rPr>
        <w:br/>
      </w:r>
      <w:r w:rsidRPr="00D17B34">
        <w:rPr>
          <w:rFonts w:ascii="Verdana" w:hAnsi="Verdana"/>
          <w:sz w:val="20"/>
          <w:szCs w:val="20"/>
        </w:rPr>
        <w:t>O</w:t>
      </w:r>
      <w:r w:rsidRPr="00D17B34">
        <w:rPr>
          <w:rFonts w:ascii="Verdana" w:hAnsi="Verdana"/>
          <w:sz w:val="20"/>
          <w:szCs w:val="20"/>
        </w:rPr>
        <w:tab/>
        <w:t>O</w:t>
      </w:r>
      <w:r w:rsidRPr="00D17B34">
        <w:rPr>
          <w:rFonts w:ascii="Verdana" w:hAnsi="Verdana"/>
          <w:sz w:val="20"/>
          <w:szCs w:val="20"/>
        </w:rPr>
        <w:tab/>
        <w:t>O</w:t>
      </w:r>
      <w:r w:rsidRPr="00D17B34">
        <w:rPr>
          <w:rFonts w:ascii="Verdana" w:hAnsi="Verdana"/>
          <w:sz w:val="20"/>
          <w:szCs w:val="20"/>
        </w:rPr>
        <w:tab/>
        <w:t>O</w:t>
      </w:r>
      <w:r w:rsidRPr="00D17B34">
        <w:rPr>
          <w:rFonts w:ascii="Verdana" w:hAnsi="Verdana"/>
          <w:sz w:val="20"/>
          <w:szCs w:val="20"/>
        </w:rPr>
        <w:tab/>
        <w:t>O</w:t>
      </w:r>
    </w:p>
    <w:p w:rsidR="00186E1A" w:rsidRPr="00D17B34" w:rsidRDefault="00186E1A" w:rsidP="00186E1A">
      <w:pPr>
        <w:pStyle w:val="Geenafstand"/>
        <w:rPr>
          <w:rFonts w:ascii="Verdana" w:hAnsi="Verdana"/>
          <w:sz w:val="20"/>
          <w:szCs w:val="20"/>
        </w:rPr>
      </w:pPr>
    </w:p>
    <w:p w:rsidR="00186E1A" w:rsidRPr="00D17B34" w:rsidRDefault="00186E1A" w:rsidP="00186E1A">
      <w:pPr>
        <w:pStyle w:val="Geenafstand"/>
        <w:numPr>
          <w:ilvl w:val="0"/>
          <w:numId w:val="14"/>
        </w:numPr>
        <w:rPr>
          <w:rFonts w:ascii="Verdana" w:hAnsi="Verdana"/>
          <w:sz w:val="20"/>
          <w:szCs w:val="20"/>
        </w:rPr>
      </w:pPr>
      <w:r w:rsidRPr="007828E5">
        <w:rPr>
          <w:rFonts w:ascii="Verdana" w:hAnsi="Verdana"/>
          <w:i/>
          <w:sz w:val="20"/>
          <w:szCs w:val="20"/>
        </w:rPr>
        <w:t>De onderwerpen van de workshops zijn goed gekozen</w:t>
      </w:r>
      <w:r w:rsidRPr="007828E5">
        <w:rPr>
          <w:rFonts w:ascii="Verdana" w:hAnsi="Verdana"/>
          <w:i/>
          <w:sz w:val="20"/>
          <w:szCs w:val="20"/>
        </w:rPr>
        <w:tab/>
      </w:r>
      <w:r>
        <w:rPr>
          <w:rFonts w:ascii="Verdana" w:hAnsi="Verdana"/>
          <w:sz w:val="20"/>
          <w:szCs w:val="20"/>
        </w:rPr>
        <w:br/>
      </w:r>
      <w:r w:rsidRPr="00D17B34">
        <w:rPr>
          <w:rFonts w:ascii="Verdana" w:hAnsi="Verdana"/>
          <w:sz w:val="20"/>
          <w:szCs w:val="20"/>
        </w:rPr>
        <w:t>O</w:t>
      </w:r>
      <w:r w:rsidRPr="00D17B34">
        <w:rPr>
          <w:rFonts w:ascii="Verdana" w:hAnsi="Verdana"/>
          <w:sz w:val="20"/>
          <w:szCs w:val="20"/>
        </w:rPr>
        <w:tab/>
        <w:t>O</w:t>
      </w:r>
      <w:r w:rsidRPr="00D17B34">
        <w:rPr>
          <w:rFonts w:ascii="Verdana" w:hAnsi="Verdana"/>
          <w:sz w:val="20"/>
          <w:szCs w:val="20"/>
        </w:rPr>
        <w:tab/>
        <w:t>O</w:t>
      </w:r>
      <w:r w:rsidRPr="00D17B34">
        <w:rPr>
          <w:rFonts w:ascii="Verdana" w:hAnsi="Verdana"/>
          <w:sz w:val="20"/>
          <w:szCs w:val="20"/>
        </w:rPr>
        <w:tab/>
        <w:t>O</w:t>
      </w:r>
      <w:r w:rsidRPr="00D17B34">
        <w:rPr>
          <w:rFonts w:ascii="Verdana" w:hAnsi="Verdana"/>
          <w:sz w:val="20"/>
          <w:szCs w:val="20"/>
        </w:rPr>
        <w:tab/>
        <w:t>O</w:t>
      </w:r>
    </w:p>
    <w:p w:rsidR="00186E1A" w:rsidRPr="00D17B34" w:rsidRDefault="00186E1A" w:rsidP="00186E1A">
      <w:pPr>
        <w:pStyle w:val="Geenafstand"/>
        <w:rPr>
          <w:rFonts w:ascii="Verdana" w:hAnsi="Verdana"/>
          <w:sz w:val="20"/>
          <w:szCs w:val="20"/>
        </w:rPr>
      </w:pPr>
    </w:p>
    <w:p w:rsidR="00186E1A" w:rsidRPr="00D17B34" w:rsidRDefault="00186E1A" w:rsidP="00186E1A">
      <w:pPr>
        <w:pStyle w:val="Geenafstand"/>
        <w:numPr>
          <w:ilvl w:val="0"/>
          <w:numId w:val="14"/>
        </w:numPr>
        <w:rPr>
          <w:rFonts w:ascii="Verdana" w:hAnsi="Verdana"/>
          <w:sz w:val="20"/>
          <w:szCs w:val="20"/>
        </w:rPr>
      </w:pPr>
      <w:r w:rsidRPr="007828E5">
        <w:rPr>
          <w:rFonts w:ascii="Verdana" w:hAnsi="Verdana"/>
          <w:i/>
          <w:sz w:val="20"/>
          <w:szCs w:val="20"/>
        </w:rPr>
        <w:t>De activiteiten zijn een goede aanvulling op de lessen</w:t>
      </w:r>
      <w:r w:rsidRPr="007828E5">
        <w:rPr>
          <w:rFonts w:ascii="Verdana" w:hAnsi="Verdana"/>
          <w:i/>
          <w:sz w:val="20"/>
          <w:szCs w:val="20"/>
        </w:rPr>
        <w:tab/>
      </w:r>
      <w:r>
        <w:rPr>
          <w:rFonts w:ascii="Verdana" w:hAnsi="Verdana"/>
          <w:sz w:val="20"/>
          <w:szCs w:val="20"/>
        </w:rPr>
        <w:br/>
      </w:r>
      <w:r w:rsidRPr="00D17B34">
        <w:rPr>
          <w:rFonts w:ascii="Verdana" w:hAnsi="Verdana"/>
          <w:sz w:val="20"/>
          <w:szCs w:val="20"/>
        </w:rPr>
        <w:t>O</w:t>
      </w:r>
      <w:r w:rsidRPr="00D17B34">
        <w:rPr>
          <w:rFonts w:ascii="Verdana" w:hAnsi="Verdana"/>
          <w:sz w:val="20"/>
          <w:szCs w:val="20"/>
        </w:rPr>
        <w:tab/>
        <w:t>O</w:t>
      </w:r>
      <w:r w:rsidRPr="00D17B34">
        <w:rPr>
          <w:rFonts w:ascii="Verdana" w:hAnsi="Verdana"/>
          <w:sz w:val="20"/>
          <w:szCs w:val="20"/>
        </w:rPr>
        <w:tab/>
        <w:t>O</w:t>
      </w:r>
      <w:r w:rsidRPr="00D17B34">
        <w:rPr>
          <w:rFonts w:ascii="Verdana" w:hAnsi="Verdana"/>
          <w:sz w:val="20"/>
          <w:szCs w:val="20"/>
        </w:rPr>
        <w:tab/>
        <w:t>O</w:t>
      </w:r>
      <w:r w:rsidRPr="00D17B34">
        <w:rPr>
          <w:rFonts w:ascii="Verdana" w:hAnsi="Verdana"/>
          <w:sz w:val="20"/>
          <w:szCs w:val="20"/>
        </w:rPr>
        <w:tab/>
        <w:t>O</w:t>
      </w:r>
    </w:p>
    <w:p w:rsidR="00186E1A" w:rsidRPr="00D17B34" w:rsidRDefault="00186E1A" w:rsidP="00186E1A">
      <w:pPr>
        <w:pStyle w:val="Geenafstand"/>
        <w:rPr>
          <w:rFonts w:ascii="Verdana" w:hAnsi="Verdana"/>
          <w:sz w:val="20"/>
          <w:szCs w:val="20"/>
        </w:rPr>
      </w:pPr>
    </w:p>
    <w:p w:rsidR="00186E1A" w:rsidRPr="00D17B34" w:rsidRDefault="00186E1A" w:rsidP="00186E1A">
      <w:pPr>
        <w:pStyle w:val="Geenafstand"/>
        <w:numPr>
          <w:ilvl w:val="0"/>
          <w:numId w:val="14"/>
        </w:numPr>
        <w:rPr>
          <w:rFonts w:ascii="Verdana" w:hAnsi="Verdana"/>
          <w:sz w:val="20"/>
          <w:szCs w:val="20"/>
        </w:rPr>
      </w:pPr>
      <w:r w:rsidRPr="007828E5">
        <w:rPr>
          <w:rFonts w:ascii="Verdana" w:hAnsi="Verdana"/>
          <w:i/>
          <w:sz w:val="20"/>
          <w:szCs w:val="20"/>
        </w:rPr>
        <w:t>De trainers kwamen te afstandelijk over</w:t>
      </w:r>
      <w:r w:rsidRPr="007828E5">
        <w:rPr>
          <w:rFonts w:ascii="Verdana" w:hAnsi="Verdana"/>
          <w:i/>
          <w:sz w:val="20"/>
          <w:szCs w:val="20"/>
        </w:rPr>
        <w:tab/>
      </w:r>
      <w:r w:rsidRPr="00D17B34">
        <w:rPr>
          <w:rFonts w:ascii="Verdana" w:hAnsi="Verdana"/>
          <w:sz w:val="20"/>
          <w:szCs w:val="20"/>
        </w:rPr>
        <w:tab/>
      </w:r>
      <w:r w:rsidRPr="00D17B34">
        <w:rPr>
          <w:rFonts w:ascii="Verdana" w:hAnsi="Verdana"/>
          <w:sz w:val="20"/>
          <w:szCs w:val="20"/>
        </w:rPr>
        <w:tab/>
      </w:r>
      <w:r>
        <w:rPr>
          <w:rFonts w:ascii="Verdana" w:hAnsi="Verdana"/>
          <w:sz w:val="20"/>
          <w:szCs w:val="20"/>
        </w:rPr>
        <w:br/>
      </w:r>
      <w:r w:rsidRPr="00D17B34">
        <w:rPr>
          <w:rFonts w:ascii="Verdana" w:hAnsi="Verdana"/>
          <w:sz w:val="20"/>
          <w:szCs w:val="20"/>
        </w:rPr>
        <w:t>O</w:t>
      </w:r>
      <w:r w:rsidRPr="00D17B34">
        <w:rPr>
          <w:rFonts w:ascii="Verdana" w:hAnsi="Verdana"/>
          <w:sz w:val="20"/>
          <w:szCs w:val="20"/>
        </w:rPr>
        <w:tab/>
        <w:t>O</w:t>
      </w:r>
      <w:r w:rsidRPr="00D17B34">
        <w:rPr>
          <w:rFonts w:ascii="Verdana" w:hAnsi="Verdana"/>
          <w:sz w:val="20"/>
          <w:szCs w:val="20"/>
        </w:rPr>
        <w:tab/>
        <w:t>O</w:t>
      </w:r>
      <w:r w:rsidRPr="00D17B34">
        <w:rPr>
          <w:rFonts w:ascii="Verdana" w:hAnsi="Verdana"/>
          <w:sz w:val="20"/>
          <w:szCs w:val="20"/>
        </w:rPr>
        <w:tab/>
        <w:t>O</w:t>
      </w:r>
      <w:r w:rsidRPr="00D17B34">
        <w:rPr>
          <w:rFonts w:ascii="Verdana" w:hAnsi="Verdana"/>
          <w:sz w:val="20"/>
          <w:szCs w:val="20"/>
        </w:rPr>
        <w:tab/>
        <w:t>O</w:t>
      </w:r>
    </w:p>
    <w:p w:rsidR="00186E1A" w:rsidRPr="00D17B34" w:rsidRDefault="00186E1A" w:rsidP="00186E1A">
      <w:pPr>
        <w:pStyle w:val="Geenafstand"/>
        <w:rPr>
          <w:rFonts w:ascii="Verdana" w:hAnsi="Verdana"/>
          <w:sz w:val="20"/>
          <w:szCs w:val="20"/>
        </w:rPr>
      </w:pPr>
    </w:p>
    <w:p w:rsidR="00186E1A" w:rsidRPr="00D17B34" w:rsidRDefault="00186E1A" w:rsidP="00186E1A">
      <w:pPr>
        <w:pStyle w:val="Geenafstand"/>
        <w:rPr>
          <w:rFonts w:ascii="Verdana" w:hAnsi="Verdana"/>
          <w:sz w:val="20"/>
          <w:szCs w:val="20"/>
        </w:rPr>
      </w:pPr>
      <w:r w:rsidRPr="00D17B34">
        <w:rPr>
          <w:rFonts w:ascii="Verdana" w:hAnsi="Verdana"/>
          <w:sz w:val="20"/>
          <w:szCs w:val="20"/>
        </w:rPr>
        <w:br/>
      </w:r>
    </w:p>
    <w:p w:rsidR="00186E1A" w:rsidRPr="00D17B34" w:rsidRDefault="00186E1A" w:rsidP="00186E1A">
      <w:pPr>
        <w:pStyle w:val="Geenafstand"/>
        <w:rPr>
          <w:rFonts w:ascii="Verdana" w:hAnsi="Verdana"/>
          <w:sz w:val="20"/>
          <w:szCs w:val="20"/>
        </w:rPr>
      </w:pPr>
      <w:r w:rsidRPr="00D17B34">
        <w:rPr>
          <w:rFonts w:ascii="Verdana" w:hAnsi="Verdana"/>
          <w:sz w:val="20"/>
          <w:szCs w:val="20"/>
        </w:rPr>
        <w:t>Geef een cijfer (1-10) op de onderstaande punten.</w:t>
      </w:r>
    </w:p>
    <w:p w:rsidR="00186E1A" w:rsidRPr="00D17B34" w:rsidRDefault="00186E1A" w:rsidP="00186E1A">
      <w:pPr>
        <w:pStyle w:val="Geenafstand"/>
        <w:rPr>
          <w:rFonts w:ascii="Verdana" w:hAnsi="Verdana"/>
          <w:sz w:val="20"/>
          <w:szCs w:val="20"/>
        </w:rPr>
      </w:pPr>
    </w:p>
    <w:p w:rsidR="00186E1A" w:rsidRPr="007828E5" w:rsidRDefault="00186E1A" w:rsidP="00186E1A">
      <w:pPr>
        <w:pStyle w:val="Geenafstand"/>
        <w:numPr>
          <w:ilvl w:val="0"/>
          <w:numId w:val="15"/>
        </w:numPr>
        <w:rPr>
          <w:rFonts w:ascii="Verdana" w:hAnsi="Verdana"/>
          <w:i/>
          <w:sz w:val="20"/>
          <w:szCs w:val="20"/>
        </w:rPr>
      </w:pPr>
      <w:r w:rsidRPr="007828E5">
        <w:rPr>
          <w:rFonts w:ascii="Verdana" w:hAnsi="Verdana"/>
          <w:i/>
          <w:sz w:val="20"/>
          <w:szCs w:val="20"/>
        </w:rPr>
        <w:t>De trainer</w:t>
      </w:r>
      <w:r w:rsidRPr="007828E5">
        <w:rPr>
          <w:rFonts w:ascii="Verdana" w:hAnsi="Verdana"/>
          <w:i/>
          <w:sz w:val="20"/>
          <w:szCs w:val="20"/>
        </w:rPr>
        <w:tab/>
        <w:t>…</w:t>
      </w:r>
    </w:p>
    <w:p w:rsidR="00186E1A" w:rsidRPr="007828E5" w:rsidRDefault="00186E1A" w:rsidP="00186E1A">
      <w:pPr>
        <w:pStyle w:val="Geenafstand"/>
        <w:numPr>
          <w:ilvl w:val="0"/>
          <w:numId w:val="15"/>
        </w:numPr>
        <w:rPr>
          <w:rFonts w:ascii="Verdana" w:hAnsi="Verdana"/>
          <w:i/>
          <w:sz w:val="20"/>
          <w:szCs w:val="20"/>
        </w:rPr>
      </w:pPr>
      <w:r w:rsidRPr="007828E5">
        <w:rPr>
          <w:rFonts w:ascii="Verdana" w:hAnsi="Verdana"/>
          <w:i/>
          <w:sz w:val="20"/>
          <w:szCs w:val="20"/>
        </w:rPr>
        <w:t>De training</w:t>
      </w:r>
      <w:r w:rsidRPr="007828E5">
        <w:rPr>
          <w:rFonts w:ascii="Verdana" w:hAnsi="Verdana"/>
          <w:i/>
          <w:sz w:val="20"/>
          <w:szCs w:val="20"/>
        </w:rPr>
        <w:tab/>
        <w:t>…</w:t>
      </w:r>
    </w:p>
    <w:p w:rsidR="00186E1A" w:rsidRPr="00D17B34" w:rsidRDefault="00186E1A" w:rsidP="00186E1A">
      <w:pPr>
        <w:rPr>
          <w:rFonts w:ascii="Verdana" w:eastAsiaTheme="minorEastAsia" w:hAnsi="Verdana"/>
          <w:sz w:val="20"/>
          <w:szCs w:val="20"/>
          <w:lang w:eastAsia="nl-NL"/>
        </w:rPr>
      </w:pPr>
      <w:r>
        <w:rPr>
          <w:rFonts w:ascii="Verdana" w:hAnsi="Verdana"/>
          <w:sz w:val="20"/>
          <w:szCs w:val="20"/>
        </w:rPr>
        <w:br w:type="page"/>
      </w:r>
    </w:p>
    <w:p w:rsidR="00186E1A" w:rsidRPr="00D17B34" w:rsidRDefault="00186E1A" w:rsidP="00186E1A">
      <w:pPr>
        <w:pStyle w:val="Duidelijkcitaat"/>
        <w:rPr>
          <w:rFonts w:ascii="Verdana" w:hAnsi="Verdana"/>
          <w:i w:val="0"/>
          <w:sz w:val="20"/>
          <w:szCs w:val="20"/>
          <w:lang w:val="nl-NL"/>
        </w:rPr>
      </w:pPr>
      <w:r w:rsidRPr="00D17B34">
        <w:rPr>
          <w:rFonts w:ascii="Verdana" w:hAnsi="Verdana"/>
          <w:i w:val="0"/>
          <w:sz w:val="20"/>
          <w:szCs w:val="20"/>
          <w:lang w:val="nl-NL"/>
        </w:rPr>
        <w:lastRenderedPageBreak/>
        <w:t>Leerniveau</w:t>
      </w:r>
    </w:p>
    <w:p w:rsidR="00186E1A" w:rsidRPr="00D17B34" w:rsidRDefault="00186E1A" w:rsidP="00186E1A">
      <w:pPr>
        <w:pStyle w:val="Geenafstand"/>
        <w:rPr>
          <w:rFonts w:ascii="Verdana" w:hAnsi="Verdana"/>
          <w:sz w:val="20"/>
          <w:szCs w:val="20"/>
        </w:rPr>
      </w:pPr>
      <w:r w:rsidRPr="00D17B34">
        <w:rPr>
          <w:rFonts w:ascii="Verdana" w:hAnsi="Verdana"/>
          <w:sz w:val="20"/>
          <w:szCs w:val="20"/>
        </w:rPr>
        <w:t>De volgende meerkeuze vragen meten het leereffect van de training. De vragen gaan over de opgedane kennis, inzicht en vaardigheden. Kies per vraag uit de antwoordmogelijkheden A, B, C of D. Omcirkel het juiste antwoord.</w:t>
      </w:r>
      <w:r w:rsidRPr="00D17B34">
        <w:rPr>
          <w:rFonts w:ascii="Verdana" w:hAnsi="Verdana"/>
          <w:sz w:val="20"/>
          <w:szCs w:val="20"/>
        </w:rPr>
        <w:br/>
      </w:r>
    </w:p>
    <w:p w:rsidR="00186E1A" w:rsidRPr="00D17B34" w:rsidRDefault="00186E1A" w:rsidP="00186E1A">
      <w:pPr>
        <w:pStyle w:val="Geenafstand"/>
        <w:numPr>
          <w:ilvl w:val="0"/>
          <w:numId w:val="16"/>
        </w:numPr>
        <w:rPr>
          <w:rFonts w:ascii="Verdana" w:hAnsi="Verdana"/>
          <w:sz w:val="20"/>
          <w:szCs w:val="20"/>
        </w:rPr>
      </w:pPr>
      <w:r w:rsidRPr="00D17B34">
        <w:rPr>
          <w:rFonts w:ascii="Verdana" w:hAnsi="Verdana"/>
          <w:i/>
          <w:sz w:val="20"/>
          <w:szCs w:val="20"/>
        </w:rPr>
        <w:t>Wat is cultuur?</w:t>
      </w:r>
      <w:r>
        <w:rPr>
          <w:rFonts w:ascii="Verdana" w:hAnsi="Verdana"/>
          <w:i/>
          <w:sz w:val="20"/>
          <w:szCs w:val="20"/>
        </w:rPr>
        <w:br/>
      </w:r>
      <w:r w:rsidRPr="00D17B34">
        <w:rPr>
          <w:rFonts w:ascii="Verdana" w:hAnsi="Verdana"/>
          <w:sz w:val="20"/>
          <w:szCs w:val="20"/>
        </w:rPr>
        <w:t>A</w:t>
      </w:r>
      <w:r w:rsidRPr="00D17B34">
        <w:rPr>
          <w:rFonts w:ascii="Verdana" w:hAnsi="Verdana"/>
          <w:sz w:val="20"/>
          <w:szCs w:val="20"/>
        </w:rPr>
        <w:tab/>
        <w:t xml:space="preserve">Cultuur geeft richting geeft aan een mensen en wordt door mensen </w:t>
      </w:r>
      <w:r>
        <w:rPr>
          <w:rFonts w:ascii="Verdana" w:hAnsi="Verdana"/>
          <w:sz w:val="20"/>
          <w:szCs w:val="20"/>
        </w:rPr>
        <w:t xml:space="preserve"> </w:t>
      </w:r>
      <w:r>
        <w:rPr>
          <w:rFonts w:ascii="Verdana" w:hAnsi="Verdana"/>
          <w:sz w:val="20"/>
          <w:szCs w:val="20"/>
        </w:rPr>
        <w:br/>
        <w:t xml:space="preserve"> </w:t>
      </w:r>
      <w:r>
        <w:rPr>
          <w:rFonts w:ascii="Verdana" w:hAnsi="Verdana"/>
          <w:sz w:val="20"/>
          <w:szCs w:val="20"/>
        </w:rPr>
        <w:tab/>
      </w:r>
      <w:r w:rsidRPr="00D17B34">
        <w:rPr>
          <w:rFonts w:ascii="Verdana" w:hAnsi="Verdana"/>
          <w:sz w:val="20"/>
          <w:szCs w:val="20"/>
        </w:rPr>
        <w:t xml:space="preserve">geconstrueerd. </w:t>
      </w:r>
    </w:p>
    <w:p w:rsidR="00186E1A" w:rsidRPr="00D17B34" w:rsidRDefault="00186E1A" w:rsidP="00186E1A">
      <w:pPr>
        <w:pStyle w:val="Geenafstand"/>
        <w:ind w:left="720"/>
        <w:rPr>
          <w:rFonts w:ascii="Verdana" w:hAnsi="Verdana"/>
          <w:sz w:val="20"/>
          <w:szCs w:val="20"/>
        </w:rPr>
      </w:pPr>
      <w:r w:rsidRPr="00D17B34">
        <w:rPr>
          <w:rFonts w:ascii="Verdana" w:hAnsi="Verdana"/>
          <w:sz w:val="20"/>
          <w:szCs w:val="20"/>
        </w:rPr>
        <w:t xml:space="preserve">B </w:t>
      </w:r>
      <w:r w:rsidRPr="00D17B34">
        <w:rPr>
          <w:rFonts w:ascii="Verdana" w:hAnsi="Verdana"/>
          <w:sz w:val="20"/>
          <w:szCs w:val="20"/>
        </w:rPr>
        <w:tab/>
        <w:t xml:space="preserve">Het is een systeem van opvattingen, uitgedrukt in symbolische vormen, </w:t>
      </w:r>
      <w:r>
        <w:rPr>
          <w:rFonts w:ascii="Verdana" w:hAnsi="Verdana"/>
          <w:sz w:val="20"/>
          <w:szCs w:val="20"/>
        </w:rPr>
        <w:br/>
        <w:t xml:space="preserve"> </w:t>
      </w:r>
      <w:r>
        <w:rPr>
          <w:rFonts w:ascii="Verdana" w:hAnsi="Verdana"/>
          <w:sz w:val="20"/>
          <w:szCs w:val="20"/>
        </w:rPr>
        <w:tab/>
      </w:r>
      <w:r w:rsidRPr="00D17B34">
        <w:rPr>
          <w:rFonts w:ascii="Verdana" w:hAnsi="Verdana"/>
          <w:sz w:val="20"/>
          <w:szCs w:val="20"/>
        </w:rPr>
        <w:t>waarmee mensen</w:t>
      </w:r>
      <w:r w:rsidRPr="00D17B34">
        <w:rPr>
          <w:rFonts w:ascii="Verdana" w:hAnsi="Verdana"/>
          <w:sz w:val="20"/>
          <w:szCs w:val="20"/>
        </w:rPr>
        <w:br/>
        <w:t xml:space="preserve"> </w:t>
      </w:r>
      <w:r w:rsidRPr="00D17B34">
        <w:rPr>
          <w:rFonts w:ascii="Verdana" w:hAnsi="Verdana"/>
          <w:sz w:val="20"/>
          <w:szCs w:val="20"/>
        </w:rPr>
        <w:tab/>
        <w:t>communiceren.</w:t>
      </w:r>
      <w:r w:rsidRPr="00D17B34">
        <w:rPr>
          <w:rFonts w:ascii="Verdana" w:hAnsi="Verdana"/>
          <w:sz w:val="20"/>
          <w:szCs w:val="20"/>
        </w:rPr>
        <w:br/>
        <w:t xml:space="preserve">C </w:t>
      </w:r>
      <w:r w:rsidRPr="00D17B34">
        <w:rPr>
          <w:rFonts w:ascii="Verdana" w:hAnsi="Verdana"/>
          <w:sz w:val="20"/>
          <w:szCs w:val="20"/>
        </w:rPr>
        <w:tab/>
        <w:t xml:space="preserve">Cultuur is een ander woord voor nationaliteit, of regionale en politieke </w:t>
      </w:r>
      <w:r>
        <w:rPr>
          <w:rFonts w:ascii="Verdana" w:hAnsi="Verdana"/>
          <w:sz w:val="20"/>
          <w:szCs w:val="20"/>
        </w:rPr>
        <w:br/>
        <w:t xml:space="preserve"> </w:t>
      </w:r>
      <w:r>
        <w:rPr>
          <w:rFonts w:ascii="Verdana" w:hAnsi="Verdana"/>
          <w:sz w:val="20"/>
          <w:szCs w:val="20"/>
        </w:rPr>
        <w:tab/>
      </w:r>
      <w:r w:rsidRPr="00D17B34">
        <w:rPr>
          <w:rFonts w:ascii="Verdana" w:hAnsi="Verdana"/>
          <w:sz w:val="20"/>
          <w:szCs w:val="20"/>
        </w:rPr>
        <w:t>grenzen.</w:t>
      </w:r>
      <w:r w:rsidRPr="00D17B34">
        <w:rPr>
          <w:rFonts w:ascii="Verdana" w:hAnsi="Verdana"/>
          <w:sz w:val="20"/>
          <w:szCs w:val="20"/>
        </w:rPr>
        <w:br/>
        <w:t>D</w:t>
      </w:r>
      <w:r w:rsidRPr="00D17B34">
        <w:rPr>
          <w:rFonts w:ascii="Verdana" w:hAnsi="Verdana"/>
          <w:sz w:val="20"/>
          <w:szCs w:val="20"/>
        </w:rPr>
        <w:tab/>
        <w:t>A, B en C zijn correct</w:t>
      </w:r>
      <w:r w:rsidRPr="00D17B34">
        <w:rPr>
          <w:rFonts w:ascii="Verdana" w:hAnsi="Verdana"/>
          <w:sz w:val="20"/>
          <w:szCs w:val="20"/>
          <w:u w:val="single"/>
        </w:rPr>
        <w:br/>
      </w:r>
    </w:p>
    <w:p w:rsidR="00186E1A" w:rsidRPr="00186E1A" w:rsidRDefault="00186E1A" w:rsidP="007A6F4E">
      <w:pPr>
        <w:pStyle w:val="Geenafstand"/>
        <w:numPr>
          <w:ilvl w:val="0"/>
          <w:numId w:val="16"/>
        </w:numPr>
        <w:rPr>
          <w:rFonts w:ascii="Verdana" w:hAnsi="Verdana"/>
          <w:sz w:val="20"/>
          <w:szCs w:val="20"/>
        </w:rPr>
      </w:pPr>
      <w:r w:rsidRPr="00186E1A">
        <w:rPr>
          <w:rFonts w:ascii="Verdana" w:hAnsi="Verdana"/>
          <w:i/>
          <w:sz w:val="20"/>
          <w:szCs w:val="20"/>
        </w:rPr>
        <w:t>Wat voor effect heeft het benadrukken van vaderlandse geschiedenis door politici op groepsvorming?</w:t>
      </w:r>
      <w:r w:rsidRPr="00186E1A">
        <w:rPr>
          <w:rFonts w:ascii="Verdana" w:hAnsi="Verdana"/>
          <w:i/>
          <w:sz w:val="20"/>
          <w:szCs w:val="20"/>
        </w:rPr>
        <w:br/>
      </w:r>
      <w:r w:rsidRPr="00186E1A">
        <w:rPr>
          <w:rFonts w:ascii="Verdana" w:hAnsi="Verdana"/>
          <w:sz w:val="20"/>
          <w:szCs w:val="20"/>
        </w:rPr>
        <w:t>A</w:t>
      </w:r>
      <w:r w:rsidRPr="00186E1A">
        <w:rPr>
          <w:rFonts w:ascii="Verdana" w:hAnsi="Verdana"/>
          <w:sz w:val="20"/>
          <w:szCs w:val="20"/>
        </w:rPr>
        <w:tab/>
        <w:t xml:space="preserve">Er vindt groepsvorming plaats. De positie van autochtone Nederlanders </w:t>
      </w:r>
      <w:r w:rsidRPr="00186E1A">
        <w:rPr>
          <w:rFonts w:ascii="Verdana" w:hAnsi="Verdana"/>
          <w:sz w:val="20"/>
          <w:szCs w:val="20"/>
        </w:rPr>
        <w:br/>
        <w:t xml:space="preserve"> </w:t>
      </w:r>
      <w:r w:rsidRPr="00186E1A">
        <w:rPr>
          <w:rFonts w:ascii="Verdana" w:hAnsi="Verdana"/>
          <w:sz w:val="20"/>
          <w:szCs w:val="20"/>
        </w:rPr>
        <w:tab/>
        <w:t xml:space="preserve">wordt hiermee versterkt. Zogenaamde allochtonen behoren vervolgens tot </w:t>
      </w:r>
      <w:r w:rsidRPr="00186E1A">
        <w:rPr>
          <w:rFonts w:ascii="Verdana" w:hAnsi="Verdana"/>
          <w:sz w:val="20"/>
          <w:szCs w:val="20"/>
        </w:rPr>
        <w:br/>
        <w:t xml:space="preserve"> </w:t>
      </w:r>
      <w:r w:rsidRPr="00186E1A">
        <w:rPr>
          <w:rFonts w:ascii="Verdana" w:hAnsi="Verdana"/>
          <w:sz w:val="20"/>
          <w:szCs w:val="20"/>
        </w:rPr>
        <w:tab/>
        <w:t xml:space="preserve">de zij-groep, de andere. Mensen </w:t>
      </w:r>
      <w:r w:rsidRPr="00186E1A">
        <w:rPr>
          <w:rFonts w:ascii="Verdana" w:hAnsi="Verdana"/>
          <w:sz w:val="20"/>
          <w:szCs w:val="20"/>
        </w:rPr>
        <w:br/>
        <w:t xml:space="preserve"> </w:t>
      </w:r>
      <w:r w:rsidRPr="00186E1A">
        <w:rPr>
          <w:rFonts w:ascii="Verdana" w:hAnsi="Verdana"/>
          <w:sz w:val="20"/>
          <w:szCs w:val="20"/>
        </w:rPr>
        <w:tab/>
        <w:t>worden buitengesloten.</w:t>
      </w:r>
    </w:p>
    <w:p w:rsidR="00186E1A" w:rsidRPr="00D17B34" w:rsidRDefault="00186E1A" w:rsidP="00186E1A">
      <w:pPr>
        <w:pStyle w:val="Geenafstand"/>
        <w:ind w:left="720"/>
        <w:rPr>
          <w:rFonts w:ascii="Verdana" w:hAnsi="Verdana"/>
          <w:sz w:val="20"/>
          <w:szCs w:val="20"/>
        </w:rPr>
      </w:pPr>
      <w:r w:rsidRPr="00D17B34">
        <w:rPr>
          <w:rFonts w:ascii="Verdana" w:hAnsi="Verdana"/>
          <w:sz w:val="20"/>
          <w:szCs w:val="20"/>
        </w:rPr>
        <w:t xml:space="preserve">B </w:t>
      </w:r>
      <w:r w:rsidRPr="00D17B34">
        <w:rPr>
          <w:rFonts w:ascii="Verdana" w:hAnsi="Verdana"/>
          <w:sz w:val="20"/>
          <w:szCs w:val="20"/>
        </w:rPr>
        <w:tab/>
        <w:t xml:space="preserve">Alle Nederlanders voelen zich meer verbonden met elkaar. Het creëert een </w:t>
      </w:r>
      <w:r>
        <w:rPr>
          <w:rFonts w:ascii="Verdana" w:hAnsi="Verdana"/>
          <w:sz w:val="20"/>
          <w:szCs w:val="20"/>
        </w:rPr>
        <w:br/>
        <w:t xml:space="preserve"> </w:t>
      </w:r>
      <w:r>
        <w:rPr>
          <w:rFonts w:ascii="Verdana" w:hAnsi="Verdana"/>
          <w:sz w:val="20"/>
          <w:szCs w:val="20"/>
        </w:rPr>
        <w:tab/>
      </w:r>
      <w:r w:rsidRPr="00D17B34">
        <w:rPr>
          <w:rFonts w:ascii="Verdana" w:hAnsi="Verdana"/>
          <w:sz w:val="20"/>
          <w:szCs w:val="20"/>
        </w:rPr>
        <w:t xml:space="preserve">homogene (gelijke) groep genaamd ‘de Nederlander’. </w:t>
      </w:r>
      <w:r w:rsidRPr="00D17B34">
        <w:rPr>
          <w:rFonts w:ascii="Verdana" w:hAnsi="Verdana"/>
          <w:sz w:val="20"/>
          <w:szCs w:val="20"/>
        </w:rPr>
        <w:br/>
        <w:t xml:space="preserve">C </w:t>
      </w:r>
      <w:r w:rsidRPr="00D17B34">
        <w:rPr>
          <w:rFonts w:ascii="Verdana" w:hAnsi="Verdana"/>
          <w:sz w:val="20"/>
          <w:szCs w:val="20"/>
        </w:rPr>
        <w:tab/>
        <w:t>Er vindt groepsvorming plaats. De posi</w:t>
      </w:r>
      <w:r>
        <w:rPr>
          <w:rFonts w:ascii="Verdana" w:hAnsi="Verdana"/>
          <w:sz w:val="20"/>
          <w:szCs w:val="20"/>
        </w:rPr>
        <w:t>tie van allochtone Nederlanders</w:t>
      </w:r>
      <w:r>
        <w:rPr>
          <w:rFonts w:ascii="Verdana" w:hAnsi="Verdana"/>
          <w:sz w:val="20"/>
          <w:szCs w:val="20"/>
        </w:rPr>
        <w:br/>
      </w:r>
      <w:r>
        <w:rPr>
          <w:rFonts w:ascii="Verdana" w:hAnsi="Verdana"/>
          <w:sz w:val="20"/>
          <w:szCs w:val="20"/>
        </w:rPr>
        <w:tab/>
      </w:r>
      <w:r w:rsidRPr="00D17B34">
        <w:rPr>
          <w:rFonts w:ascii="Verdana" w:hAnsi="Verdana"/>
          <w:sz w:val="20"/>
          <w:szCs w:val="20"/>
        </w:rPr>
        <w:t xml:space="preserve">wordt hiermee versterkt. Zogenaamde autochtonen behoren vervolgens tot </w:t>
      </w:r>
      <w:r>
        <w:rPr>
          <w:rFonts w:ascii="Verdana" w:hAnsi="Verdana"/>
          <w:sz w:val="20"/>
          <w:szCs w:val="20"/>
        </w:rPr>
        <w:br/>
        <w:t xml:space="preserve"> </w:t>
      </w:r>
      <w:r>
        <w:rPr>
          <w:rFonts w:ascii="Verdana" w:hAnsi="Verdana"/>
          <w:sz w:val="20"/>
          <w:szCs w:val="20"/>
        </w:rPr>
        <w:tab/>
      </w:r>
      <w:r w:rsidRPr="00D17B34">
        <w:rPr>
          <w:rFonts w:ascii="Verdana" w:hAnsi="Verdana"/>
          <w:sz w:val="20"/>
          <w:szCs w:val="20"/>
        </w:rPr>
        <w:t>de zij-groep, de andere. Mensen worden buitengesloten.</w:t>
      </w:r>
      <w:r w:rsidRPr="00D17B34">
        <w:rPr>
          <w:rFonts w:ascii="Verdana" w:hAnsi="Verdana"/>
          <w:sz w:val="20"/>
          <w:szCs w:val="20"/>
        </w:rPr>
        <w:br/>
        <w:t>D</w:t>
      </w:r>
      <w:r w:rsidRPr="00D17B34">
        <w:rPr>
          <w:rFonts w:ascii="Verdana" w:hAnsi="Verdana"/>
          <w:sz w:val="20"/>
          <w:szCs w:val="20"/>
        </w:rPr>
        <w:tab/>
        <w:t xml:space="preserve">Alle Nederlanders voelen zich minder verbonden met elkaar. Het creëert </w:t>
      </w:r>
      <w:r>
        <w:rPr>
          <w:rFonts w:ascii="Verdana" w:hAnsi="Verdana"/>
          <w:sz w:val="20"/>
          <w:szCs w:val="20"/>
        </w:rPr>
        <w:br/>
        <w:t xml:space="preserve"> </w:t>
      </w:r>
      <w:r>
        <w:rPr>
          <w:rFonts w:ascii="Verdana" w:hAnsi="Verdana"/>
          <w:sz w:val="20"/>
          <w:szCs w:val="20"/>
        </w:rPr>
        <w:tab/>
      </w:r>
      <w:r w:rsidRPr="00D17B34">
        <w:rPr>
          <w:rFonts w:ascii="Verdana" w:hAnsi="Verdana"/>
          <w:sz w:val="20"/>
          <w:szCs w:val="20"/>
        </w:rPr>
        <w:t>een heterogene (diverse) groep genaamd ‘de Nederlander’.</w:t>
      </w:r>
    </w:p>
    <w:p w:rsidR="00186E1A" w:rsidRPr="00D17B34" w:rsidRDefault="00186E1A" w:rsidP="00186E1A">
      <w:pPr>
        <w:pStyle w:val="Geenafstand"/>
        <w:rPr>
          <w:rFonts w:ascii="Verdana" w:hAnsi="Verdana"/>
          <w:sz w:val="20"/>
          <w:szCs w:val="20"/>
        </w:rPr>
      </w:pPr>
    </w:p>
    <w:p w:rsidR="00186E1A" w:rsidRPr="00186E1A" w:rsidRDefault="00186E1A" w:rsidP="007A6F4E">
      <w:pPr>
        <w:pStyle w:val="Geenafstand"/>
        <w:numPr>
          <w:ilvl w:val="0"/>
          <w:numId w:val="16"/>
        </w:numPr>
        <w:rPr>
          <w:rFonts w:ascii="Verdana" w:hAnsi="Verdana"/>
          <w:sz w:val="20"/>
          <w:szCs w:val="20"/>
        </w:rPr>
      </w:pPr>
      <w:r w:rsidRPr="00186E1A">
        <w:rPr>
          <w:rFonts w:ascii="Verdana" w:hAnsi="Verdana"/>
          <w:i/>
          <w:sz w:val="20"/>
          <w:szCs w:val="20"/>
        </w:rPr>
        <w:t xml:space="preserve">Wat is </w:t>
      </w:r>
      <w:proofErr w:type="spellStart"/>
      <w:r w:rsidRPr="00186E1A">
        <w:rPr>
          <w:rFonts w:ascii="Verdana" w:hAnsi="Verdana"/>
          <w:i/>
          <w:sz w:val="20"/>
          <w:szCs w:val="20"/>
        </w:rPr>
        <w:t>etnisering</w:t>
      </w:r>
      <w:proofErr w:type="spellEnd"/>
      <w:r w:rsidRPr="00186E1A">
        <w:rPr>
          <w:rFonts w:ascii="Verdana" w:hAnsi="Verdana"/>
          <w:i/>
          <w:sz w:val="20"/>
          <w:szCs w:val="20"/>
        </w:rPr>
        <w:t>?</w:t>
      </w:r>
      <w:r w:rsidRPr="00186E1A">
        <w:rPr>
          <w:rFonts w:ascii="Verdana" w:hAnsi="Verdana"/>
          <w:i/>
          <w:sz w:val="20"/>
          <w:szCs w:val="20"/>
        </w:rPr>
        <w:br/>
      </w:r>
      <w:r w:rsidRPr="00186E1A">
        <w:rPr>
          <w:rFonts w:ascii="Verdana" w:hAnsi="Verdana"/>
          <w:sz w:val="20"/>
          <w:szCs w:val="20"/>
        </w:rPr>
        <w:t>A</w:t>
      </w:r>
      <w:r w:rsidRPr="00186E1A">
        <w:rPr>
          <w:rFonts w:ascii="Verdana" w:hAnsi="Verdana"/>
          <w:sz w:val="20"/>
          <w:szCs w:val="20"/>
        </w:rPr>
        <w:tab/>
        <w:t xml:space="preserve">Groepsvorming op etnisch niveau </w:t>
      </w:r>
    </w:p>
    <w:p w:rsidR="00186E1A" w:rsidRPr="00D17B34" w:rsidRDefault="00186E1A" w:rsidP="00186E1A">
      <w:pPr>
        <w:pStyle w:val="Geenafstand"/>
        <w:ind w:left="720"/>
        <w:rPr>
          <w:rFonts w:ascii="Verdana" w:hAnsi="Verdana"/>
          <w:sz w:val="20"/>
          <w:szCs w:val="20"/>
        </w:rPr>
      </w:pPr>
      <w:r w:rsidRPr="00D17B34">
        <w:rPr>
          <w:rFonts w:ascii="Verdana" w:hAnsi="Verdana"/>
          <w:sz w:val="20"/>
          <w:szCs w:val="20"/>
        </w:rPr>
        <w:t xml:space="preserve">B </w:t>
      </w:r>
      <w:r w:rsidRPr="00D17B34">
        <w:rPr>
          <w:rFonts w:ascii="Verdana" w:hAnsi="Verdana"/>
          <w:sz w:val="20"/>
          <w:szCs w:val="20"/>
        </w:rPr>
        <w:tab/>
        <w:t xml:space="preserve">Discriminatie </w:t>
      </w:r>
      <w:r w:rsidRPr="00D17B34">
        <w:rPr>
          <w:rFonts w:ascii="Verdana" w:hAnsi="Verdana"/>
          <w:sz w:val="20"/>
          <w:szCs w:val="20"/>
        </w:rPr>
        <w:br/>
        <w:t xml:space="preserve">C </w:t>
      </w:r>
      <w:r w:rsidRPr="00D17B34">
        <w:rPr>
          <w:rFonts w:ascii="Verdana" w:hAnsi="Verdana"/>
          <w:sz w:val="20"/>
          <w:szCs w:val="20"/>
        </w:rPr>
        <w:tab/>
        <w:t xml:space="preserve">Stereotype </w:t>
      </w:r>
    </w:p>
    <w:p w:rsidR="00186E1A" w:rsidRPr="00D17B34" w:rsidRDefault="00186E1A" w:rsidP="00186E1A">
      <w:pPr>
        <w:pStyle w:val="Geenafstand"/>
        <w:ind w:left="720"/>
        <w:rPr>
          <w:rFonts w:ascii="Verdana" w:hAnsi="Verdana"/>
          <w:sz w:val="20"/>
          <w:szCs w:val="20"/>
        </w:rPr>
      </w:pPr>
      <w:r w:rsidRPr="00D17B34">
        <w:rPr>
          <w:rFonts w:ascii="Verdana" w:hAnsi="Verdana"/>
          <w:sz w:val="20"/>
          <w:szCs w:val="20"/>
        </w:rPr>
        <w:t xml:space="preserve">D </w:t>
      </w:r>
      <w:r w:rsidRPr="00D17B34">
        <w:rPr>
          <w:rFonts w:ascii="Verdana" w:hAnsi="Verdana"/>
          <w:sz w:val="20"/>
          <w:szCs w:val="20"/>
        </w:rPr>
        <w:tab/>
        <w:t xml:space="preserve">Racisme </w:t>
      </w:r>
      <w:r w:rsidRPr="00D17B34">
        <w:rPr>
          <w:rFonts w:ascii="Verdana" w:hAnsi="Verdana"/>
          <w:sz w:val="20"/>
          <w:szCs w:val="20"/>
        </w:rPr>
        <w:tab/>
      </w:r>
    </w:p>
    <w:p w:rsidR="00186E1A" w:rsidRPr="00D17B34" w:rsidRDefault="00186E1A" w:rsidP="00186E1A">
      <w:pPr>
        <w:pStyle w:val="Geenafstand"/>
        <w:rPr>
          <w:rFonts w:ascii="Verdana" w:hAnsi="Verdana"/>
          <w:sz w:val="20"/>
          <w:szCs w:val="20"/>
        </w:rPr>
      </w:pPr>
    </w:p>
    <w:p w:rsidR="00186E1A" w:rsidRPr="00D17B34" w:rsidRDefault="00186E1A" w:rsidP="00186E1A">
      <w:pPr>
        <w:pStyle w:val="Geenafstand"/>
        <w:rPr>
          <w:rFonts w:ascii="Verdana" w:hAnsi="Verdana"/>
          <w:sz w:val="20"/>
          <w:szCs w:val="20"/>
        </w:rPr>
      </w:pPr>
    </w:p>
    <w:p w:rsidR="00186E1A" w:rsidRPr="00D17B34" w:rsidRDefault="00186E1A" w:rsidP="00186E1A">
      <w:pPr>
        <w:pStyle w:val="Geenafstand"/>
        <w:numPr>
          <w:ilvl w:val="0"/>
          <w:numId w:val="16"/>
        </w:numPr>
        <w:rPr>
          <w:rFonts w:ascii="Verdana" w:hAnsi="Verdana"/>
          <w:i/>
          <w:sz w:val="20"/>
          <w:szCs w:val="20"/>
        </w:rPr>
      </w:pPr>
      <w:r w:rsidRPr="00D17B34">
        <w:rPr>
          <w:rFonts w:ascii="Verdana" w:hAnsi="Verdana"/>
          <w:i/>
          <w:sz w:val="20"/>
          <w:szCs w:val="20"/>
        </w:rPr>
        <w:t>Welke discussie regels zijn belangrijk?</w:t>
      </w:r>
    </w:p>
    <w:p w:rsidR="00186E1A" w:rsidRPr="00D17B34" w:rsidRDefault="00186E1A" w:rsidP="00186E1A">
      <w:pPr>
        <w:pStyle w:val="Geenafstand"/>
        <w:ind w:left="1410" w:hanging="690"/>
        <w:rPr>
          <w:rFonts w:ascii="Verdana" w:hAnsi="Verdana"/>
          <w:sz w:val="20"/>
          <w:szCs w:val="20"/>
        </w:rPr>
      </w:pPr>
      <w:r w:rsidRPr="00D17B34">
        <w:rPr>
          <w:rFonts w:ascii="Verdana" w:hAnsi="Verdana"/>
          <w:sz w:val="20"/>
          <w:szCs w:val="20"/>
        </w:rPr>
        <w:t>A</w:t>
      </w:r>
      <w:r w:rsidRPr="00D17B34">
        <w:rPr>
          <w:rFonts w:ascii="Verdana" w:hAnsi="Verdana"/>
          <w:sz w:val="20"/>
          <w:szCs w:val="20"/>
        </w:rPr>
        <w:tab/>
        <w:t>De ander in de rede vallen mag, zolang je hem of haar maar beg</w:t>
      </w:r>
      <w:r w:rsidR="00C106AE">
        <w:rPr>
          <w:rFonts w:ascii="Verdana" w:hAnsi="Verdana"/>
          <w:sz w:val="20"/>
          <w:szCs w:val="20"/>
        </w:rPr>
        <w:t>rijpen. Stel je als gelijke op.</w:t>
      </w:r>
      <w:r w:rsidRPr="00D17B34">
        <w:rPr>
          <w:rFonts w:ascii="Verdana" w:hAnsi="Verdana"/>
          <w:sz w:val="20"/>
          <w:szCs w:val="20"/>
        </w:rPr>
        <w:t xml:space="preserve"> Luister naar elkaar. Blijf bij het onderwerp. Geef voorbeelden. Praat vanuit de ‘ik-vorm’.  </w:t>
      </w:r>
    </w:p>
    <w:p w:rsidR="00186E1A" w:rsidRPr="00D17B34" w:rsidRDefault="00186E1A" w:rsidP="00186E1A">
      <w:pPr>
        <w:pStyle w:val="Geenafstand"/>
        <w:ind w:left="720"/>
        <w:rPr>
          <w:rFonts w:ascii="Verdana" w:hAnsi="Verdana"/>
          <w:sz w:val="20"/>
          <w:szCs w:val="20"/>
        </w:rPr>
      </w:pPr>
      <w:r w:rsidRPr="00D17B34">
        <w:rPr>
          <w:rFonts w:ascii="Verdana" w:hAnsi="Verdana"/>
          <w:sz w:val="20"/>
          <w:szCs w:val="20"/>
        </w:rPr>
        <w:t xml:space="preserve">B  </w:t>
      </w:r>
      <w:r w:rsidRPr="00D17B34">
        <w:rPr>
          <w:rFonts w:ascii="Verdana" w:hAnsi="Verdana"/>
          <w:sz w:val="20"/>
          <w:szCs w:val="20"/>
        </w:rPr>
        <w:tab/>
        <w:t xml:space="preserve">Laat elkaar uitpraten. Probeer de ander te begrijpen. Stel je als gelijke op. </w:t>
      </w:r>
      <w:r>
        <w:rPr>
          <w:rFonts w:ascii="Verdana" w:hAnsi="Verdana"/>
          <w:sz w:val="20"/>
          <w:szCs w:val="20"/>
        </w:rPr>
        <w:br/>
        <w:t xml:space="preserve"> </w:t>
      </w:r>
      <w:r>
        <w:rPr>
          <w:rFonts w:ascii="Verdana" w:hAnsi="Verdana"/>
          <w:sz w:val="20"/>
          <w:szCs w:val="20"/>
        </w:rPr>
        <w:tab/>
      </w:r>
      <w:r w:rsidRPr="00D17B34">
        <w:rPr>
          <w:rFonts w:ascii="Verdana" w:hAnsi="Verdana"/>
          <w:sz w:val="20"/>
          <w:szCs w:val="20"/>
        </w:rPr>
        <w:t xml:space="preserve">Blijf bij het onderwerp. Luister naar elkaar. Geef voorbeelden. Praat vanuit </w:t>
      </w:r>
      <w:r>
        <w:rPr>
          <w:rFonts w:ascii="Verdana" w:hAnsi="Verdana"/>
          <w:sz w:val="20"/>
          <w:szCs w:val="20"/>
        </w:rPr>
        <w:br/>
        <w:t xml:space="preserve"> </w:t>
      </w:r>
      <w:r>
        <w:rPr>
          <w:rFonts w:ascii="Verdana" w:hAnsi="Verdana"/>
          <w:sz w:val="20"/>
          <w:szCs w:val="20"/>
        </w:rPr>
        <w:tab/>
      </w:r>
      <w:r w:rsidRPr="00D17B34">
        <w:rPr>
          <w:rFonts w:ascii="Verdana" w:hAnsi="Verdana"/>
          <w:sz w:val="20"/>
          <w:szCs w:val="20"/>
        </w:rPr>
        <w:t>de ‘ik-vorm’.</w:t>
      </w:r>
      <w:r w:rsidRPr="00D17B34">
        <w:rPr>
          <w:rFonts w:ascii="Verdana" w:hAnsi="Verdana"/>
          <w:sz w:val="20"/>
          <w:szCs w:val="20"/>
        </w:rPr>
        <w:br/>
        <w:t xml:space="preserve">C </w:t>
      </w:r>
      <w:r w:rsidRPr="00D17B34">
        <w:rPr>
          <w:rFonts w:ascii="Verdana" w:hAnsi="Verdana"/>
          <w:sz w:val="20"/>
          <w:szCs w:val="20"/>
        </w:rPr>
        <w:tab/>
        <w:t xml:space="preserve">De ander in de rede vallen mag, zolang je hem of haar maar probeert te </w:t>
      </w:r>
      <w:r>
        <w:rPr>
          <w:rFonts w:ascii="Verdana" w:hAnsi="Verdana"/>
          <w:sz w:val="20"/>
          <w:szCs w:val="20"/>
        </w:rPr>
        <w:br/>
        <w:t xml:space="preserve"> </w:t>
      </w:r>
      <w:r>
        <w:rPr>
          <w:rFonts w:ascii="Verdana" w:hAnsi="Verdana"/>
          <w:sz w:val="20"/>
          <w:szCs w:val="20"/>
        </w:rPr>
        <w:tab/>
      </w:r>
      <w:r w:rsidRPr="00D17B34">
        <w:rPr>
          <w:rFonts w:ascii="Verdana" w:hAnsi="Verdana"/>
          <w:sz w:val="20"/>
          <w:szCs w:val="20"/>
        </w:rPr>
        <w:t>begrijpen.</w:t>
      </w:r>
      <w:r>
        <w:rPr>
          <w:rFonts w:ascii="Verdana" w:hAnsi="Verdana"/>
          <w:sz w:val="20"/>
          <w:szCs w:val="20"/>
        </w:rPr>
        <w:t xml:space="preserve"> </w:t>
      </w:r>
      <w:r w:rsidRPr="00D17B34">
        <w:rPr>
          <w:rFonts w:ascii="Verdana" w:hAnsi="Verdana"/>
          <w:sz w:val="20"/>
          <w:szCs w:val="20"/>
        </w:rPr>
        <w:t xml:space="preserve">Blijf bij het onderwerp. Om te winnen hoef je je niet als gelijke </w:t>
      </w:r>
      <w:r>
        <w:rPr>
          <w:rFonts w:ascii="Verdana" w:hAnsi="Verdana"/>
          <w:sz w:val="20"/>
          <w:szCs w:val="20"/>
        </w:rPr>
        <w:br/>
        <w:t xml:space="preserve"> </w:t>
      </w:r>
      <w:r>
        <w:rPr>
          <w:rFonts w:ascii="Verdana" w:hAnsi="Verdana"/>
          <w:sz w:val="20"/>
          <w:szCs w:val="20"/>
        </w:rPr>
        <w:tab/>
      </w:r>
      <w:r w:rsidRPr="00D17B34">
        <w:rPr>
          <w:rFonts w:ascii="Verdana" w:hAnsi="Verdana"/>
          <w:sz w:val="20"/>
          <w:szCs w:val="20"/>
        </w:rPr>
        <w:t>op te stellen. Geef voorbeelden. Praat vanuit de ‘ik vorm’</w:t>
      </w:r>
      <w:r>
        <w:rPr>
          <w:rFonts w:ascii="Verdana" w:hAnsi="Verdana"/>
          <w:sz w:val="20"/>
          <w:szCs w:val="20"/>
        </w:rPr>
        <w:br/>
      </w:r>
      <w:r w:rsidRPr="00D17B34">
        <w:rPr>
          <w:rFonts w:ascii="Verdana" w:hAnsi="Verdana"/>
          <w:sz w:val="20"/>
          <w:szCs w:val="20"/>
        </w:rPr>
        <w:t>D</w:t>
      </w:r>
      <w:r>
        <w:rPr>
          <w:rFonts w:ascii="Verdana" w:hAnsi="Verdana"/>
          <w:sz w:val="20"/>
          <w:szCs w:val="20"/>
        </w:rPr>
        <w:t xml:space="preserve">       </w:t>
      </w:r>
      <w:r w:rsidRPr="00D17B34">
        <w:rPr>
          <w:rFonts w:ascii="Verdana" w:hAnsi="Verdana"/>
          <w:sz w:val="20"/>
          <w:szCs w:val="20"/>
        </w:rPr>
        <w:t xml:space="preserve"> Laat elkaar uitpraten. Het belangrijkste is dat andere jouw begrijpen. Stel </w:t>
      </w:r>
      <w:r>
        <w:rPr>
          <w:rFonts w:ascii="Verdana" w:hAnsi="Verdana"/>
          <w:sz w:val="20"/>
          <w:szCs w:val="20"/>
        </w:rPr>
        <w:br/>
        <w:t xml:space="preserve"> </w:t>
      </w:r>
      <w:r>
        <w:rPr>
          <w:rFonts w:ascii="Verdana" w:hAnsi="Verdana"/>
          <w:sz w:val="20"/>
          <w:szCs w:val="20"/>
        </w:rPr>
        <w:tab/>
      </w:r>
      <w:r w:rsidRPr="00D17B34">
        <w:rPr>
          <w:rFonts w:ascii="Verdana" w:hAnsi="Verdana"/>
          <w:sz w:val="20"/>
          <w:szCs w:val="20"/>
        </w:rPr>
        <w:t xml:space="preserve">je als gelijke op. Blijf bij het onderwerp. Luister naar elkaar. Geef </w:t>
      </w:r>
      <w:r>
        <w:rPr>
          <w:rFonts w:ascii="Verdana" w:hAnsi="Verdana"/>
          <w:sz w:val="20"/>
          <w:szCs w:val="20"/>
        </w:rPr>
        <w:br/>
        <w:t xml:space="preserve"> </w:t>
      </w:r>
      <w:r>
        <w:rPr>
          <w:rFonts w:ascii="Verdana" w:hAnsi="Verdana"/>
          <w:sz w:val="20"/>
          <w:szCs w:val="20"/>
        </w:rPr>
        <w:tab/>
      </w:r>
      <w:r w:rsidRPr="00D17B34">
        <w:rPr>
          <w:rFonts w:ascii="Verdana" w:hAnsi="Verdana"/>
          <w:sz w:val="20"/>
          <w:szCs w:val="20"/>
        </w:rPr>
        <w:t>voorbeelden. Praat vanuit de ‘ik-vorm’.</w:t>
      </w:r>
    </w:p>
    <w:p w:rsidR="00186E1A" w:rsidRDefault="00186E1A">
      <w:pPr>
        <w:rPr>
          <w:rFonts w:ascii="Verdana" w:eastAsiaTheme="majorEastAsia" w:hAnsi="Verdana" w:cstheme="majorBidi"/>
          <w:b/>
          <w:sz w:val="32"/>
          <w:szCs w:val="32"/>
        </w:rPr>
      </w:pPr>
      <w:r>
        <w:br w:type="page"/>
      </w:r>
    </w:p>
    <w:p w:rsidR="00FE7DFA" w:rsidRDefault="00FA6A96" w:rsidP="00186E1A">
      <w:pPr>
        <w:pStyle w:val="Kop1"/>
        <w:tabs>
          <w:tab w:val="left" w:pos="4395"/>
        </w:tabs>
      </w:pPr>
      <w:bookmarkStart w:id="306" w:name="_Toc487448064"/>
      <w:r>
        <w:lastRenderedPageBreak/>
        <w:t>Bijlage 3</w:t>
      </w:r>
      <w:r w:rsidR="003C33A3">
        <w:t xml:space="preserve">: </w:t>
      </w:r>
      <w:r>
        <w:t>d</w:t>
      </w:r>
      <w:r w:rsidR="00303F22">
        <w:t>atamatrix ‘cultuur’</w:t>
      </w:r>
      <w:bookmarkEnd w:id="306"/>
    </w:p>
    <w:p w:rsidR="003C33A3" w:rsidRPr="00D5107E" w:rsidRDefault="00F04D94">
      <w:pPr>
        <w:rPr>
          <w:rFonts w:ascii="Verdana" w:hAnsi="Verdana"/>
          <w:sz w:val="20"/>
          <w:szCs w:val="20"/>
        </w:rPr>
      </w:pPr>
      <w:r w:rsidRPr="00D5107E">
        <w:rPr>
          <w:rFonts w:ascii="Verdana" w:hAnsi="Verdana"/>
          <w:sz w:val="20"/>
          <w:szCs w:val="20"/>
        </w:rPr>
        <w:t>´p´ zichtbaar op de y-as, refereert naar participant. In totaal hebben 43 participanten de enquête ingevuld (N = 43). ‘</w:t>
      </w:r>
      <w:proofErr w:type="spellStart"/>
      <w:r w:rsidRPr="00D5107E">
        <w:rPr>
          <w:rFonts w:ascii="Verdana" w:hAnsi="Verdana"/>
          <w:sz w:val="20"/>
          <w:szCs w:val="20"/>
        </w:rPr>
        <w:t>Eo</w:t>
      </w:r>
      <w:proofErr w:type="spellEnd"/>
      <w:r w:rsidRPr="00D5107E">
        <w:rPr>
          <w:rFonts w:ascii="Verdana" w:hAnsi="Verdana"/>
          <w:sz w:val="20"/>
          <w:szCs w:val="20"/>
        </w:rPr>
        <w:t>’ af te lezen op de x-as, heeft betrekking op de Eens/oneens vragen van de enquête.  In totaal z</w:t>
      </w:r>
      <w:r w:rsidR="00D5107E" w:rsidRPr="00D5107E">
        <w:rPr>
          <w:rFonts w:ascii="Verdana" w:hAnsi="Verdana"/>
          <w:sz w:val="20"/>
          <w:szCs w:val="20"/>
        </w:rPr>
        <w:t>ijn er tien eens/oneens vragen.</w:t>
      </w:r>
    </w:p>
    <w:tbl>
      <w:tblPr>
        <w:tblW w:w="8650" w:type="dxa"/>
        <w:tblInd w:w="59" w:type="dxa"/>
        <w:tblCellMar>
          <w:left w:w="70" w:type="dxa"/>
          <w:right w:w="70" w:type="dxa"/>
        </w:tblCellMar>
        <w:tblLook w:val="04A0" w:firstRow="1" w:lastRow="0" w:firstColumn="1" w:lastColumn="0" w:noHBand="0" w:noVBand="1"/>
      </w:tblPr>
      <w:tblGrid>
        <w:gridCol w:w="1197"/>
        <w:gridCol w:w="429"/>
        <w:gridCol w:w="429"/>
        <w:gridCol w:w="429"/>
        <w:gridCol w:w="429"/>
        <w:gridCol w:w="429"/>
        <w:gridCol w:w="429"/>
        <w:gridCol w:w="429"/>
        <w:gridCol w:w="429"/>
        <w:gridCol w:w="429"/>
        <w:gridCol w:w="525"/>
        <w:gridCol w:w="525"/>
        <w:gridCol w:w="525"/>
        <w:gridCol w:w="429"/>
        <w:gridCol w:w="429"/>
        <w:gridCol w:w="403"/>
        <w:gridCol w:w="403"/>
        <w:gridCol w:w="353"/>
      </w:tblGrid>
      <w:tr w:rsidR="00F61376" w:rsidRPr="006D0A2B" w:rsidTr="00F61376">
        <w:trPr>
          <w:gridAfter w:val="1"/>
          <w:wAfter w:w="353" w:type="dxa"/>
          <w:trHeight w:val="510"/>
        </w:trPr>
        <w:tc>
          <w:tcPr>
            <w:tcW w:w="1197"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bottom"/>
            <w:hideMark/>
          </w:tcPr>
          <w:p w:rsidR="00F61376" w:rsidRPr="006D0A2B" w:rsidRDefault="00F61376" w:rsidP="00E460DD">
            <w:pPr>
              <w:spacing w:after="0" w:line="240" w:lineRule="auto"/>
              <w:rPr>
                <w:rFonts w:ascii="Courier" w:eastAsia="Times New Roman" w:hAnsi="Courier" w:cs="Times New Roman"/>
                <w:sz w:val="16"/>
                <w:szCs w:val="16"/>
                <w:lang w:val="en-GB" w:eastAsia="nl-NL"/>
              </w:rPr>
            </w:pPr>
            <w:r w:rsidRPr="006D0A2B">
              <w:rPr>
                <w:rFonts w:ascii="Courier" w:eastAsia="Times New Roman" w:hAnsi="Courier" w:cs="Times New Roman"/>
                <w:sz w:val="16"/>
                <w:szCs w:val="16"/>
                <w:lang w:val="en-GB" w:eastAsia="nl-NL"/>
              </w:rPr>
              <w:t xml:space="preserve">   Name </w:t>
            </w:r>
            <w:r w:rsidRPr="006D0A2B">
              <w:rPr>
                <w:rFonts w:ascii="Courier" w:eastAsia="Times New Roman" w:hAnsi="Courier" w:cs="Times New Roman"/>
                <w:sz w:val="16"/>
                <w:szCs w:val="16"/>
                <w:lang w:val="en-GB" w:eastAsia="nl-NL"/>
              </w:rPr>
              <w:br/>
            </w:r>
            <w:r>
              <w:rPr>
                <w:rFonts w:ascii="Courier" w:eastAsia="Times New Roman" w:hAnsi="Courier" w:cs="Times New Roman"/>
                <w:sz w:val="16"/>
                <w:szCs w:val="16"/>
                <w:lang w:val="en-GB" w:eastAsia="nl-NL"/>
              </w:rPr>
              <w:t xml:space="preserve">  (</w:t>
            </w:r>
            <w:r w:rsidRPr="006D0A2B">
              <w:rPr>
                <w:rFonts w:ascii="Courier" w:eastAsia="Times New Roman" w:hAnsi="Courier" w:cs="Times New Roman"/>
                <w:sz w:val="16"/>
                <w:szCs w:val="16"/>
                <w:lang w:val="en-GB" w:eastAsia="nl-NL"/>
              </w:rPr>
              <w:t>X-as)</w:t>
            </w:r>
          </w:p>
        </w:tc>
        <w:tc>
          <w:tcPr>
            <w:tcW w:w="429" w:type="dxa"/>
            <w:vMerge w:val="restart"/>
            <w:tcBorders>
              <w:top w:val="single" w:sz="4" w:space="0" w:color="auto"/>
              <w:left w:val="nil"/>
              <w:right w:val="single" w:sz="4" w:space="0" w:color="auto"/>
            </w:tcBorders>
            <w:shd w:val="clear" w:color="auto" w:fill="D5DCE4" w:themeFill="text2" w:themeFillTint="33"/>
            <w:noWrap/>
            <w:vAlign w:val="bottom"/>
            <w:hideMark/>
          </w:tcPr>
          <w:p w:rsidR="00F61376" w:rsidRPr="006D0A2B" w:rsidRDefault="00F61376" w:rsidP="00E460DD">
            <w:pPr>
              <w:spacing w:after="0" w:line="240" w:lineRule="auto"/>
              <w:jc w:val="both"/>
              <w:rPr>
                <w:rFonts w:ascii="Courier" w:eastAsia="Times New Roman" w:hAnsi="Courier" w:cs="Times New Roman"/>
                <w:sz w:val="16"/>
                <w:szCs w:val="16"/>
                <w:lang w:val="en-GB" w:eastAsia="nl-NL"/>
              </w:rPr>
            </w:pPr>
            <w:bookmarkStart w:id="307" w:name="RANGE!B1:O44"/>
            <w:r w:rsidRPr="006D0A2B">
              <w:rPr>
                <w:rFonts w:ascii="Courier" w:eastAsia="Times New Roman" w:hAnsi="Courier" w:cs="Times New Roman"/>
                <w:sz w:val="16"/>
                <w:szCs w:val="16"/>
                <w:lang w:val="en-GB" w:eastAsia="nl-NL"/>
              </w:rPr>
              <w:t>EO1</w:t>
            </w:r>
            <w:bookmarkEnd w:id="307"/>
          </w:p>
        </w:tc>
        <w:tc>
          <w:tcPr>
            <w:tcW w:w="429" w:type="dxa"/>
            <w:vMerge w:val="restart"/>
            <w:tcBorders>
              <w:top w:val="single" w:sz="4" w:space="0" w:color="auto"/>
              <w:left w:val="nil"/>
              <w:right w:val="single" w:sz="4" w:space="0" w:color="auto"/>
            </w:tcBorders>
            <w:shd w:val="clear" w:color="auto" w:fill="D5DCE4" w:themeFill="text2" w:themeFillTint="33"/>
            <w:noWrap/>
            <w:vAlign w:val="bottom"/>
            <w:hideMark/>
          </w:tcPr>
          <w:p w:rsidR="00F61376" w:rsidRPr="006D0A2B" w:rsidRDefault="00F61376" w:rsidP="00E460DD">
            <w:pPr>
              <w:spacing w:after="0" w:line="240" w:lineRule="auto"/>
              <w:jc w:val="both"/>
              <w:rPr>
                <w:rFonts w:ascii="Courier" w:eastAsia="Times New Roman" w:hAnsi="Courier" w:cs="Times New Roman"/>
                <w:sz w:val="16"/>
                <w:szCs w:val="16"/>
                <w:lang w:val="en-GB" w:eastAsia="nl-NL"/>
              </w:rPr>
            </w:pPr>
            <w:r w:rsidRPr="006D0A2B">
              <w:rPr>
                <w:rFonts w:ascii="Courier" w:eastAsia="Times New Roman" w:hAnsi="Courier" w:cs="Times New Roman"/>
                <w:sz w:val="16"/>
                <w:szCs w:val="16"/>
                <w:lang w:val="en-GB" w:eastAsia="nl-NL"/>
              </w:rPr>
              <w:t>EO2</w:t>
            </w:r>
          </w:p>
        </w:tc>
        <w:tc>
          <w:tcPr>
            <w:tcW w:w="429" w:type="dxa"/>
            <w:vMerge w:val="restart"/>
            <w:tcBorders>
              <w:top w:val="single" w:sz="4" w:space="0" w:color="auto"/>
              <w:left w:val="nil"/>
              <w:right w:val="single" w:sz="4" w:space="0" w:color="auto"/>
            </w:tcBorders>
            <w:shd w:val="clear" w:color="auto" w:fill="D5DCE4" w:themeFill="text2" w:themeFillTint="33"/>
            <w:noWrap/>
            <w:vAlign w:val="bottom"/>
            <w:hideMark/>
          </w:tcPr>
          <w:p w:rsidR="00F61376" w:rsidRPr="006D0A2B" w:rsidRDefault="00F61376" w:rsidP="00E460DD">
            <w:pPr>
              <w:spacing w:after="0" w:line="240" w:lineRule="auto"/>
              <w:jc w:val="both"/>
              <w:rPr>
                <w:rFonts w:ascii="Courier" w:eastAsia="Times New Roman" w:hAnsi="Courier" w:cs="Times New Roman"/>
                <w:sz w:val="16"/>
                <w:szCs w:val="16"/>
                <w:lang w:val="en-GB" w:eastAsia="nl-NL"/>
              </w:rPr>
            </w:pPr>
            <w:r w:rsidRPr="006D0A2B">
              <w:rPr>
                <w:rFonts w:ascii="Courier" w:eastAsia="Times New Roman" w:hAnsi="Courier" w:cs="Times New Roman"/>
                <w:sz w:val="16"/>
                <w:szCs w:val="16"/>
                <w:lang w:val="en-GB" w:eastAsia="nl-NL"/>
              </w:rPr>
              <w:t>EO3</w:t>
            </w:r>
          </w:p>
        </w:tc>
        <w:tc>
          <w:tcPr>
            <w:tcW w:w="429" w:type="dxa"/>
            <w:vMerge w:val="restart"/>
            <w:tcBorders>
              <w:top w:val="single" w:sz="4" w:space="0" w:color="auto"/>
              <w:left w:val="nil"/>
              <w:right w:val="single" w:sz="4" w:space="0" w:color="auto"/>
            </w:tcBorders>
            <w:shd w:val="clear" w:color="auto" w:fill="D5DCE4" w:themeFill="text2" w:themeFillTint="33"/>
            <w:noWrap/>
            <w:vAlign w:val="bottom"/>
            <w:hideMark/>
          </w:tcPr>
          <w:p w:rsidR="00F61376" w:rsidRPr="006D0A2B" w:rsidRDefault="00F61376" w:rsidP="00E460DD">
            <w:pPr>
              <w:spacing w:after="0" w:line="240" w:lineRule="auto"/>
              <w:jc w:val="both"/>
              <w:rPr>
                <w:rFonts w:ascii="Courier" w:eastAsia="Times New Roman" w:hAnsi="Courier" w:cs="Times New Roman"/>
                <w:sz w:val="16"/>
                <w:szCs w:val="16"/>
                <w:lang w:val="en-GB" w:eastAsia="nl-NL"/>
              </w:rPr>
            </w:pPr>
            <w:r w:rsidRPr="006D0A2B">
              <w:rPr>
                <w:rFonts w:ascii="Courier" w:eastAsia="Times New Roman" w:hAnsi="Courier" w:cs="Times New Roman"/>
                <w:sz w:val="16"/>
                <w:szCs w:val="16"/>
                <w:lang w:val="en-GB" w:eastAsia="nl-NL"/>
              </w:rPr>
              <w:t>EO4</w:t>
            </w:r>
          </w:p>
        </w:tc>
        <w:tc>
          <w:tcPr>
            <w:tcW w:w="429" w:type="dxa"/>
            <w:vMerge w:val="restart"/>
            <w:tcBorders>
              <w:top w:val="single" w:sz="4" w:space="0" w:color="auto"/>
              <w:left w:val="nil"/>
              <w:right w:val="single" w:sz="4" w:space="0" w:color="auto"/>
            </w:tcBorders>
            <w:shd w:val="clear" w:color="auto" w:fill="D5DCE4" w:themeFill="text2" w:themeFillTint="33"/>
            <w:noWrap/>
            <w:vAlign w:val="bottom"/>
            <w:hideMark/>
          </w:tcPr>
          <w:p w:rsidR="00F61376" w:rsidRPr="006D0A2B" w:rsidRDefault="00F61376" w:rsidP="00E460DD">
            <w:pPr>
              <w:spacing w:after="0" w:line="240" w:lineRule="auto"/>
              <w:jc w:val="both"/>
              <w:rPr>
                <w:rFonts w:ascii="Courier" w:eastAsia="Times New Roman" w:hAnsi="Courier" w:cs="Times New Roman"/>
                <w:sz w:val="16"/>
                <w:szCs w:val="16"/>
                <w:lang w:val="en-GB" w:eastAsia="nl-NL"/>
              </w:rPr>
            </w:pPr>
            <w:r w:rsidRPr="006D0A2B">
              <w:rPr>
                <w:rFonts w:ascii="Courier" w:eastAsia="Times New Roman" w:hAnsi="Courier" w:cs="Times New Roman"/>
                <w:sz w:val="16"/>
                <w:szCs w:val="16"/>
                <w:lang w:val="en-GB" w:eastAsia="nl-NL"/>
              </w:rPr>
              <w:t>EO5</w:t>
            </w:r>
          </w:p>
        </w:tc>
        <w:tc>
          <w:tcPr>
            <w:tcW w:w="429" w:type="dxa"/>
            <w:vMerge w:val="restart"/>
            <w:tcBorders>
              <w:top w:val="single" w:sz="4" w:space="0" w:color="auto"/>
              <w:left w:val="nil"/>
              <w:right w:val="single" w:sz="4" w:space="0" w:color="auto"/>
            </w:tcBorders>
            <w:shd w:val="clear" w:color="auto" w:fill="D5DCE4" w:themeFill="text2" w:themeFillTint="33"/>
            <w:noWrap/>
            <w:vAlign w:val="bottom"/>
            <w:hideMark/>
          </w:tcPr>
          <w:p w:rsidR="00F61376" w:rsidRPr="006D0A2B" w:rsidRDefault="00F61376" w:rsidP="00E460DD">
            <w:pPr>
              <w:spacing w:after="0" w:line="240" w:lineRule="auto"/>
              <w:jc w:val="both"/>
              <w:rPr>
                <w:rFonts w:ascii="Courier" w:eastAsia="Times New Roman" w:hAnsi="Courier" w:cs="Times New Roman"/>
                <w:sz w:val="16"/>
                <w:szCs w:val="16"/>
                <w:lang w:val="en-GB" w:eastAsia="nl-NL"/>
              </w:rPr>
            </w:pPr>
            <w:r w:rsidRPr="006D0A2B">
              <w:rPr>
                <w:rFonts w:ascii="Courier" w:eastAsia="Times New Roman" w:hAnsi="Courier" w:cs="Times New Roman"/>
                <w:sz w:val="16"/>
                <w:szCs w:val="16"/>
                <w:lang w:val="en-GB" w:eastAsia="nl-NL"/>
              </w:rPr>
              <w:t>EO6</w:t>
            </w:r>
          </w:p>
        </w:tc>
        <w:tc>
          <w:tcPr>
            <w:tcW w:w="429" w:type="dxa"/>
            <w:vMerge w:val="restart"/>
            <w:tcBorders>
              <w:top w:val="single" w:sz="4" w:space="0" w:color="auto"/>
              <w:left w:val="nil"/>
              <w:right w:val="single" w:sz="4" w:space="0" w:color="auto"/>
            </w:tcBorders>
            <w:shd w:val="clear" w:color="auto" w:fill="D5DCE4" w:themeFill="text2" w:themeFillTint="33"/>
            <w:noWrap/>
            <w:vAlign w:val="bottom"/>
            <w:hideMark/>
          </w:tcPr>
          <w:p w:rsidR="00F61376" w:rsidRPr="006D0A2B" w:rsidRDefault="00F61376" w:rsidP="00E460DD">
            <w:pPr>
              <w:spacing w:after="0" w:line="240" w:lineRule="auto"/>
              <w:jc w:val="both"/>
              <w:rPr>
                <w:rFonts w:ascii="Courier" w:eastAsia="Times New Roman" w:hAnsi="Courier" w:cs="Times New Roman"/>
                <w:sz w:val="16"/>
                <w:szCs w:val="16"/>
                <w:lang w:val="en-GB" w:eastAsia="nl-NL"/>
              </w:rPr>
            </w:pPr>
            <w:r w:rsidRPr="006D0A2B">
              <w:rPr>
                <w:rFonts w:ascii="Courier" w:eastAsia="Times New Roman" w:hAnsi="Courier" w:cs="Times New Roman"/>
                <w:sz w:val="16"/>
                <w:szCs w:val="16"/>
                <w:lang w:val="en-GB" w:eastAsia="nl-NL"/>
              </w:rPr>
              <w:t>EO7</w:t>
            </w:r>
          </w:p>
        </w:tc>
        <w:tc>
          <w:tcPr>
            <w:tcW w:w="429" w:type="dxa"/>
            <w:vMerge w:val="restart"/>
            <w:tcBorders>
              <w:top w:val="single" w:sz="4" w:space="0" w:color="auto"/>
              <w:left w:val="nil"/>
              <w:right w:val="single" w:sz="4" w:space="0" w:color="auto"/>
            </w:tcBorders>
            <w:shd w:val="clear" w:color="auto" w:fill="D5DCE4" w:themeFill="text2" w:themeFillTint="33"/>
            <w:noWrap/>
            <w:vAlign w:val="bottom"/>
            <w:hideMark/>
          </w:tcPr>
          <w:p w:rsidR="00F61376" w:rsidRPr="006D0A2B" w:rsidRDefault="00F61376" w:rsidP="00E460DD">
            <w:pPr>
              <w:spacing w:after="0" w:line="240" w:lineRule="auto"/>
              <w:jc w:val="both"/>
              <w:rPr>
                <w:rFonts w:ascii="Courier" w:eastAsia="Times New Roman" w:hAnsi="Courier" w:cs="Times New Roman"/>
                <w:sz w:val="16"/>
                <w:szCs w:val="16"/>
                <w:lang w:val="en-GB" w:eastAsia="nl-NL"/>
              </w:rPr>
            </w:pPr>
            <w:r w:rsidRPr="006D0A2B">
              <w:rPr>
                <w:rFonts w:ascii="Courier" w:eastAsia="Times New Roman" w:hAnsi="Courier" w:cs="Times New Roman"/>
                <w:sz w:val="16"/>
                <w:szCs w:val="16"/>
                <w:lang w:val="en-GB" w:eastAsia="nl-NL"/>
              </w:rPr>
              <w:t>EO8</w:t>
            </w:r>
          </w:p>
        </w:tc>
        <w:tc>
          <w:tcPr>
            <w:tcW w:w="429" w:type="dxa"/>
            <w:vMerge w:val="restart"/>
            <w:tcBorders>
              <w:top w:val="single" w:sz="4" w:space="0" w:color="auto"/>
              <w:left w:val="nil"/>
              <w:right w:val="single" w:sz="4" w:space="0" w:color="auto"/>
            </w:tcBorders>
            <w:shd w:val="clear" w:color="auto" w:fill="D5DCE4" w:themeFill="text2" w:themeFillTint="33"/>
            <w:noWrap/>
            <w:vAlign w:val="bottom"/>
            <w:hideMark/>
          </w:tcPr>
          <w:p w:rsidR="00F61376" w:rsidRPr="006D0A2B" w:rsidRDefault="00F61376" w:rsidP="00E460DD">
            <w:pPr>
              <w:spacing w:after="0" w:line="240" w:lineRule="auto"/>
              <w:jc w:val="both"/>
              <w:rPr>
                <w:rFonts w:ascii="Courier" w:eastAsia="Times New Roman" w:hAnsi="Courier" w:cs="Times New Roman"/>
                <w:sz w:val="16"/>
                <w:szCs w:val="16"/>
                <w:lang w:val="en-GB" w:eastAsia="nl-NL"/>
              </w:rPr>
            </w:pPr>
            <w:r w:rsidRPr="006D0A2B">
              <w:rPr>
                <w:rFonts w:ascii="Courier" w:eastAsia="Times New Roman" w:hAnsi="Courier" w:cs="Times New Roman"/>
                <w:sz w:val="16"/>
                <w:szCs w:val="16"/>
                <w:lang w:val="en-GB" w:eastAsia="nl-NL"/>
              </w:rPr>
              <w:t>EO9</w:t>
            </w:r>
          </w:p>
        </w:tc>
        <w:tc>
          <w:tcPr>
            <w:tcW w:w="525" w:type="dxa"/>
            <w:vMerge w:val="restart"/>
            <w:tcBorders>
              <w:top w:val="single" w:sz="4" w:space="0" w:color="auto"/>
              <w:left w:val="nil"/>
              <w:right w:val="single" w:sz="4" w:space="0" w:color="auto"/>
            </w:tcBorders>
            <w:shd w:val="clear" w:color="auto" w:fill="D5DCE4" w:themeFill="text2" w:themeFillTint="33"/>
            <w:noWrap/>
            <w:vAlign w:val="bottom"/>
            <w:hideMark/>
          </w:tcPr>
          <w:p w:rsidR="00F61376" w:rsidRPr="006D0A2B" w:rsidRDefault="00F61376" w:rsidP="00E460DD">
            <w:pPr>
              <w:spacing w:after="0" w:line="240" w:lineRule="auto"/>
              <w:jc w:val="both"/>
              <w:rPr>
                <w:rFonts w:ascii="Courier" w:eastAsia="Times New Roman" w:hAnsi="Courier" w:cs="Times New Roman"/>
                <w:sz w:val="16"/>
                <w:szCs w:val="16"/>
                <w:lang w:val="en-GB" w:eastAsia="nl-NL"/>
              </w:rPr>
            </w:pPr>
            <w:r w:rsidRPr="006D0A2B">
              <w:rPr>
                <w:rFonts w:ascii="Courier" w:eastAsia="Times New Roman" w:hAnsi="Courier" w:cs="Times New Roman"/>
                <w:sz w:val="16"/>
                <w:szCs w:val="16"/>
                <w:lang w:val="en-GB" w:eastAsia="nl-NL"/>
              </w:rPr>
              <w:t>EO10</w:t>
            </w:r>
          </w:p>
        </w:tc>
        <w:tc>
          <w:tcPr>
            <w:tcW w:w="525" w:type="dxa"/>
            <w:vMerge w:val="restart"/>
            <w:tcBorders>
              <w:top w:val="single" w:sz="4" w:space="0" w:color="auto"/>
              <w:left w:val="nil"/>
              <w:right w:val="single" w:sz="4" w:space="0" w:color="auto"/>
            </w:tcBorders>
            <w:shd w:val="clear" w:color="auto" w:fill="D5DCE4" w:themeFill="text2" w:themeFillTint="33"/>
            <w:noWrap/>
            <w:vAlign w:val="bottom"/>
            <w:hideMark/>
          </w:tcPr>
          <w:p w:rsidR="00F61376" w:rsidRPr="006D0A2B" w:rsidRDefault="00F61376" w:rsidP="00E460DD">
            <w:pPr>
              <w:spacing w:after="0" w:line="240" w:lineRule="auto"/>
              <w:jc w:val="both"/>
              <w:rPr>
                <w:rFonts w:ascii="Courier" w:eastAsia="Times New Roman" w:hAnsi="Courier" w:cs="Times New Roman"/>
                <w:sz w:val="16"/>
                <w:szCs w:val="16"/>
                <w:lang w:val="en-GB" w:eastAsia="nl-NL"/>
              </w:rPr>
            </w:pPr>
            <w:r w:rsidRPr="006D0A2B">
              <w:rPr>
                <w:rFonts w:ascii="Courier" w:eastAsia="Times New Roman" w:hAnsi="Courier" w:cs="Times New Roman"/>
                <w:sz w:val="16"/>
                <w:szCs w:val="16"/>
                <w:lang w:val="en-GB" w:eastAsia="nl-NL"/>
              </w:rPr>
              <w:t>CG1</w:t>
            </w:r>
          </w:p>
        </w:tc>
        <w:tc>
          <w:tcPr>
            <w:tcW w:w="525" w:type="dxa"/>
            <w:vMerge w:val="restart"/>
            <w:tcBorders>
              <w:top w:val="single" w:sz="4" w:space="0" w:color="auto"/>
              <w:left w:val="nil"/>
              <w:right w:val="single" w:sz="4" w:space="0" w:color="auto"/>
            </w:tcBorders>
            <w:shd w:val="clear" w:color="auto" w:fill="D5DCE4" w:themeFill="text2" w:themeFillTint="33"/>
            <w:noWrap/>
            <w:vAlign w:val="bottom"/>
            <w:hideMark/>
          </w:tcPr>
          <w:p w:rsidR="00F61376" w:rsidRPr="006D0A2B" w:rsidRDefault="00F61376" w:rsidP="00E460DD">
            <w:pPr>
              <w:spacing w:after="0" w:line="240" w:lineRule="auto"/>
              <w:jc w:val="both"/>
              <w:rPr>
                <w:rFonts w:ascii="Courier" w:eastAsia="Times New Roman" w:hAnsi="Courier" w:cs="Times New Roman"/>
                <w:sz w:val="16"/>
                <w:szCs w:val="16"/>
                <w:lang w:val="en-GB" w:eastAsia="nl-NL"/>
              </w:rPr>
            </w:pPr>
            <w:r w:rsidRPr="006D0A2B">
              <w:rPr>
                <w:rFonts w:ascii="Courier" w:eastAsia="Times New Roman" w:hAnsi="Courier" w:cs="Times New Roman"/>
                <w:sz w:val="16"/>
                <w:szCs w:val="16"/>
                <w:lang w:val="en-GB" w:eastAsia="nl-NL"/>
              </w:rPr>
              <w:t>CG2</w:t>
            </w:r>
          </w:p>
        </w:tc>
        <w:tc>
          <w:tcPr>
            <w:tcW w:w="429" w:type="dxa"/>
            <w:vMerge w:val="restart"/>
            <w:tcBorders>
              <w:top w:val="single" w:sz="4" w:space="0" w:color="auto"/>
              <w:left w:val="nil"/>
              <w:right w:val="single" w:sz="4" w:space="0" w:color="auto"/>
            </w:tcBorders>
            <w:shd w:val="clear" w:color="auto" w:fill="D5DCE4" w:themeFill="text2" w:themeFillTint="33"/>
            <w:noWrap/>
            <w:vAlign w:val="bottom"/>
            <w:hideMark/>
          </w:tcPr>
          <w:p w:rsidR="00F61376" w:rsidRPr="006D0A2B" w:rsidRDefault="00F61376" w:rsidP="00E460DD">
            <w:pPr>
              <w:spacing w:after="0" w:line="240" w:lineRule="auto"/>
              <w:jc w:val="both"/>
              <w:rPr>
                <w:rFonts w:ascii="Courier" w:eastAsia="Times New Roman" w:hAnsi="Courier" w:cs="Times New Roman"/>
                <w:sz w:val="16"/>
                <w:szCs w:val="16"/>
                <w:lang w:val="en-GB" w:eastAsia="nl-NL"/>
              </w:rPr>
            </w:pPr>
            <w:r>
              <w:rPr>
                <w:rFonts w:ascii="Courier" w:eastAsia="Times New Roman" w:hAnsi="Courier" w:cs="Times New Roman"/>
                <w:sz w:val="16"/>
                <w:szCs w:val="16"/>
                <w:lang w:val="en-GB" w:eastAsia="nl-NL"/>
              </w:rPr>
              <w:t>L1</w:t>
            </w:r>
          </w:p>
        </w:tc>
        <w:tc>
          <w:tcPr>
            <w:tcW w:w="429" w:type="dxa"/>
            <w:vMerge w:val="restart"/>
            <w:tcBorders>
              <w:top w:val="single" w:sz="4" w:space="0" w:color="auto"/>
              <w:left w:val="nil"/>
              <w:right w:val="single" w:sz="4" w:space="0" w:color="auto"/>
            </w:tcBorders>
            <w:shd w:val="clear" w:color="auto" w:fill="D5DCE4" w:themeFill="text2" w:themeFillTint="33"/>
            <w:noWrap/>
            <w:vAlign w:val="bottom"/>
            <w:hideMark/>
          </w:tcPr>
          <w:p w:rsidR="00F61376" w:rsidRPr="006D0A2B" w:rsidRDefault="00F61376" w:rsidP="00E460DD">
            <w:pPr>
              <w:spacing w:after="0" w:line="240" w:lineRule="auto"/>
              <w:jc w:val="both"/>
              <w:rPr>
                <w:rFonts w:ascii="Courier" w:eastAsia="Times New Roman" w:hAnsi="Courier" w:cs="Times New Roman"/>
                <w:sz w:val="16"/>
                <w:szCs w:val="16"/>
                <w:lang w:val="en-GB" w:eastAsia="nl-NL"/>
              </w:rPr>
            </w:pPr>
            <w:r>
              <w:rPr>
                <w:rFonts w:ascii="Courier" w:eastAsia="Times New Roman" w:hAnsi="Courier" w:cs="Times New Roman"/>
                <w:sz w:val="16"/>
                <w:szCs w:val="16"/>
                <w:lang w:val="en-GB" w:eastAsia="nl-NL"/>
              </w:rPr>
              <w:t>L2</w:t>
            </w:r>
          </w:p>
        </w:tc>
        <w:tc>
          <w:tcPr>
            <w:tcW w:w="403" w:type="dxa"/>
            <w:tcBorders>
              <w:top w:val="single" w:sz="4" w:space="0" w:color="auto"/>
              <w:left w:val="nil"/>
              <w:right w:val="single" w:sz="4" w:space="0" w:color="auto"/>
            </w:tcBorders>
            <w:shd w:val="clear" w:color="auto" w:fill="D5DCE4" w:themeFill="text2" w:themeFillTint="33"/>
          </w:tcPr>
          <w:p w:rsidR="00F61376" w:rsidRPr="006D0A2B" w:rsidRDefault="00F61376" w:rsidP="00E460DD">
            <w:pPr>
              <w:spacing w:after="0" w:line="240" w:lineRule="auto"/>
              <w:jc w:val="both"/>
              <w:rPr>
                <w:rFonts w:ascii="Courier" w:eastAsia="Times New Roman" w:hAnsi="Courier" w:cs="Times New Roman"/>
                <w:sz w:val="16"/>
                <w:szCs w:val="16"/>
                <w:lang w:val="en-GB" w:eastAsia="nl-NL"/>
              </w:rPr>
            </w:pPr>
          </w:p>
        </w:tc>
        <w:tc>
          <w:tcPr>
            <w:tcW w:w="403" w:type="dxa"/>
            <w:tcBorders>
              <w:top w:val="single" w:sz="4" w:space="0" w:color="auto"/>
              <w:left w:val="nil"/>
              <w:right w:val="single" w:sz="4" w:space="0" w:color="auto"/>
            </w:tcBorders>
            <w:shd w:val="clear" w:color="auto" w:fill="D5DCE4" w:themeFill="text2" w:themeFillTint="33"/>
          </w:tcPr>
          <w:p w:rsidR="00F61376" w:rsidRPr="006D0A2B" w:rsidRDefault="00F61376" w:rsidP="00E460DD">
            <w:pPr>
              <w:spacing w:after="0" w:line="240" w:lineRule="auto"/>
              <w:jc w:val="both"/>
              <w:rPr>
                <w:rFonts w:ascii="Courier" w:eastAsia="Times New Roman" w:hAnsi="Courier" w:cs="Times New Roman"/>
                <w:sz w:val="16"/>
                <w:szCs w:val="16"/>
                <w:lang w:val="en-GB" w:eastAsia="nl-NL"/>
              </w:rPr>
            </w:pPr>
          </w:p>
        </w:tc>
      </w:tr>
      <w:tr w:rsidR="00F61376" w:rsidRPr="006D0A2B" w:rsidTr="00F61376">
        <w:trPr>
          <w:trHeight w:val="510"/>
        </w:trPr>
        <w:tc>
          <w:tcPr>
            <w:tcW w:w="1197"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hideMark/>
          </w:tcPr>
          <w:p w:rsidR="00F61376" w:rsidRDefault="00F61376" w:rsidP="002536B8">
            <w:pPr>
              <w:spacing w:after="0" w:line="240" w:lineRule="auto"/>
              <w:rPr>
                <w:rFonts w:ascii="Courier" w:eastAsia="Times New Roman" w:hAnsi="Courier" w:cs="Times New Roman"/>
                <w:noProof/>
                <w:sz w:val="16"/>
                <w:szCs w:val="16"/>
                <w:lang w:val="en-GB" w:eastAsia="nl-NL"/>
              </w:rPr>
            </w:pPr>
            <w:r w:rsidRPr="006D0A2B">
              <w:rPr>
                <w:rFonts w:ascii="Courier" w:eastAsia="Times New Roman" w:hAnsi="Courier" w:cs="Times New Roman"/>
                <w:noProof/>
                <w:sz w:val="16"/>
                <w:szCs w:val="16"/>
                <w:lang w:val="en-GB" w:eastAsia="nl-NL"/>
              </w:rPr>
              <w:t>Participant</w:t>
            </w:r>
          </w:p>
          <w:p w:rsidR="00F61376" w:rsidRPr="006D0A2B" w:rsidRDefault="00F61376" w:rsidP="002536B8">
            <w:pPr>
              <w:spacing w:after="0" w:line="240" w:lineRule="auto"/>
              <w:rPr>
                <w:rFonts w:ascii="Courier" w:eastAsia="Times New Roman" w:hAnsi="Courier" w:cs="Times New Roman"/>
                <w:noProof/>
                <w:sz w:val="16"/>
                <w:szCs w:val="16"/>
                <w:lang w:val="en-GB" w:eastAsia="nl-NL"/>
              </w:rPr>
            </w:pPr>
            <w:r>
              <w:rPr>
                <w:rFonts w:ascii="Courier" w:eastAsia="Times New Roman" w:hAnsi="Courier" w:cs="Times New Roman"/>
                <w:noProof/>
                <w:sz w:val="16"/>
                <w:szCs w:val="16"/>
                <w:lang w:val="en-GB" w:eastAsia="nl-NL"/>
              </w:rPr>
              <w:t xml:space="preserve">  (Y-as)</w:t>
            </w:r>
          </w:p>
        </w:tc>
        <w:tc>
          <w:tcPr>
            <w:tcW w:w="429" w:type="dxa"/>
            <w:vMerge/>
            <w:tcBorders>
              <w:left w:val="nil"/>
              <w:bottom w:val="single" w:sz="4" w:space="0" w:color="auto"/>
              <w:right w:val="single" w:sz="4" w:space="0" w:color="auto"/>
            </w:tcBorders>
            <w:shd w:val="clear" w:color="auto" w:fill="D5DCE4" w:themeFill="text2" w:themeFillTint="33"/>
            <w:noWrap/>
            <w:vAlign w:val="bottom"/>
            <w:hideMark/>
          </w:tcPr>
          <w:p w:rsidR="00F61376" w:rsidRPr="006D0A2B" w:rsidRDefault="00F61376" w:rsidP="002536B8">
            <w:pPr>
              <w:spacing w:after="0" w:line="240" w:lineRule="auto"/>
              <w:jc w:val="both"/>
              <w:rPr>
                <w:rFonts w:ascii="Courier" w:eastAsia="Times New Roman" w:hAnsi="Courier" w:cs="Times New Roman"/>
                <w:sz w:val="16"/>
                <w:szCs w:val="16"/>
                <w:lang w:val="en-GB" w:eastAsia="nl-NL"/>
              </w:rPr>
            </w:pPr>
          </w:p>
        </w:tc>
        <w:tc>
          <w:tcPr>
            <w:tcW w:w="429" w:type="dxa"/>
            <w:vMerge/>
            <w:tcBorders>
              <w:left w:val="nil"/>
              <w:bottom w:val="single" w:sz="4" w:space="0" w:color="auto"/>
              <w:right w:val="single" w:sz="4" w:space="0" w:color="auto"/>
            </w:tcBorders>
            <w:shd w:val="clear" w:color="auto" w:fill="D5DCE4" w:themeFill="text2" w:themeFillTint="33"/>
            <w:noWrap/>
            <w:vAlign w:val="bottom"/>
            <w:hideMark/>
          </w:tcPr>
          <w:p w:rsidR="00F61376" w:rsidRPr="006D0A2B" w:rsidRDefault="00F61376" w:rsidP="002536B8">
            <w:pPr>
              <w:spacing w:after="0" w:line="240" w:lineRule="auto"/>
              <w:jc w:val="both"/>
              <w:rPr>
                <w:rFonts w:ascii="Courier" w:eastAsia="Times New Roman" w:hAnsi="Courier" w:cs="Times New Roman"/>
                <w:sz w:val="16"/>
                <w:szCs w:val="16"/>
                <w:lang w:val="en-GB" w:eastAsia="nl-NL"/>
              </w:rPr>
            </w:pPr>
          </w:p>
        </w:tc>
        <w:tc>
          <w:tcPr>
            <w:tcW w:w="429" w:type="dxa"/>
            <w:vMerge/>
            <w:tcBorders>
              <w:left w:val="nil"/>
              <w:bottom w:val="single" w:sz="4" w:space="0" w:color="auto"/>
              <w:right w:val="single" w:sz="4" w:space="0" w:color="auto"/>
            </w:tcBorders>
            <w:shd w:val="clear" w:color="auto" w:fill="D5DCE4" w:themeFill="text2" w:themeFillTint="33"/>
            <w:noWrap/>
            <w:vAlign w:val="bottom"/>
            <w:hideMark/>
          </w:tcPr>
          <w:p w:rsidR="00F61376" w:rsidRPr="006D0A2B" w:rsidRDefault="00F61376" w:rsidP="002536B8">
            <w:pPr>
              <w:spacing w:after="0" w:line="240" w:lineRule="auto"/>
              <w:jc w:val="both"/>
              <w:rPr>
                <w:rFonts w:ascii="Courier" w:eastAsia="Times New Roman" w:hAnsi="Courier" w:cs="Times New Roman"/>
                <w:sz w:val="16"/>
                <w:szCs w:val="16"/>
                <w:lang w:val="en-GB" w:eastAsia="nl-NL"/>
              </w:rPr>
            </w:pPr>
          </w:p>
        </w:tc>
        <w:tc>
          <w:tcPr>
            <w:tcW w:w="429" w:type="dxa"/>
            <w:vMerge/>
            <w:tcBorders>
              <w:left w:val="nil"/>
              <w:bottom w:val="single" w:sz="4" w:space="0" w:color="auto"/>
              <w:right w:val="single" w:sz="4" w:space="0" w:color="auto"/>
            </w:tcBorders>
            <w:shd w:val="clear" w:color="auto" w:fill="D5DCE4" w:themeFill="text2" w:themeFillTint="33"/>
            <w:noWrap/>
            <w:vAlign w:val="bottom"/>
            <w:hideMark/>
          </w:tcPr>
          <w:p w:rsidR="00F61376" w:rsidRPr="006D0A2B" w:rsidRDefault="00F61376" w:rsidP="002536B8">
            <w:pPr>
              <w:spacing w:after="0" w:line="240" w:lineRule="auto"/>
              <w:jc w:val="both"/>
              <w:rPr>
                <w:rFonts w:ascii="Courier" w:eastAsia="Times New Roman" w:hAnsi="Courier" w:cs="Times New Roman"/>
                <w:sz w:val="16"/>
                <w:szCs w:val="16"/>
                <w:lang w:val="en-GB" w:eastAsia="nl-NL"/>
              </w:rPr>
            </w:pPr>
          </w:p>
        </w:tc>
        <w:tc>
          <w:tcPr>
            <w:tcW w:w="429" w:type="dxa"/>
            <w:vMerge/>
            <w:tcBorders>
              <w:left w:val="nil"/>
              <w:bottom w:val="single" w:sz="4" w:space="0" w:color="auto"/>
              <w:right w:val="single" w:sz="4" w:space="0" w:color="auto"/>
            </w:tcBorders>
            <w:shd w:val="clear" w:color="auto" w:fill="D5DCE4" w:themeFill="text2" w:themeFillTint="33"/>
            <w:noWrap/>
            <w:vAlign w:val="bottom"/>
            <w:hideMark/>
          </w:tcPr>
          <w:p w:rsidR="00F61376" w:rsidRPr="006D0A2B" w:rsidRDefault="00F61376" w:rsidP="002536B8">
            <w:pPr>
              <w:spacing w:after="0" w:line="240" w:lineRule="auto"/>
              <w:jc w:val="both"/>
              <w:rPr>
                <w:rFonts w:ascii="Courier" w:eastAsia="Times New Roman" w:hAnsi="Courier" w:cs="Times New Roman"/>
                <w:sz w:val="16"/>
                <w:szCs w:val="16"/>
                <w:lang w:val="en-GB" w:eastAsia="nl-NL"/>
              </w:rPr>
            </w:pPr>
          </w:p>
        </w:tc>
        <w:tc>
          <w:tcPr>
            <w:tcW w:w="429" w:type="dxa"/>
            <w:vMerge/>
            <w:tcBorders>
              <w:left w:val="nil"/>
              <w:bottom w:val="single" w:sz="4" w:space="0" w:color="auto"/>
              <w:right w:val="single" w:sz="4" w:space="0" w:color="auto"/>
            </w:tcBorders>
            <w:shd w:val="clear" w:color="auto" w:fill="D5DCE4" w:themeFill="text2" w:themeFillTint="33"/>
            <w:noWrap/>
            <w:vAlign w:val="bottom"/>
            <w:hideMark/>
          </w:tcPr>
          <w:p w:rsidR="00F61376" w:rsidRPr="006D0A2B" w:rsidRDefault="00F61376" w:rsidP="002536B8">
            <w:pPr>
              <w:spacing w:after="0" w:line="240" w:lineRule="auto"/>
              <w:jc w:val="both"/>
              <w:rPr>
                <w:rFonts w:ascii="Courier" w:eastAsia="Times New Roman" w:hAnsi="Courier" w:cs="Times New Roman"/>
                <w:sz w:val="16"/>
                <w:szCs w:val="16"/>
                <w:lang w:val="en-GB" w:eastAsia="nl-NL"/>
              </w:rPr>
            </w:pPr>
          </w:p>
        </w:tc>
        <w:tc>
          <w:tcPr>
            <w:tcW w:w="429" w:type="dxa"/>
            <w:vMerge/>
            <w:tcBorders>
              <w:left w:val="nil"/>
              <w:bottom w:val="single" w:sz="4" w:space="0" w:color="auto"/>
              <w:right w:val="single" w:sz="4" w:space="0" w:color="auto"/>
            </w:tcBorders>
            <w:shd w:val="clear" w:color="auto" w:fill="D5DCE4" w:themeFill="text2" w:themeFillTint="33"/>
            <w:noWrap/>
            <w:vAlign w:val="bottom"/>
            <w:hideMark/>
          </w:tcPr>
          <w:p w:rsidR="00F61376" w:rsidRPr="006D0A2B" w:rsidRDefault="00F61376" w:rsidP="002536B8">
            <w:pPr>
              <w:spacing w:after="0" w:line="240" w:lineRule="auto"/>
              <w:jc w:val="both"/>
              <w:rPr>
                <w:rFonts w:ascii="Courier" w:eastAsia="Times New Roman" w:hAnsi="Courier" w:cs="Times New Roman"/>
                <w:sz w:val="16"/>
                <w:szCs w:val="16"/>
                <w:lang w:val="en-GB" w:eastAsia="nl-NL"/>
              </w:rPr>
            </w:pPr>
          </w:p>
        </w:tc>
        <w:tc>
          <w:tcPr>
            <w:tcW w:w="429" w:type="dxa"/>
            <w:vMerge/>
            <w:tcBorders>
              <w:left w:val="nil"/>
              <w:bottom w:val="single" w:sz="4" w:space="0" w:color="auto"/>
              <w:right w:val="single" w:sz="4" w:space="0" w:color="auto"/>
            </w:tcBorders>
            <w:shd w:val="clear" w:color="auto" w:fill="D5DCE4" w:themeFill="text2" w:themeFillTint="33"/>
            <w:noWrap/>
            <w:vAlign w:val="bottom"/>
            <w:hideMark/>
          </w:tcPr>
          <w:p w:rsidR="00F61376" w:rsidRPr="006D0A2B" w:rsidRDefault="00F61376" w:rsidP="002536B8">
            <w:pPr>
              <w:spacing w:after="0" w:line="240" w:lineRule="auto"/>
              <w:jc w:val="both"/>
              <w:rPr>
                <w:rFonts w:ascii="Courier" w:eastAsia="Times New Roman" w:hAnsi="Courier" w:cs="Times New Roman"/>
                <w:sz w:val="16"/>
                <w:szCs w:val="16"/>
                <w:lang w:val="en-GB" w:eastAsia="nl-NL"/>
              </w:rPr>
            </w:pPr>
          </w:p>
        </w:tc>
        <w:tc>
          <w:tcPr>
            <w:tcW w:w="429" w:type="dxa"/>
            <w:vMerge/>
            <w:tcBorders>
              <w:left w:val="nil"/>
              <w:bottom w:val="single" w:sz="4" w:space="0" w:color="auto"/>
              <w:right w:val="single" w:sz="4" w:space="0" w:color="auto"/>
            </w:tcBorders>
            <w:shd w:val="clear" w:color="auto" w:fill="D5DCE4" w:themeFill="text2" w:themeFillTint="33"/>
            <w:noWrap/>
            <w:vAlign w:val="bottom"/>
            <w:hideMark/>
          </w:tcPr>
          <w:p w:rsidR="00F61376" w:rsidRPr="006D0A2B" w:rsidRDefault="00F61376" w:rsidP="002536B8">
            <w:pPr>
              <w:spacing w:after="0" w:line="240" w:lineRule="auto"/>
              <w:jc w:val="both"/>
              <w:rPr>
                <w:rFonts w:ascii="Courier" w:eastAsia="Times New Roman" w:hAnsi="Courier" w:cs="Times New Roman"/>
                <w:sz w:val="16"/>
                <w:szCs w:val="16"/>
                <w:lang w:val="en-GB" w:eastAsia="nl-NL"/>
              </w:rPr>
            </w:pPr>
          </w:p>
        </w:tc>
        <w:tc>
          <w:tcPr>
            <w:tcW w:w="525" w:type="dxa"/>
            <w:vMerge/>
            <w:tcBorders>
              <w:left w:val="nil"/>
              <w:bottom w:val="single" w:sz="4" w:space="0" w:color="auto"/>
              <w:right w:val="single" w:sz="4" w:space="0" w:color="auto"/>
            </w:tcBorders>
            <w:shd w:val="clear" w:color="auto" w:fill="D5DCE4" w:themeFill="text2" w:themeFillTint="33"/>
            <w:noWrap/>
            <w:vAlign w:val="bottom"/>
            <w:hideMark/>
          </w:tcPr>
          <w:p w:rsidR="00F61376" w:rsidRPr="006D0A2B" w:rsidRDefault="00F61376" w:rsidP="002536B8">
            <w:pPr>
              <w:spacing w:after="0" w:line="240" w:lineRule="auto"/>
              <w:jc w:val="both"/>
              <w:rPr>
                <w:rFonts w:ascii="Courier" w:eastAsia="Times New Roman" w:hAnsi="Courier" w:cs="Times New Roman"/>
                <w:sz w:val="16"/>
                <w:szCs w:val="16"/>
                <w:lang w:val="en-GB" w:eastAsia="nl-NL"/>
              </w:rPr>
            </w:pPr>
          </w:p>
        </w:tc>
        <w:tc>
          <w:tcPr>
            <w:tcW w:w="525" w:type="dxa"/>
            <w:vMerge/>
            <w:tcBorders>
              <w:left w:val="nil"/>
              <w:bottom w:val="single" w:sz="4" w:space="0" w:color="auto"/>
              <w:right w:val="single" w:sz="4" w:space="0" w:color="auto"/>
            </w:tcBorders>
            <w:shd w:val="clear" w:color="auto" w:fill="D5DCE4" w:themeFill="text2" w:themeFillTint="33"/>
            <w:noWrap/>
            <w:vAlign w:val="bottom"/>
            <w:hideMark/>
          </w:tcPr>
          <w:p w:rsidR="00F61376" w:rsidRPr="006D0A2B" w:rsidRDefault="00F61376" w:rsidP="002536B8">
            <w:pPr>
              <w:spacing w:after="0" w:line="240" w:lineRule="auto"/>
              <w:jc w:val="both"/>
              <w:rPr>
                <w:rFonts w:ascii="Courier" w:eastAsia="Times New Roman" w:hAnsi="Courier" w:cs="Times New Roman"/>
                <w:sz w:val="16"/>
                <w:szCs w:val="16"/>
                <w:lang w:val="en-GB" w:eastAsia="nl-NL"/>
              </w:rPr>
            </w:pPr>
          </w:p>
        </w:tc>
        <w:tc>
          <w:tcPr>
            <w:tcW w:w="525" w:type="dxa"/>
            <w:vMerge/>
            <w:tcBorders>
              <w:left w:val="nil"/>
              <w:bottom w:val="single" w:sz="4" w:space="0" w:color="auto"/>
              <w:right w:val="single" w:sz="4" w:space="0" w:color="auto"/>
            </w:tcBorders>
            <w:shd w:val="clear" w:color="auto" w:fill="D5DCE4" w:themeFill="text2" w:themeFillTint="33"/>
            <w:noWrap/>
            <w:vAlign w:val="bottom"/>
            <w:hideMark/>
          </w:tcPr>
          <w:p w:rsidR="00F61376" w:rsidRPr="006D0A2B" w:rsidRDefault="00F61376" w:rsidP="002536B8">
            <w:pPr>
              <w:spacing w:after="0" w:line="240" w:lineRule="auto"/>
              <w:jc w:val="both"/>
              <w:rPr>
                <w:rFonts w:ascii="Courier" w:eastAsia="Times New Roman" w:hAnsi="Courier" w:cs="Times New Roman"/>
                <w:sz w:val="16"/>
                <w:szCs w:val="16"/>
                <w:lang w:val="en-GB" w:eastAsia="nl-NL"/>
              </w:rPr>
            </w:pPr>
          </w:p>
        </w:tc>
        <w:tc>
          <w:tcPr>
            <w:tcW w:w="429" w:type="dxa"/>
            <w:vMerge/>
            <w:tcBorders>
              <w:left w:val="nil"/>
              <w:bottom w:val="single" w:sz="4" w:space="0" w:color="auto"/>
              <w:right w:val="single" w:sz="4" w:space="0" w:color="auto"/>
            </w:tcBorders>
            <w:shd w:val="clear" w:color="auto" w:fill="D5DCE4" w:themeFill="text2" w:themeFillTint="33"/>
            <w:noWrap/>
            <w:vAlign w:val="bottom"/>
            <w:hideMark/>
          </w:tcPr>
          <w:p w:rsidR="00F61376" w:rsidRPr="006D0A2B" w:rsidRDefault="00F61376" w:rsidP="002536B8">
            <w:pPr>
              <w:spacing w:after="0" w:line="240" w:lineRule="auto"/>
              <w:jc w:val="both"/>
              <w:rPr>
                <w:rFonts w:ascii="Courier" w:eastAsia="Times New Roman" w:hAnsi="Courier" w:cs="Times New Roman"/>
                <w:sz w:val="16"/>
                <w:szCs w:val="16"/>
                <w:lang w:val="en-GB" w:eastAsia="nl-NL"/>
              </w:rPr>
            </w:pPr>
          </w:p>
        </w:tc>
        <w:tc>
          <w:tcPr>
            <w:tcW w:w="429" w:type="dxa"/>
            <w:vMerge/>
            <w:tcBorders>
              <w:left w:val="nil"/>
              <w:bottom w:val="single" w:sz="4" w:space="0" w:color="auto"/>
              <w:right w:val="single" w:sz="4" w:space="0" w:color="auto"/>
            </w:tcBorders>
            <w:shd w:val="clear" w:color="auto" w:fill="D5DCE4" w:themeFill="text2" w:themeFillTint="33"/>
            <w:noWrap/>
            <w:vAlign w:val="bottom"/>
            <w:hideMark/>
          </w:tcPr>
          <w:p w:rsidR="00F61376" w:rsidRPr="006D0A2B" w:rsidRDefault="00F61376" w:rsidP="002536B8">
            <w:pPr>
              <w:spacing w:after="0" w:line="240" w:lineRule="auto"/>
              <w:jc w:val="both"/>
              <w:rPr>
                <w:rFonts w:ascii="Courier" w:eastAsia="Times New Roman" w:hAnsi="Courier" w:cs="Times New Roman"/>
                <w:sz w:val="16"/>
                <w:szCs w:val="16"/>
                <w:lang w:val="en-GB" w:eastAsia="nl-NL"/>
              </w:rPr>
            </w:pPr>
          </w:p>
        </w:tc>
        <w:tc>
          <w:tcPr>
            <w:tcW w:w="403" w:type="dxa"/>
            <w:tcBorders>
              <w:left w:val="nil"/>
              <w:bottom w:val="single" w:sz="4" w:space="0" w:color="auto"/>
              <w:right w:val="single" w:sz="4" w:space="0" w:color="auto"/>
            </w:tcBorders>
            <w:shd w:val="clear" w:color="auto" w:fill="D5DCE4" w:themeFill="text2" w:themeFillTint="33"/>
            <w:vAlign w:val="bottom"/>
          </w:tcPr>
          <w:p w:rsidR="00F61376" w:rsidRPr="006D0A2B" w:rsidRDefault="00F61376" w:rsidP="002536B8">
            <w:pPr>
              <w:spacing w:after="0" w:line="240" w:lineRule="auto"/>
              <w:jc w:val="both"/>
              <w:rPr>
                <w:rFonts w:ascii="Courier" w:eastAsia="Times New Roman" w:hAnsi="Courier" w:cs="Times New Roman"/>
                <w:sz w:val="16"/>
                <w:szCs w:val="16"/>
                <w:lang w:val="en-GB" w:eastAsia="nl-NL"/>
              </w:rPr>
            </w:pPr>
            <w:r>
              <w:rPr>
                <w:rFonts w:ascii="Courier" w:eastAsia="Times New Roman" w:hAnsi="Courier" w:cs="Times New Roman"/>
                <w:sz w:val="16"/>
                <w:szCs w:val="16"/>
                <w:lang w:val="en-GB" w:eastAsia="nl-NL"/>
              </w:rPr>
              <w:t>L3</w:t>
            </w:r>
          </w:p>
        </w:tc>
        <w:tc>
          <w:tcPr>
            <w:tcW w:w="403" w:type="dxa"/>
            <w:tcBorders>
              <w:left w:val="nil"/>
              <w:bottom w:val="single" w:sz="4" w:space="0" w:color="auto"/>
              <w:right w:val="single" w:sz="4" w:space="0" w:color="auto"/>
            </w:tcBorders>
            <w:shd w:val="clear" w:color="auto" w:fill="D5DCE4" w:themeFill="text2" w:themeFillTint="33"/>
            <w:vAlign w:val="bottom"/>
          </w:tcPr>
          <w:p w:rsidR="00F61376" w:rsidRPr="006D0A2B" w:rsidRDefault="00F61376" w:rsidP="002536B8">
            <w:pPr>
              <w:spacing w:after="0" w:line="240" w:lineRule="auto"/>
              <w:jc w:val="both"/>
              <w:rPr>
                <w:rFonts w:ascii="Courier" w:eastAsia="Times New Roman" w:hAnsi="Courier" w:cs="Times New Roman"/>
                <w:sz w:val="16"/>
                <w:szCs w:val="16"/>
                <w:lang w:val="en-GB" w:eastAsia="nl-NL"/>
              </w:rPr>
            </w:pPr>
            <w:r>
              <w:rPr>
                <w:rFonts w:ascii="Courier" w:eastAsia="Times New Roman" w:hAnsi="Courier" w:cs="Times New Roman"/>
                <w:sz w:val="16"/>
                <w:szCs w:val="16"/>
                <w:lang w:val="en-GB" w:eastAsia="nl-NL"/>
              </w:rPr>
              <w:t>L4</w:t>
            </w:r>
          </w:p>
        </w:tc>
        <w:tc>
          <w:tcPr>
            <w:tcW w:w="353" w:type="dxa"/>
          </w:tcPr>
          <w:p w:rsidR="00F61376" w:rsidRPr="006D0A2B" w:rsidRDefault="00F61376" w:rsidP="002536B8">
            <w:pPr>
              <w:spacing w:after="0" w:line="240" w:lineRule="auto"/>
              <w:jc w:val="both"/>
              <w:rPr>
                <w:rFonts w:ascii="Courier" w:eastAsia="Times New Roman" w:hAnsi="Courier" w:cs="Times New Roman"/>
                <w:sz w:val="16"/>
                <w:szCs w:val="16"/>
                <w:lang w:val="en-GB" w:eastAsia="nl-NL"/>
              </w:rPr>
            </w:pPr>
          </w:p>
        </w:tc>
      </w:tr>
      <w:tr w:rsidR="00F61376" w:rsidRPr="006D0A2B" w:rsidTr="00F61376">
        <w:trPr>
          <w:trHeight w:val="192"/>
        </w:trPr>
        <w:tc>
          <w:tcPr>
            <w:tcW w:w="1197" w:type="dxa"/>
            <w:tcBorders>
              <w:top w:val="nil"/>
              <w:left w:val="single" w:sz="4" w:space="0" w:color="auto"/>
              <w:bottom w:val="single" w:sz="4" w:space="0" w:color="auto"/>
              <w:right w:val="single" w:sz="4" w:space="0" w:color="auto"/>
            </w:tcBorders>
            <w:shd w:val="clear" w:color="auto" w:fill="FBE4D5" w:themeFill="accent2" w:themeFillTint="33"/>
            <w:noWrap/>
            <w:vAlign w:val="bottom"/>
            <w:hideMark/>
          </w:tcPr>
          <w:p w:rsidR="00F61376" w:rsidRPr="006D0A2B" w:rsidRDefault="00F61376" w:rsidP="002536B8">
            <w:pPr>
              <w:spacing w:after="0" w:line="240" w:lineRule="auto"/>
              <w:rPr>
                <w:rFonts w:ascii="Courier" w:eastAsia="Times New Roman" w:hAnsi="Courier" w:cs="Times New Roman"/>
                <w:sz w:val="16"/>
                <w:szCs w:val="16"/>
                <w:lang w:val="en-GB" w:eastAsia="nl-NL"/>
              </w:rPr>
            </w:pPr>
            <w:r w:rsidRPr="006D0A2B">
              <w:rPr>
                <w:rFonts w:ascii="Courier" w:eastAsia="Times New Roman" w:hAnsi="Courier" w:cs="Times New Roman"/>
                <w:sz w:val="16"/>
                <w:szCs w:val="16"/>
                <w:lang w:val="en-GB" w:eastAsia="nl-NL"/>
              </w:rPr>
              <w:t>P1</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6D0A2B" w:rsidRDefault="00F61376" w:rsidP="002536B8">
            <w:pPr>
              <w:spacing w:after="0" w:line="240" w:lineRule="auto"/>
              <w:jc w:val="right"/>
              <w:rPr>
                <w:rFonts w:ascii="Courier" w:eastAsia="Times New Roman" w:hAnsi="Courier" w:cs="Times New Roman"/>
                <w:sz w:val="16"/>
                <w:szCs w:val="16"/>
                <w:lang w:val="en-GB" w:eastAsia="nl-NL"/>
              </w:rPr>
            </w:pPr>
            <w:r w:rsidRPr="006D0A2B">
              <w:rPr>
                <w:rFonts w:ascii="Courier" w:eastAsia="Times New Roman" w:hAnsi="Courier" w:cs="Times New Roman"/>
                <w:sz w:val="16"/>
                <w:szCs w:val="16"/>
                <w:lang w:val="en-GB"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6D0A2B" w:rsidRDefault="00F61376" w:rsidP="002536B8">
            <w:pPr>
              <w:spacing w:after="0" w:line="240" w:lineRule="auto"/>
              <w:jc w:val="right"/>
              <w:rPr>
                <w:rFonts w:ascii="Courier" w:eastAsia="Times New Roman" w:hAnsi="Courier" w:cs="Times New Roman"/>
                <w:sz w:val="16"/>
                <w:szCs w:val="16"/>
                <w:lang w:val="en-GB" w:eastAsia="nl-NL"/>
              </w:rPr>
            </w:pPr>
            <w:r w:rsidRPr="006D0A2B">
              <w:rPr>
                <w:rFonts w:ascii="Courier" w:eastAsia="Times New Roman" w:hAnsi="Courier" w:cs="Times New Roman"/>
                <w:sz w:val="16"/>
                <w:szCs w:val="16"/>
                <w:lang w:val="en-GB"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6D0A2B" w:rsidRDefault="00F61376" w:rsidP="002536B8">
            <w:pPr>
              <w:spacing w:after="0" w:line="240" w:lineRule="auto"/>
              <w:jc w:val="right"/>
              <w:rPr>
                <w:rFonts w:ascii="Courier" w:eastAsia="Times New Roman" w:hAnsi="Courier" w:cs="Times New Roman"/>
                <w:sz w:val="16"/>
                <w:szCs w:val="16"/>
                <w:lang w:val="en-GB" w:eastAsia="nl-NL"/>
              </w:rPr>
            </w:pPr>
            <w:r w:rsidRPr="006D0A2B">
              <w:rPr>
                <w:rFonts w:ascii="Courier" w:eastAsia="Times New Roman" w:hAnsi="Courier" w:cs="Times New Roman"/>
                <w:sz w:val="16"/>
                <w:szCs w:val="16"/>
                <w:lang w:val="en-GB" w:eastAsia="nl-NL"/>
              </w:rPr>
              <w:t>3</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6D0A2B" w:rsidRDefault="00F61376" w:rsidP="002536B8">
            <w:pPr>
              <w:spacing w:after="0" w:line="240" w:lineRule="auto"/>
              <w:jc w:val="right"/>
              <w:rPr>
                <w:rFonts w:ascii="Courier" w:eastAsia="Times New Roman" w:hAnsi="Courier" w:cs="Times New Roman"/>
                <w:sz w:val="16"/>
                <w:szCs w:val="16"/>
                <w:lang w:val="en-GB" w:eastAsia="nl-NL"/>
              </w:rPr>
            </w:pPr>
            <w:r w:rsidRPr="006D0A2B">
              <w:rPr>
                <w:rFonts w:ascii="Courier" w:eastAsia="Times New Roman" w:hAnsi="Courier" w:cs="Times New Roman"/>
                <w:sz w:val="16"/>
                <w:szCs w:val="16"/>
                <w:lang w:val="en-GB"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6D0A2B" w:rsidRDefault="00F61376" w:rsidP="002536B8">
            <w:pPr>
              <w:spacing w:after="0" w:line="240" w:lineRule="auto"/>
              <w:jc w:val="right"/>
              <w:rPr>
                <w:rFonts w:ascii="Courier" w:eastAsia="Times New Roman" w:hAnsi="Courier" w:cs="Times New Roman"/>
                <w:sz w:val="16"/>
                <w:szCs w:val="16"/>
                <w:lang w:val="en-GB" w:eastAsia="nl-NL"/>
              </w:rPr>
            </w:pPr>
            <w:r w:rsidRPr="006D0A2B">
              <w:rPr>
                <w:rFonts w:ascii="Courier" w:eastAsia="Times New Roman" w:hAnsi="Courier" w:cs="Times New Roman"/>
                <w:sz w:val="16"/>
                <w:szCs w:val="16"/>
                <w:lang w:val="en-GB" w:eastAsia="nl-NL"/>
              </w:rPr>
              <w:t>5</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6D0A2B" w:rsidRDefault="00F61376" w:rsidP="002536B8">
            <w:pPr>
              <w:spacing w:after="0" w:line="240" w:lineRule="auto"/>
              <w:jc w:val="right"/>
              <w:rPr>
                <w:rFonts w:ascii="Courier" w:eastAsia="Times New Roman" w:hAnsi="Courier" w:cs="Times New Roman"/>
                <w:sz w:val="16"/>
                <w:szCs w:val="16"/>
                <w:lang w:val="en-GB" w:eastAsia="nl-NL"/>
              </w:rPr>
            </w:pPr>
            <w:r w:rsidRPr="006D0A2B">
              <w:rPr>
                <w:rFonts w:ascii="Courier" w:eastAsia="Times New Roman" w:hAnsi="Courier" w:cs="Times New Roman"/>
                <w:sz w:val="16"/>
                <w:szCs w:val="16"/>
                <w:lang w:val="en-GB" w:eastAsia="nl-NL"/>
              </w:rPr>
              <w:t>5</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6D0A2B" w:rsidRDefault="00F61376" w:rsidP="002536B8">
            <w:pPr>
              <w:spacing w:after="0" w:line="240" w:lineRule="auto"/>
              <w:jc w:val="right"/>
              <w:rPr>
                <w:rFonts w:ascii="Courier" w:eastAsia="Times New Roman" w:hAnsi="Courier" w:cs="Times New Roman"/>
                <w:sz w:val="16"/>
                <w:szCs w:val="16"/>
                <w:lang w:val="en-GB" w:eastAsia="nl-NL"/>
              </w:rPr>
            </w:pPr>
            <w:r w:rsidRPr="006D0A2B">
              <w:rPr>
                <w:rFonts w:ascii="Courier" w:eastAsia="Times New Roman" w:hAnsi="Courier" w:cs="Times New Roman"/>
                <w:sz w:val="16"/>
                <w:szCs w:val="16"/>
                <w:lang w:val="en-GB"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6D0A2B" w:rsidRDefault="00F61376" w:rsidP="002536B8">
            <w:pPr>
              <w:spacing w:after="0" w:line="240" w:lineRule="auto"/>
              <w:jc w:val="right"/>
              <w:rPr>
                <w:rFonts w:ascii="Courier" w:eastAsia="Times New Roman" w:hAnsi="Courier" w:cs="Times New Roman"/>
                <w:sz w:val="16"/>
                <w:szCs w:val="16"/>
                <w:lang w:val="en-GB" w:eastAsia="nl-NL"/>
              </w:rPr>
            </w:pPr>
            <w:r w:rsidRPr="006D0A2B">
              <w:rPr>
                <w:rFonts w:ascii="Courier" w:eastAsia="Times New Roman" w:hAnsi="Courier" w:cs="Times New Roman"/>
                <w:sz w:val="16"/>
                <w:szCs w:val="16"/>
                <w:lang w:val="en-GB"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6D0A2B" w:rsidRDefault="00F61376" w:rsidP="002536B8">
            <w:pPr>
              <w:spacing w:after="0" w:line="240" w:lineRule="auto"/>
              <w:jc w:val="right"/>
              <w:rPr>
                <w:rFonts w:ascii="Courier" w:eastAsia="Times New Roman" w:hAnsi="Courier" w:cs="Times New Roman"/>
                <w:sz w:val="16"/>
                <w:szCs w:val="16"/>
                <w:lang w:val="en-GB" w:eastAsia="nl-NL"/>
              </w:rPr>
            </w:pPr>
            <w:r w:rsidRPr="006D0A2B">
              <w:rPr>
                <w:rFonts w:ascii="Courier" w:eastAsia="Times New Roman" w:hAnsi="Courier" w:cs="Times New Roman"/>
                <w:sz w:val="16"/>
                <w:szCs w:val="16"/>
                <w:lang w:val="en-GB" w:eastAsia="nl-NL"/>
              </w:rPr>
              <w:t>4</w:t>
            </w:r>
          </w:p>
        </w:tc>
        <w:tc>
          <w:tcPr>
            <w:tcW w:w="525" w:type="dxa"/>
            <w:tcBorders>
              <w:top w:val="nil"/>
              <w:left w:val="nil"/>
              <w:bottom w:val="single" w:sz="4" w:space="0" w:color="auto"/>
              <w:right w:val="single" w:sz="4" w:space="0" w:color="auto"/>
            </w:tcBorders>
            <w:shd w:val="clear" w:color="auto" w:fill="auto"/>
            <w:noWrap/>
            <w:vAlign w:val="bottom"/>
            <w:hideMark/>
          </w:tcPr>
          <w:p w:rsidR="00F61376" w:rsidRPr="006D0A2B" w:rsidRDefault="00F61376" w:rsidP="002536B8">
            <w:pPr>
              <w:spacing w:after="0" w:line="240" w:lineRule="auto"/>
              <w:jc w:val="right"/>
              <w:rPr>
                <w:rFonts w:ascii="Courier" w:eastAsia="Times New Roman" w:hAnsi="Courier" w:cs="Times New Roman"/>
                <w:sz w:val="16"/>
                <w:szCs w:val="16"/>
                <w:lang w:val="en-GB" w:eastAsia="nl-NL"/>
              </w:rPr>
            </w:pPr>
            <w:r w:rsidRPr="006D0A2B">
              <w:rPr>
                <w:rFonts w:ascii="Courier" w:eastAsia="Times New Roman" w:hAnsi="Courier" w:cs="Times New Roman"/>
                <w:sz w:val="16"/>
                <w:szCs w:val="16"/>
                <w:lang w:val="en-GB" w:eastAsia="nl-NL"/>
              </w:rPr>
              <w:t>2</w:t>
            </w:r>
          </w:p>
        </w:tc>
        <w:tc>
          <w:tcPr>
            <w:tcW w:w="525" w:type="dxa"/>
            <w:tcBorders>
              <w:top w:val="nil"/>
              <w:left w:val="nil"/>
              <w:bottom w:val="single" w:sz="4" w:space="0" w:color="auto"/>
              <w:right w:val="single" w:sz="4" w:space="0" w:color="auto"/>
            </w:tcBorders>
            <w:shd w:val="clear" w:color="auto" w:fill="auto"/>
            <w:noWrap/>
            <w:vAlign w:val="bottom"/>
            <w:hideMark/>
          </w:tcPr>
          <w:p w:rsidR="00F61376" w:rsidRPr="006D0A2B" w:rsidRDefault="00F61376" w:rsidP="002536B8">
            <w:pPr>
              <w:spacing w:after="0" w:line="240" w:lineRule="auto"/>
              <w:jc w:val="right"/>
              <w:rPr>
                <w:rFonts w:ascii="Courier" w:eastAsia="Times New Roman" w:hAnsi="Courier" w:cs="Times New Roman"/>
                <w:sz w:val="16"/>
                <w:szCs w:val="16"/>
                <w:lang w:val="en-GB" w:eastAsia="nl-NL"/>
              </w:rPr>
            </w:pPr>
            <w:r w:rsidRPr="006D0A2B">
              <w:rPr>
                <w:rFonts w:ascii="Courier" w:eastAsia="Times New Roman" w:hAnsi="Courier" w:cs="Times New Roman"/>
                <w:sz w:val="16"/>
                <w:szCs w:val="16"/>
                <w:lang w:val="en-GB" w:eastAsia="nl-NL"/>
              </w:rPr>
              <w:t>8,0</w:t>
            </w:r>
          </w:p>
        </w:tc>
        <w:tc>
          <w:tcPr>
            <w:tcW w:w="525" w:type="dxa"/>
            <w:tcBorders>
              <w:top w:val="nil"/>
              <w:left w:val="nil"/>
              <w:bottom w:val="single" w:sz="4" w:space="0" w:color="auto"/>
              <w:right w:val="single" w:sz="4" w:space="0" w:color="auto"/>
            </w:tcBorders>
            <w:shd w:val="clear" w:color="auto" w:fill="auto"/>
            <w:noWrap/>
            <w:vAlign w:val="bottom"/>
            <w:hideMark/>
          </w:tcPr>
          <w:p w:rsidR="00F61376" w:rsidRPr="006D0A2B" w:rsidRDefault="00F61376" w:rsidP="002536B8">
            <w:pPr>
              <w:spacing w:after="0" w:line="240" w:lineRule="auto"/>
              <w:jc w:val="right"/>
              <w:rPr>
                <w:rFonts w:ascii="Courier" w:eastAsia="Times New Roman" w:hAnsi="Courier" w:cs="Times New Roman"/>
                <w:sz w:val="16"/>
                <w:szCs w:val="16"/>
                <w:lang w:val="en-GB" w:eastAsia="nl-NL"/>
              </w:rPr>
            </w:pPr>
            <w:r w:rsidRPr="006D0A2B">
              <w:rPr>
                <w:rFonts w:ascii="Courier" w:eastAsia="Times New Roman" w:hAnsi="Courier" w:cs="Times New Roman"/>
                <w:sz w:val="16"/>
                <w:szCs w:val="16"/>
                <w:lang w:val="en-GB" w:eastAsia="nl-NL"/>
              </w:rPr>
              <w:t>9,0</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6D0A2B" w:rsidRDefault="00F61376" w:rsidP="002536B8">
            <w:pPr>
              <w:spacing w:after="0" w:line="240" w:lineRule="auto"/>
              <w:jc w:val="right"/>
              <w:rPr>
                <w:rFonts w:ascii="Courier" w:eastAsia="Times New Roman" w:hAnsi="Courier" w:cs="Times New Roman"/>
                <w:sz w:val="16"/>
                <w:szCs w:val="16"/>
                <w:lang w:val="en-GB" w:eastAsia="nl-NL"/>
              </w:rPr>
            </w:pPr>
            <w:r>
              <w:rPr>
                <w:rFonts w:ascii="Courier" w:eastAsia="Times New Roman" w:hAnsi="Courier" w:cs="Times New Roman"/>
                <w:sz w:val="16"/>
                <w:szCs w:val="16"/>
                <w:lang w:val="en-GB"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6D0A2B" w:rsidRDefault="00F61376" w:rsidP="004362D2">
            <w:pPr>
              <w:spacing w:after="0" w:line="240" w:lineRule="auto"/>
              <w:jc w:val="right"/>
              <w:rPr>
                <w:rFonts w:ascii="Courier" w:eastAsia="Times New Roman" w:hAnsi="Courier" w:cs="Times New Roman"/>
                <w:sz w:val="16"/>
                <w:szCs w:val="16"/>
                <w:lang w:val="en-GB" w:eastAsia="nl-NL"/>
              </w:rPr>
            </w:pPr>
            <w:r>
              <w:rPr>
                <w:rFonts w:ascii="Courier" w:eastAsia="Times New Roman" w:hAnsi="Courier" w:cs="Times New Roman"/>
                <w:sz w:val="16"/>
                <w:szCs w:val="16"/>
                <w:lang w:val="en-GB" w:eastAsia="nl-NL"/>
              </w:rPr>
              <w:t>1</w:t>
            </w:r>
          </w:p>
        </w:tc>
        <w:tc>
          <w:tcPr>
            <w:tcW w:w="403" w:type="dxa"/>
            <w:tcBorders>
              <w:top w:val="nil"/>
              <w:left w:val="nil"/>
              <w:bottom w:val="single" w:sz="4" w:space="0" w:color="auto"/>
              <w:right w:val="single" w:sz="4" w:space="0" w:color="auto"/>
            </w:tcBorders>
            <w:vAlign w:val="bottom"/>
          </w:tcPr>
          <w:p w:rsidR="00F61376" w:rsidRPr="006D0A2B" w:rsidRDefault="00F61376" w:rsidP="004362D2">
            <w:pPr>
              <w:spacing w:after="0" w:line="240" w:lineRule="auto"/>
              <w:jc w:val="right"/>
              <w:rPr>
                <w:rFonts w:ascii="Courier" w:eastAsia="Times New Roman" w:hAnsi="Courier" w:cs="Times New Roman"/>
                <w:sz w:val="16"/>
                <w:szCs w:val="16"/>
                <w:lang w:val="en-GB" w:eastAsia="nl-NL"/>
              </w:rPr>
            </w:pPr>
            <w:r>
              <w:rPr>
                <w:rFonts w:ascii="Courier" w:eastAsia="Times New Roman" w:hAnsi="Courier" w:cs="Times New Roman"/>
                <w:sz w:val="16"/>
                <w:szCs w:val="16"/>
                <w:lang w:val="en-GB" w:eastAsia="nl-NL"/>
              </w:rPr>
              <w:t>1</w:t>
            </w:r>
          </w:p>
        </w:tc>
        <w:tc>
          <w:tcPr>
            <w:tcW w:w="403" w:type="dxa"/>
            <w:tcBorders>
              <w:top w:val="nil"/>
              <w:left w:val="nil"/>
              <w:bottom w:val="single" w:sz="4" w:space="0" w:color="auto"/>
              <w:right w:val="single" w:sz="4" w:space="0" w:color="auto"/>
            </w:tcBorders>
            <w:vAlign w:val="bottom"/>
          </w:tcPr>
          <w:p w:rsidR="00F61376" w:rsidRPr="006D0A2B" w:rsidRDefault="00F61376" w:rsidP="004362D2">
            <w:pPr>
              <w:spacing w:after="0" w:line="240" w:lineRule="auto"/>
              <w:jc w:val="right"/>
              <w:rPr>
                <w:rFonts w:ascii="Courier" w:eastAsia="Times New Roman" w:hAnsi="Courier" w:cs="Times New Roman"/>
                <w:sz w:val="16"/>
                <w:szCs w:val="16"/>
                <w:lang w:val="en-GB" w:eastAsia="nl-NL"/>
              </w:rPr>
            </w:pPr>
            <w:r>
              <w:rPr>
                <w:rFonts w:ascii="Courier" w:eastAsia="Times New Roman" w:hAnsi="Courier" w:cs="Times New Roman"/>
                <w:sz w:val="16"/>
                <w:szCs w:val="16"/>
                <w:lang w:val="en-GB" w:eastAsia="nl-NL"/>
              </w:rPr>
              <w:t>2</w:t>
            </w:r>
          </w:p>
        </w:tc>
        <w:tc>
          <w:tcPr>
            <w:tcW w:w="353" w:type="dxa"/>
          </w:tcPr>
          <w:p w:rsidR="00F61376" w:rsidRPr="006D0A2B" w:rsidRDefault="00F61376" w:rsidP="002536B8">
            <w:pPr>
              <w:spacing w:after="0" w:line="240" w:lineRule="auto"/>
              <w:jc w:val="both"/>
              <w:rPr>
                <w:rFonts w:ascii="Courier" w:eastAsia="Times New Roman" w:hAnsi="Courier" w:cs="Times New Roman"/>
                <w:sz w:val="16"/>
                <w:szCs w:val="16"/>
                <w:lang w:val="en-GB" w:eastAsia="nl-NL"/>
              </w:rPr>
            </w:pPr>
          </w:p>
        </w:tc>
      </w:tr>
      <w:tr w:rsidR="00F61376" w:rsidRPr="0027141D" w:rsidTr="00F61376">
        <w:trPr>
          <w:gridAfter w:val="1"/>
          <w:wAfter w:w="353" w:type="dxa"/>
          <w:trHeight w:val="192"/>
        </w:trPr>
        <w:tc>
          <w:tcPr>
            <w:tcW w:w="1197" w:type="dxa"/>
            <w:tcBorders>
              <w:top w:val="nil"/>
              <w:left w:val="single" w:sz="4" w:space="0" w:color="auto"/>
              <w:bottom w:val="single" w:sz="4" w:space="0" w:color="auto"/>
              <w:right w:val="single" w:sz="4" w:space="0" w:color="auto"/>
            </w:tcBorders>
            <w:shd w:val="clear" w:color="auto" w:fill="FBE4D5" w:themeFill="accent2" w:themeFillTint="33"/>
            <w:noWrap/>
            <w:vAlign w:val="bottom"/>
            <w:hideMark/>
          </w:tcPr>
          <w:p w:rsidR="00F61376" w:rsidRPr="006D0A2B" w:rsidRDefault="00F61376" w:rsidP="002536B8">
            <w:pPr>
              <w:spacing w:after="0" w:line="240" w:lineRule="auto"/>
              <w:rPr>
                <w:rFonts w:ascii="Courier" w:eastAsia="Times New Roman" w:hAnsi="Courier" w:cs="Times New Roman"/>
                <w:sz w:val="16"/>
                <w:szCs w:val="16"/>
                <w:lang w:val="en-GB" w:eastAsia="nl-NL"/>
              </w:rPr>
            </w:pPr>
            <w:r w:rsidRPr="006D0A2B">
              <w:rPr>
                <w:rFonts w:ascii="Courier" w:eastAsia="Times New Roman" w:hAnsi="Courier" w:cs="Times New Roman"/>
                <w:sz w:val="16"/>
                <w:szCs w:val="16"/>
                <w:lang w:val="en-GB" w:eastAsia="nl-NL"/>
              </w:rPr>
              <w:t>P2</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6D0A2B" w:rsidRDefault="00F61376" w:rsidP="002536B8">
            <w:pPr>
              <w:spacing w:after="0" w:line="240" w:lineRule="auto"/>
              <w:jc w:val="right"/>
              <w:rPr>
                <w:rFonts w:ascii="Courier" w:eastAsia="Times New Roman" w:hAnsi="Courier" w:cs="Times New Roman"/>
                <w:sz w:val="16"/>
                <w:szCs w:val="16"/>
                <w:lang w:val="en-GB" w:eastAsia="nl-NL"/>
              </w:rPr>
            </w:pPr>
            <w:r w:rsidRPr="006D0A2B">
              <w:rPr>
                <w:rFonts w:ascii="Courier" w:eastAsia="Times New Roman" w:hAnsi="Courier" w:cs="Times New Roman"/>
                <w:sz w:val="16"/>
                <w:szCs w:val="16"/>
                <w:lang w:val="en-GB"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6D0A2B" w:rsidRDefault="00F61376" w:rsidP="002536B8">
            <w:pPr>
              <w:spacing w:after="0" w:line="240" w:lineRule="auto"/>
              <w:jc w:val="right"/>
              <w:rPr>
                <w:rFonts w:ascii="Courier" w:eastAsia="Times New Roman" w:hAnsi="Courier" w:cs="Times New Roman"/>
                <w:sz w:val="16"/>
                <w:szCs w:val="16"/>
                <w:lang w:val="en-GB" w:eastAsia="nl-NL"/>
              </w:rPr>
            </w:pPr>
            <w:r w:rsidRPr="006D0A2B">
              <w:rPr>
                <w:rFonts w:ascii="Courier" w:eastAsia="Times New Roman" w:hAnsi="Courier" w:cs="Times New Roman"/>
                <w:sz w:val="16"/>
                <w:szCs w:val="16"/>
                <w:lang w:val="en-GB"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3</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3</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4</w:t>
            </w:r>
          </w:p>
        </w:tc>
        <w:tc>
          <w:tcPr>
            <w:tcW w:w="525"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3</w:t>
            </w:r>
          </w:p>
        </w:tc>
        <w:tc>
          <w:tcPr>
            <w:tcW w:w="525"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7,0</w:t>
            </w:r>
          </w:p>
        </w:tc>
        <w:tc>
          <w:tcPr>
            <w:tcW w:w="525"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6,5</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4362D2">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1</w:t>
            </w:r>
          </w:p>
        </w:tc>
        <w:tc>
          <w:tcPr>
            <w:tcW w:w="403" w:type="dxa"/>
            <w:tcBorders>
              <w:top w:val="nil"/>
              <w:left w:val="nil"/>
              <w:bottom w:val="single" w:sz="4" w:space="0" w:color="auto"/>
              <w:right w:val="single" w:sz="4" w:space="0" w:color="auto"/>
            </w:tcBorders>
          </w:tcPr>
          <w:p w:rsidR="00F61376" w:rsidRPr="0027141D" w:rsidRDefault="00F61376" w:rsidP="004362D2">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1</w:t>
            </w:r>
          </w:p>
        </w:tc>
        <w:tc>
          <w:tcPr>
            <w:tcW w:w="403" w:type="dxa"/>
            <w:tcBorders>
              <w:top w:val="nil"/>
              <w:left w:val="nil"/>
              <w:bottom w:val="single" w:sz="4" w:space="0" w:color="auto"/>
              <w:right w:val="single" w:sz="4" w:space="0" w:color="auto"/>
            </w:tcBorders>
          </w:tcPr>
          <w:p w:rsidR="00F61376" w:rsidRPr="0027141D" w:rsidRDefault="00F61376" w:rsidP="004362D2">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2</w:t>
            </w:r>
          </w:p>
        </w:tc>
      </w:tr>
      <w:tr w:rsidR="00F61376" w:rsidRPr="0027141D" w:rsidTr="00F61376">
        <w:trPr>
          <w:gridAfter w:val="1"/>
          <w:wAfter w:w="353" w:type="dxa"/>
          <w:trHeight w:val="192"/>
        </w:trPr>
        <w:tc>
          <w:tcPr>
            <w:tcW w:w="1197" w:type="dxa"/>
            <w:tcBorders>
              <w:top w:val="nil"/>
              <w:left w:val="single" w:sz="4" w:space="0" w:color="auto"/>
              <w:bottom w:val="single" w:sz="4" w:space="0" w:color="auto"/>
              <w:right w:val="single" w:sz="4" w:space="0" w:color="auto"/>
            </w:tcBorders>
            <w:shd w:val="clear" w:color="auto" w:fill="FBE4D5" w:themeFill="accent2" w:themeFillTint="33"/>
            <w:noWrap/>
            <w:vAlign w:val="bottom"/>
            <w:hideMark/>
          </w:tcPr>
          <w:p w:rsidR="00F61376" w:rsidRPr="0027141D" w:rsidRDefault="00F61376" w:rsidP="002536B8">
            <w:pPr>
              <w:spacing w:after="0" w:line="240" w:lineRule="auto"/>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P3</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5</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5</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5</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5</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5</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5</w:t>
            </w:r>
          </w:p>
        </w:tc>
        <w:tc>
          <w:tcPr>
            <w:tcW w:w="525"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2</w:t>
            </w:r>
          </w:p>
        </w:tc>
        <w:tc>
          <w:tcPr>
            <w:tcW w:w="525"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8,0</w:t>
            </w:r>
          </w:p>
        </w:tc>
        <w:tc>
          <w:tcPr>
            <w:tcW w:w="525"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5,0</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4362D2">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1</w:t>
            </w:r>
          </w:p>
        </w:tc>
        <w:tc>
          <w:tcPr>
            <w:tcW w:w="403" w:type="dxa"/>
            <w:tcBorders>
              <w:top w:val="nil"/>
              <w:left w:val="nil"/>
              <w:bottom w:val="single" w:sz="4" w:space="0" w:color="auto"/>
              <w:right w:val="single" w:sz="4" w:space="0" w:color="auto"/>
            </w:tcBorders>
          </w:tcPr>
          <w:p w:rsidR="00F61376" w:rsidRPr="0027141D" w:rsidRDefault="00F61376" w:rsidP="004362D2">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1</w:t>
            </w:r>
          </w:p>
        </w:tc>
        <w:tc>
          <w:tcPr>
            <w:tcW w:w="403" w:type="dxa"/>
            <w:tcBorders>
              <w:top w:val="nil"/>
              <w:left w:val="nil"/>
              <w:bottom w:val="single" w:sz="4" w:space="0" w:color="auto"/>
              <w:right w:val="single" w:sz="4" w:space="0" w:color="auto"/>
            </w:tcBorders>
          </w:tcPr>
          <w:p w:rsidR="00F61376" w:rsidRPr="0027141D" w:rsidRDefault="00F61376" w:rsidP="004362D2">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2</w:t>
            </w:r>
          </w:p>
        </w:tc>
      </w:tr>
      <w:tr w:rsidR="00F61376" w:rsidRPr="0027141D" w:rsidTr="00F61376">
        <w:trPr>
          <w:gridAfter w:val="1"/>
          <w:wAfter w:w="353" w:type="dxa"/>
          <w:trHeight w:val="192"/>
        </w:trPr>
        <w:tc>
          <w:tcPr>
            <w:tcW w:w="1197" w:type="dxa"/>
            <w:tcBorders>
              <w:top w:val="nil"/>
              <w:left w:val="single" w:sz="4" w:space="0" w:color="auto"/>
              <w:bottom w:val="single" w:sz="4" w:space="0" w:color="auto"/>
              <w:right w:val="single" w:sz="4" w:space="0" w:color="auto"/>
            </w:tcBorders>
            <w:shd w:val="clear" w:color="auto" w:fill="FBE4D5" w:themeFill="accent2" w:themeFillTint="33"/>
            <w:noWrap/>
            <w:vAlign w:val="bottom"/>
            <w:hideMark/>
          </w:tcPr>
          <w:p w:rsidR="00F61376" w:rsidRPr="0027141D" w:rsidRDefault="00F61376" w:rsidP="002536B8">
            <w:pPr>
              <w:spacing w:after="0" w:line="240" w:lineRule="auto"/>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P4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5</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5</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3</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3</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3</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4</w:t>
            </w:r>
          </w:p>
        </w:tc>
        <w:tc>
          <w:tcPr>
            <w:tcW w:w="525"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3</w:t>
            </w:r>
          </w:p>
        </w:tc>
        <w:tc>
          <w:tcPr>
            <w:tcW w:w="525"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8,0</w:t>
            </w:r>
          </w:p>
        </w:tc>
        <w:tc>
          <w:tcPr>
            <w:tcW w:w="525"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6,0</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4362D2">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1</w:t>
            </w:r>
          </w:p>
        </w:tc>
        <w:tc>
          <w:tcPr>
            <w:tcW w:w="403" w:type="dxa"/>
            <w:tcBorders>
              <w:top w:val="nil"/>
              <w:left w:val="nil"/>
              <w:bottom w:val="single" w:sz="4" w:space="0" w:color="auto"/>
              <w:right w:val="single" w:sz="4" w:space="0" w:color="auto"/>
            </w:tcBorders>
          </w:tcPr>
          <w:p w:rsidR="00F61376" w:rsidRPr="0027141D" w:rsidRDefault="00F61376" w:rsidP="004362D2">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1</w:t>
            </w:r>
          </w:p>
        </w:tc>
        <w:tc>
          <w:tcPr>
            <w:tcW w:w="403" w:type="dxa"/>
            <w:tcBorders>
              <w:top w:val="nil"/>
              <w:left w:val="nil"/>
              <w:bottom w:val="single" w:sz="4" w:space="0" w:color="auto"/>
              <w:right w:val="single" w:sz="4" w:space="0" w:color="auto"/>
            </w:tcBorders>
          </w:tcPr>
          <w:p w:rsidR="00F61376" w:rsidRPr="0027141D" w:rsidRDefault="00F61376" w:rsidP="004362D2">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2</w:t>
            </w:r>
          </w:p>
        </w:tc>
      </w:tr>
      <w:tr w:rsidR="00F61376" w:rsidRPr="0027141D" w:rsidTr="00F61376">
        <w:trPr>
          <w:gridAfter w:val="1"/>
          <w:wAfter w:w="353" w:type="dxa"/>
          <w:trHeight w:val="192"/>
        </w:trPr>
        <w:tc>
          <w:tcPr>
            <w:tcW w:w="1197" w:type="dxa"/>
            <w:tcBorders>
              <w:top w:val="nil"/>
              <w:left w:val="single" w:sz="4" w:space="0" w:color="auto"/>
              <w:bottom w:val="single" w:sz="4" w:space="0" w:color="auto"/>
              <w:right w:val="single" w:sz="4" w:space="0" w:color="auto"/>
            </w:tcBorders>
            <w:shd w:val="clear" w:color="auto" w:fill="FBE4D5" w:themeFill="accent2" w:themeFillTint="33"/>
            <w:noWrap/>
            <w:vAlign w:val="bottom"/>
            <w:hideMark/>
          </w:tcPr>
          <w:p w:rsidR="00F61376" w:rsidRPr="0027141D" w:rsidRDefault="00F61376" w:rsidP="002536B8">
            <w:pPr>
              <w:spacing w:after="0" w:line="240" w:lineRule="auto"/>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P5</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5</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5</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3</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5</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5</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5</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5</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5</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5</w:t>
            </w:r>
          </w:p>
        </w:tc>
        <w:tc>
          <w:tcPr>
            <w:tcW w:w="525"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1</w:t>
            </w:r>
          </w:p>
        </w:tc>
        <w:tc>
          <w:tcPr>
            <w:tcW w:w="525"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7,0</w:t>
            </w:r>
          </w:p>
        </w:tc>
        <w:tc>
          <w:tcPr>
            <w:tcW w:w="525"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7,0</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4362D2">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1</w:t>
            </w:r>
          </w:p>
        </w:tc>
        <w:tc>
          <w:tcPr>
            <w:tcW w:w="403" w:type="dxa"/>
            <w:tcBorders>
              <w:top w:val="nil"/>
              <w:left w:val="nil"/>
              <w:bottom w:val="single" w:sz="4" w:space="0" w:color="auto"/>
              <w:right w:val="single" w:sz="4" w:space="0" w:color="auto"/>
            </w:tcBorders>
          </w:tcPr>
          <w:p w:rsidR="00F61376" w:rsidRPr="0027141D" w:rsidRDefault="00F61376" w:rsidP="004362D2">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1</w:t>
            </w:r>
          </w:p>
        </w:tc>
        <w:tc>
          <w:tcPr>
            <w:tcW w:w="403" w:type="dxa"/>
            <w:tcBorders>
              <w:top w:val="nil"/>
              <w:left w:val="nil"/>
              <w:bottom w:val="single" w:sz="4" w:space="0" w:color="auto"/>
              <w:right w:val="single" w:sz="4" w:space="0" w:color="auto"/>
            </w:tcBorders>
          </w:tcPr>
          <w:p w:rsidR="00F61376" w:rsidRPr="0027141D" w:rsidRDefault="00F61376" w:rsidP="004362D2">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2</w:t>
            </w:r>
          </w:p>
        </w:tc>
      </w:tr>
      <w:tr w:rsidR="00F61376" w:rsidRPr="0027141D" w:rsidTr="00F61376">
        <w:trPr>
          <w:gridAfter w:val="1"/>
          <w:wAfter w:w="353" w:type="dxa"/>
          <w:trHeight w:val="192"/>
        </w:trPr>
        <w:tc>
          <w:tcPr>
            <w:tcW w:w="1197" w:type="dxa"/>
            <w:tcBorders>
              <w:top w:val="nil"/>
              <w:left w:val="single" w:sz="4" w:space="0" w:color="auto"/>
              <w:bottom w:val="single" w:sz="4" w:space="0" w:color="auto"/>
              <w:right w:val="single" w:sz="4" w:space="0" w:color="auto"/>
            </w:tcBorders>
            <w:shd w:val="clear" w:color="auto" w:fill="FBE4D5" w:themeFill="accent2" w:themeFillTint="33"/>
            <w:noWrap/>
            <w:vAlign w:val="bottom"/>
            <w:hideMark/>
          </w:tcPr>
          <w:p w:rsidR="00F61376" w:rsidRPr="0027141D" w:rsidRDefault="00F61376" w:rsidP="002536B8">
            <w:pPr>
              <w:spacing w:after="0" w:line="240" w:lineRule="auto"/>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P6</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5</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5</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3</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3</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 </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4</w:t>
            </w:r>
          </w:p>
        </w:tc>
        <w:tc>
          <w:tcPr>
            <w:tcW w:w="525"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3</w:t>
            </w:r>
          </w:p>
        </w:tc>
        <w:tc>
          <w:tcPr>
            <w:tcW w:w="525"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7,0</w:t>
            </w:r>
          </w:p>
        </w:tc>
        <w:tc>
          <w:tcPr>
            <w:tcW w:w="525"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6,0</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4362D2">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1</w:t>
            </w:r>
          </w:p>
        </w:tc>
        <w:tc>
          <w:tcPr>
            <w:tcW w:w="403" w:type="dxa"/>
            <w:tcBorders>
              <w:top w:val="nil"/>
              <w:left w:val="nil"/>
              <w:bottom w:val="single" w:sz="4" w:space="0" w:color="auto"/>
              <w:right w:val="single" w:sz="4" w:space="0" w:color="auto"/>
            </w:tcBorders>
          </w:tcPr>
          <w:p w:rsidR="00F61376" w:rsidRPr="0027141D" w:rsidRDefault="00F61376" w:rsidP="004362D2">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1</w:t>
            </w:r>
          </w:p>
        </w:tc>
        <w:tc>
          <w:tcPr>
            <w:tcW w:w="403" w:type="dxa"/>
            <w:tcBorders>
              <w:top w:val="nil"/>
              <w:left w:val="nil"/>
              <w:bottom w:val="single" w:sz="4" w:space="0" w:color="auto"/>
              <w:right w:val="single" w:sz="4" w:space="0" w:color="auto"/>
            </w:tcBorders>
          </w:tcPr>
          <w:p w:rsidR="00F61376" w:rsidRPr="0027141D" w:rsidRDefault="00F61376" w:rsidP="004362D2">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2</w:t>
            </w:r>
          </w:p>
        </w:tc>
      </w:tr>
      <w:tr w:rsidR="00F61376" w:rsidRPr="0027141D" w:rsidTr="00F61376">
        <w:trPr>
          <w:gridAfter w:val="1"/>
          <w:wAfter w:w="353" w:type="dxa"/>
          <w:trHeight w:val="192"/>
        </w:trPr>
        <w:tc>
          <w:tcPr>
            <w:tcW w:w="1197" w:type="dxa"/>
            <w:tcBorders>
              <w:top w:val="nil"/>
              <w:left w:val="single" w:sz="4" w:space="0" w:color="auto"/>
              <w:bottom w:val="single" w:sz="4" w:space="0" w:color="auto"/>
              <w:right w:val="single" w:sz="4" w:space="0" w:color="auto"/>
            </w:tcBorders>
            <w:shd w:val="clear" w:color="auto" w:fill="FBE4D5" w:themeFill="accent2" w:themeFillTint="33"/>
            <w:noWrap/>
            <w:vAlign w:val="bottom"/>
            <w:hideMark/>
          </w:tcPr>
          <w:p w:rsidR="00F61376" w:rsidRPr="0027141D" w:rsidRDefault="00F61376" w:rsidP="002536B8">
            <w:pPr>
              <w:spacing w:after="0" w:line="240" w:lineRule="auto"/>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P7</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3</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3</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3</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5</w:t>
            </w:r>
          </w:p>
        </w:tc>
        <w:tc>
          <w:tcPr>
            <w:tcW w:w="525"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1</w:t>
            </w:r>
          </w:p>
        </w:tc>
        <w:tc>
          <w:tcPr>
            <w:tcW w:w="525"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7,5</w:t>
            </w:r>
          </w:p>
        </w:tc>
        <w:tc>
          <w:tcPr>
            <w:tcW w:w="525"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7,0</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4362D2">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1</w:t>
            </w:r>
          </w:p>
        </w:tc>
        <w:tc>
          <w:tcPr>
            <w:tcW w:w="403" w:type="dxa"/>
            <w:tcBorders>
              <w:top w:val="nil"/>
              <w:left w:val="nil"/>
              <w:bottom w:val="single" w:sz="4" w:space="0" w:color="auto"/>
              <w:right w:val="single" w:sz="4" w:space="0" w:color="auto"/>
            </w:tcBorders>
          </w:tcPr>
          <w:p w:rsidR="00F61376" w:rsidRPr="0027141D" w:rsidRDefault="00F61376" w:rsidP="004362D2">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1</w:t>
            </w:r>
          </w:p>
        </w:tc>
        <w:tc>
          <w:tcPr>
            <w:tcW w:w="403" w:type="dxa"/>
            <w:tcBorders>
              <w:top w:val="nil"/>
              <w:left w:val="nil"/>
              <w:bottom w:val="single" w:sz="4" w:space="0" w:color="auto"/>
              <w:right w:val="single" w:sz="4" w:space="0" w:color="auto"/>
            </w:tcBorders>
          </w:tcPr>
          <w:p w:rsidR="00F61376" w:rsidRPr="0027141D" w:rsidRDefault="00F61376" w:rsidP="004362D2">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2</w:t>
            </w:r>
          </w:p>
        </w:tc>
      </w:tr>
      <w:tr w:rsidR="00F61376" w:rsidRPr="0027141D" w:rsidTr="00F61376">
        <w:trPr>
          <w:gridAfter w:val="1"/>
          <w:wAfter w:w="353" w:type="dxa"/>
          <w:trHeight w:val="192"/>
        </w:trPr>
        <w:tc>
          <w:tcPr>
            <w:tcW w:w="1197" w:type="dxa"/>
            <w:tcBorders>
              <w:top w:val="nil"/>
              <w:left w:val="single" w:sz="4" w:space="0" w:color="auto"/>
              <w:bottom w:val="single" w:sz="4" w:space="0" w:color="auto"/>
              <w:right w:val="single" w:sz="4" w:space="0" w:color="auto"/>
            </w:tcBorders>
            <w:shd w:val="clear" w:color="auto" w:fill="FBE4D5" w:themeFill="accent2" w:themeFillTint="33"/>
            <w:noWrap/>
            <w:vAlign w:val="bottom"/>
            <w:hideMark/>
          </w:tcPr>
          <w:p w:rsidR="00F61376" w:rsidRPr="0027141D" w:rsidRDefault="00F61376" w:rsidP="002536B8">
            <w:pPr>
              <w:spacing w:after="0" w:line="240" w:lineRule="auto"/>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P8</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3</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3</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2</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3</w:t>
            </w:r>
          </w:p>
        </w:tc>
        <w:tc>
          <w:tcPr>
            <w:tcW w:w="525"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2</w:t>
            </w:r>
          </w:p>
        </w:tc>
        <w:tc>
          <w:tcPr>
            <w:tcW w:w="525"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8,0</w:t>
            </w:r>
          </w:p>
        </w:tc>
        <w:tc>
          <w:tcPr>
            <w:tcW w:w="525"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7,5</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4362D2">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1</w:t>
            </w:r>
          </w:p>
        </w:tc>
        <w:tc>
          <w:tcPr>
            <w:tcW w:w="403" w:type="dxa"/>
            <w:tcBorders>
              <w:top w:val="nil"/>
              <w:left w:val="nil"/>
              <w:bottom w:val="single" w:sz="4" w:space="0" w:color="auto"/>
              <w:right w:val="single" w:sz="4" w:space="0" w:color="auto"/>
            </w:tcBorders>
          </w:tcPr>
          <w:p w:rsidR="00F61376" w:rsidRPr="0027141D" w:rsidRDefault="00F61376" w:rsidP="004362D2">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1</w:t>
            </w:r>
          </w:p>
        </w:tc>
        <w:tc>
          <w:tcPr>
            <w:tcW w:w="403" w:type="dxa"/>
            <w:tcBorders>
              <w:top w:val="nil"/>
              <w:left w:val="nil"/>
              <w:bottom w:val="single" w:sz="4" w:space="0" w:color="auto"/>
              <w:right w:val="single" w:sz="4" w:space="0" w:color="auto"/>
            </w:tcBorders>
          </w:tcPr>
          <w:p w:rsidR="00F61376" w:rsidRPr="0027141D" w:rsidRDefault="00F61376" w:rsidP="004362D2">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2</w:t>
            </w:r>
          </w:p>
        </w:tc>
      </w:tr>
      <w:tr w:rsidR="00F61376" w:rsidRPr="0027141D" w:rsidTr="00F61376">
        <w:trPr>
          <w:gridAfter w:val="1"/>
          <w:wAfter w:w="353" w:type="dxa"/>
          <w:trHeight w:val="192"/>
        </w:trPr>
        <w:tc>
          <w:tcPr>
            <w:tcW w:w="1197" w:type="dxa"/>
            <w:tcBorders>
              <w:top w:val="nil"/>
              <w:left w:val="single" w:sz="4" w:space="0" w:color="auto"/>
              <w:bottom w:val="single" w:sz="4" w:space="0" w:color="auto"/>
              <w:right w:val="single" w:sz="4" w:space="0" w:color="auto"/>
            </w:tcBorders>
            <w:shd w:val="clear" w:color="auto" w:fill="FBE4D5" w:themeFill="accent2" w:themeFillTint="33"/>
            <w:noWrap/>
            <w:vAlign w:val="bottom"/>
            <w:hideMark/>
          </w:tcPr>
          <w:p w:rsidR="00F61376" w:rsidRPr="0027141D" w:rsidRDefault="00F61376" w:rsidP="002536B8">
            <w:pPr>
              <w:spacing w:after="0" w:line="240" w:lineRule="auto"/>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P9</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3</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3</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3</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3</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2</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2</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3</w:t>
            </w:r>
          </w:p>
        </w:tc>
        <w:tc>
          <w:tcPr>
            <w:tcW w:w="525"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3</w:t>
            </w:r>
          </w:p>
        </w:tc>
        <w:tc>
          <w:tcPr>
            <w:tcW w:w="525"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7,0</w:t>
            </w:r>
          </w:p>
        </w:tc>
        <w:tc>
          <w:tcPr>
            <w:tcW w:w="525"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6,5</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4362D2">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1</w:t>
            </w:r>
          </w:p>
        </w:tc>
        <w:tc>
          <w:tcPr>
            <w:tcW w:w="403" w:type="dxa"/>
            <w:tcBorders>
              <w:top w:val="nil"/>
              <w:left w:val="nil"/>
              <w:bottom w:val="single" w:sz="4" w:space="0" w:color="auto"/>
              <w:right w:val="single" w:sz="4" w:space="0" w:color="auto"/>
            </w:tcBorders>
          </w:tcPr>
          <w:p w:rsidR="00F61376" w:rsidRPr="0027141D" w:rsidRDefault="00F61376" w:rsidP="004362D2">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1</w:t>
            </w:r>
          </w:p>
        </w:tc>
        <w:tc>
          <w:tcPr>
            <w:tcW w:w="403" w:type="dxa"/>
            <w:tcBorders>
              <w:top w:val="nil"/>
              <w:left w:val="nil"/>
              <w:bottom w:val="single" w:sz="4" w:space="0" w:color="auto"/>
              <w:right w:val="single" w:sz="4" w:space="0" w:color="auto"/>
            </w:tcBorders>
          </w:tcPr>
          <w:p w:rsidR="00F61376" w:rsidRPr="0027141D" w:rsidRDefault="00F61376" w:rsidP="004362D2">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2</w:t>
            </w:r>
          </w:p>
        </w:tc>
      </w:tr>
      <w:tr w:rsidR="00F61376" w:rsidRPr="0027141D" w:rsidTr="00F61376">
        <w:trPr>
          <w:gridAfter w:val="1"/>
          <w:wAfter w:w="353" w:type="dxa"/>
          <w:trHeight w:val="192"/>
        </w:trPr>
        <w:tc>
          <w:tcPr>
            <w:tcW w:w="1197" w:type="dxa"/>
            <w:tcBorders>
              <w:top w:val="nil"/>
              <w:left w:val="single" w:sz="4" w:space="0" w:color="auto"/>
              <w:bottom w:val="single" w:sz="4" w:space="0" w:color="auto"/>
              <w:right w:val="single" w:sz="4" w:space="0" w:color="auto"/>
            </w:tcBorders>
            <w:shd w:val="clear" w:color="auto" w:fill="FBE4D5" w:themeFill="accent2" w:themeFillTint="33"/>
            <w:noWrap/>
            <w:vAlign w:val="bottom"/>
            <w:hideMark/>
          </w:tcPr>
          <w:p w:rsidR="00F61376" w:rsidRPr="0027141D" w:rsidRDefault="00F61376" w:rsidP="002536B8">
            <w:pPr>
              <w:spacing w:after="0" w:line="240" w:lineRule="auto"/>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P10</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5</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5</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3</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3</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3</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4</w:t>
            </w:r>
          </w:p>
        </w:tc>
        <w:tc>
          <w:tcPr>
            <w:tcW w:w="525"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4</w:t>
            </w:r>
          </w:p>
        </w:tc>
        <w:tc>
          <w:tcPr>
            <w:tcW w:w="525"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7,0</w:t>
            </w:r>
          </w:p>
        </w:tc>
        <w:tc>
          <w:tcPr>
            <w:tcW w:w="525"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6,8</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4362D2">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3</w:t>
            </w:r>
          </w:p>
        </w:tc>
        <w:tc>
          <w:tcPr>
            <w:tcW w:w="403" w:type="dxa"/>
            <w:tcBorders>
              <w:top w:val="nil"/>
              <w:left w:val="nil"/>
              <w:bottom w:val="single" w:sz="4" w:space="0" w:color="auto"/>
              <w:right w:val="single" w:sz="4" w:space="0" w:color="auto"/>
            </w:tcBorders>
          </w:tcPr>
          <w:p w:rsidR="00F61376" w:rsidRPr="0027141D" w:rsidRDefault="00F61376" w:rsidP="004362D2">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4</w:t>
            </w:r>
          </w:p>
        </w:tc>
        <w:tc>
          <w:tcPr>
            <w:tcW w:w="403" w:type="dxa"/>
            <w:tcBorders>
              <w:top w:val="nil"/>
              <w:left w:val="nil"/>
              <w:bottom w:val="single" w:sz="4" w:space="0" w:color="auto"/>
              <w:right w:val="single" w:sz="4" w:space="0" w:color="auto"/>
            </w:tcBorders>
          </w:tcPr>
          <w:p w:rsidR="00F61376" w:rsidRPr="0027141D" w:rsidRDefault="00F61376" w:rsidP="004362D2">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2</w:t>
            </w:r>
          </w:p>
        </w:tc>
      </w:tr>
      <w:tr w:rsidR="00F61376" w:rsidRPr="0027141D" w:rsidTr="00F61376">
        <w:trPr>
          <w:gridAfter w:val="1"/>
          <w:wAfter w:w="353" w:type="dxa"/>
          <w:trHeight w:val="192"/>
        </w:trPr>
        <w:tc>
          <w:tcPr>
            <w:tcW w:w="1197" w:type="dxa"/>
            <w:tcBorders>
              <w:top w:val="nil"/>
              <w:left w:val="single" w:sz="4" w:space="0" w:color="auto"/>
              <w:bottom w:val="single" w:sz="4" w:space="0" w:color="auto"/>
              <w:right w:val="single" w:sz="4" w:space="0" w:color="auto"/>
            </w:tcBorders>
            <w:shd w:val="clear" w:color="auto" w:fill="FBE4D5" w:themeFill="accent2" w:themeFillTint="33"/>
            <w:noWrap/>
            <w:vAlign w:val="bottom"/>
            <w:hideMark/>
          </w:tcPr>
          <w:p w:rsidR="00F61376" w:rsidRPr="0027141D" w:rsidRDefault="00F61376" w:rsidP="002536B8">
            <w:pPr>
              <w:spacing w:after="0" w:line="240" w:lineRule="auto"/>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p11</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5</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3</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3</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3</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3</w:t>
            </w:r>
          </w:p>
        </w:tc>
        <w:tc>
          <w:tcPr>
            <w:tcW w:w="525"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2</w:t>
            </w:r>
          </w:p>
        </w:tc>
        <w:tc>
          <w:tcPr>
            <w:tcW w:w="525"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7,0</w:t>
            </w:r>
          </w:p>
        </w:tc>
        <w:tc>
          <w:tcPr>
            <w:tcW w:w="525"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6,0</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4362D2">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1</w:t>
            </w:r>
          </w:p>
        </w:tc>
        <w:tc>
          <w:tcPr>
            <w:tcW w:w="403" w:type="dxa"/>
            <w:tcBorders>
              <w:top w:val="nil"/>
              <w:left w:val="nil"/>
              <w:bottom w:val="single" w:sz="4" w:space="0" w:color="auto"/>
              <w:right w:val="single" w:sz="4" w:space="0" w:color="auto"/>
            </w:tcBorders>
          </w:tcPr>
          <w:p w:rsidR="00F61376" w:rsidRPr="0027141D" w:rsidRDefault="00F61376" w:rsidP="004362D2">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1</w:t>
            </w:r>
          </w:p>
        </w:tc>
        <w:tc>
          <w:tcPr>
            <w:tcW w:w="403" w:type="dxa"/>
            <w:tcBorders>
              <w:top w:val="nil"/>
              <w:left w:val="nil"/>
              <w:bottom w:val="single" w:sz="4" w:space="0" w:color="auto"/>
              <w:right w:val="single" w:sz="4" w:space="0" w:color="auto"/>
            </w:tcBorders>
          </w:tcPr>
          <w:p w:rsidR="00F61376" w:rsidRPr="0027141D" w:rsidRDefault="00F61376" w:rsidP="004362D2">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2</w:t>
            </w:r>
          </w:p>
        </w:tc>
      </w:tr>
      <w:tr w:rsidR="00F61376" w:rsidRPr="0027141D" w:rsidTr="00F61376">
        <w:trPr>
          <w:gridAfter w:val="1"/>
          <w:wAfter w:w="353" w:type="dxa"/>
          <w:trHeight w:val="192"/>
        </w:trPr>
        <w:tc>
          <w:tcPr>
            <w:tcW w:w="1197" w:type="dxa"/>
            <w:tcBorders>
              <w:top w:val="nil"/>
              <w:left w:val="single" w:sz="4" w:space="0" w:color="auto"/>
              <w:bottom w:val="single" w:sz="4" w:space="0" w:color="auto"/>
              <w:right w:val="single" w:sz="4" w:space="0" w:color="auto"/>
            </w:tcBorders>
            <w:shd w:val="clear" w:color="auto" w:fill="FBE4D5" w:themeFill="accent2" w:themeFillTint="33"/>
            <w:noWrap/>
            <w:vAlign w:val="bottom"/>
            <w:hideMark/>
          </w:tcPr>
          <w:p w:rsidR="00F61376" w:rsidRPr="0027141D" w:rsidRDefault="00F61376" w:rsidP="002536B8">
            <w:pPr>
              <w:spacing w:after="0" w:line="240" w:lineRule="auto"/>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p12</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5</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3</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5</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3</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3</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3</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3</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3</w:t>
            </w:r>
          </w:p>
        </w:tc>
        <w:tc>
          <w:tcPr>
            <w:tcW w:w="525"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2</w:t>
            </w:r>
          </w:p>
        </w:tc>
        <w:tc>
          <w:tcPr>
            <w:tcW w:w="525"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7,0</w:t>
            </w:r>
          </w:p>
        </w:tc>
        <w:tc>
          <w:tcPr>
            <w:tcW w:w="525"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7,0</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4362D2">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1</w:t>
            </w:r>
          </w:p>
        </w:tc>
        <w:tc>
          <w:tcPr>
            <w:tcW w:w="403" w:type="dxa"/>
            <w:tcBorders>
              <w:top w:val="nil"/>
              <w:left w:val="nil"/>
              <w:bottom w:val="single" w:sz="4" w:space="0" w:color="auto"/>
              <w:right w:val="single" w:sz="4" w:space="0" w:color="auto"/>
            </w:tcBorders>
          </w:tcPr>
          <w:p w:rsidR="00F61376" w:rsidRPr="0027141D" w:rsidRDefault="00F61376" w:rsidP="004362D2">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1</w:t>
            </w:r>
          </w:p>
        </w:tc>
        <w:tc>
          <w:tcPr>
            <w:tcW w:w="403" w:type="dxa"/>
            <w:tcBorders>
              <w:top w:val="nil"/>
              <w:left w:val="nil"/>
              <w:bottom w:val="single" w:sz="4" w:space="0" w:color="auto"/>
              <w:right w:val="single" w:sz="4" w:space="0" w:color="auto"/>
            </w:tcBorders>
          </w:tcPr>
          <w:p w:rsidR="00F61376" w:rsidRPr="0027141D" w:rsidRDefault="00F61376" w:rsidP="004362D2">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2</w:t>
            </w:r>
          </w:p>
        </w:tc>
      </w:tr>
      <w:tr w:rsidR="00F61376" w:rsidRPr="0027141D" w:rsidTr="00F61376">
        <w:trPr>
          <w:gridAfter w:val="1"/>
          <w:wAfter w:w="353" w:type="dxa"/>
          <w:trHeight w:val="192"/>
        </w:trPr>
        <w:tc>
          <w:tcPr>
            <w:tcW w:w="1197" w:type="dxa"/>
            <w:tcBorders>
              <w:top w:val="nil"/>
              <w:left w:val="single" w:sz="4" w:space="0" w:color="auto"/>
              <w:bottom w:val="single" w:sz="4" w:space="0" w:color="auto"/>
              <w:right w:val="single" w:sz="4" w:space="0" w:color="auto"/>
            </w:tcBorders>
            <w:shd w:val="clear" w:color="auto" w:fill="FBE4D5" w:themeFill="accent2" w:themeFillTint="33"/>
            <w:noWrap/>
            <w:vAlign w:val="bottom"/>
            <w:hideMark/>
          </w:tcPr>
          <w:p w:rsidR="00F61376" w:rsidRPr="0027141D" w:rsidRDefault="00F61376" w:rsidP="002536B8">
            <w:pPr>
              <w:spacing w:after="0" w:line="240" w:lineRule="auto"/>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p13</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5</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5</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2</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5</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3</w:t>
            </w:r>
          </w:p>
        </w:tc>
        <w:tc>
          <w:tcPr>
            <w:tcW w:w="525"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1</w:t>
            </w:r>
          </w:p>
        </w:tc>
        <w:tc>
          <w:tcPr>
            <w:tcW w:w="525"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9,0</w:t>
            </w:r>
          </w:p>
        </w:tc>
        <w:tc>
          <w:tcPr>
            <w:tcW w:w="525"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8,0</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4362D2">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1</w:t>
            </w:r>
          </w:p>
        </w:tc>
        <w:tc>
          <w:tcPr>
            <w:tcW w:w="403" w:type="dxa"/>
            <w:tcBorders>
              <w:top w:val="nil"/>
              <w:left w:val="nil"/>
              <w:bottom w:val="single" w:sz="4" w:space="0" w:color="auto"/>
              <w:right w:val="single" w:sz="4" w:space="0" w:color="auto"/>
            </w:tcBorders>
          </w:tcPr>
          <w:p w:rsidR="00F61376" w:rsidRPr="0027141D" w:rsidRDefault="00F61376" w:rsidP="004362D2">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1</w:t>
            </w:r>
          </w:p>
        </w:tc>
        <w:tc>
          <w:tcPr>
            <w:tcW w:w="403" w:type="dxa"/>
            <w:tcBorders>
              <w:top w:val="nil"/>
              <w:left w:val="nil"/>
              <w:bottom w:val="single" w:sz="4" w:space="0" w:color="auto"/>
              <w:right w:val="single" w:sz="4" w:space="0" w:color="auto"/>
            </w:tcBorders>
          </w:tcPr>
          <w:p w:rsidR="00F61376" w:rsidRPr="0027141D" w:rsidRDefault="00F61376" w:rsidP="004362D2">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2</w:t>
            </w:r>
          </w:p>
        </w:tc>
      </w:tr>
      <w:tr w:rsidR="00F61376" w:rsidRPr="0027141D" w:rsidTr="00F61376">
        <w:trPr>
          <w:gridAfter w:val="1"/>
          <w:wAfter w:w="353" w:type="dxa"/>
          <w:trHeight w:val="192"/>
        </w:trPr>
        <w:tc>
          <w:tcPr>
            <w:tcW w:w="1197" w:type="dxa"/>
            <w:tcBorders>
              <w:top w:val="nil"/>
              <w:left w:val="single" w:sz="4" w:space="0" w:color="auto"/>
              <w:bottom w:val="single" w:sz="4" w:space="0" w:color="auto"/>
              <w:right w:val="single" w:sz="4" w:space="0" w:color="auto"/>
            </w:tcBorders>
            <w:shd w:val="clear" w:color="auto" w:fill="FBE4D5" w:themeFill="accent2" w:themeFillTint="33"/>
            <w:noWrap/>
            <w:vAlign w:val="bottom"/>
            <w:hideMark/>
          </w:tcPr>
          <w:p w:rsidR="00F61376" w:rsidRPr="0027141D" w:rsidRDefault="00F61376" w:rsidP="002536B8">
            <w:pPr>
              <w:spacing w:after="0" w:line="240" w:lineRule="auto"/>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p14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5</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5</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5</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5</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3</w:t>
            </w:r>
          </w:p>
        </w:tc>
        <w:tc>
          <w:tcPr>
            <w:tcW w:w="525"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1</w:t>
            </w:r>
          </w:p>
        </w:tc>
        <w:tc>
          <w:tcPr>
            <w:tcW w:w="525"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8,0</w:t>
            </w:r>
          </w:p>
        </w:tc>
        <w:tc>
          <w:tcPr>
            <w:tcW w:w="525"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7,0</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4362D2">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1</w:t>
            </w:r>
          </w:p>
        </w:tc>
        <w:tc>
          <w:tcPr>
            <w:tcW w:w="403" w:type="dxa"/>
            <w:tcBorders>
              <w:top w:val="nil"/>
              <w:left w:val="nil"/>
              <w:bottom w:val="single" w:sz="4" w:space="0" w:color="auto"/>
              <w:right w:val="single" w:sz="4" w:space="0" w:color="auto"/>
            </w:tcBorders>
          </w:tcPr>
          <w:p w:rsidR="00F61376" w:rsidRPr="0027141D" w:rsidRDefault="00F61376" w:rsidP="004362D2">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1</w:t>
            </w:r>
          </w:p>
        </w:tc>
        <w:tc>
          <w:tcPr>
            <w:tcW w:w="403" w:type="dxa"/>
            <w:tcBorders>
              <w:top w:val="nil"/>
              <w:left w:val="nil"/>
              <w:bottom w:val="single" w:sz="4" w:space="0" w:color="auto"/>
              <w:right w:val="single" w:sz="4" w:space="0" w:color="auto"/>
            </w:tcBorders>
          </w:tcPr>
          <w:p w:rsidR="00F61376" w:rsidRPr="0027141D" w:rsidRDefault="00F61376" w:rsidP="004362D2">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2</w:t>
            </w:r>
          </w:p>
        </w:tc>
      </w:tr>
      <w:tr w:rsidR="00F61376" w:rsidRPr="0027141D" w:rsidTr="00F61376">
        <w:trPr>
          <w:gridAfter w:val="1"/>
          <w:wAfter w:w="353" w:type="dxa"/>
          <w:trHeight w:val="192"/>
        </w:trPr>
        <w:tc>
          <w:tcPr>
            <w:tcW w:w="1197" w:type="dxa"/>
            <w:tcBorders>
              <w:top w:val="nil"/>
              <w:left w:val="single" w:sz="4" w:space="0" w:color="auto"/>
              <w:bottom w:val="single" w:sz="4" w:space="0" w:color="auto"/>
              <w:right w:val="single" w:sz="4" w:space="0" w:color="auto"/>
            </w:tcBorders>
            <w:shd w:val="clear" w:color="auto" w:fill="FBE4D5" w:themeFill="accent2" w:themeFillTint="33"/>
            <w:noWrap/>
            <w:vAlign w:val="bottom"/>
            <w:hideMark/>
          </w:tcPr>
          <w:p w:rsidR="00F61376" w:rsidRPr="0027141D" w:rsidRDefault="00F61376" w:rsidP="002536B8">
            <w:pPr>
              <w:spacing w:after="0" w:line="240" w:lineRule="auto"/>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p15</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5</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5</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5</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5</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5</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5</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5</w:t>
            </w:r>
          </w:p>
        </w:tc>
        <w:tc>
          <w:tcPr>
            <w:tcW w:w="525"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5</w:t>
            </w:r>
          </w:p>
        </w:tc>
        <w:tc>
          <w:tcPr>
            <w:tcW w:w="525"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8,0</w:t>
            </w:r>
          </w:p>
        </w:tc>
        <w:tc>
          <w:tcPr>
            <w:tcW w:w="525"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7,0</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4362D2">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1</w:t>
            </w:r>
          </w:p>
        </w:tc>
        <w:tc>
          <w:tcPr>
            <w:tcW w:w="403" w:type="dxa"/>
            <w:tcBorders>
              <w:top w:val="nil"/>
              <w:left w:val="nil"/>
              <w:bottom w:val="single" w:sz="4" w:space="0" w:color="auto"/>
              <w:right w:val="single" w:sz="4" w:space="0" w:color="auto"/>
            </w:tcBorders>
          </w:tcPr>
          <w:p w:rsidR="00F61376" w:rsidRPr="0027141D" w:rsidRDefault="00F61376" w:rsidP="004362D2">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1</w:t>
            </w:r>
          </w:p>
        </w:tc>
        <w:tc>
          <w:tcPr>
            <w:tcW w:w="403" w:type="dxa"/>
            <w:tcBorders>
              <w:top w:val="nil"/>
              <w:left w:val="nil"/>
              <w:bottom w:val="single" w:sz="4" w:space="0" w:color="auto"/>
              <w:right w:val="single" w:sz="4" w:space="0" w:color="auto"/>
            </w:tcBorders>
          </w:tcPr>
          <w:p w:rsidR="00F61376" w:rsidRPr="0027141D" w:rsidRDefault="00F61376" w:rsidP="004362D2">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2</w:t>
            </w:r>
          </w:p>
        </w:tc>
      </w:tr>
      <w:tr w:rsidR="00F61376" w:rsidRPr="0027141D" w:rsidTr="00F61376">
        <w:trPr>
          <w:gridAfter w:val="1"/>
          <w:wAfter w:w="353" w:type="dxa"/>
          <w:trHeight w:val="192"/>
        </w:trPr>
        <w:tc>
          <w:tcPr>
            <w:tcW w:w="1197" w:type="dxa"/>
            <w:tcBorders>
              <w:top w:val="nil"/>
              <w:left w:val="single" w:sz="4" w:space="0" w:color="auto"/>
              <w:bottom w:val="single" w:sz="4" w:space="0" w:color="auto"/>
              <w:right w:val="single" w:sz="4" w:space="0" w:color="auto"/>
            </w:tcBorders>
            <w:shd w:val="clear" w:color="auto" w:fill="FBE4D5" w:themeFill="accent2" w:themeFillTint="33"/>
            <w:noWrap/>
            <w:vAlign w:val="bottom"/>
            <w:hideMark/>
          </w:tcPr>
          <w:p w:rsidR="00F61376" w:rsidRPr="0027141D" w:rsidRDefault="00F61376" w:rsidP="002536B8">
            <w:pPr>
              <w:spacing w:after="0" w:line="240" w:lineRule="auto"/>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p16</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5</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3</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5</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3</w:t>
            </w:r>
          </w:p>
        </w:tc>
        <w:tc>
          <w:tcPr>
            <w:tcW w:w="525"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4</w:t>
            </w:r>
          </w:p>
        </w:tc>
        <w:tc>
          <w:tcPr>
            <w:tcW w:w="525"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8,5</w:t>
            </w:r>
          </w:p>
        </w:tc>
        <w:tc>
          <w:tcPr>
            <w:tcW w:w="525"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7,0</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4362D2">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1</w:t>
            </w:r>
          </w:p>
        </w:tc>
        <w:tc>
          <w:tcPr>
            <w:tcW w:w="403" w:type="dxa"/>
            <w:tcBorders>
              <w:top w:val="nil"/>
              <w:left w:val="nil"/>
              <w:bottom w:val="single" w:sz="4" w:space="0" w:color="auto"/>
              <w:right w:val="single" w:sz="4" w:space="0" w:color="auto"/>
            </w:tcBorders>
          </w:tcPr>
          <w:p w:rsidR="00F61376" w:rsidRPr="0027141D" w:rsidRDefault="00F61376" w:rsidP="004362D2">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1</w:t>
            </w:r>
          </w:p>
        </w:tc>
        <w:tc>
          <w:tcPr>
            <w:tcW w:w="403" w:type="dxa"/>
            <w:tcBorders>
              <w:top w:val="nil"/>
              <w:left w:val="nil"/>
              <w:bottom w:val="single" w:sz="4" w:space="0" w:color="auto"/>
              <w:right w:val="single" w:sz="4" w:space="0" w:color="auto"/>
            </w:tcBorders>
          </w:tcPr>
          <w:p w:rsidR="00F61376" w:rsidRPr="0027141D" w:rsidRDefault="00F61376" w:rsidP="004362D2">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2</w:t>
            </w:r>
          </w:p>
        </w:tc>
      </w:tr>
      <w:tr w:rsidR="00F61376" w:rsidRPr="0027141D" w:rsidTr="00F61376">
        <w:trPr>
          <w:gridAfter w:val="1"/>
          <w:wAfter w:w="353" w:type="dxa"/>
          <w:trHeight w:val="192"/>
        </w:trPr>
        <w:tc>
          <w:tcPr>
            <w:tcW w:w="1197" w:type="dxa"/>
            <w:tcBorders>
              <w:top w:val="nil"/>
              <w:left w:val="single" w:sz="4" w:space="0" w:color="auto"/>
              <w:bottom w:val="single" w:sz="4" w:space="0" w:color="auto"/>
              <w:right w:val="single" w:sz="4" w:space="0" w:color="auto"/>
            </w:tcBorders>
            <w:shd w:val="clear" w:color="auto" w:fill="FBE4D5" w:themeFill="accent2" w:themeFillTint="33"/>
            <w:noWrap/>
            <w:vAlign w:val="bottom"/>
            <w:hideMark/>
          </w:tcPr>
          <w:p w:rsidR="00F61376" w:rsidRPr="0027141D" w:rsidRDefault="00F61376" w:rsidP="002536B8">
            <w:pPr>
              <w:spacing w:after="0" w:line="240" w:lineRule="auto"/>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p17</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5</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5</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2</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2</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3</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3</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3</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3</w:t>
            </w:r>
          </w:p>
        </w:tc>
        <w:tc>
          <w:tcPr>
            <w:tcW w:w="525"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2</w:t>
            </w:r>
          </w:p>
        </w:tc>
        <w:tc>
          <w:tcPr>
            <w:tcW w:w="525"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7,0</w:t>
            </w:r>
          </w:p>
        </w:tc>
        <w:tc>
          <w:tcPr>
            <w:tcW w:w="525"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6,0</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4362D2">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1</w:t>
            </w:r>
          </w:p>
        </w:tc>
        <w:tc>
          <w:tcPr>
            <w:tcW w:w="403" w:type="dxa"/>
            <w:tcBorders>
              <w:top w:val="nil"/>
              <w:left w:val="nil"/>
              <w:bottom w:val="single" w:sz="4" w:space="0" w:color="auto"/>
              <w:right w:val="single" w:sz="4" w:space="0" w:color="auto"/>
            </w:tcBorders>
          </w:tcPr>
          <w:p w:rsidR="00F61376" w:rsidRPr="0027141D" w:rsidRDefault="00F61376" w:rsidP="004362D2">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1</w:t>
            </w:r>
          </w:p>
        </w:tc>
        <w:tc>
          <w:tcPr>
            <w:tcW w:w="403" w:type="dxa"/>
            <w:tcBorders>
              <w:top w:val="nil"/>
              <w:left w:val="nil"/>
              <w:bottom w:val="single" w:sz="4" w:space="0" w:color="auto"/>
              <w:right w:val="single" w:sz="4" w:space="0" w:color="auto"/>
            </w:tcBorders>
          </w:tcPr>
          <w:p w:rsidR="00F61376" w:rsidRPr="0027141D" w:rsidRDefault="00F61376" w:rsidP="004362D2">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2</w:t>
            </w:r>
          </w:p>
        </w:tc>
      </w:tr>
      <w:tr w:rsidR="00F61376" w:rsidRPr="0027141D" w:rsidTr="00F61376">
        <w:trPr>
          <w:gridAfter w:val="1"/>
          <w:wAfter w:w="353" w:type="dxa"/>
          <w:trHeight w:val="192"/>
        </w:trPr>
        <w:tc>
          <w:tcPr>
            <w:tcW w:w="1197" w:type="dxa"/>
            <w:tcBorders>
              <w:top w:val="nil"/>
              <w:left w:val="single" w:sz="4" w:space="0" w:color="auto"/>
              <w:bottom w:val="single" w:sz="4" w:space="0" w:color="auto"/>
              <w:right w:val="single" w:sz="4" w:space="0" w:color="auto"/>
            </w:tcBorders>
            <w:shd w:val="clear" w:color="auto" w:fill="FBE4D5" w:themeFill="accent2" w:themeFillTint="33"/>
            <w:noWrap/>
            <w:vAlign w:val="bottom"/>
            <w:hideMark/>
          </w:tcPr>
          <w:p w:rsidR="00F61376" w:rsidRPr="0027141D" w:rsidRDefault="00F61376" w:rsidP="002536B8">
            <w:pPr>
              <w:spacing w:after="0" w:line="240" w:lineRule="auto"/>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p18</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5</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5</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5</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5</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5</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4</w:t>
            </w:r>
          </w:p>
        </w:tc>
        <w:tc>
          <w:tcPr>
            <w:tcW w:w="525"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1</w:t>
            </w:r>
          </w:p>
        </w:tc>
        <w:tc>
          <w:tcPr>
            <w:tcW w:w="525"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9,0</w:t>
            </w:r>
          </w:p>
        </w:tc>
        <w:tc>
          <w:tcPr>
            <w:tcW w:w="525"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8,0</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4362D2">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1</w:t>
            </w:r>
          </w:p>
        </w:tc>
        <w:tc>
          <w:tcPr>
            <w:tcW w:w="403" w:type="dxa"/>
            <w:tcBorders>
              <w:top w:val="nil"/>
              <w:left w:val="nil"/>
              <w:bottom w:val="single" w:sz="4" w:space="0" w:color="auto"/>
              <w:right w:val="single" w:sz="4" w:space="0" w:color="auto"/>
            </w:tcBorders>
          </w:tcPr>
          <w:p w:rsidR="00F61376" w:rsidRPr="0027141D" w:rsidRDefault="00F61376" w:rsidP="004362D2">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1</w:t>
            </w:r>
          </w:p>
        </w:tc>
        <w:tc>
          <w:tcPr>
            <w:tcW w:w="403" w:type="dxa"/>
            <w:tcBorders>
              <w:top w:val="nil"/>
              <w:left w:val="nil"/>
              <w:bottom w:val="single" w:sz="4" w:space="0" w:color="auto"/>
              <w:right w:val="single" w:sz="4" w:space="0" w:color="auto"/>
            </w:tcBorders>
          </w:tcPr>
          <w:p w:rsidR="00F61376" w:rsidRPr="0027141D" w:rsidRDefault="00F61376" w:rsidP="004362D2">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2</w:t>
            </w:r>
          </w:p>
        </w:tc>
      </w:tr>
      <w:tr w:rsidR="00F61376" w:rsidRPr="0027141D" w:rsidTr="00F61376">
        <w:trPr>
          <w:gridAfter w:val="1"/>
          <w:wAfter w:w="353" w:type="dxa"/>
          <w:trHeight w:val="192"/>
        </w:trPr>
        <w:tc>
          <w:tcPr>
            <w:tcW w:w="1197" w:type="dxa"/>
            <w:tcBorders>
              <w:top w:val="nil"/>
              <w:left w:val="single" w:sz="4" w:space="0" w:color="auto"/>
              <w:bottom w:val="single" w:sz="4" w:space="0" w:color="auto"/>
              <w:right w:val="single" w:sz="4" w:space="0" w:color="auto"/>
            </w:tcBorders>
            <w:shd w:val="clear" w:color="auto" w:fill="FBE4D5" w:themeFill="accent2" w:themeFillTint="33"/>
            <w:noWrap/>
            <w:vAlign w:val="bottom"/>
            <w:hideMark/>
          </w:tcPr>
          <w:p w:rsidR="00F61376" w:rsidRPr="0027141D" w:rsidRDefault="00F61376" w:rsidP="002536B8">
            <w:pPr>
              <w:spacing w:after="0" w:line="240" w:lineRule="auto"/>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p19</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5</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5</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3</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5</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2</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3</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4</w:t>
            </w:r>
          </w:p>
        </w:tc>
        <w:tc>
          <w:tcPr>
            <w:tcW w:w="525"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2</w:t>
            </w:r>
          </w:p>
        </w:tc>
        <w:tc>
          <w:tcPr>
            <w:tcW w:w="525"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7,0</w:t>
            </w:r>
          </w:p>
        </w:tc>
        <w:tc>
          <w:tcPr>
            <w:tcW w:w="525"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7,0</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4362D2">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 </w:t>
            </w:r>
            <w:r>
              <w:rPr>
                <w:rFonts w:ascii="Courier" w:eastAsia="Times New Roman" w:hAnsi="Courier" w:cs="Times New Roman"/>
                <w:sz w:val="16"/>
                <w:szCs w:val="16"/>
                <w:lang w:eastAsia="nl-NL"/>
              </w:rPr>
              <w:t>1</w:t>
            </w:r>
          </w:p>
        </w:tc>
        <w:tc>
          <w:tcPr>
            <w:tcW w:w="403" w:type="dxa"/>
            <w:tcBorders>
              <w:top w:val="nil"/>
              <w:left w:val="nil"/>
              <w:bottom w:val="single" w:sz="4" w:space="0" w:color="auto"/>
              <w:right w:val="single" w:sz="4" w:space="0" w:color="auto"/>
            </w:tcBorders>
          </w:tcPr>
          <w:p w:rsidR="00F61376" w:rsidRPr="0027141D" w:rsidRDefault="00F61376" w:rsidP="004362D2">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1</w:t>
            </w:r>
          </w:p>
        </w:tc>
        <w:tc>
          <w:tcPr>
            <w:tcW w:w="403" w:type="dxa"/>
            <w:tcBorders>
              <w:top w:val="nil"/>
              <w:left w:val="nil"/>
              <w:bottom w:val="single" w:sz="4" w:space="0" w:color="auto"/>
              <w:right w:val="single" w:sz="4" w:space="0" w:color="auto"/>
            </w:tcBorders>
          </w:tcPr>
          <w:p w:rsidR="00F61376" w:rsidRPr="0027141D" w:rsidRDefault="00F61376" w:rsidP="004362D2">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2</w:t>
            </w:r>
          </w:p>
        </w:tc>
      </w:tr>
      <w:tr w:rsidR="00F61376" w:rsidRPr="0027141D" w:rsidTr="00F61376">
        <w:trPr>
          <w:gridAfter w:val="1"/>
          <w:wAfter w:w="353" w:type="dxa"/>
          <w:trHeight w:val="192"/>
        </w:trPr>
        <w:tc>
          <w:tcPr>
            <w:tcW w:w="1197" w:type="dxa"/>
            <w:tcBorders>
              <w:top w:val="nil"/>
              <w:left w:val="single" w:sz="4" w:space="0" w:color="auto"/>
              <w:bottom w:val="single" w:sz="4" w:space="0" w:color="auto"/>
              <w:right w:val="single" w:sz="4" w:space="0" w:color="auto"/>
            </w:tcBorders>
            <w:shd w:val="clear" w:color="auto" w:fill="FBE4D5" w:themeFill="accent2" w:themeFillTint="33"/>
            <w:noWrap/>
            <w:vAlign w:val="bottom"/>
            <w:hideMark/>
          </w:tcPr>
          <w:p w:rsidR="00F61376" w:rsidRPr="0027141D" w:rsidRDefault="00F61376" w:rsidP="002536B8">
            <w:pPr>
              <w:spacing w:after="0" w:line="240" w:lineRule="auto"/>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p20</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5</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5</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3</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5</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5</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4</w:t>
            </w:r>
          </w:p>
        </w:tc>
        <w:tc>
          <w:tcPr>
            <w:tcW w:w="525"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1</w:t>
            </w:r>
          </w:p>
        </w:tc>
        <w:tc>
          <w:tcPr>
            <w:tcW w:w="525"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8,0</w:t>
            </w:r>
          </w:p>
        </w:tc>
        <w:tc>
          <w:tcPr>
            <w:tcW w:w="525"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6,0</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4362D2">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1</w:t>
            </w:r>
          </w:p>
        </w:tc>
        <w:tc>
          <w:tcPr>
            <w:tcW w:w="403" w:type="dxa"/>
            <w:tcBorders>
              <w:top w:val="nil"/>
              <w:left w:val="nil"/>
              <w:bottom w:val="single" w:sz="4" w:space="0" w:color="auto"/>
              <w:right w:val="single" w:sz="4" w:space="0" w:color="auto"/>
            </w:tcBorders>
          </w:tcPr>
          <w:p w:rsidR="00F61376" w:rsidRPr="0027141D" w:rsidRDefault="00F61376" w:rsidP="004362D2">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1</w:t>
            </w:r>
          </w:p>
        </w:tc>
        <w:tc>
          <w:tcPr>
            <w:tcW w:w="403" w:type="dxa"/>
            <w:tcBorders>
              <w:top w:val="nil"/>
              <w:left w:val="nil"/>
              <w:bottom w:val="single" w:sz="4" w:space="0" w:color="auto"/>
              <w:right w:val="single" w:sz="4" w:space="0" w:color="auto"/>
            </w:tcBorders>
          </w:tcPr>
          <w:p w:rsidR="00F61376" w:rsidRPr="0027141D" w:rsidRDefault="00F61376" w:rsidP="004362D2">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2</w:t>
            </w:r>
          </w:p>
        </w:tc>
      </w:tr>
      <w:tr w:rsidR="00F61376" w:rsidRPr="0027141D" w:rsidTr="00F61376">
        <w:trPr>
          <w:gridAfter w:val="1"/>
          <w:wAfter w:w="353" w:type="dxa"/>
          <w:trHeight w:val="192"/>
        </w:trPr>
        <w:tc>
          <w:tcPr>
            <w:tcW w:w="1197" w:type="dxa"/>
            <w:tcBorders>
              <w:top w:val="nil"/>
              <w:left w:val="single" w:sz="4" w:space="0" w:color="auto"/>
              <w:bottom w:val="single" w:sz="4" w:space="0" w:color="auto"/>
              <w:right w:val="single" w:sz="4" w:space="0" w:color="auto"/>
            </w:tcBorders>
            <w:shd w:val="clear" w:color="auto" w:fill="FBE4D5" w:themeFill="accent2" w:themeFillTint="33"/>
            <w:noWrap/>
            <w:vAlign w:val="bottom"/>
            <w:hideMark/>
          </w:tcPr>
          <w:p w:rsidR="00F61376" w:rsidRPr="0027141D" w:rsidRDefault="00F61376" w:rsidP="002536B8">
            <w:pPr>
              <w:spacing w:after="0" w:line="240" w:lineRule="auto"/>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p21</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5</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5</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3</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3</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5</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5</w:t>
            </w:r>
          </w:p>
        </w:tc>
        <w:tc>
          <w:tcPr>
            <w:tcW w:w="525"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2</w:t>
            </w:r>
          </w:p>
        </w:tc>
        <w:tc>
          <w:tcPr>
            <w:tcW w:w="525"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9,0</w:t>
            </w:r>
          </w:p>
        </w:tc>
        <w:tc>
          <w:tcPr>
            <w:tcW w:w="525"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8,0</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4362D2">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1</w:t>
            </w:r>
          </w:p>
        </w:tc>
        <w:tc>
          <w:tcPr>
            <w:tcW w:w="403" w:type="dxa"/>
            <w:tcBorders>
              <w:top w:val="nil"/>
              <w:left w:val="nil"/>
              <w:bottom w:val="single" w:sz="4" w:space="0" w:color="auto"/>
              <w:right w:val="single" w:sz="4" w:space="0" w:color="auto"/>
            </w:tcBorders>
          </w:tcPr>
          <w:p w:rsidR="00F61376" w:rsidRPr="0027141D" w:rsidRDefault="00F61376" w:rsidP="004362D2">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1</w:t>
            </w:r>
          </w:p>
        </w:tc>
        <w:tc>
          <w:tcPr>
            <w:tcW w:w="403" w:type="dxa"/>
            <w:tcBorders>
              <w:top w:val="nil"/>
              <w:left w:val="nil"/>
              <w:bottom w:val="single" w:sz="4" w:space="0" w:color="auto"/>
              <w:right w:val="single" w:sz="4" w:space="0" w:color="auto"/>
            </w:tcBorders>
          </w:tcPr>
          <w:p w:rsidR="00F61376" w:rsidRPr="0027141D" w:rsidRDefault="00F61376" w:rsidP="004362D2">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2</w:t>
            </w:r>
          </w:p>
        </w:tc>
      </w:tr>
      <w:tr w:rsidR="00F61376" w:rsidRPr="0027141D" w:rsidTr="00F61376">
        <w:trPr>
          <w:gridAfter w:val="1"/>
          <w:wAfter w:w="353" w:type="dxa"/>
          <w:trHeight w:val="192"/>
        </w:trPr>
        <w:tc>
          <w:tcPr>
            <w:tcW w:w="1197" w:type="dxa"/>
            <w:tcBorders>
              <w:top w:val="nil"/>
              <w:left w:val="single" w:sz="4" w:space="0" w:color="auto"/>
              <w:bottom w:val="single" w:sz="4" w:space="0" w:color="auto"/>
              <w:right w:val="single" w:sz="4" w:space="0" w:color="auto"/>
            </w:tcBorders>
            <w:shd w:val="clear" w:color="auto" w:fill="FBE4D5" w:themeFill="accent2" w:themeFillTint="33"/>
            <w:noWrap/>
            <w:vAlign w:val="bottom"/>
            <w:hideMark/>
          </w:tcPr>
          <w:p w:rsidR="00F61376" w:rsidRPr="0027141D" w:rsidRDefault="00F61376" w:rsidP="002536B8">
            <w:pPr>
              <w:spacing w:after="0" w:line="240" w:lineRule="auto"/>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p22</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5</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5</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3</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3</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3</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3</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4</w:t>
            </w:r>
          </w:p>
        </w:tc>
        <w:tc>
          <w:tcPr>
            <w:tcW w:w="525"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1</w:t>
            </w:r>
          </w:p>
        </w:tc>
        <w:tc>
          <w:tcPr>
            <w:tcW w:w="525"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9,6</w:t>
            </w:r>
          </w:p>
        </w:tc>
        <w:tc>
          <w:tcPr>
            <w:tcW w:w="525"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6,0</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1</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4362D2">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2</w:t>
            </w:r>
          </w:p>
        </w:tc>
        <w:tc>
          <w:tcPr>
            <w:tcW w:w="403" w:type="dxa"/>
            <w:tcBorders>
              <w:top w:val="nil"/>
              <w:left w:val="nil"/>
              <w:bottom w:val="single" w:sz="4" w:space="0" w:color="auto"/>
              <w:right w:val="single" w:sz="4" w:space="0" w:color="auto"/>
            </w:tcBorders>
          </w:tcPr>
          <w:p w:rsidR="00F61376" w:rsidRPr="0027141D" w:rsidRDefault="00F61376" w:rsidP="004362D2">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1</w:t>
            </w:r>
          </w:p>
        </w:tc>
        <w:tc>
          <w:tcPr>
            <w:tcW w:w="403" w:type="dxa"/>
            <w:tcBorders>
              <w:top w:val="nil"/>
              <w:left w:val="nil"/>
              <w:bottom w:val="single" w:sz="4" w:space="0" w:color="auto"/>
              <w:right w:val="single" w:sz="4" w:space="0" w:color="auto"/>
            </w:tcBorders>
          </w:tcPr>
          <w:p w:rsidR="00F61376" w:rsidRPr="0027141D" w:rsidRDefault="00F61376" w:rsidP="004362D2">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2</w:t>
            </w:r>
          </w:p>
        </w:tc>
      </w:tr>
      <w:tr w:rsidR="00F61376" w:rsidRPr="0027141D" w:rsidTr="00F61376">
        <w:trPr>
          <w:gridAfter w:val="1"/>
          <w:wAfter w:w="353" w:type="dxa"/>
          <w:trHeight w:val="192"/>
        </w:trPr>
        <w:tc>
          <w:tcPr>
            <w:tcW w:w="1197" w:type="dxa"/>
            <w:tcBorders>
              <w:top w:val="nil"/>
              <w:left w:val="single" w:sz="4" w:space="0" w:color="auto"/>
              <w:bottom w:val="single" w:sz="4" w:space="0" w:color="auto"/>
              <w:right w:val="single" w:sz="4" w:space="0" w:color="auto"/>
            </w:tcBorders>
            <w:shd w:val="clear" w:color="auto" w:fill="FBE4D5" w:themeFill="accent2" w:themeFillTint="33"/>
            <w:noWrap/>
            <w:vAlign w:val="bottom"/>
            <w:hideMark/>
          </w:tcPr>
          <w:p w:rsidR="00F61376" w:rsidRPr="0027141D" w:rsidRDefault="00F61376" w:rsidP="002536B8">
            <w:pPr>
              <w:spacing w:after="0" w:line="240" w:lineRule="auto"/>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p23</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5</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5</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3</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3</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2</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3</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3</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4</w:t>
            </w:r>
          </w:p>
        </w:tc>
        <w:tc>
          <w:tcPr>
            <w:tcW w:w="525"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1</w:t>
            </w:r>
          </w:p>
        </w:tc>
        <w:tc>
          <w:tcPr>
            <w:tcW w:w="525"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8,0</w:t>
            </w:r>
          </w:p>
        </w:tc>
        <w:tc>
          <w:tcPr>
            <w:tcW w:w="525"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7,0</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4362D2">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1</w:t>
            </w:r>
          </w:p>
        </w:tc>
        <w:tc>
          <w:tcPr>
            <w:tcW w:w="403" w:type="dxa"/>
            <w:tcBorders>
              <w:top w:val="nil"/>
              <w:left w:val="nil"/>
              <w:bottom w:val="single" w:sz="4" w:space="0" w:color="auto"/>
              <w:right w:val="single" w:sz="4" w:space="0" w:color="auto"/>
            </w:tcBorders>
          </w:tcPr>
          <w:p w:rsidR="00F61376" w:rsidRPr="0027141D" w:rsidRDefault="00F61376" w:rsidP="004362D2">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1</w:t>
            </w:r>
          </w:p>
        </w:tc>
        <w:tc>
          <w:tcPr>
            <w:tcW w:w="403" w:type="dxa"/>
            <w:tcBorders>
              <w:top w:val="nil"/>
              <w:left w:val="nil"/>
              <w:bottom w:val="single" w:sz="4" w:space="0" w:color="auto"/>
              <w:right w:val="single" w:sz="4" w:space="0" w:color="auto"/>
            </w:tcBorders>
          </w:tcPr>
          <w:p w:rsidR="00F61376" w:rsidRPr="0027141D" w:rsidRDefault="00F61376" w:rsidP="004362D2">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2</w:t>
            </w:r>
          </w:p>
        </w:tc>
      </w:tr>
      <w:tr w:rsidR="00F61376" w:rsidRPr="0027141D" w:rsidTr="00F61376">
        <w:trPr>
          <w:gridAfter w:val="1"/>
          <w:wAfter w:w="353" w:type="dxa"/>
          <w:trHeight w:val="192"/>
        </w:trPr>
        <w:tc>
          <w:tcPr>
            <w:tcW w:w="1197" w:type="dxa"/>
            <w:tcBorders>
              <w:top w:val="nil"/>
              <w:left w:val="single" w:sz="4" w:space="0" w:color="auto"/>
              <w:bottom w:val="single" w:sz="4" w:space="0" w:color="auto"/>
              <w:right w:val="single" w:sz="4" w:space="0" w:color="auto"/>
            </w:tcBorders>
            <w:shd w:val="clear" w:color="auto" w:fill="FBE4D5" w:themeFill="accent2" w:themeFillTint="33"/>
            <w:noWrap/>
            <w:vAlign w:val="bottom"/>
            <w:hideMark/>
          </w:tcPr>
          <w:p w:rsidR="00F61376" w:rsidRPr="0027141D" w:rsidRDefault="00F61376" w:rsidP="002536B8">
            <w:pPr>
              <w:spacing w:after="0" w:line="240" w:lineRule="auto"/>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p24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5</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5</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5</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5</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5</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5</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4</w:t>
            </w:r>
          </w:p>
        </w:tc>
        <w:tc>
          <w:tcPr>
            <w:tcW w:w="525"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1</w:t>
            </w:r>
          </w:p>
        </w:tc>
        <w:tc>
          <w:tcPr>
            <w:tcW w:w="525"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8,0</w:t>
            </w:r>
          </w:p>
        </w:tc>
        <w:tc>
          <w:tcPr>
            <w:tcW w:w="525"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8,0</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4362D2">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1</w:t>
            </w:r>
          </w:p>
        </w:tc>
        <w:tc>
          <w:tcPr>
            <w:tcW w:w="403" w:type="dxa"/>
            <w:tcBorders>
              <w:top w:val="nil"/>
              <w:left w:val="nil"/>
              <w:bottom w:val="single" w:sz="4" w:space="0" w:color="auto"/>
              <w:right w:val="single" w:sz="4" w:space="0" w:color="auto"/>
            </w:tcBorders>
          </w:tcPr>
          <w:p w:rsidR="00F61376" w:rsidRPr="0027141D" w:rsidRDefault="00F61376" w:rsidP="004362D2">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1</w:t>
            </w:r>
          </w:p>
        </w:tc>
        <w:tc>
          <w:tcPr>
            <w:tcW w:w="403" w:type="dxa"/>
            <w:tcBorders>
              <w:top w:val="nil"/>
              <w:left w:val="nil"/>
              <w:bottom w:val="single" w:sz="4" w:space="0" w:color="auto"/>
              <w:right w:val="single" w:sz="4" w:space="0" w:color="auto"/>
            </w:tcBorders>
          </w:tcPr>
          <w:p w:rsidR="00F61376" w:rsidRPr="0027141D" w:rsidRDefault="00F61376" w:rsidP="004362D2">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2</w:t>
            </w:r>
          </w:p>
        </w:tc>
      </w:tr>
      <w:tr w:rsidR="00F61376" w:rsidRPr="0027141D" w:rsidTr="00F61376">
        <w:trPr>
          <w:gridAfter w:val="1"/>
          <w:wAfter w:w="353" w:type="dxa"/>
          <w:trHeight w:val="192"/>
        </w:trPr>
        <w:tc>
          <w:tcPr>
            <w:tcW w:w="1197" w:type="dxa"/>
            <w:tcBorders>
              <w:top w:val="nil"/>
              <w:left w:val="single" w:sz="4" w:space="0" w:color="auto"/>
              <w:bottom w:val="single" w:sz="4" w:space="0" w:color="auto"/>
              <w:right w:val="single" w:sz="4" w:space="0" w:color="auto"/>
            </w:tcBorders>
            <w:shd w:val="clear" w:color="auto" w:fill="FBE4D5" w:themeFill="accent2" w:themeFillTint="33"/>
            <w:noWrap/>
            <w:vAlign w:val="bottom"/>
            <w:hideMark/>
          </w:tcPr>
          <w:p w:rsidR="00F61376" w:rsidRPr="0027141D" w:rsidRDefault="00F61376" w:rsidP="002536B8">
            <w:pPr>
              <w:spacing w:after="0" w:line="240" w:lineRule="auto"/>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p25</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3</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5</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5</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5</w:t>
            </w:r>
          </w:p>
        </w:tc>
        <w:tc>
          <w:tcPr>
            <w:tcW w:w="525"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2</w:t>
            </w:r>
          </w:p>
        </w:tc>
        <w:tc>
          <w:tcPr>
            <w:tcW w:w="525"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8,0</w:t>
            </w:r>
          </w:p>
        </w:tc>
        <w:tc>
          <w:tcPr>
            <w:tcW w:w="525"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8,0</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4362D2">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1</w:t>
            </w:r>
          </w:p>
        </w:tc>
        <w:tc>
          <w:tcPr>
            <w:tcW w:w="403" w:type="dxa"/>
            <w:tcBorders>
              <w:top w:val="nil"/>
              <w:left w:val="nil"/>
              <w:bottom w:val="single" w:sz="4" w:space="0" w:color="auto"/>
              <w:right w:val="single" w:sz="4" w:space="0" w:color="auto"/>
            </w:tcBorders>
          </w:tcPr>
          <w:p w:rsidR="00F61376" w:rsidRPr="0027141D" w:rsidRDefault="00F61376" w:rsidP="004362D2">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1</w:t>
            </w:r>
          </w:p>
        </w:tc>
        <w:tc>
          <w:tcPr>
            <w:tcW w:w="403" w:type="dxa"/>
            <w:tcBorders>
              <w:top w:val="nil"/>
              <w:left w:val="nil"/>
              <w:bottom w:val="single" w:sz="4" w:space="0" w:color="auto"/>
              <w:right w:val="single" w:sz="4" w:space="0" w:color="auto"/>
            </w:tcBorders>
          </w:tcPr>
          <w:p w:rsidR="00F61376" w:rsidRPr="0027141D" w:rsidRDefault="00F61376" w:rsidP="004362D2">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2</w:t>
            </w:r>
          </w:p>
        </w:tc>
      </w:tr>
      <w:tr w:rsidR="00F61376" w:rsidRPr="0027141D" w:rsidTr="00F61376">
        <w:trPr>
          <w:gridAfter w:val="1"/>
          <w:wAfter w:w="353" w:type="dxa"/>
          <w:trHeight w:val="192"/>
        </w:trPr>
        <w:tc>
          <w:tcPr>
            <w:tcW w:w="1197" w:type="dxa"/>
            <w:tcBorders>
              <w:top w:val="nil"/>
              <w:left w:val="single" w:sz="4" w:space="0" w:color="auto"/>
              <w:bottom w:val="single" w:sz="4" w:space="0" w:color="auto"/>
              <w:right w:val="single" w:sz="4" w:space="0" w:color="auto"/>
            </w:tcBorders>
            <w:shd w:val="clear" w:color="auto" w:fill="FBE4D5" w:themeFill="accent2" w:themeFillTint="33"/>
            <w:noWrap/>
            <w:vAlign w:val="bottom"/>
            <w:hideMark/>
          </w:tcPr>
          <w:p w:rsidR="00F61376" w:rsidRPr="0027141D" w:rsidRDefault="00F61376" w:rsidP="002536B8">
            <w:pPr>
              <w:spacing w:after="0" w:line="240" w:lineRule="auto"/>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p26</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3</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2</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3</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3</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3</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4</w:t>
            </w:r>
          </w:p>
        </w:tc>
        <w:tc>
          <w:tcPr>
            <w:tcW w:w="525"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3</w:t>
            </w:r>
          </w:p>
        </w:tc>
        <w:tc>
          <w:tcPr>
            <w:tcW w:w="525"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7,2</w:t>
            </w:r>
          </w:p>
        </w:tc>
        <w:tc>
          <w:tcPr>
            <w:tcW w:w="525"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6,8</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4362D2">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2</w:t>
            </w:r>
          </w:p>
        </w:tc>
        <w:tc>
          <w:tcPr>
            <w:tcW w:w="403" w:type="dxa"/>
            <w:tcBorders>
              <w:top w:val="nil"/>
              <w:left w:val="nil"/>
              <w:bottom w:val="single" w:sz="4" w:space="0" w:color="auto"/>
              <w:right w:val="single" w:sz="4" w:space="0" w:color="auto"/>
            </w:tcBorders>
          </w:tcPr>
          <w:p w:rsidR="00F61376" w:rsidRPr="0027141D" w:rsidRDefault="00F61376" w:rsidP="004362D2">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3</w:t>
            </w:r>
          </w:p>
        </w:tc>
        <w:tc>
          <w:tcPr>
            <w:tcW w:w="403" w:type="dxa"/>
            <w:tcBorders>
              <w:top w:val="nil"/>
              <w:left w:val="nil"/>
              <w:bottom w:val="single" w:sz="4" w:space="0" w:color="auto"/>
              <w:right w:val="single" w:sz="4" w:space="0" w:color="auto"/>
            </w:tcBorders>
          </w:tcPr>
          <w:p w:rsidR="00F61376" w:rsidRPr="0027141D" w:rsidRDefault="00F61376" w:rsidP="004362D2">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2</w:t>
            </w:r>
          </w:p>
        </w:tc>
      </w:tr>
      <w:tr w:rsidR="00F61376" w:rsidRPr="0027141D" w:rsidTr="00F61376">
        <w:trPr>
          <w:gridAfter w:val="1"/>
          <w:wAfter w:w="353" w:type="dxa"/>
          <w:trHeight w:val="192"/>
        </w:trPr>
        <w:tc>
          <w:tcPr>
            <w:tcW w:w="1197" w:type="dxa"/>
            <w:tcBorders>
              <w:top w:val="nil"/>
              <w:left w:val="single" w:sz="4" w:space="0" w:color="auto"/>
              <w:bottom w:val="single" w:sz="4" w:space="0" w:color="auto"/>
              <w:right w:val="single" w:sz="4" w:space="0" w:color="auto"/>
            </w:tcBorders>
            <w:shd w:val="clear" w:color="auto" w:fill="FBE4D5" w:themeFill="accent2" w:themeFillTint="33"/>
            <w:noWrap/>
            <w:vAlign w:val="bottom"/>
            <w:hideMark/>
          </w:tcPr>
          <w:p w:rsidR="00F61376" w:rsidRPr="0027141D" w:rsidRDefault="00F61376" w:rsidP="002536B8">
            <w:pPr>
              <w:spacing w:after="0" w:line="240" w:lineRule="auto"/>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p27</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3</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5</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5</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4</w:t>
            </w:r>
          </w:p>
        </w:tc>
        <w:tc>
          <w:tcPr>
            <w:tcW w:w="525"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2</w:t>
            </w:r>
          </w:p>
        </w:tc>
        <w:tc>
          <w:tcPr>
            <w:tcW w:w="525"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7,5</w:t>
            </w:r>
          </w:p>
        </w:tc>
        <w:tc>
          <w:tcPr>
            <w:tcW w:w="525"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8,0</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4362D2">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1</w:t>
            </w:r>
          </w:p>
        </w:tc>
        <w:tc>
          <w:tcPr>
            <w:tcW w:w="403" w:type="dxa"/>
            <w:tcBorders>
              <w:top w:val="nil"/>
              <w:left w:val="nil"/>
              <w:bottom w:val="single" w:sz="4" w:space="0" w:color="auto"/>
              <w:right w:val="single" w:sz="4" w:space="0" w:color="auto"/>
            </w:tcBorders>
          </w:tcPr>
          <w:p w:rsidR="00F61376" w:rsidRPr="0027141D" w:rsidRDefault="00F61376" w:rsidP="004362D2">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1</w:t>
            </w:r>
          </w:p>
        </w:tc>
        <w:tc>
          <w:tcPr>
            <w:tcW w:w="403" w:type="dxa"/>
            <w:tcBorders>
              <w:top w:val="nil"/>
              <w:left w:val="nil"/>
              <w:bottom w:val="single" w:sz="4" w:space="0" w:color="auto"/>
              <w:right w:val="single" w:sz="4" w:space="0" w:color="auto"/>
            </w:tcBorders>
          </w:tcPr>
          <w:p w:rsidR="00F61376" w:rsidRPr="0027141D" w:rsidRDefault="00F61376" w:rsidP="004362D2">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2</w:t>
            </w:r>
          </w:p>
        </w:tc>
      </w:tr>
      <w:tr w:rsidR="00F61376" w:rsidRPr="0027141D" w:rsidTr="00F61376">
        <w:trPr>
          <w:gridAfter w:val="1"/>
          <w:wAfter w:w="353" w:type="dxa"/>
          <w:trHeight w:val="192"/>
        </w:trPr>
        <w:tc>
          <w:tcPr>
            <w:tcW w:w="1197" w:type="dxa"/>
            <w:tcBorders>
              <w:top w:val="nil"/>
              <w:left w:val="single" w:sz="4" w:space="0" w:color="auto"/>
              <w:bottom w:val="single" w:sz="4" w:space="0" w:color="auto"/>
              <w:right w:val="single" w:sz="4" w:space="0" w:color="auto"/>
            </w:tcBorders>
            <w:shd w:val="clear" w:color="auto" w:fill="FBE4D5" w:themeFill="accent2" w:themeFillTint="33"/>
            <w:noWrap/>
            <w:vAlign w:val="bottom"/>
            <w:hideMark/>
          </w:tcPr>
          <w:p w:rsidR="00F61376" w:rsidRPr="0027141D" w:rsidRDefault="00F61376" w:rsidP="002536B8">
            <w:pPr>
              <w:spacing w:after="0" w:line="240" w:lineRule="auto"/>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p28</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3</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3</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3</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3</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4</w:t>
            </w:r>
          </w:p>
        </w:tc>
        <w:tc>
          <w:tcPr>
            <w:tcW w:w="525"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1</w:t>
            </w:r>
          </w:p>
        </w:tc>
        <w:tc>
          <w:tcPr>
            <w:tcW w:w="525"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8,0</w:t>
            </w:r>
          </w:p>
        </w:tc>
        <w:tc>
          <w:tcPr>
            <w:tcW w:w="525"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8,0</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4362D2">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1</w:t>
            </w:r>
          </w:p>
        </w:tc>
        <w:tc>
          <w:tcPr>
            <w:tcW w:w="403" w:type="dxa"/>
            <w:tcBorders>
              <w:top w:val="nil"/>
              <w:left w:val="nil"/>
              <w:bottom w:val="single" w:sz="4" w:space="0" w:color="auto"/>
              <w:right w:val="single" w:sz="4" w:space="0" w:color="auto"/>
            </w:tcBorders>
          </w:tcPr>
          <w:p w:rsidR="00F61376" w:rsidRPr="0027141D" w:rsidRDefault="00F61376" w:rsidP="004362D2">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1</w:t>
            </w:r>
          </w:p>
        </w:tc>
        <w:tc>
          <w:tcPr>
            <w:tcW w:w="403" w:type="dxa"/>
            <w:tcBorders>
              <w:top w:val="nil"/>
              <w:left w:val="nil"/>
              <w:bottom w:val="single" w:sz="4" w:space="0" w:color="auto"/>
              <w:right w:val="single" w:sz="4" w:space="0" w:color="auto"/>
            </w:tcBorders>
          </w:tcPr>
          <w:p w:rsidR="00F61376" w:rsidRPr="0027141D" w:rsidRDefault="00F61376" w:rsidP="004362D2">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2</w:t>
            </w:r>
          </w:p>
        </w:tc>
      </w:tr>
      <w:tr w:rsidR="00F61376" w:rsidRPr="0027141D" w:rsidTr="00F61376">
        <w:trPr>
          <w:gridAfter w:val="1"/>
          <w:wAfter w:w="353" w:type="dxa"/>
          <w:trHeight w:val="192"/>
        </w:trPr>
        <w:tc>
          <w:tcPr>
            <w:tcW w:w="1197" w:type="dxa"/>
            <w:tcBorders>
              <w:top w:val="nil"/>
              <w:left w:val="single" w:sz="4" w:space="0" w:color="auto"/>
              <w:bottom w:val="single" w:sz="4" w:space="0" w:color="auto"/>
              <w:right w:val="single" w:sz="4" w:space="0" w:color="auto"/>
            </w:tcBorders>
            <w:shd w:val="clear" w:color="auto" w:fill="FBE4D5" w:themeFill="accent2" w:themeFillTint="33"/>
            <w:noWrap/>
            <w:vAlign w:val="bottom"/>
            <w:hideMark/>
          </w:tcPr>
          <w:p w:rsidR="00F61376" w:rsidRPr="0027141D" w:rsidRDefault="00F61376" w:rsidP="002536B8">
            <w:pPr>
              <w:spacing w:after="0" w:line="240" w:lineRule="auto"/>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p29</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5</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5</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5</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5</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5</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5</w:t>
            </w:r>
          </w:p>
        </w:tc>
        <w:tc>
          <w:tcPr>
            <w:tcW w:w="525"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1</w:t>
            </w:r>
          </w:p>
        </w:tc>
        <w:tc>
          <w:tcPr>
            <w:tcW w:w="525"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9,0</w:t>
            </w:r>
          </w:p>
        </w:tc>
        <w:tc>
          <w:tcPr>
            <w:tcW w:w="525"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7,0</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4362D2">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1</w:t>
            </w:r>
          </w:p>
        </w:tc>
        <w:tc>
          <w:tcPr>
            <w:tcW w:w="403" w:type="dxa"/>
            <w:tcBorders>
              <w:top w:val="nil"/>
              <w:left w:val="nil"/>
              <w:bottom w:val="single" w:sz="4" w:space="0" w:color="auto"/>
              <w:right w:val="single" w:sz="4" w:space="0" w:color="auto"/>
            </w:tcBorders>
          </w:tcPr>
          <w:p w:rsidR="00F61376" w:rsidRPr="0027141D" w:rsidRDefault="00F61376" w:rsidP="004362D2">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1</w:t>
            </w:r>
          </w:p>
        </w:tc>
        <w:tc>
          <w:tcPr>
            <w:tcW w:w="403" w:type="dxa"/>
            <w:tcBorders>
              <w:top w:val="nil"/>
              <w:left w:val="nil"/>
              <w:bottom w:val="single" w:sz="4" w:space="0" w:color="auto"/>
              <w:right w:val="single" w:sz="4" w:space="0" w:color="auto"/>
            </w:tcBorders>
          </w:tcPr>
          <w:p w:rsidR="00F61376" w:rsidRPr="0027141D" w:rsidRDefault="00F61376" w:rsidP="004362D2">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2</w:t>
            </w:r>
          </w:p>
        </w:tc>
      </w:tr>
      <w:tr w:rsidR="00F61376" w:rsidRPr="0027141D" w:rsidTr="00F61376">
        <w:trPr>
          <w:gridAfter w:val="1"/>
          <w:wAfter w:w="353" w:type="dxa"/>
          <w:trHeight w:val="192"/>
        </w:trPr>
        <w:tc>
          <w:tcPr>
            <w:tcW w:w="1197" w:type="dxa"/>
            <w:tcBorders>
              <w:top w:val="nil"/>
              <w:left w:val="single" w:sz="4" w:space="0" w:color="auto"/>
              <w:bottom w:val="single" w:sz="4" w:space="0" w:color="auto"/>
              <w:right w:val="single" w:sz="4" w:space="0" w:color="auto"/>
            </w:tcBorders>
            <w:shd w:val="clear" w:color="auto" w:fill="FBE4D5" w:themeFill="accent2" w:themeFillTint="33"/>
            <w:noWrap/>
            <w:vAlign w:val="bottom"/>
            <w:hideMark/>
          </w:tcPr>
          <w:p w:rsidR="00F61376" w:rsidRPr="0027141D" w:rsidRDefault="00F61376" w:rsidP="002536B8">
            <w:pPr>
              <w:spacing w:after="0" w:line="240" w:lineRule="auto"/>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p30</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5</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5</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3</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4</w:t>
            </w:r>
          </w:p>
        </w:tc>
        <w:tc>
          <w:tcPr>
            <w:tcW w:w="525"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2</w:t>
            </w:r>
          </w:p>
        </w:tc>
        <w:tc>
          <w:tcPr>
            <w:tcW w:w="525"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7,0</w:t>
            </w:r>
          </w:p>
        </w:tc>
        <w:tc>
          <w:tcPr>
            <w:tcW w:w="525"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7,0</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4362D2">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1</w:t>
            </w:r>
          </w:p>
        </w:tc>
        <w:tc>
          <w:tcPr>
            <w:tcW w:w="403" w:type="dxa"/>
            <w:tcBorders>
              <w:top w:val="nil"/>
              <w:left w:val="nil"/>
              <w:bottom w:val="single" w:sz="4" w:space="0" w:color="auto"/>
              <w:right w:val="single" w:sz="4" w:space="0" w:color="auto"/>
            </w:tcBorders>
          </w:tcPr>
          <w:p w:rsidR="00F61376" w:rsidRPr="0027141D" w:rsidRDefault="00F61376" w:rsidP="004362D2">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1</w:t>
            </w:r>
          </w:p>
        </w:tc>
        <w:tc>
          <w:tcPr>
            <w:tcW w:w="403" w:type="dxa"/>
            <w:tcBorders>
              <w:top w:val="nil"/>
              <w:left w:val="nil"/>
              <w:bottom w:val="single" w:sz="4" w:space="0" w:color="auto"/>
              <w:right w:val="single" w:sz="4" w:space="0" w:color="auto"/>
            </w:tcBorders>
          </w:tcPr>
          <w:p w:rsidR="00F61376" w:rsidRPr="0027141D" w:rsidRDefault="00F61376" w:rsidP="004362D2">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2</w:t>
            </w:r>
          </w:p>
        </w:tc>
      </w:tr>
      <w:tr w:rsidR="00F61376" w:rsidRPr="0027141D" w:rsidTr="00F61376">
        <w:trPr>
          <w:gridAfter w:val="1"/>
          <w:wAfter w:w="353" w:type="dxa"/>
          <w:trHeight w:val="192"/>
        </w:trPr>
        <w:tc>
          <w:tcPr>
            <w:tcW w:w="1197" w:type="dxa"/>
            <w:tcBorders>
              <w:top w:val="nil"/>
              <w:left w:val="single" w:sz="4" w:space="0" w:color="auto"/>
              <w:bottom w:val="single" w:sz="4" w:space="0" w:color="auto"/>
              <w:right w:val="single" w:sz="4" w:space="0" w:color="auto"/>
            </w:tcBorders>
            <w:shd w:val="clear" w:color="auto" w:fill="FBE4D5" w:themeFill="accent2" w:themeFillTint="33"/>
            <w:noWrap/>
            <w:vAlign w:val="bottom"/>
            <w:hideMark/>
          </w:tcPr>
          <w:p w:rsidR="00F61376" w:rsidRPr="0027141D" w:rsidRDefault="00F61376" w:rsidP="002536B8">
            <w:pPr>
              <w:spacing w:after="0" w:line="240" w:lineRule="auto"/>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p31</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5</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5</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5</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3</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5</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5</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5</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5</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5</w:t>
            </w:r>
          </w:p>
        </w:tc>
        <w:tc>
          <w:tcPr>
            <w:tcW w:w="525"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1</w:t>
            </w:r>
          </w:p>
        </w:tc>
        <w:tc>
          <w:tcPr>
            <w:tcW w:w="525"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9,0</w:t>
            </w:r>
          </w:p>
        </w:tc>
        <w:tc>
          <w:tcPr>
            <w:tcW w:w="525"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8,0</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4362D2">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1</w:t>
            </w:r>
          </w:p>
        </w:tc>
        <w:tc>
          <w:tcPr>
            <w:tcW w:w="403" w:type="dxa"/>
            <w:tcBorders>
              <w:top w:val="nil"/>
              <w:left w:val="nil"/>
              <w:bottom w:val="single" w:sz="4" w:space="0" w:color="auto"/>
              <w:right w:val="single" w:sz="4" w:space="0" w:color="auto"/>
            </w:tcBorders>
          </w:tcPr>
          <w:p w:rsidR="00F61376" w:rsidRPr="0027141D" w:rsidRDefault="00F61376" w:rsidP="004362D2">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1</w:t>
            </w:r>
          </w:p>
        </w:tc>
        <w:tc>
          <w:tcPr>
            <w:tcW w:w="403" w:type="dxa"/>
            <w:tcBorders>
              <w:top w:val="nil"/>
              <w:left w:val="nil"/>
              <w:bottom w:val="single" w:sz="4" w:space="0" w:color="auto"/>
              <w:right w:val="single" w:sz="4" w:space="0" w:color="auto"/>
            </w:tcBorders>
          </w:tcPr>
          <w:p w:rsidR="00F61376" w:rsidRPr="0027141D" w:rsidRDefault="00F61376" w:rsidP="004362D2">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2</w:t>
            </w:r>
          </w:p>
        </w:tc>
      </w:tr>
      <w:tr w:rsidR="00F61376" w:rsidRPr="0027141D" w:rsidTr="00F61376">
        <w:trPr>
          <w:gridAfter w:val="1"/>
          <w:wAfter w:w="353" w:type="dxa"/>
          <w:trHeight w:val="192"/>
        </w:trPr>
        <w:tc>
          <w:tcPr>
            <w:tcW w:w="1197" w:type="dxa"/>
            <w:tcBorders>
              <w:top w:val="nil"/>
              <w:left w:val="single" w:sz="4" w:space="0" w:color="auto"/>
              <w:bottom w:val="single" w:sz="4" w:space="0" w:color="auto"/>
              <w:right w:val="single" w:sz="4" w:space="0" w:color="auto"/>
            </w:tcBorders>
            <w:shd w:val="clear" w:color="auto" w:fill="FBE4D5" w:themeFill="accent2" w:themeFillTint="33"/>
            <w:noWrap/>
            <w:vAlign w:val="bottom"/>
            <w:hideMark/>
          </w:tcPr>
          <w:p w:rsidR="00F61376" w:rsidRPr="0027141D" w:rsidRDefault="00F61376" w:rsidP="002536B8">
            <w:pPr>
              <w:spacing w:after="0" w:line="240" w:lineRule="auto"/>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p32</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5</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5</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5</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5</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5</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5</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5</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5</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5</w:t>
            </w:r>
          </w:p>
        </w:tc>
        <w:tc>
          <w:tcPr>
            <w:tcW w:w="525"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1</w:t>
            </w:r>
          </w:p>
        </w:tc>
        <w:tc>
          <w:tcPr>
            <w:tcW w:w="525"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10,0</w:t>
            </w:r>
          </w:p>
        </w:tc>
        <w:tc>
          <w:tcPr>
            <w:tcW w:w="525"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10,0</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4362D2">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1</w:t>
            </w:r>
          </w:p>
        </w:tc>
        <w:tc>
          <w:tcPr>
            <w:tcW w:w="403" w:type="dxa"/>
            <w:tcBorders>
              <w:top w:val="nil"/>
              <w:left w:val="nil"/>
              <w:bottom w:val="single" w:sz="4" w:space="0" w:color="auto"/>
              <w:right w:val="single" w:sz="4" w:space="0" w:color="auto"/>
            </w:tcBorders>
          </w:tcPr>
          <w:p w:rsidR="00F61376" w:rsidRPr="0027141D" w:rsidRDefault="00F61376" w:rsidP="004362D2">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1</w:t>
            </w:r>
          </w:p>
        </w:tc>
        <w:tc>
          <w:tcPr>
            <w:tcW w:w="403" w:type="dxa"/>
            <w:tcBorders>
              <w:top w:val="nil"/>
              <w:left w:val="nil"/>
              <w:bottom w:val="single" w:sz="4" w:space="0" w:color="auto"/>
              <w:right w:val="single" w:sz="4" w:space="0" w:color="auto"/>
            </w:tcBorders>
          </w:tcPr>
          <w:p w:rsidR="00F61376" w:rsidRPr="0027141D" w:rsidRDefault="00F61376" w:rsidP="004362D2">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2</w:t>
            </w:r>
          </w:p>
        </w:tc>
      </w:tr>
      <w:tr w:rsidR="00F61376" w:rsidRPr="0027141D" w:rsidTr="00F61376">
        <w:trPr>
          <w:gridAfter w:val="1"/>
          <w:wAfter w:w="353" w:type="dxa"/>
          <w:trHeight w:val="192"/>
        </w:trPr>
        <w:tc>
          <w:tcPr>
            <w:tcW w:w="1197" w:type="dxa"/>
            <w:tcBorders>
              <w:top w:val="nil"/>
              <w:left w:val="single" w:sz="4" w:space="0" w:color="auto"/>
              <w:bottom w:val="single" w:sz="4" w:space="0" w:color="auto"/>
              <w:right w:val="single" w:sz="4" w:space="0" w:color="auto"/>
            </w:tcBorders>
            <w:shd w:val="clear" w:color="auto" w:fill="FBE4D5" w:themeFill="accent2" w:themeFillTint="33"/>
            <w:noWrap/>
            <w:vAlign w:val="bottom"/>
            <w:hideMark/>
          </w:tcPr>
          <w:p w:rsidR="00F61376" w:rsidRPr="0027141D" w:rsidRDefault="00F61376" w:rsidP="002536B8">
            <w:pPr>
              <w:spacing w:after="0" w:line="240" w:lineRule="auto"/>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p33</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5</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5</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5</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5</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5</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5</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5</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5</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5</w:t>
            </w:r>
          </w:p>
        </w:tc>
        <w:tc>
          <w:tcPr>
            <w:tcW w:w="525"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1</w:t>
            </w:r>
          </w:p>
        </w:tc>
        <w:tc>
          <w:tcPr>
            <w:tcW w:w="525"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8,0</w:t>
            </w:r>
          </w:p>
        </w:tc>
        <w:tc>
          <w:tcPr>
            <w:tcW w:w="525"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8,0</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4362D2">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1</w:t>
            </w:r>
          </w:p>
        </w:tc>
        <w:tc>
          <w:tcPr>
            <w:tcW w:w="403" w:type="dxa"/>
            <w:tcBorders>
              <w:top w:val="nil"/>
              <w:left w:val="nil"/>
              <w:bottom w:val="single" w:sz="4" w:space="0" w:color="auto"/>
              <w:right w:val="single" w:sz="4" w:space="0" w:color="auto"/>
            </w:tcBorders>
          </w:tcPr>
          <w:p w:rsidR="00F61376" w:rsidRPr="0027141D" w:rsidRDefault="00F61376" w:rsidP="004362D2">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1</w:t>
            </w:r>
          </w:p>
        </w:tc>
        <w:tc>
          <w:tcPr>
            <w:tcW w:w="403" w:type="dxa"/>
            <w:tcBorders>
              <w:top w:val="nil"/>
              <w:left w:val="nil"/>
              <w:bottom w:val="single" w:sz="4" w:space="0" w:color="auto"/>
              <w:right w:val="single" w:sz="4" w:space="0" w:color="auto"/>
            </w:tcBorders>
          </w:tcPr>
          <w:p w:rsidR="00F61376" w:rsidRPr="0027141D" w:rsidRDefault="00F61376" w:rsidP="004362D2">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2</w:t>
            </w:r>
          </w:p>
        </w:tc>
      </w:tr>
      <w:tr w:rsidR="00F61376" w:rsidRPr="0027141D" w:rsidTr="00F61376">
        <w:trPr>
          <w:gridAfter w:val="1"/>
          <w:wAfter w:w="353" w:type="dxa"/>
          <w:trHeight w:val="192"/>
        </w:trPr>
        <w:tc>
          <w:tcPr>
            <w:tcW w:w="1197" w:type="dxa"/>
            <w:tcBorders>
              <w:top w:val="nil"/>
              <w:left w:val="single" w:sz="4" w:space="0" w:color="auto"/>
              <w:bottom w:val="single" w:sz="4" w:space="0" w:color="auto"/>
              <w:right w:val="single" w:sz="4" w:space="0" w:color="auto"/>
            </w:tcBorders>
            <w:shd w:val="clear" w:color="auto" w:fill="FBE4D5" w:themeFill="accent2" w:themeFillTint="33"/>
            <w:noWrap/>
            <w:vAlign w:val="bottom"/>
            <w:hideMark/>
          </w:tcPr>
          <w:p w:rsidR="00F61376" w:rsidRPr="0027141D" w:rsidRDefault="00F61376" w:rsidP="002536B8">
            <w:pPr>
              <w:spacing w:after="0" w:line="240" w:lineRule="auto"/>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p34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3</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3</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2</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2</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3</w:t>
            </w:r>
          </w:p>
        </w:tc>
        <w:tc>
          <w:tcPr>
            <w:tcW w:w="525"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2</w:t>
            </w:r>
          </w:p>
        </w:tc>
        <w:tc>
          <w:tcPr>
            <w:tcW w:w="525"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7,0</w:t>
            </w:r>
          </w:p>
        </w:tc>
        <w:tc>
          <w:tcPr>
            <w:tcW w:w="525"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6,0</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4362D2">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1</w:t>
            </w:r>
          </w:p>
        </w:tc>
        <w:tc>
          <w:tcPr>
            <w:tcW w:w="403" w:type="dxa"/>
            <w:tcBorders>
              <w:top w:val="nil"/>
              <w:left w:val="nil"/>
              <w:bottom w:val="single" w:sz="4" w:space="0" w:color="auto"/>
              <w:right w:val="single" w:sz="4" w:space="0" w:color="auto"/>
            </w:tcBorders>
          </w:tcPr>
          <w:p w:rsidR="00F61376" w:rsidRPr="0027141D" w:rsidRDefault="00F61376" w:rsidP="004362D2">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1</w:t>
            </w:r>
          </w:p>
        </w:tc>
        <w:tc>
          <w:tcPr>
            <w:tcW w:w="403" w:type="dxa"/>
            <w:tcBorders>
              <w:top w:val="nil"/>
              <w:left w:val="nil"/>
              <w:bottom w:val="single" w:sz="4" w:space="0" w:color="auto"/>
              <w:right w:val="single" w:sz="4" w:space="0" w:color="auto"/>
            </w:tcBorders>
          </w:tcPr>
          <w:p w:rsidR="00F61376" w:rsidRPr="0027141D" w:rsidRDefault="00F61376" w:rsidP="004362D2">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2</w:t>
            </w:r>
          </w:p>
        </w:tc>
      </w:tr>
      <w:tr w:rsidR="00F61376" w:rsidRPr="0027141D" w:rsidTr="00F61376">
        <w:trPr>
          <w:gridAfter w:val="1"/>
          <w:wAfter w:w="353" w:type="dxa"/>
          <w:trHeight w:val="192"/>
        </w:trPr>
        <w:tc>
          <w:tcPr>
            <w:tcW w:w="1197" w:type="dxa"/>
            <w:tcBorders>
              <w:top w:val="nil"/>
              <w:left w:val="single" w:sz="4" w:space="0" w:color="auto"/>
              <w:bottom w:val="single" w:sz="4" w:space="0" w:color="auto"/>
              <w:right w:val="single" w:sz="4" w:space="0" w:color="auto"/>
            </w:tcBorders>
            <w:shd w:val="clear" w:color="auto" w:fill="FBE4D5" w:themeFill="accent2" w:themeFillTint="33"/>
            <w:noWrap/>
            <w:vAlign w:val="bottom"/>
            <w:hideMark/>
          </w:tcPr>
          <w:p w:rsidR="00F61376" w:rsidRPr="0027141D" w:rsidRDefault="00F61376" w:rsidP="002536B8">
            <w:pPr>
              <w:spacing w:after="0" w:line="240" w:lineRule="auto"/>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p35</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5</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5</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1</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5</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5</w:t>
            </w:r>
          </w:p>
        </w:tc>
        <w:tc>
          <w:tcPr>
            <w:tcW w:w="525"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1</w:t>
            </w:r>
          </w:p>
        </w:tc>
        <w:tc>
          <w:tcPr>
            <w:tcW w:w="525"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7,0</w:t>
            </w:r>
          </w:p>
        </w:tc>
        <w:tc>
          <w:tcPr>
            <w:tcW w:w="525"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7,0</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4362D2">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1</w:t>
            </w:r>
          </w:p>
        </w:tc>
        <w:tc>
          <w:tcPr>
            <w:tcW w:w="403" w:type="dxa"/>
            <w:tcBorders>
              <w:top w:val="nil"/>
              <w:left w:val="nil"/>
              <w:bottom w:val="single" w:sz="4" w:space="0" w:color="auto"/>
              <w:right w:val="single" w:sz="4" w:space="0" w:color="auto"/>
            </w:tcBorders>
          </w:tcPr>
          <w:p w:rsidR="00F61376" w:rsidRPr="0027141D" w:rsidRDefault="00F61376" w:rsidP="004362D2">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1</w:t>
            </w:r>
          </w:p>
        </w:tc>
        <w:tc>
          <w:tcPr>
            <w:tcW w:w="403" w:type="dxa"/>
            <w:tcBorders>
              <w:top w:val="nil"/>
              <w:left w:val="nil"/>
              <w:bottom w:val="single" w:sz="4" w:space="0" w:color="auto"/>
              <w:right w:val="single" w:sz="4" w:space="0" w:color="auto"/>
            </w:tcBorders>
          </w:tcPr>
          <w:p w:rsidR="00F61376" w:rsidRPr="0027141D" w:rsidRDefault="00F61376" w:rsidP="004362D2">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2</w:t>
            </w:r>
          </w:p>
        </w:tc>
      </w:tr>
      <w:tr w:rsidR="00F61376" w:rsidRPr="0027141D" w:rsidTr="00F61376">
        <w:trPr>
          <w:gridAfter w:val="1"/>
          <w:wAfter w:w="353" w:type="dxa"/>
          <w:trHeight w:val="192"/>
        </w:trPr>
        <w:tc>
          <w:tcPr>
            <w:tcW w:w="1197" w:type="dxa"/>
            <w:tcBorders>
              <w:top w:val="nil"/>
              <w:left w:val="single" w:sz="4" w:space="0" w:color="auto"/>
              <w:bottom w:val="single" w:sz="4" w:space="0" w:color="auto"/>
              <w:right w:val="single" w:sz="4" w:space="0" w:color="auto"/>
            </w:tcBorders>
            <w:shd w:val="clear" w:color="auto" w:fill="FBE4D5" w:themeFill="accent2" w:themeFillTint="33"/>
            <w:noWrap/>
            <w:vAlign w:val="bottom"/>
            <w:hideMark/>
          </w:tcPr>
          <w:p w:rsidR="00F61376" w:rsidRPr="0027141D" w:rsidRDefault="00F61376" w:rsidP="002536B8">
            <w:pPr>
              <w:spacing w:after="0" w:line="240" w:lineRule="auto"/>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p36</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5</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5</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5</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 </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3</w:t>
            </w:r>
          </w:p>
        </w:tc>
        <w:tc>
          <w:tcPr>
            <w:tcW w:w="525"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2</w:t>
            </w:r>
          </w:p>
        </w:tc>
        <w:tc>
          <w:tcPr>
            <w:tcW w:w="525"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8,0</w:t>
            </w:r>
          </w:p>
        </w:tc>
        <w:tc>
          <w:tcPr>
            <w:tcW w:w="525"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7,0</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4362D2">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1</w:t>
            </w:r>
          </w:p>
        </w:tc>
        <w:tc>
          <w:tcPr>
            <w:tcW w:w="403" w:type="dxa"/>
            <w:tcBorders>
              <w:top w:val="nil"/>
              <w:left w:val="nil"/>
              <w:bottom w:val="single" w:sz="4" w:space="0" w:color="auto"/>
              <w:right w:val="single" w:sz="4" w:space="0" w:color="auto"/>
            </w:tcBorders>
          </w:tcPr>
          <w:p w:rsidR="00F61376" w:rsidRPr="0027141D" w:rsidRDefault="00F61376" w:rsidP="004362D2">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1</w:t>
            </w:r>
          </w:p>
        </w:tc>
        <w:tc>
          <w:tcPr>
            <w:tcW w:w="403" w:type="dxa"/>
            <w:tcBorders>
              <w:top w:val="nil"/>
              <w:left w:val="nil"/>
              <w:bottom w:val="single" w:sz="4" w:space="0" w:color="auto"/>
              <w:right w:val="single" w:sz="4" w:space="0" w:color="auto"/>
            </w:tcBorders>
          </w:tcPr>
          <w:p w:rsidR="00F61376" w:rsidRPr="0027141D" w:rsidRDefault="00F61376" w:rsidP="004362D2">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2</w:t>
            </w:r>
          </w:p>
        </w:tc>
      </w:tr>
      <w:tr w:rsidR="00F61376" w:rsidRPr="0027141D" w:rsidTr="00F61376">
        <w:trPr>
          <w:gridAfter w:val="1"/>
          <w:wAfter w:w="353" w:type="dxa"/>
          <w:trHeight w:val="192"/>
        </w:trPr>
        <w:tc>
          <w:tcPr>
            <w:tcW w:w="1197" w:type="dxa"/>
            <w:tcBorders>
              <w:top w:val="nil"/>
              <w:left w:val="single" w:sz="4" w:space="0" w:color="auto"/>
              <w:bottom w:val="single" w:sz="4" w:space="0" w:color="auto"/>
              <w:right w:val="single" w:sz="4" w:space="0" w:color="auto"/>
            </w:tcBorders>
            <w:shd w:val="clear" w:color="auto" w:fill="FBE4D5" w:themeFill="accent2" w:themeFillTint="33"/>
            <w:noWrap/>
            <w:vAlign w:val="bottom"/>
            <w:hideMark/>
          </w:tcPr>
          <w:p w:rsidR="00F61376" w:rsidRPr="0027141D" w:rsidRDefault="00F61376" w:rsidP="002536B8">
            <w:pPr>
              <w:spacing w:after="0" w:line="240" w:lineRule="auto"/>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p37</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5</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3</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5</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5</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5</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5</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5</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4</w:t>
            </w:r>
          </w:p>
        </w:tc>
        <w:tc>
          <w:tcPr>
            <w:tcW w:w="525"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4</w:t>
            </w:r>
          </w:p>
        </w:tc>
        <w:tc>
          <w:tcPr>
            <w:tcW w:w="525"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8,0</w:t>
            </w:r>
          </w:p>
        </w:tc>
        <w:tc>
          <w:tcPr>
            <w:tcW w:w="525"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8,5</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4362D2">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1</w:t>
            </w:r>
          </w:p>
        </w:tc>
        <w:tc>
          <w:tcPr>
            <w:tcW w:w="403" w:type="dxa"/>
            <w:tcBorders>
              <w:top w:val="nil"/>
              <w:left w:val="nil"/>
              <w:bottom w:val="single" w:sz="4" w:space="0" w:color="auto"/>
              <w:right w:val="single" w:sz="4" w:space="0" w:color="auto"/>
            </w:tcBorders>
          </w:tcPr>
          <w:p w:rsidR="00F61376" w:rsidRPr="0027141D" w:rsidRDefault="00F61376" w:rsidP="004362D2">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1</w:t>
            </w:r>
          </w:p>
        </w:tc>
        <w:tc>
          <w:tcPr>
            <w:tcW w:w="403" w:type="dxa"/>
            <w:tcBorders>
              <w:top w:val="nil"/>
              <w:left w:val="nil"/>
              <w:bottom w:val="single" w:sz="4" w:space="0" w:color="auto"/>
              <w:right w:val="single" w:sz="4" w:space="0" w:color="auto"/>
            </w:tcBorders>
          </w:tcPr>
          <w:p w:rsidR="00F61376" w:rsidRPr="0027141D" w:rsidRDefault="00F61376" w:rsidP="004362D2">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2</w:t>
            </w:r>
          </w:p>
        </w:tc>
      </w:tr>
      <w:tr w:rsidR="00F61376" w:rsidRPr="0027141D" w:rsidTr="00F61376">
        <w:trPr>
          <w:gridAfter w:val="1"/>
          <w:wAfter w:w="353" w:type="dxa"/>
          <w:trHeight w:val="192"/>
        </w:trPr>
        <w:tc>
          <w:tcPr>
            <w:tcW w:w="1197" w:type="dxa"/>
            <w:tcBorders>
              <w:top w:val="nil"/>
              <w:left w:val="single" w:sz="4" w:space="0" w:color="auto"/>
              <w:bottom w:val="single" w:sz="4" w:space="0" w:color="auto"/>
              <w:right w:val="single" w:sz="4" w:space="0" w:color="auto"/>
            </w:tcBorders>
            <w:shd w:val="clear" w:color="auto" w:fill="FBE4D5" w:themeFill="accent2" w:themeFillTint="33"/>
            <w:noWrap/>
            <w:vAlign w:val="bottom"/>
            <w:hideMark/>
          </w:tcPr>
          <w:p w:rsidR="00F61376" w:rsidRPr="0027141D" w:rsidRDefault="00F61376" w:rsidP="002536B8">
            <w:pPr>
              <w:spacing w:after="0" w:line="240" w:lineRule="auto"/>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p38</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5</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5</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3</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3</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3</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3</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4</w:t>
            </w:r>
          </w:p>
        </w:tc>
        <w:tc>
          <w:tcPr>
            <w:tcW w:w="525"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2</w:t>
            </w:r>
          </w:p>
        </w:tc>
        <w:tc>
          <w:tcPr>
            <w:tcW w:w="525"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9,0</w:t>
            </w:r>
          </w:p>
        </w:tc>
        <w:tc>
          <w:tcPr>
            <w:tcW w:w="525"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6,0</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4362D2">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1</w:t>
            </w:r>
          </w:p>
        </w:tc>
        <w:tc>
          <w:tcPr>
            <w:tcW w:w="403" w:type="dxa"/>
            <w:tcBorders>
              <w:top w:val="nil"/>
              <w:left w:val="nil"/>
              <w:bottom w:val="single" w:sz="4" w:space="0" w:color="auto"/>
              <w:right w:val="single" w:sz="4" w:space="0" w:color="auto"/>
            </w:tcBorders>
          </w:tcPr>
          <w:p w:rsidR="00F61376" w:rsidRPr="0027141D" w:rsidRDefault="00F61376" w:rsidP="004362D2">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1</w:t>
            </w:r>
          </w:p>
        </w:tc>
        <w:tc>
          <w:tcPr>
            <w:tcW w:w="403" w:type="dxa"/>
            <w:tcBorders>
              <w:top w:val="nil"/>
              <w:left w:val="nil"/>
              <w:bottom w:val="single" w:sz="4" w:space="0" w:color="auto"/>
              <w:right w:val="single" w:sz="4" w:space="0" w:color="auto"/>
            </w:tcBorders>
          </w:tcPr>
          <w:p w:rsidR="00F61376" w:rsidRPr="0027141D" w:rsidRDefault="00F61376" w:rsidP="004362D2">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2</w:t>
            </w:r>
          </w:p>
        </w:tc>
      </w:tr>
      <w:tr w:rsidR="00F61376" w:rsidRPr="0027141D" w:rsidTr="00F61376">
        <w:trPr>
          <w:gridAfter w:val="1"/>
          <w:wAfter w:w="353" w:type="dxa"/>
          <w:trHeight w:val="192"/>
        </w:trPr>
        <w:tc>
          <w:tcPr>
            <w:tcW w:w="1197" w:type="dxa"/>
            <w:tcBorders>
              <w:top w:val="nil"/>
              <w:left w:val="single" w:sz="4" w:space="0" w:color="auto"/>
              <w:bottom w:val="single" w:sz="4" w:space="0" w:color="auto"/>
              <w:right w:val="single" w:sz="4" w:space="0" w:color="auto"/>
            </w:tcBorders>
            <w:shd w:val="clear" w:color="auto" w:fill="FBE4D5" w:themeFill="accent2" w:themeFillTint="33"/>
            <w:noWrap/>
            <w:vAlign w:val="bottom"/>
            <w:hideMark/>
          </w:tcPr>
          <w:p w:rsidR="00F61376" w:rsidRPr="0027141D" w:rsidRDefault="00F61376" w:rsidP="002536B8">
            <w:pPr>
              <w:spacing w:after="0" w:line="240" w:lineRule="auto"/>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p39</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2</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3</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2</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3</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3</w:t>
            </w:r>
          </w:p>
        </w:tc>
        <w:tc>
          <w:tcPr>
            <w:tcW w:w="525"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2</w:t>
            </w:r>
          </w:p>
        </w:tc>
        <w:tc>
          <w:tcPr>
            <w:tcW w:w="525"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9,0</w:t>
            </w:r>
          </w:p>
        </w:tc>
        <w:tc>
          <w:tcPr>
            <w:tcW w:w="525"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7,0</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4362D2">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1</w:t>
            </w:r>
          </w:p>
        </w:tc>
        <w:tc>
          <w:tcPr>
            <w:tcW w:w="403" w:type="dxa"/>
            <w:tcBorders>
              <w:top w:val="nil"/>
              <w:left w:val="nil"/>
              <w:bottom w:val="single" w:sz="4" w:space="0" w:color="auto"/>
              <w:right w:val="single" w:sz="4" w:space="0" w:color="auto"/>
            </w:tcBorders>
          </w:tcPr>
          <w:p w:rsidR="00F61376" w:rsidRPr="0027141D" w:rsidRDefault="00F61376" w:rsidP="004362D2">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1</w:t>
            </w:r>
          </w:p>
        </w:tc>
        <w:tc>
          <w:tcPr>
            <w:tcW w:w="403" w:type="dxa"/>
            <w:tcBorders>
              <w:top w:val="nil"/>
              <w:left w:val="nil"/>
              <w:bottom w:val="single" w:sz="4" w:space="0" w:color="auto"/>
              <w:right w:val="single" w:sz="4" w:space="0" w:color="auto"/>
            </w:tcBorders>
          </w:tcPr>
          <w:p w:rsidR="00F61376" w:rsidRPr="0027141D" w:rsidRDefault="00F61376" w:rsidP="004362D2">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2</w:t>
            </w:r>
          </w:p>
        </w:tc>
      </w:tr>
      <w:tr w:rsidR="00F61376" w:rsidRPr="0027141D" w:rsidTr="00F61376">
        <w:trPr>
          <w:gridAfter w:val="1"/>
          <w:wAfter w:w="353" w:type="dxa"/>
          <w:trHeight w:val="192"/>
        </w:trPr>
        <w:tc>
          <w:tcPr>
            <w:tcW w:w="1197" w:type="dxa"/>
            <w:tcBorders>
              <w:top w:val="nil"/>
              <w:left w:val="single" w:sz="4" w:space="0" w:color="auto"/>
              <w:bottom w:val="single" w:sz="4" w:space="0" w:color="auto"/>
              <w:right w:val="single" w:sz="4" w:space="0" w:color="auto"/>
            </w:tcBorders>
            <w:shd w:val="clear" w:color="auto" w:fill="FBE4D5" w:themeFill="accent2" w:themeFillTint="33"/>
            <w:noWrap/>
            <w:vAlign w:val="bottom"/>
            <w:hideMark/>
          </w:tcPr>
          <w:p w:rsidR="00F61376" w:rsidRPr="0027141D" w:rsidRDefault="00F61376" w:rsidP="002536B8">
            <w:pPr>
              <w:spacing w:after="0" w:line="240" w:lineRule="auto"/>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p40</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5</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5</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3</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2</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2</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2</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3</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3</w:t>
            </w:r>
          </w:p>
        </w:tc>
        <w:tc>
          <w:tcPr>
            <w:tcW w:w="525"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2</w:t>
            </w:r>
          </w:p>
        </w:tc>
        <w:tc>
          <w:tcPr>
            <w:tcW w:w="525"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7,0</w:t>
            </w:r>
          </w:p>
        </w:tc>
        <w:tc>
          <w:tcPr>
            <w:tcW w:w="525"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6,0</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3</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4362D2">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2</w:t>
            </w:r>
          </w:p>
        </w:tc>
        <w:tc>
          <w:tcPr>
            <w:tcW w:w="403" w:type="dxa"/>
            <w:tcBorders>
              <w:top w:val="nil"/>
              <w:left w:val="nil"/>
              <w:bottom w:val="single" w:sz="4" w:space="0" w:color="auto"/>
              <w:right w:val="single" w:sz="4" w:space="0" w:color="auto"/>
            </w:tcBorders>
          </w:tcPr>
          <w:p w:rsidR="00F61376" w:rsidRPr="0027141D" w:rsidRDefault="00F61376" w:rsidP="004362D2">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2</w:t>
            </w:r>
          </w:p>
        </w:tc>
        <w:tc>
          <w:tcPr>
            <w:tcW w:w="403" w:type="dxa"/>
            <w:tcBorders>
              <w:top w:val="nil"/>
              <w:left w:val="nil"/>
              <w:bottom w:val="single" w:sz="4" w:space="0" w:color="auto"/>
              <w:right w:val="single" w:sz="4" w:space="0" w:color="auto"/>
            </w:tcBorders>
          </w:tcPr>
          <w:p w:rsidR="00F61376" w:rsidRPr="0027141D" w:rsidRDefault="00F61376" w:rsidP="004362D2">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2</w:t>
            </w:r>
          </w:p>
        </w:tc>
      </w:tr>
      <w:tr w:rsidR="00F61376" w:rsidRPr="0027141D" w:rsidTr="00F61376">
        <w:trPr>
          <w:gridAfter w:val="1"/>
          <w:wAfter w:w="353" w:type="dxa"/>
          <w:trHeight w:val="192"/>
        </w:trPr>
        <w:tc>
          <w:tcPr>
            <w:tcW w:w="1197" w:type="dxa"/>
            <w:tcBorders>
              <w:top w:val="nil"/>
              <w:left w:val="single" w:sz="4" w:space="0" w:color="auto"/>
              <w:bottom w:val="single" w:sz="4" w:space="0" w:color="auto"/>
              <w:right w:val="single" w:sz="4" w:space="0" w:color="auto"/>
            </w:tcBorders>
            <w:shd w:val="clear" w:color="auto" w:fill="FBE4D5" w:themeFill="accent2" w:themeFillTint="33"/>
            <w:noWrap/>
            <w:vAlign w:val="bottom"/>
            <w:hideMark/>
          </w:tcPr>
          <w:p w:rsidR="00F61376" w:rsidRPr="0027141D" w:rsidRDefault="00F61376" w:rsidP="002536B8">
            <w:pPr>
              <w:spacing w:after="0" w:line="240" w:lineRule="auto"/>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p41</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5</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3</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3</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3</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4</w:t>
            </w:r>
          </w:p>
        </w:tc>
        <w:tc>
          <w:tcPr>
            <w:tcW w:w="525"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2</w:t>
            </w:r>
          </w:p>
        </w:tc>
        <w:tc>
          <w:tcPr>
            <w:tcW w:w="525"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8,0</w:t>
            </w:r>
          </w:p>
        </w:tc>
        <w:tc>
          <w:tcPr>
            <w:tcW w:w="525"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7,0</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4362D2">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1</w:t>
            </w:r>
          </w:p>
        </w:tc>
        <w:tc>
          <w:tcPr>
            <w:tcW w:w="403" w:type="dxa"/>
            <w:tcBorders>
              <w:top w:val="nil"/>
              <w:left w:val="nil"/>
              <w:bottom w:val="single" w:sz="4" w:space="0" w:color="auto"/>
              <w:right w:val="single" w:sz="4" w:space="0" w:color="auto"/>
            </w:tcBorders>
          </w:tcPr>
          <w:p w:rsidR="00F61376" w:rsidRPr="0027141D" w:rsidRDefault="00F61376" w:rsidP="004362D2">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1</w:t>
            </w:r>
          </w:p>
        </w:tc>
        <w:tc>
          <w:tcPr>
            <w:tcW w:w="403" w:type="dxa"/>
            <w:tcBorders>
              <w:top w:val="nil"/>
              <w:left w:val="nil"/>
              <w:bottom w:val="single" w:sz="4" w:space="0" w:color="auto"/>
              <w:right w:val="single" w:sz="4" w:space="0" w:color="auto"/>
            </w:tcBorders>
          </w:tcPr>
          <w:p w:rsidR="00F61376" w:rsidRPr="0027141D" w:rsidRDefault="00F61376" w:rsidP="004362D2">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2</w:t>
            </w:r>
          </w:p>
        </w:tc>
      </w:tr>
      <w:tr w:rsidR="00F61376" w:rsidRPr="0027141D" w:rsidTr="00F61376">
        <w:trPr>
          <w:gridAfter w:val="1"/>
          <w:wAfter w:w="353" w:type="dxa"/>
          <w:trHeight w:val="192"/>
        </w:trPr>
        <w:tc>
          <w:tcPr>
            <w:tcW w:w="1197" w:type="dxa"/>
            <w:tcBorders>
              <w:top w:val="nil"/>
              <w:left w:val="single" w:sz="4" w:space="0" w:color="auto"/>
              <w:bottom w:val="single" w:sz="4" w:space="0" w:color="auto"/>
              <w:right w:val="single" w:sz="4" w:space="0" w:color="auto"/>
            </w:tcBorders>
            <w:shd w:val="clear" w:color="auto" w:fill="FBE4D5" w:themeFill="accent2" w:themeFillTint="33"/>
            <w:noWrap/>
            <w:vAlign w:val="bottom"/>
            <w:hideMark/>
          </w:tcPr>
          <w:p w:rsidR="00F61376" w:rsidRPr="0027141D" w:rsidRDefault="00F61376" w:rsidP="002536B8">
            <w:pPr>
              <w:spacing w:after="0" w:line="240" w:lineRule="auto"/>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p42</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5</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5</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4</w:t>
            </w:r>
          </w:p>
        </w:tc>
        <w:tc>
          <w:tcPr>
            <w:tcW w:w="525"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2</w:t>
            </w:r>
          </w:p>
        </w:tc>
        <w:tc>
          <w:tcPr>
            <w:tcW w:w="525"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8,0</w:t>
            </w:r>
          </w:p>
        </w:tc>
        <w:tc>
          <w:tcPr>
            <w:tcW w:w="525"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8,0</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4362D2">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1</w:t>
            </w:r>
          </w:p>
        </w:tc>
        <w:tc>
          <w:tcPr>
            <w:tcW w:w="403" w:type="dxa"/>
            <w:tcBorders>
              <w:top w:val="nil"/>
              <w:left w:val="nil"/>
              <w:bottom w:val="single" w:sz="4" w:space="0" w:color="auto"/>
              <w:right w:val="single" w:sz="4" w:space="0" w:color="auto"/>
            </w:tcBorders>
          </w:tcPr>
          <w:p w:rsidR="00F61376" w:rsidRPr="0027141D" w:rsidRDefault="00F61376" w:rsidP="004362D2">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1</w:t>
            </w:r>
          </w:p>
        </w:tc>
        <w:tc>
          <w:tcPr>
            <w:tcW w:w="403" w:type="dxa"/>
            <w:tcBorders>
              <w:top w:val="nil"/>
              <w:left w:val="nil"/>
              <w:bottom w:val="single" w:sz="4" w:space="0" w:color="auto"/>
              <w:right w:val="single" w:sz="4" w:space="0" w:color="auto"/>
            </w:tcBorders>
          </w:tcPr>
          <w:p w:rsidR="00F61376" w:rsidRPr="0027141D" w:rsidRDefault="00F61376" w:rsidP="004362D2">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2</w:t>
            </w:r>
          </w:p>
        </w:tc>
      </w:tr>
      <w:tr w:rsidR="00F61376" w:rsidRPr="0027141D" w:rsidTr="00F61376">
        <w:trPr>
          <w:gridAfter w:val="1"/>
          <w:wAfter w:w="353" w:type="dxa"/>
          <w:trHeight w:val="192"/>
        </w:trPr>
        <w:tc>
          <w:tcPr>
            <w:tcW w:w="1197" w:type="dxa"/>
            <w:tcBorders>
              <w:top w:val="nil"/>
              <w:left w:val="single" w:sz="4" w:space="0" w:color="auto"/>
              <w:bottom w:val="single" w:sz="4" w:space="0" w:color="auto"/>
              <w:right w:val="single" w:sz="4" w:space="0" w:color="auto"/>
            </w:tcBorders>
            <w:shd w:val="clear" w:color="auto" w:fill="FBE4D5" w:themeFill="accent2" w:themeFillTint="33"/>
            <w:noWrap/>
            <w:vAlign w:val="bottom"/>
            <w:hideMark/>
          </w:tcPr>
          <w:p w:rsidR="00F61376" w:rsidRPr="0027141D" w:rsidRDefault="00F61376" w:rsidP="002536B8">
            <w:pPr>
              <w:spacing w:after="0" w:line="240" w:lineRule="auto"/>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p43</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5</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3</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5</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4</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 </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3</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4</w:t>
            </w:r>
          </w:p>
        </w:tc>
        <w:tc>
          <w:tcPr>
            <w:tcW w:w="525"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3</w:t>
            </w:r>
          </w:p>
        </w:tc>
        <w:tc>
          <w:tcPr>
            <w:tcW w:w="525"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8,0</w:t>
            </w:r>
          </w:p>
        </w:tc>
        <w:tc>
          <w:tcPr>
            <w:tcW w:w="525"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sidRPr="0027141D">
              <w:rPr>
                <w:rFonts w:ascii="Courier" w:eastAsia="Times New Roman" w:hAnsi="Courier" w:cs="Times New Roman"/>
                <w:sz w:val="16"/>
                <w:szCs w:val="16"/>
                <w:lang w:eastAsia="nl-NL"/>
              </w:rPr>
              <w:t>6,0</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2536B8">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3</w:t>
            </w:r>
          </w:p>
        </w:tc>
        <w:tc>
          <w:tcPr>
            <w:tcW w:w="429" w:type="dxa"/>
            <w:tcBorders>
              <w:top w:val="nil"/>
              <w:left w:val="nil"/>
              <w:bottom w:val="single" w:sz="4" w:space="0" w:color="auto"/>
              <w:right w:val="single" w:sz="4" w:space="0" w:color="auto"/>
            </w:tcBorders>
            <w:shd w:val="clear" w:color="auto" w:fill="auto"/>
            <w:noWrap/>
            <w:vAlign w:val="bottom"/>
            <w:hideMark/>
          </w:tcPr>
          <w:p w:rsidR="00F61376" w:rsidRPr="0027141D" w:rsidRDefault="00F61376" w:rsidP="004362D2">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2</w:t>
            </w:r>
          </w:p>
        </w:tc>
        <w:tc>
          <w:tcPr>
            <w:tcW w:w="403" w:type="dxa"/>
            <w:tcBorders>
              <w:top w:val="nil"/>
              <w:left w:val="nil"/>
              <w:bottom w:val="single" w:sz="4" w:space="0" w:color="auto"/>
              <w:right w:val="single" w:sz="4" w:space="0" w:color="auto"/>
            </w:tcBorders>
          </w:tcPr>
          <w:p w:rsidR="00F61376" w:rsidRPr="0027141D" w:rsidRDefault="00F61376" w:rsidP="004362D2">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3</w:t>
            </w:r>
          </w:p>
        </w:tc>
        <w:tc>
          <w:tcPr>
            <w:tcW w:w="403" w:type="dxa"/>
            <w:tcBorders>
              <w:top w:val="nil"/>
              <w:left w:val="nil"/>
              <w:bottom w:val="single" w:sz="4" w:space="0" w:color="auto"/>
              <w:right w:val="single" w:sz="4" w:space="0" w:color="auto"/>
            </w:tcBorders>
          </w:tcPr>
          <w:p w:rsidR="00F61376" w:rsidRPr="0027141D" w:rsidRDefault="00F61376" w:rsidP="004362D2">
            <w:pPr>
              <w:spacing w:after="0" w:line="240" w:lineRule="auto"/>
              <w:jc w:val="right"/>
              <w:rPr>
                <w:rFonts w:ascii="Courier" w:eastAsia="Times New Roman" w:hAnsi="Courier" w:cs="Times New Roman"/>
                <w:sz w:val="16"/>
                <w:szCs w:val="16"/>
                <w:lang w:eastAsia="nl-NL"/>
              </w:rPr>
            </w:pPr>
            <w:r>
              <w:rPr>
                <w:rFonts w:ascii="Courier" w:eastAsia="Times New Roman" w:hAnsi="Courier" w:cs="Times New Roman"/>
                <w:sz w:val="16"/>
                <w:szCs w:val="16"/>
                <w:lang w:eastAsia="nl-NL"/>
              </w:rPr>
              <w:t>2</w:t>
            </w:r>
          </w:p>
        </w:tc>
      </w:tr>
    </w:tbl>
    <w:p w:rsidR="00C657AA" w:rsidRDefault="003C33A3">
      <w:pPr>
        <w:rPr>
          <w:rFonts w:ascii="Verdana" w:hAnsi="Verdana"/>
          <w:sz w:val="20"/>
          <w:szCs w:val="20"/>
        </w:rPr>
      </w:pPr>
      <w:r>
        <w:br/>
      </w:r>
    </w:p>
    <w:p w:rsidR="00C657AA" w:rsidRDefault="00C657AA">
      <w:pPr>
        <w:rPr>
          <w:rFonts w:ascii="Verdana" w:hAnsi="Verdana"/>
          <w:sz w:val="20"/>
          <w:szCs w:val="20"/>
        </w:rPr>
      </w:pPr>
      <w:r>
        <w:rPr>
          <w:rFonts w:ascii="Verdana" w:hAnsi="Verdana"/>
          <w:sz w:val="20"/>
          <w:szCs w:val="20"/>
        </w:rPr>
        <w:br w:type="page"/>
      </w:r>
    </w:p>
    <w:p w:rsidR="005125C9" w:rsidRDefault="00A26D4E" w:rsidP="00C657AA">
      <w:pPr>
        <w:pStyle w:val="Kop1"/>
      </w:pPr>
      <w:bookmarkStart w:id="308" w:name="_Toc487448065"/>
      <w:r>
        <w:lastRenderedPageBreak/>
        <w:t>Bijlage 4</w:t>
      </w:r>
      <w:r w:rsidR="00C657AA">
        <w:t xml:space="preserve">: de Roos van </w:t>
      </w:r>
      <w:proofErr w:type="spellStart"/>
      <w:r w:rsidR="00C657AA">
        <w:t>Leary</w:t>
      </w:r>
      <w:bookmarkEnd w:id="308"/>
      <w:proofErr w:type="spellEnd"/>
    </w:p>
    <w:p w:rsidR="00EE2A9D" w:rsidRDefault="00C657AA" w:rsidP="00C657AA">
      <w:pPr>
        <w:rPr>
          <w:rFonts w:ascii="Verdana" w:hAnsi="Verdana"/>
          <w:sz w:val="20"/>
          <w:szCs w:val="20"/>
        </w:rPr>
      </w:pPr>
      <w:r>
        <w:rPr>
          <w:rFonts w:ascii="Verdana" w:hAnsi="Verdana"/>
          <w:sz w:val="20"/>
          <w:szCs w:val="20"/>
        </w:rPr>
        <w:t xml:space="preserve">In de onderstaande grafiek is de Roos van </w:t>
      </w:r>
      <w:proofErr w:type="spellStart"/>
      <w:r>
        <w:rPr>
          <w:rFonts w:ascii="Verdana" w:hAnsi="Verdana"/>
          <w:sz w:val="20"/>
          <w:szCs w:val="20"/>
        </w:rPr>
        <w:t>Leary</w:t>
      </w:r>
      <w:proofErr w:type="spellEnd"/>
      <w:r>
        <w:rPr>
          <w:rFonts w:ascii="Verdana" w:hAnsi="Verdana"/>
          <w:sz w:val="20"/>
          <w:szCs w:val="20"/>
        </w:rPr>
        <w:t xml:space="preserve"> in zijn t</w:t>
      </w:r>
      <w:r w:rsidR="004476CD">
        <w:rPr>
          <w:rFonts w:ascii="Verdana" w:hAnsi="Verdana"/>
          <w:sz w:val="20"/>
          <w:szCs w:val="20"/>
        </w:rPr>
        <w:t xml:space="preserve">otaliteit te zien. Alle acht delen van de roos worden benoemd en het bijbehorende gedrag staat omschreven. </w:t>
      </w:r>
      <w:r>
        <w:rPr>
          <w:rFonts w:ascii="Verdana" w:hAnsi="Verdana"/>
          <w:sz w:val="20"/>
          <w:szCs w:val="20"/>
        </w:rPr>
        <w:br/>
      </w:r>
      <w:r>
        <w:rPr>
          <w:rFonts w:ascii="Verdana" w:hAnsi="Verdana"/>
          <w:sz w:val="20"/>
          <w:szCs w:val="20"/>
        </w:rPr>
        <w:br/>
      </w:r>
      <w:r>
        <w:rPr>
          <w:rFonts w:ascii="Verdana" w:hAnsi="Verdana"/>
          <w:sz w:val="20"/>
          <w:szCs w:val="20"/>
        </w:rPr>
        <w:br/>
      </w:r>
      <w:r>
        <w:rPr>
          <w:noProof/>
          <w:lang w:eastAsia="nl-NL"/>
        </w:rPr>
        <w:drawing>
          <wp:inline distT="0" distB="0" distL="0" distR="0">
            <wp:extent cx="5760720" cy="4608576"/>
            <wp:effectExtent l="0" t="0" r="0" b="1905"/>
            <wp:docPr id="12" name="Afbeelding 12" descr="Afbeeldingsresultaat voor roos van le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roos van lear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4608576"/>
                    </a:xfrm>
                    <a:prstGeom prst="rect">
                      <a:avLst/>
                    </a:prstGeom>
                    <a:noFill/>
                    <a:ln>
                      <a:noFill/>
                    </a:ln>
                  </pic:spPr>
                </pic:pic>
              </a:graphicData>
            </a:graphic>
          </wp:inline>
        </w:drawing>
      </w:r>
    </w:p>
    <w:p w:rsidR="00EE2A9D" w:rsidRPr="00EE2A9D" w:rsidRDefault="00EE2A9D" w:rsidP="00EE2A9D">
      <w:pPr>
        <w:rPr>
          <w:rFonts w:ascii="Verdana" w:hAnsi="Verdana"/>
          <w:sz w:val="20"/>
          <w:szCs w:val="20"/>
        </w:rPr>
      </w:pPr>
    </w:p>
    <w:p w:rsidR="00EE2A9D" w:rsidRPr="00EE2A9D" w:rsidRDefault="00EE2A9D" w:rsidP="00EE2A9D">
      <w:pPr>
        <w:rPr>
          <w:rFonts w:ascii="Verdana" w:hAnsi="Verdana"/>
          <w:sz w:val="20"/>
          <w:szCs w:val="20"/>
        </w:rPr>
      </w:pPr>
    </w:p>
    <w:p w:rsidR="00EE2A9D" w:rsidRPr="00EE2A9D" w:rsidRDefault="00EE2A9D" w:rsidP="00EE2A9D">
      <w:pPr>
        <w:rPr>
          <w:rFonts w:ascii="Verdana" w:hAnsi="Verdana"/>
          <w:sz w:val="20"/>
          <w:szCs w:val="20"/>
        </w:rPr>
      </w:pPr>
    </w:p>
    <w:p w:rsidR="00EE2A9D" w:rsidRPr="00EE2A9D" w:rsidRDefault="00EE2A9D" w:rsidP="00EE2A9D">
      <w:pPr>
        <w:rPr>
          <w:rFonts w:ascii="Verdana" w:hAnsi="Verdana"/>
          <w:sz w:val="20"/>
          <w:szCs w:val="20"/>
        </w:rPr>
      </w:pPr>
    </w:p>
    <w:p w:rsidR="00EE2A9D" w:rsidRPr="00EE2A9D" w:rsidRDefault="00EE2A9D" w:rsidP="00EE2A9D">
      <w:pPr>
        <w:rPr>
          <w:rFonts w:ascii="Verdana" w:hAnsi="Verdana"/>
          <w:sz w:val="20"/>
          <w:szCs w:val="20"/>
        </w:rPr>
      </w:pPr>
    </w:p>
    <w:p w:rsidR="00EE2A9D" w:rsidRPr="00EE2A9D" w:rsidRDefault="00EE2A9D" w:rsidP="00EE2A9D">
      <w:pPr>
        <w:rPr>
          <w:rFonts w:ascii="Verdana" w:hAnsi="Verdana"/>
          <w:sz w:val="20"/>
          <w:szCs w:val="20"/>
        </w:rPr>
      </w:pPr>
    </w:p>
    <w:p w:rsidR="00EE2A9D" w:rsidRDefault="00EE2A9D" w:rsidP="00EE2A9D">
      <w:pPr>
        <w:tabs>
          <w:tab w:val="left" w:pos="3048"/>
        </w:tabs>
        <w:rPr>
          <w:rFonts w:ascii="Verdana" w:hAnsi="Verdana"/>
          <w:sz w:val="20"/>
          <w:szCs w:val="20"/>
        </w:rPr>
      </w:pPr>
      <w:r>
        <w:rPr>
          <w:rFonts w:ascii="Verdana" w:hAnsi="Verdana"/>
          <w:sz w:val="20"/>
          <w:szCs w:val="20"/>
        </w:rPr>
        <w:tab/>
      </w:r>
    </w:p>
    <w:p w:rsidR="00EE2A9D" w:rsidRDefault="00EE2A9D" w:rsidP="00EE6010">
      <w:pPr>
        <w:pStyle w:val="Kop1"/>
      </w:pPr>
      <w:r>
        <w:br w:type="page"/>
      </w:r>
      <w:bookmarkStart w:id="309" w:name="_Toc487448066"/>
      <w:r w:rsidR="00EE6010">
        <w:lastRenderedPageBreak/>
        <w:t>Bijlage 5: Getuigschrift</w:t>
      </w:r>
      <w:bookmarkEnd w:id="309"/>
    </w:p>
    <w:p w:rsidR="004C1C9F" w:rsidRDefault="00EE2A9D" w:rsidP="00EE2A9D">
      <w:pPr>
        <w:tabs>
          <w:tab w:val="left" w:pos="3048"/>
        </w:tabs>
        <w:rPr>
          <w:rFonts w:ascii="Verdana" w:hAnsi="Verdana"/>
          <w:sz w:val="20"/>
          <w:szCs w:val="20"/>
        </w:rPr>
      </w:pPr>
      <w:r>
        <w:rPr>
          <w:rFonts w:ascii="Verdana" w:hAnsi="Verdana"/>
          <w:noProof/>
          <w:sz w:val="20"/>
          <w:szCs w:val="20"/>
          <w:lang w:eastAsia="nl-NL"/>
        </w:rPr>
        <w:drawing>
          <wp:inline distT="0" distB="0" distL="0" distR="0">
            <wp:extent cx="5759450" cy="7291705"/>
            <wp:effectExtent l="0" t="0" r="0" b="444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7291705"/>
                    </a:xfrm>
                    <a:prstGeom prst="rect">
                      <a:avLst/>
                    </a:prstGeom>
                    <a:noFill/>
                    <a:ln>
                      <a:noFill/>
                    </a:ln>
                  </pic:spPr>
                </pic:pic>
              </a:graphicData>
            </a:graphic>
          </wp:inline>
        </w:drawing>
      </w:r>
    </w:p>
    <w:p w:rsidR="009D6755" w:rsidRDefault="009D6755" w:rsidP="004C1C9F">
      <w:pPr>
        <w:rPr>
          <w:rFonts w:ascii="Verdana" w:hAnsi="Verdana"/>
          <w:sz w:val="20"/>
          <w:szCs w:val="20"/>
        </w:rPr>
      </w:pPr>
      <w:r>
        <w:rPr>
          <w:rFonts w:ascii="Verdana" w:hAnsi="Verdana"/>
          <w:sz w:val="20"/>
          <w:szCs w:val="20"/>
        </w:rPr>
        <w:br w:type="page"/>
      </w:r>
    </w:p>
    <w:sdt>
      <w:sdtPr>
        <w:rPr>
          <w:rFonts w:eastAsiaTheme="minorHAnsi"/>
          <w:color w:val="5B9BD5" w:themeColor="accent1"/>
          <w:lang w:eastAsia="en-US"/>
        </w:rPr>
        <w:id w:val="585583097"/>
        <w:docPartObj>
          <w:docPartGallery w:val="Cover Pages"/>
          <w:docPartUnique/>
        </w:docPartObj>
      </w:sdtPr>
      <w:sdtEndPr>
        <w:rPr>
          <w:color w:val="auto"/>
        </w:rPr>
      </w:sdtEndPr>
      <w:sdtContent>
        <w:p w:rsidR="006D09FC" w:rsidRDefault="006D09FC">
          <w:pPr>
            <w:pStyle w:val="Geenafstand"/>
            <w:spacing w:before="1540" w:after="240"/>
            <w:jc w:val="center"/>
            <w:rPr>
              <w:color w:val="5B9BD5" w:themeColor="accent1"/>
            </w:rPr>
          </w:pPr>
          <w:r>
            <w:rPr>
              <w:noProof/>
              <w:color w:val="5B9BD5" w:themeColor="accent1"/>
            </w:rPr>
            <w:drawing>
              <wp:inline distT="0" distB="0" distL="0" distR="0">
                <wp:extent cx="1417320" cy="750898"/>
                <wp:effectExtent l="0" t="0" r="0" b="0"/>
                <wp:docPr id="17" name="Afbeelding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Theme="majorHAnsi" w:eastAsiaTheme="majorEastAsia" w:hAnsiTheme="majorHAnsi" w:cstheme="majorBidi"/>
              <w:caps/>
              <w:color w:val="5B9BD5" w:themeColor="accent1"/>
              <w:sz w:val="72"/>
              <w:szCs w:val="72"/>
            </w:rPr>
            <w:alias w:val="Titel"/>
            <w:tag w:val=""/>
            <w:id w:val="-1717812262"/>
            <w:placeholder>
              <w:docPart w:val="7AB4A20D92424063BB8445F5F1BFC038"/>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rsidR="006D09FC" w:rsidRDefault="006D09FC">
              <w:pPr>
                <w:pStyle w:val="Geenafstand"/>
                <w:pBdr>
                  <w:top w:val="single" w:sz="6" w:space="6" w:color="5B9BD5" w:themeColor="accent1"/>
                  <w:bottom w:val="single" w:sz="6" w:space="6" w:color="5B9BD5" w:themeColor="accent1"/>
                </w:pBdr>
                <w:spacing w:after="240"/>
                <w:jc w:val="center"/>
                <w:rPr>
                  <w:rFonts w:asciiTheme="majorHAnsi" w:eastAsiaTheme="majorEastAsia" w:hAnsiTheme="majorHAnsi" w:cstheme="majorBidi"/>
                  <w:caps/>
                  <w:color w:val="5B9BD5" w:themeColor="accent1"/>
                  <w:sz w:val="80"/>
                  <w:szCs w:val="80"/>
                </w:rPr>
              </w:pPr>
              <w:r>
                <w:rPr>
                  <w:rFonts w:asciiTheme="majorHAnsi" w:eastAsiaTheme="majorEastAsia" w:hAnsiTheme="majorHAnsi" w:cstheme="majorBidi"/>
                  <w:caps/>
                  <w:color w:val="5B9BD5" w:themeColor="accent1"/>
                  <w:sz w:val="72"/>
                  <w:szCs w:val="72"/>
                </w:rPr>
                <w:t>Cultuur</w:t>
              </w:r>
            </w:p>
          </w:sdtContent>
        </w:sdt>
        <w:p w:rsidR="006D09FC" w:rsidRDefault="00C66C1F">
          <w:pPr>
            <w:pStyle w:val="Geenafstand"/>
            <w:jc w:val="center"/>
            <w:rPr>
              <w:color w:val="5B9BD5" w:themeColor="accent1"/>
              <w:sz w:val="28"/>
              <w:szCs w:val="28"/>
            </w:rPr>
          </w:pPr>
          <w:r>
            <w:rPr>
              <w:color w:val="5B9BD5" w:themeColor="accent1"/>
              <w:sz w:val="28"/>
              <w:szCs w:val="28"/>
            </w:rPr>
            <w:t>Scriptie: de trainershandleiding (draaiboek)</w:t>
          </w:r>
        </w:p>
        <w:p w:rsidR="006D09FC" w:rsidRDefault="006D09FC">
          <w:pPr>
            <w:pStyle w:val="Geenafstand"/>
            <w:spacing w:before="480"/>
            <w:jc w:val="center"/>
            <w:rPr>
              <w:color w:val="5B9BD5" w:themeColor="accent1"/>
            </w:rPr>
          </w:pPr>
          <w:r>
            <w:rPr>
              <w:noProof/>
              <w:color w:val="5B9BD5" w:themeColor="accent1"/>
            </w:rPr>
            <mc:AlternateContent>
              <mc:Choice Requires="wps">
                <w:drawing>
                  <wp:anchor distT="0" distB="0" distL="114300" distR="114300" simplePos="0" relativeHeight="251669504" behindDoc="0" locked="0" layoutInCell="1" allowOverlap="1">
                    <wp:simplePos x="0" y="0"/>
                    <wp:positionH relativeFrom="margin">
                      <wp:align>center</wp:align>
                    </wp:positionH>
                    <mc:AlternateContent>
                      <mc:Choice Requires="wp14">
                        <wp:positionV relativeFrom="page">
                          <wp14:pctPosVOffset>85000</wp14:pctPosVOffset>
                        </wp:positionV>
                      </mc:Choice>
                      <mc:Fallback>
                        <wp:positionV relativeFrom="page">
                          <wp:posOffset>9088120</wp:posOffset>
                        </wp:positionV>
                      </mc:Fallback>
                    </mc:AlternateContent>
                    <wp:extent cx="6553200" cy="557784"/>
                    <wp:effectExtent l="0" t="0" r="0" b="12700"/>
                    <wp:wrapNone/>
                    <wp:docPr id="15" name="Tekstvak 15"/>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B550B" w:rsidRDefault="009B550B">
                                <w:pPr>
                                  <w:pStyle w:val="Geenafstand"/>
                                  <w:jc w:val="center"/>
                                  <w:rPr>
                                    <w:color w:val="5B9BD5" w:themeColor="accent1"/>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 id="Tekstvak 15" o:spid="_x0000_s1030" type="#_x0000_t202" style="position:absolute;left:0;text-align:left;margin-left:0;margin-top:0;width:516pt;height:43.9pt;z-index:251669504;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aY5dwIAAFsFAAAOAAAAZHJzL2Uyb0RvYy54bWysVN9P2zAQfp+0/8Hy+0iBFVBFijoQ0yQE&#10;aDDx7Do2jXB8nu026f76fXaSFrG9MO3Fudx9d74f3/n8omsM2ygfarIlPzyYcKaspKq2zyX/8Xj9&#10;6YyzEIWthCGrSr5VgV/MP344b91MHdGKTKU8QxAbZq0r+SpGNyuKIFeqEeGAnLIwavKNiPj1z0Xl&#10;RYvojSmOJpOToiVfOU9ShQDtVW/k8xxfayXjndZBRWZKjtxiPn0+l+ks5udi9uyFW9VySEP8QxaN&#10;qC0u3YW6ElGwta//CNXU0lMgHQ8kNQVpXUuVa0A1h5M31TyshFO5FjQnuF2bwv8LK283957VFWY3&#10;5cyKBjN6VC8hbsQLgwr9aV2YAfbgAIzdF+qAHfUBylR2p32TviiIwY5Ob3fdVV1kEsqT6fQYI+NM&#10;wjadnp6efU5hir238yF+VdSwJJTcY3q5qWJzE2IPHSHpMkvXtTF5gsayFjccTyfZYWdBcGMTVmUu&#10;DGFSRX3mWYpboxLG2O9Koxe5gKTILFSXxrONAH+ElMrGXHuOC3RCaSTxHscBv8/qPc59HePNZOPO&#10;uakt+Vz9m7SrlzFl3ePR81d1JzF2yy6TIE8kaZZUbTFvT/3GBCevawzlRoR4LzxWBHPE2sc7HNoQ&#10;mk+DxNmK/K+/6RMezIWVsxYrV/Lwcy284sx8s+B02s9R8KOwHAW7bi4JUzjEg+JkFuHgoxlF7al5&#10;wmuwSLfAJKzEXSVfjuJl7Bcfr4lUi0UGYQudiDf2wckUOg0lUeyxexLeDTyMYPAtjcsoZm/o2GMz&#10;X9xiHUHKzNV9F4d+Y4Mz24fXJj0Rr/8zav8mzn8DAAD//wMAUEsDBBQABgAIAAAAIQDomEK02gAA&#10;AAUBAAAPAAAAZHJzL2Rvd25yZXYueG1sTI5BS8NAEIXvgv9hGcGb3TVKDTGbIqKCJzGV0t6m2TEJ&#10;yc6G7LZN/r1bL3oZeLzHN1++mmwvjjT61rGG24UCQVw503Kt4Wv9epOC8AHZYO+YNMzkYVVcXuSY&#10;GXfiTzqWoRYRwj5DDU0IQyalrxqy6BduII7dtxsthhjHWpoRTxFue5kotZQWW44fGhzouaGqKw9W&#10;g5rfdsuunN8pefm433TTlnG91fr6anp6BBFoCn9jOOtHdSii094d2HjRR0bc/d5zp+6SmPca0ocU&#10;ZJHL//bFDwAAAP//AwBQSwECLQAUAAYACAAAACEAtoM4kv4AAADhAQAAEwAAAAAAAAAAAAAAAAAA&#10;AAAAW0NvbnRlbnRfVHlwZXNdLnhtbFBLAQItABQABgAIAAAAIQA4/SH/1gAAAJQBAAALAAAAAAAA&#10;AAAAAAAAAC8BAABfcmVscy8ucmVsc1BLAQItABQABgAIAAAAIQCcraY5dwIAAFsFAAAOAAAAAAAA&#10;AAAAAAAAAC4CAABkcnMvZTJvRG9jLnhtbFBLAQItABQABgAIAAAAIQDomEK02gAAAAUBAAAPAAAA&#10;AAAAAAAAAAAAANEEAABkcnMvZG93bnJldi54bWxQSwUGAAAAAAQABADzAAAA2AUAAAAA&#10;" filled="f" stroked="f" strokeweight=".5pt">
                    <v:textbox style="mso-fit-shape-to-text:t" inset="0,0,0,0">
                      <w:txbxContent>
                        <w:p w:rsidR="009B550B" w:rsidRDefault="009B550B">
                          <w:pPr>
                            <w:pStyle w:val="Geenafstand"/>
                            <w:jc w:val="center"/>
                            <w:rPr>
                              <w:color w:val="5B9BD5" w:themeColor="accent1"/>
                            </w:rPr>
                          </w:pPr>
                        </w:p>
                      </w:txbxContent>
                    </v:textbox>
                    <w10:wrap anchorx="margin" anchory="page"/>
                  </v:shape>
                </w:pict>
              </mc:Fallback>
            </mc:AlternateContent>
          </w:r>
          <w:r>
            <w:rPr>
              <w:noProof/>
              <w:color w:val="5B9BD5" w:themeColor="accent1"/>
            </w:rPr>
            <w:drawing>
              <wp:inline distT="0" distB="0" distL="0" distR="0">
                <wp:extent cx="758952" cy="478932"/>
                <wp:effectExtent l="0" t="0" r="3175" b="0"/>
                <wp:docPr id="18" name="Foto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rsidR="006D09FC" w:rsidRDefault="006D09FC">
          <w:r>
            <w:rPr>
              <w:noProof/>
              <w:color w:val="5B9BD5" w:themeColor="accent1"/>
              <w:lang w:eastAsia="nl-NL"/>
            </w:rPr>
            <mc:AlternateContent>
              <mc:Choice Requires="wps">
                <w:drawing>
                  <wp:anchor distT="0" distB="0" distL="114300" distR="114300" simplePos="0" relativeHeight="251670528" behindDoc="0" locked="0" layoutInCell="1" allowOverlap="1" wp14:anchorId="6ED9393C" wp14:editId="1E7592B5">
                    <wp:simplePos x="0" y="0"/>
                    <wp:positionH relativeFrom="margin">
                      <wp:posOffset>716280</wp:posOffset>
                    </wp:positionH>
                    <wp:positionV relativeFrom="page">
                      <wp:posOffset>7877810</wp:posOffset>
                    </wp:positionV>
                    <wp:extent cx="4710224" cy="1435395"/>
                    <wp:effectExtent l="0" t="0" r="14605" b="12700"/>
                    <wp:wrapNone/>
                    <wp:docPr id="16" name="Tekstvak 16"/>
                    <wp:cNvGraphicFramePr/>
                    <a:graphic xmlns:a="http://schemas.openxmlformats.org/drawingml/2006/main">
                      <a:graphicData uri="http://schemas.microsoft.com/office/word/2010/wordprocessingShape">
                        <wps:wsp>
                          <wps:cNvSpPr txBox="1"/>
                          <wps:spPr>
                            <a:xfrm>
                              <a:off x="0" y="0"/>
                              <a:ext cx="4710224" cy="14353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B550B" w:rsidRDefault="009B550B" w:rsidP="006109C6">
                                <w:pPr>
                                  <w:pStyle w:val="Geenafstand"/>
                                  <w:rPr>
                                    <w:rFonts w:ascii="Verdana" w:hAnsi="Verdana"/>
                                    <w:sz w:val="20"/>
                                    <w:szCs w:val="20"/>
                                  </w:rPr>
                                </w:pPr>
                                <w:r w:rsidRPr="004D09B2">
                                  <w:rPr>
                                    <w:rFonts w:ascii="Verdana" w:hAnsi="Verdana"/>
                                    <w:sz w:val="20"/>
                                    <w:szCs w:val="20"/>
                                  </w:rPr>
                                  <w:t xml:space="preserve">Opleiding: </w:t>
                                </w:r>
                                <w:r>
                                  <w:rPr>
                                    <w:rFonts w:ascii="Verdana" w:hAnsi="Verdana"/>
                                    <w:sz w:val="20"/>
                                    <w:szCs w:val="20"/>
                                  </w:rPr>
                                  <w:tab/>
                                </w:r>
                                <w:r>
                                  <w:rPr>
                                    <w:rFonts w:ascii="Verdana" w:hAnsi="Verdana"/>
                                    <w:sz w:val="20"/>
                                    <w:szCs w:val="20"/>
                                  </w:rPr>
                                  <w:tab/>
                                </w:r>
                                <w:r>
                                  <w:rPr>
                                    <w:rFonts w:ascii="Verdana" w:hAnsi="Verdana"/>
                                    <w:sz w:val="20"/>
                                    <w:szCs w:val="20"/>
                                  </w:rPr>
                                  <w:tab/>
                                </w:r>
                                <w:r w:rsidRPr="004D09B2">
                                  <w:rPr>
                                    <w:rFonts w:ascii="Verdana" w:hAnsi="Verdana"/>
                                    <w:sz w:val="20"/>
                                    <w:szCs w:val="20"/>
                                  </w:rPr>
                                  <w:t>Toegepaste Psychologie, Hogeschool Leiden</w:t>
                                </w:r>
                              </w:p>
                              <w:p w:rsidR="009B550B" w:rsidRPr="004D09B2" w:rsidRDefault="009B550B" w:rsidP="006109C6">
                                <w:pPr>
                                  <w:pStyle w:val="Geenafstand"/>
                                  <w:rPr>
                                    <w:rFonts w:ascii="Verdana" w:hAnsi="Verdana"/>
                                    <w:sz w:val="20"/>
                                    <w:szCs w:val="20"/>
                                  </w:rPr>
                                </w:pPr>
                                <w:r w:rsidRPr="004D09B2">
                                  <w:rPr>
                                    <w:rFonts w:ascii="Verdana" w:hAnsi="Verdana"/>
                                    <w:sz w:val="20"/>
                                    <w:szCs w:val="20"/>
                                  </w:rPr>
                                  <w:t xml:space="preserve">Student: </w:t>
                                </w:r>
                                <w:r>
                                  <w:rPr>
                                    <w:rFonts w:ascii="Verdana" w:hAnsi="Verdana"/>
                                    <w:sz w:val="20"/>
                                    <w:szCs w:val="20"/>
                                  </w:rPr>
                                  <w:tab/>
                                </w:r>
                                <w:r>
                                  <w:rPr>
                                    <w:rFonts w:ascii="Verdana" w:hAnsi="Verdana"/>
                                    <w:sz w:val="20"/>
                                    <w:szCs w:val="20"/>
                                  </w:rPr>
                                  <w:tab/>
                                </w:r>
                                <w:r>
                                  <w:rPr>
                                    <w:rFonts w:ascii="Verdana" w:hAnsi="Verdana"/>
                                    <w:sz w:val="20"/>
                                    <w:szCs w:val="20"/>
                                  </w:rPr>
                                  <w:tab/>
                                </w:r>
                                <w:r w:rsidRPr="004D09B2">
                                  <w:rPr>
                                    <w:rFonts w:ascii="Verdana" w:hAnsi="Verdana"/>
                                    <w:sz w:val="20"/>
                                    <w:szCs w:val="20"/>
                                  </w:rPr>
                                  <w:t>Joey Fremouw</w:t>
                                </w:r>
                              </w:p>
                              <w:p w:rsidR="009B550B" w:rsidRPr="004D09B2" w:rsidRDefault="009B550B" w:rsidP="006109C6">
                                <w:pPr>
                                  <w:pStyle w:val="Geenafstand"/>
                                  <w:rPr>
                                    <w:rFonts w:ascii="Verdana" w:hAnsi="Verdana"/>
                                    <w:sz w:val="20"/>
                                    <w:szCs w:val="20"/>
                                  </w:rPr>
                                </w:pPr>
                                <w:r w:rsidRPr="004D09B2">
                                  <w:rPr>
                                    <w:rFonts w:ascii="Verdana" w:hAnsi="Verdana"/>
                                    <w:sz w:val="20"/>
                                    <w:szCs w:val="20"/>
                                  </w:rPr>
                                  <w:t xml:space="preserve">Studentnummer: </w:t>
                                </w:r>
                                <w:r>
                                  <w:rPr>
                                    <w:rFonts w:ascii="Verdana" w:hAnsi="Verdana"/>
                                    <w:sz w:val="20"/>
                                    <w:szCs w:val="20"/>
                                  </w:rPr>
                                  <w:tab/>
                                </w:r>
                                <w:r>
                                  <w:rPr>
                                    <w:rFonts w:ascii="Verdana" w:hAnsi="Verdana"/>
                                    <w:sz w:val="20"/>
                                    <w:szCs w:val="20"/>
                                  </w:rPr>
                                  <w:tab/>
                                </w:r>
                                <w:r w:rsidRPr="004D09B2">
                                  <w:rPr>
                                    <w:rFonts w:ascii="Verdana" w:hAnsi="Verdana"/>
                                    <w:sz w:val="20"/>
                                    <w:szCs w:val="20"/>
                                  </w:rPr>
                                  <w:t>1076220</w:t>
                                </w:r>
                                <w:r w:rsidRPr="004D09B2">
                                  <w:rPr>
                                    <w:rFonts w:ascii="Verdana" w:hAnsi="Verdana"/>
                                    <w:sz w:val="20"/>
                                    <w:szCs w:val="20"/>
                                  </w:rPr>
                                  <w:br/>
                                  <w:t xml:space="preserve">Opdrachtgever: </w:t>
                                </w:r>
                                <w:r>
                                  <w:rPr>
                                    <w:rFonts w:ascii="Verdana" w:hAnsi="Verdana"/>
                                    <w:sz w:val="20"/>
                                    <w:szCs w:val="20"/>
                                  </w:rPr>
                                  <w:tab/>
                                </w:r>
                                <w:r>
                                  <w:rPr>
                                    <w:rFonts w:ascii="Verdana" w:hAnsi="Verdana"/>
                                    <w:sz w:val="20"/>
                                    <w:szCs w:val="20"/>
                                  </w:rPr>
                                  <w:tab/>
                                </w:r>
                                <w:r w:rsidRPr="004D09B2">
                                  <w:rPr>
                                    <w:rFonts w:ascii="Verdana" w:hAnsi="Verdana"/>
                                    <w:sz w:val="20"/>
                                    <w:szCs w:val="20"/>
                                  </w:rPr>
                                  <w:t>Young Society</w:t>
                                </w:r>
                                <w:r w:rsidRPr="004D09B2">
                                  <w:rPr>
                                    <w:rFonts w:ascii="Verdana" w:hAnsi="Verdana"/>
                                    <w:sz w:val="20"/>
                                    <w:szCs w:val="20"/>
                                  </w:rPr>
                                  <w:br/>
                                  <w:t xml:space="preserve">Inhoudelijke begeleider: </w:t>
                                </w:r>
                                <w:r>
                                  <w:rPr>
                                    <w:rFonts w:ascii="Verdana" w:hAnsi="Verdana"/>
                                    <w:sz w:val="20"/>
                                    <w:szCs w:val="20"/>
                                  </w:rPr>
                                  <w:tab/>
                                </w:r>
                                <w:r w:rsidRPr="004D09B2">
                                  <w:rPr>
                                    <w:rFonts w:ascii="Verdana" w:hAnsi="Verdana"/>
                                    <w:sz w:val="20"/>
                                    <w:szCs w:val="20"/>
                                  </w:rPr>
                                  <w:t>Stefan Burger</w:t>
                                </w:r>
                                <w:r>
                                  <w:rPr>
                                    <w:rFonts w:ascii="Verdana" w:hAnsi="Verdana"/>
                                    <w:sz w:val="20"/>
                                    <w:szCs w:val="20"/>
                                  </w:rPr>
                                  <w:br/>
                                  <w:t xml:space="preserve">Examinator: </w:t>
                                </w:r>
                                <w:r>
                                  <w:rPr>
                                    <w:rFonts w:ascii="Verdana" w:hAnsi="Verdana"/>
                                    <w:sz w:val="20"/>
                                    <w:szCs w:val="20"/>
                                  </w:rPr>
                                  <w:tab/>
                                </w:r>
                                <w:r>
                                  <w:rPr>
                                    <w:rFonts w:ascii="Verdana" w:hAnsi="Verdana"/>
                                    <w:sz w:val="20"/>
                                    <w:szCs w:val="20"/>
                                  </w:rPr>
                                  <w:tab/>
                                </w:r>
                                <w:r>
                                  <w:rPr>
                                    <w:rFonts w:ascii="Verdana" w:hAnsi="Verdana"/>
                                    <w:sz w:val="20"/>
                                    <w:szCs w:val="20"/>
                                  </w:rPr>
                                  <w:tab/>
                                  <w:t>Ido de Vries</w:t>
                                </w:r>
                              </w:p>
                              <w:p w:rsidR="009B550B" w:rsidRDefault="009B550B" w:rsidP="006109C6">
                                <w:pPr>
                                  <w:pStyle w:val="Geenafstand"/>
                                  <w:rPr>
                                    <w:rFonts w:ascii="Verdana" w:hAnsi="Verdana"/>
                                    <w:sz w:val="20"/>
                                    <w:szCs w:val="20"/>
                                  </w:rPr>
                                </w:pPr>
                                <w:r w:rsidRPr="004D09B2">
                                  <w:rPr>
                                    <w:rFonts w:ascii="Verdana" w:hAnsi="Verdana"/>
                                    <w:sz w:val="20"/>
                                    <w:szCs w:val="20"/>
                                  </w:rPr>
                                  <w:t xml:space="preserve">Docentbegeleider: </w:t>
                                </w:r>
                                <w:r>
                                  <w:rPr>
                                    <w:rFonts w:ascii="Verdana" w:hAnsi="Verdana"/>
                                    <w:sz w:val="20"/>
                                    <w:szCs w:val="20"/>
                                  </w:rPr>
                                  <w:tab/>
                                </w:r>
                                <w:r>
                                  <w:rPr>
                                    <w:rFonts w:ascii="Verdana" w:hAnsi="Verdana"/>
                                    <w:sz w:val="20"/>
                                    <w:szCs w:val="20"/>
                                  </w:rPr>
                                  <w:tab/>
                                </w:r>
                                <w:r w:rsidRPr="004D09B2">
                                  <w:rPr>
                                    <w:rFonts w:ascii="Verdana" w:hAnsi="Verdana"/>
                                    <w:sz w:val="20"/>
                                    <w:szCs w:val="20"/>
                                  </w:rPr>
                                  <w:t>Ulrich van Werkhoven</w:t>
                                </w:r>
                              </w:p>
                              <w:p w:rsidR="009B550B" w:rsidRDefault="009B550B" w:rsidP="006109C6">
                                <w:pPr>
                                  <w:pStyle w:val="Geenafstand"/>
                                  <w:rPr>
                                    <w:rFonts w:ascii="Verdana" w:hAnsi="Verdana"/>
                                    <w:sz w:val="20"/>
                                    <w:szCs w:val="20"/>
                                  </w:rPr>
                                </w:pPr>
                                <w:r>
                                  <w:rPr>
                                    <w:rFonts w:ascii="Verdana" w:hAnsi="Verdana"/>
                                    <w:sz w:val="20"/>
                                    <w:szCs w:val="20"/>
                                  </w:rPr>
                                  <w:t xml:space="preserve">Datum: </w:t>
                                </w:r>
                                <w:r>
                                  <w:rPr>
                                    <w:rFonts w:ascii="Verdana" w:hAnsi="Verdana"/>
                                    <w:sz w:val="20"/>
                                    <w:szCs w:val="20"/>
                                  </w:rPr>
                                  <w:tab/>
                                </w:r>
                                <w:r>
                                  <w:rPr>
                                    <w:rFonts w:ascii="Verdana" w:hAnsi="Verdana"/>
                                    <w:sz w:val="20"/>
                                    <w:szCs w:val="20"/>
                                  </w:rPr>
                                  <w:tab/>
                                </w:r>
                                <w:r>
                                  <w:rPr>
                                    <w:rFonts w:ascii="Verdana" w:hAnsi="Verdana"/>
                                    <w:sz w:val="20"/>
                                    <w:szCs w:val="20"/>
                                  </w:rPr>
                                  <w:tab/>
                                  <w:t>20-4-2017</w:t>
                                </w:r>
                              </w:p>
                              <w:p w:rsidR="009B550B" w:rsidRPr="004D09B2" w:rsidRDefault="009B550B" w:rsidP="006109C6">
                                <w:pPr>
                                  <w:pStyle w:val="Geenafstand"/>
                                  <w:rPr>
                                    <w:rFonts w:ascii="Verdana" w:hAnsi="Verdana"/>
                                    <w:sz w:val="20"/>
                                    <w:szCs w:val="20"/>
                                  </w:rPr>
                                </w:pPr>
                                <w:r>
                                  <w:rPr>
                                    <w:rFonts w:ascii="Verdana" w:hAnsi="Verdana"/>
                                    <w:sz w:val="20"/>
                                    <w:szCs w:val="20"/>
                                  </w:rPr>
                                  <w:t xml:space="preserve">Module: </w:t>
                                </w:r>
                                <w:r>
                                  <w:rPr>
                                    <w:rFonts w:ascii="Verdana" w:hAnsi="Verdana"/>
                                    <w:sz w:val="20"/>
                                    <w:szCs w:val="20"/>
                                  </w:rPr>
                                  <w:tab/>
                                </w:r>
                                <w:r>
                                  <w:rPr>
                                    <w:rFonts w:ascii="Verdana" w:hAnsi="Verdana"/>
                                    <w:sz w:val="20"/>
                                    <w:szCs w:val="20"/>
                                  </w:rPr>
                                  <w:tab/>
                                </w:r>
                                <w:r>
                                  <w:rPr>
                                    <w:rFonts w:ascii="Verdana" w:hAnsi="Verdana"/>
                                    <w:sz w:val="20"/>
                                    <w:szCs w:val="20"/>
                                  </w:rPr>
                                  <w:tab/>
                                  <w:t>TPH 48 Proeve van Bekwaamheid</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9393C" id="Tekstvak 16" o:spid="_x0000_s1031" type="#_x0000_t202" style="position:absolute;margin-left:56.4pt;margin-top:620.3pt;width:370.9pt;height:113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tJRewIAAFwFAAAOAAAAZHJzL2Uyb0RvYy54bWysVEtv2zAMvg/YfxB0X52kj21BnCJr0WFA&#10;0RZrhp4VWUqMSqJGKbGzXz9KtpOi26XDLjJNfqT4+KjZZWsN2ykMNbiSj09GnCknoarduuQ/ljcf&#10;PnEWonCVMOBUyfcq8Mv5+3ezxk/VBDZgKoWMgrgwbXzJNzH6aVEEuVFWhBPwypFRA1oR6RfXRYWi&#10;oejWFJPR6KJoACuPIFUIpL3ujHye42utZLzXOqjITMkpt5hPzOcqncV8JqZrFH5Tyz4N8Q9ZWFE7&#10;uvQQ6lpEwbZY/xHK1hIhgI4nEmwBWtdS5RqomvHoVTWPG+FVroWaE/yhTeH/hZV3uwdkdUWzu+DM&#10;CUszWqrnEHfimZGK+tP4MCXYoydgbL9AS9hBH0iZym412vSlghjZqdP7Q3dVG5kk5dnH8WgyOeNM&#10;km18dnp++vk8xSmO7h5D/KrAsiSUHGl8uatidxtiBx0g6TYHN7UxeYTGsabkF6fno+xwsFBw4xJW&#10;ZTL0YVJJXepZinujEsa470pTM3IFSZFpqK4Msp0gAgkplYu5+ByX0AmlKYm3OPb4Y1Zvce7qGG4G&#10;Fw/OtnaAufpXaVfPQ8q6w1PPX9SdxNiu2syCPJGkWUG1p4EjdCsTvLypaSi3IsQHgbQjNGPa+3hP&#10;hzZAzYde4mwD+Otv+oQn6pKVs4Z2ruTh51ag4sx8c0TqtKCDgIOwGgS3tVdAUxjTi+JlFskBoxlE&#10;jWCf6DlYpFvIJJyku0q+GsSr2G0+PSdSLRYZRGvoRbx1j16m0GkoiWLL9kmg73kYicJ3MGyjmL6i&#10;Y4dNng4W2wi6zlw9drHvN61wZnv/3KQ34uV/Rh0fxflvAAAA//8DAFBLAwQUAAYACAAAACEAoa0R&#10;QeIAAAANAQAADwAAAGRycy9kb3ducmV2LnhtbEyPzU7DMBCE70i8g7VI3KiTkFpViFMhKoSQONBC&#10;e3biJYka21Hs/JSnZznBbWZ3NPttvl1MxyYcfOushHgVAUNbOd3aWsLnx/PdBpgPymrVOYsSLuhh&#10;W1xf5SrTbrZ7nA6hZlRifaYkNCH0Gee+atAov3I9Wtp9ucGoQHaouR7UTOWm40kUCW5Ua+lCo3p8&#10;arA6H0Yj4f27PIq303iZd6+7aY/nl3Ed30t5e7M8PgALuIS/MPziEzoUxFS60WrPOvJxQuiBRJJG&#10;AhhFNuuUREmjVAgBvMj5/y+KHwAAAP//AwBQSwECLQAUAAYACAAAACEAtoM4kv4AAADhAQAAEwAA&#10;AAAAAAAAAAAAAAAAAAAAW0NvbnRlbnRfVHlwZXNdLnhtbFBLAQItABQABgAIAAAAIQA4/SH/1gAA&#10;AJQBAAALAAAAAAAAAAAAAAAAAC8BAABfcmVscy8ucmVsc1BLAQItABQABgAIAAAAIQApOtJRewIA&#10;AFwFAAAOAAAAAAAAAAAAAAAAAC4CAABkcnMvZTJvRG9jLnhtbFBLAQItABQABgAIAAAAIQChrRFB&#10;4gAAAA0BAAAPAAAAAAAAAAAAAAAAANUEAABkcnMvZG93bnJldi54bWxQSwUGAAAAAAQABADzAAAA&#10;5AUAAAAA&#10;" filled="f" stroked="f" strokeweight=".5pt">
                    <v:textbox inset="0,0,0,0">
                      <w:txbxContent>
                        <w:p w:rsidR="009B550B" w:rsidRDefault="009B550B" w:rsidP="006109C6">
                          <w:pPr>
                            <w:pStyle w:val="Geenafstand"/>
                            <w:rPr>
                              <w:rFonts w:ascii="Verdana" w:hAnsi="Verdana"/>
                              <w:sz w:val="20"/>
                              <w:szCs w:val="20"/>
                            </w:rPr>
                          </w:pPr>
                          <w:r w:rsidRPr="004D09B2">
                            <w:rPr>
                              <w:rFonts w:ascii="Verdana" w:hAnsi="Verdana"/>
                              <w:sz w:val="20"/>
                              <w:szCs w:val="20"/>
                            </w:rPr>
                            <w:t xml:space="preserve">Opleiding: </w:t>
                          </w:r>
                          <w:r>
                            <w:rPr>
                              <w:rFonts w:ascii="Verdana" w:hAnsi="Verdana"/>
                              <w:sz w:val="20"/>
                              <w:szCs w:val="20"/>
                            </w:rPr>
                            <w:tab/>
                          </w:r>
                          <w:r>
                            <w:rPr>
                              <w:rFonts w:ascii="Verdana" w:hAnsi="Verdana"/>
                              <w:sz w:val="20"/>
                              <w:szCs w:val="20"/>
                            </w:rPr>
                            <w:tab/>
                          </w:r>
                          <w:r>
                            <w:rPr>
                              <w:rFonts w:ascii="Verdana" w:hAnsi="Verdana"/>
                              <w:sz w:val="20"/>
                              <w:szCs w:val="20"/>
                            </w:rPr>
                            <w:tab/>
                          </w:r>
                          <w:r w:rsidRPr="004D09B2">
                            <w:rPr>
                              <w:rFonts w:ascii="Verdana" w:hAnsi="Verdana"/>
                              <w:sz w:val="20"/>
                              <w:szCs w:val="20"/>
                            </w:rPr>
                            <w:t>Toegepaste Psychologie, Hogeschool Leiden</w:t>
                          </w:r>
                        </w:p>
                        <w:p w:rsidR="009B550B" w:rsidRPr="004D09B2" w:rsidRDefault="009B550B" w:rsidP="006109C6">
                          <w:pPr>
                            <w:pStyle w:val="Geenafstand"/>
                            <w:rPr>
                              <w:rFonts w:ascii="Verdana" w:hAnsi="Verdana"/>
                              <w:sz w:val="20"/>
                              <w:szCs w:val="20"/>
                            </w:rPr>
                          </w:pPr>
                          <w:r w:rsidRPr="004D09B2">
                            <w:rPr>
                              <w:rFonts w:ascii="Verdana" w:hAnsi="Verdana"/>
                              <w:sz w:val="20"/>
                              <w:szCs w:val="20"/>
                            </w:rPr>
                            <w:t xml:space="preserve">Student: </w:t>
                          </w:r>
                          <w:r>
                            <w:rPr>
                              <w:rFonts w:ascii="Verdana" w:hAnsi="Verdana"/>
                              <w:sz w:val="20"/>
                              <w:szCs w:val="20"/>
                            </w:rPr>
                            <w:tab/>
                          </w:r>
                          <w:r>
                            <w:rPr>
                              <w:rFonts w:ascii="Verdana" w:hAnsi="Verdana"/>
                              <w:sz w:val="20"/>
                              <w:szCs w:val="20"/>
                            </w:rPr>
                            <w:tab/>
                          </w:r>
                          <w:r>
                            <w:rPr>
                              <w:rFonts w:ascii="Verdana" w:hAnsi="Verdana"/>
                              <w:sz w:val="20"/>
                              <w:szCs w:val="20"/>
                            </w:rPr>
                            <w:tab/>
                          </w:r>
                          <w:r w:rsidRPr="004D09B2">
                            <w:rPr>
                              <w:rFonts w:ascii="Verdana" w:hAnsi="Verdana"/>
                              <w:sz w:val="20"/>
                              <w:szCs w:val="20"/>
                            </w:rPr>
                            <w:t>Joey Fremouw</w:t>
                          </w:r>
                        </w:p>
                        <w:p w:rsidR="009B550B" w:rsidRPr="004D09B2" w:rsidRDefault="009B550B" w:rsidP="006109C6">
                          <w:pPr>
                            <w:pStyle w:val="Geenafstand"/>
                            <w:rPr>
                              <w:rFonts w:ascii="Verdana" w:hAnsi="Verdana"/>
                              <w:sz w:val="20"/>
                              <w:szCs w:val="20"/>
                            </w:rPr>
                          </w:pPr>
                          <w:r w:rsidRPr="004D09B2">
                            <w:rPr>
                              <w:rFonts w:ascii="Verdana" w:hAnsi="Verdana"/>
                              <w:sz w:val="20"/>
                              <w:szCs w:val="20"/>
                            </w:rPr>
                            <w:t xml:space="preserve">Studentnummer: </w:t>
                          </w:r>
                          <w:r>
                            <w:rPr>
                              <w:rFonts w:ascii="Verdana" w:hAnsi="Verdana"/>
                              <w:sz w:val="20"/>
                              <w:szCs w:val="20"/>
                            </w:rPr>
                            <w:tab/>
                          </w:r>
                          <w:r>
                            <w:rPr>
                              <w:rFonts w:ascii="Verdana" w:hAnsi="Verdana"/>
                              <w:sz w:val="20"/>
                              <w:szCs w:val="20"/>
                            </w:rPr>
                            <w:tab/>
                          </w:r>
                          <w:r w:rsidRPr="004D09B2">
                            <w:rPr>
                              <w:rFonts w:ascii="Verdana" w:hAnsi="Verdana"/>
                              <w:sz w:val="20"/>
                              <w:szCs w:val="20"/>
                            </w:rPr>
                            <w:t>1076220</w:t>
                          </w:r>
                          <w:r w:rsidRPr="004D09B2">
                            <w:rPr>
                              <w:rFonts w:ascii="Verdana" w:hAnsi="Verdana"/>
                              <w:sz w:val="20"/>
                              <w:szCs w:val="20"/>
                            </w:rPr>
                            <w:br/>
                            <w:t xml:space="preserve">Opdrachtgever: </w:t>
                          </w:r>
                          <w:r>
                            <w:rPr>
                              <w:rFonts w:ascii="Verdana" w:hAnsi="Verdana"/>
                              <w:sz w:val="20"/>
                              <w:szCs w:val="20"/>
                            </w:rPr>
                            <w:tab/>
                          </w:r>
                          <w:r>
                            <w:rPr>
                              <w:rFonts w:ascii="Verdana" w:hAnsi="Verdana"/>
                              <w:sz w:val="20"/>
                              <w:szCs w:val="20"/>
                            </w:rPr>
                            <w:tab/>
                          </w:r>
                          <w:r w:rsidRPr="004D09B2">
                            <w:rPr>
                              <w:rFonts w:ascii="Verdana" w:hAnsi="Verdana"/>
                              <w:sz w:val="20"/>
                              <w:szCs w:val="20"/>
                            </w:rPr>
                            <w:t>Young Society</w:t>
                          </w:r>
                          <w:r w:rsidRPr="004D09B2">
                            <w:rPr>
                              <w:rFonts w:ascii="Verdana" w:hAnsi="Verdana"/>
                              <w:sz w:val="20"/>
                              <w:szCs w:val="20"/>
                            </w:rPr>
                            <w:br/>
                            <w:t xml:space="preserve">Inhoudelijke begeleider: </w:t>
                          </w:r>
                          <w:r>
                            <w:rPr>
                              <w:rFonts w:ascii="Verdana" w:hAnsi="Verdana"/>
                              <w:sz w:val="20"/>
                              <w:szCs w:val="20"/>
                            </w:rPr>
                            <w:tab/>
                          </w:r>
                          <w:r w:rsidRPr="004D09B2">
                            <w:rPr>
                              <w:rFonts w:ascii="Verdana" w:hAnsi="Verdana"/>
                              <w:sz w:val="20"/>
                              <w:szCs w:val="20"/>
                            </w:rPr>
                            <w:t>Stefan Burger</w:t>
                          </w:r>
                          <w:r>
                            <w:rPr>
                              <w:rFonts w:ascii="Verdana" w:hAnsi="Verdana"/>
                              <w:sz w:val="20"/>
                              <w:szCs w:val="20"/>
                            </w:rPr>
                            <w:br/>
                            <w:t xml:space="preserve">Examinator: </w:t>
                          </w:r>
                          <w:r>
                            <w:rPr>
                              <w:rFonts w:ascii="Verdana" w:hAnsi="Verdana"/>
                              <w:sz w:val="20"/>
                              <w:szCs w:val="20"/>
                            </w:rPr>
                            <w:tab/>
                          </w:r>
                          <w:r>
                            <w:rPr>
                              <w:rFonts w:ascii="Verdana" w:hAnsi="Verdana"/>
                              <w:sz w:val="20"/>
                              <w:szCs w:val="20"/>
                            </w:rPr>
                            <w:tab/>
                          </w:r>
                          <w:r>
                            <w:rPr>
                              <w:rFonts w:ascii="Verdana" w:hAnsi="Verdana"/>
                              <w:sz w:val="20"/>
                              <w:szCs w:val="20"/>
                            </w:rPr>
                            <w:tab/>
                            <w:t>Ido de Vries</w:t>
                          </w:r>
                        </w:p>
                        <w:p w:rsidR="009B550B" w:rsidRDefault="009B550B" w:rsidP="006109C6">
                          <w:pPr>
                            <w:pStyle w:val="Geenafstand"/>
                            <w:rPr>
                              <w:rFonts w:ascii="Verdana" w:hAnsi="Verdana"/>
                              <w:sz w:val="20"/>
                              <w:szCs w:val="20"/>
                            </w:rPr>
                          </w:pPr>
                          <w:r w:rsidRPr="004D09B2">
                            <w:rPr>
                              <w:rFonts w:ascii="Verdana" w:hAnsi="Verdana"/>
                              <w:sz w:val="20"/>
                              <w:szCs w:val="20"/>
                            </w:rPr>
                            <w:t xml:space="preserve">Docentbegeleider: </w:t>
                          </w:r>
                          <w:r>
                            <w:rPr>
                              <w:rFonts w:ascii="Verdana" w:hAnsi="Verdana"/>
                              <w:sz w:val="20"/>
                              <w:szCs w:val="20"/>
                            </w:rPr>
                            <w:tab/>
                          </w:r>
                          <w:r>
                            <w:rPr>
                              <w:rFonts w:ascii="Verdana" w:hAnsi="Verdana"/>
                              <w:sz w:val="20"/>
                              <w:szCs w:val="20"/>
                            </w:rPr>
                            <w:tab/>
                          </w:r>
                          <w:r w:rsidRPr="004D09B2">
                            <w:rPr>
                              <w:rFonts w:ascii="Verdana" w:hAnsi="Verdana"/>
                              <w:sz w:val="20"/>
                              <w:szCs w:val="20"/>
                            </w:rPr>
                            <w:t>Ulrich van Werkhoven</w:t>
                          </w:r>
                        </w:p>
                        <w:p w:rsidR="009B550B" w:rsidRDefault="009B550B" w:rsidP="006109C6">
                          <w:pPr>
                            <w:pStyle w:val="Geenafstand"/>
                            <w:rPr>
                              <w:rFonts w:ascii="Verdana" w:hAnsi="Verdana"/>
                              <w:sz w:val="20"/>
                              <w:szCs w:val="20"/>
                            </w:rPr>
                          </w:pPr>
                          <w:r>
                            <w:rPr>
                              <w:rFonts w:ascii="Verdana" w:hAnsi="Verdana"/>
                              <w:sz w:val="20"/>
                              <w:szCs w:val="20"/>
                            </w:rPr>
                            <w:t xml:space="preserve">Datum: </w:t>
                          </w:r>
                          <w:r>
                            <w:rPr>
                              <w:rFonts w:ascii="Verdana" w:hAnsi="Verdana"/>
                              <w:sz w:val="20"/>
                              <w:szCs w:val="20"/>
                            </w:rPr>
                            <w:tab/>
                          </w:r>
                          <w:r>
                            <w:rPr>
                              <w:rFonts w:ascii="Verdana" w:hAnsi="Verdana"/>
                              <w:sz w:val="20"/>
                              <w:szCs w:val="20"/>
                            </w:rPr>
                            <w:tab/>
                          </w:r>
                          <w:r>
                            <w:rPr>
                              <w:rFonts w:ascii="Verdana" w:hAnsi="Verdana"/>
                              <w:sz w:val="20"/>
                              <w:szCs w:val="20"/>
                            </w:rPr>
                            <w:tab/>
                            <w:t>20-4-2017</w:t>
                          </w:r>
                        </w:p>
                        <w:p w:rsidR="009B550B" w:rsidRPr="004D09B2" w:rsidRDefault="009B550B" w:rsidP="006109C6">
                          <w:pPr>
                            <w:pStyle w:val="Geenafstand"/>
                            <w:rPr>
                              <w:rFonts w:ascii="Verdana" w:hAnsi="Verdana"/>
                              <w:sz w:val="20"/>
                              <w:szCs w:val="20"/>
                            </w:rPr>
                          </w:pPr>
                          <w:r>
                            <w:rPr>
                              <w:rFonts w:ascii="Verdana" w:hAnsi="Verdana"/>
                              <w:sz w:val="20"/>
                              <w:szCs w:val="20"/>
                            </w:rPr>
                            <w:t xml:space="preserve">Module: </w:t>
                          </w:r>
                          <w:r>
                            <w:rPr>
                              <w:rFonts w:ascii="Verdana" w:hAnsi="Verdana"/>
                              <w:sz w:val="20"/>
                              <w:szCs w:val="20"/>
                            </w:rPr>
                            <w:tab/>
                          </w:r>
                          <w:r>
                            <w:rPr>
                              <w:rFonts w:ascii="Verdana" w:hAnsi="Verdana"/>
                              <w:sz w:val="20"/>
                              <w:szCs w:val="20"/>
                            </w:rPr>
                            <w:tab/>
                          </w:r>
                          <w:r>
                            <w:rPr>
                              <w:rFonts w:ascii="Verdana" w:hAnsi="Verdana"/>
                              <w:sz w:val="20"/>
                              <w:szCs w:val="20"/>
                            </w:rPr>
                            <w:tab/>
                            <w:t>TPH 48 Proeve van Bekwaamheid</w:t>
                          </w:r>
                        </w:p>
                      </w:txbxContent>
                    </v:textbox>
                    <w10:wrap anchorx="margin" anchory="page"/>
                  </v:shape>
                </w:pict>
              </mc:Fallback>
            </mc:AlternateContent>
          </w:r>
          <w:r>
            <w:br w:type="page"/>
          </w:r>
        </w:p>
      </w:sdtContent>
    </w:sdt>
    <w:sdt>
      <w:sdtPr>
        <w:rPr>
          <w:rFonts w:asciiTheme="minorHAnsi" w:eastAsiaTheme="minorHAnsi" w:hAnsiTheme="minorHAnsi" w:cstheme="minorBidi"/>
          <w:color w:val="auto"/>
          <w:sz w:val="22"/>
          <w:szCs w:val="22"/>
          <w:lang w:eastAsia="en-US"/>
        </w:rPr>
        <w:id w:val="417525141"/>
        <w:docPartObj>
          <w:docPartGallery w:val="Table of Contents"/>
          <w:docPartUnique/>
        </w:docPartObj>
      </w:sdtPr>
      <w:sdtEndPr>
        <w:rPr>
          <w:b/>
          <w:bCs/>
        </w:rPr>
      </w:sdtEndPr>
      <w:sdtContent>
        <w:p w:rsidR="006D09FC" w:rsidRDefault="006D09FC">
          <w:pPr>
            <w:pStyle w:val="Kopvaninhoudsopgave"/>
          </w:pPr>
          <w:r>
            <w:t>Inhoudsopgave</w:t>
          </w:r>
        </w:p>
        <w:p w:rsidR="006D09FC" w:rsidRDefault="006D09FC">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487400864" w:history="1">
            <w:r w:rsidRPr="00036C2A">
              <w:rPr>
                <w:rStyle w:val="Hyperlink"/>
                <w:noProof/>
              </w:rPr>
              <w:t>1. Globale programmeerkristal</w:t>
            </w:r>
            <w:r>
              <w:rPr>
                <w:noProof/>
                <w:webHidden/>
              </w:rPr>
              <w:tab/>
            </w:r>
            <w:r w:rsidR="005A52D0">
              <w:rPr>
                <w:noProof/>
                <w:webHidden/>
              </w:rPr>
              <w:t>41</w:t>
            </w:r>
          </w:hyperlink>
        </w:p>
        <w:p w:rsidR="006D09FC" w:rsidRDefault="009B550B">
          <w:pPr>
            <w:pStyle w:val="Inhopg1"/>
            <w:tabs>
              <w:tab w:val="right" w:leader="dot" w:pos="9062"/>
            </w:tabs>
            <w:rPr>
              <w:rFonts w:eastAsiaTheme="minorEastAsia"/>
              <w:noProof/>
              <w:lang w:eastAsia="nl-NL"/>
            </w:rPr>
          </w:pPr>
          <w:hyperlink w:anchor="_Toc487400865" w:history="1">
            <w:r w:rsidR="006D09FC" w:rsidRPr="00036C2A">
              <w:rPr>
                <w:rStyle w:val="Hyperlink"/>
                <w:noProof/>
              </w:rPr>
              <w:t>2. Uitleg activiteiten</w:t>
            </w:r>
            <w:r w:rsidR="006D09FC">
              <w:rPr>
                <w:noProof/>
                <w:webHidden/>
              </w:rPr>
              <w:tab/>
            </w:r>
            <w:r w:rsidR="005A52D0">
              <w:rPr>
                <w:noProof/>
                <w:webHidden/>
              </w:rPr>
              <w:t>42</w:t>
            </w:r>
          </w:hyperlink>
        </w:p>
        <w:p w:rsidR="006D09FC" w:rsidRDefault="009B550B">
          <w:pPr>
            <w:pStyle w:val="Inhopg2"/>
            <w:tabs>
              <w:tab w:val="right" w:leader="dot" w:pos="9062"/>
            </w:tabs>
            <w:rPr>
              <w:rFonts w:eastAsiaTheme="minorEastAsia"/>
              <w:noProof/>
              <w:lang w:eastAsia="nl-NL"/>
            </w:rPr>
          </w:pPr>
          <w:hyperlink w:anchor="_Toc487400866" w:history="1">
            <w:r w:rsidR="006D09FC" w:rsidRPr="00036C2A">
              <w:rPr>
                <w:rStyle w:val="Hyperlink"/>
                <w:noProof/>
              </w:rPr>
              <w:t>2.1. Inleiding</w:t>
            </w:r>
            <w:r w:rsidR="006D09FC">
              <w:rPr>
                <w:noProof/>
                <w:webHidden/>
              </w:rPr>
              <w:tab/>
            </w:r>
            <w:r w:rsidR="005A52D0">
              <w:rPr>
                <w:noProof/>
                <w:webHidden/>
              </w:rPr>
              <w:t>42</w:t>
            </w:r>
          </w:hyperlink>
        </w:p>
        <w:p w:rsidR="006D09FC" w:rsidRDefault="009B550B">
          <w:pPr>
            <w:pStyle w:val="Inhopg2"/>
            <w:tabs>
              <w:tab w:val="right" w:leader="dot" w:pos="9062"/>
            </w:tabs>
            <w:rPr>
              <w:rFonts w:eastAsiaTheme="minorEastAsia"/>
              <w:noProof/>
              <w:lang w:eastAsia="nl-NL"/>
            </w:rPr>
          </w:pPr>
          <w:hyperlink w:anchor="_Toc487400867" w:history="1">
            <w:r w:rsidR="006D09FC" w:rsidRPr="00036C2A">
              <w:rPr>
                <w:rStyle w:val="Hyperlink"/>
                <w:noProof/>
              </w:rPr>
              <w:t>2.2. Wat is debatteren</w:t>
            </w:r>
            <w:r w:rsidR="006D09FC">
              <w:rPr>
                <w:noProof/>
                <w:webHidden/>
              </w:rPr>
              <w:tab/>
            </w:r>
            <w:r w:rsidR="005A52D0">
              <w:rPr>
                <w:noProof/>
                <w:webHidden/>
              </w:rPr>
              <w:t>42</w:t>
            </w:r>
          </w:hyperlink>
        </w:p>
        <w:p w:rsidR="006D09FC" w:rsidRDefault="009B550B">
          <w:pPr>
            <w:pStyle w:val="Inhopg2"/>
            <w:tabs>
              <w:tab w:val="right" w:leader="dot" w:pos="9062"/>
            </w:tabs>
            <w:rPr>
              <w:rFonts w:eastAsiaTheme="minorEastAsia"/>
              <w:noProof/>
              <w:lang w:eastAsia="nl-NL"/>
            </w:rPr>
          </w:pPr>
          <w:hyperlink w:anchor="_Toc487400868" w:history="1">
            <w:r w:rsidR="006D09FC" w:rsidRPr="00036C2A">
              <w:rPr>
                <w:rStyle w:val="Hyperlink"/>
                <w:noProof/>
              </w:rPr>
              <w:t>2.3. Argumenteren</w:t>
            </w:r>
            <w:r w:rsidR="006D09FC">
              <w:rPr>
                <w:noProof/>
                <w:webHidden/>
              </w:rPr>
              <w:tab/>
            </w:r>
            <w:r w:rsidR="005A52D0">
              <w:rPr>
                <w:noProof/>
                <w:webHidden/>
              </w:rPr>
              <w:t>43</w:t>
            </w:r>
          </w:hyperlink>
        </w:p>
        <w:p w:rsidR="006D09FC" w:rsidRDefault="009B550B">
          <w:pPr>
            <w:pStyle w:val="Inhopg2"/>
            <w:tabs>
              <w:tab w:val="right" w:leader="dot" w:pos="9062"/>
            </w:tabs>
            <w:rPr>
              <w:rFonts w:eastAsiaTheme="minorEastAsia"/>
              <w:noProof/>
              <w:lang w:eastAsia="nl-NL"/>
            </w:rPr>
          </w:pPr>
          <w:hyperlink w:anchor="_Toc487400869" w:history="1">
            <w:r w:rsidR="006D09FC" w:rsidRPr="00036C2A">
              <w:rPr>
                <w:rStyle w:val="Hyperlink"/>
                <w:noProof/>
              </w:rPr>
              <w:t>2.4. Culturele tradities.</w:t>
            </w:r>
            <w:r w:rsidR="006D09FC">
              <w:rPr>
                <w:noProof/>
                <w:webHidden/>
              </w:rPr>
              <w:tab/>
            </w:r>
            <w:r w:rsidR="005A52D0">
              <w:rPr>
                <w:noProof/>
                <w:webHidden/>
              </w:rPr>
              <w:t>44</w:t>
            </w:r>
          </w:hyperlink>
        </w:p>
        <w:p w:rsidR="006D09FC" w:rsidRDefault="009B550B">
          <w:pPr>
            <w:pStyle w:val="Inhopg2"/>
            <w:tabs>
              <w:tab w:val="right" w:leader="dot" w:pos="9062"/>
            </w:tabs>
            <w:rPr>
              <w:noProof/>
            </w:rPr>
          </w:pPr>
          <w:hyperlink w:anchor="_Toc487400870" w:history="1">
            <w:r w:rsidR="006D09FC" w:rsidRPr="00036C2A">
              <w:rPr>
                <w:rStyle w:val="Hyperlink"/>
                <w:noProof/>
              </w:rPr>
              <w:t>2.5. Afsluiting</w:t>
            </w:r>
            <w:r w:rsidR="006D09FC">
              <w:rPr>
                <w:noProof/>
                <w:webHidden/>
              </w:rPr>
              <w:tab/>
            </w:r>
            <w:r w:rsidR="005A52D0">
              <w:rPr>
                <w:noProof/>
                <w:webHidden/>
              </w:rPr>
              <w:t>44</w:t>
            </w:r>
          </w:hyperlink>
        </w:p>
        <w:p w:rsidR="00B16A71" w:rsidRPr="00797B7D" w:rsidRDefault="009B550B" w:rsidP="00797B7D">
          <w:pPr>
            <w:pStyle w:val="Inhopg1"/>
            <w:tabs>
              <w:tab w:val="right" w:leader="dot" w:pos="9062"/>
            </w:tabs>
            <w:rPr>
              <w:rFonts w:eastAsiaTheme="minorEastAsia"/>
              <w:noProof/>
              <w:lang w:eastAsia="nl-NL"/>
            </w:rPr>
          </w:pPr>
          <w:hyperlink w:anchor="_Toc487400865" w:history="1">
            <w:r w:rsidR="00B16A71">
              <w:rPr>
                <w:rStyle w:val="Hyperlink"/>
                <w:noProof/>
              </w:rPr>
              <w:t>Literatuurlijst</w:t>
            </w:r>
            <w:r w:rsidR="00B16A71">
              <w:rPr>
                <w:noProof/>
                <w:webHidden/>
              </w:rPr>
              <w:tab/>
              <w:t>45</w:t>
            </w:r>
          </w:hyperlink>
        </w:p>
        <w:p w:rsidR="006D09FC" w:rsidRDefault="009B550B">
          <w:pPr>
            <w:pStyle w:val="Inhopg1"/>
            <w:tabs>
              <w:tab w:val="right" w:leader="dot" w:pos="9062"/>
            </w:tabs>
            <w:rPr>
              <w:rFonts w:eastAsiaTheme="minorEastAsia"/>
              <w:noProof/>
              <w:lang w:eastAsia="nl-NL"/>
            </w:rPr>
          </w:pPr>
          <w:hyperlink w:anchor="_Toc487400871" w:history="1">
            <w:r w:rsidR="006D09FC" w:rsidRPr="00036C2A">
              <w:rPr>
                <w:rStyle w:val="Hyperlink"/>
                <w:noProof/>
              </w:rPr>
              <w:t>Bijlage 1: Inleiding</w:t>
            </w:r>
            <w:r w:rsidR="006D09FC">
              <w:rPr>
                <w:noProof/>
                <w:webHidden/>
              </w:rPr>
              <w:tab/>
            </w:r>
            <w:r w:rsidR="00797B7D">
              <w:rPr>
                <w:noProof/>
                <w:webHidden/>
              </w:rPr>
              <w:t>46</w:t>
            </w:r>
          </w:hyperlink>
        </w:p>
        <w:p w:rsidR="006D09FC" w:rsidRDefault="009B550B">
          <w:pPr>
            <w:pStyle w:val="Inhopg1"/>
            <w:tabs>
              <w:tab w:val="right" w:leader="dot" w:pos="9062"/>
            </w:tabs>
            <w:rPr>
              <w:rFonts w:eastAsiaTheme="minorEastAsia"/>
              <w:noProof/>
              <w:lang w:eastAsia="nl-NL"/>
            </w:rPr>
          </w:pPr>
          <w:hyperlink w:anchor="_Toc487400872" w:history="1">
            <w:r w:rsidR="006D09FC" w:rsidRPr="00036C2A">
              <w:rPr>
                <w:rStyle w:val="Hyperlink"/>
                <w:noProof/>
              </w:rPr>
              <w:t>Bijlage 2: Wat is debatteren</w:t>
            </w:r>
            <w:r w:rsidR="006D09FC">
              <w:rPr>
                <w:noProof/>
                <w:webHidden/>
              </w:rPr>
              <w:tab/>
            </w:r>
            <w:r w:rsidR="00797B7D">
              <w:rPr>
                <w:noProof/>
                <w:webHidden/>
              </w:rPr>
              <w:t>48</w:t>
            </w:r>
          </w:hyperlink>
        </w:p>
        <w:p w:rsidR="006D09FC" w:rsidRDefault="009B550B">
          <w:pPr>
            <w:pStyle w:val="Inhopg1"/>
            <w:tabs>
              <w:tab w:val="right" w:leader="dot" w:pos="9062"/>
            </w:tabs>
            <w:rPr>
              <w:rFonts w:eastAsiaTheme="minorEastAsia"/>
              <w:noProof/>
              <w:lang w:eastAsia="nl-NL"/>
            </w:rPr>
          </w:pPr>
          <w:hyperlink w:anchor="_Toc487400873" w:history="1">
            <w:r w:rsidR="006D09FC" w:rsidRPr="00036C2A">
              <w:rPr>
                <w:rStyle w:val="Hyperlink"/>
                <w:noProof/>
              </w:rPr>
              <w:t>Bijlage 3: Argumenteren</w:t>
            </w:r>
            <w:r w:rsidR="006D09FC">
              <w:rPr>
                <w:noProof/>
                <w:webHidden/>
              </w:rPr>
              <w:tab/>
            </w:r>
            <w:r w:rsidR="00797B7D">
              <w:rPr>
                <w:noProof/>
                <w:webHidden/>
              </w:rPr>
              <w:t>49</w:t>
            </w:r>
          </w:hyperlink>
        </w:p>
        <w:p w:rsidR="006D09FC" w:rsidRDefault="009B550B">
          <w:pPr>
            <w:pStyle w:val="Inhopg1"/>
            <w:tabs>
              <w:tab w:val="right" w:leader="dot" w:pos="9062"/>
            </w:tabs>
            <w:rPr>
              <w:rFonts w:eastAsiaTheme="minorEastAsia"/>
              <w:noProof/>
              <w:lang w:eastAsia="nl-NL"/>
            </w:rPr>
          </w:pPr>
          <w:hyperlink w:anchor="_Toc487400874" w:history="1">
            <w:r w:rsidR="006D09FC" w:rsidRPr="00036C2A">
              <w:rPr>
                <w:rStyle w:val="Hyperlink"/>
                <w:noProof/>
              </w:rPr>
              <w:t>Bijlage 4: Culturele tradities</w:t>
            </w:r>
            <w:r w:rsidR="006D09FC">
              <w:rPr>
                <w:noProof/>
                <w:webHidden/>
              </w:rPr>
              <w:tab/>
            </w:r>
            <w:r w:rsidR="00797B7D">
              <w:rPr>
                <w:noProof/>
                <w:webHidden/>
              </w:rPr>
              <w:t>50</w:t>
            </w:r>
          </w:hyperlink>
        </w:p>
        <w:p w:rsidR="006D09FC" w:rsidRDefault="009B550B">
          <w:pPr>
            <w:pStyle w:val="Inhopg1"/>
            <w:tabs>
              <w:tab w:val="right" w:leader="dot" w:pos="9062"/>
            </w:tabs>
            <w:rPr>
              <w:rFonts w:eastAsiaTheme="minorEastAsia"/>
              <w:noProof/>
              <w:lang w:eastAsia="nl-NL"/>
            </w:rPr>
          </w:pPr>
          <w:hyperlink w:anchor="_Toc487400875" w:history="1">
            <w:r w:rsidR="006D09FC" w:rsidRPr="00036C2A">
              <w:rPr>
                <w:rStyle w:val="Hyperlink"/>
                <w:noProof/>
              </w:rPr>
              <w:t>Bijlage 5: Afsluiting</w:t>
            </w:r>
            <w:r w:rsidR="006D09FC">
              <w:rPr>
                <w:noProof/>
                <w:webHidden/>
              </w:rPr>
              <w:tab/>
            </w:r>
            <w:r w:rsidR="00797B7D">
              <w:rPr>
                <w:noProof/>
                <w:webHidden/>
              </w:rPr>
              <w:t>52</w:t>
            </w:r>
          </w:hyperlink>
        </w:p>
        <w:p w:rsidR="006D09FC" w:rsidRDefault="009B550B">
          <w:pPr>
            <w:pStyle w:val="Inhopg1"/>
            <w:tabs>
              <w:tab w:val="right" w:leader="dot" w:pos="9062"/>
            </w:tabs>
            <w:rPr>
              <w:rFonts w:eastAsiaTheme="minorEastAsia"/>
              <w:noProof/>
              <w:lang w:eastAsia="nl-NL"/>
            </w:rPr>
          </w:pPr>
          <w:hyperlink w:anchor="_Toc487400876" w:history="1">
            <w:r w:rsidR="006D09FC" w:rsidRPr="00036C2A">
              <w:rPr>
                <w:rStyle w:val="Hyperlink"/>
                <w:noProof/>
              </w:rPr>
              <w:t>Bijlage 6: Evaluatieformulier</w:t>
            </w:r>
            <w:r w:rsidR="006D09FC">
              <w:rPr>
                <w:noProof/>
                <w:webHidden/>
              </w:rPr>
              <w:tab/>
            </w:r>
            <w:r w:rsidR="00797B7D">
              <w:rPr>
                <w:noProof/>
                <w:webHidden/>
              </w:rPr>
              <w:t>53</w:t>
            </w:r>
          </w:hyperlink>
        </w:p>
        <w:p w:rsidR="006D09FC" w:rsidRDefault="009B550B">
          <w:pPr>
            <w:pStyle w:val="Inhopg1"/>
            <w:tabs>
              <w:tab w:val="right" w:leader="dot" w:pos="9062"/>
            </w:tabs>
            <w:rPr>
              <w:rFonts w:eastAsiaTheme="minorEastAsia"/>
              <w:noProof/>
              <w:lang w:eastAsia="nl-NL"/>
            </w:rPr>
          </w:pPr>
          <w:hyperlink w:anchor="_Toc487400877" w:history="1">
            <w:r w:rsidR="006D09FC" w:rsidRPr="00036C2A">
              <w:rPr>
                <w:rStyle w:val="Hyperlink"/>
                <w:noProof/>
              </w:rPr>
              <w:t>Bijlage 7: PowerPoint slides</w:t>
            </w:r>
            <w:r w:rsidR="006D09FC">
              <w:rPr>
                <w:noProof/>
                <w:webHidden/>
              </w:rPr>
              <w:tab/>
            </w:r>
            <w:r w:rsidR="00797B7D">
              <w:rPr>
                <w:noProof/>
                <w:webHidden/>
              </w:rPr>
              <w:t>55</w:t>
            </w:r>
          </w:hyperlink>
        </w:p>
        <w:p w:rsidR="006D09FC" w:rsidRDefault="006D09FC">
          <w:r>
            <w:rPr>
              <w:b/>
              <w:bCs/>
            </w:rPr>
            <w:fldChar w:fldCharType="end"/>
          </w:r>
        </w:p>
      </w:sdtContent>
    </w:sdt>
    <w:p w:rsidR="006D09FC" w:rsidRDefault="006D09FC">
      <w:pPr>
        <w:rPr>
          <w:rFonts w:ascii="Verdana" w:eastAsiaTheme="majorEastAsia" w:hAnsi="Verdana" w:cstheme="majorBidi"/>
          <w:sz w:val="32"/>
          <w:szCs w:val="32"/>
        </w:rPr>
      </w:pPr>
      <w:r>
        <w:br w:type="page"/>
      </w:r>
    </w:p>
    <w:p w:rsidR="006D09FC" w:rsidRDefault="006D09FC" w:rsidP="006109C6">
      <w:pPr>
        <w:pStyle w:val="Kop1"/>
        <w:spacing w:before="0" w:line="240" w:lineRule="auto"/>
      </w:pPr>
      <w:bookmarkStart w:id="310" w:name="_Toc487400864"/>
      <w:bookmarkStart w:id="311" w:name="_Toc487448067"/>
      <w:r>
        <w:lastRenderedPageBreak/>
        <w:t>1. Globale programmeerkristal</w:t>
      </w:r>
      <w:bookmarkEnd w:id="310"/>
      <w:bookmarkEnd w:id="311"/>
    </w:p>
    <w:p w:rsidR="006D09FC" w:rsidRDefault="006D09FC" w:rsidP="006109C6">
      <w:pPr>
        <w:spacing w:line="240" w:lineRule="auto"/>
        <w:rPr>
          <w:rFonts w:ascii="Verdana" w:hAnsi="Verdana"/>
          <w:sz w:val="20"/>
          <w:szCs w:val="20"/>
        </w:rPr>
      </w:pPr>
      <w:r>
        <w:rPr>
          <w:rFonts w:ascii="Verdana" w:hAnsi="Verdana"/>
          <w:sz w:val="20"/>
          <w:szCs w:val="20"/>
        </w:rPr>
        <w:t xml:space="preserve">De training bestaat uit een zevental elementen. Deze elementen zijn onderdeel van het trainingsprogramma. In het verantwoordingsdocument zijn alle elementen onderbouwd en uitgebreid terug te lezen. Het onderstaande overzicht is het programma van de training ‘Cultuur’. </w:t>
      </w:r>
      <w:r>
        <w:rPr>
          <w:rFonts w:ascii="Verdana" w:hAnsi="Verdana"/>
          <w:sz w:val="20"/>
          <w:szCs w:val="20"/>
        </w:rPr>
        <w:br/>
      </w:r>
    </w:p>
    <w:tbl>
      <w:tblPr>
        <w:tblStyle w:val="Rastertabel4-Accent5"/>
        <w:tblW w:w="0" w:type="auto"/>
        <w:tblLook w:val="04A0" w:firstRow="1" w:lastRow="0" w:firstColumn="1" w:lastColumn="0" w:noHBand="0" w:noVBand="1"/>
      </w:tblPr>
      <w:tblGrid>
        <w:gridCol w:w="2251"/>
        <w:gridCol w:w="1288"/>
        <w:gridCol w:w="2552"/>
        <w:gridCol w:w="2971"/>
      </w:tblGrid>
      <w:tr w:rsidR="006D09FC" w:rsidTr="006109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1" w:type="dxa"/>
          </w:tcPr>
          <w:p w:rsidR="006D09FC" w:rsidRPr="00A34417" w:rsidRDefault="006D09FC" w:rsidP="006109C6">
            <w:pPr>
              <w:rPr>
                <w:rFonts w:ascii="Verdana" w:hAnsi="Verdana"/>
                <w:b w:val="0"/>
                <w:sz w:val="20"/>
                <w:szCs w:val="20"/>
              </w:rPr>
            </w:pPr>
            <w:r w:rsidRPr="00A34417">
              <w:rPr>
                <w:rFonts w:ascii="Verdana" w:hAnsi="Verdana"/>
                <w:sz w:val="20"/>
                <w:szCs w:val="20"/>
              </w:rPr>
              <w:t>Elementen</w:t>
            </w:r>
          </w:p>
        </w:tc>
        <w:tc>
          <w:tcPr>
            <w:tcW w:w="6811" w:type="dxa"/>
            <w:gridSpan w:val="3"/>
          </w:tcPr>
          <w:p w:rsidR="006D09FC" w:rsidRPr="00A34417" w:rsidRDefault="006D09FC" w:rsidP="006109C6">
            <w:pPr>
              <w:cnfStyle w:val="100000000000" w:firstRow="1" w:lastRow="0" w:firstColumn="0" w:lastColumn="0" w:oddVBand="0" w:evenVBand="0" w:oddHBand="0" w:evenHBand="0" w:firstRowFirstColumn="0" w:firstRowLastColumn="0" w:lastRowFirstColumn="0" w:lastRowLastColumn="0"/>
              <w:rPr>
                <w:rFonts w:ascii="Verdana" w:hAnsi="Verdana"/>
                <w:b w:val="0"/>
                <w:sz w:val="20"/>
                <w:szCs w:val="20"/>
              </w:rPr>
            </w:pPr>
            <w:r w:rsidRPr="00A34417">
              <w:rPr>
                <w:rFonts w:ascii="Verdana" w:hAnsi="Verdana"/>
                <w:sz w:val="20"/>
                <w:szCs w:val="20"/>
              </w:rPr>
              <w:t>Omschrijving</w:t>
            </w:r>
          </w:p>
          <w:p w:rsidR="006D09FC" w:rsidRPr="00A34417" w:rsidRDefault="006D09FC" w:rsidP="006109C6">
            <w:pPr>
              <w:cnfStyle w:val="100000000000" w:firstRow="1" w:lastRow="0" w:firstColumn="0" w:lastColumn="0" w:oddVBand="0" w:evenVBand="0" w:oddHBand="0" w:evenHBand="0" w:firstRowFirstColumn="0" w:firstRowLastColumn="0" w:lastRowFirstColumn="0" w:lastRowLastColumn="0"/>
              <w:rPr>
                <w:rFonts w:ascii="Verdana" w:hAnsi="Verdana"/>
                <w:b w:val="0"/>
                <w:sz w:val="20"/>
                <w:szCs w:val="20"/>
              </w:rPr>
            </w:pPr>
          </w:p>
        </w:tc>
      </w:tr>
      <w:tr w:rsidR="006D09FC" w:rsidTr="006109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1" w:type="dxa"/>
            <w:shd w:val="clear" w:color="auto" w:fill="auto"/>
          </w:tcPr>
          <w:p w:rsidR="006D09FC" w:rsidRPr="00A34417" w:rsidRDefault="006D09FC" w:rsidP="006109C6">
            <w:pPr>
              <w:rPr>
                <w:rFonts w:ascii="Verdana" w:hAnsi="Verdana"/>
                <w:i/>
                <w:sz w:val="20"/>
                <w:szCs w:val="20"/>
              </w:rPr>
            </w:pPr>
            <w:r w:rsidRPr="00A34417">
              <w:rPr>
                <w:rFonts w:ascii="Verdana" w:hAnsi="Verdana"/>
                <w:i/>
                <w:sz w:val="20"/>
                <w:szCs w:val="20"/>
              </w:rPr>
              <w:t>Deelnemers</w:t>
            </w:r>
            <w:r>
              <w:rPr>
                <w:rFonts w:ascii="Verdana" w:hAnsi="Verdana"/>
                <w:i/>
                <w:sz w:val="20"/>
                <w:szCs w:val="20"/>
              </w:rPr>
              <w:br/>
            </w:r>
          </w:p>
        </w:tc>
        <w:tc>
          <w:tcPr>
            <w:tcW w:w="6811" w:type="dxa"/>
            <w:gridSpan w:val="3"/>
            <w:shd w:val="clear" w:color="auto" w:fill="auto"/>
          </w:tcPr>
          <w:p w:rsidR="006D09FC" w:rsidRDefault="006D09FC" w:rsidP="006109C6">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F855F1">
              <w:rPr>
                <w:rFonts w:ascii="Verdana" w:hAnsi="Verdana"/>
                <w:sz w:val="20"/>
                <w:szCs w:val="20"/>
              </w:rPr>
              <w:t>Eerstejaars studenten van de opleiding Marketing en Communicatie, die bezig zijn met de sociaal-maatschappelijke dimensie van het vak ‘Burgerschap’</w:t>
            </w:r>
            <w:r>
              <w:rPr>
                <w:rFonts w:ascii="Verdana" w:hAnsi="Verdana"/>
                <w:sz w:val="20"/>
                <w:szCs w:val="20"/>
              </w:rPr>
              <w:t xml:space="preserve">. De studenten bevinden zich in de levensfase ‘adolescentie’ en het taalniveau van hen is A2/B1. </w:t>
            </w:r>
          </w:p>
          <w:p w:rsidR="006D09FC" w:rsidRDefault="006D09FC" w:rsidP="006109C6">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p>
        </w:tc>
      </w:tr>
      <w:tr w:rsidR="006D09FC" w:rsidTr="006109C6">
        <w:tc>
          <w:tcPr>
            <w:cnfStyle w:val="001000000000" w:firstRow="0" w:lastRow="0" w:firstColumn="1" w:lastColumn="0" w:oddVBand="0" w:evenVBand="0" w:oddHBand="0" w:evenHBand="0" w:firstRowFirstColumn="0" w:firstRowLastColumn="0" w:lastRowFirstColumn="0" w:lastRowLastColumn="0"/>
            <w:tcW w:w="2251" w:type="dxa"/>
            <w:shd w:val="clear" w:color="auto" w:fill="auto"/>
          </w:tcPr>
          <w:p w:rsidR="006D09FC" w:rsidRPr="00A34417" w:rsidRDefault="006D09FC" w:rsidP="006109C6">
            <w:pPr>
              <w:rPr>
                <w:rFonts w:ascii="Verdana" w:hAnsi="Verdana"/>
                <w:i/>
                <w:sz w:val="20"/>
                <w:szCs w:val="20"/>
              </w:rPr>
            </w:pPr>
            <w:r w:rsidRPr="00A34417">
              <w:rPr>
                <w:rFonts w:ascii="Verdana" w:hAnsi="Verdana"/>
                <w:i/>
                <w:sz w:val="20"/>
                <w:szCs w:val="20"/>
              </w:rPr>
              <w:t>Doelen</w:t>
            </w:r>
            <w:r>
              <w:rPr>
                <w:rFonts w:ascii="Verdana" w:hAnsi="Verdana"/>
                <w:i/>
                <w:sz w:val="20"/>
                <w:szCs w:val="20"/>
              </w:rPr>
              <w:t xml:space="preserve"> </w:t>
            </w:r>
            <w:r>
              <w:rPr>
                <w:rFonts w:ascii="Verdana" w:hAnsi="Verdana"/>
                <w:i/>
                <w:sz w:val="20"/>
                <w:szCs w:val="20"/>
              </w:rPr>
              <w:br/>
            </w:r>
          </w:p>
        </w:tc>
        <w:tc>
          <w:tcPr>
            <w:tcW w:w="6811" w:type="dxa"/>
            <w:gridSpan w:val="3"/>
            <w:shd w:val="clear" w:color="auto" w:fill="auto"/>
          </w:tcPr>
          <w:p w:rsidR="006D09FC" w:rsidRDefault="006D09FC" w:rsidP="006109C6">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A34417">
              <w:rPr>
                <w:rFonts w:ascii="Verdana" w:hAnsi="Verdana"/>
                <w:sz w:val="20"/>
                <w:szCs w:val="20"/>
                <w:u w:val="single"/>
              </w:rPr>
              <w:t>Kennis</w:t>
            </w:r>
            <w:r w:rsidRPr="00A34417">
              <w:rPr>
                <w:rFonts w:ascii="Verdana" w:hAnsi="Verdana"/>
                <w:sz w:val="20"/>
                <w:szCs w:val="20"/>
              </w:rPr>
              <w:t>:</w:t>
            </w:r>
            <w:r>
              <w:rPr>
                <w:rFonts w:ascii="Verdana" w:hAnsi="Verdana"/>
                <w:sz w:val="20"/>
                <w:szCs w:val="20"/>
              </w:rPr>
              <w:t xml:space="preserve"> De deelnemer kan uitleggen wat cultuur, tradities groepsvorming, en nationale identiteit zijn. </w:t>
            </w:r>
            <w:r>
              <w:rPr>
                <w:rFonts w:ascii="Verdana" w:hAnsi="Verdana"/>
                <w:sz w:val="20"/>
                <w:szCs w:val="20"/>
              </w:rPr>
              <w:br/>
            </w:r>
            <w:r w:rsidRPr="00A34417">
              <w:rPr>
                <w:rFonts w:ascii="Verdana" w:hAnsi="Verdana"/>
                <w:sz w:val="20"/>
                <w:szCs w:val="20"/>
                <w:u w:val="single"/>
              </w:rPr>
              <w:t>Inzicht</w:t>
            </w:r>
            <w:r w:rsidRPr="00A34417">
              <w:rPr>
                <w:rFonts w:ascii="Verdana" w:hAnsi="Verdana"/>
                <w:sz w:val="20"/>
                <w:szCs w:val="20"/>
              </w:rPr>
              <w:t>:</w:t>
            </w:r>
            <w:r>
              <w:rPr>
                <w:rFonts w:ascii="Verdana" w:hAnsi="Verdana"/>
                <w:sz w:val="20"/>
                <w:szCs w:val="20"/>
              </w:rPr>
              <w:t xml:space="preserve"> De deelnemer kan het verband tussen groepsvorming en de invloed van nationale identiteit kunnen leggen en de implicaties ervan kunnen doordenken.</w:t>
            </w:r>
            <w:r>
              <w:rPr>
                <w:rFonts w:ascii="Verdana" w:hAnsi="Verdana"/>
                <w:sz w:val="20"/>
                <w:szCs w:val="20"/>
              </w:rPr>
              <w:br/>
            </w:r>
            <w:r w:rsidRPr="00A34417">
              <w:rPr>
                <w:rFonts w:ascii="Verdana" w:hAnsi="Verdana"/>
                <w:sz w:val="20"/>
                <w:szCs w:val="20"/>
                <w:u w:val="single"/>
              </w:rPr>
              <w:t>Vaardigheden</w:t>
            </w:r>
            <w:r>
              <w:rPr>
                <w:rFonts w:ascii="Verdana" w:hAnsi="Verdana"/>
                <w:sz w:val="20"/>
                <w:szCs w:val="20"/>
              </w:rPr>
              <w:t>: De deelnemer kan tijdens de discussie zich verplaatsen in de ander en respect tonen voor de ander, door niet op de man te spelen.</w:t>
            </w:r>
            <w:r>
              <w:rPr>
                <w:rFonts w:ascii="Verdana" w:hAnsi="Verdana"/>
                <w:sz w:val="20"/>
                <w:szCs w:val="20"/>
              </w:rPr>
              <w:br/>
            </w:r>
          </w:p>
        </w:tc>
      </w:tr>
      <w:tr w:rsidR="006D09FC" w:rsidTr="006109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1" w:type="dxa"/>
            <w:shd w:val="clear" w:color="auto" w:fill="auto"/>
          </w:tcPr>
          <w:p w:rsidR="006D09FC" w:rsidRPr="00A34417" w:rsidRDefault="006D09FC" w:rsidP="006109C6">
            <w:pPr>
              <w:rPr>
                <w:rFonts w:ascii="Verdana" w:hAnsi="Verdana"/>
                <w:i/>
                <w:sz w:val="20"/>
                <w:szCs w:val="20"/>
              </w:rPr>
            </w:pPr>
            <w:r w:rsidRPr="00A34417">
              <w:rPr>
                <w:rFonts w:ascii="Verdana" w:hAnsi="Verdana"/>
                <w:i/>
                <w:sz w:val="20"/>
                <w:szCs w:val="20"/>
              </w:rPr>
              <w:t>Werkpraktijk</w:t>
            </w:r>
            <w:r>
              <w:rPr>
                <w:rFonts w:ascii="Verdana" w:hAnsi="Verdana"/>
                <w:i/>
                <w:sz w:val="20"/>
                <w:szCs w:val="20"/>
              </w:rPr>
              <w:br/>
            </w:r>
            <w:r w:rsidRPr="00D64B7D">
              <w:rPr>
                <w:rFonts w:ascii="Verdana" w:hAnsi="Verdana"/>
                <w:b w:val="0"/>
                <w:i/>
                <w:sz w:val="20"/>
                <w:szCs w:val="20"/>
              </w:rPr>
              <w:t>(gedragsdoel)</w:t>
            </w:r>
            <w:r>
              <w:rPr>
                <w:rFonts w:ascii="Verdana" w:hAnsi="Verdana"/>
                <w:i/>
                <w:sz w:val="20"/>
                <w:szCs w:val="20"/>
              </w:rPr>
              <w:br/>
            </w:r>
          </w:p>
        </w:tc>
        <w:tc>
          <w:tcPr>
            <w:tcW w:w="6811" w:type="dxa"/>
            <w:gridSpan w:val="3"/>
            <w:shd w:val="clear" w:color="auto" w:fill="auto"/>
          </w:tcPr>
          <w:p w:rsidR="006D09FC" w:rsidRDefault="006D09FC" w:rsidP="006109C6">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Het doel van de training cultuur is dat studenten tolerant zijn voor culturele verscheidenheid. Om dit doel te realiseren gaan studenten debatteren over controversiële culturele tradities. Het mikpunt van het debat is dat studenten op interactieve wijze bewust worden van het effect van hun eigen woorden op anderen.</w:t>
            </w:r>
            <w:r>
              <w:rPr>
                <w:rFonts w:ascii="Verdana" w:hAnsi="Verdana"/>
                <w:sz w:val="20"/>
                <w:szCs w:val="20"/>
              </w:rPr>
              <w:br/>
            </w:r>
          </w:p>
        </w:tc>
      </w:tr>
      <w:tr w:rsidR="006D09FC" w:rsidTr="006109C6">
        <w:tc>
          <w:tcPr>
            <w:cnfStyle w:val="001000000000" w:firstRow="0" w:lastRow="0" w:firstColumn="1" w:lastColumn="0" w:oddVBand="0" w:evenVBand="0" w:oddHBand="0" w:evenHBand="0" w:firstRowFirstColumn="0" w:firstRowLastColumn="0" w:lastRowFirstColumn="0" w:lastRowLastColumn="0"/>
            <w:tcW w:w="2251" w:type="dxa"/>
            <w:shd w:val="clear" w:color="auto" w:fill="auto"/>
          </w:tcPr>
          <w:p w:rsidR="006D09FC" w:rsidRPr="00A34417" w:rsidRDefault="006D09FC" w:rsidP="006109C6">
            <w:pPr>
              <w:rPr>
                <w:rFonts w:ascii="Verdana" w:hAnsi="Verdana"/>
                <w:i/>
                <w:sz w:val="20"/>
                <w:szCs w:val="20"/>
              </w:rPr>
            </w:pPr>
            <w:r w:rsidRPr="00A34417">
              <w:rPr>
                <w:rFonts w:ascii="Verdana" w:hAnsi="Verdana"/>
                <w:i/>
                <w:sz w:val="20"/>
                <w:szCs w:val="20"/>
              </w:rPr>
              <w:t>Middelen en randvoorwaarden</w:t>
            </w:r>
            <w:r>
              <w:rPr>
                <w:rFonts w:ascii="Verdana" w:hAnsi="Verdana"/>
                <w:i/>
                <w:sz w:val="20"/>
                <w:szCs w:val="20"/>
              </w:rPr>
              <w:br/>
            </w:r>
          </w:p>
        </w:tc>
        <w:tc>
          <w:tcPr>
            <w:tcW w:w="6811" w:type="dxa"/>
            <w:gridSpan w:val="3"/>
            <w:shd w:val="clear" w:color="auto" w:fill="auto"/>
          </w:tcPr>
          <w:p w:rsidR="006D09FC" w:rsidRDefault="006D09FC" w:rsidP="006109C6">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 xml:space="preserve">De duur van de training is één uur. De opstelling van de stoelen is een u-vorm. De werkvorm ‘discussiëren’ wordt ingezet. Er wordt gebruik gemaakt van een PowerPoint presentatie (zie bijlage 7) en het platform YouTube. </w:t>
            </w:r>
            <w:r>
              <w:rPr>
                <w:rFonts w:ascii="Verdana" w:hAnsi="Verdana"/>
                <w:sz w:val="20"/>
                <w:szCs w:val="20"/>
              </w:rPr>
              <w:br/>
            </w:r>
          </w:p>
        </w:tc>
      </w:tr>
      <w:tr w:rsidR="006D09FC" w:rsidTr="006109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1" w:type="dxa"/>
            <w:shd w:val="clear" w:color="auto" w:fill="auto"/>
          </w:tcPr>
          <w:p w:rsidR="006D09FC" w:rsidRPr="00A34417" w:rsidRDefault="006D09FC" w:rsidP="006109C6">
            <w:pPr>
              <w:rPr>
                <w:rFonts w:ascii="Verdana" w:hAnsi="Verdana"/>
                <w:i/>
                <w:sz w:val="20"/>
                <w:szCs w:val="20"/>
              </w:rPr>
            </w:pPr>
            <w:r w:rsidRPr="00A34417">
              <w:rPr>
                <w:rFonts w:ascii="Verdana" w:hAnsi="Verdana"/>
                <w:i/>
                <w:sz w:val="20"/>
                <w:szCs w:val="20"/>
              </w:rPr>
              <w:t>De trainer</w:t>
            </w:r>
            <w:r>
              <w:rPr>
                <w:rFonts w:ascii="Verdana" w:hAnsi="Verdana"/>
                <w:i/>
                <w:sz w:val="20"/>
                <w:szCs w:val="20"/>
              </w:rPr>
              <w:t xml:space="preserve"> </w:t>
            </w:r>
            <w:r>
              <w:rPr>
                <w:rFonts w:ascii="Verdana" w:hAnsi="Verdana"/>
                <w:i/>
                <w:sz w:val="20"/>
                <w:szCs w:val="20"/>
              </w:rPr>
              <w:br/>
            </w:r>
          </w:p>
        </w:tc>
        <w:tc>
          <w:tcPr>
            <w:tcW w:w="6811" w:type="dxa"/>
            <w:gridSpan w:val="3"/>
            <w:shd w:val="clear" w:color="auto" w:fill="auto"/>
          </w:tcPr>
          <w:p w:rsidR="006D09FC" w:rsidRDefault="006D09FC" w:rsidP="006109C6">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De trainer zet ‘</w:t>
            </w:r>
            <w:proofErr w:type="spellStart"/>
            <w:r>
              <w:rPr>
                <w:rFonts w:ascii="Verdana" w:hAnsi="Verdana"/>
                <w:sz w:val="20"/>
                <w:szCs w:val="20"/>
              </w:rPr>
              <w:t>self-disclosure</w:t>
            </w:r>
            <w:proofErr w:type="spellEnd"/>
            <w:r>
              <w:rPr>
                <w:rFonts w:ascii="Verdana" w:hAnsi="Verdana"/>
                <w:sz w:val="20"/>
                <w:szCs w:val="20"/>
              </w:rPr>
              <w:t xml:space="preserve">’ in om vertrouwensband te creëren met de deelnemers, gebruikt de Roos van </w:t>
            </w:r>
            <w:proofErr w:type="spellStart"/>
            <w:r>
              <w:rPr>
                <w:rFonts w:ascii="Verdana" w:hAnsi="Verdana"/>
                <w:sz w:val="20"/>
                <w:szCs w:val="20"/>
              </w:rPr>
              <w:t>Leary</w:t>
            </w:r>
            <w:proofErr w:type="spellEnd"/>
            <w:r>
              <w:rPr>
                <w:rFonts w:ascii="Verdana" w:hAnsi="Verdana"/>
                <w:sz w:val="20"/>
                <w:szCs w:val="20"/>
              </w:rPr>
              <w:t xml:space="preserve"> om met weerstand om te gaan en de LSD-methode als gesprekstechniek. </w:t>
            </w:r>
            <w:r>
              <w:rPr>
                <w:rFonts w:ascii="Verdana" w:hAnsi="Verdana"/>
                <w:sz w:val="20"/>
                <w:szCs w:val="20"/>
              </w:rPr>
              <w:br/>
            </w:r>
          </w:p>
        </w:tc>
      </w:tr>
      <w:tr w:rsidR="006D09FC" w:rsidTr="006109C6">
        <w:trPr>
          <w:trHeight w:val="2167"/>
        </w:trPr>
        <w:tc>
          <w:tcPr>
            <w:cnfStyle w:val="001000000000" w:firstRow="0" w:lastRow="0" w:firstColumn="1" w:lastColumn="0" w:oddVBand="0" w:evenVBand="0" w:oddHBand="0" w:evenHBand="0" w:firstRowFirstColumn="0" w:firstRowLastColumn="0" w:lastRowFirstColumn="0" w:lastRowLastColumn="0"/>
            <w:tcW w:w="2251" w:type="dxa"/>
            <w:shd w:val="clear" w:color="auto" w:fill="auto"/>
          </w:tcPr>
          <w:p w:rsidR="006D09FC" w:rsidRPr="00A34417" w:rsidRDefault="006D09FC" w:rsidP="006109C6">
            <w:pPr>
              <w:rPr>
                <w:rFonts w:ascii="Verdana" w:hAnsi="Verdana"/>
                <w:i/>
                <w:sz w:val="20"/>
                <w:szCs w:val="20"/>
              </w:rPr>
            </w:pPr>
            <w:r>
              <w:rPr>
                <w:rFonts w:ascii="Verdana" w:hAnsi="Verdana"/>
                <w:i/>
                <w:sz w:val="20"/>
                <w:szCs w:val="20"/>
              </w:rPr>
              <w:t>De tijdsplanning en onderdelen</w:t>
            </w:r>
          </w:p>
        </w:tc>
        <w:tc>
          <w:tcPr>
            <w:tcW w:w="1288" w:type="dxa"/>
            <w:shd w:val="clear" w:color="auto" w:fill="auto"/>
          </w:tcPr>
          <w:p w:rsidR="006D09FC" w:rsidRPr="00216F93" w:rsidRDefault="006D09FC" w:rsidP="006109C6">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216F93">
              <w:rPr>
                <w:rFonts w:ascii="Verdana" w:hAnsi="Verdana"/>
                <w:sz w:val="20"/>
                <w:szCs w:val="20"/>
                <w:u w:val="single"/>
              </w:rPr>
              <w:t>Dagdeel 1</w:t>
            </w:r>
            <w:r w:rsidRPr="00216F93">
              <w:rPr>
                <w:rFonts w:ascii="Verdana" w:hAnsi="Verdana"/>
                <w:sz w:val="20"/>
                <w:szCs w:val="20"/>
              </w:rPr>
              <w:t xml:space="preserve"> </w:t>
            </w:r>
          </w:p>
          <w:p w:rsidR="006D09FC" w:rsidRPr="004A7F3E" w:rsidRDefault="006D09FC" w:rsidP="006109C6">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15 min</w:t>
            </w:r>
            <w:r>
              <w:rPr>
                <w:rFonts w:ascii="Verdana" w:hAnsi="Verdana"/>
                <w:sz w:val="20"/>
                <w:szCs w:val="20"/>
              </w:rPr>
              <w:br/>
              <w:t>20 min</w:t>
            </w:r>
          </w:p>
          <w:p w:rsidR="006D09FC" w:rsidRPr="004A7F3E" w:rsidRDefault="006D09FC" w:rsidP="006109C6">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 xml:space="preserve">25 </w:t>
            </w:r>
            <w:r w:rsidRPr="004A7F3E">
              <w:rPr>
                <w:rFonts w:ascii="Verdana" w:hAnsi="Verdana"/>
                <w:sz w:val="20"/>
                <w:szCs w:val="20"/>
              </w:rPr>
              <w:t>min</w:t>
            </w:r>
            <w:r>
              <w:rPr>
                <w:rFonts w:ascii="Verdana" w:hAnsi="Verdana"/>
                <w:sz w:val="20"/>
                <w:szCs w:val="20"/>
              </w:rPr>
              <w:br/>
              <w:t>10 min</w:t>
            </w:r>
          </w:p>
          <w:p w:rsidR="006D09FC" w:rsidRPr="004A7F3E" w:rsidRDefault="006D09FC" w:rsidP="006109C6">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40</w:t>
            </w:r>
            <w:r w:rsidRPr="004A7F3E">
              <w:rPr>
                <w:rFonts w:ascii="Verdana" w:hAnsi="Verdana"/>
                <w:sz w:val="20"/>
                <w:szCs w:val="20"/>
              </w:rPr>
              <w:t xml:space="preserve"> min</w:t>
            </w:r>
            <w:r w:rsidRPr="004A7F3E">
              <w:rPr>
                <w:rFonts w:ascii="Verdana" w:hAnsi="Verdana"/>
                <w:sz w:val="20"/>
                <w:szCs w:val="20"/>
              </w:rPr>
              <w:br/>
              <w:t>10 min</w:t>
            </w:r>
          </w:p>
        </w:tc>
        <w:tc>
          <w:tcPr>
            <w:tcW w:w="2552" w:type="dxa"/>
            <w:shd w:val="clear" w:color="auto" w:fill="auto"/>
          </w:tcPr>
          <w:p w:rsidR="006D09FC" w:rsidRPr="00ED77D5" w:rsidRDefault="006D09FC" w:rsidP="006109C6">
            <w:pPr>
              <w:cnfStyle w:val="000000000000" w:firstRow="0" w:lastRow="0" w:firstColumn="0" w:lastColumn="0" w:oddVBand="0" w:evenVBand="0" w:oddHBand="0" w:evenHBand="0" w:firstRowFirstColumn="0" w:firstRowLastColumn="0" w:lastRowFirstColumn="0" w:lastRowLastColumn="0"/>
              <w:rPr>
                <w:rFonts w:ascii="Verdana" w:hAnsi="Verdana"/>
                <w:sz w:val="20"/>
                <w:szCs w:val="20"/>
                <w:u w:val="single"/>
              </w:rPr>
            </w:pPr>
            <w:r>
              <w:rPr>
                <w:rFonts w:ascii="Verdana" w:hAnsi="Verdana"/>
                <w:sz w:val="20"/>
                <w:szCs w:val="20"/>
                <w:u w:val="single"/>
              </w:rPr>
              <w:t>Onderdelen</w:t>
            </w:r>
          </w:p>
          <w:p w:rsidR="006D09FC" w:rsidRPr="004A7F3E" w:rsidRDefault="006D09FC" w:rsidP="006109C6">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 xml:space="preserve">1. </w:t>
            </w:r>
            <w:r w:rsidRPr="004A7F3E">
              <w:rPr>
                <w:rFonts w:ascii="Verdana" w:hAnsi="Verdana"/>
                <w:sz w:val="20"/>
                <w:szCs w:val="20"/>
              </w:rPr>
              <w:t>Inleiding</w:t>
            </w:r>
          </w:p>
          <w:p w:rsidR="006D09FC" w:rsidRPr="004A7F3E" w:rsidRDefault="006D09FC" w:rsidP="006109C6">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 xml:space="preserve">2. </w:t>
            </w:r>
            <w:r w:rsidRPr="004A7F3E">
              <w:rPr>
                <w:rFonts w:ascii="Verdana" w:hAnsi="Verdana"/>
                <w:sz w:val="20"/>
                <w:szCs w:val="20"/>
              </w:rPr>
              <w:t>Wat is debatteren</w:t>
            </w:r>
          </w:p>
          <w:p w:rsidR="006D09FC" w:rsidRPr="004A7F3E" w:rsidRDefault="006D09FC" w:rsidP="006109C6">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3. Argumenteren</w:t>
            </w:r>
            <w:r w:rsidRPr="004A7F3E">
              <w:rPr>
                <w:rFonts w:ascii="Verdana" w:hAnsi="Verdana"/>
                <w:sz w:val="20"/>
                <w:szCs w:val="20"/>
              </w:rPr>
              <w:br/>
            </w:r>
            <w:r w:rsidRPr="00793C71">
              <w:rPr>
                <w:rFonts w:ascii="Verdana" w:hAnsi="Verdana"/>
                <w:i/>
                <w:sz w:val="20"/>
                <w:szCs w:val="20"/>
              </w:rPr>
              <w:t>Pauze</w:t>
            </w:r>
          </w:p>
          <w:p w:rsidR="006D09FC" w:rsidRDefault="006D09FC" w:rsidP="006109C6">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4. Culturele tradities</w:t>
            </w:r>
            <w:r>
              <w:rPr>
                <w:rFonts w:ascii="Verdana" w:hAnsi="Verdana"/>
                <w:sz w:val="20"/>
                <w:szCs w:val="20"/>
              </w:rPr>
              <w:br/>
              <w:t xml:space="preserve">5. </w:t>
            </w:r>
            <w:r w:rsidRPr="004A7F3E">
              <w:rPr>
                <w:rFonts w:ascii="Verdana" w:hAnsi="Verdana"/>
                <w:sz w:val="20"/>
                <w:szCs w:val="20"/>
              </w:rPr>
              <w:t>Afsluiting</w:t>
            </w:r>
          </w:p>
        </w:tc>
        <w:tc>
          <w:tcPr>
            <w:tcW w:w="2971" w:type="dxa"/>
            <w:shd w:val="clear" w:color="auto" w:fill="auto"/>
          </w:tcPr>
          <w:p w:rsidR="006D09FC" w:rsidRPr="004A7F3E" w:rsidRDefault="006D09FC" w:rsidP="006109C6">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4A7F3E">
              <w:rPr>
                <w:rFonts w:ascii="Verdana" w:hAnsi="Verdana"/>
                <w:sz w:val="20"/>
                <w:szCs w:val="20"/>
                <w:u w:val="single"/>
              </w:rPr>
              <w:t>Werkvorm</w:t>
            </w:r>
            <w:r w:rsidRPr="004A7F3E">
              <w:rPr>
                <w:rFonts w:ascii="Verdana" w:hAnsi="Verdana"/>
                <w:sz w:val="20"/>
                <w:szCs w:val="20"/>
                <w:u w:val="single"/>
              </w:rPr>
              <w:br/>
            </w:r>
            <w:r>
              <w:rPr>
                <w:rFonts w:ascii="Verdana" w:hAnsi="Verdana"/>
                <w:sz w:val="20"/>
                <w:szCs w:val="20"/>
              </w:rPr>
              <w:t>O</w:t>
            </w:r>
            <w:r w:rsidRPr="004A7F3E">
              <w:rPr>
                <w:rFonts w:ascii="Verdana" w:hAnsi="Verdana"/>
                <w:sz w:val="20"/>
                <w:szCs w:val="20"/>
              </w:rPr>
              <w:t>ver de streep</w:t>
            </w:r>
            <w:r w:rsidRPr="004A7F3E">
              <w:rPr>
                <w:rFonts w:ascii="Verdana" w:hAnsi="Verdana"/>
                <w:sz w:val="20"/>
                <w:szCs w:val="20"/>
              </w:rPr>
              <w:br/>
            </w:r>
            <w:proofErr w:type="spellStart"/>
            <w:r w:rsidRPr="004A7F3E">
              <w:rPr>
                <w:rFonts w:ascii="Verdana" w:hAnsi="Verdana"/>
                <w:sz w:val="20"/>
                <w:szCs w:val="20"/>
              </w:rPr>
              <w:t>Mindmap</w:t>
            </w:r>
            <w:proofErr w:type="spellEnd"/>
          </w:p>
          <w:p w:rsidR="006D09FC" w:rsidRDefault="006D09FC" w:rsidP="006F082B">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4A7F3E">
              <w:rPr>
                <w:rFonts w:ascii="Verdana" w:hAnsi="Verdana"/>
                <w:sz w:val="20"/>
                <w:szCs w:val="20"/>
              </w:rPr>
              <w:t>Brainstormen</w:t>
            </w:r>
            <w:r>
              <w:rPr>
                <w:rFonts w:ascii="Verdana" w:hAnsi="Verdana"/>
                <w:sz w:val="20"/>
                <w:szCs w:val="20"/>
              </w:rPr>
              <w:br/>
              <w:t xml:space="preserve">n.v.t. </w:t>
            </w:r>
            <w:r>
              <w:rPr>
                <w:rFonts w:ascii="Verdana" w:hAnsi="Verdana"/>
                <w:sz w:val="20"/>
                <w:szCs w:val="20"/>
              </w:rPr>
              <w:br/>
            </w:r>
            <w:r w:rsidRPr="004A7F3E">
              <w:rPr>
                <w:rFonts w:ascii="Verdana" w:hAnsi="Verdana"/>
                <w:sz w:val="20"/>
                <w:szCs w:val="20"/>
              </w:rPr>
              <w:t>Discussiëren</w:t>
            </w:r>
            <w:r w:rsidRPr="004A7F3E">
              <w:rPr>
                <w:rFonts w:ascii="Verdana" w:hAnsi="Verdana"/>
                <w:sz w:val="20"/>
                <w:szCs w:val="20"/>
                <w:u w:val="single"/>
              </w:rPr>
              <w:br/>
            </w:r>
            <w:r w:rsidR="006F082B">
              <w:rPr>
                <w:rFonts w:ascii="Verdana" w:hAnsi="Verdana"/>
                <w:sz w:val="20"/>
                <w:szCs w:val="20"/>
              </w:rPr>
              <w:t>n.v.t.</w:t>
            </w:r>
          </w:p>
        </w:tc>
      </w:tr>
    </w:tbl>
    <w:p w:rsidR="006D09FC" w:rsidRDefault="006D09FC" w:rsidP="006109C6">
      <w:pPr>
        <w:spacing w:line="240" w:lineRule="auto"/>
        <w:rPr>
          <w:rFonts w:ascii="Verdana" w:hAnsi="Verdana"/>
          <w:sz w:val="20"/>
          <w:szCs w:val="20"/>
        </w:rPr>
      </w:pPr>
    </w:p>
    <w:p w:rsidR="006D09FC" w:rsidRDefault="006D09FC" w:rsidP="006109C6">
      <w:pPr>
        <w:rPr>
          <w:rFonts w:ascii="Verdana" w:hAnsi="Verdana"/>
          <w:sz w:val="20"/>
          <w:szCs w:val="20"/>
        </w:rPr>
      </w:pPr>
    </w:p>
    <w:p w:rsidR="006D09FC" w:rsidRDefault="006D09FC">
      <w:pPr>
        <w:rPr>
          <w:rFonts w:ascii="Verdana" w:hAnsi="Verdana"/>
          <w:sz w:val="20"/>
          <w:szCs w:val="20"/>
        </w:rPr>
      </w:pPr>
      <w:r>
        <w:rPr>
          <w:rFonts w:ascii="Verdana" w:hAnsi="Verdana"/>
          <w:sz w:val="20"/>
          <w:szCs w:val="20"/>
        </w:rPr>
        <w:br w:type="page"/>
      </w:r>
    </w:p>
    <w:p w:rsidR="006D09FC" w:rsidRDefault="006D09FC" w:rsidP="006109C6">
      <w:pPr>
        <w:pStyle w:val="Kop1"/>
      </w:pPr>
      <w:bookmarkStart w:id="312" w:name="_Toc487400865"/>
      <w:bookmarkStart w:id="313" w:name="_Toc487448068"/>
      <w:r>
        <w:lastRenderedPageBreak/>
        <w:t>2. Uitleg activiteiten</w:t>
      </w:r>
      <w:bookmarkEnd w:id="312"/>
      <w:bookmarkEnd w:id="313"/>
    </w:p>
    <w:p w:rsidR="006D09FC" w:rsidRDefault="006D09FC" w:rsidP="006109C6">
      <w:pPr>
        <w:rPr>
          <w:rFonts w:ascii="Verdana" w:eastAsiaTheme="majorEastAsia" w:hAnsi="Verdana" w:cstheme="majorBidi"/>
          <w:sz w:val="20"/>
          <w:szCs w:val="20"/>
        </w:rPr>
      </w:pPr>
      <w:r>
        <w:rPr>
          <w:rFonts w:ascii="Verdana" w:eastAsiaTheme="majorEastAsia" w:hAnsi="Verdana" w:cstheme="majorBidi"/>
          <w:sz w:val="20"/>
          <w:szCs w:val="20"/>
        </w:rPr>
        <w:t xml:space="preserve">In dit hoofdstuk wordt er nader op de onderdelen ingegaan. De tijdsduur, het doel, de opstelling, de bijbehorende werkvorm, de hulpmiddelen, de activiteit, de taken van de trainer en de taken van de studenten staan gerangschikt per onderdeel. In totaal zijn er vier onderdelen, namelijk: 1) de inleiding, 2) wat is debatteren, 3) argumenteren, 4) Culturele tradities en 5) de afsluiting. </w:t>
      </w:r>
      <w:r>
        <w:rPr>
          <w:rFonts w:ascii="Verdana" w:eastAsiaTheme="majorEastAsia" w:hAnsi="Verdana" w:cstheme="majorBidi"/>
          <w:sz w:val="20"/>
          <w:szCs w:val="20"/>
        </w:rPr>
        <w:br/>
      </w:r>
    </w:p>
    <w:p w:rsidR="006D09FC" w:rsidRDefault="006D09FC" w:rsidP="006109C6">
      <w:pPr>
        <w:pStyle w:val="Kop2"/>
      </w:pPr>
      <w:bookmarkStart w:id="314" w:name="_Toc487400866"/>
      <w:bookmarkStart w:id="315" w:name="_Toc487448069"/>
      <w:r>
        <w:t>2.1. Inleiding</w:t>
      </w:r>
      <w:bookmarkEnd w:id="314"/>
      <w:bookmarkEnd w:id="315"/>
    </w:p>
    <w:tbl>
      <w:tblPr>
        <w:tblStyle w:val="Rastertabel4-Accent1"/>
        <w:tblW w:w="0" w:type="auto"/>
        <w:tblLook w:val="04A0" w:firstRow="1" w:lastRow="0" w:firstColumn="1" w:lastColumn="0" w:noHBand="0" w:noVBand="1"/>
      </w:tblPr>
      <w:tblGrid>
        <w:gridCol w:w="1980"/>
        <w:gridCol w:w="7082"/>
      </w:tblGrid>
      <w:tr w:rsidR="006D09FC" w:rsidTr="006109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rsidR="006D09FC" w:rsidRDefault="006D09FC" w:rsidP="006109C6">
            <w:pPr>
              <w:rPr>
                <w:rFonts w:ascii="Verdana" w:eastAsiaTheme="majorEastAsia" w:hAnsi="Verdana" w:cstheme="majorBidi"/>
                <w:sz w:val="20"/>
                <w:szCs w:val="20"/>
              </w:rPr>
            </w:pPr>
            <w:r>
              <w:rPr>
                <w:rFonts w:ascii="Verdana" w:eastAsiaTheme="majorEastAsia" w:hAnsi="Verdana" w:cstheme="majorBidi"/>
                <w:sz w:val="20"/>
                <w:szCs w:val="20"/>
              </w:rPr>
              <w:t>Tijdsduur</w:t>
            </w:r>
          </w:p>
        </w:tc>
        <w:tc>
          <w:tcPr>
            <w:tcW w:w="7082" w:type="dxa"/>
          </w:tcPr>
          <w:p w:rsidR="006D09FC" w:rsidRDefault="006D09FC" w:rsidP="006109C6">
            <w:pPr>
              <w:cnfStyle w:val="100000000000" w:firstRow="1" w:lastRow="0" w:firstColumn="0" w:lastColumn="0" w:oddVBand="0" w:evenVBand="0" w:oddHBand="0" w:evenHBand="0" w:firstRowFirstColumn="0" w:firstRowLastColumn="0" w:lastRowFirstColumn="0" w:lastRowLastColumn="0"/>
              <w:rPr>
                <w:rFonts w:ascii="Verdana" w:eastAsiaTheme="majorEastAsia" w:hAnsi="Verdana" w:cstheme="majorBidi"/>
                <w:sz w:val="20"/>
                <w:szCs w:val="20"/>
              </w:rPr>
            </w:pPr>
            <w:r>
              <w:rPr>
                <w:rFonts w:ascii="Verdana" w:eastAsiaTheme="majorEastAsia" w:hAnsi="Verdana" w:cstheme="majorBidi"/>
                <w:sz w:val="20"/>
                <w:szCs w:val="20"/>
              </w:rPr>
              <w:t>15 minuten</w:t>
            </w:r>
          </w:p>
        </w:tc>
      </w:tr>
      <w:tr w:rsidR="006D09FC" w:rsidTr="006109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tcPr>
          <w:p w:rsidR="006D09FC" w:rsidRDefault="006D09FC" w:rsidP="006109C6">
            <w:pPr>
              <w:rPr>
                <w:rFonts w:ascii="Verdana" w:eastAsiaTheme="majorEastAsia" w:hAnsi="Verdana" w:cstheme="majorBidi"/>
                <w:sz w:val="20"/>
                <w:szCs w:val="20"/>
              </w:rPr>
            </w:pPr>
            <w:r>
              <w:rPr>
                <w:rFonts w:ascii="Verdana" w:eastAsiaTheme="majorEastAsia" w:hAnsi="Verdana" w:cstheme="majorBidi"/>
                <w:sz w:val="20"/>
                <w:szCs w:val="20"/>
              </w:rPr>
              <w:t>Doel</w:t>
            </w:r>
          </w:p>
        </w:tc>
        <w:tc>
          <w:tcPr>
            <w:tcW w:w="7082" w:type="dxa"/>
            <w:shd w:val="clear" w:color="auto" w:fill="auto"/>
          </w:tcPr>
          <w:p w:rsidR="006D09FC" w:rsidRDefault="006D09FC" w:rsidP="006109C6">
            <w:pPr>
              <w:cnfStyle w:val="000000100000" w:firstRow="0" w:lastRow="0" w:firstColumn="0" w:lastColumn="0" w:oddVBand="0" w:evenVBand="0" w:oddHBand="1" w:evenHBand="0" w:firstRowFirstColumn="0" w:firstRowLastColumn="0" w:lastRowFirstColumn="0" w:lastRowLastColumn="0"/>
              <w:rPr>
                <w:rFonts w:ascii="Verdana" w:eastAsiaTheme="majorEastAsia" w:hAnsi="Verdana" w:cstheme="majorBidi"/>
                <w:sz w:val="20"/>
                <w:szCs w:val="20"/>
              </w:rPr>
            </w:pPr>
            <w:r>
              <w:rPr>
                <w:rFonts w:ascii="Verdana" w:eastAsiaTheme="majorEastAsia" w:hAnsi="Verdana" w:cstheme="majorBidi"/>
                <w:sz w:val="20"/>
                <w:szCs w:val="20"/>
              </w:rPr>
              <w:t>De studenten weten wat de definitie is van cultuur en traditie.</w:t>
            </w:r>
          </w:p>
        </w:tc>
      </w:tr>
      <w:tr w:rsidR="006D09FC" w:rsidTr="006109C6">
        <w:tc>
          <w:tcPr>
            <w:cnfStyle w:val="001000000000" w:firstRow="0" w:lastRow="0" w:firstColumn="1" w:lastColumn="0" w:oddVBand="0" w:evenVBand="0" w:oddHBand="0" w:evenHBand="0" w:firstRowFirstColumn="0" w:firstRowLastColumn="0" w:lastRowFirstColumn="0" w:lastRowLastColumn="0"/>
            <w:tcW w:w="1980" w:type="dxa"/>
            <w:shd w:val="clear" w:color="auto" w:fill="auto"/>
          </w:tcPr>
          <w:p w:rsidR="006D09FC" w:rsidRDefault="006D09FC" w:rsidP="006109C6">
            <w:pPr>
              <w:rPr>
                <w:rFonts w:ascii="Verdana" w:eastAsiaTheme="majorEastAsia" w:hAnsi="Verdana" w:cstheme="majorBidi"/>
                <w:sz w:val="20"/>
                <w:szCs w:val="20"/>
              </w:rPr>
            </w:pPr>
            <w:r>
              <w:rPr>
                <w:rFonts w:ascii="Verdana" w:eastAsiaTheme="majorEastAsia" w:hAnsi="Verdana" w:cstheme="majorBidi"/>
                <w:sz w:val="20"/>
                <w:szCs w:val="20"/>
              </w:rPr>
              <w:t>Opstelling</w:t>
            </w:r>
          </w:p>
        </w:tc>
        <w:tc>
          <w:tcPr>
            <w:tcW w:w="7082" w:type="dxa"/>
            <w:shd w:val="clear" w:color="auto" w:fill="auto"/>
          </w:tcPr>
          <w:p w:rsidR="006D09FC" w:rsidRDefault="006D09FC" w:rsidP="006109C6">
            <w:pPr>
              <w:cnfStyle w:val="000000000000" w:firstRow="0" w:lastRow="0" w:firstColumn="0" w:lastColumn="0" w:oddVBand="0" w:evenVBand="0" w:oddHBand="0" w:evenHBand="0" w:firstRowFirstColumn="0" w:firstRowLastColumn="0" w:lastRowFirstColumn="0" w:lastRowLastColumn="0"/>
              <w:rPr>
                <w:rFonts w:ascii="Verdana" w:eastAsiaTheme="majorEastAsia" w:hAnsi="Verdana" w:cstheme="majorBidi"/>
                <w:sz w:val="20"/>
                <w:szCs w:val="20"/>
              </w:rPr>
            </w:pPr>
            <w:r>
              <w:rPr>
                <w:rFonts w:ascii="Verdana" w:eastAsiaTheme="majorEastAsia" w:hAnsi="Verdana" w:cstheme="majorBidi"/>
                <w:sz w:val="20"/>
                <w:szCs w:val="20"/>
              </w:rPr>
              <w:t>U-vorm</w:t>
            </w:r>
          </w:p>
        </w:tc>
      </w:tr>
      <w:tr w:rsidR="006D09FC" w:rsidTr="006109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tcPr>
          <w:p w:rsidR="006D09FC" w:rsidRDefault="006D09FC" w:rsidP="006109C6">
            <w:pPr>
              <w:rPr>
                <w:rFonts w:ascii="Verdana" w:eastAsiaTheme="majorEastAsia" w:hAnsi="Verdana" w:cstheme="majorBidi"/>
                <w:sz w:val="20"/>
                <w:szCs w:val="20"/>
              </w:rPr>
            </w:pPr>
            <w:r>
              <w:rPr>
                <w:rFonts w:ascii="Verdana" w:eastAsiaTheme="majorEastAsia" w:hAnsi="Verdana" w:cstheme="majorBidi"/>
                <w:sz w:val="20"/>
                <w:szCs w:val="20"/>
              </w:rPr>
              <w:t>Werkvorm</w:t>
            </w:r>
          </w:p>
        </w:tc>
        <w:tc>
          <w:tcPr>
            <w:tcW w:w="7082" w:type="dxa"/>
            <w:shd w:val="clear" w:color="auto" w:fill="auto"/>
          </w:tcPr>
          <w:p w:rsidR="006D09FC" w:rsidRDefault="006D09FC" w:rsidP="00CF6999">
            <w:pPr>
              <w:cnfStyle w:val="000000100000" w:firstRow="0" w:lastRow="0" w:firstColumn="0" w:lastColumn="0" w:oddVBand="0" w:evenVBand="0" w:oddHBand="1" w:evenHBand="0" w:firstRowFirstColumn="0" w:firstRowLastColumn="0" w:lastRowFirstColumn="0" w:lastRowLastColumn="0"/>
              <w:rPr>
                <w:rFonts w:ascii="Verdana" w:eastAsiaTheme="majorEastAsia" w:hAnsi="Verdana" w:cstheme="majorBidi"/>
                <w:sz w:val="20"/>
                <w:szCs w:val="20"/>
              </w:rPr>
            </w:pPr>
            <w:r w:rsidRPr="00F14CEC">
              <w:rPr>
                <w:rFonts w:ascii="Verdana" w:eastAsiaTheme="majorEastAsia" w:hAnsi="Verdana" w:cstheme="majorBidi"/>
                <w:sz w:val="20"/>
                <w:szCs w:val="20"/>
              </w:rPr>
              <w:t>Over de streep:</w:t>
            </w:r>
            <w:r>
              <w:rPr>
                <w:rFonts w:ascii="Verdana" w:eastAsiaTheme="majorEastAsia" w:hAnsi="Verdana" w:cstheme="majorBidi"/>
                <w:sz w:val="20"/>
                <w:szCs w:val="20"/>
                <w:u w:val="single"/>
              </w:rPr>
              <w:t xml:space="preserve"> </w:t>
            </w:r>
            <w:r>
              <w:rPr>
                <w:rFonts w:ascii="Verdana" w:eastAsiaTheme="majorEastAsia" w:hAnsi="Verdana" w:cstheme="majorBidi"/>
                <w:sz w:val="20"/>
                <w:szCs w:val="20"/>
                <w:u w:val="single"/>
              </w:rPr>
              <w:br/>
            </w:r>
            <w:r>
              <w:rPr>
                <w:rFonts w:ascii="Verdana" w:eastAsiaTheme="majorEastAsia" w:hAnsi="Verdana" w:cstheme="majorBidi"/>
                <w:sz w:val="20"/>
                <w:szCs w:val="20"/>
              </w:rPr>
              <w:t>Dit is een oefening waarbij studenten introspectief stellingen beantwoorden door een zijde in het lokaal in te nemen. Een lokaal/gebied wordt opgedeeld in twee delen, die gescheiden worden door een streep. Een leidinggevende benoem</w:t>
            </w:r>
            <w:r w:rsidR="00CF6999">
              <w:rPr>
                <w:rFonts w:ascii="Verdana" w:eastAsiaTheme="majorEastAsia" w:hAnsi="Verdana" w:cstheme="majorBidi"/>
                <w:sz w:val="20"/>
                <w:szCs w:val="20"/>
              </w:rPr>
              <w:t>t</w:t>
            </w:r>
            <w:r>
              <w:rPr>
                <w:rFonts w:ascii="Verdana" w:eastAsiaTheme="majorEastAsia" w:hAnsi="Verdana" w:cstheme="majorBidi"/>
                <w:sz w:val="20"/>
                <w:szCs w:val="20"/>
              </w:rPr>
              <w:t xml:space="preserve"> stellingen en participanten hebben de keuzenmogelijkheid om het A eens of B oneens te zijn met de stelling. De letters ‘A en B’ representeren een zijde van het lokaal. De participanten lopen naar de zijde, waar zij het mee eens zijn.</w:t>
            </w:r>
          </w:p>
        </w:tc>
      </w:tr>
      <w:tr w:rsidR="006D09FC" w:rsidTr="006109C6">
        <w:tc>
          <w:tcPr>
            <w:cnfStyle w:val="001000000000" w:firstRow="0" w:lastRow="0" w:firstColumn="1" w:lastColumn="0" w:oddVBand="0" w:evenVBand="0" w:oddHBand="0" w:evenHBand="0" w:firstRowFirstColumn="0" w:firstRowLastColumn="0" w:lastRowFirstColumn="0" w:lastRowLastColumn="0"/>
            <w:tcW w:w="1980" w:type="dxa"/>
            <w:shd w:val="clear" w:color="auto" w:fill="auto"/>
          </w:tcPr>
          <w:p w:rsidR="006D09FC" w:rsidRDefault="006D09FC" w:rsidP="006109C6">
            <w:pPr>
              <w:rPr>
                <w:rFonts w:ascii="Verdana" w:eastAsiaTheme="majorEastAsia" w:hAnsi="Verdana" w:cstheme="majorBidi"/>
                <w:sz w:val="20"/>
                <w:szCs w:val="20"/>
              </w:rPr>
            </w:pPr>
            <w:r>
              <w:rPr>
                <w:rFonts w:ascii="Verdana" w:eastAsiaTheme="majorEastAsia" w:hAnsi="Verdana" w:cstheme="majorBidi"/>
                <w:sz w:val="20"/>
                <w:szCs w:val="20"/>
              </w:rPr>
              <w:t>Doel werkvorm</w:t>
            </w:r>
          </w:p>
        </w:tc>
        <w:tc>
          <w:tcPr>
            <w:tcW w:w="7082" w:type="dxa"/>
            <w:shd w:val="clear" w:color="auto" w:fill="auto"/>
          </w:tcPr>
          <w:p w:rsidR="006D09FC" w:rsidRPr="00F14CEC" w:rsidRDefault="006D09FC" w:rsidP="006109C6">
            <w:pPr>
              <w:cnfStyle w:val="000000000000" w:firstRow="0" w:lastRow="0" w:firstColumn="0" w:lastColumn="0" w:oddVBand="0" w:evenVBand="0" w:oddHBand="0" w:evenHBand="0" w:firstRowFirstColumn="0" w:firstRowLastColumn="0" w:lastRowFirstColumn="0" w:lastRowLastColumn="0"/>
              <w:rPr>
                <w:rFonts w:ascii="Verdana" w:eastAsiaTheme="majorEastAsia" w:hAnsi="Verdana" w:cstheme="majorBidi"/>
                <w:sz w:val="20"/>
                <w:szCs w:val="20"/>
              </w:rPr>
            </w:pPr>
            <w:r>
              <w:rPr>
                <w:rFonts w:ascii="Verdana" w:eastAsiaTheme="majorEastAsia" w:hAnsi="Verdana" w:cstheme="majorBidi"/>
                <w:sz w:val="20"/>
                <w:szCs w:val="20"/>
              </w:rPr>
              <w:t>Kennismaken/assimileren</w:t>
            </w:r>
          </w:p>
        </w:tc>
      </w:tr>
      <w:tr w:rsidR="006D09FC" w:rsidTr="006109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tcPr>
          <w:p w:rsidR="006D09FC" w:rsidRDefault="006D09FC" w:rsidP="006109C6">
            <w:pPr>
              <w:rPr>
                <w:rFonts w:ascii="Verdana" w:eastAsiaTheme="majorEastAsia" w:hAnsi="Verdana" w:cstheme="majorBidi"/>
                <w:sz w:val="20"/>
                <w:szCs w:val="20"/>
              </w:rPr>
            </w:pPr>
            <w:r>
              <w:rPr>
                <w:rFonts w:ascii="Verdana" w:eastAsiaTheme="majorEastAsia" w:hAnsi="Verdana" w:cstheme="majorBidi"/>
                <w:sz w:val="20"/>
                <w:szCs w:val="20"/>
              </w:rPr>
              <w:t>Hulpmiddelen</w:t>
            </w:r>
          </w:p>
        </w:tc>
        <w:tc>
          <w:tcPr>
            <w:tcW w:w="7082" w:type="dxa"/>
            <w:shd w:val="clear" w:color="auto" w:fill="auto"/>
          </w:tcPr>
          <w:p w:rsidR="006D09FC" w:rsidRDefault="006D09FC" w:rsidP="006109C6">
            <w:pPr>
              <w:cnfStyle w:val="000000100000" w:firstRow="0" w:lastRow="0" w:firstColumn="0" w:lastColumn="0" w:oddVBand="0" w:evenVBand="0" w:oddHBand="1" w:evenHBand="0" w:firstRowFirstColumn="0" w:firstRowLastColumn="0" w:lastRowFirstColumn="0" w:lastRowLastColumn="0"/>
              <w:rPr>
                <w:rFonts w:ascii="Verdana" w:eastAsiaTheme="majorEastAsia" w:hAnsi="Verdana" w:cstheme="majorBidi"/>
                <w:sz w:val="20"/>
                <w:szCs w:val="20"/>
              </w:rPr>
            </w:pPr>
            <w:r>
              <w:rPr>
                <w:rFonts w:ascii="Verdana" w:eastAsiaTheme="majorEastAsia" w:hAnsi="Verdana" w:cstheme="majorBidi"/>
                <w:sz w:val="20"/>
                <w:szCs w:val="20"/>
              </w:rPr>
              <w:t>PowerPoint presentatie, laptop en beamer, tape</w:t>
            </w:r>
          </w:p>
        </w:tc>
      </w:tr>
      <w:tr w:rsidR="006D09FC" w:rsidTr="006109C6">
        <w:tc>
          <w:tcPr>
            <w:cnfStyle w:val="001000000000" w:firstRow="0" w:lastRow="0" w:firstColumn="1" w:lastColumn="0" w:oddVBand="0" w:evenVBand="0" w:oddHBand="0" w:evenHBand="0" w:firstRowFirstColumn="0" w:firstRowLastColumn="0" w:lastRowFirstColumn="0" w:lastRowLastColumn="0"/>
            <w:tcW w:w="1980" w:type="dxa"/>
            <w:shd w:val="clear" w:color="auto" w:fill="auto"/>
          </w:tcPr>
          <w:p w:rsidR="006D09FC" w:rsidRDefault="006D09FC" w:rsidP="006109C6">
            <w:pPr>
              <w:rPr>
                <w:rFonts w:ascii="Verdana" w:eastAsiaTheme="majorEastAsia" w:hAnsi="Verdana" w:cstheme="majorBidi"/>
                <w:sz w:val="20"/>
                <w:szCs w:val="20"/>
              </w:rPr>
            </w:pPr>
            <w:r>
              <w:rPr>
                <w:rFonts w:ascii="Verdana" w:eastAsiaTheme="majorEastAsia" w:hAnsi="Verdana" w:cstheme="majorBidi"/>
                <w:sz w:val="20"/>
                <w:szCs w:val="20"/>
              </w:rPr>
              <w:t>Activiteit</w:t>
            </w:r>
          </w:p>
        </w:tc>
        <w:tc>
          <w:tcPr>
            <w:tcW w:w="7082" w:type="dxa"/>
            <w:shd w:val="clear" w:color="auto" w:fill="auto"/>
          </w:tcPr>
          <w:p w:rsidR="006D09FC" w:rsidRDefault="006D09FC" w:rsidP="006109C6">
            <w:pPr>
              <w:cnfStyle w:val="000000000000" w:firstRow="0" w:lastRow="0" w:firstColumn="0" w:lastColumn="0" w:oddVBand="0" w:evenVBand="0" w:oddHBand="0" w:evenHBand="0" w:firstRowFirstColumn="0" w:firstRowLastColumn="0" w:lastRowFirstColumn="0" w:lastRowLastColumn="0"/>
              <w:rPr>
                <w:rFonts w:ascii="Verdana" w:eastAsiaTheme="majorEastAsia" w:hAnsi="Verdana" w:cstheme="majorBidi"/>
                <w:sz w:val="20"/>
                <w:szCs w:val="20"/>
              </w:rPr>
            </w:pPr>
            <w:r>
              <w:rPr>
                <w:rFonts w:ascii="Verdana" w:eastAsiaTheme="majorEastAsia" w:hAnsi="Verdana" w:cstheme="majorBidi"/>
                <w:sz w:val="20"/>
                <w:szCs w:val="20"/>
              </w:rPr>
              <w:t xml:space="preserve">De kennismaking en introductie van de training. De oefening ‘over de streep’ wordt uitgevoerd, het onderwerp wordt geïntroduceerd, het doel wordt behandeld en het programma wordt besproken. </w:t>
            </w:r>
          </w:p>
        </w:tc>
      </w:tr>
      <w:tr w:rsidR="006D09FC" w:rsidTr="006109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Merge w:val="restart"/>
            <w:shd w:val="clear" w:color="auto" w:fill="auto"/>
          </w:tcPr>
          <w:p w:rsidR="006D09FC" w:rsidRDefault="006D09FC" w:rsidP="006109C6">
            <w:pPr>
              <w:rPr>
                <w:rFonts w:ascii="Verdana" w:eastAsiaTheme="majorEastAsia" w:hAnsi="Verdana" w:cstheme="majorBidi"/>
                <w:sz w:val="20"/>
                <w:szCs w:val="20"/>
              </w:rPr>
            </w:pPr>
            <w:r>
              <w:rPr>
                <w:rFonts w:ascii="Verdana" w:eastAsiaTheme="majorEastAsia" w:hAnsi="Verdana" w:cstheme="majorBidi"/>
                <w:sz w:val="20"/>
                <w:szCs w:val="20"/>
              </w:rPr>
              <w:t>Taken trainer</w:t>
            </w:r>
          </w:p>
        </w:tc>
        <w:tc>
          <w:tcPr>
            <w:tcW w:w="7082" w:type="dxa"/>
            <w:shd w:val="clear" w:color="auto" w:fill="auto"/>
          </w:tcPr>
          <w:p w:rsidR="006D09FC" w:rsidRDefault="006D09FC" w:rsidP="006109C6">
            <w:pPr>
              <w:cnfStyle w:val="000000100000" w:firstRow="0" w:lastRow="0" w:firstColumn="0" w:lastColumn="0" w:oddVBand="0" w:evenVBand="0" w:oddHBand="1" w:evenHBand="0" w:firstRowFirstColumn="0" w:firstRowLastColumn="0" w:lastRowFirstColumn="0" w:lastRowLastColumn="0"/>
              <w:rPr>
                <w:rFonts w:ascii="Verdana" w:eastAsiaTheme="majorEastAsia" w:hAnsi="Verdana" w:cstheme="majorBidi"/>
                <w:sz w:val="20"/>
                <w:szCs w:val="20"/>
              </w:rPr>
            </w:pPr>
            <w:r>
              <w:rPr>
                <w:rFonts w:ascii="Verdana" w:eastAsiaTheme="majorEastAsia" w:hAnsi="Verdana" w:cstheme="majorBidi"/>
                <w:sz w:val="20"/>
                <w:szCs w:val="20"/>
              </w:rPr>
              <w:t xml:space="preserve">De trainer introduceert zichzelf en de training, waarna de trainer de oefening ‘over de streep’ inleidt en begeleid. De oefening heeft een duur van 10 minuten. Als </w:t>
            </w:r>
            <w:r w:rsidR="00C14290">
              <w:rPr>
                <w:rFonts w:ascii="Verdana" w:eastAsiaTheme="majorEastAsia" w:hAnsi="Verdana" w:cstheme="majorBidi"/>
                <w:sz w:val="20"/>
                <w:szCs w:val="20"/>
              </w:rPr>
              <w:t>de oefening is afgelopen benoemt</w:t>
            </w:r>
            <w:r>
              <w:rPr>
                <w:rFonts w:ascii="Verdana" w:eastAsiaTheme="majorEastAsia" w:hAnsi="Verdana" w:cstheme="majorBidi"/>
                <w:sz w:val="20"/>
                <w:szCs w:val="20"/>
              </w:rPr>
              <w:t xml:space="preserve"> de trainer het do</w:t>
            </w:r>
            <w:r w:rsidR="00C14290">
              <w:rPr>
                <w:rFonts w:ascii="Verdana" w:eastAsiaTheme="majorEastAsia" w:hAnsi="Verdana" w:cstheme="majorBidi"/>
                <w:sz w:val="20"/>
                <w:szCs w:val="20"/>
              </w:rPr>
              <w:t>el van de training en de inhoud</w:t>
            </w:r>
            <w:r w:rsidR="00AF5A0F">
              <w:rPr>
                <w:rFonts w:ascii="Verdana" w:eastAsiaTheme="majorEastAsia" w:hAnsi="Verdana" w:cstheme="majorBidi"/>
                <w:sz w:val="20"/>
                <w:szCs w:val="20"/>
              </w:rPr>
              <w:t xml:space="preserve"> van de training (zie bijlage 1)</w:t>
            </w:r>
          </w:p>
        </w:tc>
      </w:tr>
      <w:tr w:rsidR="006D09FC" w:rsidTr="006109C6">
        <w:tc>
          <w:tcPr>
            <w:cnfStyle w:val="001000000000" w:firstRow="0" w:lastRow="0" w:firstColumn="1" w:lastColumn="0" w:oddVBand="0" w:evenVBand="0" w:oddHBand="0" w:evenHBand="0" w:firstRowFirstColumn="0" w:firstRowLastColumn="0" w:lastRowFirstColumn="0" w:lastRowLastColumn="0"/>
            <w:tcW w:w="1980" w:type="dxa"/>
            <w:vMerge/>
            <w:shd w:val="clear" w:color="auto" w:fill="auto"/>
          </w:tcPr>
          <w:p w:rsidR="006D09FC" w:rsidRDefault="006D09FC" w:rsidP="006109C6">
            <w:pPr>
              <w:rPr>
                <w:rFonts w:ascii="Verdana" w:eastAsiaTheme="majorEastAsia" w:hAnsi="Verdana" w:cstheme="majorBidi"/>
                <w:sz w:val="20"/>
                <w:szCs w:val="20"/>
              </w:rPr>
            </w:pPr>
          </w:p>
        </w:tc>
        <w:tc>
          <w:tcPr>
            <w:tcW w:w="7082" w:type="dxa"/>
            <w:shd w:val="clear" w:color="auto" w:fill="auto"/>
          </w:tcPr>
          <w:p w:rsidR="006D09FC" w:rsidRDefault="006D09FC" w:rsidP="006109C6">
            <w:pPr>
              <w:cnfStyle w:val="000000000000" w:firstRow="0" w:lastRow="0" w:firstColumn="0" w:lastColumn="0" w:oddVBand="0" w:evenVBand="0" w:oddHBand="0" w:evenHBand="0" w:firstRowFirstColumn="0" w:firstRowLastColumn="0" w:lastRowFirstColumn="0" w:lastRowLastColumn="0"/>
              <w:rPr>
                <w:rFonts w:ascii="Verdana" w:eastAsiaTheme="majorEastAsia" w:hAnsi="Verdana" w:cstheme="majorBidi"/>
                <w:sz w:val="20"/>
                <w:szCs w:val="20"/>
              </w:rPr>
            </w:pPr>
            <w:r w:rsidRPr="00F14CEC">
              <w:rPr>
                <w:rFonts w:ascii="Verdana" w:eastAsiaTheme="majorEastAsia" w:hAnsi="Verdana" w:cstheme="majorBidi"/>
                <w:sz w:val="20"/>
                <w:szCs w:val="20"/>
              </w:rPr>
              <w:t>Optioneel:</w:t>
            </w:r>
            <w:r>
              <w:rPr>
                <w:rFonts w:ascii="Verdana" w:eastAsiaTheme="majorEastAsia" w:hAnsi="Verdana" w:cstheme="majorBidi"/>
                <w:sz w:val="20"/>
                <w:szCs w:val="20"/>
              </w:rPr>
              <w:t xml:space="preserve"> </w:t>
            </w:r>
            <w:r>
              <w:rPr>
                <w:rFonts w:ascii="Verdana" w:eastAsiaTheme="majorEastAsia" w:hAnsi="Verdana" w:cstheme="majorBidi"/>
                <w:sz w:val="20"/>
                <w:szCs w:val="20"/>
              </w:rPr>
              <w:br/>
              <w:t>De trainer kan de LSD-methode inzetten tijdens de oefening om de beweegredenen van de studenten te achterhalen en de trainer kan aan ‘</w:t>
            </w:r>
            <w:proofErr w:type="spellStart"/>
            <w:r>
              <w:rPr>
                <w:rFonts w:ascii="Verdana" w:eastAsiaTheme="majorEastAsia" w:hAnsi="Verdana" w:cstheme="majorBidi"/>
                <w:sz w:val="20"/>
                <w:szCs w:val="20"/>
              </w:rPr>
              <w:t>self-disclosure</w:t>
            </w:r>
            <w:proofErr w:type="spellEnd"/>
            <w:r>
              <w:rPr>
                <w:rFonts w:ascii="Verdana" w:eastAsiaTheme="majorEastAsia" w:hAnsi="Verdana" w:cstheme="majorBidi"/>
                <w:sz w:val="20"/>
                <w:szCs w:val="20"/>
              </w:rPr>
              <w:t>’ doen, door zijn eigen opvattingen te delen met de groep over de stellingen.</w:t>
            </w:r>
          </w:p>
        </w:tc>
      </w:tr>
      <w:tr w:rsidR="006D09FC" w:rsidTr="006109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tcPr>
          <w:p w:rsidR="006D09FC" w:rsidRDefault="006D09FC" w:rsidP="006109C6">
            <w:pPr>
              <w:rPr>
                <w:rFonts w:ascii="Verdana" w:eastAsiaTheme="majorEastAsia" w:hAnsi="Verdana" w:cstheme="majorBidi"/>
                <w:sz w:val="20"/>
                <w:szCs w:val="20"/>
              </w:rPr>
            </w:pPr>
            <w:r>
              <w:rPr>
                <w:rFonts w:ascii="Verdana" w:eastAsiaTheme="majorEastAsia" w:hAnsi="Verdana" w:cstheme="majorBidi"/>
                <w:sz w:val="20"/>
                <w:szCs w:val="20"/>
              </w:rPr>
              <w:t>Taken student</w:t>
            </w:r>
          </w:p>
        </w:tc>
        <w:tc>
          <w:tcPr>
            <w:tcW w:w="7082" w:type="dxa"/>
            <w:shd w:val="clear" w:color="auto" w:fill="auto"/>
          </w:tcPr>
          <w:p w:rsidR="006D09FC" w:rsidRDefault="006D09FC" w:rsidP="006109C6">
            <w:pPr>
              <w:cnfStyle w:val="000000100000" w:firstRow="0" w:lastRow="0" w:firstColumn="0" w:lastColumn="0" w:oddVBand="0" w:evenVBand="0" w:oddHBand="1" w:evenHBand="0" w:firstRowFirstColumn="0" w:firstRowLastColumn="0" w:lastRowFirstColumn="0" w:lastRowLastColumn="0"/>
              <w:rPr>
                <w:rFonts w:ascii="Verdana" w:eastAsiaTheme="majorEastAsia" w:hAnsi="Verdana" w:cstheme="majorBidi"/>
                <w:sz w:val="20"/>
                <w:szCs w:val="20"/>
              </w:rPr>
            </w:pPr>
            <w:r>
              <w:rPr>
                <w:rFonts w:ascii="Verdana" w:eastAsiaTheme="majorEastAsia" w:hAnsi="Verdana" w:cstheme="majorBidi"/>
                <w:sz w:val="20"/>
                <w:szCs w:val="20"/>
              </w:rPr>
              <w:t xml:space="preserve">De studenten schrijven hun naam op een etiketsticker en plakken deze zichtbaar op hun kleding, zodat de trainer hun bij naam kan noemen. De studenten participeren mee aan de oefening; ze luisteren naar de trainer en beantwoorden zijn vragen. </w:t>
            </w:r>
          </w:p>
        </w:tc>
      </w:tr>
    </w:tbl>
    <w:p w:rsidR="006D09FC" w:rsidRDefault="006D09FC" w:rsidP="006109C6"/>
    <w:p w:rsidR="006D09FC" w:rsidRDefault="006D09FC" w:rsidP="006109C6">
      <w:pPr>
        <w:pStyle w:val="Kop2"/>
      </w:pPr>
      <w:bookmarkStart w:id="316" w:name="_Toc487400867"/>
      <w:bookmarkStart w:id="317" w:name="_Toc487448070"/>
      <w:r>
        <w:t>2.2. Wat is debatteren</w:t>
      </w:r>
      <w:bookmarkEnd w:id="316"/>
      <w:bookmarkEnd w:id="317"/>
    </w:p>
    <w:tbl>
      <w:tblPr>
        <w:tblStyle w:val="Rastertabel4-Accent5"/>
        <w:tblW w:w="0" w:type="auto"/>
        <w:tblLook w:val="04A0" w:firstRow="1" w:lastRow="0" w:firstColumn="1" w:lastColumn="0" w:noHBand="0" w:noVBand="1"/>
      </w:tblPr>
      <w:tblGrid>
        <w:gridCol w:w="1980"/>
        <w:gridCol w:w="7082"/>
      </w:tblGrid>
      <w:tr w:rsidR="006D09FC" w:rsidTr="006109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rsidR="006D09FC" w:rsidRDefault="006D09FC" w:rsidP="006109C6">
            <w:pPr>
              <w:rPr>
                <w:rFonts w:ascii="Verdana" w:eastAsiaTheme="majorEastAsia" w:hAnsi="Verdana" w:cstheme="majorBidi"/>
                <w:sz w:val="20"/>
                <w:szCs w:val="20"/>
              </w:rPr>
            </w:pPr>
            <w:r>
              <w:rPr>
                <w:rFonts w:ascii="Verdana" w:eastAsiaTheme="majorEastAsia" w:hAnsi="Verdana" w:cstheme="majorBidi"/>
                <w:sz w:val="20"/>
                <w:szCs w:val="20"/>
              </w:rPr>
              <w:t>Tijdsduur</w:t>
            </w:r>
          </w:p>
        </w:tc>
        <w:tc>
          <w:tcPr>
            <w:tcW w:w="7082" w:type="dxa"/>
          </w:tcPr>
          <w:p w:rsidR="006D09FC" w:rsidRDefault="006D09FC" w:rsidP="006109C6">
            <w:pPr>
              <w:cnfStyle w:val="100000000000" w:firstRow="1" w:lastRow="0" w:firstColumn="0" w:lastColumn="0" w:oddVBand="0" w:evenVBand="0" w:oddHBand="0" w:evenHBand="0" w:firstRowFirstColumn="0" w:firstRowLastColumn="0" w:lastRowFirstColumn="0" w:lastRowLastColumn="0"/>
              <w:rPr>
                <w:rFonts w:ascii="Verdana" w:eastAsiaTheme="majorEastAsia" w:hAnsi="Verdana" w:cstheme="majorBidi"/>
                <w:sz w:val="20"/>
                <w:szCs w:val="20"/>
              </w:rPr>
            </w:pPr>
            <w:r>
              <w:rPr>
                <w:rFonts w:ascii="Verdana" w:eastAsiaTheme="majorEastAsia" w:hAnsi="Verdana" w:cstheme="majorBidi"/>
                <w:sz w:val="20"/>
                <w:szCs w:val="20"/>
              </w:rPr>
              <w:t>20 minuten</w:t>
            </w:r>
          </w:p>
        </w:tc>
      </w:tr>
      <w:tr w:rsidR="006D09FC" w:rsidTr="006109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tcPr>
          <w:p w:rsidR="006D09FC" w:rsidRDefault="006D09FC" w:rsidP="006109C6">
            <w:pPr>
              <w:rPr>
                <w:rFonts w:ascii="Verdana" w:eastAsiaTheme="majorEastAsia" w:hAnsi="Verdana" w:cstheme="majorBidi"/>
                <w:sz w:val="20"/>
                <w:szCs w:val="20"/>
              </w:rPr>
            </w:pPr>
            <w:r>
              <w:rPr>
                <w:rFonts w:ascii="Verdana" w:eastAsiaTheme="majorEastAsia" w:hAnsi="Verdana" w:cstheme="majorBidi"/>
                <w:sz w:val="20"/>
                <w:szCs w:val="20"/>
              </w:rPr>
              <w:t>Doel</w:t>
            </w:r>
          </w:p>
        </w:tc>
        <w:tc>
          <w:tcPr>
            <w:tcW w:w="7082" w:type="dxa"/>
            <w:shd w:val="clear" w:color="auto" w:fill="auto"/>
          </w:tcPr>
          <w:p w:rsidR="006D09FC" w:rsidRDefault="006D09FC" w:rsidP="006109C6">
            <w:pPr>
              <w:cnfStyle w:val="000000100000" w:firstRow="0" w:lastRow="0" w:firstColumn="0" w:lastColumn="0" w:oddVBand="0" w:evenVBand="0" w:oddHBand="1" w:evenHBand="0" w:firstRowFirstColumn="0" w:firstRowLastColumn="0" w:lastRowFirstColumn="0" w:lastRowLastColumn="0"/>
              <w:rPr>
                <w:rFonts w:ascii="Verdana" w:eastAsiaTheme="majorEastAsia" w:hAnsi="Verdana" w:cstheme="majorBidi"/>
                <w:sz w:val="20"/>
                <w:szCs w:val="20"/>
              </w:rPr>
            </w:pPr>
            <w:r>
              <w:rPr>
                <w:rFonts w:ascii="Verdana" w:eastAsiaTheme="majorEastAsia" w:hAnsi="Verdana" w:cstheme="majorBidi"/>
                <w:sz w:val="20"/>
                <w:szCs w:val="20"/>
              </w:rPr>
              <w:t xml:space="preserve">De studenten weten wat debatteren is en kunnen vuistregels omtrent debatteren benoemen.  </w:t>
            </w:r>
          </w:p>
        </w:tc>
      </w:tr>
      <w:tr w:rsidR="006D09FC" w:rsidTr="006109C6">
        <w:tc>
          <w:tcPr>
            <w:cnfStyle w:val="001000000000" w:firstRow="0" w:lastRow="0" w:firstColumn="1" w:lastColumn="0" w:oddVBand="0" w:evenVBand="0" w:oddHBand="0" w:evenHBand="0" w:firstRowFirstColumn="0" w:firstRowLastColumn="0" w:lastRowFirstColumn="0" w:lastRowLastColumn="0"/>
            <w:tcW w:w="1980" w:type="dxa"/>
            <w:shd w:val="clear" w:color="auto" w:fill="auto"/>
          </w:tcPr>
          <w:p w:rsidR="006D09FC" w:rsidRDefault="006D09FC" w:rsidP="006109C6">
            <w:pPr>
              <w:rPr>
                <w:rFonts w:ascii="Verdana" w:eastAsiaTheme="majorEastAsia" w:hAnsi="Verdana" w:cstheme="majorBidi"/>
                <w:sz w:val="20"/>
                <w:szCs w:val="20"/>
              </w:rPr>
            </w:pPr>
            <w:r>
              <w:rPr>
                <w:rFonts w:ascii="Verdana" w:eastAsiaTheme="majorEastAsia" w:hAnsi="Verdana" w:cstheme="majorBidi"/>
                <w:sz w:val="20"/>
                <w:szCs w:val="20"/>
              </w:rPr>
              <w:t>Opstelling</w:t>
            </w:r>
          </w:p>
        </w:tc>
        <w:tc>
          <w:tcPr>
            <w:tcW w:w="7082" w:type="dxa"/>
            <w:shd w:val="clear" w:color="auto" w:fill="auto"/>
          </w:tcPr>
          <w:p w:rsidR="006D09FC" w:rsidRDefault="006D09FC" w:rsidP="006109C6">
            <w:pPr>
              <w:cnfStyle w:val="000000000000" w:firstRow="0" w:lastRow="0" w:firstColumn="0" w:lastColumn="0" w:oddVBand="0" w:evenVBand="0" w:oddHBand="0" w:evenHBand="0" w:firstRowFirstColumn="0" w:firstRowLastColumn="0" w:lastRowFirstColumn="0" w:lastRowLastColumn="0"/>
              <w:rPr>
                <w:rFonts w:ascii="Verdana" w:eastAsiaTheme="majorEastAsia" w:hAnsi="Verdana" w:cstheme="majorBidi"/>
                <w:sz w:val="20"/>
                <w:szCs w:val="20"/>
              </w:rPr>
            </w:pPr>
            <w:r>
              <w:rPr>
                <w:rFonts w:ascii="Verdana" w:eastAsiaTheme="majorEastAsia" w:hAnsi="Verdana" w:cstheme="majorBidi"/>
                <w:sz w:val="20"/>
                <w:szCs w:val="20"/>
              </w:rPr>
              <w:t>U-vorm en groepjes</w:t>
            </w:r>
          </w:p>
        </w:tc>
      </w:tr>
      <w:tr w:rsidR="006D09FC" w:rsidTr="006109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tcPr>
          <w:p w:rsidR="006D09FC" w:rsidRDefault="006D09FC" w:rsidP="006109C6">
            <w:pPr>
              <w:rPr>
                <w:rFonts w:ascii="Verdana" w:eastAsiaTheme="majorEastAsia" w:hAnsi="Verdana" w:cstheme="majorBidi"/>
                <w:sz w:val="20"/>
                <w:szCs w:val="20"/>
              </w:rPr>
            </w:pPr>
            <w:r>
              <w:rPr>
                <w:rFonts w:ascii="Verdana" w:eastAsiaTheme="majorEastAsia" w:hAnsi="Verdana" w:cstheme="majorBidi"/>
                <w:sz w:val="20"/>
                <w:szCs w:val="20"/>
              </w:rPr>
              <w:t>Werkvorm</w:t>
            </w:r>
          </w:p>
        </w:tc>
        <w:tc>
          <w:tcPr>
            <w:tcW w:w="7082" w:type="dxa"/>
            <w:shd w:val="clear" w:color="auto" w:fill="auto"/>
          </w:tcPr>
          <w:p w:rsidR="006D09FC" w:rsidRDefault="006D09FC" w:rsidP="006109C6">
            <w:pPr>
              <w:cnfStyle w:val="000000100000" w:firstRow="0" w:lastRow="0" w:firstColumn="0" w:lastColumn="0" w:oddVBand="0" w:evenVBand="0" w:oddHBand="1" w:evenHBand="0" w:firstRowFirstColumn="0" w:firstRowLastColumn="0" w:lastRowFirstColumn="0" w:lastRowLastColumn="0"/>
              <w:rPr>
                <w:rFonts w:ascii="Verdana" w:eastAsiaTheme="majorEastAsia" w:hAnsi="Verdana" w:cstheme="majorBidi"/>
                <w:sz w:val="20"/>
                <w:szCs w:val="20"/>
              </w:rPr>
            </w:pPr>
            <w:proofErr w:type="spellStart"/>
            <w:r w:rsidRPr="00F45344">
              <w:rPr>
                <w:rFonts w:ascii="Verdana" w:eastAsiaTheme="majorEastAsia" w:hAnsi="Verdana" w:cstheme="majorBidi"/>
                <w:sz w:val="20"/>
                <w:szCs w:val="20"/>
              </w:rPr>
              <w:t>Mindmap</w:t>
            </w:r>
            <w:proofErr w:type="spellEnd"/>
            <w:r w:rsidRPr="00F45344">
              <w:rPr>
                <w:rFonts w:ascii="Verdana" w:eastAsiaTheme="majorEastAsia" w:hAnsi="Verdana" w:cstheme="majorBidi"/>
                <w:sz w:val="20"/>
                <w:szCs w:val="20"/>
              </w:rPr>
              <w:t>:</w:t>
            </w:r>
            <w:r>
              <w:rPr>
                <w:rFonts w:ascii="Verdana" w:eastAsiaTheme="majorEastAsia" w:hAnsi="Verdana" w:cstheme="majorBidi"/>
                <w:sz w:val="20"/>
                <w:szCs w:val="20"/>
              </w:rPr>
              <w:br/>
            </w:r>
            <w:r>
              <w:rPr>
                <w:rFonts w:ascii="Verdana" w:hAnsi="Verdana"/>
                <w:sz w:val="20"/>
                <w:szCs w:val="20"/>
              </w:rPr>
              <w:t xml:space="preserve">Een </w:t>
            </w:r>
            <w:proofErr w:type="spellStart"/>
            <w:r>
              <w:rPr>
                <w:rFonts w:ascii="Verdana" w:hAnsi="Verdana"/>
                <w:sz w:val="20"/>
                <w:szCs w:val="20"/>
              </w:rPr>
              <w:t>mindmap</w:t>
            </w:r>
            <w:proofErr w:type="spellEnd"/>
            <w:r>
              <w:rPr>
                <w:rFonts w:ascii="Verdana" w:hAnsi="Verdana"/>
                <w:sz w:val="20"/>
                <w:szCs w:val="20"/>
              </w:rPr>
              <w:t xml:space="preserve"> is een diagram dat informatie visueel kan ordenen. Het is hiërarchisch en laat verbanden tussen begrippen zien. </w:t>
            </w:r>
          </w:p>
        </w:tc>
      </w:tr>
      <w:tr w:rsidR="006D09FC" w:rsidTr="006109C6">
        <w:tc>
          <w:tcPr>
            <w:cnfStyle w:val="001000000000" w:firstRow="0" w:lastRow="0" w:firstColumn="1" w:lastColumn="0" w:oddVBand="0" w:evenVBand="0" w:oddHBand="0" w:evenHBand="0" w:firstRowFirstColumn="0" w:firstRowLastColumn="0" w:lastRowFirstColumn="0" w:lastRowLastColumn="0"/>
            <w:tcW w:w="1980" w:type="dxa"/>
            <w:shd w:val="clear" w:color="auto" w:fill="auto"/>
          </w:tcPr>
          <w:p w:rsidR="006D09FC" w:rsidRDefault="006D09FC" w:rsidP="006109C6">
            <w:pPr>
              <w:rPr>
                <w:rFonts w:ascii="Verdana" w:eastAsiaTheme="majorEastAsia" w:hAnsi="Verdana" w:cstheme="majorBidi"/>
                <w:sz w:val="20"/>
                <w:szCs w:val="20"/>
              </w:rPr>
            </w:pPr>
            <w:r>
              <w:rPr>
                <w:rFonts w:ascii="Verdana" w:eastAsiaTheme="majorEastAsia" w:hAnsi="Verdana" w:cstheme="majorBidi"/>
                <w:sz w:val="20"/>
                <w:szCs w:val="20"/>
              </w:rPr>
              <w:t>Doel werkvorm</w:t>
            </w:r>
          </w:p>
        </w:tc>
        <w:tc>
          <w:tcPr>
            <w:tcW w:w="7082" w:type="dxa"/>
            <w:shd w:val="clear" w:color="auto" w:fill="auto"/>
          </w:tcPr>
          <w:p w:rsidR="006D09FC" w:rsidRDefault="006D09FC" w:rsidP="006109C6">
            <w:pPr>
              <w:cnfStyle w:val="000000000000" w:firstRow="0" w:lastRow="0" w:firstColumn="0" w:lastColumn="0" w:oddVBand="0" w:evenVBand="0" w:oddHBand="0" w:evenHBand="0" w:firstRowFirstColumn="0" w:firstRowLastColumn="0" w:lastRowFirstColumn="0" w:lastRowLastColumn="0"/>
              <w:rPr>
                <w:rFonts w:ascii="Verdana" w:eastAsiaTheme="majorEastAsia" w:hAnsi="Verdana" w:cstheme="majorBidi"/>
                <w:sz w:val="20"/>
                <w:szCs w:val="20"/>
              </w:rPr>
            </w:pPr>
            <w:r>
              <w:rPr>
                <w:rFonts w:ascii="Verdana" w:eastAsiaTheme="majorEastAsia" w:hAnsi="Verdana" w:cstheme="majorBidi"/>
                <w:sz w:val="20"/>
                <w:szCs w:val="20"/>
              </w:rPr>
              <w:t>(voor)kennis activeren over debatteren</w:t>
            </w:r>
          </w:p>
        </w:tc>
      </w:tr>
      <w:tr w:rsidR="006D09FC" w:rsidRPr="00CF6999" w:rsidTr="006109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tcPr>
          <w:p w:rsidR="006D09FC" w:rsidRDefault="006D09FC" w:rsidP="006109C6">
            <w:pPr>
              <w:rPr>
                <w:rFonts w:ascii="Verdana" w:eastAsiaTheme="majorEastAsia" w:hAnsi="Verdana" w:cstheme="majorBidi"/>
                <w:sz w:val="20"/>
                <w:szCs w:val="20"/>
              </w:rPr>
            </w:pPr>
            <w:r>
              <w:rPr>
                <w:rFonts w:ascii="Verdana" w:eastAsiaTheme="majorEastAsia" w:hAnsi="Verdana" w:cstheme="majorBidi"/>
                <w:sz w:val="20"/>
                <w:szCs w:val="20"/>
              </w:rPr>
              <w:t>Hulpmiddelen</w:t>
            </w:r>
          </w:p>
        </w:tc>
        <w:tc>
          <w:tcPr>
            <w:tcW w:w="7082" w:type="dxa"/>
            <w:shd w:val="clear" w:color="auto" w:fill="auto"/>
          </w:tcPr>
          <w:p w:rsidR="006D09FC" w:rsidRPr="00221F13" w:rsidRDefault="006D09FC" w:rsidP="006109C6">
            <w:pPr>
              <w:cnfStyle w:val="000000100000" w:firstRow="0" w:lastRow="0" w:firstColumn="0" w:lastColumn="0" w:oddVBand="0" w:evenVBand="0" w:oddHBand="1" w:evenHBand="0" w:firstRowFirstColumn="0" w:firstRowLastColumn="0" w:lastRowFirstColumn="0" w:lastRowLastColumn="0"/>
              <w:rPr>
                <w:rFonts w:ascii="Verdana" w:eastAsiaTheme="majorEastAsia" w:hAnsi="Verdana" w:cstheme="majorBidi"/>
                <w:sz w:val="20"/>
                <w:szCs w:val="20"/>
                <w:lang w:val="en-GB"/>
              </w:rPr>
            </w:pPr>
            <w:r w:rsidRPr="00880CEB">
              <w:rPr>
                <w:rFonts w:ascii="Verdana" w:eastAsiaTheme="majorEastAsia" w:hAnsi="Verdana" w:cstheme="majorBidi"/>
                <w:sz w:val="20"/>
                <w:szCs w:val="20"/>
                <w:lang w:val="en-GB"/>
              </w:rPr>
              <w:t xml:space="preserve">PowerPoint </w:t>
            </w:r>
            <w:proofErr w:type="spellStart"/>
            <w:r w:rsidRPr="00880CEB">
              <w:rPr>
                <w:rFonts w:ascii="Verdana" w:eastAsiaTheme="majorEastAsia" w:hAnsi="Verdana" w:cstheme="majorBidi"/>
                <w:sz w:val="20"/>
                <w:szCs w:val="20"/>
                <w:lang w:val="en-GB"/>
              </w:rPr>
              <w:t>presentatie</w:t>
            </w:r>
            <w:proofErr w:type="spellEnd"/>
            <w:r w:rsidRPr="00880CEB">
              <w:rPr>
                <w:rFonts w:ascii="Verdana" w:eastAsiaTheme="majorEastAsia" w:hAnsi="Verdana" w:cstheme="majorBidi"/>
                <w:sz w:val="20"/>
                <w:szCs w:val="20"/>
                <w:lang w:val="en-GB"/>
              </w:rPr>
              <w:t>, laptop, b</w:t>
            </w:r>
            <w:r w:rsidRPr="00221F13">
              <w:rPr>
                <w:rFonts w:ascii="Verdana" w:eastAsiaTheme="majorEastAsia" w:hAnsi="Verdana" w:cstheme="majorBidi"/>
                <w:sz w:val="20"/>
                <w:szCs w:val="20"/>
                <w:lang w:val="en-GB"/>
              </w:rPr>
              <w:t xml:space="preserve">eamer </w:t>
            </w:r>
            <w:proofErr w:type="spellStart"/>
            <w:r w:rsidRPr="00221F13">
              <w:rPr>
                <w:rFonts w:ascii="Verdana" w:eastAsiaTheme="majorEastAsia" w:hAnsi="Verdana" w:cstheme="majorBidi"/>
                <w:sz w:val="20"/>
                <w:szCs w:val="20"/>
                <w:lang w:val="en-GB"/>
              </w:rPr>
              <w:t>en</w:t>
            </w:r>
            <w:proofErr w:type="spellEnd"/>
            <w:r w:rsidRPr="00221F13">
              <w:rPr>
                <w:rFonts w:ascii="Verdana" w:eastAsiaTheme="majorEastAsia" w:hAnsi="Verdana" w:cstheme="majorBidi"/>
                <w:sz w:val="20"/>
                <w:szCs w:val="20"/>
                <w:lang w:val="en-GB"/>
              </w:rPr>
              <w:t xml:space="preserve"> </w:t>
            </w:r>
            <w:r>
              <w:rPr>
                <w:rFonts w:ascii="Verdana" w:eastAsiaTheme="majorEastAsia" w:hAnsi="Verdana" w:cstheme="majorBidi"/>
                <w:sz w:val="20"/>
                <w:szCs w:val="20"/>
                <w:lang w:val="en-GB"/>
              </w:rPr>
              <w:t xml:space="preserve">YouTube, </w:t>
            </w:r>
            <w:proofErr w:type="spellStart"/>
            <w:r>
              <w:rPr>
                <w:rFonts w:ascii="Verdana" w:eastAsiaTheme="majorEastAsia" w:hAnsi="Verdana" w:cstheme="majorBidi"/>
                <w:sz w:val="20"/>
                <w:szCs w:val="20"/>
                <w:lang w:val="en-GB"/>
              </w:rPr>
              <w:t>schoolbor</w:t>
            </w:r>
            <w:r w:rsidRPr="00221F13">
              <w:rPr>
                <w:rFonts w:ascii="Verdana" w:eastAsiaTheme="majorEastAsia" w:hAnsi="Verdana" w:cstheme="majorBidi"/>
                <w:sz w:val="20"/>
                <w:szCs w:val="20"/>
                <w:lang w:val="en-GB"/>
              </w:rPr>
              <w:t>d</w:t>
            </w:r>
            <w:proofErr w:type="spellEnd"/>
          </w:p>
        </w:tc>
      </w:tr>
      <w:tr w:rsidR="006D09FC" w:rsidTr="006109C6">
        <w:tc>
          <w:tcPr>
            <w:cnfStyle w:val="001000000000" w:firstRow="0" w:lastRow="0" w:firstColumn="1" w:lastColumn="0" w:oddVBand="0" w:evenVBand="0" w:oddHBand="0" w:evenHBand="0" w:firstRowFirstColumn="0" w:firstRowLastColumn="0" w:lastRowFirstColumn="0" w:lastRowLastColumn="0"/>
            <w:tcW w:w="1980" w:type="dxa"/>
            <w:shd w:val="clear" w:color="auto" w:fill="auto"/>
          </w:tcPr>
          <w:p w:rsidR="006D09FC" w:rsidRDefault="006D09FC" w:rsidP="006109C6">
            <w:pPr>
              <w:rPr>
                <w:rFonts w:ascii="Verdana" w:eastAsiaTheme="majorEastAsia" w:hAnsi="Verdana" w:cstheme="majorBidi"/>
                <w:sz w:val="20"/>
                <w:szCs w:val="20"/>
              </w:rPr>
            </w:pPr>
            <w:r>
              <w:rPr>
                <w:rFonts w:ascii="Verdana" w:eastAsiaTheme="majorEastAsia" w:hAnsi="Verdana" w:cstheme="majorBidi"/>
                <w:sz w:val="20"/>
                <w:szCs w:val="20"/>
              </w:rPr>
              <w:lastRenderedPageBreak/>
              <w:t>Activiteit</w:t>
            </w:r>
          </w:p>
        </w:tc>
        <w:tc>
          <w:tcPr>
            <w:tcW w:w="7082" w:type="dxa"/>
            <w:shd w:val="clear" w:color="auto" w:fill="auto"/>
          </w:tcPr>
          <w:p w:rsidR="006D09FC" w:rsidRDefault="006D09FC" w:rsidP="006109C6">
            <w:pPr>
              <w:cnfStyle w:val="000000000000" w:firstRow="0" w:lastRow="0" w:firstColumn="0" w:lastColumn="0" w:oddVBand="0" w:evenVBand="0" w:oddHBand="0" w:evenHBand="0" w:firstRowFirstColumn="0" w:firstRowLastColumn="0" w:lastRowFirstColumn="0" w:lastRowLastColumn="0"/>
              <w:rPr>
                <w:rFonts w:ascii="Verdana" w:eastAsiaTheme="majorEastAsia" w:hAnsi="Verdana" w:cstheme="majorBidi"/>
                <w:sz w:val="20"/>
                <w:szCs w:val="20"/>
              </w:rPr>
            </w:pPr>
            <w:r>
              <w:rPr>
                <w:rFonts w:ascii="Verdana" w:hAnsi="Verdana"/>
                <w:sz w:val="20"/>
                <w:szCs w:val="20"/>
              </w:rPr>
              <w:t xml:space="preserve">Ten eerste wordt er klassikaal een </w:t>
            </w:r>
            <w:proofErr w:type="spellStart"/>
            <w:r>
              <w:rPr>
                <w:rFonts w:ascii="Verdana" w:hAnsi="Verdana"/>
                <w:sz w:val="20"/>
                <w:szCs w:val="20"/>
              </w:rPr>
              <w:t>mindmap</w:t>
            </w:r>
            <w:proofErr w:type="spellEnd"/>
            <w:r>
              <w:rPr>
                <w:rFonts w:ascii="Verdana" w:hAnsi="Verdana"/>
                <w:sz w:val="20"/>
                <w:szCs w:val="20"/>
              </w:rPr>
              <w:t xml:space="preserve"> gemaakt, om de voorkennis te activeren over het onderwerp debatteren. Hierna wordt er een </w:t>
            </w:r>
            <w:r w:rsidR="00C106AE">
              <w:rPr>
                <w:rFonts w:ascii="Verdana" w:hAnsi="Verdana"/>
                <w:sz w:val="20"/>
                <w:szCs w:val="20"/>
              </w:rPr>
              <w:t>YouTube video</w:t>
            </w:r>
            <w:r>
              <w:rPr>
                <w:rFonts w:ascii="Verdana" w:hAnsi="Verdana"/>
                <w:sz w:val="20"/>
                <w:szCs w:val="20"/>
              </w:rPr>
              <w:t xml:space="preserve"> afgespeeld; de studenten krijgen debatteertips. </w:t>
            </w:r>
          </w:p>
        </w:tc>
      </w:tr>
      <w:tr w:rsidR="006D09FC" w:rsidTr="006109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tcPr>
          <w:p w:rsidR="006D09FC" w:rsidRDefault="006D09FC" w:rsidP="006109C6">
            <w:pPr>
              <w:rPr>
                <w:rFonts w:ascii="Verdana" w:eastAsiaTheme="majorEastAsia" w:hAnsi="Verdana" w:cstheme="majorBidi"/>
                <w:sz w:val="20"/>
                <w:szCs w:val="20"/>
              </w:rPr>
            </w:pPr>
            <w:r>
              <w:rPr>
                <w:rFonts w:ascii="Verdana" w:eastAsiaTheme="majorEastAsia" w:hAnsi="Verdana" w:cstheme="majorBidi"/>
                <w:sz w:val="20"/>
                <w:szCs w:val="20"/>
              </w:rPr>
              <w:t>Taken trainer</w:t>
            </w:r>
          </w:p>
        </w:tc>
        <w:tc>
          <w:tcPr>
            <w:tcW w:w="7082" w:type="dxa"/>
            <w:shd w:val="clear" w:color="auto" w:fill="auto"/>
          </w:tcPr>
          <w:p w:rsidR="006D09FC" w:rsidRDefault="006D09FC" w:rsidP="00C14290">
            <w:pPr>
              <w:cnfStyle w:val="000000100000" w:firstRow="0" w:lastRow="0" w:firstColumn="0" w:lastColumn="0" w:oddVBand="0" w:evenVBand="0" w:oddHBand="1" w:evenHBand="0" w:firstRowFirstColumn="0" w:firstRowLastColumn="0" w:lastRowFirstColumn="0" w:lastRowLastColumn="0"/>
              <w:rPr>
                <w:rFonts w:ascii="Verdana" w:eastAsiaTheme="majorEastAsia" w:hAnsi="Verdana" w:cstheme="majorBidi"/>
                <w:sz w:val="20"/>
                <w:szCs w:val="20"/>
              </w:rPr>
            </w:pPr>
            <w:r>
              <w:rPr>
                <w:rFonts w:ascii="Verdana" w:eastAsiaTheme="majorEastAsia" w:hAnsi="Verdana" w:cstheme="majorBidi"/>
                <w:sz w:val="20"/>
                <w:szCs w:val="20"/>
              </w:rPr>
              <w:t xml:space="preserve">De trainer instrueert de studenten over de </w:t>
            </w:r>
            <w:proofErr w:type="spellStart"/>
            <w:r>
              <w:rPr>
                <w:rFonts w:ascii="Verdana" w:eastAsiaTheme="majorEastAsia" w:hAnsi="Verdana" w:cstheme="majorBidi"/>
                <w:sz w:val="20"/>
                <w:szCs w:val="20"/>
              </w:rPr>
              <w:t>mindmap</w:t>
            </w:r>
            <w:proofErr w:type="spellEnd"/>
            <w:r>
              <w:rPr>
                <w:rFonts w:ascii="Verdana" w:eastAsiaTheme="majorEastAsia" w:hAnsi="Verdana" w:cstheme="majorBidi"/>
                <w:sz w:val="20"/>
                <w:szCs w:val="20"/>
              </w:rPr>
              <w:t xml:space="preserve">, waarna de trainer de input van de studenten </w:t>
            </w:r>
            <w:r w:rsidR="00C14290">
              <w:rPr>
                <w:rFonts w:ascii="Verdana" w:eastAsiaTheme="majorEastAsia" w:hAnsi="Verdana" w:cstheme="majorBidi"/>
                <w:sz w:val="20"/>
                <w:szCs w:val="20"/>
              </w:rPr>
              <w:t>noteert op het schoolbord. De inhoud</w:t>
            </w:r>
            <w:r>
              <w:rPr>
                <w:rFonts w:ascii="Verdana" w:eastAsiaTheme="majorEastAsia" w:hAnsi="Verdana" w:cstheme="majorBidi"/>
                <w:sz w:val="20"/>
                <w:szCs w:val="20"/>
              </w:rPr>
              <w:t xml:space="preserve"> van de </w:t>
            </w:r>
            <w:proofErr w:type="spellStart"/>
            <w:r>
              <w:rPr>
                <w:rFonts w:ascii="Verdana" w:eastAsiaTheme="majorEastAsia" w:hAnsi="Verdana" w:cstheme="majorBidi"/>
                <w:sz w:val="20"/>
                <w:szCs w:val="20"/>
              </w:rPr>
              <w:t>mindmap</w:t>
            </w:r>
            <w:proofErr w:type="spellEnd"/>
            <w:r>
              <w:rPr>
                <w:rFonts w:ascii="Verdana" w:eastAsiaTheme="majorEastAsia" w:hAnsi="Verdana" w:cstheme="majorBidi"/>
                <w:sz w:val="20"/>
                <w:szCs w:val="20"/>
              </w:rPr>
              <w:t xml:space="preserve"> maakt de trainer bespreekbaar door de LSD-methode. Als de </w:t>
            </w:r>
            <w:proofErr w:type="spellStart"/>
            <w:r>
              <w:rPr>
                <w:rFonts w:ascii="Verdana" w:eastAsiaTheme="majorEastAsia" w:hAnsi="Verdana" w:cstheme="majorBidi"/>
                <w:sz w:val="20"/>
                <w:szCs w:val="20"/>
              </w:rPr>
              <w:t>mindmap</w:t>
            </w:r>
            <w:proofErr w:type="spellEnd"/>
            <w:r>
              <w:rPr>
                <w:rFonts w:ascii="Verdana" w:eastAsiaTheme="majorEastAsia" w:hAnsi="Verdana" w:cstheme="majorBidi"/>
                <w:sz w:val="20"/>
                <w:szCs w:val="20"/>
              </w:rPr>
              <w:t xml:space="preserve"> af is, intr</w:t>
            </w:r>
            <w:r w:rsidR="00C106AE">
              <w:rPr>
                <w:rFonts w:ascii="Verdana" w:eastAsiaTheme="majorEastAsia" w:hAnsi="Verdana" w:cstheme="majorBidi"/>
                <w:sz w:val="20"/>
                <w:szCs w:val="20"/>
              </w:rPr>
              <w:t>oduc</w:t>
            </w:r>
            <w:r w:rsidR="00C14290">
              <w:rPr>
                <w:rFonts w:ascii="Verdana" w:eastAsiaTheme="majorEastAsia" w:hAnsi="Verdana" w:cstheme="majorBidi"/>
                <w:sz w:val="20"/>
                <w:szCs w:val="20"/>
              </w:rPr>
              <w:t>eert de trainer het YouTube-</w:t>
            </w:r>
            <w:r>
              <w:rPr>
                <w:rFonts w:ascii="Verdana" w:eastAsiaTheme="majorEastAsia" w:hAnsi="Verdana" w:cstheme="majorBidi"/>
                <w:sz w:val="20"/>
                <w:szCs w:val="20"/>
              </w:rPr>
              <w:t>filmpje, waarna de trainer het filmpje afspeelt op de computer. Eenmaal afgelopen,</w:t>
            </w:r>
            <w:r w:rsidR="00C14290">
              <w:rPr>
                <w:rFonts w:ascii="Verdana" w:eastAsiaTheme="majorEastAsia" w:hAnsi="Verdana" w:cstheme="majorBidi"/>
                <w:sz w:val="20"/>
                <w:szCs w:val="20"/>
              </w:rPr>
              <w:t xml:space="preserve"> bespreekt de trainer de inhoud</w:t>
            </w:r>
            <w:r>
              <w:rPr>
                <w:rFonts w:ascii="Verdana" w:eastAsiaTheme="majorEastAsia" w:hAnsi="Verdana" w:cstheme="majorBidi"/>
                <w:sz w:val="20"/>
                <w:szCs w:val="20"/>
              </w:rPr>
              <w:t xml:space="preserve"> van het film</w:t>
            </w:r>
            <w:r w:rsidR="00AF5A0F">
              <w:rPr>
                <w:rFonts w:ascii="Verdana" w:eastAsiaTheme="majorEastAsia" w:hAnsi="Verdana" w:cstheme="majorBidi"/>
                <w:sz w:val="20"/>
                <w:szCs w:val="20"/>
              </w:rPr>
              <w:t>pje met de studenten (zie bijlage 2)</w:t>
            </w:r>
          </w:p>
        </w:tc>
      </w:tr>
      <w:tr w:rsidR="006D09FC" w:rsidTr="006109C6">
        <w:tc>
          <w:tcPr>
            <w:cnfStyle w:val="001000000000" w:firstRow="0" w:lastRow="0" w:firstColumn="1" w:lastColumn="0" w:oddVBand="0" w:evenVBand="0" w:oddHBand="0" w:evenHBand="0" w:firstRowFirstColumn="0" w:firstRowLastColumn="0" w:lastRowFirstColumn="0" w:lastRowLastColumn="0"/>
            <w:tcW w:w="1980" w:type="dxa"/>
            <w:shd w:val="clear" w:color="auto" w:fill="auto"/>
          </w:tcPr>
          <w:p w:rsidR="006D09FC" w:rsidRDefault="006D09FC" w:rsidP="006109C6">
            <w:pPr>
              <w:rPr>
                <w:rFonts w:ascii="Verdana" w:eastAsiaTheme="majorEastAsia" w:hAnsi="Verdana" w:cstheme="majorBidi"/>
                <w:sz w:val="20"/>
                <w:szCs w:val="20"/>
              </w:rPr>
            </w:pPr>
            <w:r>
              <w:rPr>
                <w:rFonts w:ascii="Verdana" w:eastAsiaTheme="majorEastAsia" w:hAnsi="Verdana" w:cstheme="majorBidi"/>
                <w:sz w:val="20"/>
                <w:szCs w:val="20"/>
              </w:rPr>
              <w:t>Taken student</w:t>
            </w:r>
          </w:p>
        </w:tc>
        <w:tc>
          <w:tcPr>
            <w:tcW w:w="7082" w:type="dxa"/>
            <w:shd w:val="clear" w:color="auto" w:fill="auto"/>
          </w:tcPr>
          <w:p w:rsidR="006D09FC" w:rsidRDefault="00C106AE" w:rsidP="006109C6">
            <w:pPr>
              <w:cnfStyle w:val="000000000000" w:firstRow="0" w:lastRow="0" w:firstColumn="0" w:lastColumn="0" w:oddVBand="0" w:evenVBand="0" w:oddHBand="0" w:evenHBand="0" w:firstRowFirstColumn="0" w:firstRowLastColumn="0" w:lastRowFirstColumn="0" w:lastRowLastColumn="0"/>
              <w:rPr>
                <w:rFonts w:ascii="Verdana" w:eastAsiaTheme="majorEastAsia" w:hAnsi="Verdana" w:cstheme="majorBidi"/>
                <w:sz w:val="20"/>
                <w:szCs w:val="20"/>
              </w:rPr>
            </w:pPr>
            <w:r>
              <w:rPr>
                <w:rFonts w:ascii="Verdana" w:hAnsi="Verdana"/>
                <w:sz w:val="20"/>
                <w:szCs w:val="20"/>
              </w:rPr>
              <w:t xml:space="preserve">De </w:t>
            </w:r>
            <w:r w:rsidR="006D09FC">
              <w:rPr>
                <w:rFonts w:ascii="Verdana" w:hAnsi="Verdana"/>
                <w:sz w:val="20"/>
                <w:szCs w:val="20"/>
              </w:rPr>
              <w:t>studenten noemen associaties die zij hebben over het onderwerp debatteren, kijken en luisteren naar het filmpje over debatteren, en gaan in groepsverband argumenten verzinnen over een verkregen ste</w:t>
            </w:r>
            <w:bookmarkStart w:id="318" w:name="_GoBack"/>
            <w:bookmarkEnd w:id="318"/>
            <w:r w:rsidR="006D09FC">
              <w:rPr>
                <w:rFonts w:ascii="Verdana" w:hAnsi="Verdana"/>
                <w:sz w:val="20"/>
                <w:szCs w:val="20"/>
              </w:rPr>
              <w:t xml:space="preserve">lling. </w:t>
            </w:r>
          </w:p>
        </w:tc>
      </w:tr>
    </w:tbl>
    <w:p w:rsidR="006D09FC" w:rsidRDefault="006D09FC" w:rsidP="006109C6"/>
    <w:p w:rsidR="006D09FC" w:rsidRDefault="006D09FC" w:rsidP="006109C6">
      <w:pPr>
        <w:pStyle w:val="Kop2"/>
      </w:pPr>
      <w:bookmarkStart w:id="319" w:name="_Toc487400868"/>
      <w:bookmarkStart w:id="320" w:name="_Toc487448071"/>
      <w:r>
        <w:t>2.3. Argumenteren</w:t>
      </w:r>
      <w:bookmarkEnd w:id="319"/>
      <w:bookmarkEnd w:id="320"/>
    </w:p>
    <w:tbl>
      <w:tblPr>
        <w:tblStyle w:val="Rastertabel4-Accent5"/>
        <w:tblW w:w="0" w:type="auto"/>
        <w:tblLook w:val="04A0" w:firstRow="1" w:lastRow="0" w:firstColumn="1" w:lastColumn="0" w:noHBand="0" w:noVBand="1"/>
      </w:tblPr>
      <w:tblGrid>
        <w:gridCol w:w="1980"/>
        <w:gridCol w:w="7082"/>
      </w:tblGrid>
      <w:tr w:rsidR="006D09FC" w:rsidTr="006109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rsidR="006D09FC" w:rsidRDefault="006D09FC" w:rsidP="006109C6">
            <w:pPr>
              <w:rPr>
                <w:rFonts w:ascii="Verdana" w:eastAsiaTheme="majorEastAsia" w:hAnsi="Verdana" w:cstheme="majorBidi"/>
                <w:sz w:val="20"/>
                <w:szCs w:val="20"/>
              </w:rPr>
            </w:pPr>
            <w:r>
              <w:rPr>
                <w:rFonts w:ascii="Verdana" w:eastAsiaTheme="majorEastAsia" w:hAnsi="Verdana" w:cstheme="majorBidi"/>
                <w:sz w:val="20"/>
                <w:szCs w:val="20"/>
              </w:rPr>
              <w:t>Tijdsduur</w:t>
            </w:r>
          </w:p>
        </w:tc>
        <w:tc>
          <w:tcPr>
            <w:tcW w:w="7082" w:type="dxa"/>
          </w:tcPr>
          <w:p w:rsidR="006D09FC" w:rsidRDefault="006D09FC" w:rsidP="006109C6">
            <w:pPr>
              <w:cnfStyle w:val="100000000000" w:firstRow="1" w:lastRow="0" w:firstColumn="0" w:lastColumn="0" w:oddVBand="0" w:evenVBand="0" w:oddHBand="0" w:evenHBand="0" w:firstRowFirstColumn="0" w:firstRowLastColumn="0" w:lastRowFirstColumn="0" w:lastRowLastColumn="0"/>
              <w:rPr>
                <w:rFonts w:ascii="Verdana" w:eastAsiaTheme="majorEastAsia" w:hAnsi="Verdana" w:cstheme="majorBidi"/>
                <w:sz w:val="20"/>
                <w:szCs w:val="20"/>
              </w:rPr>
            </w:pPr>
            <w:r>
              <w:rPr>
                <w:rFonts w:ascii="Verdana" w:eastAsiaTheme="majorEastAsia" w:hAnsi="Verdana" w:cstheme="majorBidi"/>
                <w:sz w:val="20"/>
                <w:szCs w:val="20"/>
              </w:rPr>
              <w:t>20 minuten</w:t>
            </w:r>
          </w:p>
        </w:tc>
      </w:tr>
      <w:tr w:rsidR="006D09FC" w:rsidTr="006109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tcPr>
          <w:p w:rsidR="006D09FC" w:rsidRDefault="006D09FC" w:rsidP="006109C6">
            <w:pPr>
              <w:rPr>
                <w:rFonts w:ascii="Verdana" w:eastAsiaTheme="majorEastAsia" w:hAnsi="Verdana" w:cstheme="majorBidi"/>
                <w:sz w:val="20"/>
                <w:szCs w:val="20"/>
              </w:rPr>
            </w:pPr>
            <w:r>
              <w:rPr>
                <w:rFonts w:ascii="Verdana" w:eastAsiaTheme="majorEastAsia" w:hAnsi="Verdana" w:cstheme="majorBidi"/>
                <w:sz w:val="20"/>
                <w:szCs w:val="20"/>
              </w:rPr>
              <w:t>Doel</w:t>
            </w:r>
          </w:p>
        </w:tc>
        <w:tc>
          <w:tcPr>
            <w:tcW w:w="7082" w:type="dxa"/>
            <w:shd w:val="clear" w:color="auto" w:fill="auto"/>
          </w:tcPr>
          <w:p w:rsidR="006D09FC" w:rsidRDefault="006D09FC" w:rsidP="006109C6">
            <w:pPr>
              <w:cnfStyle w:val="000000100000" w:firstRow="0" w:lastRow="0" w:firstColumn="0" w:lastColumn="0" w:oddVBand="0" w:evenVBand="0" w:oddHBand="1" w:evenHBand="0" w:firstRowFirstColumn="0" w:firstRowLastColumn="0" w:lastRowFirstColumn="0" w:lastRowLastColumn="0"/>
              <w:rPr>
                <w:rFonts w:ascii="Verdana" w:eastAsiaTheme="majorEastAsia" w:hAnsi="Verdana" w:cstheme="majorBidi"/>
                <w:sz w:val="20"/>
                <w:szCs w:val="20"/>
              </w:rPr>
            </w:pPr>
            <w:r>
              <w:rPr>
                <w:rFonts w:ascii="Verdana" w:eastAsiaTheme="majorEastAsia" w:hAnsi="Verdana" w:cstheme="majorBidi"/>
                <w:sz w:val="20"/>
                <w:szCs w:val="20"/>
              </w:rPr>
              <w:t xml:space="preserve">De studenten kunnen argumenten formuleren door de brainstorm methode te gebruiken. </w:t>
            </w:r>
          </w:p>
        </w:tc>
      </w:tr>
      <w:tr w:rsidR="006D09FC" w:rsidTr="006109C6">
        <w:tc>
          <w:tcPr>
            <w:cnfStyle w:val="001000000000" w:firstRow="0" w:lastRow="0" w:firstColumn="1" w:lastColumn="0" w:oddVBand="0" w:evenVBand="0" w:oddHBand="0" w:evenHBand="0" w:firstRowFirstColumn="0" w:firstRowLastColumn="0" w:lastRowFirstColumn="0" w:lastRowLastColumn="0"/>
            <w:tcW w:w="1980" w:type="dxa"/>
            <w:shd w:val="clear" w:color="auto" w:fill="auto"/>
          </w:tcPr>
          <w:p w:rsidR="006D09FC" w:rsidRDefault="006D09FC" w:rsidP="006109C6">
            <w:pPr>
              <w:rPr>
                <w:rFonts w:ascii="Verdana" w:eastAsiaTheme="majorEastAsia" w:hAnsi="Verdana" w:cstheme="majorBidi"/>
                <w:sz w:val="20"/>
                <w:szCs w:val="20"/>
              </w:rPr>
            </w:pPr>
            <w:r>
              <w:rPr>
                <w:rFonts w:ascii="Verdana" w:eastAsiaTheme="majorEastAsia" w:hAnsi="Verdana" w:cstheme="majorBidi"/>
                <w:sz w:val="20"/>
                <w:szCs w:val="20"/>
              </w:rPr>
              <w:t>Opstelling</w:t>
            </w:r>
          </w:p>
        </w:tc>
        <w:tc>
          <w:tcPr>
            <w:tcW w:w="7082" w:type="dxa"/>
            <w:shd w:val="clear" w:color="auto" w:fill="auto"/>
          </w:tcPr>
          <w:p w:rsidR="006D09FC" w:rsidRDefault="006D09FC" w:rsidP="006109C6">
            <w:pPr>
              <w:cnfStyle w:val="000000000000" w:firstRow="0" w:lastRow="0" w:firstColumn="0" w:lastColumn="0" w:oddVBand="0" w:evenVBand="0" w:oddHBand="0" w:evenHBand="0" w:firstRowFirstColumn="0" w:firstRowLastColumn="0" w:lastRowFirstColumn="0" w:lastRowLastColumn="0"/>
              <w:rPr>
                <w:rFonts w:ascii="Verdana" w:eastAsiaTheme="majorEastAsia" w:hAnsi="Verdana" w:cstheme="majorBidi"/>
                <w:sz w:val="20"/>
                <w:szCs w:val="20"/>
              </w:rPr>
            </w:pPr>
            <w:r>
              <w:rPr>
                <w:rFonts w:ascii="Verdana" w:eastAsiaTheme="majorEastAsia" w:hAnsi="Verdana" w:cstheme="majorBidi"/>
                <w:sz w:val="20"/>
                <w:szCs w:val="20"/>
              </w:rPr>
              <w:t>U-vorm en groepjes</w:t>
            </w:r>
          </w:p>
        </w:tc>
      </w:tr>
      <w:tr w:rsidR="006D09FC" w:rsidTr="006109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Merge w:val="restart"/>
            <w:shd w:val="clear" w:color="auto" w:fill="auto"/>
          </w:tcPr>
          <w:p w:rsidR="006D09FC" w:rsidRDefault="006D09FC" w:rsidP="006109C6">
            <w:pPr>
              <w:rPr>
                <w:rFonts w:ascii="Verdana" w:eastAsiaTheme="majorEastAsia" w:hAnsi="Verdana" w:cstheme="majorBidi"/>
                <w:sz w:val="20"/>
                <w:szCs w:val="20"/>
              </w:rPr>
            </w:pPr>
            <w:r>
              <w:rPr>
                <w:rFonts w:ascii="Verdana" w:eastAsiaTheme="majorEastAsia" w:hAnsi="Verdana" w:cstheme="majorBidi"/>
                <w:sz w:val="20"/>
                <w:szCs w:val="20"/>
              </w:rPr>
              <w:t>Werkvorm</w:t>
            </w:r>
          </w:p>
        </w:tc>
        <w:tc>
          <w:tcPr>
            <w:tcW w:w="7082" w:type="dxa"/>
            <w:shd w:val="clear" w:color="auto" w:fill="auto"/>
          </w:tcPr>
          <w:p w:rsidR="006D09FC" w:rsidRPr="00F45344" w:rsidRDefault="006D09FC" w:rsidP="006109C6">
            <w:pPr>
              <w:cnfStyle w:val="000000100000" w:firstRow="0" w:lastRow="0" w:firstColumn="0" w:lastColumn="0" w:oddVBand="0" w:evenVBand="0" w:oddHBand="1" w:evenHBand="0" w:firstRowFirstColumn="0" w:firstRowLastColumn="0" w:lastRowFirstColumn="0" w:lastRowLastColumn="0"/>
              <w:rPr>
                <w:rFonts w:ascii="Verdana" w:eastAsiaTheme="majorEastAsia" w:hAnsi="Verdana" w:cstheme="majorBidi"/>
                <w:sz w:val="20"/>
                <w:szCs w:val="20"/>
              </w:rPr>
            </w:pPr>
            <w:r w:rsidRPr="00F45344">
              <w:rPr>
                <w:rFonts w:ascii="Verdana" w:hAnsi="Verdana"/>
                <w:sz w:val="20"/>
                <w:szCs w:val="20"/>
              </w:rPr>
              <w:t>Brainstormen:</w:t>
            </w:r>
            <w:r w:rsidRPr="00F45344">
              <w:rPr>
                <w:rFonts w:ascii="Verdana" w:hAnsi="Verdana"/>
                <w:sz w:val="20"/>
                <w:szCs w:val="20"/>
              </w:rPr>
              <w:br/>
            </w:r>
            <w:r>
              <w:rPr>
                <w:rFonts w:ascii="Verdana" w:eastAsiaTheme="majorEastAsia" w:hAnsi="Verdana" w:cstheme="majorBidi"/>
                <w:sz w:val="20"/>
                <w:szCs w:val="20"/>
              </w:rPr>
              <w:t>Brainstormen is g</w:t>
            </w:r>
            <w:r w:rsidRPr="00F45344">
              <w:rPr>
                <w:rFonts w:ascii="Verdana" w:eastAsiaTheme="majorEastAsia" w:hAnsi="Verdana" w:cstheme="majorBidi"/>
                <w:sz w:val="20"/>
                <w:szCs w:val="20"/>
              </w:rPr>
              <w:t xml:space="preserve">roepsgewijs creatieve ideeën genereren, door eerst te divergeren (verschillende ideeën opschrijven) en vervolgens te convergeren (de beste ideeën selecteren). </w:t>
            </w:r>
          </w:p>
        </w:tc>
      </w:tr>
      <w:tr w:rsidR="006D09FC" w:rsidTr="006109C6">
        <w:tc>
          <w:tcPr>
            <w:cnfStyle w:val="001000000000" w:firstRow="0" w:lastRow="0" w:firstColumn="1" w:lastColumn="0" w:oddVBand="0" w:evenVBand="0" w:oddHBand="0" w:evenHBand="0" w:firstRowFirstColumn="0" w:firstRowLastColumn="0" w:lastRowFirstColumn="0" w:lastRowLastColumn="0"/>
            <w:tcW w:w="1980" w:type="dxa"/>
            <w:vMerge/>
            <w:shd w:val="clear" w:color="auto" w:fill="auto"/>
          </w:tcPr>
          <w:p w:rsidR="006D09FC" w:rsidRDefault="006D09FC" w:rsidP="006109C6">
            <w:pPr>
              <w:rPr>
                <w:rFonts w:ascii="Verdana" w:eastAsiaTheme="majorEastAsia" w:hAnsi="Verdana" w:cstheme="majorBidi"/>
                <w:sz w:val="20"/>
                <w:szCs w:val="20"/>
              </w:rPr>
            </w:pPr>
          </w:p>
        </w:tc>
        <w:tc>
          <w:tcPr>
            <w:tcW w:w="7082" w:type="dxa"/>
            <w:shd w:val="clear" w:color="auto" w:fill="auto"/>
          </w:tcPr>
          <w:p w:rsidR="006D09FC" w:rsidRDefault="006D09FC" w:rsidP="006109C6">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F45344">
              <w:rPr>
                <w:rFonts w:ascii="Verdana" w:hAnsi="Verdana"/>
                <w:sz w:val="20"/>
                <w:szCs w:val="20"/>
              </w:rPr>
              <w:t>Optioneel:</w:t>
            </w:r>
          </w:p>
          <w:p w:rsidR="006D09FC" w:rsidRPr="00F45344" w:rsidRDefault="006D09FC" w:rsidP="006109C6">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De werkvorm kan ook uitgevoerd worden met post-</w:t>
            </w:r>
            <w:proofErr w:type="spellStart"/>
            <w:r>
              <w:rPr>
                <w:rFonts w:ascii="Verdana" w:hAnsi="Verdana"/>
                <w:sz w:val="20"/>
                <w:szCs w:val="20"/>
              </w:rPr>
              <w:t>its</w:t>
            </w:r>
            <w:proofErr w:type="spellEnd"/>
            <w:r>
              <w:rPr>
                <w:rFonts w:ascii="Verdana" w:hAnsi="Verdana"/>
                <w:sz w:val="20"/>
                <w:szCs w:val="20"/>
              </w:rPr>
              <w:t xml:space="preserve">, waardoor communicatief-passieve studenten eerder ‘gehoord’ worden. </w:t>
            </w:r>
          </w:p>
        </w:tc>
      </w:tr>
      <w:tr w:rsidR="006D09FC" w:rsidTr="006109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tcPr>
          <w:p w:rsidR="006D09FC" w:rsidRDefault="006D09FC" w:rsidP="006109C6">
            <w:pPr>
              <w:rPr>
                <w:rFonts w:ascii="Verdana" w:eastAsiaTheme="majorEastAsia" w:hAnsi="Verdana" w:cstheme="majorBidi"/>
                <w:sz w:val="20"/>
                <w:szCs w:val="20"/>
              </w:rPr>
            </w:pPr>
            <w:r>
              <w:rPr>
                <w:rFonts w:ascii="Verdana" w:eastAsiaTheme="majorEastAsia" w:hAnsi="Verdana" w:cstheme="majorBidi"/>
                <w:sz w:val="20"/>
                <w:szCs w:val="20"/>
              </w:rPr>
              <w:t>Doel werkvorm</w:t>
            </w:r>
          </w:p>
        </w:tc>
        <w:tc>
          <w:tcPr>
            <w:tcW w:w="7082" w:type="dxa"/>
            <w:shd w:val="clear" w:color="auto" w:fill="auto"/>
          </w:tcPr>
          <w:p w:rsidR="006D09FC" w:rsidRDefault="006D09FC" w:rsidP="006109C6">
            <w:pPr>
              <w:cnfStyle w:val="000000100000" w:firstRow="0" w:lastRow="0" w:firstColumn="0" w:lastColumn="0" w:oddVBand="0" w:evenVBand="0" w:oddHBand="1" w:evenHBand="0" w:firstRowFirstColumn="0" w:firstRowLastColumn="0" w:lastRowFirstColumn="0" w:lastRowLastColumn="0"/>
              <w:rPr>
                <w:rFonts w:ascii="Verdana" w:eastAsiaTheme="majorEastAsia" w:hAnsi="Verdana" w:cstheme="majorBidi"/>
                <w:sz w:val="20"/>
                <w:szCs w:val="20"/>
              </w:rPr>
            </w:pPr>
            <w:r>
              <w:rPr>
                <w:rFonts w:ascii="Verdana" w:eastAsiaTheme="majorEastAsia" w:hAnsi="Verdana" w:cstheme="majorBidi"/>
                <w:sz w:val="20"/>
                <w:szCs w:val="20"/>
              </w:rPr>
              <w:t>(voor)kennis activeren over debatteren</w:t>
            </w:r>
          </w:p>
        </w:tc>
      </w:tr>
      <w:tr w:rsidR="006D09FC" w:rsidRPr="007C45CE" w:rsidTr="006109C6">
        <w:tc>
          <w:tcPr>
            <w:cnfStyle w:val="001000000000" w:firstRow="0" w:lastRow="0" w:firstColumn="1" w:lastColumn="0" w:oddVBand="0" w:evenVBand="0" w:oddHBand="0" w:evenHBand="0" w:firstRowFirstColumn="0" w:firstRowLastColumn="0" w:lastRowFirstColumn="0" w:lastRowLastColumn="0"/>
            <w:tcW w:w="1980" w:type="dxa"/>
            <w:shd w:val="clear" w:color="auto" w:fill="auto"/>
          </w:tcPr>
          <w:p w:rsidR="006D09FC" w:rsidRDefault="006D09FC" w:rsidP="006109C6">
            <w:pPr>
              <w:rPr>
                <w:rFonts w:ascii="Verdana" w:eastAsiaTheme="majorEastAsia" w:hAnsi="Verdana" w:cstheme="majorBidi"/>
                <w:sz w:val="20"/>
                <w:szCs w:val="20"/>
              </w:rPr>
            </w:pPr>
            <w:r>
              <w:rPr>
                <w:rFonts w:ascii="Verdana" w:eastAsiaTheme="majorEastAsia" w:hAnsi="Verdana" w:cstheme="majorBidi"/>
                <w:sz w:val="20"/>
                <w:szCs w:val="20"/>
              </w:rPr>
              <w:t>Hulpmiddelen</w:t>
            </w:r>
          </w:p>
        </w:tc>
        <w:tc>
          <w:tcPr>
            <w:tcW w:w="7082" w:type="dxa"/>
            <w:shd w:val="clear" w:color="auto" w:fill="auto"/>
          </w:tcPr>
          <w:p w:rsidR="006D09FC" w:rsidRPr="007C45CE" w:rsidRDefault="006D09FC" w:rsidP="006109C6">
            <w:pPr>
              <w:cnfStyle w:val="000000000000" w:firstRow="0" w:lastRow="0" w:firstColumn="0" w:lastColumn="0" w:oddVBand="0" w:evenVBand="0" w:oddHBand="0" w:evenHBand="0" w:firstRowFirstColumn="0" w:firstRowLastColumn="0" w:lastRowFirstColumn="0" w:lastRowLastColumn="0"/>
              <w:rPr>
                <w:rFonts w:ascii="Verdana" w:eastAsiaTheme="majorEastAsia" w:hAnsi="Verdana" w:cstheme="majorBidi"/>
                <w:sz w:val="20"/>
                <w:szCs w:val="20"/>
              </w:rPr>
            </w:pPr>
            <w:r w:rsidRPr="007C45CE">
              <w:rPr>
                <w:rFonts w:ascii="Verdana" w:eastAsiaTheme="majorEastAsia" w:hAnsi="Verdana" w:cstheme="majorBidi"/>
                <w:sz w:val="20"/>
                <w:szCs w:val="20"/>
              </w:rPr>
              <w:t>PowerPoint presentatie, laptop, beamer</w:t>
            </w:r>
          </w:p>
        </w:tc>
      </w:tr>
      <w:tr w:rsidR="006D09FC" w:rsidTr="006109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tcPr>
          <w:p w:rsidR="006D09FC" w:rsidRDefault="006D09FC" w:rsidP="006109C6">
            <w:pPr>
              <w:rPr>
                <w:rFonts w:ascii="Verdana" w:eastAsiaTheme="majorEastAsia" w:hAnsi="Verdana" w:cstheme="majorBidi"/>
                <w:sz w:val="20"/>
                <w:szCs w:val="20"/>
              </w:rPr>
            </w:pPr>
            <w:r>
              <w:rPr>
                <w:rFonts w:ascii="Verdana" w:eastAsiaTheme="majorEastAsia" w:hAnsi="Verdana" w:cstheme="majorBidi"/>
                <w:sz w:val="20"/>
                <w:szCs w:val="20"/>
              </w:rPr>
              <w:t>Activiteit</w:t>
            </w:r>
          </w:p>
        </w:tc>
        <w:tc>
          <w:tcPr>
            <w:tcW w:w="7082" w:type="dxa"/>
            <w:shd w:val="clear" w:color="auto" w:fill="auto"/>
          </w:tcPr>
          <w:p w:rsidR="006D09FC" w:rsidRDefault="006D09FC" w:rsidP="006109C6">
            <w:pPr>
              <w:cnfStyle w:val="000000100000" w:firstRow="0" w:lastRow="0" w:firstColumn="0" w:lastColumn="0" w:oddVBand="0" w:evenVBand="0" w:oddHBand="1" w:evenHBand="0" w:firstRowFirstColumn="0" w:firstRowLastColumn="0" w:lastRowFirstColumn="0" w:lastRowLastColumn="0"/>
              <w:rPr>
                <w:rFonts w:ascii="Verdana" w:eastAsiaTheme="majorEastAsia" w:hAnsi="Verdana" w:cstheme="majorBidi"/>
                <w:sz w:val="20"/>
                <w:szCs w:val="20"/>
              </w:rPr>
            </w:pPr>
            <w:r>
              <w:rPr>
                <w:rFonts w:ascii="Verdana" w:hAnsi="Verdana"/>
                <w:sz w:val="20"/>
                <w:szCs w:val="20"/>
              </w:rPr>
              <w:t xml:space="preserve">Als het theoretische onderdeel afgerond is, gaan de studenten brainstormen. De studenten worden in groepen verdeeld. </w:t>
            </w:r>
            <w:r w:rsidRPr="00F4287C">
              <w:rPr>
                <w:rFonts w:ascii="Verdana" w:hAnsi="Verdana"/>
                <w:sz w:val="20"/>
                <w:szCs w:val="20"/>
              </w:rPr>
              <w:t xml:space="preserve">Groep A (voorstander) en B (tegenstander) </w:t>
            </w:r>
            <w:r>
              <w:rPr>
                <w:rFonts w:ascii="Verdana" w:hAnsi="Verdana"/>
                <w:sz w:val="20"/>
                <w:szCs w:val="20"/>
              </w:rPr>
              <w:t>brainstormen</w:t>
            </w:r>
            <w:r w:rsidRPr="00F4287C">
              <w:rPr>
                <w:rFonts w:ascii="Verdana" w:hAnsi="Verdana"/>
                <w:sz w:val="20"/>
                <w:szCs w:val="20"/>
              </w:rPr>
              <w:t xml:space="preserve"> over stelling 1. Groep C (voorstander) en D (tegenstander) gaan </w:t>
            </w:r>
            <w:r>
              <w:rPr>
                <w:rFonts w:ascii="Verdana" w:hAnsi="Verdana"/>
                <w:sz w:val="20"/>
                <w:szCs w:val="20"/>
              </w:rPr>
              <w:t>brainstomen</w:t>
            </w:r>
            <w:r w:rsidRPr="00F4287C">
              <w:rPr>
                <w:rFonts w:ascii="Verdana" w:hAnsi="Verdana"/>
                <w:sz w:val="20"/>
                <w:szCs w:val="20"/>
              </w:rPr>
              <w:t xml:space="preserve"> over stelling 2.</w:t>
            </w:r>
            <w:r>
              <w:rPr>
                <w:rFonts w:ascii="Verdana" w:hAnsi="Verdana"/>
                <w:sz w:val="20"/>
                <w:szCs w:val="20"/>
              </w:rPr>
              <w:t xml:space="preserve"> De brainstorm sessie doelt op het bedenken en noteren van argumenten die relevant zijn voor de groep. </w:t>
            </w:r>
          </w:p>
        </w:tc>
      </w:tr>
      <w:tr w:rsidR="006D09FC" w:rsidTr="006109C6">
        <w:tc>
          <w:tcPr>
            <w:cnfStyle w:val="001000000000" w:firstRow="0" w:lastRow="0" w:firstColumn="1" w:lastColumn="0" w:oddVBand="0" w:evenVBand="0" w:oddHBand="0" w:evenHBand="0" w:firstRowFirstColumn="0" w:firstRowLastColumn="0" w:lastRowFirstColumn="0" w:lastRowLastColumn="0"/>
            <w:tcW w:w="1980" w:type="dxa"/>
            <w:shd w:val="clear" w:color="auto" w:fill="auto"/>
          </w:tcPr>
          <w:p w:rsidR="006D09FC" w:rsidRDefault="006D09FC" w:rsidP="006109C6">
            <w:pPr>
              <w:rPr>
                <w:rFonts w:ascii="Verdana" w:eastAsiaTheme="majorEastAsia" w:hAnsi="Verdana" w:cstheme="majorBidi"/>
                <w:sz w:val="20"/>
                <w:szCs w:val="20"/>
              </w:rPr>
            </w:pPr>
            <w:r>
              <w:rPr>
                <w:rFonts w:ascii="Verdana" w:eastAsiaTheme="majorEastAsia" w:hAnsi="Verdana" w:cstheme="majorBidi"/>
                <w:sz w:val="20"/>
                <w:szCs w:val="20"/>
              </w:rPr>
              <w:t>Taken trainer</w:t>
            </w:r>
          </w:p>
        </w:tc>
        <w:tc>
          <w:tcPr>
            <w:tcW w:w="7082" w:type="dxa"/>
            <w:shd w:val="clear" w:color="auto" w:fill="auto"/>
          </w:tcPr>
          <w:p w:rsidR="006D09FC" w:rsidRDefault="006D09FC" w:rsidP="006109C6">
            <w:pPr>
              <w:cnfStyle w:val="000000000000" w:firstRow="0" w:lastRow="0" w:firstColumn="0" w:lastColumn="0" w:oddVBand="0" w:evenVBand="0" w:oddHBand="0" w:evenHBand="0" w:firstRowFirstColumn="0" w:firstRowLastColumn="0" w:lastRowFirstColumn="0" w:lastRowLastColumn="0"/>
              <w:rPr>
                <w:rFonts w:ascii="Verdana" w:eastAsiaTheme="majorEastAsia" w:hAnsi="Verdana" w:cstheme="majorBidi"/>
                <w:sz w:val="20"/>
                <w:szCs w:val="20"/>
              </w:rPr>
            </w:pPr>
            <w:r>
              <w:rPr>
                <w:rFonts w:ascii="Verdana" w:eastAsiaTheme="majorEastAsia" w:hAnsi="Verdana" w:cstheme="majorBidi"/>
                <w:sz w:val="20"/>
                <w:szCs w:val="20"/>
              </w:rPr>
              <w:t>De trainer introduceert, instrueert en begeleidt de werkvorm brainstormen. De trainer verdeelt de studenten op in vier groepen. Legt de stappen van brainstormen uit en monitort het proces. De trainer gebruikt de LSD-methode om te achterhalen hoe de argumentatie van de studenten verloopt en g</w:t>
            </w:r>
            <w:r w:rsidR="00AF5A0F">
              <w:rPr>
                <w:rFonts w:ascii="Verdana" w:eastAsiaTheme="majorEastAsia" w:hAnsi="Verdana" w:cstheme="majorBidi"/>
                <w:sz w:val="20"/>
                <w:szCs w:val="20"/>
              </w:rPr>
              <w:t>eeft tips (zie bijlage 3).</w:t>
            </w:r>
          </w:p>
        </w:tc>
      </w:tr>
      <w:tr w:rsidR="006D09FC" w:rsidTr="006109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tcPr>
          <w:p w:rsidR="006D09FC" w:rsidRDefault="006D09FC" w:rsidP="006109C6">
            <w:pPr>
              <w:rPr>
                <w:rFonts w:ascii="Verdana" w:eastAsiaTheme="majorEastAsia" w:hAnsi="Verdana" w:cstheme="majorBidi"/>
                <w:sz w:val="20"/>
                <w:szCs w:val="20"/>
              </w:rPr>
            </w:pPr>
            <w:r>
              <w:rPr>
                <w:rFonts w:ascii="Verdana" w:eastAsiaTheme="majorEastAsia" w:hAnsi="Verdana" w:cstheme="majorBidi"/>
                <w:sz w:val="20"/>
                <w:szCs w:val="20"/>
              </w:rPr>
              <w:t>Taken student</w:t>
            </w:r>
          </w:p>
        </w:tc>
        <w:tc>
          <w:tcPr>
            <w:tcW w:w="7082" w:type="dxa"/>
            <w:shd w:val="clear" w:color="auto" w:fill="auto"/>
          </w:tcPr>
          <w:p w:rsidR="006D09FC" w:rsidRDefault="00C106AE" w:rsidP="00C106AE">
            <w:pPr>
              <w:cnfStyle w:val="000000100000" w:firstRow="0" w:lastRow="0" w:firstColumn="0" w:lastColumn="0" w:oddVBand="0" w:evenVBand="0" w:oddHBand="1" w:evenHBand="0" w:firstRowFirstColumn="0" w:firstRowLastColumn="0" w:lastRowFirstColumn="0" w:lastRowLastColumn="0"/>
              <w:rPr>
                <w:rFonts w:ascii="Verdana" w:eastAsiaTheme="majorEastAsia" w:hAnsi="Verdana" w:cstheme="majorBidi"/>
                <w:sz w:val="20"/>
                <w:szCs w:val="20"/>
              </w:rPr>
            </w:pPr>
            <w:r>
              <w:rPr>
                <w:rFonts w:ascii="Verdana" w:hAnsi="Verdana"/>
                <w:sz w:val="20"/>
                <w:szCs w:val="20"/>
              </w:rPr>
              <w:t>De studenten luisteren naar de instructies van de trainer, genereren tijdens de eerste fase van de oefening zo veel mogelijk argumenten, waarna zij deze concretiseren en enkel de beste argumenten kiezen.</w:t>
            </w:r>
          </w:p>
        </w:tc>
      </w:tr>
    </w:tbl>
    <w:p w:rsidR="006D09FC" w:rsidRDefault="006D09FC" w:rsidP="006109C6">
      <w:pPr>
        <w:rPr>
          <w:rFonts w:ascii="Verdana" w:hAnsi="Verdana"/>
          <w:sz w:val="20"/>
          <w:szCs w:val="20"/>
        </w:rPr>
      </w:pPr>
    </w:p>
    <w:p w:rsidR="006D09FC" w:rsidRDefault="006D09FC">
      <w:pPr>
        <w:rPr>
          <w:rFonts w:ascii="Verdana" w:hAnsi="Verdana"/>
          <w:sz w:val="20"/>
          <w:szCs w:val="20"/>
        </w:rPr>
      </w:pPr>
      <w:r>
        <w:rPr>
          <w:rFonts w:ascii="Verdana" w:hAnsi="Verdana"/>
          <w:sz w:val="20"/>
          <w:szCs w:val="20"/>
        </w:rPr>
        <w:br w:type="page"/>
      </w:r>
    </w:p>
    <w:p w:rsidR="006D09FC" w:rsidRDefault="006D09FC" w:rsidP="006109C6">
      <w:pPr>
        <w:pStyle w:val="Kop2"/>
      </w:pPr>
      <w:bookmarkStart w:id="321" w:name="_Toc487400869"/>
      <w:bookmarkStart w:id="322" w:name="_Toc487448072"/>
      <w:r>
        <w:lastRenderedPageBreak/>
        <w:t>2.4. Culturele tradities.</w:t>
      </w:r>
      <w:bookmarkEnd w:id="321"/>
      <w:bookmarkEnd w:id="322"/>
    </w:p>
    <w:tbl>
      <w:tblPr>
        <w:tblStyle w:val="Rastertabel4-Accent5"/>
        <w:tblW w:w="0" w:type="auto"/>
        <w:tblLook w:val="04A0" w:firstRow="1" w:lastRow="0" w:firstColumn="1" w:lastColumn="0" w:noHBand="0" w:noVBand="1"/>
      </w:tblPr>
      <w:tblGrid>
        <w:gridCol w:w="1980"/>
        <w:gridCol w:w="7082"/>
      </w:tblGrid>
      <w:tr w:rsidR="006D09FC" w:rsidTr="006109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rsidR="006D09FC" w:rsidRDefault="006D09FC" w:rsidP="006109C6">
            <w:pPr>
              <w:rPr>
                <w:rFonts w:ascii="Verdana" w:eastAsiaTheme="majorEastAsia" w:hAnsi="Verdana" w:cstheme="majorBidi"/>
                <w:sz w:val="20"/>
                <w:szCs w:val="20"/>
              </w:rPr>
            </w:pPr>
            <w:r>
              <w:rPr>
                <w:rFonts w:ascii="Verdana" w:eastAsiaTheme="majorEastAsia" w:hAnsi="Verdana" w:cstheme="majorBidi"/>
                <w:sz w:val="20"/>
                <w:szCs w:val="20"/>
              </w:rPr>
              <w:t>Tijdsduur</w:t>
            </w:r>
          </w:p>
        </w:tc>
        <w:tc>
          <w:tcPr>
            <w:tcW w:w="7082" w:type="dxa"/>
          </w:tcPr>
          <w:p w:rsidR="006D09FC" w:rsidRDefault="006D09FC" w:rsidP="006109C6">
            <w:pPr>
              <w:cnfStyle w:val="100000000000" w:firstRow="1" w:lastRow="0" w:firstColumn="0" w:lastColumn="0" w:oddVBand="0" w:evenVBand="0" w:oddHBand="0" w:evenHBand="0" w:firstRowFirstColumn="0" w:firstRowLastColumn="0" w:lastRowFirstColumn="0" w:lastRowLastColumn="0"/>
              <w:rPr>
                <w:rFonts w:ascii="Verdana" w:eastAsiaTheme="majorEastAsia" w:hAnsi="Verdana" w:cstheme="majorBidi"/>
                <w:sz w:val="20"/>
                <w:szCs w:val="20"/>
              </w:rPr>
            </w:pPr>
            <w:r>
              <w:rPr>
                <w:rFonts w:ascii="Verdana" w:eastAsiaTheme="majorEastAsia" w:hAnsi="Verdana" w:cstheme="majorBidi"/>
                <w:sz w:val="20"/>
                <w:szCs w:val="20"/>
              </w:rPr>
              <w:t>40 minuten</w:t>
            </w:r>
          </w:p>
        </w:tc>
      </w:tr>
      <w:tr w:rsidR="006D09FC" w:rsidTr="006109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tcPr>
          <w:p w:rsidR="006D09FC" w:rsidRDefault="006D09FC" w:rsidP="006109C6">
            <w:pPr>
              <w:rPr>
                <w:rFonts w:ascii="Verdana" w:eastAsiaTheme="majorEastAsia" w:hAnsi="Verdana" w:cstheme="majorBidi"/>
                <w:sz w:val="20"/>
                <w:szCs w:val="20"/>
              </w:rPr>
            </w:pPr>
            <w:r>
              <w:rPr>
                <w:rFonts w:ascii="Verdana" w:eastAsiaTheme="majorEastAsia" w:hAnsi="Verdana" w:cstheme="majorBidi"/>
                <w:sz w:val="20"/>
                <w:szCs w:val="20"/>
              </w:rPr>
              <w:t>Doel</w:t>
            </w:r>
          </w:p>
        </w:tc>
        <w:tc>
          <w:tcPr>
            <w:tcW w:w="7082" w:type="dxa"/>
            <w:shd w:val="clear" w:color="auto" w:fill="auto"/>
          </w:tcPr>
          <w:p w:rsidR="006D09FC" w:rsidRDefault="006D09FC" w:rsidP="006109C6">
            <w:pPr>
              <w:cnfStyle w:val="000000100000" w:firstRow="0" w:lastRow="0" w:firstColumn="0" w:lastColumn="0" w:oddVBand="0" w:evenVBand="0" w:oddHBand="1" w:evenHBand="0" w:firstRowFirstColumn="0" w:firstRowLastColumn="0" w:lastRowFirstColumn="0" w:lastRowLastColumn="0"/>
              <w:rPr>
                <w:rFonts w:ascii="Verdana" w:eastAsiaTheme="majorEastAsia" w:hAnsi="Verdana" w:cstheme="majorBidi"/>
                <w:sz w:val="20"/>
                <w:szCs w:val="20"/>
              </w:rPr>
            </w:pPr>
            <w:r>
              <w:rPr>
                <w:rFonts w:ascii="Verdana" w:hAnsi="Verdana"/>
                <w:sz w:val="20"/>
                <w:szCs w:val="20"/>
              </w:rPr>
              <w:t>De studenten moeten zich tijdens de discussie kunnen verplaatsen in de ander en respect tonen voor de ander, door niet op de man te spelen.</w:t>
            </w:r>
          </w:p>
        </w:tc>
      </w:tr>
      <w:tr w:rsidR="006D09FC" w:rsidTr="006109C6">
        <w:tc>
          <w:tcPr>
            <w:cnfStyle w:val="001000000000" w:firstRow="0" w:lastRow="0" w:firstColumn="1" w:lastColumn="0" w:oddVBand="0" w:evenVBand="0" w:oddHBand="0" w:evenHBand="0" w:firstRowFirstColumn="0" w:firstRowLastColumn="0" w:lastRowFirstColumn="0" w:lastRowLastColumn="0"/>
            <w:tcW w:w="1980" w:type="dxa"/>
            <w:shd w:val="clear" w:color="auto" w:fill="auto"/>
          </w:tcPr>
          <w:p w:rsidR="006D09FC" w:rsidRDefault="006D09FC" w:rsidP="006109C6">
            <w:pPr>
              <w:rPr>
                <w:rFonts w:ascii="Verdana" w:eastAsiaTheme="majorEastAsia" w:hAnsi="Verdana" w:cstheme="majorBidi"/>
                <w:sz w:val="20"/>
                <w:szCs w:val="20"/>
              </w:rPr>
            </w:pPr>
            <w:r>
              <w:rPr>
                <w:rFonts w:ascii="Verdana" w:eastAsiaTheme="majorEastAsia" w:hAnsi="Verdana" w:cstheme="majorBidi"/>
                <w:sz w:val="20"/>
                <w:szCs w:val="20"/>
              </w:rPr>
              <w:t>Opstelling</w:t>
            </w:r>
          </w:p>
        </w:tc>
        <w:tc>
          <w:tcPr>
            <w:tcW w:w="7082" w:type="dxa"/>
            <w:shd w:val="clear" w:color="auto" w:fill="auto"/>
          </w:tcPr>
          <w:p w:rsidR="006D09FC" w:rsidRDefault="006D09FC" w:rsidP="006109C6">
            <w:pPr>
              <w:cnfStyle w:val="000000000000" w:firstRow="0" w:lastRow="0" w:firstColumn="0" w:lastColumn="0" w:oddVBand="0" w:evenVBand="0" w:oddHBand="0" w:evenHBand="0" w:firstRowFirstColumn="0" w:firstRowLastColumn="0" w:lastRowFirstColumn="0" w:lastRowLastColumn="0"/>
              <w:rPr>
                <w:rFonts w:ascii="Verdana" w:eastAsiaTheme="majorEastAsia" w:hAnsi="Verdana" w:cstheme="majorBidi"/>
                <w:sz w:val="20"/>
                <w:szCs w:val="20"/>
              </w:rPr>
            </w:pPr>
            <w:r>
              <w:rPr>
                <w:rFonts w:ascii="Verdana" w:eastAsiaTheme="majorEastAsia" w:hAnsi="Verdana" w:cstheme="majorBidi"/>
                <w:sz w:val="20"/>
                <w:szCs w:val="20"/>
              </w:rPr>
              <w:t>Groepjes</w:t>
            </w:r>
          </w:p>
        </w:tc>
      </w:tr>
      <w:tr w:rsidR="006D09FC" w:rsidTr="006109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tcPr>
          <w:p w:rsidR="006D09FC" w:rsidRDefault="006D09FC" w:rsidP="006109C6">
            <w:pPr>
              <w:rPr>
                <w:rFonts w:ascii="Verdana" w:eastAsiaTheme="majorEastAsia" w:hAnsi="Verdana" w:cstheme="majorBidi"/>
                <w:sz w:val="20"/>
                <w:szCs w:val="20"/>
              </w:rPr>
            </w:pPr>
            <w:r>
              <w:rPr>
                <w:rFonts w:ascii="Verdana" w:eastAsiaTheme="majorEastAsia" w:hAnsi="Verdana" w:cstheme="majorBidi"/>
                <w:sz w:val="20"/>
                <w:szCs w:val="20"/>
              </w:rPr>
              <w:t>Werkvorm</w:t>
            </w:r>
          </w:p>
        </w:tc>
        <w:tc>
          <w:tcPr>
            <w:tcW w:w="7082" w:type="dxa"/>
            <w:shd w:val="clear" w:color="auto" w:fill="auto"/>
          </w:tcPr>
          <w:p w:rsidR="006D09FC" w:rsidRDefault="006D09FC" w:rsidP="006109C6">
            <w:pPr>
              <w:cnfStyle w:val="000000100000" w:firstRow="0" w:lastRow="0" w:firstColumn="0" w:lastColumn="0" w:oddVBand="0" w:evenVBand="0" w:oddHBand="1" w:evenHBand="0" w:firstRowFirstColumn="0" w:firstRowLastColumn="0" w:lastRowFirstColumn="0" w:lastRowLastColumn="0"/>
              <w:rPr>
                <w:rFonts w:ascii="Verdana" w:eastAsiaTheme="majorEastAsia" w:hAnsi="Verdana" w:cstheme="majorBidi"/>
                <w:sz w:val="20"/>
                <w:szCs w:val="20"/>
              </w:rPr>
            </w:pPr>
            <w:r>
              <w:rPr>
                <w:rFonts w:ascii="Verdana" w:eastAsiaTheme="majorEastAsia" w:hAnsi="Verdana" w:cstheme="majorBidi"/>
                <w:sz w:val="20"/>
                <w:szCs w:val="20"/>
              </w:rPr>
              <w:t>Debatteren:</w:t>
            </w:r>
            <w:r>
              <w:rPr>
                <w:rFonts w:ascii="Verdana" w:eastAsiaTheme="majorEastAsia" w:hAnsi="Verdana" w:cstheme="majorBidi"/>
                <w:sz w:val="20"/>
                <w:szCs w:val="20"/>
              </w:rPr>
              <w:br/>
              <w:t>In een debat verdedigen of aanvallen participanten zo overtuigend mogelijk een stelling. Een debat bestaat dus minimaal uit twee partijen. Een</w:t>
            </w:r>
            <w:r w:rsidR="00C14290">
              <w:rPr>
                <w:rFonts w:ascii="Verdana" w:eastAsiaTheme="majorEastAsia" w:hAnsi="Verdana" w:cstheme="majorBidi"/>
                <w:sz w:val="20"/>
                <w:szCs w:val="20"/>
              </w:rPr>
              <w:t xml:space="preserve"> debat wordt begeleid</w:t>
            </w:r>
            <w:r>
              <w:rPr>
                <w:rFonts w:ascii="Verdana" w:eastAsiaTheme="majorEastAsia" w:hAnsi="Verdana" w:cstheme="majorBidi"/>
                <w:sz w:val="20"/>
                <w:szCs w:val="20"/>
              </w:rPr>
              <w:t xml:space="preserve"> door een debatleider; deze leider is onafhankelijk en stuurt het proces. </w:t>
            </w:r>
          </w:p>
        </w:tc>
      </w:tr>
      <w:tr w:rsidR="006D09FC" w:rsidTr="006109C6">
        <w:tc>
          <w:tcPr>
            <w:cnfStyle w:val="001000000000" w:firstRow="0" w:lastRow="0" w:firstColumn="1" w:lastColumn="0" w:oddVBand="0" w:evenVBand="0" w:oddHBand="0" w:evenHBand="0" w:firstRowFirstColumn="0" w:firstRowLastColumn="0" w:lastRowFirstColumn="0" w:lastRowLastColumn="0"/>
            <w:tcW w:w="1980" w:type="dxa"/>
            <w:shd w:val="clear" w:color="auto" w:fill="auto"/>
          </w:tcPr>
          <w:p w:rsidR="006D09FC" w:rsidRDefault="006D09FC" w:rsidP="006109C6">
            <w:pPr>
              <w:rPr>
                <w:rFonts w:ascii="Verdana" w:eastAsiaTheme="majorEastAsia" w:hAnsi="Verdana" w:cstheme="majorBidi"/>
                <w:sz w:val="20"/>
                <w:szCs w:val="20"/>
              </w:rPr>
            </w:pPr>
            <w:r>
              <w:rPr>
                <w:rFonts w:ascii="Verdana" w:eastAsiaTheme="majorEastAsia" w:hAnsi="Verdana" w:cstheme="majorBidi"/>
                <w:sz w:val="20"/>
                <w:szCs w:val="20"/>
              </w:rPr>
              <w:t>Doel werkvorm</w:t>
            </w:r>
          </w:p>
        </w:tc>
        <w:tc>
          <w:tcPr>
            <w:tcW w:w="7082" w:type="dxa"/>
            <w:shd w:val="clear" w:color="auto" w:fill="auto"/>
          </w:tcPr>
          <w:p w:rsidR="006D09FC" w:rsidRDefault="006D09FC" w:rsidP="006109C6">
            <w:pPr>
              <w:cnfStyle w:val="000000000000" w:firstRow="0" w:lastRow="0" w:firstColumn="0" w:lastColumn="0" w:oddVBand="0" w:evenVBand="0" w:oddHBand="0" w:evenHBand="0" w:firstRowFirstColumn="0" w:firstRowLastColumn="0" w:lastRowFirstColumn="0" w:lastRowLastColumn="0"/>
              <w:rPr>
                <w:rFonts w:ascii="Verdana" w:eastAsiaTheme="majorEastAsia" w:hAnsi="Verdana" w:cstheme="majorBidi"/>
                <w:sz w:val="20"/>
                <w:szCs w:val="20"/>
              </w:rPr>
            </w:pPr>
            <w:r>
              <w:rPr>
                <w:rFonts w:ascii="Verdana" w:hAnsi="Verdana"/>
                <w:sz w:val="20"/>
                <w:szCs w:val="20"/>
              </w:rPr>
              <w:t>Het doel van het debat is dat studenten doormiddel van interactie bewust worden van het effect van hun eigen woorden op andere.</w:t>
            </w:r>
          </w:p>
        </w:tc>
      </w:tr>
      <w:tr w:rsidR="006D09FC" w:rsidTr="006109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tcPr>
          <w:p w:rsidR="006D09FC" w:rsidRDefault="006D09FC" w:rsidP="006109C6">
            <w:pPr>
              <w:rPr>
                <w:rFonts w:ascii="Verdana" w:eastAsiaTheme="majorEastAsia" w:hAnsi="Verdana" w:cstheme="majorBidi"/>
                <w:sz w:val="20"/>
                <w:szCs w:val="20"/>
              </w:rPr>
            </w:pPr>
            <w:r>
              <w:rPr>
                <w:rFonts w:ascii="Verdana" w:eastAsiaTheme="majorEastAsia" w:hAnsi="Verdana" w:cstheme="majorBidi"/>
                <w:sz w:val="20"/>
                <w:szCs w:val="20"/>
              </w:rPr>
              <w:t>Hulpmiddelen</w:t>
            </w:r>
          </w:p>
        </w:tc>
        <w:tc>
          <w:tcPr>
            <w:tcW w:w="7082" w:type="dxa"/>
            <w:shd w:val="clear" w:color="auto" w:fill="auto"/>
          </w:tcPr>
          <w:p w:rsidR="006D09FC" w:rsidRDefault="006D09FC" w:rsidP="006109C6">
            <w:pPr>
              <w:cnfStyle w:val="000000100000" w:firstRow="0" w:lastRow="0" w:firstColumn="0" w:lastColumn="0" w:oddVBand="0" w:evenVBand="0" w:oddHBand="1" w:evenHBand="0" w:firstRowFirstColumn="0" w:firstRowLastColumn="0" w:lastRowFirstColumn="0" w:lastRowLastColumn="0"/>
              <w:rPr>
                <w:rFonts w:ascii="Verdana" w:eastAsiaTheme="majorEastAsia" w:hAnsi="Verdana" w:cstheme="majorBidi"/>
                <w:sz w:val="20"/>
                <w:szCs w:val="20"/>
              </w:rPr>
            </w:pPr>
            <w:r>
              <w:rPr>
                <w:rFonts w:ascii="Verdana" w:eastAsiaTheme="majorEastAsia" w:hAnsi="Verdana" w:cstheme="majorBidi"/>
                <w:sz w:val="20"/>
                <w:szCs w:val="20"/>
              </w:rPr>
              <w:t>PowerPoint presentatie, laptop en beamer</w:t>
            </w:r>
          </w:p>
        </w:tc>
      </w:tr>
      <w:tr w:rsidR="006D09FC" w:rsidTr="006109C6">
        <w:tc>
          <w:tcPr>
            <w:cnfStyle w:val="001000000000" w:firstRow="0" w:lastRow="0" w:firstColumn="1" w:lastColumn="0" w:oddVBand="0" w:evenVBand="0" w:oddHBand="0" w:evenHBand="0" w:firstRowFirstColumn="0" w:firstRowLastColumn="0" w:lastRowFirstColumn="0" w:lastRowLastColumn="0"/>
            <w:tcW w:w="1980" w:type="dxa"/>
            <w:shd w:val="clear" w:color="auto" w:fill="auto"/>
          </w:tcPr>
          <w:p w:rsidR="006D09FC" w:rsidRDefault="006D09FC" w:rsidP="006109C6">
            <w:pPr>
              <w:rPr>
                <w:rFonts w:ascii="Verdana" w:eastAsiaTheme="majorEastAsia" w:hAnsi="Verdana" w:cstheme="majorBidi"/>
                <w:sz w:val="20"/>
                <w:szCs w:val="20"/>
              </w:rPr>
            </w:pPr>
            <w:r>
              <w:rPr>
                <w:rFonts w:ascii="Verdana" w:eastAsiaTheme="majorEastAsia" w:hAnsi="Verdana" w:cstheme="majorBidi"/>
                <w:sz w:val="20"/>
                <w:szCs w:val="20"/>
              </w:rPr>
              <w:t>Activiteit</w:t>
            </w:r>
          </w:p>
        </w:tc>
        <w:tc>
          <w:tcPr>
            <w:tcW w:w="7082" w:type="dxa"/>
            <w:shd w:val="clear" w:color="auto" w:fill="auto"/>
          </w:tcPr>
          <w:p w:rsidR="006D09FC" w:rsidRDefault="006D09FC" w:rsidP="006109C6">
            <w:pPr>
              <w:cnfStyle w:val="000000000000" w:firstRow="0" w:lastRow="0" w:firstColumn="0" w:lastColumn="0" w:oddVBand="0" w:evenVBand="0" w:oddHBand="0" w:evenHBand="0" w:firstRowFirstColumn="0" w:firstRowLastColumn="0" w:lastRowFirstColumn="0" w:lastRowLastColumn="0"/>
              <w:rPr>
                <w:rFonts w:ascii="Verdana" w:eastAsiaTheme="majorEastAsia" w:hAnsi="Verdana" w:cstheme="majorBidi"/>
                <w:sz w:val="20"/>
                <w:szCs w:val="20"/>
              </w:rPr>
            </w:pPr>
            <w:r>
              <w:rPr>
                <w:rFonts w:ascii="Verdana" w:eastAsiaTheme="majorEastAsia" w:hAnsi="Verdana" w:cstheme="majorBidi"/>
                <w:sz w:val="20"/>
                <w:szCs w:val="20"/>
              </w:rPr>
              <w:t>Als eerst worden de instructies behandeld, vervolgens discussiëren de eerste twee groep</w:t>
            </w:r>
            <w:r w:rsidR="00C14290">
              <w:rPr>
                <w:rFonts w:ascii="Verdana" w:eastAsiaTheme="majorEastAsia" w:hAnsi="Verdana" w:cstheme="majorBidi"/>
                <w:sz w:val="20"/>
                <w:szCs w:val="20"/>
              </w:rPr>
              <w:t>en (A &amp; B) over de zwartepieten</w:t>
            </w:r>
            <w:r>
              <w:rPr>
                <w:rFonts w:ascii="Verdana" w:eastAsiaTheme="majorEastAsia" w:hAnsi="Verdana" w:cstheme="majorBidi"/>
                <w:sz w:val="20"/>
                <w:szCs w:val="20"/>
              </w:rPr>
              <w:t xml:space="preserve">stelling. Terwijl de andere twee groepen (C &amp; D) de argumentatie observeren en beoordelen. Hierna is er een nabespreking over de zwartepieten discussie, waarna de wapendiscussie begint. Tijdens de wapendiscussie discussiëren groep (C &amp; D) over de stelling en observeren groep (A &amp; B). </w:t>
            </w:r>
          </w:p>
        </w:tc>
      </w:tr>
      <w:tr w:rsidR="006D09FC" w:rsidTr="006109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tcPr>
          <w:p w:rsidR="006D09FC" w:rsidRDefault="006D09FC" w:rsidP="006109C6">
            <w:pPr>
              <w:rPr>
                <w:rFonts w:ascii="Verdana" w:eastAsiaTheme="majorEastAsia" w:hAnsi="Verdana" w:cstheme="majorBidi"/>
                <w:sz w:val="20"/>
                <w:szCs w:val="20"/>
              </w:rPr>
            </w:pPr>
            <w:r>
              <w:rPr>
                <w:rFonts w:ascii="Verdana" w:eastAsiaTheme="majorEastAsia" w:hAnsi="Verdana" w:cstheme="majorBidi"/>
                <w:sz w:val="20"/>
                <w:szCs w:val="20"/>
              </w:rPr>
              <w:t>Taken trainer</w:t>
            </w:r>
          </w:p>
        </w:tc>
        <w:tc>
          <w:tcPr>
            <w:tcW w:w="7082" w:type="dxa"/>
            <w:shd w:val="clear" w:color="auto" w:fill="auto"/>
          </w:tcPr>
          <w:p w:rsidR="006D09FC" w:rsidRDefault="006D09FC" w:rsidP="006109C6">
            <w:pPr>
              <w:cnfStyle w:val="000000100000" w:firstRow="0" w:lastRow="0" w:firstColumn="0" w:lastColumn="0" w:oddVBand="0" w:evenVBand="0" w:oddHBand="1" w:evenHBand="0" w:firstRowFirstColumn="0" w:firstRowLastColumn="0" w:lastRowFirstColumn="0" w:lastRowLastColumn="0"/>
              <w:rPr>
                <w:rFonts w:ascii="Verdana" w:eastAsiaTheme="majorEastAsia" w:hAnsi="Verdana" w:cstheme="majorBidi"/>
                <w:sz w:val="20"/>
                <w:szCs w:val="20"/>
              </w:rPr>
            </w:pPr>
            <w:r>
              <w:rPr>
                <w:rFonts w:ascii="Verdana" w:eastAsiaTheme="majorEastAsia" w:hAnsi="Verdana" w:cstheme="majorBidi"/>
                <w:sz w:val="20"/>
                <w:szCs w:val="20"/>
              </w:rPr>
              <w:t>De trainer geeft instructies over de discussies, vertelt de rollen van de studenten, intervenieert en reguleert de discussies, en stelt vragen tijdens de nabespreking. Tijdens de nabespreking koppelt de trainer literatuur over het onderwerp cultuur aan de antwoorden van de studenten</w:t>
            </w:r>
            <w:r w:rsidR="00AF5A0F">
              <w:rPr>
                <w:rFonts w:ascii="Verdana" w:eastAsiaTheme="majorEastAsia" w:hAnsi="Verdana" w:cstheme="majorBidi"/>
                <w:sz w:val="20"/>
                <w:szCs w:val="20"/>
              </w:rPr>
              <w:t xml:space="preserve"> vast (zie bijlage 4</w:t>
            </w:r>
            <w:r>
              <w:rPr>
                <w:rFonts w:ascii="Verdana" w:eastAsiaTheme="majorEastAsia" w:hAnsi="Verdana" w:cstheme="majorBidi"/>
                <w:sz w:val="20"/>
                <w:szCs w:val="20"/>
              </w:rPr>
              <w:t>).</w:t>
            </w:r>
          </w:p>
        </w:tc>
      </w:tr>
      <w:tr w:rsidR="006D09FC" w:rsidTr="006109C6">
        <w:tc>
          <w:tcPr>
            <w:cnfStyle w:val="001000000000" w:firstRow="0" w:lastRow="0" w:firstColumn="1" w:lastColumn="0" w:oddVBand="0" w:evenVBand="0" w:oddHBand="0" w:evenHBand="0" w:firstRowFirstColumn="0" w:firstRowLastColumn="0" w:lastRowFirstColumn="0" w:lastRowLastColumn="0"/>
            <w:tcW w:w="1980" w:type="dxa"/>
            <w:shd w:val="clear" w:color="auto" w:fill="auto"/>
          </w:tcPr>
          <w:p w:rsidR="006D09FC" w:rsidRDefault="006D09FC" w:rsidP="006109C6">
            <w:pPr>
              <w:rPr>
                <w:rFonts w:ascii="Verdana" w:eastAsiaTheme="majorEastAsia" w:hAnsi="Verdana" w:cstheme="majorBidi"/>
                <w:sz w:val="20"/>
                <w:szCs w:val="20"/>
              </w:rPr>
            </w:pPr>
            <w:r>
              <w:rPr>
                <w:rFonts w:ascii="Verdana" w:eastAsiaTheme="majorEastAsia" w:hAnsi="Verdana" w:cstheme="majorBidi"/>
                <w:sz w:val="20"/>
                <w:szCs w:val="20"/>
              </w:rPr>
              <w:t>Taken student</w:t>
            </w:r>
          </w:p>
        </w:tc>
        <w:tc>
          <w:tcPr>
            <w:tcW w:w="7082" w:type="dxa"/>
            <w:shd w:val="clear" w:color="auto" w:fill="auto"/>
          </w:tcPr>
          <w:p w:rsidR="006D09FC" w:rsidRDefault="006D09FC" w:rsidP="006109C6">
            <w:pPr>
              <w:cnfStyle w:val="000000000000" w:firstRow="0" w:lastRow="0" w:firstColumn="0" w:lastColumn="0" w:oddVBand="0" w:evenVBand="0" w:oddHBand="0" w:evenHBand="0" w:firstRowFirstColumn="0" w:firstRowLastColumn="0" w:lastRowFirstColumn="0" w:lastRowLastColumn="0"/>
              <w:rPr>
                <w:rFonts w:ascii="Verdana" w:eastAsiaTheme="majorEastAsia" w:hAnsi="Verdana" w:cstheme="majorBidi"/>
                <w:sz w:val="20"/>
                <w:szCs w:val="20"/>
              </w:rPr>
            </w:pPr>
            <w:r>
              <w:rPr>
                <w:rFonts w:ascii="Verdana" w:hAnsi="Verdana"/>
                <w:sz w:val="20"/>
                <w:szCs w:val="20"/>
              </w:rPr>
              <w:t xml:space="preserve">De studenten luisteren naar de instructies over de debatten en vervullen hun rol als observator of spreker tijdens de discussies. Tijdens de nabespreking beantwoorden de studenten de vragen van de trainer en/of reageren zij op hun medestudent. </w:t>
            </w:r>
          </w:p>
        </w:tc>
      </w:tr>
    </w:tbl>
    <w:p w:rsidR="006D09FC" w:rsidRDefault="006D09FC">
      <w:pPr>
        <w:rPr>
          <w:rFonts w:ascii="Verdana" w:hAnsi="Verdana"/>
          <w:sz w:val="20"/>
          <w:szCs w:val="20"/>
        </w:rPr>
      </w:pPr>
      <w:r>
        <w:rPr>
          <w:rFonts w:ascii="Verdana" w:hAnsi="Verdana"/>
          <w:sz w:val="20"/>
          <w:szCs w:val="20"/>
        </w:rPr>
        <w:br/>
      </w:r>
    </w:p>
    <w:p w:rsidR="006D09FC" w:rsidRDefault="006D09FC" w:rsidP="006109C6">
      <w:pPr>
        <w:pStyle w:val="Kop2"/>
      </w:pPr>
      <w:bookmarkStart w:id="323" w:name="_Toc487400870"/>
      <w:bookmarkStart w:id="324" w:name="_Toc487448073"/>
      <w:r>
        <w:t>2.5. Afsluiting</w:t>
      </w:r>
      <w:bookmarkEnd w:id="323"/>
      <w:bookmarkEnd w:id="324"/>
    </w:p>
    <w:tbl>
      <w:tblPr>
        <w:tblStyle w:val="Rastertabel4-Accent5"/>
        <w:tblW w:w="0" w:type="auto"/>
        <w:tblLook w:val="04A0" w:firstRow="1" w:lastRow="0" w:firstColumn="1" w:lastColumn="0" w:noHBand="0" w:noVBand="1"/>
      </w:tblPr>
      <w:tblGrid>
        <w:gridCol w:w="1980"/>
        <w:gridCol w:w="7082"/>
      </w:tblGrid>
      <w:tr w:rsidR="006D09FC" w:rsidTr="006109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rsidR="006D09FC" w:rsidRDefault="006D09FC" w:rsidP="006109C6">
            <w:pPr>
              <w:rPr>
                <w:rFonts w:ascii="Verdana" w:eastAsiaTheme="majorEastAsia" w:hAnsi="Verdana" w:cstheme="majorBidi"/>
                <w:sz w:val="20"/>
                <w:szCs w:val="20"/>
              </w:rPr>
            </w:pPr>
            <w:r>
              <w:rPr>
                <w:rFonts w:ascii="Verdana" w:eastAsiaTheme="majorEastAsia" w:hAnsi="Verdana" w:cstheme="majorBidi"/>
                <w:sz w:val="20"/>
                <w:szCs w:val="20"/>
              </w:rPr>
              <w:t>Tijdsduur</w:t>
            </w:r>
          </w:p>
        </w:tc>
        <w:tc>
          <w:tcPr>
            <w:tcW w:w="7082" w:type="dxa"/>
          </w:tcPr>
          <w:p w:rsidR="006D09FC" w:rsidRDefault="006D09FC" w:rsidP="006109C6">
            <w:pPr>
              <w:cnfStyle w:val="100000000000" w:firstRow="1" w:lastRow="0" w:firstColumn="0" w:lastColumn="0" w:oddVBand="0" w:evenVBand="0" w:oddHBand="0" w:evenHBand="0" w:firstRowFirstColumn="0" w:firstRowLastColumn="0" w:lastRowFirstColumn="0" w:lastRowLastColumn="0"/>
              <w:rPr>
                <w:rFonts w:ascii="Verdana" w:eastAsiaTheme="majorEastAsia" w:hAnsi="Verdana" w:cstheme="majorBidi"/>
                <w:sz w:val="20"/>
                <w:szCs w:val="20"/>
              </w:rPr>
            </w:pPr>
            <w:r>
              <w:rPr>
                <w:rFonts w:ascii="Verdana" w:eastAsiaTheme="majorEastAsia" w:hAnsi="Verdana" w:cstheme="majorBidi"/>
                <w:sz w:val="20"/>
                <w:szCs w:val="20"/>
              </w:rPr>
              <w:t>10 minuten</w:t>
            </w:r>
          </w:p>
        </w:tc>
      </w:tr>
      <w:tr w:rsidR="006D09FC" w:rsidTr="006109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tcPr>
          <w:p w:rsidR="006D09FC" w:rsidRDefault="006D09FC" w:rsidP="006109C6">
            <w:pPr>
              <w:rPr>
                <w:rFonts w:ascii="Verdana" w:eastAsiaTheme="majorEastAsia" w:hAnsi="Verdana" w:cstheme="majorBidi"/>
                <w:sz w:val="20"/>
                <w:szCs w:val="20"/>
              </w:rPr>
            </w:pPr>
            <w:r>
              <w:rPr>
                <w:rFonts w:ascii="Verdana" w:eastAsiaTheme="majorEastAsia" w:hAnsi="Verdana" w:cstheme="majorBidi"/>
                <w:sz w:val="20"/>
                <w:szCs w:val="20"/>
              </w:rPr>
              <w:t>Doel</w:t>
            </w:r>
          </w:p>
        </w:tc>
        <w:tc>
          <w:tcPr>
            <w:tcW w:w="7082" w:type="dxa"/>
            <w:shd w:val="clear" w:color="auto" w:fill="auto"/>
          </w:tcPr>
          <w:p w:rsidR="006D09FC" w:rsidRDefault="006D09FC" w:rsidP="006109C6">
            <w:pPr>
              <w:cnfStyle w:val="000000100000" w:firstRow="0" w:lastRow="0" w:firstColumn="0" w:lastColumn="0" w:oddVBand="0" w:evenVBand="0" w:oddHBand="1" w:evenHBand="0" w:firstRowFirstColumn="0" w:firstRowLastColumn="0" w:lastRowFirstColumn="0" w:lastRowLastColumn="0"/>
              <w:rPr>
                <w:rFonts w:ascii="Verdana" w:eastAsiaTheme="majorEastAsia" w:hAnsi="Verdana" w:cstheme="majorBidi"/>
                <w:sz w:val="20"/>
                <w:szCs w:val="20"/>
              </w:rPr>
            </w:pPr>
            <w:r>
              <w:rPr>
                <w:rFonts w:ascii="Verdana" w:hAnsi="Verdana"/>
                <w:sz w:val="20"/>
                <w:szCs w:val="20"/>
              </w:rPr>
              <w:t xml:space="preserve">De studenten kunnen respectvol discussiëren over culturele tradities, door zich te houden aan discussieregels.  </w:t>
            </w:r>
          </w:p>
        </w:tc>
      </w:tr>
      <w:tr w:rsidR="006D09FC" w:rsidTr="006109C6">
        <w:tc>
          <w:tcPr>
            <w:cnfStyle w:val="001000000000" w:firstRow="0" w:lastRow="0" w:firstColumn="1" w:lastColumn="0" w:oddVBand="0" w:evenVBand="0" w:oddHBand="0" w:evenHBand="0" w:firstRowFirstColumn="0" w:firstRowLastColumn="0" w:lastRowFirstColumn="0" w:lastRowLastColumn="0"/>
            <w:tcW w:w="1980" w:type="dxa"/>
            <w:shd w:val="clear" w:color="auto" w:fill="auto"/>
          </w:tcPr>
          <w:p w:rsidR="006D09FC" w:rsidRDefault="006D09FC" w:rsidP="006109C6">
            <w:pPr>
              <w:rPr>
                <w:rFonts w:ascii="Verdana" w:eastAsiaTheme="majorEastAsia" w:hAnsi="Verdana" w:cstheme="majorBidi"/>
                <w:sz w:val="20"/>
                <w:szCs w:val="20"/>
              </w:rPr>
            </w:pPr>
            <w:r>
              <w:rPr>
                <w:rFonts w:ascii="Verdana" w:eastAsiaTheme="majorEastAsia" w:hAnsi="Verdana" w:cstheme="majorBidi"/>
                <w:sz w:val="20"/>
                <w:szCs w:val="20"/>
              </w:rPr>
              <w:t>Opstelling</w:t>
            </w:r>
          </w:p>
        </w:tc>
        <w:tc>
          <w:tcPr>
            <w:tcW w:w="7082" w:type="dxa"/>
            <w:shd w:val="clear" w:color="auto" w:fill="auto"/>
          </w:tcPr>
          <w:p w:rsidR="006D09FC" w:rsidRDefault="006D09FC" w:rsidP="006109C6">
            <w:pPr>
              <w:cnfStyle w:val="000000000000" w:firstRow="0" w:lastRow="0" w:firstColumn="0" w:lastColumn="0" w:oddVBand="0" w:evenVBand="0" w:oddHBand="0" w:evenHBand="0" w:firstRowFirstColumn="0" w:firstRowLastColumn="0" w:lastRowFirstColumn="0" w:lastRowLastColumn="0"/>
              <w:rPr>
                <w:rFonts w:ascii="Verdana" w:eastAsiaTheme="majorEastAsia" w:hAnsi="Verdana" w:cstheme="majorBidi"/>
                <w:sz w:val="20"/>
                <w:szCs w:val="20"/>
              </w:rPr>
            </w:pPr>
            <w:r>
              <w:rPr>
                <w:rFonts w:ascii="Verdana" w:eastAsiaTheme="majorEastAsia" w:hAnsi="Verdana" w:cstheme="majorBidi"/>
                <w:sz w:val="20"/>
                <w:szCs w:val="20"/>
              </w:rPr>
              <w:t>U-vorm</w:t>
            </w:r>
          </w:p>
        </w:tc>
      </w:tr>
      <w:tr w:rsidR="006D09FC" w:rsidTr="006109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tcPr>
          <w:p w:rsidR="006D09FC" w:rsidRDefault="006D09FC" w:rsidP="006109C6">
            <w:pPr>
              <w:rPr>
                <w:rFonts w:ascii="Verdana" w:eastAsiaTheme="majorEastAsia" w:hAnsi="Verdana" w:cstheme="majorBidi"/>
                <w:sz w:val="20"/>
                <w:szCs w:val="20"/>
              </w:rPr>
            </w:pPr>
            <w:r>
              <w:rPr>
                <w:rFonts w:ascii="Verdana" w:eastAsiaTheme="majorEastAsia" w:hAnsi="Verdana" w:cstheme="majorBidi"/>
                <w:sz w:val="20"/>
                <w:szCs w:val="20"/>
              </w:rPr>
              <w:t>Werkvorm</w:t>
            </w:r>
          </w:p>
        </w:tc>
        <w:tc>
          <w:tcPr>
            <w:tcW w:w="7082" w:type="dxa"/>
            <w:shd w:val="clear" w:color="auto" w:fill="auto"/>
          </w:tcPr>
          <w:p w:rsidR="006D09FC" w:rsidRDefault="006F082B" w:rsidP="006109C6">
            <w:pPr>
              <w:cnfStyle w:val="000000100000" w:firstRow="0" w:lastRow="0" w:firstColumn="0" w:lastColumn="0" w:oddVBand="0" w:evenVBand="0" w:oddHBand="1" w:evenHBand="0" w:firstRowFirstColumn="0" w:firstRowLastColumn="0" w:lastRowFirstColumn="0" w:lastRowLastColumn="0"/>
              <w:rPr>
                <w:rFonts w:ascii="Verdana" w:eastAsiaTheme="majorEastAsia" w:hAnsi="Verdana" w:cstheme="majorBidi"/>
                <w:sz w:val="20"/>
                <w:szCs w:val="20"/>
              </w:rPr>
            </w:pPr>
            <w:r>
              <w:rPr>
                <w:rFonts w:ascii="Verdana" w:eastAsiaTheme="majorEastAsia" w:hAnsi="Verdana" w:cstheme="majorBidi"/>
                <w:sz w:val="20"/>
                <w:szCs w:val="20"/>
              </w:rPr>
              <w:t>n.v.t.</w:t>
            </w:r>
          </w:p>
        </w:tc>
      </w:tr>
      <w:tr w:rsidR="006D09FC" w:rsidTr="006109C6">
        <w:tc>
          <w:tcPr>
            <w:cnfStyle w:val="001000000000" w:firstRow="0" w:lastRow="0" w:firstColumn="1" w:lastColumn="0" w:oddVBand="0" w:evenVBand="0" w:oddHBand="0" w:evenHBand="0" w:firstRowFirstColumn="0" w:firstRowLastColumn="0" w:lastRowFirstColumn="0" w:lastRowLastColumn="0"/>
            <w:tcW w:w="1980" w:type="dxa"/>
            <w:shd w:val="clear" w:color="auto" w:fill="auto"/>
          </w:tcPr>
          <w:p w:rsidR="006D09FC" w:rsidRDefault="006D09FC" w:rsidP="006109C6">
            <w:pPr>
              <w:rPr>
                <w:rFonts w:ascii="Verdana" w:eastAsiaTheme="majorEastAsia" w:hAnsi="Verdana" w:cstheme="majorBidi"/>
                <w:sz w:val="20"/>
                <w:szCs w:val="20"/>
              </w:rPr>
            </w:pPr>
            <w:r>
              <w:rPr>
                <w:rFonts w:ascii="Verdana" w:eastAsiaTheme="majorEastAsia" w:hAnsi="Verdana" w:cstheme="majorBidi"/>
                <w:sz w:val="20"/>
                <w:szCs w:val="20"/>
              </w:rPr>
              <w:t>Hulpmiddelen</w:t>
            </w:r>
          </w:p>
        </w:tc>
        <w:tc>
          <w:tcPr>
            <w:tcW w:w="7082" w:type="dxa"/>
            <w:shd w:val="clear" w:color="auto" w:fill="auto"/>
          </w:tcPr>
          <w:p w:rsidR="006D09FC" w:rsidRDefault="006D09FC" w:rsidP="006109C6">
            <w:pPr>
              <w:cnfStyle w:val="000000000000" w:firstRow="0" w:lastRow="0" w:firstColumn="0" w:lastColumn="0" w:oddVBand="0" w:evenVBand="0" w:oddHBand="0" w:evenHBand="0" w:firstRowFirstColumn="0" w:firstRowLastColumn="0" w:lastRowFirstColumn="0" w:lastRowLastColumn="0"/>
              <w:rPr>
                <w:rFonts w:ascii="Verdana" w:eastAsiaTheme="majorEastAsia" w:hAnsi="Verdana" w:cstheme="majorBidi"/>
                <w:sz w:val="20"/>
                <w:szCs w:val="20"/>
              </w:rPr>
            </w:pPr>
            <w:r>
              <w:rPr>
                <w:rFonts w:ascii="Verdana" w:eastAsiaTheme="majorEastAsia" w:hAnsi="Verdana" w:cstheme="majorBidi"/>
                <w:sz w:val="20"/>
                <w:szCs w:val="20"/>
              </w:rPr>
              <w:t>PowerPoint presentatie, laptop en beamer</w:t>
            </w:r>
          </w:p>
        </w:tc>
      </w:tr>
      <w:tr w:rsidR="006D09FC" w:rsidTr="006109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tcPr>
          <w:p w:rsidR="006D09FC" w:rsidRDefault="006D09FC" w:rsidP="006109C6">
            <w:pPr>
              <w:rPr>
                <w:rFonts w:ascii="Verdana" w:eastAsiaTheme="majorEastAsia" w:hAnsi="Verdana" w:cstheme="majorBidi"/>
                <w:sz w:val="20"/>
                <w:szCs w:val="20"/>
              </w:rPr>
            </w:pPr>
            <w:r>
              <w:rPr>
                <w:rFonts w:ascii="Verdana" w:eastAsiaTheme="majorEastAsia" w:hAnsi="Verdana" w:cstheme="majorBidi"/>
                <w:sz w:val="20"/>
                <w:szCs w:val="20"/>
              </w:rPr>
              <w:t>Activiteit</w:t>
            </w:r>
          </w:p>
        </w:tc>
        <w:tc>
          <w:tcPr>
            <w:tcW w:w="7082" w:type="dxa"/>
            <w:shd w:val="clear" w:color="auto" w:fill="auto"/>
          </w:tcPr>
          <w:p w:rsidR="006D09FC" w:rsidRDefault="006D09FC" w:rsidP="006109C6">
            <w:pPr>
              <w:cnfStyle w:val="000000100000" w:firstRow="0" w:lastRow="0" w:firstColumn="0" w:lastColumn="0" w:oddVBand="0" w:evenVBand="0" w:oddHBand="1" w:evenHBand="0" w:firstRowFirstColumn="0" w:firstRowLastColumn="0" w:lastRowFirstColumn="0" w:lastRowLastColumn="0"/>
              <w:rPr>
                <w:rFonts w:ascii="Verdana" w:eastAsiaTheme="majorEastAsia" w:hAnsi="Verdana" w:cstheme="majorBidi"/>
                <w:sz w:val="20"/>
                <w:szCs w:val="20"/>
              </w:rPr>
            </w:pPr>
            <w:r>
              <w:rPr>
                <w:rFonts w:ascii="Verdana" w:eastAsiaTheme="majorEastAsia" w:hAnsi="Verdana" w:cstheme="majorBidi"/>
                <w:sz w:val="20"/>
                <w:szCs w:val="20"/>
              </w:rPr>
              <w:t xml:space="preserve">De transfer en de evaluatie van de training worden behandeld. </w:t>
            </w:r>
          </w:p>
        </w:tc>
      </w:tr>
      <w:tr w:rsidR="006D09FC" w:rsidTr="006109C6">
        <w:tc>
          <w:tcPr>
            <w:cnfStyle w:val="001000000000" w:firstRow="0" w:lastRow="0" w:firstColumn="1" w:lastColumn="0" w:oddVBand="0" w:evenVBand="0" w:oddHBand="0" w:evenHBand="0" w:firstRowFirstColumn="0" w:firstRowLastColumn="0" w:lastRowFirstColumn="0" w:lastRowLastColumn="0"/>
            <w:tcW w:w="1980" w:type="dxa"/>
            <w:shd w:val="clear" w:color="auto" w:fill="auto"/>
          </w:tcPr>
          <w:p w:rsidR="006D09FC" w:rsidRDefault="006D09FC" w:rsidP="006109C6">
            <w:pPr>
              <w:rPr>
                <w:rFonts w:ascii="Verdana" w:eastAsiaTheme="majorEastAsia" w:hAnsi="Verdana" w:cstheme="majorBidi"/>
                <w:sz w:val="20"/>
                <w:szCs w:val="20"/>
              </w:rPr>
            </w:pPr>
            <w:r>
              <w:rPr>
                <w:rFonts w:ascii="Verdana" w:eastAsiaTheme="majorEastAsia" w:hAnsi="Verdana" w:cstheme="majorBidi"/>
                <w:sz w:val="20"/>
                <w:szCs w:val="20"/>
              </w:rPr>
              <w:t>Taken trainer</w:t>
            </w:r>
          </w:p>
        </w:tc>
        <w:tc>
          <w:tcPr>
            <w:tcW w:w="7082" w:type="dxa"/>
            <w:shd w:val="clear" w:color="auto" w:fill="auto"/>
          </w:tcPr>
          <w:p w:rsidR="006D09FC" w:rsidRDefault="006D09FC" w:rsidP="006F082B">
            <w:pPr>
              <w:cnfStyle w:val="000000000000" w:firstRow="0" w:lastRow="0" w:firstColumn="0" w:lastColumn="0" w:oddVBand="0" w:evenVBand="0" w:oddHBand="0" w:evenHBand="0" w:firstRowFirstColumn="0" w:firstRowLastColumn="0" w:lastRowFirstColumn="0" w:lastRowLastColumn="0"/>
              <w:rPr>
                <w:rFonts w:ascii="Verdana" w:eastAsiaTheme="majorEastAsia" w:hAnsi="Verdana" w:cstheme="majorBidi"/>
                <w:sz w:val="20"/>
                <w:szCs w:val="20"/>
              </w:rPr>
            </w:pPr>
            <w:r>
              <w:rPr>
                <w:rFonts w:ascii="Verdana" w:eastAsiaTheme="majorEastAsia" w:hAnsi="Verdana" w:cstheme="majorBidi"/>
                <w:sz w:val="20"/>
                <w:szCs w:val="20"/>
              </w:rPr>
              <w:t>De trainer meet de geleerde kennis, inzichten e</w:t>
            </w:r>
            <w:r w:rsidR="00AF5A0F">
              <w:rPr>
                <w:rFonts w:ascii="Verdana" w:eastAsiaTheme="majorEastAsia" w:hAnsi="Verdana" w:cstheme="majorBidi"/>
                <w:sz w:val="20"/>
                <w:szCs w:val="20"/>
              </w:rPr>
              <w:t xml:space="preserve">n vaardigheden van de studenten, door het </w:t>
            </w:r>
            <w:r w:rsidR="006F082B">
              <w:rPr>
                <w:rFonts w:ascii="Verdana" w:eastAsiaTheme="majorEastAsia" w:hAnsi="Verdana" w:cstheme="majorBidi"/>
                <w:sz w:val="20"/>
                <w:szCs w:val="20"/>
              </w:rPr>
              <w:t xml:space="preserve">gedragsdoel te bespreken met de studenten. Als laatst geeft de trainer de studenten de opdracht om het </w:t>
            </w:r>
            <w:r w:rsidR="006C5E6A">
              <w:rPr>
                <w:rFonts w:ascii="Verdana" w:eastAsiaTheme="majorEastAsia" w:hAnsi="Verdana" w:cstheme="majorBidi"/>
                <w:sz w:val="20"/>
                <w:szCs w:val="20"/>
              </w:rPr>
              <w:t>evaluatieformulier in te vullen (zie bijlage 5)</w:t>
            </w:r>
          </w:p>
        </w:tc>
      </w:tr>
      <w:tr w:rsidR="006D09FC" w:rsidTr="006109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tcPr>
          <w:p w:rsidR="006D09FC" w:rsidRDefault="006D09FC" w:rsidP="006109C6">
            <w:pPr>
              <w:rPr>
                <w:rFonts w:ascii="Verdana" w:eastAsiaTheme="majorEastAsia" w:hAnsi="Verdana" w:cstheme="majorBidi"/>
                <w:sz w:val="20"/>
                <w:szCs w:val="20"/>
              </w:rPr>
            </w:pPr>
            <w:r>
              <w:rPr>
                <w:rFonts w:ascii="Verdana" w:eastAsiaTheme="majorEastAsia" w:hAnsi="Verdana" w:cstheme="majorBidi"/>
                <w:sz w:val="20"/>
                <w:szCs w:val="20"/>
              </w:rPr>
              <w:t>Taken student</w:t>
            </w:r>
          </w:p>
        </w:tc>
        <w:tc>
          <w:tcPr>
            <w:tcW w:w="7082" w:type="dxa"/>
            <w:shd w:val="clear" w:color="auto" w:fill="auto"/>
          </w:tcPr>
          <w:p w:rsidR="006D09FC" w:rsidRDefault="006D09FC" w:rsidP="006109C6">
            <w:pPr>
              <w:cnfStyle w:val="000000100000" w:firstRow="0" w:lastRow="0" w:firstColumn="0" w:lastColumn="0" w:oddVBand="0" w:evenVBand="0" w:oddHBand="1" w:evenHBand="0" w:firstRowFirstColumn="0" w:firstRowLastColumn="0" w:lastRowFirstColumn="0" w:lastRowLastColumn="0"/>
              <w:rPr>
                <w:rFonts w:ascii="Verdana" w:eastAsiaTheme="majorEastAsia" w:hAnsi="Verdana" w:cstheme="majorBidi"/>
                <w:sz w:val="20"/>
                <w:szCs w:val="20"/>
              </w:rPr>
            </w:pPr>
            <w:r>
              <w:rPr>
                <w:rFonts w:ascii="Verdana" w:hAnsi="Verdana"/>
                <w:sz w:val="20"/>
                <w:szCs w:val="20"/>
              </w:rPr>
              <w:t xml:space="preserve">De studenten beantwoorden de vragen van de trainer, delen hun ervaringen van de training en benoemen wat zij hebben geleerd. </w:t>
            </w:r>
          </w:p>
        </w:tc>
      </w:tr>
    </w:tbl>
    <w:p w:rsidR="006D09FC" w:rsidRDefault="006D09FC">
      <w:pPr>
        <w:rPr>
          <w:rFonts w:ascii="Verdana" w:hAnsi="Verdana"/>
          <w:sz w:val="20"/>
          <w:szCs w:val="20"/>
        </w:rPr>
      </w:pPr>
    </w:p>
    <w:p w:rsidR="006C5E6A" w:rsidRDefault="006D09FC" w:rsidP="006C5E6A">
      <w:pPr>
        <w:pStyle w:val="Kop1"/>
      </w:pPr>
      <w:r>
        <w:rPr>
          <w:sz w:val="20"/>
          <w:szCs w:val="20"/>
        </w:rPr>
        <w:br w:type="page"/>
      </w:r>
    </w:p>
    <w:bookmarkStart w:id="325" w:name="_Toc487400871" w:displacedByCustomXml="next"/>
    <w:bookmarkStart w:id="326" w:name="_Toc487448074" w:displacedByCustomXml="next"/>
    <w:sdt>
      <w:sdtPr>
        <w:rPr>
          <w:rFonts w:asciiTheme="minorHAnsi" w:eastAsiaTheme="minorHAnsi" w:hAnsiTheme="minorHAnsi" w:cstheme="minorBidi"/>
          <w:b w:val="0"/>
          <w:sz w:val="22"/>
          <w:szCs w:val="22"/>
        </w:rPr>
        <w:id w:val="-112529628"/>
        <w:docPartObj>
          <w:docPartGallery w:val="Bibliographies"/>
          <w:docPartUnique/>
        </w:docPartObj>
      </w:sdtPr>
      <w:sdtContent>
        <w:p w:rsidR="006C5E6A" w:rsidRDefault="006C5E6A" w:rsidP="006C5E6A">
          <w:pPr>
            <w:pStyle w:val="Kop1"/>
          </w:pPr>
          <w:r>
            <w:t>Bibliografie</w:t>
          </w:r>
        </w:p>
        <w:sdt>
          <w:sdtPr>
            <w:id w:val="111145805"/>
            <w:bibliography/>
          </w:sdtPr>
          <w:sdtContent>
            <w:p w:rsidR="006C5E6A" w:rsidRPr="00CB5A7C" w:rsidRDefault="006C5E6A" w:rsidP="006C5E6A">
              <w:pPr>
                <w:pStyle w:val="Bibliografie"/>
                <w:ind w:left="720" w:hanging="720"/>
                <w:rPr>
                  <w:noProof/>
                  <w:sz w:val="24"/>
                  <w:szCs w:val="24"/>
                  <w:lang w:val="en-GB"/>
                </w:rPr>
              </w:pPr>
              <w:r>
                <w:fldChar w:fldCharType="begin"/>
              </w:r>
              <w:r>
                <w:instrText>BIBLIOGRAPHY</w:instrText>
              </w:r>
              <w:r>
                <w:fldChar w:fldCharType="separate"/>
              </w:r>
              <w:r>
                <w:rPr>
                  <w:noProof/>
                </w:rPr>
                <w:t xml:space="preserve">Aronson, E., Wilson, D. T., &amp; Akert, M. R. (2011). </w:t>
              </w:r>
              <w:r w:rsidRPr="00CB5A7C">
                <w:rPr>
                  <w:i/>
                  <w:iCs/>
                  <w:noProof/>
                  <w:lang w:val="en-GB"/>
                </w:rPr>
                <w:t>Sociale Psychologie.</w:t>
              </w:r>
              <w:r w:rsidRPr="00CB5A7C">
                <w:rPr>
                  <w:noProof/>
                  <w:lang w:val="en-GB"/>
                </w:rPr>
                <w:t xml:space="preserve"> Amsterdam: Pearson Benelux.</w:t>
              </w:r>
            </w:p>
            <w:p w:rsidR="006C5E6A" w:rsidRPr="00CB5A7C" w:rsidRDefault="006C5E6A" w:rsidP="006C5E6A">
              <w:pPr>
                <w:pStyle w:val="Bibliografie"/>
                <w:ind w:left="720" w:hanging="720"/>
                <w:rPr>
                  <w:noProof/>
                  <w:lang w:val="en-GB"/>
                </w:rPr>
              </w:pPr>
              <w:r w:rsidRPr="00CB5A7C">
                <w:rPr>
                  <w:noProof/>
                  <w:lang w:val="en-GB"/>
                </w:rPr>
                <w:t xml:space="preserve">Bhabha, H. (1990). </w:t>
              </w:r>
              <w:r w:rsidRPr="00CB5A7C">
                <w:rPr>
                  <w:i/>
                  <w:iCs/>
                  <w:noProof/>
                  <w:lang w:val="en-GB"/>
                </w:rPr>
                <w:t>Nation and Narration.</w:t>
              </w:r>
              <w:r w:rsidRPr="00CB5A7C">
                <w:rPr>
                  <w:noProof/>
                  <w:lang w:val="en-GB"/>
                </w:rPr>
                <w:t xml:space="preserve"> London: Routlegde.</w:t>
              </w:r>
            </w:p>
            <w:p w:rsidR="006C5E6A" w:rsidRPr="00CB5A7C" w:rsidRDefault="006C5E6A" w:rsidP="006C5E6A">
              <w:pPr>
                <w:pStyle w:val="Bibliografie"/>
                <w:ind w:left="720" w:hanging="720"/>
                <w:rPr>
                  <w:noProof/>
                  <w:lang w:val="en-GB"/>
                </w:rPr>
              </w:pPr>
              <w:r w:rsidRPr="00CB5A7C">
                <w:rPr>
                  <w:noProof/>
                  <w:lang w:val="en-GB"/>
                </w:rPr>
                <w:t xml:space="preserve">Clifford, G. (1973). </w:t>
              </w:r>
              <w:r w:rsidRPr="00CB5A7C">
                <w:rPr>
                  <w:i/>
                  <w:iCs/>
                  <w:noProof/>
                  <w:lang w:val="en-GB"/>
                </w:rPr>
                <w:t>The Interpretation of Cultures.</w:t>
              </w:r>
              <w:r w:rsidRPr="00CB5A7C">
                <w:rPr>
                  <w:noProof/>
                  <w:lang w:val="en-GB"/>
                </w:rPr>
                <w:t xml:space="preserve"> Basic Books.</w:t>
              </w:r>
            </w:p>
            <w:p w:rsidR="006C5E6A" w:rsidRDefault="006C5E6A" w:rsidP="006C5E6A">
              <w:pPr>
                <w:pStyle w:val="Bibliografie"/>
                <w:ind w:left="720" w:hanging="720"/>
                <w:rPr>
                  <w:noProof/>
                </w:rPr>
              </w:pPr>
              <w:r w:rsidRPr="00CB5A7C">
                <w:rPr>
                  <w:noProof/>
                  <w:lang w:val="en-GB"/>
                </w:rPr>
                <w:t xml:space="preserve">Loesch, D. (2017). </w:t>
              </w:r>
              <w:r w:rsidRPr="00CB5A7C">
                <w:rPr>
                  <w:i/>
                  <w:iCs/>
                  <w:noProof/>
                  <w:lang w:val="en-GB"/>
                </w:rPr>
                <w:t>We Have a White House That's 'Prioritizing Our 2nd Amendmen Rights'</w:t>
              </w:r>
              <w:r w:rsidRPr="00CB5A7C">
                <w:rPr>
                  <w:noProof/>
                  <w:lang w:val="en-GB"/>
                </w:rPr>
                <w:t xml:space="preserve">. </w:t>
              </w:r>
              <w:r>
                <w:rPr>
                  <w:noProof/>
                </w:rPr>
                <w:t>Opgehaald van Foxnews: http://insider.foxnews.com/2017/04/29/dana-loesch-president-trump-nra-speech-gun-rights-second-amendment</w:t>
              </w:r>
            </w:p>
            <w:p w:rsidR="006C5E6A" w:rsidRDefault="006C5E6A" w:rsidP="006C5E6A">
              <w:pPr>
                <w:pStyle w:val="Bibliografie"/>
                <w:ind w:left="720" w:hanging="720"/>
                <w:rPr>
                  <w:noProof/>
                </w:rPr>
              </w:pPr>
              <w:r>
                <w:rPr>
                  <w:noProof/>
                </w:rPr>
                <w:t xml:space="preserve">Redactie. (2016). </w:t>
              </w:r>
              <w:r>
                <w:rPr>
                  <w:i/>
                  <w:iCs/>
                  <w:noProof/>
                </w:rPr>
                <w:t>Obama in tranen tijdens toespraak voer wapenbezit</w:t>
              </w:r>
              <w:r>
                <w:rPr>
                  <w:noProof/>
                </w:rPr>
                <w:t>. Opgehaald van Volkskrant: http://www.volkskrant.nl/buitenland/obama-in-tranen-tijdens-toespraak-over-wapenbezit~a4219181/</w:t>
              </w:r>
            </w:p>
            <w:p w:rsidR="006C5E6A" w:rsidRDefault="006C5E6A" w:rsidP="006C5E6A">
              <w:pPr>
                <w:pStyle w:val="Bibliografie"/>
                <w:ind w:left="720" w:hanging="720"/>
                <w:rPr>
                  <w:noProof/>
                </w:rPr>
              </w:pPr>
              <w:r w:rsidRPr="00CB5A7C">
                <w:rPr>
                  <w:noProof/>
                  <w:lang w:val="en-GB"/>
                </w:rPr>
                <w:t xml:space="preserve">Rosen, S. (2015). </w:t>
              </w:r>
              <w:r w:rsidRPr="00CB5A7C">
                <w:rPr>
                  <w:i/>
                  <w:iCs/>
                  <w:noProof/>
                  <w:lang w:val="en-GB"/>
                </w:rPr>
                <w:t>Stop Hiding Behind the Second Amendment</w:t>
              </w:r>
              <w:r w:rsidRPr="00CB5A7C">
                <w:rPr>
                  <w:noProof/>
                  <w:lang w:val="en-GB"/>
                </w:rPr>
                <w:t xml:space="preserve">. </w:t>
              </w:r>
              <w:r>
                <w:rPr>
                  <w:noProof/>
                </w:rPr>
                <w:t>Opgehaald van Huffingtonpost: http://www.huffingtonpost.com/samantha-paige-rosen/stop-hiding-behind-the-se_b_8845634.html</w:t>
              </w:r>
            </w:p>
            <w:p w:rsidR="006C5E6A" w:rsidRDefault="006C5E6A" w:rsidP="006C5E6A">
              <w:pPr>
                <w:pStyle w:val="Bibliografie"/>
                <w:ind w:left="720" w:hanging="720"/>
                <w:rPr>
                  <w:noProof/>
                </w:rPr>
              </w:pPr>
              <w:r>
                <w:rPr>
                  <w:i/>
                  <w:iCs/>
                  <w:noProof/>
                </w:rPr>
                <w:t>Second Amendment</w:t>
              </w:r>
              <w:r>
                <w:rPr>
                  <w:noProof/>
                </w:rPr>
                <w:t>. (2006). Opgehaald van Cornell Law School: https://www.law.cornell.edu/wex/second_amendment</w:t>
              </w:r>
            </w:p>
            <w:p w:rsidR="006C5E6A" w:rsidRPr="00CB5A7C" w:rsidRDefault="006C5E6A" w:rsidP="006C5E6A">
              <w:pPr>
                <w:pStyle w:val="Bibliografie"/>
                <w:ind w:left="720" w:hanging="720"/>
                <w:rPr>
                  <w:noProof/>
                  <w:lang w:val="en-GB"/>
                </w:rPr>
              </w:pPr>
              <w:r>
                <w:rPr>
                  <w:noProof/>
                </w:rPr>
                <w:t xml:space="preserve">Shadid, A. W. (2012). </w:t>
              </w:r>
              <w:r>
                <w:rPr>
                  <w:i/>
                  <w:iCs/>
                  <w:noProof/>
                </w:rPr>
                <w:t>Grondslagen van interculturele communicatie.</w:t>
              </w:r>
              <w:r>
                <w:rPr>
                  <w:noProof/>
                </w:rPr>
                <w:t xml:space="preserve"> </w:t>
              </w:r>
              <w:r w:rsidRPr="00CB5A7C">
                <w:rPr>
                  <w:noProof/>
                  <w:lang w:val="en-GB"/>
                </w:rPr>
                <w:t>Deventer: Kluwer.</w:t>
              </w:r>
            </w:p>
            <w:p w:rsidR="006C5E6A" w:rsidRDefault="006C5E6A" w:rsidP="006C5E6A">
              <w:pPr>
                <w:pStyle w:val="Bibliografie"/>
                <w:ind w:left="720" w:hanging="720"/>
                <w:rPr>
                  <w:noProof/>
                </w:rPr>
              </w:pPr>
              <w:r w:rsidRPr="00CB5A7C">
                <w:rPr>
                  <w:noProof/>
                  <w:lang w:val="en-GB"/>
                </w:rPr>
                <w:t xml:space="preserve">Ward, J. (2012). </w:t>
              </w:r>
              <w:r w:rsidRPr="00CB5A7C">
                <w:rPr>
                  <w:i/>
                  <w:iCs/>
                  <w:noProof/>
                  <w:lang w:val="en-GB"/>
                </w:rPr>
                <w:t>The Student's Guide to Social Neuroscience.</w:t>
              </w:r>
              <w:r w:rsidRPr="00CB5A7C">
                <w:rPr>
                  <w:noProof/>
                  <w:lang w:val="en-GB"/>
                </w:rPr>
                <w:t xml:space="preserve"> </w:t>
              </w:r>
              <w:r>
                <w:rPr>
                  <w:noProof/>
                </w:rPr>
                <w:t>New York: Psychology Press.</w:t>
              </w:r>
            </w:p>
            <w:p w:rsidR="006C5E6A" w:rsidRDefault="006C5E6A" w:rsidP="006C5E6A">
              <w:r>
                <w:rPr>
                  <w:b/>
                  <w:bCs/>
                </w:rPr>
                <w:fldChar w:fldCharType="end"/>
              </w:r>
            </w:p>
          </w:sdtContent>
        </w:sdt>
      </w:sdtContent>
    </w:sdt>
    <w:p w:rsidR="005A52D0" w:rsidRPr="006C5E6A" w:rsidRDefault="005A52D0" w:rsidP="006C5E6A">
      <w:pPr>
        <w:pStyle w:val="Kop1"/>
        <w:rPr>
          <w:sz w:val="20"/>
          <w:szCs w:val="20"/>
        </w:rPr>
      </w:pPr>
      <w:r>
        <w:br w:type="page"/>
      </w:r>
    </w:p>
    <w:p w:rsidR="006D09FC" w:rsidRDefault="006D09FC" w:rsidP="006109C6">
      <w:pPr>
        <w:pStyle w:val="Kop1"/>
      </w:pPr>
      <w:r>
        <w:lastRenderedPageBreak/>
        <w:t>Bijlage 1: Inleiding</w:t>
      </w:r>
      <w:bookmarkEnd w:id="326"/>
      <w:bookmarkEnd w:id="325"/>
    </w:p>
    <w:p w:rsidR="006D09FC" w:rsidRDefault="006D09FC" w:rsidP="006109C6">
      <w:pPr>
        <w:rPr>
          <w:rFonts w:ascii="Verdana" w:hAnsi="Verdana"/>
          <w:sz w:val="20"/>
          <w:szCs w:val="20"/>
        </w:rPr>
      </w:pPr>
      <w:r>
        <w:rPr>
          <w:rFonts w:ascii="Verdana" w:hAnsi="Verdana"/>
          <w:noProof/>
          <w:sz w:val="20"/>
          <w:szCs w:val="20"/>
          <w:lang w:eastAsia="nl-NL"/>
        </w:rPr>
        <w:drawing>
          <wp:inline distT="0" distB="0" distL="0" distR="0">
            <wp:extent cx="5759450" cy="7469505"/>
            <wp:effectExtent l="171450" t="171450" r="222250" b="22669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0" cy="746950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r>
        <w:rPr>
          <w:rFonts w:ascii="Verdana" w:hAnsi="Verdana"/>
          <w:sz w:val="20"/>
          <w:szCs w:val="20"/>
        </w:rPr>
        <w:br/>
      </w:r>
    </w:p>
    <w:p w:rsidR="006D09FC" w:rsidRDefault="006D09FC" w:rsidP="006109C6">
      <w:pPr>
        <w:jc w:val="center"/>
        <w:rPr>
          <w:rFonts w:ascii="Verdana" w:hAnsi="Verdana"/>
          <w:sz w:val="20"/>
          <w:szCs w:val="20"/>
        </w:rPr>
      </w:pPr>
    </w:p>
    <w:p w:rsidR="006D09FC" w:rsidRDefault="006D09FC">
      <w:pPr>
        <w:rPr>
          <w:rFonts w:ascii="Verdana" w:hAnsi="Verdana"/>
          <w:sz w:val="20"/>
          <w:szCs w:val="20"/>
        </w:rPr>
      </w:pPr>
      <w:r>
        <w:rPr>
          <w:rFonts w:ascii="Verdana" w:hAnsi="Verdana"/>
          <w:noProof/>
          <w:sz w:val="20"/>
          <w:szCs w:val="20"/>
          <w:lang w:eastAsia="nl-NL"/>
        </w:rPr>
        <w:drawing>
          <wp:inline distT="0" distB="0" distL="0" distR="0">
            <wp:extent cx="5759450" cy="7433945"/>
            <wp:effectExtent l="171450" t="171450" r="222250" b="22415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743394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r>
        <w:rPr>
          <w:rFonts w:ascii="Verdana" w:hAnsi="Verdana"/>
          <w:sz w:val="20"/>
          <w:szCs w:val="20"/>
        </w:rPr>
        <w:br w:type="page"/>
      </w:r>
    </w:p>
    <w:p w:rsidR="006D09FC" w:rsidRDefault="006D09FC" w:rsidP="006109C6">
      <w:pPr>
        <w:pStyle w:val="Kop1"/>
      </w:pPr>
      <w:bookmarkStart w:id="327" w:name="_Toc487400872"/>
      <w:bookmarkStart w:id="328" w:name="_Toc487448075"/>
      <w:r>
        <w:lastRenderedPageBreak/>
        <w:t>Bijlage 2: Wat is debatteren</w:t>
      </w:r>
      <w:bookmarkEnd w:id="327"/>
      <w:bookmarkEnd w:id="328"/>
    </w:p>
    <w:p w:rsidR="006D09FC" w:rsidRDefault="006D09FC" w:rsidP="006109C6">
      <w:pPr>
        <w:rPr>
          <w:rFonts w:ascii="Verdana" w:hAnsi="Verdana"/>
          <w:sz w:val="20"/>
          <w:szCs w:val="20"/>
        </w:rPr>
      </w:pPr>
      <w:r>
        <w:rPr>
          <w:rFonts w:ascii="Verdana" w:hAnsi="Verdana"/>
          <w:noProof/>
          <w:sz w:val="20"/>
          <w:szCs w:val="20"/>
          <w:lang w:eastAsia="nl-NL"/>
        </w:rPr>
        <w:drawing>
          <wp:inline distT="0" distB="0" distL="0" distR="0">
            <wp:extent cx="5759450" cy="7457440"/>
            <wp:effectExtent l="171450" t="171450" r="222250" b="21971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9450" cy="745744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r>
        <w:rPr>
          <w:rFonts w:ascii="Verdana" w:hAnsi="Verdana"/>
          <w:sz w:val="20"/>
          <w:szCs w:val="20"/>
        </w:rPr>
        <w:br/>
      </w:r>
    </w:p>
    <w:p w:rsidR="006D09FC" w:rsidRDefault="006D09FC" w:rsidP="006109C6">
      <w:pPr>
        <w:pStyle w:val="Kop1"/>
      </w:pPr>
      <w:bookmarkStart w:id="329" w:name="_Toc487400873"/>
      <w:bookmarkStart w:id="330" w:name="_Toc487448076"/>
      <w:r>
        <w:lastRenderedPageBreak/>
        <w:t>Bijlage 3: Argumenteren</w:t>
      </w:r>
      <w:bookmarkEnd w:id="329"/>
      <w:bookmarkEnd w:id="330"/>
    </w:p>
    <w:p w:rsidR="006D09FC" w:rsidRDefault="006D09FC" w:rsidP="006109C6">
      <w:pPr>
        <w:rPr>
          <w:rFonts w:ascii="Verdana" w:hAnsi="Verdana"/>
          <w:sz w:val="20"/>
          <w:szCs w:val="20"/>
        </w:rPr>
      </w:pPr>
      <w:r>
        <w:rPr>
          <w:rFonts w:ascii="Verdana" w:hAnsi="Verdana"/>
          <w:noProof/>
          <w:sz w:val="20"/>
          <w:szCs w:val="20"/>
          <w:lang w:eastAsia="nl-NL"/>
        </w:rPr>
        <w:drawing>
          <wp:inline distT="0" distB="0" distL="0" distR="0">
            <wp:extent cx="5759450" cy="7433945"/>
            <wp:effectExtent l="171450" t="171450" r="222250" b="22415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0" cy="743394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r>
        <w:rPr>
          <w:rFonts w:ascii="Verdana" w:hAnsi="Verdana"/>
          <w:sz w:val="20"/>
          <w:szCs w:val="20"/>
        </w:rPr>
        <w:br/>
      </w:r>
    </w:p>
    <w:p w:rsidR="006D09FC" w:rsidRDefault="006D09FC">
      <w:pPr>
        <w:rPr>
          <w:rFonts w:ascii="Verdana" w:hAnsi="Verdana"/>
          <w:sz w:val="20"/>
          <w:szCs w:val="20"/>
        </w:rPr>
      </w:pPr>
      <w:r>
        <w:rPr>
          <w:rFonts w:ascii="Verdana" w:hAnsi="Verdana"/>
          <w:sz w:val="20"/>
          <w:szCs w:val="20"/>
        </w:rPr>
        <w:br w:type="page"/>
      </w:r>
    </w:p>
    <w:p w:rsidR="006D09FC" w:rsidRDefault="006D09FC" w:rsidP="006109C6">
      <w:pPr>
        <w:pStyle w:val="Kop1"/>
        <w:spacing w:before="0"/>
      </w:pPr>
      <w:bookmarkStart w:id="331" w:name="_Toc487400874"/>
      <w:bookmarkStart w:id="332" w:name="_Toc487448077"/>
      <w:r>
        <w:lastRenderedPageBreak/>
        <w:t>Bijlage 4: Culturele tradities</w:t>
      </w:r>
      <w:r>
        <w:br/>
      </w:r>
      <w:r>
        <w:rPr>
          <w:noProof/>
          <w:lang w:eastAsia="nl-NL"/>
        </w:rPr>
        <w:drawing>
          <wp:inline distT="0" distB="0" distL="0" distR="0">
            <wp:extent cx="5759450" cy="7457440"/>
            <wp:effectExtent l="171450" t="171450" r="222250" b="21971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745744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bookmarkEnd w:id="331"/>
      <w:bookmarkEnd w:id="332"/>
    </w:p>
    <w:p w:rsidR="006D09FC" w:rsidRDefault="006D09FC" w:rsidP="006109C6"/>
    <w:p w:rsidR="006D09FC" w:rsidRDefault="006D09FC" w:rsidP="006109C6">
      <w:pPr>
        <w:tabs>
          <w:tab w:val="left" w:pos="3142"/>
        </w:tabs>
      </w:pPr>
    </w:p>
    <w:p w:rsidR="006D09FC" w:rsidRDefault="006D09FC"/>
    <w:p w:rsidR="006D09FC" w:rsidRDefault="006D09FC">
      <w:r>
        <w:rPr>
          <w:noProof/>
          <w:lang w:eastAsia="nl-NL"/>
        </w:rPr>
        <w:drawing>
          <wp:inline distT="0" distB="0" distL="0" distR="0">
            <wp:extent cx="5759450" cy="7421880"/>
            <wp:effectExtent l="171450" t="171450" r="222250" b="23622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742188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r>
        <w:br w:type="page"/>
      </w:r>
    </w:p>
    <w:p w:rsidR="006D09FC" w:rsidRDefault="006D09FC" w:rsidP="006109C6">
      <w:pPr>
        <w:pStyle w:val="Kop1"/>
        <w:spacing w:after="240"/>
      </w:pPr>
      <w:bookmarkStart w:id="333" w:name="_Toc487400875"/>
      <w:bookmarkStart w:id="334" w:name="_Toc487448078"/>
      <w:r>
        <w:lastRenderedPageBreak/>
        <w:t>Bijlage 5: Afsluiting</w:t>
      </w:r>
      <w:bookmarkEnd w:id="333"/>
      <w:bookmarkEnd w:id="334"/>
    </w:p>
    <w:p w:rsidR="006D09FC" w:rsidRDefault="006D09FC" w:rsidP="006109C6">
      <w:pPr>
        <w:tabs>
          <w:tab w:val="left" w:pos="3142"/>
        </w:tabs>
      </w:pPr>
      <w:r>
        <w:rPr>
          <w:noProof/>
          <w:lang w:eastAsia="nl-NL"/>
        </w:rPr>
        <w:drawing>
          <wp:inline distT="0" distB="0" distL="0" distR="0">
            <wp:extent cx="5759450" cy="7446010"/>
            <wp:effectExtent l="171450" t="171450" r="222250" b="23114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744601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6D09FC" w:rsidRDefault="006D09FC" w:rsidP="006109C6">
      <w:pPr>
        <w:pStyle w:val="Kop1"/>
      </w:pPr>
      <w:bookmarkStart w:id="335" w:name="_Toc480479685"/>
      <w:bookmarkStart w:id="336" w:name="_Toc487400876"/>
      <w:bookmarkStart w:id="337" w:name="_Toc487448079"/>
      <w:r>
        <w:lastRenderedPageBreak/>
        <w:t>Bijlage 6: Evaluatieformulier</w:t>
      </w:r>
      <w:bookmarkEnd w:id="335"/>
      <w:bookmarkEnd w:id="336"/>
      <w:bookmarkEnd w:id="337"/>
    </w:p>
    <w:p w:rsidR="006D09FC" w:rsidRPr="005E2D1B" w:rsidRDefault="006D09FC" w:rsidP="006109C6">
      <w:pPr>
        <w:rPr>
          <w:rFonts w:ascii="Verdana" w:hAnsi="Verdana"/>
          <w:sz w:val="20"/>
          <w:szCs w:val="20"/>
        </w:rPr>
      </w:pPr>
    </w:p>
    <w:p w:rsidR="006D09FC" w:rsidRPr="00D17B34" w:rsidRDefault="006D09FC" w:rsidP="006109C6">
      <w:pPr>
        <w:pStyle w:val="Duidelijkcitaat"/>
        <w:rPr>
          <w:rFonts w:ascii="Verdana" w:hAnsi="Verdana"/>
          <w:i w:val="0"/>
          <w:sz w:val="20"/>
          <w:szCs w:val="20"/>
          <w:lang w:val="nl-NL"/>
        </w:rPr>
      </w:pPr>
      <w:r w:rsidRPr="00D17B34">
        <w:rPr>
          <w:rFonts w:ascii="Verdana" w:hAnsi="Verdana"/>
          <w:i w:val="0"/>
          <w:sz w:val="20"/>
          <w:szCs w:val="20"/>
          <w:lang w:val="nl-NL"/>
        </w:rPr>
        <w:t>Reactieniveau</w:t>
      </w:r>
    </w:p>
    <w:p w:rsidR="006D09FC" w:rsidRPr="00D17B34" w:rsidRDefault="006D09FC" w:rsidP="006109C6">
      <w:pPr>
        <w:pStyle w:val="Geenafstand"/>
        <w:rPr>
          <w:rFonts w:ascii="Verdana" w:hAnsi="Verdana"/>
          <w:sz w:val="20"/>
          <w:szCs w:val="20"/>
        </w:rPr>
      </w:pPr>
      <w:r w:rsidRPr="00D17B34">
        <w:rPr>
          <w:rFonts w:ascii="Verdana" w:hAnsi="Verdana"/>
          <w:sz w:val="20"/>
          <w:szCs w:val="20"/>
        </w:rPr>
        <w:t>De volgende stellingen kan je beantwoorden met een schaal van 1 tot en met 5, 1 staat gelijk aan ‘volledig mee oneens’ en 5 staat gelijk aan ‘volledig mee eens’.</w:t>
      </w:r>
    </w:p>
    <w:p w:rsidR="006D09FC" w:rsidRPr="00D17B34" w:rsidRDefault="006D09FC" w:rsidP="006109C6">
      <w:pPr>
        <w:pStyle w:val="Geenafstand"/>
        <w:rPr>
          <w:rFonts w:ascii="Verdana" w:hAnsi="Verdana"/>
          <w:b/>
          <w:sz w:val="20"/>
          <w:szCs w:val="20"/>
        </w:rPr>
      </w:pPr>
      <w:r w:rsidRPr="00D17B34">
        <w:rPr>
          <w:rFonts w:ascii="Verdana" w:hAnsi="Verdana"/>
          <w:sz w:val="20"/>
          <w:szCs w:val="20"/>
        </w:rPr>
        <w:tab/>
      </w:r>
      <w:r w:rsidRPr="00D17B34">
        <w:rPr>
          <w:rFonts w:ascii="Verdana" w:hAnsi="Verdana"/>
          <w:sz w:val="20"/>
          <w:szCs w:val="20"/>
        </w:rPr>
        <w:tab/>
      </w:r>
      <w:r w:rsidRPr="00D17B34">
        <w:rPr>
          <w:rFonts w:ascii="Verdana" w:hAnsi="Verdana"/>
          <w:sz w:val="20"/>
          <w:szCs w:val="20"/>
        </w:rPr>
        <w:tab/>
      </w:r>
      <w:r w:rsidRPr="00D17B34">
        <w:rPr>
          <w:rFonts w:ascii="Verdana" w:hAnsi="Verdana"/>
          <w:sz w:val="20"/>
          <w:szCs w:val="20"/>
        </w:rPr>
        <w:tab/>
      </w:r>
      <w:r w:rsidRPr="00D17B34">
        <w:rPr>
          <w:rFonts w:ascii="Verdana" w:hAnsi="Verdana"/>
          <w:sz w:val="20"/>
          <w:szCs w:val="20"/>
        </w:rPr>
        <w:tab/>
      </w:r>
      <w:r w:rsidRPr="00D17B34">
        <w:rPr>
          <w:rFonts w:ascii="Verdana" w:hAnsi="Verdana"/>
          <w:sz w:val="20"/>
          <w:szCs w:val="20"/>
        </w:rPr>
        <w:tab/>
        <w:t xml:space="preserve">          </w:t>
      </w:r>
      <w:r>
        <w:rPr>
          <w:rFonts w:ascii="Verdana" w:hAnsi="Verdana"/>
          <w:sz w:val="20"/>
          <w:szCs w:val="20"/>
        </w:rPr>
        <w:br/>
      </w:r>
      <w:r w:rsidRPr="00D17B34">
        <w:rPr>
          <w:rFonts w:ascii="Verdana" w:hAnsi="Verdana"/>
          <w:sz w:val="20"/>
          <w:szCs w:val="20"/>
        </w:rPr>
        <w:t xml:space="preserve"> </w:t>
      </w:r>
      <w:r w:rsidRPr="00D17B34">
        <w:rPr>
          <w:rFonts w:ascii="Verdana" w:hAnsi="Verdana"/>
          <w:i/>
          <w:sz w:val="20"/>
          <w:szCs w:val="20"/>
        </w:rPr>
        <w:t>(oneens)</w:t>
      </w:r>
      <w:r w:rsidRPr="00D17B34">
        <w:rPr>
          <w:rFonts w:ascii="Verdana" w:hAnsi="Verdana"/>
          <w:sz w:val="20"/>
          <w:szCs w:val="20"/>
        </w:rPr>
        <w:tab/>
      </w:r>
      <w:r w:rsidRPr="00D17B34">
        <w:rPr>
          <w:rFonts w:ascii="Verdana" w:hAnsi="Verdana"/>
          <w:b/>
          <w:sz w:val="20"/>
          <w:szCs w:val="20"/>
        </w:rPr>
        <w:t>1</w:t>
      </w:r>
      <w:r w:rsidRPr="00D17B34">
        <w:rPr>
          <w:rFonts w:ascii="Verdana" w:hAnsi="Verdana"/>
          <w:b/>
          <w:sz w:val="20"/>
          <w:szCs w:val="20"/>
        </w:rPr>
        <w:tab/>
        <w:t>2</w:t>
      </w:r>
      <w:r w:rsidRPr="00D17B34">
        <w:rPr>
          <w:rFonts w:ascii="Verdana" w:hAnsi="Verdana"/>
          <w:b/>
          <w:sz w:val="20"/>
          <w:szCs w:val="20"/>
        </w:rPr>
        <w:tab/>
        <w:t xml:space="preserve">3 </w:t>
      </w:r>
      <w:r w:rsidRPr="00D17B34">
        <w:rPr>
          <w:rFonts w:ascii="Verdana" w:hAnsi="Verdana"/>
          <w:b/>
          <w:sz w:val="20"/>
          <w:szCs w:val="20"/>
        </w:rPr>
        <w:tab/>
        <w:t>4</w:t>
      </w:r>
      <w:r w:rsidRPr="00D17B34">
        <w:rPr>
          <w:rFonts w:ascii="Verdana" w:hAnsi="Verdana"/>
          <w:b/>
          <w:sz w:val="20"/>
          <w:szCs w:val="20"/>
        </w:rPr>
        <w:tab/>
        <w:t xml:space="preserve">5  </w:t>
      </w:r>
      <w:r w:rsidRPr="00D17B34">
        <w:rPr>
          <w:rFonts w:ascii="Verdana" w:hAnsi="Verdana"/>
          <w:i/>
          <w:sz w:val="20"/>
          <w:szCs w:val="20"/>
        </w:rPr>
        <w:t>(eens)</w:t>
      </w:r>
    </w:p>
    <w:p w:rsidR="006D09FC" w:rsidRPr="00D17B34" w:rsidRDefault="006D09FC" w:rsidP="006109C6">
      <w:pPr>
        <w:pStyle w:val="Geenafstand"/>
        <w:rPr>
          <w:rFonts w:ascii="Verdana" w:hAnsi="Verdana"/>
          <w:sz w:val="20"/>
          <w:szCs w:val="20"/>
        </w:rPr>
      </w:pPr>
    </w:p>
    <w:p w:rsidR="006D09FC" w:rsidRPr="00D17B34" w:rsidRDefault="006D09FC" w:rsidP="006109C6">
      <w:pPr>
        <w:pStyle w:val="Geenafstand"/>
        <w:numPr>
          <w:ilvl w:val="0"/>
          <w:numId w:val="14"/>
        </w:numPr>
        <w:rPr>
          <w:rFonts w:ascii="Verdana" w:hAnsi="Verdana"/>
          <w:sz w:val="20"/>
          <w:szCs w:val="20"/>
        </w:rPr>
      </w:pPr>
      <w:r w:rsidRPr="007828E5">
        <w:rPr>
          <w:rFonts w:ascii="Verdana" w:hAnsi="Verdana"/>
          <w:i/>
          <w:sz w:val="20"/>
          <w:szCs w:val="20"/>
        </w:rPr>
        <w:t xml:space="preserve">De trainers zijn </w:t>
      </w:r>
      <w:r w:rsidR="00C106AE" w:rsidRPr="007828E5">
        <w:rPr>
          <w:rFonts w:ascii="Verdana" w:hAnsi="Verdana"/>
          <w:i/>
          <w:sz w:val="20"/>
          <w:szCs w:val="20"/>
        </w:rPr>
        <w:t>eenvoudig</w:t>
      </w:r>
      <w:r w:rsidRPr="007828E5">
        <w:rPr>
          <w:rFonts w:ascii="Verdana" w:hAnsi="Verdana"/>
          <w:i/>
          <w:sz w:val="20"/>
          <w:szCs w:val="20"/>
        </w:rPr>
        <w:t xml:space="preserve"> te benaderen voor vragen</w:t>
      </w:r>
      <w:r w:rsidRPr="00D17B34">
        <w:rPr>
          <w:rFonts w:ascii="Verdana" w:hAnsi="Verdana"/>
          <w:sz w:val="20"/>
          <w:szCs w:val="20"/>
        </w:rPr>
        <w:tab/>
      </w:r>
      <w:r w:rsidRPr="00D17B34">
        <w:rPr>
          <w:rFonts w:ascii="Verdana" w:hAnsi="Verdana"/>
          <w:sz w:val="20"/>
          <w:szCs w:val="20"/>
        </w:rPr>
        <w:tab/>
      </w:r>
      <w:r>
        <w:rPr>
          <w:rFonts w:ascii="Verdana" w:hAnsi="Verdana"/>
          <w:sz w:val="20"/>
          <w:szCs w:val="20"/>
        </w:rPr>
        <w:br/>
      </w:r>
      <w:r w:rsidRPr="00D17B34">
        <w:rPr>
          <w:rFonts w:ascii="Verdana" w:hAnsi="Verdana"/>
          <w:sz w:val="20"/>
          <w:szCs w:val="20"/>
        </w:rPr>
        <w:t>O</w:t>
      </w:r>
      <w:r w:rsidRPr="00D17B34">
        <w:rPr>
          <w:rFonts w:ascii="Verdana" w:hAnsi="Verdana"/>
          <w:sz w:val="20"/>
          <w:szCs w:val="20"/>
        </w:rPr>
        <w:tab/>
        <w:t>O</w:t>
      </w:r>
      <w:r w:rsidRPr="00D17B34">
        <w:rPr>
          <w:rFonts w:ascii="Verdana" w:hAnsi="Verdana"/>
          <w:sz w:val="20"/>
          <w:szCs w:val="20"/>
        </w:rPr>
        <w:tab/>
        <w:t>O</w:t>
      </w:r>
      <w:r w:rsidRPr="00D17B34">
        <w:rPr>
          <w:rFonts w:ascii="Verdana" w:hAnsi="Verdana"/>
          <w:sz w:val="20"/>
          <w:szCs w:val="20"/>
        </w:rPr>
        <w:tab/>
        <w:t>O</w:t>
      </w:r>
      <w:r w:rsidRPr="00D17B34">
        <w:rPr>
          <w:rFonts w:ascii="Verdana" w:hAnsi="Verdana"/>
          <w:sz w:val="20"/>
          <w:szCs w:val="20"/>
        </w:rPr>
        <w:tab/>
        <w:t>O</w:t>
      </w:r>
    </w:p>
    <w:p w:rsidR="006D09FC" w:rsidRPr="00D17B34" w:rsidRDefault="006D09FC" w:rsidP="006109C6">
      <w:pPr>
        <w:pStyle w:val="Geenafstand"/>
        <w:rPr>
          <w:rFonts w:ascii="Verdana" w:hAnsi="Verdana"/>
          <w:sz w:val="20"/>
          <w:szCs w:val="20"/>
        </w:rPr>
      </w:pPr>
    </w:p>
    <w:p w:rsidR="006D09FC" w:rsidRPr="00D17B34" w:rsidRDefault="006D09FC" w:rsidP="006109C6">
      <w:pPr>
        <w:pStyle w:val="Geenafstand"/>
        <w:numPr>
          <w:ilvl w:val="0"/>
          <w:numId w:val="14"/>
        </w:numPr>
        <w:rPr>
          <w:rFonts w:ascii="Verdana" w:hAnsi="Verdana"/>
          <w:sz w:val="20"/>
          <w:szCs w:val="20"/>
        </w:rPr>
      </w:pPr>
      <w:r w:rsidRPr="007828E5">
        <w:rPr>
          <w:rFonts w:ascii="Verdana" w:hAnsi="Verdana"/>
          <w:i/>
          <w:sz w:val="20"/>
          <w:szCs w:val="20"/>
        </w:rPr>
        <w:t>De trainers geven goed antwoord op de vragen</w:t>
      </w:r>
      <w:r w:rsidRPr="007828E5">
        <w:rPr>
          <w:rFonts w:ascii="Verdana" w:hAnsi="Verdana"/>
          <w:i/>
          <w:sz w:val="20"/>
          <w:szCs w:val="20"/>
        </w:rPr>
        <w:tab/>
      </w:r>
      <w:r w:rsidRPr="00D17B34">
        <w:rPr>
          <w:rFonts w:ascii="Verdana" w:hAnsi="Verdana"/>
          <w:sz w:val="20"/>
          <w:szCs w:val="20"/>
        </w:rPr>
        <w:tab/>
      </w:r>
      <w:r>
        <w:rPr>
          <w:rFonts w:ascii="Verdana" w:hAnsi="Verdana"/>
          <w:sz w:val="20"/>
          <w:szCs w:val="20"/>
        </w:rPr>
        <w:br/>
      </w:r>
      <w:r w:rsidRPr="00D17B34">
        <w:rPr>
          <w:rFonts w:ascii="Verdana" w:hAnsi="Verdana"/>
          <w:sz w:val="20"/>
          <w:szCs w:val="20"/>
        </w:rPr>
        <w:t>O</w:t>
      </w:r>
      <w:r w:rsidRPr="00D17B34">
        <w:rPr>
          <w:rFonts w:ascii="Verdana" w:hAnsi="Verdana"/>
          <w:sz w:val="20"/>
          <w:szCs w:val="20"/>
        </w:rPr>
        <w:tab/>
        <w:t>O</w:t>
      </w:r>
      <w:r w:rsidRPr="00D17B34">
        <w:rPr>
          <w:rFonts w:ascii="Verdana" w:hAnsi="Verdana"/>
          <w:sz w:val="20"/>
          <w:szCs w:val="20"/>
        </w:rPr>
        <w:tab/>
        <w:t>O</w:t>
      </w:r>
      <w:r w:rsidRPr="00D17B34">
        <w:rPr>
          <w:rFonts w:ascii="Verdana" w:hAnsi="Verdana"/>
          <w:sz w:val="20"/>
          <w:szCs w:val="20"/>
        </w:rPr>
        <w:tab/>
        <w:t>O</w:t>
      </w:r>
      <w:r w:rsidRPr="00D17B34">
        <w:rPr>
          <w:rFonts w:ascii="Verdana" w:hAnsi="Verdana"/>
          <w:sz w:val="20"/>
          <w:szCs w:val="20"/>
        </w:rPr>
        <w:tab/>
        <w:t>O</w:t>
      </w:r>
    </w:p>
    <w:p w:rsidR="006D09FC" w:rsidRPr="00D17B34" w:rsidRDefault="006D09FC" w:rsidP="006109C6">
      <w:pPr>
        <w:pStyle w:val="Geenafstand"/>
        <w:tabs>
          <w:tab w:val="left" w:pos="1608"/>
        </w:tabs>
        <w:rPr>
          <w:rFonts w:ascii="Verdana" w:hAnsi="Verdana"/>
          <w:sz w:val="20"/>
          <w:szCs w:val="20"/>
        </w:rPr>
      </w:pPr>
      <w:r w:rsidRPr="00D17B34">
        <w:rPr>
          <w:rFonts w:ascii="Verdana" w:hAnsi="Verdana"/>
          <w:sz w:val="20"/>
          <w:szCs w:val="20"/>
        </w:rPr>
        <w:tab/>
      </w:r>
    </w:p>
    <w:p w:rsidR="006D09FC" w:rsidRPr="00D17B34" w:rsidRDefault="006D09FC" w:rsidP="006109C6">
      <w:pPr>
        <w:pStyle w:val="Geenafstand"/>
        <w:numPr>
          <w:ilvl w:val="0"/>
          <w:numId w:val="14"/>
        </w:numPr>
        <w:rPr>
          <w:rFonts w:ascii="Verdana" w:hAnsi="Verdana"/>
          <w:sz w:val="20"/>
          <w:szCs w:val="20"/>
        </w:rPr>
      </w:pPr>
      <w:r w:rsidRPr="007828E5">
        <w:rPr>
          <w:rFonts w:ascii="Verdana" w:hAnsi="Verdana"/>
          <w:i/>
          <w:sz w:val="20"/>
          <w:szCs w:val="20"/>
        </w:rPr>
        <w:t>De trainers wisten goed de orde te bewaren</w:t>
      </w:r>
      <w:r w:rsidRPr="007828E5">
        <w:rPr>
          <w:rFonts w:ascii="Verdana" w:hAnsi="Verdana"/>
          <w:i/>
          <w:sz w:val="20"/>
          <w:szCs w:val="20"/>
        </w:rPr>
        <w:tab/>
      </w:r>
      <w:r w:rsidRPr="00D17B34">
        <w:rPr>
          <w:rFonts w:ascii="Verdana" w:hAnsi="Verdana"/>
          <w:sz w:val="20"/>
          <w:szCs w:val="20"/>
        </w:rPr>
        <w:tab/>
      </w:r>
      <w:r>
        <w:rPr>
          <w:rFonts w:ascii="Verdana" w:hAnsi="Verdana"/>
          <w:sz w:val="20"/>
          <w:szCs w:val="20"/>
        </w:rPr>
        <w:br/>
      </w:r>
      <w:r w:rsidRPr="00D17B34">
        <w:rPr>
          <w:rFonts w:ascii="Verdana" w:hAnsi="Verdana"/>
          <w:sz w:val="20"/>
          <w:szCs w:val="20"/>
        </w:rPr>
        <w:t>O</w:t>
      </w:r>
      <w:r w:rsidRPr="00D17B34">
        <w:rPr>
          <w:rFonts w:ascii="Verdana" w:hAnsi="Verdana"/>
          <w:sz w:val="20"/>
          <w:szCs w:val="20"/>
        </w:rPr>
        <w:tab/>
        <w:t>O</w:t>
      </w:r>
      <w:r w:rsidRPr="00D17B34">
        <w:rPr>
          <w:rFonts w:ascii="Verdana" w:hAnsi="Verdana"/>
          <w:sz w:val="20"/>
          <w:szCs w:val="20"/>
        </w:rPr>
        <w:tab/>
        <w:t>O</w:t>
      </w:r>
      <w:r w:rsidRPr="00D17B34">
        <w:rPr>
          <w:rFonts w:ascii="Verdana" w:hAnsi="Verdana"/>
          <w:sz w:val="20"/>
          <w:szCs w:val="20"/>
        </w:rPr>
        <w:tab/>
        <w:t>O</w:t>
      </w:r>
      <w:r w:rsidRPr="00D17B34">
        <w:rPr>
          <w:rFonts w:ascii="Verdana" w:hAnsi="Verdana"/>
          <w:sz w:val="20"/>
          <w:szCs w:val="20"/>
        </w:rPr>
        <w:tab/>
        <w:t>O</w:t>
      </w:r>
    </w:p>
    <w:p w:rsidR="006D09FC" w:rsidRPr="00D17B34" w:rsidRDefault="006D09FC" w:rsidP="006109C6">
      <w:pPr>
        <w:pStyle w:val="Geenafstand"/>
        <w:rPr>
          <w:rFonts w:ascii="Verdana" w:hAnsi="Verdana"/>
          <w:sz w:val="20"/>
          <w:szCs w:val="20"/>
        </w:rPr>
      </w:pPr>
    </w:p>
    <w:p w:rsidR="006D09FC" w:rsidRPr="00D17B34" w:rsidRDefault="006D09FC" w:rsidP="006109C6">
      <w:pPr>
        <w:pStyle w:val="Geenafstand"/>
        <w:numPr>
          <w:ilvl w:val="0"/>
          <w:numId w:val="14"/>
        </w:numPr>
        <w:rPr>
          <w:rFonts w:ascii="Verdana" w:hAnsi="Verdana"/>
          <w:sz w:val="20"/>
          <w:szCs w:val="20"/>
        </w:rPr>
      </w:pPr>
      <w:r w:rsidRPr="007828E5">
        <w:rPr>
          <w:rFonts w:ascii="Verdana" w:hAnsi="Verdana"/>
          <w:i/>
          <w:sz w:val="20"/>
          <w:szCs w:val="20"/>
        </w:rPr>
        <w:t>De tijd die wordt besteed aan een les is voldoende</w:t>
      </w:r>
      <w:r w:rsidRPr="00D17B34">
        <w:rPr>
          <w:rFonts w:ascii="Verdana" w:hAnsi="Verdana"/>
          <w:sz w:val="20"/>
          <w:szCs w:val="20"/>
        </w:rPr>
        <w:tab/>
      </w:r>
      <w:r w:rsidRPr="00D17B34">
        <w:rPr>
          <w:rFonts w:ascii="Verdana" w:hAnsi="Verdana"/>
          <w:sz w:val="20"/>
          <w:szCs w:val="20"/>
        </w:rPr>
        <w:tab/>
      </w:r>
      <w:r>
        <w:rPr>
          <w:rFonts w:ascii="Verdana" w:hAnsi="Verdana"/>
          <w:sz w:val="20"/>
          <w:szCs w:val="20"/>
        </w:rPr>
        <w:br/>
      </w:r>
      <w:r w:rsidRPr="00D17B34">
        <w:rPr>
          <w:rFonts w:ascii="Verdana" w:hAnsi="Verdana"/>
          <w:sz w:val="20"/>
          <w:szCs w:val="20"/>
        </w:rPr>
        <w:t>O</w:t>
      </w:r>
      <w:r w:rsidRPr="00D17B34">
        <w:rPr>
          <w:rFonts w:ascii="Verdana" w:hAnsi="Verdana"/>
          <w:sz w:val="20"/>
          <w:szCs w:val="20"/>
        </w:rPr>
        <w:tab/>
        <w:t>O</w:t>
      </w:r>
      <w:r w:rsidRPr="00D17B34">
        <w:rPr>
          <w:rFonts w:ascii="Verdana" w:hAnsi="Verdana"/>
          <w:sz w:val="20"/>
          <w:szCs w:val="20"/>
        </w:rPr>
        <w:tab/>
        <w:t>O</w:t>
      </w:r>
      <w:r w:rsidRPr="00D17B34">
        <w:rPr>
          <w:rFonts w:ascii="Verdana" w:hAnsi="Verdana"/>
          <w:sz w:val="20"/>
          <w:szCs w:val="20"/>
        </w:rPr>
        <w:tab/>
        <w:t>O</w:t>
      </w:r>
      <w:r w:rsidRPr="00D17B34">
        <w:rPr>
          <w:rFonts w:ascii="Verdana" w:hAnsi="Verdana"/>
          <w:sz w:val="20"/>
          <w:szCs w:val="20"/>
        </w:rPr>
        <w:tab/>
        <w:t>O</w:t>
      </w:r>
    </w:p>
    <w:p w:rsidR="006D09FC" w:rsidRPr="00D17B34" w:rsidRDefault="006D09FC" w:rsidP="006109C6">
      <w:pPr>
        <w:pStyle w:val="Geenafstand"/>
        <w:rPr>
          <w:rFonts w:ascii="Verdana" w:hAnsi="Verdana"/>
          <w:sz w:val="20"/>
          <w:szCs w:val="20"/>
        </w:rPr>
      </w:pPr>
    </w:p>
    <w:p w:rsidR="006D09FC" w:rsidRPr="00D17B34" w:rsidRDefault="006D09FC" w:rsidP="006109C6">
      <w:pPr>
        <w:pStyle w:val="Geenafstand"/>
        <w:numPr>
          <w:ilvl w:val="0"/>
          <w:numId w:val="14"/>
        </w:numPr>
        <w:rPr>
          <w:rFonts w:ascii="Verdana" w:hAnsi="Verdana"/>
          <w:sz w:val="20"/>
          <w:szCs w:val="20"/>
          <w:lang w:val="es-ES"/>
        </w:rPr>
      </w:pPr>
      <w:r w:rsidRPr="007828E5">
        <w:rPr>
          <w:rFonts w:ascii="Verdana" w:hAnsi="Verdana"/>
          <w:i/>
          <w:sz w:val="20"/>
          <w:szCs w:val="20"/>
          <w:lang w:val="es-ES"/>
        </w:rPr>
        <w:t>De lessen waren leerzaam</w:t>
      </w:r>
      <w:r w:rsidRPr="00D17B34">
        <w:rPr>
          <w:rFonts w:ascii="Verdana" w:hAnsi="Verdana"/>
          <w:sz w:val="20"/>
          <w:szCs w:val="20"/>
          <w:lang w:val="es-ES"/>
        </w:rPr>
        <w:tab/>
      </w:r>
      <w:r w:rsidRPr="00D17B34">
        <w:rPr>
          <w:rFonts w:ascii="Verdana" w:hAnsi="Verdana"/>
          <w:sz w:val="20"/>
          <w:szCs w:val="20"/>
          <w:lang w:val="es-ES"/>
        </w:rPr>
        <w:tab/>
      </w:r>
      <w:r w:rsidRPr="00D17B34">
        <w:rPr>
          <w:rFonts w:ascii="Verdana" w:hAnsi="Verdana"/>
          <w:sz w:val="20"/>
          <w:szCs w:val="20"/>
          <w:lang w:val="es-ES"/>
        </w:rPr>
        <w:tab/>
      </w:r>
      <w:r w:rsidRPr="00D17B34">
        <w:rPr>
          <w:rFonts w:ascii="Verdana" w:hAnsi="Verdana"/>
          <w:sz w:val="20"/>
          <w:szCs w:val="20"/>
          <w:lang w:val="es-ES"/>
        </w:rPr>
        <w:tab/>
      </w:r>
      <w:r>
        <w:rPr>
          <w:rFonts w:ascii="Verdana" w:hAnsi="Verdana"/>
          <w:sz w:val="20"/>
          <w:szCs w:val="20"/>
          <w:lang w:val="es-ES"/>
        </w:rPr>
        <w:br/>
      </w:r>
      <w:r w:rsidRPr="00D17B34">
        <w:rPr>
          <w:rFonts w:ascii="Verdana" w:hAnsi="Verdana"/>
          <w:sz w:val="20"/>
          <w:szCs w:val="20"/>
          <w:lang w:val="es-ES"/>
        </w:rPr>
        <w:t>O</w:t>
      </w:r>
      <w:r w:rsidRPr="00D17B34">
        <w:rPr>
          <w:rFonts w:ascii="Verdana" w:hAnsi="Verdana"/>
          <w:sz w:val="20"/>
          <w:szCs w:val="20"/>
          <w:lang w:val="es-ES"/>
        </w:rPr>
        <w:tab/>
        <w:t>O</w:t>
      </w:r>
      <w:r w:rsidRPr="00D17B34">
        <w:rPr>
          <w:rFonts w:ascii="Verdana" w:hAnsi="Verdana"/>
          <w:sz w:val="20"/>
          <w:szCs w:val="20"/>
          <w:lang w:val="es-ES"/>
        </w:rPr>
        <w:tab/>
        <w:t>O</w:t>
      </w:r>
      <w:r w:rsidRPr="00D17B34">
        <w:rPr>
          <w:rFonts w:ascii="Verdana" w:hAnsi="Verdana"/>
          <w:sz w:val="20"/>
          <w:szCs w:val="20"/>
          <w:lang w:val="es-ES"/>
        </w:rPr>
        <w:tab/>
        <w:t>O</w:t>
      </w:r>
      <w:r w:rsidRPr="00D17B34">
        <w:rPr>
          <w:rFonts w:ascii="Verdana" w:hAnsi="Verdana"/>
          <w:sz w:val="20"/>
          <w:szCs w:val="20"/>
          <w:lang w:val="es-ES"/>
        </w:rPr>
        <w:tab/>
        <w:t>O</w:t>
      </w:r>
    </w:p>
    <w:p w:rsidR="006D09FC" w:rsidRPr="00D17B34" w:rsidRDefault="006D09FC" w:rsidP="006109C6">
      <w:pPr>
        <w:pStyle w:val="Geenafstand"/>
        <w:rPr>
          <w:rFonts w:ascii="Verdana" w:hAnsi="Verdana"/>
          <w:sz w:val="20"/>
          <w:szCs w:val="20"/>
          <w:lang w:val="es-ES"/>
        </w:rPr>
      </w:pPr>
    </w:p>
    <w:p w:rsidR="006D09FC" w:rsidRPr="00D17B34" w:rsidRDefault="006D09FC" w:rsidP="006109C6">
      <w:pPr>
        <w:pStyle w:val="Geenafstand"/>
        <w:numPr>
          <w:ilvl w:val="0"/>
          <w:numId w:val="14"/>
        </w:numPr>
        <w:rPr>
          <w:rFonts w:ascii="Verdana" w:hAnsi="Verdana"/>
          <w:sz w:val="20"/>
          <w:szCs w:val="20"/>
          <w:lang w:val="es-ES"/>
        </w:rPr>
      </w:pPr>
      <w:r w:rsidRPr="007828E5">
        <w:rPr>
          <w:rFonts w:ascii="Verdana" w:hAnsi="Verdana"/>
          <w:i/>
          <w:sz w:val="20"/>
          <w:szCs w:val="20"/>
          <w:lang w:val="es-ES"/>
        </w:rPr>
        <w:t>De lessen waren interessant</w:t>
      </w:r>
      <w:r w:rsidRPr="00D17B34">
        <w:rPr>
          <w:rFonts w:ascii="Verdana" w:hAnsi="Verdana"/>
          <w:sz w:val="20"/>
          <w:szCs w:val="20"/>
          <w:lang w:val="es-ES"/>
        </w:rPr>
        <w:tab/>
      </w:r>
      <w:r w:rsidRPr="00D17B34">
        <w:rPr>
          <w:rFonts w:ascii="Verdana" w:hAnsi="Verdana"/>
          <w:sz w:val="20"/>
          <w:szCs w:val="20"/>
          <w:lang w:val="es-ES"/>
        </w:rPr>
        <w:tab/>
      </w:r>
      <w:r w:rsidRPr="00D17B34">
        <w:rPr>
          <w:rFonts w:ascii="Verdana" w:hAnsi="Verdana"/>
          <w:sz w:val="20"/>
          <w:szCs w:val="20"/>
          <w:lang w:val="es-ES"/>
        </w:rPr>
        <w:tab/>
      </w:r>
      <w:r w:rsidRPr="00D17B34">
        <w:rPr>
          <w:rFonts w:ascii="Verdana" w:hAnsi="Verdana"/>
          <w:sz w:val="20"/>
          <w:szCs w:val="20"/>
          <w:lang w:val="es-ES"/>
        </w:rPr>
        <w:tab/>
      </w:r>
      <w:r>
        <w:rPr>
          <w:rFonts w:ascii="Verdana" w:hAnsi="Verdana"/>
          <w:sz w:val="20"/>
          <w:szCs w:val="20"/>
          <w:lang w:val="es-ES"/>
        </w:rPr>
        <w:br/>
      </w:r>
      <w:r w:rsidRPr="00D17B34">
        <w:rPr>
          <w:rFonts w:ascii="Verdana" w:hAnsi="Verdana"/>
          <w:sz w:val="20"/>
          <w:szCs w:val="20"/>
          <w:lang w:val="es-ES"/>
        </w:rPr>
        <w:t>O</w:t>
      </w:r>
      <w:r w:rsidRPr="00D17B34">
        <w:rPr>
          <w:rFonts w:ascii="Verdana" w:hAnsi="Verdana"/>
          <w:sz w:val="20"/>
          <w:szCs w:val="20"/>
          <w:lang w:val="es-ES"/>
        </w:rPr>
        <w:tab/>
        <w:t>O</w:t>
      </w:r>
      <w:r w:rsidRPr="00D17B34">
        <w:rPr>
          <w:rFonts w:ascii="Verdana" w:hAnsi="Verdana"/>
          <w:sz w:val="20"/>
          <w:szCs w:val="20"/>
          <w:lang w:val="es-ES"/>
        </w:rPr>
        <w:tab/>
        <w:t>O</w:t>
      </w:r>
      <w:r w:rsidRPr="00D17B34">
        <w:rPr>
          <w:rFonts w:ascii="Verdana" w:hAnsi="Verdana"/>
          <w:sz w:val="20"/>
          <w:szCs w:val="20"/>
          <w:lang w:val="es-ES"/>
        </w:rPr>
        <w:tab/>
        <w:t>O</w:t>
      </w:r>
      <w:r w:rsidRPr="00D17B34">
        <w:rPr>
          <w:rFonts w:ascii="Verdana" w:hAnsi="Verdana"/>
          <w:sz w:val="20"/>
          <w:szCs w:val="20"/>
          <w:lang w:val="es-ES"/>
        </w:rPr>
        <w:tab/>
        <w:t>O</w:t>
      </w:r>
    </w:p>
    <w:p w:rsidR="006D09FC" w:rsidRPr="00D17B34" w:rsidRDefault="006D09FC" w:rsidP="006109C6">
      <w:pPr>
        <w:pStyle w:val="Geenafstand"/>
        <w:rPr>
          <w:rFonts w:ascii="Verdana" w:hAnsi="Verdana"/>
          <w:sz w:val="20"/>
          <w:szCs w:val="20"/>
          <w:lang w:val="es-ES"/>
        </w:rPr>
      </w:pPr>
    </w:p>
    <w:p w:rsidR="006D09FC" w:rsidRPr="00D17B34" w:rsidRDefault="006D09FC" w:rsidP="006109C6">
      <w:pPr>
        <w:pStyle w:val="Geenafstand"/>
        <w:numPr>
          <w:ilvl w:val="0"/>
          <w:numId w:val="14"/>
        </w:numPr>
        <w:rPr>
          <w:rFonts w:ascii="Verdana" w:hAnsi="Verdana"/>
          <w:sz w:val="20"/>
          <w:szCs w:val="20"/>
        </w:rPr>
      </w:pPr>
      <w:r w:rsidRPr="007828E5">
        <w:rPr>
          <w:rFonts w:ascii="Verdana" w:hAnsi="Verdana"/>
          <w:i/>
          <w:sz w:val="20"/>
          <w:szCs w:val="20"/>
        </w:rPr>
        <w:t>Op het gebied van maatschappelijk bewustzijn,</w:t>
      </w:r>
      <w:r w:rsidRPr="007828E5">
        <w:rPr>
          <w:rFonts w:ascii="Verdana" w:hAnsi="Verdana"/>
          <w:i/>
          <w:sz w:val="20"/>
          <w:szCs w:val="20"/>
        </w:rPr>
        <w:tab/>
      </w:r>
      <w:r w:rsidRPr="00D17B34">
        <w:rPr>
          <w:rFonts w:ascii="Verdana" w:hAnsi="Verdana"/>
          <w:sz w:val="20"/>
          <w:szCs w:val="20"/>
        </w:rPr>
        <w:tab/>
      </w:r>
      <w:r>
        <w:rPr>
          <w:rFonts w:ascii="Verdana" w:hAnsi="Verdana"/>
          <w:sz w:val="20"/>
          <w:szCs w:val="20"/>
        </w:rPr>
        <w:br/>
      </w:r>
      <w:r w:rsidRPr="00D17B34">
        <w:rPr>
          <w:rFonts w:ascii="Verdana" w:hAnsi="Verdana"/>
          <w:sz w:val="20"/>
          <w:szCs w:val="20"/>
        </w:rPr>
        <w:t>O</w:t>
      </w:r>
      <w:r w:rsidRPr="00D17B34">
        <w:rPr>
          <w:rFonts w:ascii="Verdana" w:hAnsi="Verdana"/>
          <w:sz w:val="20"/>
          <w:szCs w:val="20"/>
        </w:rPr>
        <w:tab/>
        <w:t>O</w:t>
      </w:r>
      <w:r w:rsidRPr="00D17B34">
        <w:rPr>
          <w:rFonts w:ascii="Verdana" w:hAnsi="Verdana"/>
          <w:sz w:val="20"/>
          <w:szCs w:val="20"/>
        </w:rPr>
        <w:tab/>
        <w:t>O</w:t>
      </w:r>
      <w:r w:rsidRPr="00D17B34">
        <w:rPr>
          <w:rFonts w:ascii="Verdana" w:hAnsi="Verdana"/>
          <w:sz w:val="20"/>
          <w:szCs w:val="20"/>
        </w:rPr>
        <w:tab/>
        <w:t>O</w:t>
      </w:r>
      <w:r w:rsidRPr="00D17B34">
        <w:rPr>
          <w:rFonts w:ascii="Verdana" w:hAnsi="Verdana"/>
          <w:sz w:val="20"/>
          <w:szCs w:val="20"/>
        </w:rPr>
        <w:tab/>
        <w:t>O</w:t>
      </w:r>
    </w:p>
    <w:p w:rsidR="006D09FC" w:rsidRPr="00D17B34" w:rsidRDefault="006D09FC" w:rsidP="006109C6">
      <w:pPr>
        <w:pStyle w:val="Geenafstand"/>
        <w:rPr>
          <w:rFonts w:ascii="Verdana" w:hAnsi="Verdana"/>
          <w:sz w:val="20"/>
          <w:szCs w:val="20"/>
        </w:rPr>
      </w:pPr>
    </w:p>
    <w:p w:rsidR="006D09FC" w:rsidRPr="00D17B34" w:rsidRDefault="006D09FC" w:rsidP="006109C6">
      <w:pPr>
        <w:pStyle w:val="Geenafstand"/>
        <w:numPr>
          <w:ilvl w:val="0"/>
          <w:numId w:val="14"/>
        </w:numPr>
        <w:rPr>
          <w:rFonts w:ascii="Verdana" w:hAnsi="Verdana"/>
          <w:sz w:val="20"/>
          <w:szCs w:val="20"/>
        </w:rPr>
      </w:pPr>
      <w:r w:rsidRPr="007828E5">
        <w:rPr>
          <w:rFonts w:ascii="Verdana" w:hAnsi="Verdana"/>
          <w:i/>
          <w:sz w:val="20"/>
          <w:szCs w:val="20"/>
        </w:rPr>
        <w:t>De onderwerpen van de workshops zijn goed gekozen</w:t>
      </w:r>
      <w:r w:rsidRPr="007828E5">
        <w:rPr>
          <w:rFonts w:ascii="Verdana" w:hAnsi="Verdana"/>
          <w:i/>
          <w:sz w:val="20"/>
          <w:szCs w:val="20"/>
        </w:rPr>
        <w:tab/>
      </w:r>
      <w:r>
        <w:rPr>
          <w:rFonts w:ascii="Verdana" w:hAnsi="Verdana"/>
          <w:sz w:val="20"/>
          <w:szCs w:val="20"/>
        </w:rPr>
        <w:br/>
      </w:r>
      <w:r w:rsidRPr="00D17B34">
        <w:rPr>
          <w:rFonts w:ascii="Verdana" w:hAnsi="Verdana"/>
          <w:sz w:val="20"/>
          <w:szCs w:val="20"/>
        </w:rPr>
        <w:t>O</w:t>
      </w:r>
      <w:r w:rsidRPr="00D17B34">
        <w:rPr>
          <w:rFonts w:ascii="Verdana" w:hAnsi="Verdana"/>
          <w:sz w:val="20"/>
          <w:szCs w:val="20"/>
        </w:rPr>
        <w:tab/>
        <w:t>O</w:t>
      </w:r>
      <w:r w:rsidRPr="00D17B34">
        <w:rPr>
          <w:rFonts w:ascii="Verdana" w:hAnsi="Verdana"/>
          <w:sz w:val="20"/>
          <w:szCs w:val="20"/>
        </w:rPr>
        <w:tab/>
        <w:t>O</w:t>
      </w:r>
      <w:r w:rsidRPr="00D17B34">
        <w:rPr>
          <w:rFonts w:ascii="Verdana" w:hAnsi="Verdana"/>
          <w:sz w:val="20"/>
          <w:szCs w:val="20"/>
        </w:rPr>
        <w:tab/>
        <w:t>O</w:t>
      </w:r>
      <w:r w:rsidRPr="00D17B34">
        <w:rPr>
          <w:rFonts w:ascii="Verdana" w:hAnsi="Verdana"/>
          <w:sz w:val="20"/>
          <w:szCs w:val="20"/>
        </w:rPr>
        <w:tab/>
        <w:t>O</w:t>
      </w:r>
    </w:p>
    <w:p w:rsidR="006D09FC" w:rsidRPr="00D17B34" w:rsidRDefault="006D09FC" w:rsidP="006109C6">
      <w:pPr>
        <w:pStyle w:val="Geenafstand"/>
        <w:rPr>
          <w:rFonts w:ascii="Verdana" w:hAnsi="Verdana"/>
          <w:sz w:val="20"/>
          <w:szCs w:val="20"/>
        </w:rPr>
      </w:pPr>
    </w:p>
    <w:p w:rsidR="006D09FC" w:rsidRPr="00D17B34" w:rsidRDefault="006D09FC" w:rsidP="006109C6">
      <w:pPr>
        <w:pStyle w:val="Geenafstand"/>
        <w:numPr>
          <w:ilvl w:val="0"/>
          <w:numId w:val="14"/>
        </w:numPr>
        <w:rPr>
          <w:rFonts w:ascii="Verdana" w:hAnsi="Verdana"/>
          <w:sz w:val="20"/>
          <w:szCs w:val="20"/>
        </w:rPr>
      </w:pPr>
      <w:r w:rsidRPr="007828E5">
        <w:rPr>
          <w:rFonts w:ascii="Verdana" w:hAnsi="Verdana"/>
          <w:i/>
          <w:sz w:val="20"/>
          <w:szCs w:val="20"/>
        </w:rPr>
        <w:t>De activiteiten zijn een goede aanvulling op de lessen</w:t>
      </w:r>
      <w:r w:rsidRPr="007828E5">
        <w:rPr>
          <w:rFonts w:ascii="Verdana" w:hAnsi="Verdana"/>
          <w:i/>
          <w:sz w:val="20"/>
          <w:szCs w:val="20"/>
        </w:rPr>
        <w:tab/>
      </w:r>
      <w:r>
        <w:rPr>
          <w:rFonts w:ascii="Verdana" w:hAnsi="Verdana"/>
          <w:sz w:val="20"/>
          <w:szCs w:val="20"/>
        </w:rPr>
        <w:br/>
      </w:r>
      <w:r w:rsidRPr="00D17B34">
        <w:rPr>
          <w:rFonts w:ascii="Verdana" w:hAnsi="Verdana"/>
          <w:sz w:val="20"/>
          <w:szCs w:val="20"/>
        </w:rPr>
        <w:t>O</w:t>
      </w:r>
      <w:r w:rsidRPr="00D17B34">
        <w:rPr>
          <w:rFonts w:ascii="Verdana" w:hAnsi="Verdana"/>
          <w:sz w:val="20"/>
          <w:szCs w:val="20"/>
        </w:rPr>
        <w:tab/>
        <w:t>O</w:t>
      </w:r>
      <w:r w:rsidRPr="00D17B34">
        <w:rPr>
          <w:rFonts w:ascii="Verdana" w:hAnsi="Verdana"/>
          <w:sz w:val="20"/>
          <w:szCs w:val="20"/>
        </w:rPr>
        <w:tab/>
        <w:t>O</w:t>
      </w:r>
      <w:r w:rsidRPr="00D17B34">
        <w:rPr>
          <w:rFonts w:ascii="Verdana" w:hAnsi="Verdana"/>
          <w:sz w:val="20"/>
          <w:szCs w:val="20"/>
        </w:rPr>
        <w:tab/>
        <w:t>O</w:t>
      </w:r>
      <w:r w:rsidRPr="00D17B34">
        <w:rPr>
          <w:rFonts w:ascii="Verdana" w:hAnsi="Verdana"/>
          <w:sz w:val="20"/>
          <w:szCs w:val="20"/>
        </w:rPr>
        <w:tab/>
        <w:t>O</w:t>
      </w:r>
    </w:p>
    <w:p w:rsidR="006D09FC" w:rsidRPr="00D17B34" w:rsidRDefault="006D09FC" w:rsidP="006109C6">
      <w:pPr>
        <w:pStyle w:val="Geenafstand"/>
        <w:rPr>
          <w:rFonts w:ascii="Verdana" w:hAnsi="Verdana"/>
          <w:sz w:val="20"/>
          <w:szCs w:val="20"/>
        </w:rPr>
      </w:pPr>
    </w:p>
    <w:p w:rsidR="006D09FC" w:rsidRPr="00D17B34" w:rsidRDefault="006D09FC" w:rsidP="006109C6">
      <w:pPr>
        <w:pStyle w:val="Geenafstand"/>
        <w:numPr>
          <w:ilvl w:val="0"/>
          <w:numId w:val="14"/>
        </w:numPr>
        <w:rPr>
          <w:rFonts w:ascii="Verdana" w:hAnsi="Verdana"/>
          <w:sz w:val="20"/>
          <w:szCs w:val="20"/>
        </w:rPr>
      </w:pPr>
      <w:r w:rsidRPr="007828E5">
        <w:rPr>
          <w:rFonts w:ascii="Verdana" w:hAnsi="Verdana"/>
          <w:i/>
          <w:sz w:val="20"/>
          <w:szCs w:val="20"/>
        </w:rPr>
        <w:t>De trainers kwamen te afstandelijk over</w:t>
      </w:r>
      <w:r w:rsidRPr="007828E5">
        <w:rPr>
          <w:rFonts w:ascii="Verdana" w:hAnsi="Verdana"/>
          <w:i/>
          <w:sz w:val="20"/>
          <w:szCs w:val="20"/>
        </w:rPr>
        <w:tab/>
      </w:r>
      <w:r w:rsidRPr="00D17B34">
        <w:rPr>
          <w:rFonts w:ascii="Verdana" w:hAnsi="Verdana"/>
          <w:sz w:val="20"/>
          <w:szCs w:val="20"/>
        </w:rPr>
        <w:tab/>
      </w:r>
      <w:r w:rsidRPr="00D17B34">
        <w:rPr>
          <w:rFonts w:ascii="Verdana" w:hAnsi="Verdana"/>
          <w:sz w:val="20"/>
          <w:szCs w:val="20"/>
        </w:rPr>
        <w:tab/>
      </w:r>
      <w:r>
        <w:rPr>
          <w:rFonts w:ascii="Verdana" w:hAnsi="Verdana"/>
          <w:sz w:val="20"/>
          <w:szCs w:val="20"/>
        </w:rPr>
        <w:br/>
      </w:r>
      <w:r w:rsidRPr="00D17B34">
        <w:rPr>
          <w:rFonts w:ascii="Verdana" w:hAnsi="Verdana"/>
          <w:sz w:val="20"/>
          <w:szCs w:val="20"/>
        </w:rPr>
        <w:t>O</w:t>
      </w:r>
      <w:r w:rsidRPr="00D17B34">
        <w:rPr>
          <w:rFonts w:ascii="Verdana" w:hAnsi="Verdana"/>
          <w:sz w:val="20"/>
          <w:szCs w:val="20"/>
        </w:rPr>
        <w:tab/>
        <w:t>O</w:t>
      </w:r>
      <w:r w:rsidRPr="00D17B34">
        <w:rPr>
          <w:rFonts w:ascii="Verdana" w:hAnsi="Verdana"/>
          <w:sz w:val="20"/>
          <w:szCs w:val="20"/>
        </w:rPr>
        <w:tab/>
        <w:t>O</w:t>
      </w:r>
      <w:r w:rsidRPr="00D17B34">
        <w:rPr>
          <w:rFonts w:ascii="Verdana" w:hAnsi="Verdana"/>
          <w:sz w:val="20"/>
          <w:szCs w:val="20"/>
        </w:rPr>
        <w:tab/>
        <w:t>O</w:t>
      </w:r>
      <w:r w:rsidRPr="00D17B34">
        <w:rPr>
          <w:rFonts w:ascii="Verdana" w:hAnsi="Verdana"/>
          <w:sz w:val="20"/>
          <w:szCs w:val="20"/>
        </w:rPr>
        <w:tab/>
        <w:t>O</w:t>
      </w:r>
    </w:p>
    <w:p w:rsidR="006D09FC" w:rsidRPr="00D17B34" w:rsidRDefault="006D09FC" w:rsidP="006109C6">
      <w:pPr>
        <w:pStyle w:val="Geenafstand"/>
        <w:rPr>
          <w:rFonts w:ascii="Verdana" w:hAnsi="Verdana"/>
          <w:sz w:val="20"/>
          <w:szCs w:val="20"/>
        </w:rPr>
      </w:pPr>
    </w:p>
    <w:p w:rsidR="006D09FC" w:rsidRPr="00D17B34" w:rsidRDefault="006D09FC" w:rsidP="006109C6">
      <w:pPr>
        <w:pStyle w:val="Geenafstand"/>
        <w:rPr>
          <w:rFonts w:ascii="Verdana" w:hAnsi="Verdana"/>
          <w:sz w:val="20"/>
          <w:szCs w:val="20"/>
        </w:rPr>
      </w:pPr>
      <w:r w:rsidRPr="00D17B34">
        <w:rPr>
          <w:rFonts w:ascii="Verdana" w:hAnsi="Verdana"/>
          <w:sz w:val="20"/>
          <w:szCs w:val="20"/>
        </w:rPr>
        <w:br/>
      </w:r>
    </w:p>
    <w:p w:rsidR="006D09FC" w:rsidRPr="00D17B34" w:rsidRDefault="006D09FC" w:rsidP="006109C6">
      <w:pPr>
        <w:pStyle w:val="Geenafstand"/>
        <w:rPr>
          <w:rFonts w:ascii="Verdana" w:hAnsi="Verdana"/>
          <w:sz w:val="20"/>
          <w:szCs w:val="20"/>
        </w:rPr>
      </w:pPr>
      <w:r w:rsidRPr="00D17B34">
        <w:rPr>
          <w:rFonts w:ascii="Verdana" w:hAnsi="Verdana"/>
          <w:sz w:val="20"/>
          <w:szCs w:val="20"/>
        </w:rPr>
        <w:t>Geef een cijfer (1-10) op de onderstaande punten.</w:t>
      </w:r>
    </w:p>
    <w:p w:rsidR="006D09FC" w:rsidRPr="00D17B34" w:rsidRDefault="006D09FC" w:rsidP="006109C6">
      <w:pPr>
        <w:pStyle w:val="Geenafstand"/>
        <w:rPr>
          <w:rFonts w:ascii="Verdana" w:hAnsi="Verdana"/>
          <w:sz w:val="20"/>
          <w:szCs w:val="20"/>
        </w:rPr>
      </w:pPr>
    </w:p>
    <w:p w:rsidR="006D09FC" w:rsidRPr="007828E5" w:rsidRDefault="006D09FC" w:rsidP="006109C6">
      <w:pPr>
        <w:pStyle w:val="Geenafstand"/>
        <w:numPr>
          <w:ilvl w:val="0"/>
          <w:numId w:val="15"/>
        </w:numPr>
        <w:rPr>
          <w:rFonts w:ascii="Verdana" w:hAnsi="Verdana"/>
          <w:i/>
          <w:sz w:val="20"/>
          <w:szCs w:val="20"/>
        </w:rPr>
      </w:pPr>
      <w:r w:rsidRPr="007828E5">
        <w:rPr>
          <w:rFonts w:ascii="Verdana" w:hAnsi="Verdana"/>
          <w:i/>
          <w:sz w:val="20"/>
          <w:szCs w:val="20"/>
        </w:rPr>
        <w:t>De trainer</w:t>
      </w:r>
      <w:r w:rsidRPr="007828E5">
        <w:rPr>
          <w:rFonts w:ascii="Verdana" w:hAnsi="Verdana"/>
          <w:i/>
          <w:sz w:val="20"/>
          <w:szCs w:val="20"/>
        </w:rPr>
        <w:tab/>
        <w:t>…</w:t>
      </w:r>
    </w:p>
    <w:p w:rsidR="006D09FC" w:rsidRPr="007828E5" w:rsidRDefault="006D09FC" w:rsidP="006109C6">
      <w:pPr>
        <w:pStyle w:val="Geenafstand"/>
        <w:numPr>
          <w:ilvl w:val="0"/>
          <w:numId w:val="15"/>
        </w:numPr>
        <w:rPr>
          <w:rFonts w:ascii="Verdana" w:hAnsi="Verdana"/>
          <w:i/>
          <w:sz w:val="20"/>
          <w:szCs w:val="20"/>
        </w:rPr>
      </w:pPr>
      <w:r w:rsidRPr="007828E5">
        <w:rPr>
          <w:rFonts w:ascii="Verdana" w:hAnsi="Verdana"/>
          <w:i/>
          <w:sz w:val="20"/>
          <w:szCs w:val="20"/>
        </w:rPr>
        <w:t>De training</w:t>
      </w:r>
      <w:r w:rsidRPr="007828E5">
        <w:rPr>
          <w:rFonts w:ascii="Verdana" w:hAnsi="Verdana"/>
          <w:i/>
          <w:sz w:val="20"/>
          <w:szCs w:val="20"/>
        </w:rPr>
        <w:tab/>
        <w:t>…</w:t>
      </w:r>
    </w:p>
    <w:p w:rsidR="006D09FC" w:rsidRPr="00D17B34" w:rsidRDefault="006D09FC" w:rsidP="006109C6">
      <w:pPr>
        <w:rPr>
          <w:rFonts w:ascii="Verdana" w:eastAsiaTheme="minorEastAsia" w:hAnsi="Verdana"/>
          <w:sz w:val="20"/>
          <w:szCs w:val="20"/>
          <w:lang w:eastAsia="nl-NL"/>
        </w:rPr>
      </w:pPr>
      <w:r>
        <w:rPr>
          <w:rFonts w:ascii="Verdana" w:hAnsi="Verdana"/>
          <w:sz w:val="20"/>
          <w:szCs w:val="20"/>
        </w:rPr>
        <w:br w:type="page"/>
      </w:r>
    </w:p>
    <w:p w:rsidR="006D09FC" w:rsidRPr="00D17B34" w:rsidRDefault="006D09FC" w:rsidP="006109C6">
      <w:pPr>
        <w:pStyle w:val="Duidelijkcitaat"/>
        <w:rPr>
          <w:rFonts w:ascii="Verdana" w:hAnsi="Verdana"/>
          <w:i w:val="0"/>
          <w:sz w:val="20"/>
          <w:szCs w:val="20"/>
          <w:lang w:val="nl-NL"/>
        </w:rPr>
      </w:pPr>
      <w:r w:rsidRPr="00D17B34">
        <w:rPr>
          <w:rFonts w:ascii="Verdana" w:hAnsi="Verdana"/>
          <w:i w:val="0"/>
          <w:sz w:val="20"/>
          <w:szCs w:val="20"/>
          <w:lang w:val="nl-NL"/>
        </w:rPr>
        <w:lastRenderedPageBreak/>
        <w:t>Leerniveau</w:t>
      </w:r>
    </w:p>
    <w:p w:rsidR="006D09FC" w:rsidRPr="00D17B34" w:rsidRDefault="006D09FC" w:rsidP="006109C6">
      <w:pPr>
        <w:pStyle w:val="Geenafstand"/>
        <w:rPr>
          <w:rFonts w:ascii="Verdana" w:hAnsi="Verdana"/>
          <w:sz w:val="20"/>
          <w:szCs w:val="20"/>
        </w:rPr>
      </w:pPr>
      <w:r w:rsidRPr="00D17B34">
        <w:rPr>
          <w:rFonts w:ascii="Verdana" w:hAnsi="Verdana"/>
          <w:sz w:val="20"/>
          <w:szCs w:val="20"/>
        </w:rPr>
        <w:t>De volgende meerkeuze vragen meten het leereffect van de training. De vragen gaan over de opgedane kennis, inzicht en vaardigheden. Kies per vraag uit de antwoordmogelijkheden A, B, C of D. Omcirkel het juiste antwoord.</w:t>
      </w:r>
      <w:r w:rsidRPr="00D17B34">
        <w:rPr>
          <w:rFonts w:ascii="Verdana" w:hAnsi="Verdana"/>
          <w:sz w:val="20"/>
          <w:szCs w:val="20"/>
        </w:rPr>
        <w:br/>
      </w:r>
    </w:p>
    <w:p w:rsidR="006D09FC" w:rsidRPr="00D17B34" w:rsidRDefault="006D09FC" w:rsidP="006109C6">
      <w:pPr>
        <w:pStyle w:val="Geenafstand"/>
        <w:numPr>
          <w:ilvl w:val="0"/>
          <w:numId w:val="16"/>
        </w:numPr>
        <w:rPr>
          <w:rFonts w:ascii="Verdana" w:hAnsi="Verdana"/>
          <w:sz w:val="20"/>
          <w:szCs w:val="20"/>
        </w:rPr>
      </w:pPr>
      <w:r w:rsidRPr="00D17B34">
        <w:rPr>
          <w:rFonts w:ascii="Verdana" w:hAnsi="Verdana"/>
          <w:i/>
          <w:sz w:val="20"/>
          <w:szCs w:val="20"/>
        </w:rPr>
        <w:t>Wat is cultuur?</w:t>
      </w:r>
      <w:r>
        <w:rPr>
          <w:rFonts w:ascii="Verdana" w:hAnsi="Verdana"/>
          <w:i/>
          <w:sz w:val="20"/>
          <w:szCs w:val="20"/>
        </w:rPr>
        <w:br/>
      </w:r>
      <w:r w:rsidRPr="00D17B34">
        <w:rPr>
          <w:rFonts w:ascii="Verdana" w:hAnsi="Verdana"/>
          <w:sz w:val="20"/>
          <w:szCs w:val="20"/>
        </w:rPr>
        <w:t>A</w:t>
      </w:r>
      <w:r w:rsidRPr="00D17B34">
        <w:rPr>
          <w:rFonts w:ascii="Verdana" w:hAnsi="Verdana"/>
          <w:sz w:val="20"/>
          <w:szCs w:val="20"/>
        </w:rPr>
        <w:tab/>
        <w:t xml:space="preserve">Cultuur geeft richting geeft aan een mensen en wordt door mensen </w:t>
      </w:r>
      <w:r>
        <w:rPr>
          <w:rFonts w:ascii="Verdana" w:hAnsi="Verdana"/>
          <w:sz w:val="20"/>
          <w:szCs w:val="20"/>
        </w:rPr>
        <w:t xml:space="preserve"> </w:t>
      </w:r>
      <w:r>
        <w:rPr>
          <w:rFonts w:ascii="Verdana" w:hAnsi="Verdana"/>
          <w:sz w:val="20"/>
          <w:szCs w:val="20"/>
        </w:rPr>
        <w:br/>
        <w:t xml:space="preserve"> </w:t>
      </w:r>
      <w:r>
        <w:rPr>
          <w:rFonts w:ascii="Verdana" w:hAnsi="Verdana"/>
          <w:sz w:val="20"/>
          <w:szCs w:val="20"/>
        </w:rPr>
        <w:tab/>
      </w:r>
      <w:r w:rsidRPr="00D17B34">
        <w:rPr>
          <w:rFonts w:ascii="Verdana" w:hAnsi="Verdana"/>
          <w:sz w:val="20"/>
          <w:szCs w:val="20"/>
        </w:rPr>
        <w:t xml:space="preserve">geconstrueerd. </w:t>
      </w:r>
    </w:p>
    <w:p w:rsidR="006D09FC" w:rsidRPr="00D17B34" w:rsidRDefault="006D09FC" w:rsidP="006109C6">
      <w:pPr>
        <w:pStyle w:val="Geenafstand"/>
        <w:ind w:left="720"/>
        <w:rPr>
          <w:rFonts w:ascii="Verdana" w:hAnsi="Verdana"/>
          <w:sz w:val="20"/>
          <w:szCs w:val="20"/>
        </w:rPr>
      </w:pPr>
      <w:r w:rsidRPr="00D17B34">
        <w:rPr>
          <w:rFonts w:ascii="Verdana" w:hAnsi="Verdana"/>
          <w:sz w:val="20"/>
          <w:szCs w:val="20"/>
        </w:rPr>
        <w:t xml:space="preserve">B </w:t>
      </w:r>
      <w:r w:rsidRPr="00D17B34">
        <w:rPr>
          <w:rFonts w:ascii="Verdana" w:hAnsi="Verdana"/>
          <w:sz w:val="20"/>
          <w:szCs w:val="20"/>
        </w:rPr>
        <w:tab/>
        <w:t xml:space="preserve">Het is een systeem van opvattingen, uitgedrukt in symbolische vormen, </w:t>
      </w:r>
      <w:r>
        <w:rPr>
          <w:rFonts w:ascii="Verdana" w:hAnsi="Verdana"/>
          <w:sz w:val="20"/>
          <w:szCs w:val="20"/>
        </w:rPr>
        <w:br/>
        <w:t xml:space="preserve"> </w:t>
      </w:r>
      <w:r>
        <w:rPr>
          <w:rFonts w:ascii="Verdana" w:hAnsi="Verdana"/>
          <w:sz w:val="20"/>
          <w:szCs w:val="20"/>
        </w:rPr>
        <w:tab/>
      </w:r>
      <w:r w:rsidRPr="00D17B34">
        <w:rPr>
          <w:rFonts w:ascii="Verdana" w:hAnsi="Verdana"/>
          <w:sz w:val="20"/>
          <w:szCs w:val="20"/>
        </w:rPr>
        <w:t>waarmee mensen</w:t>
      </w:r>
      <w:r w:rsidRPr="00D17B34">
        <w:rPr>
          <w:rFonts w:ascii="Verdana" w:hAnsi="Verdana"/>
          <w:sz w:val="20"/>
          <w:szCs w:val="20"/>
        </w:rPr>
        <w:br/>
        <w:t xml:space="preserve"> </w:t>
      </w:r>
      <w:r w:rsidRPr="00D17B34">
        <w:rPr>
          <w:rFonts w:ascii="Verdana" w:hAnsi="Verdana"/>
          <w:sz w:val="20"/>
          <w:szCs w:val="20"/>
        </w:rPr>
        <w:tab/>
        <w:t>communiceren.</w:t>
      </w:r>
      <w:r w:rsidRPr="00D17B34">
        <w:rPr>
          <w:rFonts w:ascii="Verdana" w:hAnsi="Verdana"/>
          <w:sz w:val="20"/>
          <w:szCs w:val="20"/>
        </w:rPr>
        <w:br/>
        <w:t xml:space="preserve">C </w:t>
      </w:r>
      <w:r w:rsidRPr="00D17B34">
        <w:rPr>
          <w:rFonts w:ascii="Verdana" w:hAnsi="Verdana"/>
          <w:sz w:val="20"/>
          <w:szCs w:val="20"/>
        </w:rPr>
        <w:tab/>
        <w:t xml:space="preserve">Cultuur is een ander woord voor nationaliteit, of regionale en politieke </w:t>
      </w:r>
      <w:r>
        <w:rPr>
          <w:rFonts w:ascii="Verdana" w:hAnsi="Verdana"/>
          <w:sz w:val="20"/>
          <w:szCs w:val="20"/>
        </w:rPr>
        <w:br/>
        <w:t xml:space="preserve"> </w:t>
      </w:r>
      <w:r>
        <w:rPr>
          <w:rFonts w:ascii="Verdana" w:hAnsi="Verdana"/>
          <w:sz w:val="20"/>
          <w:szCs w:val="20"/>
        </w:rPr>
        <w:tab/>
      </w:r>
      <w:r w:rsidRPr="00D17B34">
        <w:rPr>
          <w:rFonts w:ascii="Verdana" w:hAnsi="Verdana"/>
          <w:sz w:val="20"/>
          <w:szCs w:val="20"/>
        </w:rPr>
        <w:t>grenzen.</w:t>
      </w:r>
      <w:r w:rsidRPr="00D17B34">
        <w:rPr>
          <w:rFonts w:ascii="Verdana" w:hAnsi="Verdana"/>
          <w:sz w:val="20"/>
          <w:szCs w:val="20"/>
        </w:rPr>
        <w:br/>
        <w:t>D</w:t>
      </w:r>
      <w:r w:rsidRPr="00D17B34">
        <w:rPr>
          <w:rFonts w:ascii="Verdana" w:hAnsi="Verdana"/>
          <w:sz w:val="20"/>
          <w:szCs w:val="20"/>
        </w:rPr>
        <w:tab/>
        <w:t>A, B en C zijn correct</w:t>
      </w:r>
      <w:r w:rsidRPr="00D17B34">
        <w:rPr>
          <w:rFonts w:ascii="Verdana" w:hAnsi="Verdana"/>
          <w:sz w:val="20"/>
          <w:szCs w:val="20"/>
          <w:u w:val="single"/>
        </w:rPr>
        <w:br/>
      </w:r>
    </w:p>
    <w:p w:rsidR="006D09FC" w:rsidRPr="006D09FC" w:rsidRDefault="006D09FC" w:rsidP="006109C6">
      <w:pPr>
        <w:pStyle w:val="Geenafstand"/>
        <w:numPr>
          <w:ilvl w:val="0"/>
          <w:numId w:val="16"/>
        </w:numPr>
        <w:rPr>
          <w:rFonts w:ascii="Verdana" w:hAnsi="Verdana"/>
          <w:sz w:val="20"/>
          <w:szCs w:val="20"/>
        </w:rPr>
      </w:pPr>
      <w:r w:rsidRPr="006D09FC">
        <w:rPr>
          <w:rFonts w:ascii="Verdana" w:hAnsi="Verdana"/>
          <w:i/>
          <w:sz w:val="20"/>
          <w:szCs w:val="20"/>
        </w:rPr>
        <w:t>Wat voor effect heeft het benadrukken van vaderlandse geschiedenis door politici op groepsvorming?</w:t>
      </w:r>
      <w:r w:rsidRPr="006D09FC">
        <w:rPr>
          <w:rFonts w:ascii="Verdana" w:hAnsi="Verdana"/>
          <w:i/>
          <w:sz w:val="20"/>
          <w:szCs w:val="20"/>
        </w:rPr>
        <w:br/>
      </w:r>
      <w:r w:rsidRPr="006D09FC">
        <w:rPr>
          <w:rFonts w:ascii="Verdana" w:hAnsi="Verdana"/>
          <w:sz w:val="20"/>
          <w:szCs w:val="20"/>
        </w:rPr>
        <w:t>A</w:t>
      </w:r>
      <w:r w:rsidRPr="006D09FC">
        <w:rPr>
          <w:rFonts w:ascii="Verdana" w:hAnsi="Verdana"/>
          <w:sz w:val="20"/>
          <w:szCs w:val="20"/>
        </w:rPr>
        <w:tab/>
        <w:t xml:space="preserve">Er vindt groepsvorming plaats. De positie van autochtone Nederlanders </w:t>
      </w:r>
      <w:r w:rsidRPr="006D09FC">
        <w:rPr>
          <w:rFonts w:ascii="Verdana" w:hAnsi="Verdana"/>
          <w:sz w:val="20"/>
          <w:szCs w:val="20"/>
        </w:rPr>
        <w:br/>
        <w:t xml:space="preserve"> </w:t>
      </w:r>
      <w:r w:rsidRPr="006D09FC">
        <w:rPr>
          <w:rFonts w:ascii="Verdana" w:hAnsi="Verdana"/>
          <w:sz w:val="20"/>
          <w:szCs w:val="20"/>
        </w:rPr>
        <w:tab/>
        <w:t xml:space="preserve">wordt hiermee versterkt. Zogenaamde allochtonen behoren vervolgens tot </w:t>
      </w:r>
      <w:r w:rsidRPr="006D09FC">
        <w:rPr>
          <w:rFonts w:ascii="Verdana" w:hAnsi="Verdana"/>
          <w:sz w:val="20"/>
          <w:szCs w:val="20"/>
        </w:rPr>
        <w:br/>
        <w:t xml:space="preserve"> </w:t>
      </w:r>
      <w:r w:rsidRPr="006D09FC">
        <w:rPr>
          <w:rFonts w:ascii="Verdana" w:hAnsi="Verdana"/>
          <w:sz w:val="20"/>
          <w:szCs w:val="20"/>
        </w:rPr>
        <w:tab/>
        <w:t xml:space="preserve">de zij-groep, de andere. Mensen </w:t>
      </w:r>
      <w:r w:rsidRPr="006D09FC">
        <w:rPr>
          <w:rFonts w:ascii="Verdana" w:hAnsi="Verdana"/>
          <w:sz w:val="20"/>
          <w:szCs w:val="20"/>
        </w:rPr>
        <w:br/>
        <w:t xml:space="preserve"> </w:t>
      </w:r>
      <w:r w:rsidRPr="006D09FC">
        <w:rPr>
          <w:rFonts w:ascii="Verdana" w:hAnsi="Verdana"/>
          <w:sz w:val="20"/>
          <w:szCs w:val="20"/>
        </w:rPr>
        <w:tab/>
        <w:t>worden buitengesloten.</w:t>
      </w:r>
    </w:p>
    <w:p w:rsidR="006D09FC" w:rsidRPr="00D17B34" w:rsidRDefault="006D09FC" w:rsidP="006109C6">
      <w:pPr>
        <w:pStyle w:val="Geenafstand"/>
        <w:ind w:left="720"/>
        <w:rPr>
          <w:rFonts w:ascii="Verdana" w:hAnsi="Verdana"/>
          <w:sz w:val="20"/>
          <w:szCs w:val="20"/>
        </w:rPr>
      </w:pPr>
      <w:r w:rsidRPr="00D17B34">
        <w:rPr>
          <w:rFonts w:ascii="Verdana" w:hAnsi="Verdana"/>
          <w:sz w:val="20"/>
          <w:szCs w:val="20"/>
        </w:rPr>
        <w:t xml:space="preserve">B </w:t>
      </w:r>
      <w:r w:rsidRPr="00D17B34">
        <w:rPr>
          <w:rFonts w:ascii="Verdana" w:hAnsi="Verdana"/>
          <w:sz w:val="20"/>
          <w:szCs w:val="20"/>
        </w:rPr>
        <w:tab/>
        <w:t xml:space="preserve">Alle Nederlanders voelen zich meer verbonden met elkaar. Het creëert een </w:t>
      </w:r>
      <w:r>
        <w:rPr>
          <w:rFonts w:ascii="Verdana" w:hAnsi="Verdana"/>
          <w:sz w:val="20"/>
          <w:szCs w:val="20"/>
        </w:rPr>
        <w:br/>
        <w:t xml:space="preserve"> </w:t>
      </w:r>
      <w:r>
        <w:rPr>
          <w:rFonts w:ascii="Verdana" w:hAnsi="Verdana"/>
          <w:sz w:val="20"/>
          <w:szCs w:val="20"/>
        </w:rPr>
        <w:tab/>
      </w:r>
      <w:r w:rsidRPr="00D17B34">
        <w:rPr>
          <w:rFonts w:ascii="Verdana" w:hAnsi="Verdana"/>
          <w:sz w:val="20"/>
          <w:szCs w:val="20"/>
        </w:rPr>
        <w:t xml:space="preserve">homogene (gelijke) groep genaamd ‘de Nederlander’. </w:t>
      </w:r>
      <w:r w:rsidRPr="00D17B34">
        <w:rPr>
          <w:rFonts w:ascii="Verdana" w:hAnsi="Verdana"/>
          <w:sz w:val="20"/>
          <w:szCs w:val="20"/>
        </w:rPr>
        <w:br/>
        <w:t xml:space="preserve">C </w:t>
      </w:r>
      <w:r w:rsidRPr="00D17B34">
        <w:rPr>
          <w:rFonts w:ascii="Verdana" w:hAnsi="Verdana"/>
          <w:sz w:val="20"/>
          <w:szCs w:val="20"/>
        </w:rPr>
        <w:tab/>
        <w:t>Er vindt groepsvorming plaats. De posi</w:t>
      </w:r>
      <w:r>
        <w:rPr>
          <w:rFonts w:ascii="Verdana" w:hAnsi="Verdana"/>
          <w:sz w:val="20"/>
          <w:szCs w:val="20"/>
        </w:rPr>
        <w:t>tie van allochtone Nederlanders</w:t>
      </w:r>
      <w:r>
        <w:rPr>
          <w:rFonts w:ascii="Verdana" w:hAnsi="Verdana"/>
          <w:sz w:val="20"/>
          <w:szCs w:val="20"/>
        </w:rPr>
        <w:br/>
      </w:r>
      <w:r>
        <w:rPr>
          <w:rFonts w:ascii="Verdana" w:hAnsi="Verdana"/>
          <w:sz w:val="20"/>
          <w:szCs w:val="20"/>
        </w:rPr>
        <w:tab/>
      </w:r>
      <w:r w:rsidRPr="00D17B34">
        <w:rPr>
          <w:rFonts w:ascii="Verdana" w:hAnsi="Verdana"/>
          <w:sz w:val="20"/>
          <w:szCs w:val="20"/>
        </w:rPr>
        <w:t xml:space="preserve">wordt hiermee versterkt. Zogenaamde autochtonen behoren vervolgens tot </w:t>
      </w:r>
      <w:r>
        <w:rPr>
          <w:rFonts w:ascii="Verdana" w:hAnsi="Verdana"/>
          <w:sz w:val="20"/>
          <w:szCs w:val="20"/>
        </w:rPr>
        <w:br/>
        <w:t xml:space="preserve"> </w:t>
      </w:r>
      <w:r>
        <w:rPr>
          <w:rFonts w:ascii="Verdana" w:hAnsi="Verdana"/>
          <w:sz w:val="20"/>
          <w:szCs w:val="20"/>
        </w:rPr>
        <w:tab/>
      </w:r>
      <w:r w:rsidRPr="00D17B34">
        <w:rPr>
          <w:rFonts w:ascii="Verdana" w:hAnsi="Verdana"/>
          <w:sz w:val="20"/>
          <w:szCs w:val="20"/>
        </w:rPr>
        <w:t>de zij-groep, de andere. Mensen worden buitengesloten.</w:t>
      </w:r>
      <w:r w:rsidRPr="00D17B34">
        <w:rPr>
          <w:rFonts w:ascii="Verdana" w:hAnsi="Verdana"/>
          <w:sz w:val="20"/>
          <w:szCs w:val="20"/>
        </w:rPr>
        <w:br/>
        <w:t>D</w:t>
      </w:r>
      <w:r w:rsidRPr="00D17B34">
        <w:rPr>
          <w:rFonts w:ascii="Verdana" w:hAnsi="Verdana"/>
          <w:sz w:val="20"/>
          <w:szCs w:val="20"/>
        </w:rPr>
        <w:tab/>
        <w:t xml:space="preserve">Alle Nederlanders voelen zich minder verbonden met elkaar. Het creëert </w:t>
      </w:r>
      <w:r>
        <w:rPr>
          <w:rFonts w:ascii="Verdana" w:hAnsi="Verdana"/>
          <w:sz w:val="20"/>
          <w:szCs w:val="20"/>
        </w:rPr>
        <w:br/>
        <w:t xml:space="preserve"> </w:t>
      </w:r>
      <w:r>
        <w:rPr>
          <w:rFonts w:ascii="Verdana" w:hAnsi="Verdana"/>
          <w:sz w:val="20"/>
          <w:szCs w:val="20"/>
        </w:rPr>
        <w:tab/>
      </w:r>
      <w:r w:rsidRPr="00D17B34">
        <w:rPr>
          <w:rFonts w:ascii="Verdana" w:hAnsi="Verdana"/>
          <w:sz w:val="20"/>
          <w:szCs w:val="20"/>
        </w:rPr>
        <w:t>een heterogene (diverse) groep genaamd ‘de Nederlander’.</w:t>
      </w:r>
    </w:p>
    <w:p w:rsidR="006D09FC" w:rsidRPr="00D17B34" w:rsidRDefault="006D09FC" w:rsidP="006109C6">
      <w:pPr>
        <w:pStyle w:val="Geenafstand"/>
        <w:rPr>
          <w:rFonts w:ascii="Verdana" w:hAnsi="Verdana"/>
          <w:sz w:val="20"/>
          <w:szCs w:val="20"/>
        </w:rPr>
      </w:pPr>
    </w:p>
    <w:p w:rsidR="006D09FC" w:rsidRPr="006D09FC" w:rsidRDefault="006D09FC" w:rsidP="006109C6">
      <w:pPr>
        <w:pStyle w:val="Geenafstand"/>
        <w:numPr>
          <w:ilvl w:val="0"/>
          <w:numId w:val="16"/>
        </w:numPr>
        <w:rPr>
          <w:rFonts w:ascii="Verdana" w:hAnsi="Verdana"/>
          <w:sz w:val="20"/>
          <w:szCs w:val="20"/>
        </w:rPr>
      </w:pPr>
      <w:r w:rsidRPr="006D09FC">
        <w:rPr>
          <w:rFonts w:ascii="Verdana" w:hAnsi="Verdana"/>
          <w:i/>
          <w:sz w:val="20"/>
          <w:szCs w:val="20"/>
        </w:rPr>
        <w:t xml:space="preserve">Wat is </w:t>
      </w:r>
      <w:proofErr w:type="spellStart"/>
      <w:r w:rsidRPr="006D09FC">
        <w:rPr>
          <w:rFonts w:ascii="Verdana" w:hAnsi="Verdana"/>
          <w:i/>
          <w:sz w:val="20"/>
          <w:szCs w:val="20"/>
        </w:rPr>
        <w:t>etnisering</w:t>
      </w:r>
      <w:proofErr w:type="spellEnd"/>
      <w:r w:rsidRPr="006D09FC">
        <w:rPr>
          <w:rFonts w:ascii="Verdana" w:hAnsi="Verdana"/>
          <w:i/>
          <w:sz w:val="20"/>
          <w:szCs w:val="20"/>
        </w:rPr>
        <w:t>?</w:t>
      </w:r>
      <w:r w:rsidRPr="006D09FC">
        <w:rPr>
          <w:rFonts w:ascii="Verdana" w:hAnsi="Verdana"/>
          <w:i/>
          <w:sz w:val="20"/>
          <w:szCs w:val="20"/>
        </w:rPr>
        <w:br/>
      </w:r>
      <w:r w:rsidRPr="006D09FC">
        <w:rPr>
          <w:rFonts w:ascii="Verdana" w:hAnsi="Verdana"/>
          <w:sz w:val="20"/>
          <w:szCs w:val="20"/>
        </w:rPr>
        <w:t>A</w:t>
      </w:r>
      <w:r w:rsidRPr="006D09FC">
        <w:rPr>
          <w:rFonts w:ascii="Verdana" w:hAnsi="Verdana"/>
          <w:sz w:val="20"/>
          <w:szCs w:val="20"/>
        </w:rPr>
        <w:tab/>
        <w:t xml:space="preserve">Groepsvorming op etnisch niveau </w:t>
      </w:r>
    </w:p>
    <w:p w:rsidR="006D09FC" w:rsidRPr="00D17B34" w:rsidRDefault="006D09FC" w:rsidP="006109C6">
      <w:pPr>
        <w:pStyle w:val="Geenafstand"/>
        <w:ind w:left="720"/>
        <w:rPr>
          <w:rFonts w:ascii="Verdana" w:hAnsi="Verdana"/>
          <w:sz w:val="20"/>
          <w:szCs w:val="20"/>
        </w:rPr>
      </w:pPr>
      <w:r w:rsidRPr="00D17B34">
        <w:rPr>
          <w:rFonts w:ascii="Verdana" w:hAnsi="Verdana"/>
          <w:sz w:val="20"/>
          <w:szCs w:val="20"/>
        </w:rPr>
        <w:t xml:space="preserve">B </w:t>
      </w:r>
      <w:r w:rsidRPr="00D17B34">
        <w:rPr>
          <w:rFonts w:ascii="Verdana" w:hAnsi="Verdana"/>
          <w:sz w:val="20"/>
          <w:szCs w:val="20"/>
        </w:rPr>
        <w:tab/>
        <w:t xml:space="preserve">Discriminatie </w:t>
      </w:r>
      <w:r w:rsidRPr="00D17B34">
        <w:rPr>
          <w:rFonts w:ascii="Verdana" w:hAnsi="Verdana"/>
          <w:sz w:val="20"/>
          <w:szCs w:val="20"/>
        </w:rPr>
        <w:br/>
        <w:t xml:space="preserve">C </w:t>
      </w:r>
      <w:r w:rsidRPr="00D17B34">
        <w:rPr>
          <w:rFonts w:ascii="Verdana" w:hAnsi="Verdana"/>
          <w:sz w:val="20"/>
          <w:szCs w:val="20"/>
        </w:rPr>
        <w:tab/>
        <w:t xml:space="preserve">Stereotype </w:t>
      </w:r>
    </w:p>
    <w:p w:rsidR="006D09FC" w:rsidRPr="00D17B34" w:rsidRDefault="006D09FC" w:rsidP="006109C6">
      <w:pPr>
        <w:pStyle w:val="Geenafstand"/>
        <w:ind w:left="720"/>
        <w:rPr>
          <w:rFonts w:ascii="Verdana" w:hAnsi="Verdana"/>
          <w:sz w:val="20"/>
          <w:szCs w:val="20"/>
        </w:rPr>
      </w:pPr>
      <w:r w:rsidRPr="00D17B34">
        <w:rPr>
          <w:rFonts w:ascii="Verdana" w:hAnsi="Verdana"/>
          <w:sz w:val="20"/>
          <w:szCs w:val="20"/>
        </w:rPr>
        <w:t xml:space="preserve">D </w:t>
      </w:r>
      <w:r w:rsidRPr="00D17B34">
        <w:rPr>
          <w:rFonts w:ascii="Verdana" w:hAnsi="Verdana"/>
          <w:sz w:val="20"/>
          <w:szCs w:val="20"/>
        </w:rPr>
        <w:tab/>
        <w:t xml:space="preserve">Racisme </w:t>
      </w:r>
      <w:r w:rsidRPr="00D17B34">
        <w:rPr>
          <w:rFonts w:ascii="Verdana" w:hAnsi="Verdana"/>
          <w:sz w:val="20"/>
          <w:szCs w:val="20"/>
        </w:rPr>
        <w:tab/>
      </w:r>
    </w:p>
    <w:p w:rsidR="006D09FC" w:rsidRPr="00D17B34" w:rsidRDefault="006D09FC" w:rsidP="006109C6">
      <w:pPr>
        <w:pStyle w:val="Geenafstand"/>
        <w:rPr>
          <w:rFonts w:ascii="Verdana" w:hAnsi="Verdana"/>
          <w:sz w:val="20"/>
          <w:szCs w:val="20"/>
        </w:rPr>
      </w:pPr>
    </w:p>
    <w:p w:rsidR="006D09FC" w:rsidRPr="00D17B34" w:rsidRDefault="006D09FC" w:rsidP="006109C6">
      <w:pPr>
        <w:pStyle w:val="Geenafstand"/>
        <w:rPr>
          <w:rFonts w:ascii="Verdana" w:hAnsi="Verdana"/>
          <w:sz w:val="20"/>
          <w:szCs w:val="20"/>
        </w:rPr>
      </w:pPr>
    </w:p>
    <w:p w:rsidR="006D09FC" w:rsidRPr="00D17B34" w:rsidRDefault="006D09FC" w:rsidP="006109C6">
      <w:pPr>
        <w:pStyle w:val="Geenafstand"/>
        <w:numPr>
          <w:ilvl w:val="0"/>
          <w:numId w:val="16"/>
        </w:numPr>
        <w:rPr>
          <w:rFonts w:ascii="Verdana" w:hAnsi="Verdana"/>
          <w:i/>
          <w:sz w:val="20"/>
          <w:szCs w:val="20"/>
        </w:rPr>
      </w:pPr>
      <w:r w:rsidRPr="00D17B34">
        <w:rPr>
          <w:rFonts w:ascii="Verdana" w:hAnsi="Verdana"/>
          <w:i/>
          <w:sz w:val="20"/>
          <w:szCs w:val="20"/>
        </w:rPr>
        <w:t>Welke discussie regels zijn belangrijk?</w:t>
      </w:r>
    </w:p>
    <w:p w:rsidR="006D09FC" w:rsidRPr="00D17B34" w:rsidRDefault="006D09FC" w:rsidP="006109C6">
      <w:pPr>
        <w:pStyle w:val="Geenafstand"/>
        <w:ind w:left="1410" w:hanging="690"/>
        <w:rPr>
          <w:rFonts w:ascii="Verdana" w:hAnsi="Verdana"/>
          <w:sz w:val="20"/>
          <w:szCs w:val="20"/>
        </w:rPr>
      </w:pPr>
      <w:r w:rsidRPr="00D17B34">
        <w:rPr>
          <w:rFonts w:ascii="Verdana" w:hAnsi="Verdana"/>
          <w:sz w:val="20"/>
          <w:szCs w:val="20"/>
        </w:rPr>
        <w:t>A</w:t>
      </w:r>
      <w:r w:rsidRPr="00D17B34">
        <w:rPr>
          <w:rFonts w:ascii="Verdana" w:hAnsi="Verdana"/>
          <w:sz w:val="20"/>
          <w:szCs w:val="20"/>
        </w:rPr>
        <w:tab/>
        <w:t>De ander in de rede vallen mag, zolang je hem of haar maar begr</w:t>
      </w:r>
      <w:r w:rsidR="00C106AE">
        <w:rPr>
          <w:rFonts w:ascii="Verdana" w:hAnsi="Verdana"/>
          <w:sz w:val="20"/>
          <w:szCs w:val="20"/>
        </w:rPr>
        <w:t xml:space="preserve">ijpen. Stel je als gelijke op. </w:t>
      </w:r>
      <w:r w:rsidRPr="00D17B34">
        <w:rPr>
          <w:rFonts w:ascii="Verdana" w:hAnsi="Verdana"/>
          <w:sz w:val="20"/>
          <w:szCs w:val="20"/>
        </w:rPr>
        <w:t xml:space="preserve">Luister naar elkaar. Blijf bij het onderwerp. Geef voorbeelden. Praat vanuit de ‘ik-vorm’.  </w:t>
      </w:r>
    </w:p>
    <w:p w:rsidR="006D09FC" w:rsidRDefault="006D09FC" w:rsidP="006109C6">
      <w:pPr>
        <w:pStyle w:val="Geenafstand"/>
        <w:ind w:left="720"/>
        <w:rPr>
          <w:rFonts w:ascii="Verdana" w:hAnsi="Verdana"/>
          <w:sz w:val="20"/>
          <w:szCs w:val="20"/>
        </w:rPr>
      </w:pPr>
      <w:r w:rsidRPr="00D17B34">
        <w:rPr>
          <w:rFonts w:ascii="Verdana" w:hAnsi="Verdana"/>
          <w:sz w:val="20"/>
          <w:szCs w:val="20"/>
        </w:rPr>
        <w:t xml:space="preserve">B  </w:t>
      </w:r>
      <w:r w:rsidRPr="00D17B34">
        <w:rPr>
          <w:rFonts w:ascii="Verdana" w:hAnsi="Verdana"/>
          <w:sz w:val="20"/>
          <w:szCs w:val="20"/>
        </w:rPr>
        <w:tab/>
        <w:t xml:space="preserve">Laat elkaar uitpraten. Probeer de ander te begrijpen. Stel je als gelijke op. </w:t>
      </w:r>
      <w:r>
        <w:rPr>
          <w:rFonts w:ascii="Verdana" w:hAnsi="Verdana"/>
          <w:sz w:val="20"/>
          <w:szCs w:val="20"/>
        </w:rPr>
        <w:br/>
        <w:t xml:space="preserve"> </w:t>
      </w:r>
      <w:r>
        <w:rPr>
          <w:rFonts w:ascii="Verdana" w:hAnsi="Verdana"/>
          <w:sz w:val="20"/>
          <w:szCs w:val="20"/>
        </w:rPr>
        <w:tab/>
      </w:r>
      <w:r w:rsidRPr="00D17B34">
        <w:rPr>
          <w:rFonts w:ascii="Verdana" w:hAnsi="Verdana"/>
          <w:sz w:val="20"/>
          <w:szCs w:val="20"/>
        </w:rPr>
        <w:t xml:space="preserve">Blijf bij het onderwerp. Luister naar elkaar. Geef voorbeelden. Praat vanuit </w:t>
      </w:r>
      <w:r>
        <w:rPr>
          <w:rFonts w:ascii="Verdana" w:hAnsi="Verdana"/>
          <w:sz w:val="20"/>
          <w:szCs w:val="20"/>
        </w:rPr>
        <w:br/>
        <w:t xml:space="preserve"> </w:t>
      </w:r>
      <w:r>
        <w:rPr>
          <w:rFonts w:ascii="Verdana" w:hAnsi="Verdana"/>
          <w:sz w:val="20"/>
          <w:szCs w:val="20"/>
        </w:rPr>
        <w:tab/>
      </w:r>
      <w:r w:rsidRPr="00D17B34">
        <w:rPr>
          <w:rFonts w:ascii="Verdana" w:hAnsi="Verdana"/>
          <w:sz w:val="20"/>
          <w:szCs w:val="20"/>
        </w:rPr>
        <w:t>de ‘ik-vorm’.</w:t>
      </w:r>
      <w:r w:rsidRPr="00D17B34">
        <w:rPr>
          <w:rFonts w:ascii="Verdana" w:hAnsi="Verdana"/>
          <w:sz w:val="20"/>
          <w:szCs w:val="20"/>
        </w:rPr>
        <w:br/>
        <w:t xml:space="preserve">C </w:t>
      </w:r>
      <w:r w:rsidRPr="00D17B34">
        <w:rPr>
          <w:rFonts w:ascii="Verdana" w:hAnsi="Verdana"/>
          <w:sz w:val="20"/>
          <w:szCs w:val="20"/>
        </w:rPr>
        <w:tab/>
        <w:t xml:space="preserve">De ander in de rede vallen mag, zolang je hem of haar maar probeert te </w:t>
      </w:r>
      <w:r>
        <w:rPr>
          <w:rFonts w:ascii="Verdana" w:hAnsi="Verdana"/>
          <w:sz w:val="20"/>
          <w:szCs w:val="20"/>
        </w:rPr>
        <w:br/>
        <w:t xml:space="preserve"> </w:t>
      </w:r>
      <w:r>
        <w:rPr>
          <w:rFonts w:ascii="Verdana" w:hAnsi="Verdana"/>
          <w:sz w:val="20"/>
          <w:szCs w:val="20"/>
        </w:rPr>
        <w:tab/>
      </w:r>
      <w:r w:rsidRPr="00D17B34">
        <w:rPr>
          <w:rFonts w:ascii="Verdana" w:hAnsi="Verdana"/>
          <w:sz w:val="20"/>
          <w:szCs w:val="20"/>
        </w:rPr>
        <w:t>begrijpen.</w:t>
      </w:r>
      <w:r>
        <w:rPr>
          <w:rFonts w:ascii="Verdana" w:hAnsi="Verdana"/>
          <w:sz w:val="20"/>
          <w:szCs w:val="20"/>
        </w:rPr>
        <w:t xml:space="preserve"> </w:t>
      </w:r>
      <w:r w:rsidRPr="00D17B34">
        <w:rPr>
          <w:rFonts w:ascii="Verdana" w:hAnsi="Verdana"/>
          <w:sz w:val="20"/>
          <w:szCs w:val="20"/>
        </w:rPr>
        <w:t xml:space="preserve">Blijf bij het onderwerp. Om te winnen hoef je je niet als gelijke </w:t>
      </w:r>
      <w:r>
        <w:rPr>
          <w:rFonts w:ascii="Verdana" w:hAnsi="Verdana"/>
          <w:sz w:val="20"/>
          <w:szCs w:val="20"/>
        </w:rPr>
        <w:br/>
        <w:t xml:space="preserve"> </w:t>
      </w:r>
      <w:r>
        <w:rPr>
          <w:rFonts w:ascii="Verdana" w:hAnsi="Verdana"/>
          <w:sz w:val="20"/>
          <w:szCs w:val="20"/>
        </w:rPr>
        <w:tab/>
      </w:r>
      <w:r w:rsidRPr="00D17B34">
        <w:rPr>
          <w:rFonts w:ascii="Verdana" w:hAnsi="Verdana"/>
          <w:sz w:val="20"/>
          <w:szCs w:val="20"/>
        </w:rPr>
        <w:t>op te stellen. Geef voorbeelden. Praat vanuit de ‘ik vorm’</w:t>
      </w:r>
      <w:r>
        <w:rPr>
          <w:rFonts w:ascii="Verdana" w:hAnsi="Verdana"/>
          <w:sz w:val="20"/>
          <w:szCs w:val="20"/>
        </w:rPr>
        <w:br/>
      </w:r>
      <w:r w:rsidRPr="00D17B34">
        <w:rPr>
          <w:rFonts w:ascii="Verdana" w:hAnsi="Verdana"/>
          <w:sz w:val="20"/>
          <w:szCs w:val="20"/>
        </w:rPr>
        <w:t>D</w:t>
      </w:r>
      <w:r>
        <w:rPr>
          <w:rFonts w:ascii="Verdana" w:hAnsi="Verdana"/>
          <w:sz w:val="20"/>
          <w:szCs w:val="20"/>
        </w:rPr>
        <w:t xml:space="preserve">       </w:t>
      </w:r>
      <w:r w:rsidRPr="00D17B34">
        <w:rPr>
          <w:rFonts w:ascii="Verdana" w:hAnsi="Verdana"/>
          <w:sz w:val="20"/>
          <w:szCs w:val="20"/>
        </w:rPr>
        <w:t xml:space="preserve"> Laat elkaar uitpraten. Het belangrijkste is dat andere jouw begrijpen. Stel </w:t>
      </w:r>
      <w:r>
        <w:rPr>
          <w:rFonts w:ascii="Verdana" w:hAnsi="Verdana"/>
          <w:sz w:val="20"/>
          <w:szCs w:val="20"/>
        </w:rPr>
        <w:br/>
        <w:t xml:space="preserve"> </w:t>
      </w:r>
      <w:r>
        <w:rPr>
          <w:rFonts w:ascii="Verdana" w:hAnsi="Verdana"/>
          <w:sz w:val="20"/>
          <w:szCs w:val="20"/>
        </w:rPr>
        <w:tab/>
      </w:r>
      <w:r w:rsidRPr="00D17B34">
        <w:rPr>
          <w:rFonts w:ascii="Verdana" w:hAnsi="Verdana"/>
          <w:sz w:val="20"/>
          <w:szCs w:val="20"/>
        </w:rPr>
        <w:t xml:space="preserve">je als gelijke op. Blijf bij het onderwerp. Luister naar elkaar. Geef </w:t>
      </w:r>
      <w:r>
        <w:rPr>
          <w:rFonts w:ascii="Verdana" w:hAnsi="Verdana"/>
          <w:sz w:val="20"/>
          <w:szCs w:val="20"/>
        </w:rPr>
        <w:br/>
        <w:t xml:space="preserve"> </w:t>
      </w:r>
      <w:r>
        <w:rPr>
          <w:rFonts w:ascii="Verdana" w:hAnsi="Verdana"/>
          <w:sz w:val="20"/>
          <w:szCs w:val="20"/>
        </w:rPr>
        <w:tab/>
      </w:r>
      <w:r w:rsidRPr="00D17B34">
        <w:rPr>
          <w:rFonts w:ascii="Verdana" w:hAnsi="Verdana"/>
          <w:sz w:val="20"/>
          <w:szCs w:val="20"/>
        </w:rPr>
        <w:t>voorbeelden. Praat vanuit de ‘ik-vorm’.</w:t>
      </w:r>
    </w:p>
    <w:p w:rsidR="006D09FC" w:rsidRDefault="006D09FC">
      <w:pPr>
        <w:rPr>
          <w:rFonts w:ascii="Verdana" w:eastAsiaTheme="minorEastAsia" w:hAnsi="Verdana"/>
          <w:sz w:val="20"/>
          <w:szCs w:val="20"/>
          <w:lang w:eastAsia="nl-NL"/>
        </w:rPr>
      </w:pPr>
      <w:r>
        <w:rPr>
          <w:rFonts w:ascii="Verdana" w:hAnsi="Verdana"/>
          <w:sz w:val="20"/>
          <w:szCs w:val="20"/>
        </w:rPr>
        <w:br w:type="page"/>
      </w:r>
    </w:p>
    <w:p w:rsidR="006D09FC" w:rsidRDefault="006D09FC" w:rsidP="006109C6">
      <w:pPr>
        <w:pStyle w:val="Kop1"/>
      </w:pPr>
      <w:bookmarkStart w:id="338" w:name="_Toc487400877"/>
      <w:bookmarkStart w:id="339" w:name="_Toc487448080"/>
      <w:r>
        <w:lastRenderedPageBreak/>
        <w:t>Bijlage 7: PowerPoint slides</w:t>
      </w:r>
      <w:bookmarkEnd w:id="338"/>
      <w:bookmarkEnd w:id="339"/>
    </w:p>
    <w:p w:rsidR="006D09FC" w:rsidRDefault="006D09FC" w:rsidP="006109C6">
      <w:pPr>
        <w:pStyle w:val="Geenafstand"/>
        <w:ind w:left="720"/>
        <w:rPr>
          <w:rFonts w:ascii="Verdana" w:hAnsi="Verdana"/>
          <w:sz w:val="20"/>
          <w:szCs w:val="20"/>
        </w:rPr>
      </w:pPr>
      <w:r>
        <w:rPr>
          <w:rFonts w:ascii="Verdana" w:hAnsi="Verdana"/>
          <w:sz w:val="20"/>
          <w:szCs w:val="20"/>
        </w:rPr>
        <w:br/>
      </w:r>
    </w:p>
    <w:p w:rsidR="006D09FC" w:rsidRDefault="006D09FC" w:rsidP="006109C6">
      <w:pPr>
        <w:pStyle w:val="Geenafstand"/>
        <w:ind w:left="720"/>
        <w:rPr>
          <w:rFonts w:ascii="Verdana" w:hAnsi="Verdana"/>
          <w:sz w:val="20"/>
          <w:szCs w:val="20"/>
        </w:rPr>
      </w:pPr>
      <w:r>
        <w:rPr>
          <w:rFonts w:ascii="Verdana" w:hAnsi="Verdana"/>
          <w:noProof/>
          <w:sz w:val="20"/>
          <w:szCs w:val="20"/>
        </w:rPr>
        <w:drawing>
          <wp:inline distT="0" distB="0" distL="0" distR="0">
            <wp:extent cx="5993793" cy="5964072"/>
            <wp:effectExtent l="0" t="0" r="6985"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95570" cy="5965840"/>
                    </a:xfrm>
                    <a:prstGeom prst="rect">
                      <a:avLst/>
                    </a:prstGeom>
                    <a:noFill/>
                    <a:ln>
                      <a:noFill/>
                    </a:ln>
                  </pic:spPr>
                </pic:pic>
              </a:graphicData>
            </a:graphic>
          </wp:inline>
        </w:drawing>
      </w:r>
    </w:p>
    <w:p w:rsidR="006D09FC" w:rsidRPr="00D64B7D" w:rsidRDefault="006D09FC" w:rsidP="006109C6">
      <w:pPr>
        <w:rPr>
          <w:lang w:eastAsia="nl-NL"/>
        </w:rPr>
      </w:pPr>
    </w:p>
    <w:p w:rsidR="006D09FC" w:rsidRPr="00D64B7D" w:rsidRDefault="006D09FC" w:rsidP="006109C6">
      <w:pPr>
        <w:rPr>
          <w:lang w:eastAsia="nl-NL"/>
        </w:rPr>
      </w:pPr>
    </w:p>
    <w:p w:rsidR="006D09FC" w:rsidRDefault="006D09FC" w:rsidP="006109C6">
      <w:pPr>
        <w:tabs>
          <w:tab w:val="left" w:pos="2171"/>
        </w:tabs>
        <w:rPr>
          <w:lang w:eastAsia="nl-NL"/>
        </w:rPr>
      </w:pPr>
      <w:r>
        <w:rPr>
          <w:lang w:eastAsia="nl-NL"/>
        </w:rPr>
        <w:tab/>
      </w:r>
    </w:p>
    <w:p w:rsidR="006D09FC" w:rsidRDefault="006D09FC" w:rsidP="006109C6">
      <w:pPr>
        <w:tabs>
          <w:tab w:val="left" w:pos="2171"/>
        </w:tabs>
        <w:rPr>
          <w:lang w:eastAsia="nl-NL"/>
        </w:rPr>
      </w:pPr>
    </w:p>
    <w:p w:rsidR="006D09FC" w:rsidRDefault="006D09FC" w:rsidP="006109C6">
      <w:pPr>
        <w:tabs>
          <w:tab w:val="left" w:pos="2171"/>
        </w:tabs>
        <w:rPr>
          <w:lang w:eastAsia="nl-NL"/>
        </w:rPr>
      </w:pPr>
    </w:p>
    <w:p w:rsidR="006D09FC" w:rsidRDefault="006D09FC" w:rsidP="006109C6">
      <w:pPr>
        <w:tabs>
          <w:tab w:val="left" w:pos="2171"/>
        </w:tabs>
        <w:rPr>
          <w:lang w:eastAsia="nl-NL"/>
        </w:rPr>
      </w:pPr>
      <w:r>
        <w:rPr>
          <w:lang w:eastAsia="nl-NL"/>
        </w:rPr>
        <w:br/>
      </w:r>
      <w:r>
        <w:rPr>
          <w:lang w:eastAsia="nl-NL"/>
        </w:rPr>
        <w:br/>
      </w:r>
      <w:r>
        <w:rPr>
          <w:lang w:eastAsia="nl-NL"/>
        </w:rPr>
        <w:br/>
      </w:r>
      <w:r>
        <w:rPr>
          <w:lang w:eastAsia="nl-NL"/>
        </w:rPr>
        <w:lastRenderedPageBreak/>
        <w:br/>
      </w:r>
    </w:p>
    <w:p w:rsidR="006D09FC" w:rsidRDefault="006D09FC">
      <w:pPr>
        <w:rPr>
          <w:lang w:eastAsia="nl-NL"/>
        </w:rPr>
      </w:pPr>
      <w:r>
        <w:rPr>
          <w:noProof/>
          <w:lang w:eastAsia="nl-NL"/>
        </w:rPr>
        <w:drawing>
          <wp:inline distT="0" distB="0" distL="0" distR="0">
            <wp:extent cx="5753100" cy="6257925"/>
            <wp:effectExtent l="0" t="0" r="0" b="9525"/>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3100" cy="6257925"/>
                    </a:xfrm>
                    <a:prstGeom prst="rect">
                      <a:avLst/>
                    </a:prstGeom>
                    <a:noFill/>
                    <a:ln>
                      <a:noFill/>
                    </a:ln>
                  </pic:spPr>
                </pic:pic>
              </a:graphicData>
            </a:graphic>
          </wp:inline>
        </w:drawing>
      </w:r>
      <w:r>
        <w:rPr>
          <w:lang w:eastAsia="nl-NL"/>
        </w:rPr>
        <w:br w:type="page"/>
      </w:r>
    </w:p>
    <w:p w:rsidR="006D09FC" w:rsidRDefault="006D09FC" w:rsidP="006109C6">
      <w:pPr>
        <w:tabs>
          <w:tab w:val="left" w:pos="2171"/>
        </w:tabs>
        <w:rPr>
          <w:lang w:eastAsia="nl-NL"/>
        </w:rPr>
      </w:pPr>
      <w:r>
        <w:rPr>
          <w:noProof/>
          <w:lang w:eastAsia="nl-NL"/>
        </w:rPr>
        <w:lastRenderedPageBreak/>
        <w:drawing>
          <wp:inline distT="0" distB="0" distL="0" distR="0" wp14:anchorId="14C50E1E" wp14:editId="66BB4E37">
            <wp:extent cx="6125565" cy="6168788"/>
            <wp:effectExtent l="0" t="0" r="8890" b="381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9397" cy="6172647"/>
                    </a:xfrm>
                    <a:prstGeom prst="rect">
                      <a:avLst/>
                    </a:prstGeom>
                    <a:noFill/>
                    <a:ln>
                      <a:noFill/>
                    </a:ln>
                  </pic:spPr>
                </pic:pic>
              </a:graphicData>
            </a:graphic>
          </wp:inline>
        </w:drawing>
      </w:r>
    </w:p>
    <w:p w:rsidR="006D09FC" w:rsidRDefault="006D09FC">
      <w:pPr>
        <w:rPr>
          <w:lang w:eastAsia="nl-NL"/>
        </w:rPr>
      </w:pPr>
    </w:p>
    <w:p w:rsidR="006D09FC" w:rsidRDefault="006D09FC">
      <w:pPr>
        <w:rPr>
          <w:lang w:eastAsia="nl-NL"/>
        </w:rPr>
      </w:pPr>
      <w:r>
        <w:rPr>
          <w:lang w:eastAsia="nl-NL"/>
        </w:rPr>
        <w:br w:type="page"/>
      </w:r>
    </w:p>
    <w:p w:rsidR="006D09FC" w:rsidRPr="00D64B7D" w:rsidRDefault="006D09FC" w:rsidP="006109C6">
      <w:pPr>
        <w:tabs>
          <w:tab w:val="left" w:pos="2171"/>
        </w:tabs>
        <w:rPr>
          <w:lang w:eastAsia="nl-NL"/>
        </w:rPr>
      </w:pPr>
      <w:r>
        <w:rPr>
          <w:noProof/>
          <w:lang w:eastAsia="nl-NL"/>
        </w:rPr>
        <w:lastRenderedPageBreak/>
        <w:drawing>
          <wp:inline distT="0" distB="0" distL="0" distR="0">
            <wp:extent cx="5753100" cy="400050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3100" cy="4000500"/>
                    </a:xfrm>
                    <a:prstGeom prst="rect">
                      <a:avLst/>
                    </a:prstGeom>
                    <a:noFill/>
                    <a:ln>
                      <a:noFill/>
                    </a:ln>
                  </pic:spPr>
                </pic:pic>
              </a:graphicData>
            </a:graphic>
          </wp:inline>
        </w:drawing>
      </w:r>
      <w:r w:rsidR="006109C6">
        <w:rPr>
          <w:lang w:eastAsia="nl-NL"/>
        </w:rPr>
        <w:t xml:space="preserve"> </w:t>
      </w:r>
    </w:p>
    <w:p w:rsidR="00C657AA" w:rsidRPr="004C1C9F" w:rsidRDefault="00C657AA" w:rsidP="004C1C9F">
      <w:pPr>
        <w:tabs>
          <w:tab w:val="left" w:pos="1870"/>
        </w:tabs>
        <w:rPr>
          <w:rFonts w:ascii="Verdana" w:hAnsi="Verdana"/>
          <w:sz w:val="20"/>
          <w:szCs w:val="20"/>
        </w:rPr>
      </w:pPr>
    </w:p>
    <w:sectPr w:rsidR="00C657AA" w:rsidRPr="004C1C9F" w:rsidSect="006E46AA">
      <w:footerReference w:type="default" r:id="rId27"/>
      <w:pgSz w:w="11906" w:h="16838"/>
      <w:pgMar w:top="1985" w:right="1417" w:bottom="1417" w:left="1417" w:header="708" w:footer="708" w:gutter="0"/>
      <w:pgBorders w:offsetFrom="page">
        <w:top w:val="single" w:sz="4" w:space="24" w:color="auto"/>
        <w:left w:val="single" w:sz="4" w:space="24" w:color="auto"/>
        <w:bottom w:val="single" w:sz="4" w:space="24" w:color="auto"/>
        <w:right w:val="single" w:sz="4" w:space="24" w:color="auto"/>
      </w:pgBorders>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550B" w:rsidRDefault="009B550B" w:rsidP="003C33A3">
      <w:pPr>
        <w:spacing w:after="0" w:line="240" w:lineRule="auto"/>
      </w:pPr>
      <w:r>
        <w:separator/>
      </w:r>
    </w:p>
  </w:endnote>
  <w:endnote w:type="continuationSeparator" w:id="0">
    <w:p w:rsidR="009B550B" w:rsidRDefault="009B550B" w:rsidP="003C33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4192843"/>
      <w:docPartObj>
        <w:docPartGallery w:val="Page Numbers (Bottom of Page)"/>
        <w:docPartUnique/>
      </w:docPartObj>
    </w:sdtPr>
    <w:sdtContent>
      <w:p w:rsidR="009B550B" w:rsidRDefault="009B550B">
        <w:pPr>
          <w:pStyle w:val="Voettekst"/>
          <w:jc w:val="right"/>
        </w:pPr>
        <w:r>
          <w:fldChar w:fldCharType="begin"/>
        </w:r>
        <w:r>
          <w:instrText>PAGE   \* MERGEFORMAT</w:instrText>
        </w:r>
        <w:r>
          <w:fldChar w:fldCharType="separate"/>
        </w:r>
        <w:r w:rsidR="00EE201A">
          <w:rPr>
            <w:noProof/>
          </w:rPr>
          <w:t>53</w:t>
        </w:r>
        <w:r>
          <w:fldChar w:fldCharType="end"/>
        </w:r>
      </w:p>
    </w:sdtContent>
  </w:sdt>
  <w:p w:rsidR="009B550B" w:rsidRDefault="009B550B">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550B" w:rsidRDefault="009B550B" w:rsidP="003C33A3">
      <w:pPr>
        <w:spacing w:after="0" w:line="240" w:lineRule="auto"/>
      </w:pPr>
      <w:r>
        <w:separator/>
      </w:r>
    </w:p>
  </w:footnote>
  <w:footnote w:type="continuationSeparator" w:id="0">
    <w:p w:rsidR="009B550B" w:rsidRDefault="009B550B" w:rsidP="003C33A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60B2D"/>
    <w:multiLevelType w:val="hybridMultilevel"/>
    <w:tmpl w:val="CD862E3C"/>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4AF5BB4"/>
    <w:multiLevelType w:val="hybridMultilevel"/>
    <w:tmpl w:val="77624D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0F07EEA"/>
    <w:multiLevelType w:val="hybridMultilevel"/>
    <w:tmpl w:val="2A32093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3B2392B"/>
    <w:multiLevelType w:val="hybridMultilevel"/>
    <w:tmpl w:val="B1269A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7386D78"/>
    <w:multiLevelType w:val="multilevel"/>
    <w:tmpl w:val="ED3CB17E"/>
    <w:lvl w:ilvl="0">
      <w:start w:val="1"/>
      <w:numFmt w:val="decimal"/>
      <w:lvlText w:val="%1."/>
      <w:lvlJc w:val="left"/>
      <w:pPr>
        <w:ind w:left="720" w:hanging="360"/>
      </w:pPr>
    </w:lvl>
    <w:lvl w:ilvl="1">
      <w:start w:val="3"/>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5" w15:restartNumberingAfterBreak="0">
    <w:nsid w:val="1950512C"/>
    <w:multiLevelType w:val="hybridMultilevel"/>
    <w:tmpl w:val="CD2C8BA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F3270C0"/>
    <w:multiLevelType w:val="hybridMultilevel"/>
    <w:tmpl w:val="8A08E7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24E5345"/>
    <w:multiLevelType w:val="hybridMultilevel"/>
    <w:tmpl w:val="DB7CA2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27E07B87"/>
    <w:multiLevelType w:val="hybridMultilevel"/>
    <w:tmpl w:val="EB3E397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31D32EE3"/>
    <w:multiLevelType w:val="hybridMultilevel"/>
    <w:tmpl w:val="96F6F26A"/>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6E95356"/>
    <w:multiLevelType w:val="hybridMultilevel"/>
    <w:tmpl w:val="C16A9B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53C5C6F"/>
    <w:multiLevelType w:val="hybridMultilevel"/>
    <w:tmpl w:val="8D3E2F3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4AAF628B"/>
    <w:multiLevelType w:val="multilevel"/>
    <w:tmpl w:val="82E63304"/>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4C02245D"/>
    <w:multiLevelType w:val="hybridMultilevel"/>
    <w:tmpl w:val="8FC85C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6036937"/>
    <w:multiLevelType w:val="hybridMultilevel"/>
    <w:tmpl w:val="ADB82184"/>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5B2F69EF"/>
    <w:multiLevelType w:val="hybridMultilevel"/>
    <w:tmpl w:val="5FBE8D14"/>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6639598D"/>
    <w:multiLevelType w:val="hybridMultilevel"/>
    <w:tmpl w:val="12D48BE8"/>
    <w:lvl w:ilvl="0" w:tplc="C6544040">
      <w:start w:val="1"/>
      <w:numFmt w:val="decimal"/>
      <w:lvlText w:val="%1."/>
      <w:lvlJc w:val="left"/>
      <w:pPr>
        <w:ind w:left="720" w:hanging="360"/>
      </w:pPr>
      <w:rPr>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2"/>
  </w:num>
  <w:num w:numId="2">
    <w:abstractNumId w:val="8"/>
  </w:num>
  <w:num w:numId="3">
    <w:abstractNumId w:val="16"/>
  </w:num>
  <w:num w:numId="4">
    <w:abstractNumId w:val="6"/>
  </w:num>
  <w:num w:numId="5">
    <w:abstractNumId w:val="1"/>
  </w:num>
  <w:num w:numId="6">
    <w:abstractNumId w:val="9"/>
  </w:num>
  <w:num w:numId="7">
    <w:abstractNumId w:val="15"/>
  </w:num>
  <w:num w:numId="8">
    <w:abstractNumId w:val="0"/>
  </w:num>
  <w:num w:numId="9">
    <w:abstractNumId w:val="14"/>
  </w:num>
  <w:num w:numId="10">
    <w:abstractNumId w:val="10"/>
  </w:num>
  <w:num w:numId="11">
    <w:abstractNumId w:val="13"/>
  </w:num>
  <w:num w:numId="12">
    <w:abstractNumId w:val="3"/>
  </w:num>
  <w:num w:numId="13">
    <w:abstractNumId w:val="5"/>
  </w:num>
  <w:num w:numId="14">
    <w:abstractNumId w:val="4"/>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12F4"/>
    <w:rsid w:val="000032D1"/>
    <w:rsid w:val="00007273"/>
    <w:rsid w:val="00007ADC"/>
    <w:rsid w:val="000139CC"/>
    <w:rsid w:val="00017BCF"/>
    <w:rsid w:val="0002440C"/>
    <w:rsid w:val="0003083A"/>
    <w:rsid w:val="0003138A"/>
    <w:rsid w:val="00031720"/>
    <w:rsid w:val="00037BB6"/>
    <w:rsid w:val="0004188E"/>
    <w:rsid w:val="00043BEC"/>
    <w:rsid w:val="00053305"/>
    <w:rsid w:val="00060DCB"/>
    <w:rsid w:val="00062803"/>
    <w:rsid w:val="0006480D"/>
    <w:rsid w:val="0007028F"/>
    <w:rsid w:val="00070837"/>
    <w:rsid w:val="0007305E"/>
    <w:rsid w:val="00080609"/>
    <w:rsid w:val="00090D58"/>
    <w:rsid w:val="0009404F"/>
    <w:rsid w:val="00096988"/>
    <w:rsid w:val="00097979"/>
    <w:rsid w:val="000A0B7E"/>
    <w:rsid w:val="000A2E93"/>
    <w:rsid w:val="000B03A7"/>
    <w:rsid w:val="000B0AF8"/>
    <w:rsid w:val="000B1801"/>
    <w:rsid w:val="000B1869"/>
    <w:rsid w:val="000B5048"/>
    <w:rsid w:val="000C29E6"/>
    <w:rsid w:val="000D0639"/>
    <w:rsid w:val="000D45CF"/>
    <w:rsid w:val="000E0576"/>
    <w:rsid w:val="000E46E2"/>
    <w:rsid w:val="000E58ED"/>
    <w:rsid w:val="000F5FD7"/>
    <w:rsid w:val="00100072"/>
    <w:rsid w:val="00100224"/>
    <w:rsid w:val="001018E4"/>
    <w:rsid w:val="001032CC"/>
    <w:rsid w:val="0010754B"/>
    <w:rsid w:val="00120665"/>
    <w:rsid w:val="00122816"/>
    <w:rsid w:val="00123B88"/>
    <w:rsid w:val="00126645"/>
    <w:rsid w:val="00133CD7"/>
    <w:rsid w:val="00141A52"/>
    <w:rsid w:val="00145BCB"/>
    <w:rsid w:val="001516A7"/>
    <w:rsid w:val="001536A5"/>
    <w:rsid w:val="0015421B"/>
    <w:rsid w:val="00154276"/>
    <w:rsid w:val="00156CE8"/>
    <w:rsid w:val="00163725"/>
    <w:rsid w:val="00163BDA"/>
    <w:rsid w:val="00166290"/>
    <w:rsid w:val="001774EE"/>
    <w:rsid w:val="00180703"/>
    <w:rsid w:val="001828AC"/>
    <w:rsid w:val="00186E1A"/>
    <w:rsid w:val="00196368"/>
    <w:rsid w:val="001979B3"/>
    <w:rsid w:val="001C466D"/>
    <w:rsid w:val="001D71F9"/>
    <w:rsid w:val="001E1F4D"/>
    <w:rsid w:val="001F0816"/>
    <w:rsid w:val="001F0892"/>
    <w:rsid w:val="001F4801"/>
    <w:rsid w:val="001F4AF4"/>
    <w:rsid w:val="0020124F"/>
    <w:rsid w:val="0021068E"/>
    <w:rsid w:val="00237399"/>
    <w:rsid w:val="00244731"/>
    <w:rsid w:val="00244C1C"/>
    <w:rsid w:val="00245E74"/>
    <w:rsid w:val="002536B8"/>
    <w:rsid w:val="002564AB"/>
    <w:rsid w:val="00264F26"/>
    <w:rsid w:val="00267052"/>
    <w:rsid w:val="00273827"/>
    <w:rsid w:val="00276A7E"/>
    <w:rsid w:val="00283812"/>
    <w:rsid w:val="00292117"/>
    <w:rsid w:val="00294697"/>
    <w:rsid w:val="00295939"/>
    <w:rsid w:val="002977CE"/>
    <w:rsid w:val="002A0F69"/>
    <w:rsid w:val="002B24A7"/>
    <w:rsid w:val="002B7430"/>
    <w:rsid w:val="002C072F"/>
    <w:rsid w:val="002C0DFF"/>
    <w:rsid w:val="002C7206"/>
    <w:rsid w:val="002D1CEC"/>
    <w:rsid w:val="002D6E58"/>
    <w:rsid w:val="002E5B91"/>
    <w:rsid w:val="002E6D50"/>
    <w:rsid w:val="002F1627"/>
    <w:rsid w:val="002F29AA"/>
    <w:rsid w:val="002F6E0C"/>
    <w:rsid w:val="0030149D"/>
    <w:rsid w:val="00303F22"/>
    <w:rsid w:val="00305D34"/>
    <w:rsid w:val="003168A0"/>
    <w:rsid w:val="0032115E"/>
    <w:rsid w:val="00331AB4"/>
    <w:rsid w:val="003343AB"/>
    <w:rsid w:val="00334587"/>
    <w:rsid w:val="00343CB5"/>
    <w:rsid w:val="00344601"/>
    <w:rsid w:val="00351734"/>
    <w:rsid w:val="00354E26"/>
    <w:rsid w:val="00355C8C"/>
    <w:rsid w:val="0035785C"/>
    <w:rsid w:val="0036261D"/>
    <w:rsid w:val="0036489D"/>
    <w:rsid w:val="003753D4"/>
    <w:rsid w:val="0038055E"/>
    <w:rsid w:val="00380E6C"/>
    <w:rsid w:val="0039279B"/>
    <w:rsid w:val="003934DC"/>
    <w:rsid w:val="00393C0D"/>
    <w:rsid w:val="003A2779"/>
    <w:rsid w:val="003A38A8"/>
    <w:rsid w:val="003C1C7E"/>
    <w:rsid w:val="003C33A3"/>
    <w:rsid w:val="003D1553"/>
    <w:rsid w:val="003D60AB"/>
    <w:rsid w:val="003E2461"/>
    <w:rsid w:val="003F05E6"/>
    <w:rsid w:val="003F31AF"/>
    <w:rsid w:val="003F5985"/>
    <w:rsid w:val="0041284B"/>
    <w:rsid w:val="0041430B"/>
    <w:rsid w:val="00415843"/>
    <w:rsid w:val="00434814"/>
    <w:rsid w:val="004362D2"/>
    <w:rsid w:val="004476CD"/>
    <w:rsid w:val="00457C11"/>
    <w:rsid w:val="00474C57"/>
    <w:rsid w:val="00475C7C"/>
    <w:rsid w:val="00476D6B"/>
    <w:rsid w:val="00482F29"/>
    <w:rsid w:val="00486DA8"/>
    <w:rsid w:val="00491731"/>
    <w:rsid w:val="00491E8A"/>
    <w:rsid w:val="00495A17"/>
    <w:rsid w:val="004A6407"/>
    <w:rsid w:val="004B1AC9"/>
    <w:rsid w:val="004B3AE2"/>
    <w:rsid w:val="004B7EE9"/>
    <w:rsid w:val="004C019B"/>
    <w:rsid w:val="004C1C9F"/>
    <w:rsid w:val="004C2A4B"/>
    <w:rsid w:val="004D08BA"/>
    <w:rsid w:val="004D09B2"/>
    <w:rsid w:val="004E05F5"/>
    <w:rsid w:val="004F078F"/>
    <w:rsid w:val="004F12F4"/>
    <w:rsid w:val="004F1638"/>
    <w:rsid w:val="004F1FAD"/>
    <w:rsid w:val="005125C9"/>
    <w:rsid w:val="005150D9"/>
    <w:rsid w:val="005175D2"/>
    <w:rsid w:val="0052214D"/>
    <w:rsid w:val="00526F49"/>
    <w:rsid w:val="0053047B"/>
    <w:rsid w:val="00531929"/>
    <w:rsid w:val="0054239A"/>
    <w:rsid w:val="005441D7"/>
    <w:rsid w:val="00552B2C"/>
    <w:rsid w:val="005552D5"/>
    <w:rsid w:val="00556B53"/>
    <w:rsid w:val="00573902"/>
    <w:rsid w:val="00573FCB"/>
    <w:rsid w:val="00582FD6"/>
    <w:rsid w:val="0058509B"/>
    <w:rsid w:val="00585E5D"/>
    <w:rsid w:val="00587D06"/>
    <w:rsid w:val="005944B4"/>
    <w:rsid w:val="005A1F86"/>
    <w:rsid w:val="005A2457"/>
    <w:rsid w:val="005A52D0"/>
    <w:rsid w:val="005C1B5A"/>
    <w:rsid w:val="005C30CB"/>
    <w:rsid w:val="005D111C"/>
    <w:rsid w:val="00607551"/>
    <w:rsid w:val="00607A4D"/>
    <w:rsid w:val="006109C6"/>
    <w:rsid w:val="0062373E"/>
    <w:rsid w:val="00625D2A"/>
    <w:rsid w:val="00630B00"/>
    <w:rsid w:val="00635A38"/>
    <w:rsid w:val="0065156F"/>
    <w:rsid w:val="006600B8"/>
    <w:rsid w:val="00666BF6"/>
    <w:rsid w:val="006739BE"/>
    <w:rsid w:val="006739E7"/>
    <w:rsid w:val="00685B6E"/>
    <w:rsid w:val="00693664"/>
    <w:rsid w:val="006A1952"/>
    <w:rsid w:val="006A2D7D"/>
    <w:rsid w:val="006A3A3B"/>
    <w:rsid w:val="006A6500"/>
    <w:rsid w:val="006B59C4"/>
    <w:rsid w:val="006B684E"/>
    <w:rsid w:val="006C3091"/>
    <w:rsid w:val="006C5E6A"/>
    <w:rsid w:val="006C6C34"/>
    <w:rsid w:val="006C7EF4"/>
    <w:rsid w:val="006D09FC"/>
    <w:rsid w:val="006D27CD"/>
    <w:rsid w:val="006D6F2E"/>
    <w:rsid w:val="006D75CE"/>
    <w:rsid w:val="006E46AA"/>
    <w:rsid w:val="006F082B"/>
    <w:rsid w:val="006F2220"/>
    <w:rsid w:val="006F316D"/>
    <w:rsid w:val="007015B3"/>
    <w:rsid w:val="007017E0"/>
    <w:rsid w:val="007115D8"/>
    <w:rsid w:val="0071289E"/>
    <w:rsid w:val="00713132"/>
    <w:rsid w:val="00716B65"/>
    <w:rsid w:val="007229B5"/>
    <w:rsid w:val="0072684F"/>
    <w:rsid w:val="00733316"/>
    <w:rsid w:val="0073397B"/>
    <w:rsid w:val="0074076C"/>
    <w:rsid w:val="007408F6"/>
    <w:rsid w:val="00740B08"/>
    <w:rsid w:val="00742CBA"/>
    <w:rsid w:val="007538DF"/>
    <w:rsid w:val="00755BF0"/>
    <w:rsid w:val="0076048C"/>
    <w:rsid w:val="007614B8"/>
    <w:rsid w:val="0076454C"/>
    <w:rsid w:val="007740A6"/>
    <w:rsid w:val="00776071"/>
    <w:rsid w:val="0078059F"/>
    <w:rsid w:val="00785E6D"/>
    <w:rsid w:val="00793E2A"/>
    <w:rsid w:val="0079428E"/>
    <w:rsid w:val="00797B7D"/>
    <w:rsid w:val="007A6F4E"/>
    <w:rsid w:val="007C02DF"/>
    <w:rsid w:val="007C29F9"/>
    <w:rsid w:val="007C35BB"/>
    <w:rsid w:val="007C7A70"/>
    <w:rsid w:val="007D0BC9"/>
    <w:rsid w:val="007D1016"/>
    <w:rsid w:val="007D1588"/>
    <w:rsid w:val="007D632C"/>
    <w:rsid w:val="007E069E"/>
    <w:rsid w:val="007E1EF9"/>
    <w:rsid w:val="007E5A56"/>
    <w:rsid w:val="007F0416"/>
    <w:rsid w:val="007F23B0"/>
    <w:rsid w:val="007F491E"/>
    <w:rsid w:val="007F5041"/>
    <w:rsid w:val="007F7011"/>
    <w:rsid w:val="00801F1B"/>
    <w:rsid w:val="0081307E"/>
    <w:rsid w:val="0081616E"/>
    <w:rsid w:val="00820B29"/>
    <w:rsid w:val="00833A73"/>
    <w:rsid w:val="008460D4"/>
    <w:rsid w:val="00846811"/>
    <w:rsid w:val="00852792"/>
    <w:rsid w:val="00866D49"/>
    <w:rsid w:val="008711FD"/>
    <w:rsid w:val="008721B0"/>
    <w:rsid w:val="00873FF4"/>
    <w:rsid w:val="00882AFA"/>
    <w:rsid w:val="00886F36"/>
    <w:rsid w:val="00887EB9"/>
    <w:rsid w:val="00891093"/>
    <w:rsid w:val="008A2B67"/>
    <w:rsid w:val="008B1B9D"/>
    <w:rsid w:val="008B4110"/>
    <w:rsid w:val="008C460C"/>
    <w:rsid w:val="008C5F8F"/>
    <w:rsid w:val="008D5B3E"/>
    <w:rsid w:val="008D693A"/>
    <w:rsid w:val="008E3F63"/>
    <w:rsid w:val="008E457F"/>
    <w:rsid w:val="008E4FA1"/>
    <w:rsid w:val="008E7DA2"/>
    <w:rsid w:val="008F6911"/>
    <w:rsid w:val="008F7ADF"/>
    <w:rsid w:val="00911285"/>
    <w:rsid w:val="0091301C"/>
    <w:rsid w:val="0093665F"/>
    <w:rsid w:val="0093682F"/>
    <w:rsid w:val="0094259C"/>
    <w:rsid w:val="009517B1"/>
    <w:rsid w:val="00955BF2"/>
    <w:rsid w:val="00960330"/>
    <w:rsid w:val="0096164F"/>
    <w:rsid w:val="0096319D"/>
    <w:rsid w:val="009725AF"/>
    <w:rsid w:val="00973984"/>
    <w:rsid w:val="0098357E"/>
    <w:rsid w:val="00984712"/>
    <w:rsid w:val="00992D7A"/>
    <w:rsid w:val="00996D6F"/>
    <w:rsid w:val="009A7175"/>
    <w:rsid w:val="009B550B"/>
    <w:rsid w:val="009C19E6"/>
    <w:rsid w:val="009C245D"/>
    <w:rsid w:val="009D6755"/>
    <w:rsid w:val="009E0295"/>
    <w:rsid w:val="009E1402"/>
    <w:rsid w:val="009E1CA9"/>
    <w:rsid w:val="009F285C"/>
    <w:rsid w:val="00A0025A"/>
    <w:rsid w:val="00A03455"/>
    <w:rsid w:val="00A1258A"/>
    <w:rsid w:val="00A15242"/>
    <w:rsid w:val="00A211B4"/>
    <w:rsid w:val="00A218B7"/>
    <w:rsid w:val="00A24DF6"/>
    <w:rsid w:val="00A26D4E"/>
    <w:rsid w:val="00A53F4F"/>
    <w:rsid w:val="00A63021"/>
    <w:rsid w:val="00A67D1C"/>
    <w:rsid w:val="00A72C31"/>
    <w:rsid w:val="00A83ED5"/>
    <w:rsid w:val="00A87108"/>
    <w:rsid w:val="00A925B2"/>
    <w:rsid w:val="00A93A05"/>
    <w:rsid w:val="00A95FF1"/>
    <w:rsid w:val="00AA3311"/>
    <w:rsid w:val="00AB16F2"/>
    <w:rsid w:val="00AB3F91"/>
    <w:rsid w:val="00AB6447"/>
    <w:rsid w:val="00AC16A8"/>
    <w:rsid w:val="00AC5128"/>
    <w:rsid w:val="00AE54F7"/>
    <w:rsid w:val="00AE63BF"/>
    <w:rsid w:val="00AF120F"/>
    <w:rsid w:val="00AF4016"/>
    <w:rsid w:val="00AF5A0F"/>
    <w:rsid w:val="00AF6419"/>
    <w:rsid w:val="00AF7346"/>
    <w:rsid w:val="00B00C81"/>
    <w:rsid w:val="00B01AB7"/>
    <w:rsid w:val="00B04F9A"/>
    <w:rsid w:val="00B12543"/>
    <w:rsid w:val="00B154C2"/>
    <w:rsid w:val="00B16A71"/>
    <w:rsid w:val="00B2448B"/>
    <w:rsid w:val="00B278A8"/>
    <w:rsid w:val="00B3510C"/>
    <w:rsid w:val="00B46416"/>
    <w:rsid w:val="00B46605"/>
    <w:rsid w:val="00B47EA7"/>
    <w:rsid w:val="00B520E0"/>
    <w:rsid w:val="00B534D4"/>
    <w:rsid w:val="00B542A9"/>
    <w:rsid w:val="00B61D06"/>
    <w:rsid w:val="00B623DF"/>
    <w:rsid w:val="00B8046A"/>
    <w:rsid w:val="00B816F2"/>
    <w:rsid w:val="00B86346"/>
    <w:rsid w:val="00B87073"/>
    <w:rsid w:val="00B9438F"/>
    <w:rsid w:val="00BA36F3"/>
    <w:rsid w:val="00BB18CB"/>
    <w:rsid w:val="00BC69FB"/>
    <w:rsid w:val="00BC7792"/>
    <w:rsid w:val="00BC7ED9"/>
    <w:rsid w:val="00BD76D1"/>
    <w:rsid w:val="00BE3C7E"/>
    <w:rsid w:val="00C106AE"/>
    <w:rsid w:val="00C1097C"/>
    <w:rsid w:val="00C11976"/>
    <w:rsid w:val="00C14290"/>
    <w:rsid w:val="00C14E53"/>
    <w:rsid w:val="00C15A1A"/>
    <w:rsid w:val="00C161D4"/>
    <w:rsid w:val="00C24CFE"/>
    <w:rsid w:val="00C26566"/>
    <w:rsid w:val="00C32972"/>
    <w:rsid w:val="00C368F5"/>
    <w:rsid w:val="00C373A7"/>
    <w:rsid w:val="00C4459B"/>
    <w:rsid w:val="00C45D80"/>
    <w:rsid w:val="00C51884"/>
    <w:rsid w:val="00C51CCA"/>
    <w:rsid w:val="00C52161"/>
    <w:rsid w:val="00C521C1"/>
    <w:rsid w:val="00C561CE"/>
    <w:rsid w:val="00C62D5E"/>
    <w:rsid w:val="00C64C19"/>
    <w:rsid w:val="00C657AA"/>
    <w:rsid w:val="00C66C1F"/>
    <w:rsid w:val="00C67B85"/>
    <w:rsid w:val="00C7734C"/>
    <w:rsid w:val="00C91437"/>
    <w:rsid w:val="00CA732B"/>
    <w:rsid w:val="00CB0A32"/>
    <w:rsid w:val="00CB1F5A"/>
    <w:rsid w:val="00CB5E9F"/>
    <w:rsid w:val="00CC2E59"/>
    <w:rsid w:val="00CC5722"/>
    <w:rsid w:val="00CC5A1A"/>
    <w:rsid w:val="00CC6490"/>
    <w:rsid w:val="00CD7C05"/>
    <w:rsid w:val="00CE182E"/>
    <w:rsid w:val="00CE4819"/>
    <w:rsid w:val="00CE579D"/>
    <w:rsid w:val="00CE7A90"/>
    <w:rsid w:val="00CF3978"/>
    <w:rsid w:val="00CF3A93"/>
    <w:rsid w:val="00CF42EE"/>
    <w:rsid w:val="00CF6999"/>
    <w:rsid w:val="00D0227D"/>
    <w:rsid w:val="00D03E71"/>
    <w:rsid w:val="00D0768F"/>
    <w:rsid w:val="00D11C69"/>
    <w:rsid w:val="00D1264E"/>
    <w:rsid w:val="00D144B5"/>
    <w:rsid w:val="00D17EE9"/>
    <w:rsid w:val="00D30A67"/>
    <w:rsid w:val="00D34D18"/>
    <w:rsid w:val="00D40030"/>
    <w:rsid w:val="00D42C9F"/>
    <w:rsid w:val="00D42E5E"/>
    <w:rsid w:val="00D451C7"/>
    <w:rsid w:val="00D5107E"/>
    <w:rsid w:val="00D57CD1"/>
    <w:rsid w:val="00D83F8A"/>
    <w:rsid w:val="00D84502"/>
    <w:rsid w:val="00D85E90"/>
    <w:rsid w:val="00D95230"/>
    <w:rsid w:val="00D960AB"/>
    <w:rsid w:val="00DA3468"/>
    <w:rsid w:val="00DC120B"/>
    <w:rsid w:val="00DD324F"/>
    <w:rsid w:val="00DD4626"/>
    <w:rsid w:val="00DE7183"/>
    <w:rsid w:val="00DF1849"/>
    <w:rsid w:val="00DF24FD"/>
    <w:rsid w:val="00DF6B4F"/>
    <w:rsid w:val="00DF7621"/>
    <w:rsid w:val="00E0762A"/>
    <w:rsid w:val="00E12A3C"/>
    <w:rsid w:val="00E13460"/>
    <w:rsid w:val="00E23982"/>
    <w:rsid w:val="00E33577"/>
    <w:rsid w:val="00E34E80"/>
    <w:rsid w:val="00E406CC"/>
    <w:rsid w:val="00E4124A"/>
    <w:rsid w:val="00E460DD"/>
    <w:rsid w:val="00E460E9"/>
    <w:rsid w:val="00E54FDD"/>
    <w:rsid w:val="00E6365B"/>
    <w:rsid w:val="00E641F5"/>
    <w:rsid w:val="00E65075"/>
    <w:rsid w:val="00E65820"/>
    <w:rsid w:val="00E67867"/>
    <w:rsid w:val="00E760C2"/>
    <w:rsid w:val="00E80924"/>
    <w:rsid w:val="00E87257"/>
    <w:rsid w:val="00E92903"/>
    <w:rsid w:val="00E96783"/>
    <w:rsid w:val="00EA0D82"/>
    <w:rsid w:val="00EA1669"/>
    <w:rsid w:val="00EA4AC4"/>
    <w:rsid w:val="00EA7CF2"/>
    <w:rsid w:val="00EB228A"/>
    <w:rsid w:val="00EB495F"/>
    <w:rsid w:val="00EB4C04"/>
    <w:rsid w:val="00EB6C4E"/>
    <w:rsid w:val="00EC5C6A"/>
    <w:rsid w:val="00EC72F2"/>
    <w:rsid w:val="00ED3A2B"/>
    <w:rsid w:val="00ED41BF"/>
    <w:rsid w:val="00ED6EB3"/>
    <w:rsid w:val="00ED7B15"/>
    <w:rsid w:val="00EE201A"/>
    <w:rsid w:val="00EE2A9D"/>
    <w:rsid w:val="00EE36E5"/>
    <w:rsid w:val="00EE3E7C"/>
    <w:rsid w:val="00EE6010"/>
    <w:rsid w:val="00F021F1"/>
    <w:rsid w:val="00F0466E"/>
    <w:rsid w:val="00F04D94"/>
    <w:rsid w:val="00F16313"/>
    <w:rsid w:val="00F215B9"/>
    <w:rsid w:val="00F24983"/>
    <w:rsid w:val="00F3145C"/>
    <w:rsid w:val="00F31ADC"/>
    <w:rsid w:val="00F362E0"/>
    <w:rsid w:val="00F36BB6"/>
    <w:rsid w:val="00F44669"/>
    <w:rsid w:val="00F518E2"/>
    <w:rsid w:val="00F60835"/>
    <w:rsid w:val="00F61376"/>
    <w:rsid w:val="00F70B43"/>
    <w:rsid w:val="00F72BC4"/>
    <w:rsid w:val="00F769FC"/>
    <w:rsid w:val="00F91A44"/>
    <w:rsid w:val="00F9604D"/>
    <w:rsid w:val="00FA5EE8"/>
    <w:rsid w:val="00FA6A96"/>
    <w:rsid w:val="00FB62BA"/>
    <w:rsid w:val="00FC2A25"/>
    <w:rsid w:val="00FC3D11"/>
    <w:rsid w:val="00FC717F"/>
    <w:rsid w:val="00FE3234"/>
    <w:rsid w:val="00FE49AB"/>
    <w:rsid w:val="00FE7DFA"/>
    <w:rsid w:val="00FF08BB"/>
    <w:rsid w:val="00FF52DA"/>
    <w:rsid w:val="00FF64E3"/>
    <w:rsid w:val="00FF76C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4EB0F57-7F44-4757-BF74-5D00B7547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93682F"/>
    <w:pPr>
      <w:keepNext/>
      <w:keepLines/>
      <w:spacing w:before="240" w:after="0"/>
      <w:outlineLvl w:val="0"/>
    </w:pPr>
    <w:rPr>
      <w:rFonts w:ascii="Verdana" w:eastAsiaTheme="majorEastAsia" w:hAnsi="Verdana" w:cstheme="majorBidi"/>
      <w:b/>
      <w:sz w:val="32"/>
      <w:szCs w:val="32"/>
    </w:rPr>
  </w:style>
  <w:style w:type="paragraph" w:styleId="Kop2">
    <w:name w:val="heading 2"/>
    <w:basedOn w:val="Standaard"/>
    <w:next w:val="Standaard"/>
    <w:link w:val="Kop2Char"/>
    <w:uiPriority w:val="9"/>
    <w:unhideWhenUsed/>
    <w:qFormat/>
    <w:rsid w:val="004F12F4"/>
    <w:pPr>
      <w:keepNext/>
      <w:keepLines/>
      <w:pBdr>
        <w:bottom w:val="single" w:sz="4" w:space="1" w:color="auto"/>
      </w:pBdr>
      <w:spacing w:before="40" w:after="0"/>
      <w:outlineLvl w:val="1"/>
    </w:pPr>
    <w:rPr>
      <w:rFonts w:ascii="Verdana" w:eastAsiaTheme="majorEastAsia" w:hAnsi="Verdana" w:cstheme="majorBidi"/>
      <w:sz w:val="26"/>
      <w:szCs w:val="26"/>
    </w:rPr>
  </w:style>
  <w:style w:type="paragraph" w:styleId="Kop3">
    <w:name w:val="heading 3"/>
    <w:basedOn w:val="Standaard"/>
    <w:next w:val="Standaard"/>
    <w:link w:val="Kop3Char"/>
    <w:uiPriority w:val="9"/>
    <w:semiHidden/>
    <w:unhideWhenUsed/>
    <w:qFormat/>
    <w:rsid w:val="003343A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4F12F4"/>
    <w:pPr>
      <w:ind w:left="720"/>
      <w:contextualSpacing/>
    </w:pPr>
  </w:style>
  <w:style w:type="character" w:customStyle="1" w:styleId="Kop1Char">
    <w:name w:val="Kop 1 Char"/>
    <w:basedOn w:val="Standaardalinea-lettertype"/>
    <w:link w:val="Kop1"/>
    <w:uiPriority w:val="9"/>
    <w:rsid w:val="0093682F"/>
    <w:rPr>
      <w:rFonts w:ascii="Verdana" w:eastAsiaTheme="majorEastAsia" w:hAnsi="Verdana" w:cstheme="majorBidi"/>
      <w:b/>
      <w:sz w:val="32"/>
      <w:szCs w:val="32"/>
    </w:rPr>
  </w:style>
  <w:style w:type="character" w:customStyle="1" w:styleId="Kop2Char">
    <w:name w:val="Kop 2 Char"/>
    <w:basedOn w:val="Standaardalinea-lettertype"/>
    <w:link w:val="Kop2"/>
    <w:uiPriority w:val="9"/>
    <w:rsid w:val="004F12F4"/>
    <w:rPr>
      <w:rFonts w:ascii="Verdana" w:eastAsiaTheme="majorEastAsia" w:hAnsi="Verdana" w:cstheme="majorBidi"/>
      <w:sz w:val="26"/>
      <w:szCs w:val="26"/>
    </w:rPr>
  </w:style>
  <w:style w:type="table" w:styleId="Rastertabel1licht-Accent5">
    <w:name w:val="Grid Table 1 Light Accent 5"/>
    <w:basedOn w:val="Standaardtabel"/>
    <w:uiPriority w:val="46"/>
    <w:rsid w:val="004F12F4"/>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Tabelraster1licht">
    <w:name w:val="Grid Table 1 Light"/>
    <w:basedOn w:val="Standaardtabel"/>
    <w:uiPriority w:val="46"/>
    <w:rsid w:val="004F12F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al">
    <w:name w:val="al"/>
    <w:basedOn w:val="Standaard"/>
    <w:rsid w:val="001E1F4D"/>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Geenafstand">
    <w:name w:val="No Spacing"/>
    <w:link w:val="GeenafstandChar"/>
    <w:uiPriority w:val="1"/>
    <w:qFormat/>
    <w:rsid w:val="00B86346"/>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B86346"/>
    <w:rPr>
      <w:rFonts w:eastAsiaTheme="minorEastAsia"/>
      <w:lang w:eastAsia="nl-NL"/>
    </w:rPr>
  </w:style>
  <w:style w:type="paragraph" w:styleId="Kopvaninhoudsopgave">
    <w:name w:val="TOC Heading"/>
    <w:basedOn w:val="Kop1"/>
    <w:next w:val="Standaard"/>
    <w:uiPriority w:val="39"/>
    <w:unhideWhenUsed/>
    <w:qFormat/>
    <w:rsid w:val="0081616E"/>
    <w:pPr>
      <w:outlineLvl w:val="9"/>
    </w:pPr>
    <w:rPr>
      <w:rFonts w:asciiTheme="majorHAnsi" w:hAnsiTheme="majorHAnsi"/>
      <w:b w:val="0"/>
      <w:color w:val="2E74B5" w:themeColor="accent1" w:themeShade="BF"/>
      <w:lang w:eastAsia="nl-NL"/>
    </w:rPr>
  </w:style>
  <w:style w:type="paragraph" w:styleId="Inhopg1">
    <w:name w:val="toc 1"/>
    <w:basedOn w:val="Standaard"/>
    <w:next w:val="Standaard"/>
    <w:autoRedefine/>
    <w:uiPriority w:val="39"/>
    <w:unhideWhenUsed/>
    <w:rsid w:val="0081616E"/>
    <w:pPr>
      <w:spacing w:after="100"/>
    </w:pPr>
  </w:style>
  <w:style w:type="paragraph" w:styleId="Inhopg2">
    <w:name w:val="toc 2"/>
    <w:basedOn w:val="Standaard"/>
    <w:next w:val="Standaard"/>
    <w:autoRedefine/>
    <w:uiPriority w:val="39"/>
    <w:unhideWhenUsed/>
    <w:rsid w:val="0081616E"/>
    <w:pPr>
      <w:spacing w:after="100"/>
      <w:ind w:left="220"/>
    </w:pPr>
  </w:style>
  <w:style w:type="character" w:styleId="Hyperlink">
    <w:name w:val="Hyperlink"/>
    <w:basedOn w:val="Standaardalinea-lettertype"/>
    <w:uiPriority w:val="99"/>
    <w:unhideWhenUsed/>
    <w:rsid w:val="0081616E"/>
    <w:rPr>
      <w:color w:val="0563C1" w:themeColor="hyperlink"/>
      <w:u w:val="single"/>
    </w:rPr>
  </w:style>
  <w:style w:type="table" w:styleId="Rastertabel1licht-Accent1">
    <w:name w:val="Grid Table 1 Light Accent 1"/>
    <w:basedOn w:val="Standaardtabel"/>
    <w:uiPriority w:val="46"/>
    <w:rsid w:val="00097979"/>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elraster">
    <w:name w:val="Table Grid"/>
    <w:basedOn w:val="Standaardtabel"/>
    <w:uiPriority w:val="39"/>
    <w:rsid w:val="00D57C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3Char">
    <w:name w:val="Kop 3 Char"/>
    <w:basedOn w:val="Standaardalinea-lettertype"/>
    <w:link w:val="Kop3"/>
    <w:uiPriority w:val="9"/>
    <w:semiHidden/>
    <w:rsid w:val="003343AB"/>
    <w:rPr>
      <w:rFonts w:asciiTheme="majorHAnsi" w:eastAsiaTheme="majorEastAsia" w:hAnsiTheme="majorHAnsi" w:cstheme="majorBidi"/>
      <w:color w:val="1F4D78" w:themeColor="accent1" w:themeShade="7F"/>
      <w:sz w:val="24"/>
      <w:szCs w:val="24"/>
    </w:rPr>
  </w:style>
  <w:style w:type="table" w:styleId="Rastertabel2">
    <w:name w:val="Grid Table 2"/>
    <w:basedOn w:val="Standaardtabel"/>
    <w:uiPriority w:val="47"/>
    <w:rsid w:val="00B154C2"/>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Koptekst">
    <w:name w:val="header"/>
    <w:basedOn w:val="Standaard"/>
    <w:link w:val="KoptekstChar"/>
    <w:uiPriority w:val="99"/>
    <w:unhideWhenUsed/>
    <w:rsid w:val="003C33A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C33A3"/>
  </w:style>
  <w:style w:type="paragraph" w:styleId="Voettekst">
    <w:name w:val="footer"/>
    <w:basedOn w:val="Standaard"/>
    <w:link w:val="VoettekstChar"/>
    <w:uiPriority w:val="99"/>
    <w:unhideWhenUsed/>
    <w:rsid w:val="003C33A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C33A3"/>
  </w:style>
  <w:style w:type="paragraph" w:styleId="Duidelijkcitaat">
    <w:name w:val="Intense Quote"/>
    <w:basedOn w:val="Standaard"/>
    <w:next w:val="Standaard"/>
    <w:link w:val="DuidelijkcitaatChar"/>
    <w:uiPriority w:val="30"/>
    <w:qFormat/>
    <w:rsid w:val="00FC3D11"/>
    <w:pPr>
      <w:pBdr>
        <w:top w:val="single" w:sz="4" w:space="10" w:color="5B9BD5" w:themeColor="accent1"/>
        <w:bottom w:val="single" w:sz="4" w:space="10" w:color="5B9BD5" w:themeColor="accent1"/>
      </w:pBdr>
      <w:spacing w:before="360" w:after="360" w:line="256" w:lineRule="auto"/>
      <w:ind w:left="864" w:right="864"/>
      <w:jc w:val="center"/>
    </w:pPr>
    <w:rPr>
      <w:i/>
      <w:iCs/>
      <w:color w:val="5B9BD5" w:themeColor="accent1"/>
      <w:lang w:val="en-US"/>
    </w:rPr>
  </w:style>
  <w:style w:type="character" w:customStyle="1" w:styleId="DuidelijkcitaatChar">
    <w:name w:val="Duidelijk citaat Char"/>
    <w:basedOn w:val="Standaardalinea-lettertype"/>
    <w:link w:val="Duidelijkcitaat"/>
    <w:uiPriority w:val="30"/>
    <w:rsid w:val="00FC3D11"/>
    <w:rPr>
      <w:i/>
      <w:iCs/>
      <w:color w:val="5B9BD5" w:themeColor="accent1"/>
      <w:lang w:val="en-US"/>
    </w:rPr>
  </w:style>
  <w:style w:type="paragraph" w:styleId="Bibliografie">
    <w:name w:val="Bibliography"/>
    <w:basedOn w:val="Standaard"/>
    <w:next w:val="Standaard"/>
    <w:uiPriority w:val="37"/>
    <w:unhideWhenUsed/>
    <w:rsid w:val="002A0F69"/>
  </w:style>
  <w:style w:type="paragraph" w:styleId="HTML-voorafopgemaakt">
    <w:name w:val="HTML Preformatted"/>
    <w:basedOn w:val="Standaard"/>
    <w:link w:val="HTML-voorafopgemaaktChar"/>
    <w:uiPriority w:val="99"/>
    <w:unhideWhenUsed/>
    <w:rsid w:val="00133C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nl-NL"/>
    </w:rPr>
  </w:style>
  <w:style w:type="character" w:customStyle="1" w:styleId="HTML-voorafopgemaaktChar">
    <w:name w:val="HTML - vooraf opgemaakt Char"/>
    <w:basedOn w:val="Standaardalinea-lettertype"/>
    <w:link w:val="HTML-voorafopgemaakt"/>
    <w:uiPriority w:val="99"/>
    <w:rsid w:val="00133CD7"/>
    <w:rPr>
      <w:rFonts w:ascii="Courier New" w:eastAsia="Times New Roman" w:hAnsi="Courier New" w:cs="Courier New"/>
      <w:sz w:val="20"/>
      <w:szCs w:val="20"/>
      <w:lang w:eastAsia="nl-NL"/>
    </w:rPr>
  </w:style>
  <w:style w:type="table" w:styleId="Rastertabel4-Accent1">
    <w:name w:val="Grid Table 4 Accent 1"/>
    <w:basedOn w:val="Standaardtabel"/>
    <w:uiPriority w:val="49"/>
    <w:rsid w:val="006D09FC"/>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Rastertabel4-Accent5">
    <w:name w:val="Grid Table 4 Accent 5"/>
    <w:basedOn w:val="Standaardtabel"/>
    <w:uiPriority w:val="49"/>
    <w:rsid w:val="006D09FC"/>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Rastertabel4">
    <w:name w:val="Grid Table 4"/>
    <w:basedOn w:val="Standaardtabel"/>
    <w:uiPriority w:val="49"/>
    <w:rsid w:val="006F082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allontekst">
    <w:name w:val="Balloon Text"/>
    <w:basedOn w:val="Standaard"/>
    <w:link w:val="BallontekstChar"/>
    <w:uiPriority w:val="99"/>
    <w:semiHidden/>
    <w:unhideWhenUsed/>
    <w:rsid w:val="00295939"/>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29593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45072">
      <w:bodyDiv w:val="1"/>
      <w:marLeft w:val="0"/>
      <w:marRight w:val="0"/>
      <w:marTop w:val="0"/>
      <w:marBottom w:val="0"/>
      <w:divBdr>
        <w:top w:val="none" w:sz="0" w:space="0" w:color="auto"/>
        <w:left w:val="none" w:sz="0" w:space="0" w:color="auto"/>
        <w:bottom w:val="none" w:sz="0" w:space="0" w:color="auto"/>
        <w:right w:val="none" w:sz="0" w:space="0" w:color="auto"/>
      </w:divBdr>
    </w:div>
    <w:div w:id="6948835">
      <w:bodyDiv w:val="1"/>
      <w:marLeft w:val="0"/>
      <w:marRight w:val="0"/>
      <w:marTop w:val="0"/>
      <w:marBottom w:val="0"/>
      <w:divBdr>
        <w:top w:val="none" w:sz="0" w:space="0" w:color="auto"/>
        <w:left w:val="none" w:sz="0" w:space="0" w:color="auto"/>
        <w:bottom w:val="none" w:sz="0" w:space="0" w:color="auto"/>
        <w:right w:val="none" w:sz="0" w:space="0" w:color="auto"/>
      </w:divBdr>
    </w:div>
    <w:div w:id="39403995">
      <w:bodyDiv w:val="1"/>
      <w:marLeft w:val="0"/>
      <w:marRight w:val="0"/>
      <w:marTop w:val="0"/>
      <w:marBottom w:val="0"/>
      <w:divBdr>
        <w:top w:val="none" w:sz="0" w:space="0" w:color="auto"/>
        <w:left w:val="none" w:sz="0" w:space="0" w:color="auto"/>
        <w:bottom w:val="none" w:sz="0" w:space="0" w:color="auto"/>
        <w:right w:val="none" w:sz="0" w:space="0" w:color="auto"/>
      </w:divBdr>
    </w:div>
    <w:div w:id="42485955">
      <w:bodyDiv w:val="1"/>
      <w:marLeft w:val="0"/>
      <w:marRight w:val="0"/>
      <w:marTop w:val="0"/>
      <w:marBottom w:val="0"/>
      <w:divBdr>
        <w:top w:val="none" w:sz="0" w:space="0" w:color="auto"/>
        <w:left w:val="none" w:sz="0" w:space="0" w:color="auto"/>
        <w:bottom w:val="none" w:sz="0" w:space="0" w:color="auto"/>
        <w:right w:val="none" w:sz="0" w:space="0" w:color="auto"/>
      </w:divBdr>
    </w:div>
    <w:div w:id="44456505">
      <w:bodyDiv w:val="1"/>
      <w:marLeft w:val="0"/>
      <w:marRight w:val="0"/>
      <w:marTop w:val="0"/>
      <w:marBottom w:val="0"/>
      <w:divBdr>
        <w:top w:val="none" w:sz="0" w:space="0" w:color="auto"/>
        <w:left w:val="none" w:sz="0" w:space="0" w:color="auto"/>
        <w:bottom w:val="none" w:sz="0" w:space="0" w:color="auto"/>
        <w:right w:val="none" w:sz="0" w:space="0" w:color="auto"/>
      </w:divBdr>
    </w:div>
    <w:div w:id="44986066">
      <w:bodyDiv w:val="1"/>
      <w:marLeft w:val="0"/>
      <w:marRight w:val="0"/>
      <w:marTop w:val="0"/>
      <w:marBottom w:val="0"/>
      <w:divBdr>
        <w:top w:val="none" w:sz="0" w:space="0" w:color="auto"/>
        <w:left w:val="none" w:sz="0" w:space="0" w:color="auto"/>
        <w:bottom w:val="none" w:sz="0" w:space="0" w:color="auto"/>
        <w:right w:val="none" w:sz="0" w:space="0" w:color="auto"/>
      </w:divBdr>
    </w:div>
    <w:div w:id="47727208">
      <w:bodyDiv w:val="1"/>
      <w:marLeft w:val="0"/>
      <w:marRight w:val="0"/>
      <w:marTop w:val="0"/>
      <w:marBottom w:val="0"/>
      <w:divBdr>
        <w:top w:val="none" w:sz="0" w:space="0" w:color="auto"/>
        <w:left w:val="none" w:sz="0" w:space="0" w:color="auto"/>
        <w:bottom w:val="none" w:sz="0" w:space="0" w:color="auto"/>
        <w:right w:val="none" w:sz="0" w:space="0" w:color="auto"/>
      </w:divBdr>
    </w:div>
    <w:div w:id="49693852">
      <w:bodyDiv w:val="1"/>
      <w:marLeft w:val="0"/>
      <w:marRight w:val="0"/>
      <w:marTop w:val="0"/>
      <w:marBottom w:val="0"/>
      <w:divBdr>
        <w:top w:val="none" w:sz="0" w:space="0" w:color="auto"/>
        <w:left w:val="none" w:sz="0" w:space="0" w:color="auto"/>
        <w:bottom w:val="none" w:sz="0" w:space="0" w:color="auto"/>
        <w:right w:val="none" w:sz="0" w:space="0" w:color="auto"/>
      </w:divBdr>
    </w:div>
    <w:div w:id="69158423">
      <w:bodyDiv w:val="1"/>
      <w:marLeft w:val="0"/>
      <w:marRight w:val="0"/>
      <w:marTop w:val="0"/>
      <w:marBottom w:val="0"/>
      <w:divBdr>
        <w:top w:val="none" w:sz="0" w:space="0" w:color="auto"/>
        <w:left w:val="none" w:sz="0" w:space="0" w:color="auto"/>
        <w:bottom w:val="none" w:sz="0" w:space="0" w:color="auto"/>
        <w:right w:val="none" w:sz="0" w:space="0" w:color="auto"/>
      </w:divBdr>
    </w:div>
    <w:div w:id="71658624">
      <w:bodyDiv w:val="1"/>
      <w:marLeft w:val="0"/>
      <w:marRight w:val="0"/>
      <w:marTop w:val="0"/>
      <w:marBottom w:val="0"/>
      <w:divBdr>
        <w:top w:val="none" w:sz="0" w:space="0" w:color="auto"/>
        <w:left w:val="none" w:sz="0" w:space="0" w:color="auto"/>
        <w:bottom w:val="none" w:sz="0" w:space="0" w:color="auto"/>
        <w:right w:val="none" w:sz="0" w:space="0" w:color="auto"/>
      </w:divBdr>
    </w:div>
    <w:div w:id="72943753">
      <w:bodyDiv w:val="1"/>
      <w:marLeft w:val="0"/>
      <w:marRight w:val="0"/>
      <w:marTop w:val="0"/>
      <w:marBottom w:val="0"/>
      <w:divBdr>
        <w:top w:val="none" w:sz="0" w:space="0" w:color="auto"/>
        <w:left w:val="none" w:sz="0" w:space="0" w:color="auto"/>
        <w:bottom w:val="none" w:sz="0" w:space="0" w:color="auto"/>
        <w:right w:val="none" w:sz="0" w:space="0" w:color="auto"/>
      </w:divBdr>
    </w:div>
    <w:div w:id="75126974">
      <w:bodyDiv w:val="1"/>
      <w:marLeft w:val="0"/>
      <w:marRight w:val="0"/>
      <w:marTop w:val="0"/>
      <w:marBottom w:val="0"/>
      <w:divBdr>
        <w:top w:val="none" w:sz="0" w:space="0" w:color="auto"/>
        <w:left w:val="none" w:sz="0" w:space="0" w:color="auto"/>
        <w:bottom w:val="none" w:sz="0" w:space="0" w:color="auto"/>
        <w:right w:val="none" w:sz="0" w:space="0" w:color="auto"/>
      </w:divBdr>
    </w:div>
    <w:div w:id="75516494">
      <w:bodyDiv w:val="1"/>
      <w:marLeft w:val="0"/>
      <w:marRight w:val="0"/>
      <w:marTop w:val="0"/>
      <w:marBottom w:val="0"/>
      <w:divBdr>
        <w:top w:val="none" w:sz="0" w:space="0" w:color="auto"/>
        <w:left w:val="none" w:sz="0" w:space="0" w:color="auto"/>
        <w:bottom w:val="none" w:sz="0" w:space="0" w:color="auto"/>
        <w:right w:val="none" w:sz="0" w:space="0" w:color="auto"/>
      </w:divBdr>
    </w:div>
    <w:div w:id="81992658">
      <w:bodyDiv w:val="1"/>
      <w:marLeft w:val="0"/>
      <w:marRight w:val="0"/>
      <w:marTop w:val="0"/>
      <w:marBottom w:val="0"/>
      <w:divBdr>
        <w:top w:val="none" w:sz="0" w:space="0" w:color="auto"/>
        <w:left w:val="none" w:sz="0" w:space="0" w:color="auto"/>
        <w:bottom w:val="none" w:sz="0" w:space="0" w:color="auto"/>
        <w:right w:val="none" w:sz="0" w:space="0" w:color="auto"/>
      </w:divBdr>
    </w:div>
    <w:div w:id="82803608">
      <w:bodyDiv w:val="1"/>
      <w:marLeft w:val="0"/>
      <w:marRight w:val="0"/>
      <w:marTop w:val="0"/>
      <w:marBottom w:val="0"/>
      <w:divBdr>
        <w:top w:val="none" w:sz="0" w:space="0" w:color="auto"/>
        <w:left w:val="none" w:sz="0" w:space="0" w:color="auto"/>
        <w:bottom w:val="none" w:sz="0" w:space="0" w:color="auto"/>
        <w:right w:val="none" w:sz="0" w:space="0" w:color="auto"/>
      </w:divBdr>
    </w:div>
    <w:div w:id="84039087">
      <w:bodyDiv w:val="1"/>
      <w:marLeft w:val="0"/>
      <w:marRight w:val="0"/>
      <w:marTop w:val="0"/>
      <w:marBottom w:val="0"/>
      <w:divBdr>
        <w:top w:val="none" w:sz="0" w:space="0" w:color="auto"/>
        <w:left w:val="none" w:sz="0" w:space="0" w:color="auto"/>
        <w:bottom w:val="none" w:sz="0" w:space="0" w:color="auto"/>
        <w:right w:val="none" w:sz="0" w:space="0" w:color="auto"/>
      </w:divBdr>
    </w:div>
    <w:div w:id="84964952">
      <w:bodyDiv w:val="1"/>
      <w:marLeft w:val="0"/>
      <w:marRight w:val="0"/>
      <w:marTop w:val="0"/>
      <w:marBottom w:val="0"/>
      <w:divBdr>
        <w:top w:val="none" w:sz="0" w:space="0" w:color="auto"/>
        <w:left w:val="none" w:sz="0" w:space="0" w:color="auto"/>
        <w:bottom w:val="none" w:sz="0" w:space="0" w:color="auto"/>
        <w:right w:val="none" w:sz="0" w:space="0" w:color="auto"/>
      </w:divBdr>
    </w:div>
    <w:div w:id="85735176">
      <w:bodyDiv w:val="1"/>
      <w:marLeft w:val="0"/>
      <w:marRight w:val="0"/>
      <w:marTop w:val="0"/>
      <w:marBottom w:val="0"/>
      <w:divBdr>
        <w:top w:val="none" w:sz="0" w:space="0" w:color="auto"/>
        <w:left w:val="none" w:sz="0" w:space="0" w:color="auto"/>
        <w:bottom w:val="none" w:sz="0" w:space="0" w:color="auto"/>
        <w:right w:val="none" w:sz="0" w:space="0" w:color="auto"/>
      </w:divBdr>
    </w:div>
    <w:div w:id="86001426">
      <w:bodyDiv w:val="1"/>
      <w:marLeft w:val="0"/>
      <w:marRight w:val="0"/>
      <w:marTop w:val="0"/>
      <w:marBottom w:val="0"/>
      <w:divBdr>
        <w:top w:val="none" w:sz="0" w:space="0" w:color="auto"/>
        <w:left w:val="none" w:sz="0" w:space="0" w:color="auto"/>
        <w:bottom w:val="none" w:sz="0" w:space="0" w:color="auto"/>
        <w:right w:val="none" w:sz="0" w:space="0" w:color="auto"/>
      </w:divBdr>
    </w:div>
    <w:div w:id="86384851">
      <w:bodyDiv w:val="1"/>
      <w:marLeft w:val="0"/>
      <w:marRight w:val="0"/>
      <w:marTop w:val="0"/>
      <w:marBottom w:val="0"/>
      <w:divBdr>
        <w:top w:val="none" w:sz="0" w:space="0" w:color="auto"/>
        <w:left w:val="none" w:sz="0" w:space="0" w:color="auto"/>
        <w:bottom w:val="none" w:sz="0" w:space="0" w:color="auto"/>
        <w:right w:val="none" w:sz="0" w:space="0" w:color="auto"/>
      </w:divBdr>
    </w:div>
    <w:div w:id="91168796">
      <w:bodyDiv w:val="1"/>
      <w:marLeft w:val="0"/>
      <w:marRight w:val="0"/>
      <w:marTop w:val="0"/>
      <w:marBottom w:val="0"/>
      <w:divBdr>
        <w:top w:val="none" w:sz="0" w:space="0" w:color="auto"/>
        <w:left w:val="none" w:sz="0" w:space="0" w:color="auto"/>
        <w:bottom w:val="none" w:sz="0" w:space="0" w:color="auto"/>
        <w:right w:val="none" w:sz="0" w:space="0" w:color="auto"/>
      </w:divBdr>
    </w:div>
    <w:div w:id="94785141">
      <w:bodyDiv w:val="1"/>
      <w:marLeft w:val="0"/>
      <w:marRight w:val="0"/>
      <w:marTop w:val="0"/>
      <w:marBottom w:val="0"/>
      <w:divBdr>
        <w:top w:val="none" w:sz="0" w:space="0" w:color="auto"/>
        <w:left w:val="none" w:sz="0" w:space="0" w:color="auto"/>
        <w:bottom w:val="none" w:sz="0" w:space="0" w:color="auto"/>
        <w:right w:val="none" w:sz="0" w:space="0" w:color="auto"/>
      </w:divBdr>
    </w:div>
    <w:div w:id="108865720">
      <w:bodyDiv w:val="1"/>
      <w:marLeft w:val="0"/>
      <w:marRight w:val="0"/>
      <w:marTop w:val="0"/>
      <w:marBottom w:val="0"/>
      <w:divBdr>
        <w:top w:val="none" w:sz="0" w:space="0" w:color="auto"/>
        <w:left w:val="none" w:sz="0" w:space="0" w:color="auto"/>
        <w:bottom w:val="none" w:sz="0" w:space="0" w:color="auto"/>
        <w:right w:val="none" w:sz="0" w:space="0" w:color="auto"/>
      </w:divBdr>
    </w:div>
    <w:div w:id="110394847">
      <w:bodyDiv w:val="1"/>
      <w:marLeft w:val="0"/>
      <w:marRight w:val="0"/>
      <w:marTop w:val="0"/>
      <w:marBottom w:val="0"/>
      <w:divBdr>
        <w:top w:val="none" w:sz="0" w:space="0" w:color="auto"/>
        <w:left w:val="none" w:sz="0" w:space="0" w:color="auto"/>
        <w:bottom w:val="none" w:sz="0" w:space="0" w:color="auto"/>
        <w:right w:val="none" w:sz="0" w:space="0" w:color="auto"/>
      </w:divBdr>
    </w:div>
    <w:div w:id="115566328">
      <w:bodyDiv w:val="1"/>
      <w:marLeft w:val="0"/>
      <w:marRight w:val="0"/>
      <w:marTop w:val="0"/>
      <w:marBottom w:val="0"/>
      <w:divBdr>
        <w:top w:val="none" w:sz="0" w:space="0" w:color="auto"/>
        <w:left w:val="none" w:sz="0" w:space="0" w:color="auto"/>
        <w:bottom w:val="none" w:sz="0" w:space="0" w:color="auto"/>
        <w:right w:val="none" w:sz="0" w:space="0" w:color="auto"/>
      </w:divBdr>
    </w:div>
    <w:div w:id="116261760">
      <w:bodyDiv w:val="1"/>
      <w:marLeft w:val="0"/>
      <w:marRight w:val="0"/>
      <w:marTop w:val="0"/>
      <w:marBottom w:val="0"/>
      <w:divBdr>
        <w:top w:val="none" w:sz="0" w:space="0" w:color="auto"/>
        <w:left w:val="none" w:sz="0" w:space="0" w:color="auto"/>
        <w:bottom w:val="none" w:sz="0" w:space="0" w:color="auto"/>
        <w:right w:val="none" w:sz="0" w:space="0" w:color="auto"/>
      </w:divBdr>
    </w:div>
    <w:div w:id="126944438">
      <w:bodyDiv w:val="1"/>
      <w:marLeft w:val="0"/>
      <w:marRight w:val="0"/>
      <w:marTop w:val="0"/>
      <w:marBottom w:val="0"/>
      <w:divBdr>
        <w:top w:val="none" w:sz="0" w:space="0" w:color="auto"/>
        <w:left w:val="none" w:sz="0" w:space="0" w:color="auto"/>
        <w:bottom w:val="none" w:sz="0" w:space="0" w:color="auto"/>
        <w:right w:val="none" w:sz="0" w:space="0" w:color="auto"/>
      </w:divBdr>
    </w:div>
    <w:div w:id="130364172">
      <w:bodyDiv w:val="1"/>
      <w:marLeft w:val="0"/>
      <w:marRight w:val="0"/>
      <w:marTop w:val="0"/>
      <w:marBottom w:val="0"/>
      <w:divBdr>
        <w:top w:val="none" w:sz="0" w:space="0" w:color="auto"/>
        <w:left w:val="none" w:sz="0" w:space="0" w:color="auto"/>
        <w:bottom w:val="none" w:sz="0" w:space="0" w:color="auto"/>
        <w:right w:val="none" w:sz="0" w:space="0" w:color="auto"/>
      </w:divBdr>
    </w:div>
    <w:div w:id="131757915">
      <w:bodyDiv w:val="1"/>
      <w:marLeft w:val="0"/>
      <w:marRight w:val="0"/>
      <w:marTop w:val="0"/>
      <w:marBottom w:val="0"/>
      <w:divBdr>
        <w:top w:val="none" w:sz="0" w:space="0" w:color="auto"/>
        <w:left w:val="none" w:sz="0" w:space="0" w:color="auto"/>
        <w:bottom w:val="none" w:sz="0" w:space="0" w:color="auto"/>
        <w:right w:val="none" w:sz="0" w:space="0" w:color="auto"/>
      </w:divBdr>
    </w:div>
    <w:div w:id="133328776">
      <w:bodyDiv w:val="1"/>
      <w:marLeft w:val="0"/>
      <w:marRight w:val="0"/>
      <w:marTop w:val="0"/>
      <w:marBottom w:val="0"/>
      <w:divBdr>
        <w:top w:val="none" w:sz="0" w:space="0" w:color="auto"/>
        <w:left w:val="none" w:sz="0" w:space="0" w:color="auto"/>
        <w:bottom w:val="none" w:sz="0" w:space="0" w:color="auto"/>
        <w:right w:val="none" w:sz="0" w:space="0" w:color="auto"/>
      </w:divBdr>
    </w:div>
    <w:div w:id="138310133">
      <w:bodyDiv w:val="1"/>
      <w:marLeft w:val="0"/>
      <w:marRight w:val="0"/>
      <w:marTop w:val="0"/>
      <w:marBottom w:val="0"/>
      <w:divBdr>
        <w:top w:val="none" w:sz="0" w:space="0" w:color="auto"/>
        <w:left w:val="none" w:sz="0" w:space="0" w:color="auto"/>
        <w:bottom w:val="none" w:sz="0" w:space="0" w:color="auto"/>
        <w:right w:val="none" w:sz="0" w:space="0" w:color="auto"/>
      </w:divBdr>
    </w:div>
    <w:div w:id="141119578">
      <w:bodyDiv w:val="1"/>
      <w:marLeft w:val="0"/>
      <w:marRight w:val="0"/>
      <w:marTop w:val="0"/>
      <w:marBottom w:val="0"/>
      <w:divBdr>
        <w:top w:val="none" w:sz="0" w:space="0" w:color="auto"/>
        <w:left w:val="none" w:sz="0" w:space="0" w:color="auto"/>
        <w:bottom w:val="none" w:sz="0" w:space="0" w:color="auto"/>
        <w:right w:val="none" w:sz="0" w:space="0" w:color="auto"/>
      </w:divBdr>
    </w:div>
    <w:div w:id="149174843">
      <w:bodyDiv w:val="1"/>
      <w:marLeft w:val="0"/>
      <w:marRight w:val="0"/>
      <w:marTop w:val="0"/>
      <w:marBottom w:val="0"/>
      <w:divBdr>
        <w:top w:val="none" w:sz="0" w:space="0" w:color="auto"/>
        <w:left w:val="none" w:sz="0" w:space="0" w:color="auto"/>
        <w:bottom w:val="none" w:sz="0" w:space="0" w:color="auto"/>
        <w:right w:val="none" w:sz="0" w:space="0" w:color="auto"/>
      </w:divBdr>
    </w:div>
    <w:div w:id="151147246">
      <w:bodyDiv w:val="1"/>
      <w:marLeft w:val="0"/>
      <w:marRight w:val="0"/>
      <w:marTop w:val="0"/>
      <w:marBottom w:val="0"/>
      <w:divBdr>
        <w:top w:val="none" w:sz="0" w:space="0" w:color="auto"/>
        <w:left w:val="none" w:sz="0" w:space="0" w:color="auto"/>
        <w:bottom w:val="none" w:sz="0" w:space="0" w:color="auto"/>
        <w:right w:val="none" w:sz="0" w:space="0" w:color="auto"/>
      </w:divBdr>
    </w:div>
    <w:div w:id="158429499">
      <w:bodyDiv w:val="1"/>
      <w:marLeft w:val="0"/>
      <w:marRight w:val="0"/>
      <w:marTop w:val="0"/>
      <w:marBottom w:val="0"/>
      <w:divBdr>
        <w:top w:val="none" w:sz="0" w:space="0" w:color="auto"/>
        <w:left w:val="none" w:sz="0" w:space="0" w:color="auto"/>
        <w:bottom w:val="none" w:sz="0" w:space="0" w:color="auto"/>
        <w:right w:val="none" w:sz="0" w:space="0" w:color="auto"/>
      </w:divBdr>
    </w:div>
    <w:div w:id="167788881">
      <w:bodyDiv w:val="1"/>
      <w:marLeft w:val="0"/>
      <w:marRight w:val="0"/>
      <w:marTop w:val="0"/>
      <w:marBottom w:val="0"/>
      <w:divBdr>
        <w:top w:val="none" w:sz="0" w:space="0" w:color="auto"/>
        <w:left w:val="none" w:sz="0" w:space="0" w:color="auto"/>
        <w:bottom w:val="none" w:sz="0" w:space="0" w:color="auto"/>
        <w:right w:val="none" w:sz="0" w:space="0" w:color="auto"/>
      </w:divBdr>
    </w:div>
    <w:div w:id="170991057">
      <w:bodyDiv w:val="1"/>
      <w:marLeft w:val="0"/>
      <w:marRight w:val="0"/>
      <w:marTop w:val="0"/>
      <w:marBottom w:val="0"/>
      <w:divBdr>
        <w:top w:val="none" w:sz="0" w:space="0" w:color="auto"/>
        <w:left w:val="none" w:sz="0" w:space="0" w:color="auto"/>
        <w:bottom w:val="none" w:sz="0" w:space="0" w:color="auto"/>
        <w:right w:val="none" w:sz="0" w:space="0" w:color="auto"/>
      </w:divBdr>
    </w:div>
    <w:div w:id="180704977">
      <w:bodyDiv w:val="1"/>
      <w:marLeft w:val="0"/>
      <w:marRight w:val="0"/>
      <w:marTop w:val="0"/>
      <w:marBottom w:val="0"/>
      <w:divBdr>
        <w:top w:val="none" w:sz="0" w:space="0" w:color="auto"/>
        <w:left w:val="none" w:sz="0" w:space="0" w:color="auto"/>
        <w:bottom w:val="none" w:sz="0" w:space="0" w:color="auto"/>
        <w:right w:val="none" w:sz="0" w:space="0" w:color="auto"/>
      </w:divBdr>
    </w:div>
    <w:div w:id="181553450">
      <w:bodyDiv w:val="1"/>
      <w:marLeft w:val="0"/>
      <w:marRight w:val="0"/>
      <w:marTop w:val="0"/>
      <w:marBottom w:val="0"/>
      <w:divBdr>
        <w:top w:val="none" w:sz="0" w:space="0" w:color="auto"/>
        <w:left w:val="none" w:sz="0" w:space="0" w:color="auto"/>
        <w:bottom w:val="none" w:sz="0" w:space="0" w:color="auto"/>
        <w:right w:val="none" w:sz="0" w:space="0" w:color="auto"/>
      </w:divBdr>
    </w:div>
    <w:div w:id="183597295">
      <w:bodyDiv w:val="1"/>
      <w:marLeft w:val="0"/>
      <w:marRight w:val="0"/>
      <w:marTop w:val="0"/>
      <w:marBottom w:val="0"/>
      <w:divBdr>
        <w:top w:val="none" w:sz="0" w:space="0" w:color="auto"/>
        <w:left w:val="none" w:sz="0" w:space="0" w:color="auto"/>
        <w:bottom w:val="none" w:sz="0" w:space="0" w:color="auto"/>
        <w:right w:val="none" w:sz="0" w:space="0" w:color="auto"/>
      </w:divBdr>
    </w:div>
    <w:div w:id="193422385">
      <w:bodyDiv w:val="1"/>
      <w:marLeft w:val="0"/>
      <w:marRight w:val="0"/>
      <w:marTop w:val="0"/>
      <w:marBottom w:val="0"/>
      <w:divBdr>
        <w:top w:val="none" w:sz="0" w:space="0" w:color="auto"/>
        <w:left w:val="none" w:sz="0" w:space="0" w:color="auto"/>
        <w:bottom w:val="none" w:sz="0" w:space="0" w:color="auto"/>
        <w:right w:val="none" w:sz="0" w:space="0" w:color="auto"/>
      </w:divBdr>
    </w:div>
    <w:div w:id="198863261">
      <w:bodyDiv w:val="1"/>
      <w:marLeft w:val="0"/>
      <w:marRight w:val="0"/>
      <w:marTop w:val="0"/>
      <w:marBottom w:val="0"/>
      <w:divBdr>
        <w:top w:val="none" w:sz="0" w:space="0" w:color="auto"/>
        <w:left w:val="none" w:sz="0" w:space="0" w:color="auto"/>
        <w:bottom w:val="none" w:sz="0" w:space="0" w:color="auto"/>
        <w:right w:val="none" w:sz="0" w:space="0" w:color="auto"/>
      </w:divBdr>
    </w:div>
    <w:div w:id="200215796">
      <w:bodyDiv w:val="1"/>
      <w:marLeft w:val="0"/>
      <w:marRight w:val="0"/>
      <w:marTop w:val="0"/>
      <w:marBottom w:val="0"/>
      <w:divBdr>
        <w:top w:val="none" w:sz="0" w:space="0" w:color="auto"/>
        <w:left w:val="none" w:sz="0" w:space="0" w:color="auto"/>
        <w:bottom w:val="none" w:sz="0" w:space="0" w:color="auto"/>
        <w:right w:val="none" w:sz="0" w:space="0" w:color="auto"/>
      </w:divBdr>
    </w:div>
    <w:div w:id="201719884">
      <w:bodyDiv w:val="1"/>
      <w:marLeft w:val="0"/>
      <w:marRight w:val="0"/>
      <w:marTop w:val="0"/>
      <w:marBottom w:val="0"/>
      <w:divBdr>
        <w:top w:val="none" w:sz="0" w:space="0" w:color="auto"/>
        <w:left w:val="none" w:sz="0" w:space="0" w:color="auto"/>
        <w:bottom w:val="none" w:sz="0" w:space="0" w:color="auto"/>
        <w:right w:val="none" w:sz="0" w:space="0" w:color="auto"/>
      </w:divBdr>
    </w:div>
    <w:div w:id="205337948">
      <w:bodyDiv w:val="1"/>
      <w:marLeft w:val="0"/>
      <w:marRight w:val="0"/>
      <w:marTop w:val="0"/>
      <w:marBottom w:val="0"/>
      <w:divBdr>
        <w:top w:val="none" w:sz="0" w:space="0" w:color="auto"/>
        <w:left w:val="none" w:sz="0" w:space="0" w:color="auto"/>
        <w:bottom w:val="none" w:sz="0" w:space="0" w:color="auto"/>
        <w:right w:val="none" w:sz="0" w:space="0" w:color="auto"/>
      </w:divBdr>
    </w:div>
    <w:div w:id="207231476">
      <w:bodyDiv w:val="1"/>
      <w:marLeft w:val="0"/>
      <w:marRight w:val="0"/>
      <w:marTop w:val="0"/>
      <w:marBottom w:val="0"/>
      <w:divBdr>
        <w:top w:val="none" w:sz="0" w:space="0" w:color="auto"/>
        <w:left w:val="none" w:sz="0" w:space="0" w:color="auto"/>
        <w:bottom w:val="none" w:sz="0" w:space="0" w:color="auto"/>
        <w:right w:val="none" w:sz="0" w:space="0" w:color="auto"/>
      </w:divBdr>
    </w:div>
    <w:div w:id="226503726">
      <w:bodyDiv w:val="1"/>
      <w:marLeft w:val="0"/>
      <w:marRight w:val="0"/>
      <w:marTop w:val="0"/>
      <w:marBottom w:val="0"/>
      <w:divBdr>
        <w:top w:val="none" w:sz="0" w:space="0" w:color="auto"/>
        <w:left w:val="none" w:sz="0" w:space="0" w:color="auto"/>
        <w:bottom w:val="none" w:sz="0" w:space="0" w:color="auto"/>
        <w:right w:val="none" w:sz="0" w:space="0" w:color="auto"/>
      </w:divBdr>
    </w:div>
    <w:div w:id="243951028">
      <w:bodyDiv w:val="1"/>
      <w:marLeft w:val="0"/>
      <w:marRight w:val="0"/>
      <w:marTop w:val="0"/>
      <w:marBottom w:val="0"/>
      <w:divBdr>
        <w:top w:val="none" w:sz="0" w:space="0" w:color="auto"/>
        <w:left w:val="none" w:sz="0" w:space="0" w:color="auto"/>
        <w:bottom w:val="none" w:sz="0" w:space="0" w:color="auto"/>
        <w:right w:val="none" w:sz="0" w:space="0" w:color="auto"/>
      </w:divBdr>
    </w:div>
    <w:div w:id="245840974">
      <w:bodyDiv w:val="1"/>
      <w:marLeft w:val="0"/>
      <w:marRight w:val="0"/>
      <w:marTop w:val="0"/>
      <w:marBottom w:val="0"/>
      <w:divBdr>
        <w:top w:val="none" w:sz="0" w:space="0" w:color="auto"/>
        <w:left w:val="none" w:sz="0" w:space="0" w:color="auto"/>
        <w:bottom w:val="none" w:sz="0" w:space="0" w:color="auto"/>
        <w:right w:val="none" w:sz="0" w:space="0" w:color="auto"/>
      </w:divBdr>
    </w:div>
    <w:div w:id="248928714">
      <w:bodyDiv w:val="1"/>
      <w:marLeft w:val="0"/>
      <w:marRight w:val="0"/>
      <w:marTop w:val="0"/>
      <w:marBottom w:val="0"/>
      <w:divBdr>
        <w:top w:val="none" w:sz="0" w:space="0" w:color="auto"/>
        <w:left w:val="none" w:sz="0" w:space="0" w:color="auto"/>
        <w:bottom w:val="none" w:sz="0" w:space="0" w:color="auto"/>
        <w:right w:val="none" w:sz="0" w:space="0" w:color="auto"/>
      </w:divBdr>
    </w:div>
    <w:div w:id="252904159">
      <w:bodyDiv w:val="1"/>
      <w:marLeft w:val="0"/>
      <w:marRight w:val="0"/>
      <w:marTop w:val="0"/>
      <w:marBottom w:val="0"/>
      <w:divBdr>
        <w:top w:val="none" w:sz="0" w:space="0" w:color="auto"/>
        <w:left w:val="none" w:sz="0" w:space="0" w:color="auto"/>
        <w:bottom w:val="none" w:sz="0" w:space="0" w:color="auto"/>
        <w:right w:val="none" w:sz="0" w:space="0" w:color="auto"/>
      </w:divBdr>
    </w:div>
    <w:div w:id="265162164">
      <w:bodyDiv w:val="1"/>
      <w:marLeft w:val="0"/>
      <w:marRight w:val="0"/>
      <w:marTop w:val="0"/>
      <w:marBottom w:val="0"/>
      <w:divBdr>
        <w:top w:val="none" w:sz="0" w:space="0" w:color="auto"/>
        <w:left w:val="none" w:sz="0" w:space="0" w:color="auto"/>
        <w:bottom w:val="none" w:sz="0" w:space="0" w:color="auto"/>
        <w:right w:val="none" w:sz="0" w:space="0" w:color="auto"/>
      </w:divBdr>
    </w:div>
    <w:div w:id="277223128">
      <w:bodyDiv w:val="1"/>
      <w:marLeft w:val="0"/>
      <w:marRight w:val="0"/>
      <w:marTop w:val="0"/>
      <w:marBottom w:val="0"/>
      <w:divBdr>
        <w:top w:val="none" w:sz="0" w:space="0" w:color="auto"/>
        <w:left w:val="none" w:sz="0" w:space="0" w:color="auto"/>
        <w:bottom w:val="none" w:sz="0" w:space="0" w:color="auto"/>
        <w:right w:val="none" w:sz="0" w:space="0" w:color="auto"/>
      </w:divBdr>
    </w:div>
    <w:div w:id="301618356">
      <w:bodyDiv w:val="1"/>
      <w:marLeft w:val="0"/>
      <w:marRight w:val="0"/>
      <w:marTop w:val="0"/>
      <w:marBottom w:val="0"/>
      <w:divBdr>
        <w:top w:val="none" w:sz="0" w:space="0" w:color="auto"/>
        <w:left w:val="none" w:sz="0" w:space="0" w:color="auto"/>
        <w:bottom w:val="none" w:sz="0" w:space="0" w:color="auto"/>
        <w:right w:val="none" w:sz="0" w:space="0" w:color="auto"/>
      </w:divBdr>
    </w:div>
    <w:div w:id="307906911">
      <w:bodyDiv w:val="1"/>
      <w:marLeft w:val="0"/>
      <w:marRight w:val="0"/>
      <w:marTop w:val="0"/>
      <w:marBottom w:val="0"/>
      <w:divBdr>
        <w:top w:val="none" w:sz="0" w:space="0" w:color="auto"/>
        <w:left w:val="none" w:sz="0" w:space="0" w:color="auto"/>
        <w:bottom w:val="none" w:sz="0" w:space="0" w:color="auto"/>
        <w:right w:val="none" w:sz="0" w:space="0" w:color="auto"/>
      </w:divBdr>
    </w:div>
    <w:div w:id="310444142">
      <w:bodyDiv w:val="1"/>
      <w:marLeft w:val="0"/>
      <w:marRight w:val="0"/>
      <w:marTop w:val="0"/>
      <w:marBottom w:val="0"/>
      <w:divBdr>
        <w:top w:val="none" w:sz="0" w:space="0" w:color="auto"/>
        <w:left w:val="none" w:sz="0" w:space="0" w:color="auto"/>
        <w:bottom w:val="none" w:sz="0" w:space="0" w:color="auto"/>
        <w:right w:val="none" w:sz="0" w:space="0" w:color="auto"/>
      </w:divBdr>
    </w:div>
    <w:div w:id="314188811">
      <w:bodyDiv w:val="1"/>
      <w:marLeft w:val="0"/>
      <w:marRight w:val="0"/>
      <w:marTop w:val="0"/>
      <w:marBottom w:val="0"/>
      <w:divBdr>
        <w:top w:val="none" w:sz="0" w:space="0" w:color="auto"/>
        <w:left w:val="none" w:sz="0" w:space="0" w:color="auto"/>
        <w:bottom w:val="none" w:sz="0" w:space="0" w:color="auto"/>
        <w:right w:val="none" w:sz="0" w:space="0" w:color="auto"/>
      </w:divBdr>
    </w:div>
    <w:div w:id="315106355">
      <w:bodyDiv w:val="1"/>
      <w:marLeft w:val="0"/>
      <w:marRight w:val="0"/>
      <w:marTop w:val="0"/>
      <w:marBottom w:val="0"/>
      <w:divBdr>
        <w:top w:val="none" w:sz="0" w:space="0" w:color="auto"/>
        <w:left w:val="none" w:sz="0" w:space="0" w:color="auto"/>
        <w:bottom w:val="none" w:sz="0" w:space="0" w:color="auto"/>
        <w:right w:val="none" w:sz="0" w:space="0" w:color="auto"/>
      </w:divBdr>
    </w:div>
    <w:div w:id="315718983">
      <w:bodyDiv w:val="1"/>
      <w:marLeft w:val="0"/>
      <w:marRight w:val="0"/>
      <w:marTop w:val="0"/>
      <w:marBottom w:val="0"/>
      <w:divBdr>
        <w:top w:val="none" w:sz="0" w:space="0" w:color="auto"/>
        <w:left w:val="none" w:sz="0" w:space="0" w:color="auto"/>
        <w:bottom w:val="none" w:sz="0" w:space="0" w:color="auto"/>
        <w:right w:val="none" w:sz="0" w:space="0" w:color="auto"/>
      </w:divBdr>
    </w:div>
    <w:div w:id="320430390">
      <w:bodyDiv w:val="1"/>
      <w:marLeft w:val="0"/>
      <w:marRight w:val="0"/>
      <w:marTop w:val="0"/>
      <w:marBottom w:val="0"/>
      <w:divBdr>
        <w:top w:val="none" w:sz="0" w:space="0" w:color="auto"/>
        <w:left w:val="none" w:sz="0" w:space="0" w:color="auto"/>
        <w:bottom w:val="none" w:sz="0" w:space="0" w:color="auto"/>
        <w:right w:val="none" w:sz="0" w:space="0" w:color="auto"/>
      </w:divBdr>
    </w:div>
    <w:div w:id="322055063">
      <w:bodyDiv w:val="1"/>
      <w:marLeft w:val="0"/>
      <w:marRight w:val="0"/>
      <w:marTop w:val="0"/>
      <w:marBottom w:val="0"/>
      <w:divBdr>
        <w:top w:val="none" w:sz="0" w:space="0" w:color="auto"/>
        <w:left w:val="none" w:sz="0" w:space="0" w:color="auto"/>
        <w:bottom w:val="none" w:sz="0" w:space="0" w:color="auto"/>
        <w:right w:val="none" w:sz="0" w:space="0" w:color="auto"/>
      </w:divBdr>
    </w:div>
    <w:div w:id="325594636">
      <w:bodyDiv w:val="1"/>
      <w:marLeft w:val="0"/>
      <w:marRight w:val="0"/>
      <w:marTop w:val="0"/>
      <w:marBottom w:val="0"/>
      <w:divBdr>
        <w:top w:val="none" w:sz="0" w:space="0" w:color="auto"/>
        <w:left w:val="none" w:sz="0" w:space="0" w:color="auto"/>
        <w:bottom w:val="none" w:sz="0" w:space="0" w:color="auto"/>
        <w:right w:val="none" w:sz="0" w:space="0" w:color="auto"/>
      </w:divBdr>
    </w:div>
    <w:div w:id="338894960">
      <w:bodyDiv w:val="1"/>
      <w:marLeft w:val="0"/>
      <w:marRight w:val="0"/>
      <w:marTop w:val="0"/>
      <w:marBottom w:val="0"/>
      <w:divBdr>
        <w:top w:val="none" w:sz="0" w:space="0" w:color="auto"/>
        <w:left w:val="none" w:sz="0" w:space="0" w:color="auto"/>
        <w:bottom w:val="none" w:sz="0" w:space="0" w:color="auto"/>
        <w:right w:val="none" w:sz="0" w:space="0" w:color="auto"/>
      </w:divBdr>
    </w:div>
    <w:div w:id="348220984">
      <w:bodyDiv w:val="1"/>
      <w:marLeft w:val="0"/>
      <w:marRight w:val="0"/>
      <w:marTop w:val="0"/>
      <w:marBottom w:val="0"/>
      <w:divBdr>
        <w:top w:val="none" w:sz="0" w:space="0" w:color="auto"/>
        <w:left w:val="none" w:sz="0" w:space="0" w:color="auto"/>
        <w:bottom w:val="none" w:sz="0" w:space="0" w:color="auto"/>
        <w:right w:val="none" w:sz="0" w:space="0" w:color="auto"/>
      </w:divBdr>
    </w:div>
    <w:div w:id="349113058">
      <w:bodyDiv w:val="1"/>
      <w:marLeft w:val="0"/>
      <w:marRight w:val="0"/>
      <w:marTop w:val="0"/>
      <w:marBottom w:val="0"/>
      <w:divBdr>
        <w:top w:val="none" w:sz="0" w:space="0" w:color="auto"/>
        <w:left w:val="none" w:sz="0" w:space="0" w:color="auto"/>
        <w:bottom w:val="none" w:sz="0" w:space="0" w:color="auto"/>
        <w:right w:val="none" w:sz="0" w:space="0" w:color="auto"/>
      </w:divBdr>
    </w:div>
    <w:div w:id="350029997">
      <w:bodyDiv w:val="1"/>
      <w:marLeft w:val="0"/>
      <w:marRight w:val="0"/>
      <w:marTop w:val="0"/>
      <w:marBottom w:val="0"/>
      <w:divBdr>
        <w:top w:val="none" w:sz="0" w:space="0" w:color="auto"/>
        <w:left w:val="none" w:sz="0" w:space="0" w:color="auto"/>
        <w:bottom w:val="none" w:sz="0" w:space="0" w:color="auto"/>
        <w:right w:val="none" w:sz="0" w:space="0" w:color="auto"/>
      </w:divBdr>
    </w:div>
    <w:div w:id="355037206">
      <w:bodyDiv w:val="1"/>
      <w:marLeft w:val="0"/>
      <w:marRight w:val="0"/>
      <w:marTop w:val="0"/>
      <w:marBottom w:val="0"/>
      <w:divBdr>
        <w:top w:val="none" w:sz="0" w:space="0" w:color="auto"/>
        <w:left w:val="none" w:sz="0" w:space="0" w:color="auto"/>
        <w:bottom w:val="none" w:sz="0" w:space="0" w:color="auto"/>
        <w:right w:val="none" w:sz="0" w:space="0" w:color="auto"/>
      </w:divBdr>
    </w:div>
    <w:div w:id="359816570">
      <w:bodyDiv w:val="1"/>
      <w:marLeft w:val="0"/>
      <w:marRight w:val="0"/>
      <w:marTop w:val="0"/>
      <w:marBottom w:val="0"/>
      <w:divBdr>
        <w:top w:val="none" w:sz="0" w:space="0" w:color="auto"/>
        <w:left w:val="none" w:sz="0" w:space="0" w:color="auto"/>
        <w:bottom w:val="none" w:sz="0" w:space="0" w:color="auto"/>
        <w:right w:val="none" w:sz="0" w:space="0" w:color="auto"/>
      </w:divBdr>
    </w:div>
    <w:div w:id="365521971">
      <w:bodyDiv w:val="1"/>
      <w:marLeft w:val="0"/>
      <w:marRight w:val="0"/>
      <w:marTop w:val="0"/>
      <w:marBottom w:val="0"/>
      <w:divBdr>
        <w:top w:val="none" w:sz="0" w:space="0" w:color="auto"/>
        <w:left w:val="none" w:sz="0" w:space="0" w:color="auto"/>
        <w:bottom w:val="none" w:sz="0" w:space="0" w:color="auto"/>
        <w:right w:val="none" w:sz="0" w:space="0" w:color="auto"/>
      </w:divBdr>
    </w:div>
    <w:div w:id="368266152">
      <w:bodyDiv w:val="1"/>
      <w:marLeft w:val="0"/>
      <w:marRight w:val="0"/>
      <w:marTop w:val="0"/>
      <w:marBottom w:val="0"/>
      <w:divBdr>
        <w:top w:val="none" w:sz="0" w:space="0" w:color="auto"/>
        <w:left w:val="none" w:sz="0" w:space="0" w:color="auto"/>
        <w:bottom w:val="none" w:sz="0" w:space="0" w:color="auto"/>
        <w:right w:val="none" w:sz="0" w:space="0" w:color="auto"/>
      </w:divBdr>
    </w:div>
    <w:div w:id="368648011">
      <w:bodyDiv w:val="1"/>
      <w:marLeft w:val="0"/>
      <w:marRight w:val="0"/>
      <w:marTop w:val="0"/>
      <w:marBottom w:val="0"/>
      <w:divBdr>
        <w:top w:val="none" w:sz="0" w:space="0" w:color="auto"/>
        <w:left w:val="none" w:sz="0" w:space="0" w:color="auto"/>
        <w:bottom w:val="none" w:sz="0" w:space="0" w:color="auto"/>
        <w:right w:val="none" w:sz="0" w:space="0" w:color="auto"/>
      </w:divBdr>
    </w:div>
    <w:div w:id="377559340">
      <w:bodyDiv w:val="1"/>
      <w:marLeft w:val="0"/>
      <w:marRight w:val="0"/>
      <w:marTop w:val="0"/>
      <w:marBottom w:val="0"/>
      <w:divBdr>
        <w:top w:val="none" w:sz="0" w:space="0" w:color="auto"/>
        <w:left w:val="none" w:sz="0" w:space="0" w:color="auto"/>
        <w:bottom w:val="none" w:sz="0" w:space="0" w:color="auto"/>
        <w:right w:val="none" w:sz="0" w:space="0" w:color="auto"/>
      </w:divBdr>
    </w:div>
    <w:div w:id="378942329">
      <w:bodyDiv w:val="1"/>
      <w:marLeft w:val="0"/>
      <w:marRight w:val="0"/>
      <w:marTop w:val="0"/>
      <w:marBottom w:val="0"/>
      <w:divBdr>
        <w:top w:val="none" w:sz="0" w:space="0" w:color="auto"/>
        <w:left w:val="none" w:sz="0" w:space="0" w:color="auto"/>
        <w:bottom w:val="none" w:sz="0" w:space="0" w:color="auto"/>
        <w:right w:val="none" w:sz="0" w:space="0" w:color="auto"/>
      </w:divBdr>
    </w:div>
    <w:div w:id="387997037">
      <w:bodyDiv w:val="1"/>
      <w:marLeft w:val="0"/>
      <w:marRight w:val="0"/>
      <w:marTop w:val="0"/>
      <w:marBottom w:val="0"/>
      <w:divBdr>
        <w:top w:val="none" w:sz="0" w:space="0" w:color="auto"/>
        <w:left w:val="none" w:sz="0" w:space="0" w:color="auto"/>
        <w:bottom w:val="none" w:sz="0" w:space="0" w:color="auto"/>
        <w:right w:val="none" w:sz="0" w:space="0" w:color="auto"/>
      </w:divBdr>
    </w:div>
    <w:div w:id="397441439">
      <w:bodyDiv w:val="1"/>
      <w:marLeft w:val="0"/>
      <w:marRight w:val="0"/>
      <w:marTop w:val="0"/>
      <w:marBottom w:val="0"/>
      <w:divBdr>
        <w:top w:val="none" w:sz="0" w:space="0" w:color="auto"/>
        <w:left w:val="none" w:sz="0" w:space="0" w:color="auto"/>
        <w:bottom w:val="none" w:sz="0" w:space="0" w:color="auto"/>
        <w:right w:val="none" w:sz="0" w:space="0" w:color="auto"/>
      </w:divBdr>
    </w:div>
    <w:div w:id="398132702">
      <w:bodyDiv w:val="1"/>
      <w:marLeft w:val="0"/>
      <w:marRight w:val="0"/>
      <w:marTop w:val="0"/>
      <w:marBottom w:val="0"/>
      <w:divBdr>
        <w:top w:val="none" w:sz="0" w:space="0" w:color="auto"/>
        <w:left w:val="none" w:sz="0" w:space="0" w:color="auto"/>
        <w:bottom w:val="none" w:sz="0" w:space="0" w:color="auto"/>
        <w:right w:val="none" w:sz="0" w:space="0" w:color="auto"/>
      </w:divBdr>
    </w:div>
    <w:div w:id="400760013">
      <w:bodyDiv w:val="1"/>
      <w:marLeft w:val="0"/>
      <w:marRight w:val="0"/>
      <w:marTop w:val="0"/>
      <w:marBottom w:val="0"/>
      <w:divBdr>
        <w:top w:val="none" w:sz="0" w:space="0" w:color="auto"/>
        <w:left w:val="none" w:sz="0" w:space="0" w:color="auto"/>
        <w:bottom w:val="none" w:sz="0" w:space="0" w:color="auto"/>
        <w:right w:val="none" w:sz="0" w:space="0" w:color="auto"/>
      </w:divBdr>
    </w:div>
    <w:div w:id="401414199">
      <w:bodyDiv w:val="1"/>
      <w:marLeft w:val="0"/>
      <w:marRight w:val="0"/>
      <w:marTop w:val="0"/>
      <w:marBottom w:val="0"/>
      <w:divBdr>
        <w:top w:val="none" w:sz="0" w:space="0" w:color="auto"/>
        <w:left w:val="none" w:sz="0" w:space="0" w:color="auto"/>
        <w:bottom w:val="none" w:sz="0" w:space="0" w:color="auto"/>
        <w:right w:val="none" w:sz="0" w:space="0" w:color="auto"/>
      </w:divBdr>
    </w:div>
    <w:div w:id="405106246">
      <w:bodyDiv w:val="1"/>
      <w:marLeft w:val="0"/>
      <w:marRight w:val="0"/>
      <w:marTop w:val="0"/>
      <w:marBottom w:val="0"/>
      <w:divBdr>
        <w:top w:val="none" w:sz="0" w:space="0" w:color="auto"/>
        <w:left w:val="none" w:sz="0" w:space="0" w:color="auto"/>
        <w:bottom w:val="none" w:sz="0" w:space="0" w:color="auto"/>
        <w:right w:val="none" w:sz="0" w:space="0" w:color="auto"/>
      </w:divBdr>
    </w:div>
    <w:div w:id="409234275">
      <w:bodyDiv w:val="1"/>
      <w:marLeft w:val="0"/>
      <w:marRight w:val="0"/>
      <w:marTop w:val="0"/>
      <w:marBottom w:val="0"/>
      <w:divBdr>
        <w:top w:val="none" w:sz="0" w:space="0" w:color="auto"/>
        <w:left w:val="none" w:sz="0" w:space="0" w:color="auto"/>
        <w:bottom w:val="none" w:sz="0" w:space="0" w:color="auto"/>
        <w:right w:val="none" w:sz="0" w:space="0" w:color="auto"/>
      </w:divBdr>
    </w:div>
    <w:div w:id="410276971">
      <w:bodyDiv w:val="1"/>
      <w:marLeft w:val="0"/>
      <w:marRight w:val="0"/>
      <w:marTop w:val="0"/>
      <w:marBottom w:val="0"/>
      <w:divBdr>
        <w:top w:val="none" w:sz="0" w:space="0" w:color="auto"/>
        <w:left w:val="none" w:sz="0" w:space="0" w:color="auto"/>
        <w:bottom w:val="none" w:sz="0" w:space="0" w:color="auto"/>
        <w:right w:val="none" w:sz="0" w:space="0" w:color="auto"/>
      </w:divBdr>
    </w:div>
    <w:div w:id="417560778">
      <w:bodyDiv w:val="1"/>
      <w:marLeft w:val="0"/>
      <w:marRight w:val="0"/>
      <w:marTop w:val="0"/>
      <w:marBottom w:val="0"/>
      <w:divBdr>
        <w:top w:val="none" w:sz="0" w:space="0" w:color="auto"/>
        <w:left w:val="none" w:sz="0" w:space="0" w:color="auto"/>
        <w:bottom w:val="none" w:sz="0" w:space="0" w:color="auto"/>
        <w:right w:val="none" w:sz="0" w:space="0" w:color="auto"/>
      </w:divBdr>
    </w:div>
    <w:div w:id="419448147">
      <w:bodyDiv w:val="1"/>
      <w:marLeft w:val="0"/>
      <w:marRight w:val="0"/>
      <w:marTop w:val="0"/>
      <w:marBottom w:val="0"/>
      <w:divBdr>
        <w:top w:val="none" w:sz="0" w:space="0" w:color="auto"/>
        <w:left w:val="none" w:sz="0" w:space="0" w:color="auto"/>
        <w:bottom w:val="none" w:sz="0" w:space="0" w:color="auto"/>
        <w:right w:val="none" w:sz="0" w:space="0" w:color="auto"/>
      </w:divBdr>
    </w:div>
    <w:div w:id="441607125">
      <w:bodyDiv w:val="1"/>
      <w:marLeft w:val="0"/>
      <w:marRight w:val="0"/>
      <w:marTop w:val="0"/>
      <w:marBottom w:val="0"/>
      <w:divBdr>
        <w:top w:val="none" w:sz="0" w:space="0" w:color="auto"/>
        <w:left w:val="none" w:sz="0" w:space="0" w:color="auto"/>
        <w:bottom w:val="none" w:sz="0" w:space="0" w:color="auto"/>
        <w:right w:val="none" w:sz="0" w:space="0" w:color="auto"/>
      </w:divBdr>
    </w:div>
    <w:div w:id="452984916">
      <w:bodyDiv w:val="1"/>
      <w:marLeft w:val="0"/>
      <w:marRight w:val="0"/>
      <w:marTop w:val="0"/>
      <w:marBottom w:val="0"/>
      <w:divBdr>
        <w:top w:val="none" w:sz="0" w:space="0" w:color="auto"/>
        <w:left w:val="none" w:sz="0" w:space="0" w:color="auto"/>
        <w:bottom w:val="none" w:sz="0" w:space="0" w:color="auto"/>
        <w:right w:val="none" w:sz="0" w:space="0" w:color="auto"/>
      </w:divBdr>
    </w:div>
    <w:div w:id="460613282">
      <w:bodyDiv w:val="1"/>
      <w:marLeft w:val="0"/>
      <w:marRight w:val="0"/>
      <w:marTop w:val="0"/>
      <w:marBottom w:val="0"/>
      <w:divBdr>
        <w:top w:val="none" w:sz="0" w:space="0" w:color="auto"/>
        <w:left w:val="none" w:sz="0" w:space="0" w:color="auto"/>
        <w:bottom w:val="none" w:sz="0" w:space="0" w:color="auto"/>
        <w:right w:val="none" w:sz="0" w:space="0" w:color="auto"/>
      </w:divBdr>
    </w:div>
    <w:div w:id="460923834">
      <w:bodyDiv w:val="1"/>
      <w:marLeft w:val="0"/>
      <w:marRight w:val="0"/>
      <w:marTop w:val="0"/>
      <w:marBottom w:val="0"/>
      <w:divBdr>
        <w:top w:val="none" w:sz="0" w:space="0" w:color="auto"/>
        <w:left w:val="none" w:sz="0" w:space="0" w:color="auto"/>
        <w:bottom w:val="none" w:sz="0" w:space="0" w:color="auto"/>
        <w:right w:val="none" w:sz="0" w:space="0" w:color="auto"/>
      </w:divBdr>
    </w:div>
    <w:div w:id="462312558">
      <w:bodyDiv w:val="1"/>
      <w:marLeft w:val="0"/>
      <w:marRight w:val="0"/>
      <w:marTop w:val="0"/>
      <w:marBottom w:val="0"/>
      <w:divBdr>
        <w:top w:val="none" w:sz="0" w:space="0" w:color="auto"/>
        <w:left w:val="none" w:sz="0" w:space="0" w:color="auto"/>
        <w:bottom w:val="none" w:sz="0" w:space="0" w:color="auto"/>
        <w:right w:val="none" w:sz="0" w:space="0" w:color="auto"/>
      </w:divBdr>
    </w:div>
    <w:div w:id="473526901">
      <w:bodyDiv w:val="1"/>
      <w:marLeft w:val="0"/>
      <w:marRight w:val="0"/>
      <w:marTop w:val="0"/>
      <w:marBottom w:val="0"/>
      <w:divBdr>
        <w:top w:val="none" w:sz="0" w:space="0" w:color="auto"/>
        <w:left w:val="none" w:sz="0" w:space="0" w:color="auto"/>
        <w:bottom w:val="none" w:sz="0" w:space="0" w:color="auto"/>
        <w:right w:val="none" w:sz="0" w:space="0" w:color="auto"/>
      </w:divBdr>
    </w:div>
    <w:div w:id="476847712">
      <w:bodyDiv w:val="1"/>
      <w:marLeft w:val="0"/>
      <w:marRight w:val="0"/>
      <w:marTop w:val="0"/>
      <w:marBottom w:val="0"/>
      <w:divBdr>
        <w:top w:val="none" w:sz="0" w:space="0" w:color="auto"/>
        <w:left w:val="none" w:sz="0" w:space="0" w:color="auto"/>
        <w:bottom w:val="none" w:sz="0" w:space="0" w:color="auto"/>
        <w:right w:val="none" w:sz="0" w:space="0" w:color="auto"/>
      </w:divBdr>
    </w:div>
    <w:div w:id="484129615">
      <w:bodyDiv w:val="1"/>
      <w:marLeft w:val="0"/>
      <w:marRight w:val="0"/>
      <w:marTop w:val="0"/>
      <w:marBottom w:val="0"/>
      <w:divBdr>
        <w:top w:val="none" w:sz="0" w:space="0" w:color="auto"/>
        <w:left w:val="none" w:sz="0" w:space="0" w:color="auto"/>
        <w:bottom w:val="none" w:sz="0" w:space="0" w:color="auto"/>
        <w:right w:val="none" w:sz="0" w:space="0" w:color="auto"/>
      </w:divBdr>
    </w:div>
    <w:div w:id="486552358">
      <w:bodyDiv w:val="1"/>
      <w:marLeft w:val="0"/>
      <w:marRight w:val="0"/>
      <w:marTop w:val="0"/>
      <w:marBottom w:val="0"/>
      <w:divBdr>
        <w:top w:val="none" w:sz="0" w:space="0" w:color="auto"/>
        <w:left w:val="none" w:sz="0" w:space="0" w:color="auto"/>
        <w:bottom w:val="none" w:sz="0" w:space="0" w:color="auto"/>
        <w:right w:val="none" w:sz="0" w:space="0" w:color="auto"/>
      </w:divBdr>
    </w:div>
    <w:div w:id="486828926">
      <w:bodyDiv w:val="1"/>
      <w:marLeft w:val="0"/>
      <w:marRight w:val="0"/>
      <w:marTop w:val="0"/>
      <w:marBottom w:val="0"/>
      <w:divBdr>
        <w:top w:val="none" w:sz="0" w:space="0" w:color="auto"/>
        <w:left w:val="none" w:sz="0" w:space="0" w:color="auto"/>
        <w:bottom w:val="none" w:sz="0" w:space="0" w:color="auto"/>
        <w:right w:val="none" w:sz="0" w:space="0" w:color="auto"/>
      </w:divBdr>
    </w:div>
    <w:div w:id="496071032">
      <w:bodyDiv w:val="1"/>
      <w:marLeft w:val="0"/>
      <w:marRight w:val="0"/>
      <w:marTop w:val="0"/>
      <w:marBottom w:val="0"/>
      <w:divBdr>
        <w:top w:val="none" w:sz="0" w:space="0" w:color="auto"/>
        <w:left w:val="none" w:sz="0" w:space="0" w:color="auto"/>
        <w:bottom w:val="none" w:sz="0" w:space="0" w:color="auto"/>
        <w:right w:val="none" w:sz="0" w:space="0" w:color="auto"/>
      </w:divBdr>
    </w:div>
    <w:div w:id="499470734">
      <w:bodyDiv w:val="1"/>
      <w:marLeft w:val="0"/>
      <w:marRight w:val="0"/>
      <w:marTop w:val="0"/>
      <w:marBottom w:val="0"/>
      <w:divBdr>
        <w:top w:val="none" w:sz="0" w:space="0" w:color="auto"/>
        <w:left w:val="none" w:sz="0" w:space="0" w:color="auto"/>
        <w:bottom w:val="none" w:sz="0" w:space="0" w:color="auto"/>
        <w:right w:val="none" w:sz="0" w:space="0" w:color="auto"/>
      </w:divBdr>
    </w:div>
    <w:div w:id="505558476">
      <w:bodyDiv w:val="1"/>
      <w:marLeft w:val="0"/>
      <w:marRight w:val="0"/>
      <w:marTop w:val="0"/>
      <w:marBottom w:val="0"/>
      <w:divBdr>
        <w:top w:val="none" w:sz="0" w:space="0" w:color="auto"/>
        <w:left w:val="none" w:sz="0" w:space="0" w:color="auto"/>
        <w:bottom w:val="none" w:sz="0" w:space="0" w:color="auto"/>
        <w:right w:val="none" w:sz="0" w:space="0" w:color="auto"/>
      </w:divBdr>
    </w:div>
    <w:div w:id="514880222">
      <w:bodyDiv w:val="1"/>
      <w:marLeft w:val="0"/>
      <w:marRight w:val="0"/>
      <w:marTop w:val="0"/>
      <w:marBottom w:val="0"/>
      <w:divBdr>
        <w:top w:val="none" w:sz="0" w:space="0" w:color="auto"/>
        <w:left w:val="none" w:sz="0" w:space="0" w:color="auto"/>
        <w:bottom w:val="none" w:sz="0" w:space="0" w:color="auto"/>
        <w:right w:val="none" w:sz="0" w:space="0" w:color="auto"/>
      </w:divBdr>
    </w:div>
    <w:div w:id="521894656">
      <w:bodyDiv w:val="1"/>
      <w:marLeft w:val="0"/>
      <w:marRight w:val="0"/>
      <w:marTop w:val="0"/>
      <w:marBottom w:val="0"/>
      <w:divBdr>
        <w:top w:val="none" w:sz="0" w:space="0" w:color="auto"/>
        <w:left w:val="none" w:sz="0" w:space="0" w:color="auto"/>
        <w:bottom w:val="none" w:sz="0" w:space="0" w:color="auto"/>
        <w:right w:val="none" w:sz="0" w:space="0" w:color="auto"/>
      </w:divBdr>
    </w:div>
    <w:div w:id="522015358">
      <w:bodyDiv w:val="1"/>
      <w:marLeft w:val="0"/>
      <w:marRight w:val="0"/>
      <w:marTop w:val="0"/>
      <w:marBottom w:val="0"/>
      <w:divBdr>
        <w:top w:val="none" w:sz="0" w:space="0" w:color="auto"/>
        <w:left w:val="none" w:sz="0" w:space="0" w:color="auto"/>
        <w:bottom w:val="none" w:sz="0" w:space="0" w:color="auto"/>
        <w:right w:val="none" w:sz="0" w:space="0" w:color="auto"/>
      </w:divBdr>
    </w:div>
    <w:div w:id="531263380">
      <w:bodyDiv w:val="1"/>
      <w:marLeft w:val="0"/>
      <w:marRight w:val="0"/>
      <w:marTop w:val="0"/>
      <w:marBottom w:val="0"/>
      <w:divBdr>
        <w:top w:val="none" w:sz="0" w:space="0" w:color="auto"/>
        <w:left w:val="none" w:sz="0" w:space="0" w:color="auto"/>
        <w:bottom w:val="none" w:sz="0" w:space="0" w:color="auto"/>
        <w:right w:val="none" w:sz="0" w:space="0" w:color="auto"/>
      </w:divBdr>
    </w:div>
    <w:div w:id="552080612">
      <w:bodyDiv w:val="1"/>
      <w:marLeft w:val="0"/>
      <w:marRight w:val="0"/>
      <w:marTop w:val="0"/>
      <w:marBottom w:val="0"/>
      <w:divBdr>
        <w:top w:val="none" w:sz="0" w:space="0" w:color="auto"/>
        <w:left w:val="none" w:sz="0" w:space="0" w:color="auto"/>
        <w:bottom w:val="none" w:sz="0" w:space="0" w:color="auto"/>
        <w:right w:val="none" w:sz="0" w:space="0" w:color="auto"/>
      </w:divBdr>
    </w:div>
    <w:div w:id="555048506">
      <w:bodyDiv w:val="1"/>
      <w:marLeft w:val="0"/>
      <w:marRight w:val="0"/>
      <w:marTop w:val="0"/>
      <w:marBottom w:val="0"/>
      <w:divBdr>
        <w:top w:val="none" w:sz="0" w:space="0" w:color="auto"/>
        <w:left w:val="none" w:sz="0" w:space="0" w:color="auto"/>
        <w:bottom w:val="none" w:sz="0" w:space="0" w:color="auto"/>
        <w:right w:val="none" w:sz="0" w:space="0" w:color="auto"/>
      </w:divBdr>
    </w:div>
    <w:div w:id="564219347">
      <w:bodyDiv w:val="1"/>
      <w:marLeft w:val="0"/>
      <w:marRight w:val="0"/>
      <w:marTop w:val="0"/>
      <w:marBottom w:val="0"/>
      <w:divBdr>
        <w:top w:val="none" w:sz="0" w:space="0" w:color="auto"/>
        <w:left w:val="none" w:sz="0" w:space="0" w:color="auto"/>
        <w:bottom w:val="none" w:sz="0" w:space="0" w:color="auto"/>
        <w:right w:val="none" w:sz="0" w:space="0" w:color="auto"/>
      </w:divBdr>
    </w:div>
    <w:div w:id="568807341">
      <w:bodyDiv w:val="1"/>
      <w:marLeft w:val="0"/>
      <w:marRight w:val="0"/>
      <w:marTop w:val="0"/>
      <w:marBottom w:val="0"/>
      <w:divBdr>
        <w:top w:val="none" w:sz="0" w:space="0" w:color="auto"/>
        <w:left w:val="none" w:sz="0" w:space="0" w:color="auto"/>
        <w:bottom w:val="none" w:sz="0" w:space="0" w:color="auto"/>
        <w:right w:val="none" w:sz="0" w:space="0" w:color="auto"/>
      </w:divBdr>
    </w:div>
    <w:div w:id="571620974">
      <w:bodyDiv w:val="1"/>
      <w:marLeft w:val="0"/>
      <w:marRight w:val="0"/>
      <w:marTop w:val="0"/>
      <w:marBottom w:val="0"/>
      <w:divBdr>
        <w:top w:val="none" w:sz="0" w:space="0" w:color="auto"/>
        <w:left w:val="none" w:sz="0" w:space="0" w:color="auto"/>
        <w:bottom w:val="none" w:sz="0" w:space="0" w:color="auto"/>
        <w:right w:val="none" w:sz="0" w:space="0" w:color="auto"/>
      </w:divBdr>
    </w:div>
    <w:div w:id="573975724">
      <w:bodyDiv w:val="1"/>
      <w:marLeft w:val="0"/>
      <w:marRight w:val="0"/>
      <w:marTop w:val="0"/>
      <w:marBottom w:val="0"/>
      <w:divBdr>
        <w:top w:val="none" w:sz="0" w:space="0" w:color="auto"/>
        <w:left w:val="none" w:sz="0" w:space="0" w:color="auto"/>
        <w:bottom w:val="none" w:sz="0" w:space="0" w:color="auto"/>
        <w:right w:val="none" w:sz="0" w:space="0" w:color="auto"/>
      </w:divBdr>
    </w:div>
    <w:div w:id="578910817">
      <w:bodyDiv w:val="1"/>
      <w:marLeft w:val="0"/>
      <w:marRight w:val="0"/>
      <w:marTop w:val="0"/>
      <w:marBottom w:val="0"/>
      <w:divBdr>
        <w:top w:val="none" w:sz="0" w:space="0" w:color="auto"/>
        <w:left w:val="none" w:sz="0" w:space="0" w:color="auto"/>
        <w:bottom w:val="none" w:sz="0" w:space="0" w:color="auto"/>
        <w:right w:val="none" w:sz="0" w:space="0" w:color="auto"/>
      </w:divBdr>
    </w:div>
    <w:div w:id="601496545">
      <w:bodyDiv w:val="1"/>
      <w:marLeft w:val="0"/>
      <w:marRight w:val="0"/>
      <w:marTop w:val="0"/>
      <w:marBottom w:val="0"/>
      <w:divBdr>
        <w:top w:val="none" w:sz="0" w:space="0" w:color="auto"/>
        <w:left w:val="none" w:sz="0" w:space="0" w:color="auto"/>
        <w:bottom w:val="none" w:sz="0" w:space="0" w:color="auto"/>
        <w:right w:val="none" w:sz="0" w:space="0" w:color="auto"/>
      </w:divBdr>
    </w:div>
    <w:div w:id="601912652">
      <w:bodyDiv w:val="1"/>
      <w:marLeft w:val="0"/>
      <w:marRight w:val="0"/>
      <w:marTop w:val="0"/>
      <w:marBottom w:val="0"/>
      <w:divBdr>
        <w:top w:val="none" w:sz="0" w:space="0" w:color="auto"/>
        <w:left w:val="none" w:sz="0" w:space="0" w:color="auto"/>
        <w:bottom w:val="none" w:sz="0" w:space="0" w:color="auto"/>
        <w:right w:val="none" w:sz="0" w:space="0" w:color="auto"/>
      </w:divBdr>
    </w:div>
    <w:div w:id="602420788">
      <w:bodyDiv w:val="1"/>
      <w:marLeft w:val="0"/>
      <w:marRight w:val="0"/>
      <w:marTop w:val="0"/>
      <w:marBottom w:val="0"/>
      <w:divBdr>
        <w:top w:val="none" w:sz="0" w:space="0" w:color="auto"/>
        <w:left w:val="none" w:sz="0" w:space="0" w:color="auto"/>
        <w:bottom w:val="none" w:sz="0" w:space="0" w:color="auto"/>
        <w:right w:val="none" w:sz="0" w:space="0" w:color="auto"/>
      </w:divBdr>
    </w:div>
    <w:div w:id="617032393">
      <w:bodyDiv w:val="1"/>
      <w:marLeft w:val="0"/>
      <w:marRight w:val="0"/>
      <w:marTop w:val="0"/>
      <w:marBottom w:val="0"/>
      <w:divBdr>
        <w:top w:val="none" w:sz="0" w:space="0" w:color="auto"/>
        <w:left w:val="none" w:sz="0" w:space="0" w:color="auto"/>
        <w:bottom w:val="none" w:sz="0" w:space="0" w:color="auto"/>
        <w:right w:val="none" w:sz="0" w:space="0" w:color="auto"/>
      </w:divBdr>
    </w:div>
    <w:div w:id="622271301">
      <w:bodyDiv w:val="1"/>
      <w:marLeft w:val="0"/>
      <w:marRight w:val="0"/>
      <w:marTop w:val="0"/>
      <w:marBottom w:val="0"/>
      <w:divBdr>
        <w:top w:val="none" w:sz="0" w:space="0" w:color="auto"/>
        <w:left w:val="none" w:sz="0" w:space="0" w:color="auto"/>
        <w:bottom w:val="none" w:sz="0" w:space="0" w:color="auto"/>
        <w:right w:val="none" w:sz="0" w:space="0" w:color="auto"/>
      </w:divBdr>
    </w:div>
    <w:div w:id="625310678">
      <w:bodyDiv w:val="1"/>
      <w:marLeft w:val="0"/>
      <w:marRight w:val="0"/>
      <w:marTop w:val="0"/>
      <w:marBottom w:val="0"/>
      <w:divBdr>
        <w:top w:val="none" w:sz="0" w:space="0" w:color="auto"/>
        <w:left w:val="none" w:sz="0" w:space="0" w:color="auto"/>
        <w:bottom w:val="none" w:sz="0" w:space="0" w:color="auto"/>
        <w:right w:val="none" w:sz="0" w:space="0" w:color="auto"/>
      </w:divBdr>
    </w:div>
    <w:div w:id="630283171">
      <w:bodyDiv w:val="1"/>
      <w:marLeft w:val="0"/>
      <w:marRight w:val="0"/>
      <w:marTop w:val="0"/>
      <w:marBottom w:val="0"/>
      <w:divBdr>
        <w:top w:val="none" w:sz="0" w:space="0" w:color="auto"/>
        <w:left w:val="none" w:sz="0" w:space="0" w:color="auto"/>
        <w:bottom w:val="none" w:sz="0" w:space="0" w:color="auto"/>
        <w:right w:val="none" w:sz="0" w:space="0" w:color="auto"/>
      </w:divBdr>
    </w:div>
    <w:div w:id="630287034">
      <w:bodyDiv w:val="1"/>
      <w:marLeft w:val="0"/>
      <w:marRight w:val="0"/>
      <w:marTop w:val="0"/>
      <w:marBottom w:val="0"/>
      <w:divBdr>
        <w:top w:val="none" w:sz="0" w:space="0" w:color="auto"/>
        <w:left w:val="none" w:sz="0" w:space="0" w:color="auto"/>
        <w:bottom w:val="none" w:sz="0" w:space="0" w:color="auto"/>
        <w:right w:val="none" w:sz="0" w:space="0" w:color="auto"/>
      </w:divBdr>
    </w:div>
    <w:div w:id="632566996">
      <w:bodyDiv w:val="1"/>
      <w:marLeft w:val="0"/>
      <w:marRight w:val="0"/>
      <w:marTop w:val="0"/>
      <w:marBottom w:val="0"/>
      <w:divBdr>
        <w:top w:val="none" w:sz="0" w:space="0" w:color="auto"/>
        <w:left w:val="none" w:sz="0" w:space="0" w:color="auto"/>
        <w:bottom w:val="none" w:sz="0" w:space="0" w:color="auto"/>
        <w:right w:val="none" w:sz="0" w:space="0" w:color="auto"/>
      </w:divBdr>
    </w:div>
    <w:div w:id="642198912">
      <w:bodyDiv w:val="1"/>
      <w:marLeft w:val="0"/>
      <w:marRight w:val="0"/>
      <w:marTop w:val="0"/>
      <w:marBottom w:val="0"/>
      <w:divBdr>
        <w:top w:val="none" w:sz="0" w:space="0" w:color="auto"/>
        <w:left w:val="none" w:sz="0" w:space="0" w:color="auto"/>
        <w:bottom w:val="none" w:sz="0" w:space="0" w:color="auto"/>
        <w:right w:val="none" w:sz="0" w:space="0" w:color="auto"/>
      </w:divBdr>
    </w:div>
    <w:div w:id="650868658">
      <w:bodyDiv w:val="1"/>
      <w:marLeft w:val="0"/>
      <w:marRight w:val="0"/>
      <w:marTop w:val="0"/>
      <w:marBottom w:val="0"/>
      <w:divBdr>
        <w:top w:val="none" w:sz="0" w:space="0" w:color="auto"/>
        <w:left w:val="none" w:sz="0" w:space="0" w:color="auto"/>
        <w:bottom w:val="none" w:sz="0" w:space="0" w:color="auto"/>
        <w:right w:val="none" w:sz="0" w:space="0" w:color="auto"/>
      </w:divBdr>
    </w:div>
    <w:div w:id="653143032">
      <w:bodyDiv w:val="1"/>
      <w:marLeft w:val="0"/>
      <w:marRight w:val="0"/>
      <w:marTop w:val="0"/>
      <w:marBottom w:val="0"/>
      <w:divBdr>
        <w:top w:val="none" w:sz="0" w:space="0" w:color="auto"/>
        <w:left w:val="none" w:sz="0" w:space="0" w:color="auto"/>
        <w:bottom w:val="none" w:sz="0" w:space="0" w:color="auto"/>
        <w:right w:val="none" w:sz="0" w:space="0" w:color="auto"/>
      </w:divBdr>
    </w:div>
    <w:div w:id="663976816">
      <w:bodyDiv w:val="1"/>
      <w:marLeft w:val="0"/>
      <w:marRight w:val="0"/>
      <w:marTop w:val="0"/>
      <w:marBottom w:val="0"/>
      <w:divBdr>
        <w:top w:val="none" w:sz="0" w:space="0" w:color="auto"/>
        <w:left w:val="none" w:sz="0" w:space="0" w:color="auto"/>
        <w:bottom w:val="none" w:sz="0" w:space="0" w:color="auto"/>
        <w:right w:val="none" w:sz="0" w:space="0" w:color="auto"/>
      </w:divBdr>
    </w:div>
    <w:div w:id="673991188">
      <w:bodyDiv w:val="1"/>
      <w:marLeft w:val="0"/>
      <w:marRight w:val="0"/>
      <w:marTop w:val="0"/>
      <w:marBottom w:val="0"/>
      <w:divBdr>
        <w:top w:val="none" w:sz="0" w:space="0" w:color="auto"/>
        <w:left w:val="none" w:sz="0" w:space="0" w:color="auto"/>
        <w:bottom w:val="none" w:sz="0" w:space="0" w:color="auto"/>
        <w:right w:val="none" w:sz="0" w:space="0" w:color="auto"/>
      </w:divBdr>
    </w:div>
    <w:div w:id="679351402">
      <w:bodyDiv w:val="1"/>
      <w:marLeft w:val="0"/>
      <w:marRight w:val="0"/>
      <w:marTop w:val="0"/>
      <w:marBottom w:val="0"/>
      <w:divBdr>
        <w:top w:val="none" w:sz="0" w:space="0" w:color="auto"/>
        <w:left w:val="none" w:sz="0" w:space="0" w:color="auto"/>
        <w:bottom w:val="none" w:sz="0" w:space="0" w:color="auto"/>
        <w:right w:val="none" w:sz="0" w:space="0" w:color="auto"/>
      </w:divBdr>
    </w:div>
    <w:div w:id="702638007">
      <w:bodyDiv w:val="1"/>
      <w:marLeft w:val="0"/>
      <w:marRight w:val="0"/>
      <w:marTop w:val="0"/>
      <w:marBottom w:val="0"/>
      <w:divBdr>
        <w:top w:val="none" w:sz="0" w:space="0" w:color="auto"/>
        <w:left w:val="none" w:sz="0" w:space="0" w:color="auto"/>
        <w:bottom w:val="none" w:sz="0" w:space="0" w:color="auto"/>
        <w:right w:val="none" w:sz="0" w:space="0" w:color="auto"/>
      </w:divBdr>
    </w:div>
    <w:div w:id="704525392">
      <w:bodyDiv w:val="1"/>
      <w:marLeft w:val="0"/>
      <w:marRight w:val="0"/>
      <w:marTop w:val="0"/>
      <w:marBottom w:val="0"/>
      <w:divBdr>
        <w:top w:val="none" w:sz="0" w:space="0" w:color="auto"/>
        <w:left w:val="none" w:sz="0" w:space="0" w:color="auto"/>
        <w:bottom w:val="none" w:sz="0" w:space="0" w:color="auto"/>
        <w:right w:val="none" w:sz="0" w:space="0" w:color="auto"/>
      </w:divBdr>
    </w:div>
    <w:div w:id="704870477">
      <w:bodyDiv w:val="1"/>
      <w:marLeft w:val="0"/>
      <w:marRight w:val="0"/>
      <w:marTop w:val="0"/>
      <w:marBottom w:val="0"/>
      <w:divBdr>
        <w:top w:val="none" w:sz="0" w:space="0" w:color="auto"/>
        <w:left w:val="none" w:sz="0" w:space="0" w:color="auto"/>
        <w:bottom w:val="none" w:sz="0" w:space="0" w:color="auto"/>
        <w:right w:val="none" w:sz="0" w:space="0" w:color="auto"/>
      </w:divBdr>
    </w:div>
    <w:div w:id="708918299">
      <w:bodyDiv w:val="1"/>
      <w:marLeft w:val="0"/>
      <w:marRight w:val="0"/>
      <w:marTop w:val="0"/>
      <w:marBottom w:val="0"/>
      <w:divBdr>
        <w:top w:val="none" w:sz="0" w:space="0" w:color="auto"/>
        <w:left w:val="none" w:sz="0" w:space="0" w:color="auto"/>
        <w:bottom w:val="none" w:sz="0" w:space="0" w:color="auto"/>
        <w:right w:val="none" w:sz="0" w:space="0" w:color="auto"/>
      </w:divBdr>
    </w:div>
    <w:div w:id="710106972">
      <w:bodyDiv w:val="1"/>
      <w:marLeft w:val="0"/>
      <w:marRight w:val="0"/>
      <w:marTop w:val="0"/>
      <w:marBottom w:val="0"/>
      <w:divBdr>
        <w:top w:val="none" w:sz="0" w:space="0" w:color="auto"/>
        <w:left w:val="none" w:sz="0" w:space="0" w:color="auto"/>
        <w:bottom w:val="none" w:sz="0" w:space="0" w:color="auto"/>
        <w:right w:val="none" w:sz="0" w:space="0" w:color="auto"/>
      </w:divBdr>
    </w:div>
    <w:div w:id="726950255">
      <w:bodyDiv w:val="1"/>
      <w:marLeft w:val="0"/>
      <w:marRight w:val="0"/>
      <w:marTop w:val="0"/>
      <w:marBottom w:val="0"/>
      <w:divBdr>
        <w:top w:val="none" w:sz="0" w:space="0" w:color="auto"/>
        <w:left w:val="none" w:sz="0" w:space="0" w:color="auto"/>
        <w:bottom w:val="none" w:sz="0" w:space="0" w:color="auto"/>
        <w:right w:val="none" w:sz="0" w:space="0" w:color="auto"/>
      </w:divBdr>
    </w:div>
    <w:div w:id="729891189">
      <w:bodyDiv w:val="1"/>
      <w:marLeft w:val="0"/>
      <w:marRight w:val="0"/>
      <w:marTop w:val="0"/>
      <w:marBottom w:val="0"/>
      <w:divBdr>
        <w:top w:val="none" w:sz="0" w:space="0" w:color="auto"/>
        <w:left w:val="none" w:sz="0" w:space="0" w:color="auto"/>
        <w:bottom w:val="none" w:sz="0" w:space="0" w:color="auto"/>
        <w:right w:val="none" w:sz="0" w:space="0" w:color="auto"/>
      </w:divBdr>
    </w:div>
    <w:div w:id="739137907">
      <w:bodyDiv w:val="1"/>
      <w:marLeft w:val="0"/>
      <w:marRight w:val="0"/>
      <w:marTop w:val="0"/>
      <w:marBottom w:val="0"/>
      <w:divBdr>
        <w:top w:val="none" w:sz="0" w:space="0" w:color="auto"/>
        <w:left w:val="none" w:sz="0" w:space="0" w:color="auto"/>
        <w:bottom w:val="none" w:sz="0" w:space="0" w:color="auto"/>
        <w:right w:val="none" w:sz="0" w:space="0" w:color="auto"/>
      </w:divBdr>
    </w:div>
    <w:div w:id="757409125">
      <w:bodyDiv w:val="1"/>
      <w:marLeft w:val="0"/>
      <w:marRight w:val="0"/>
      <w:marTop w:val="0"/>
      <w:marBottom w:val="0"/>
      <w:divBdr>
        <w:top w:val="none" w:sz="0" w:space="0" w:color="auto"/>
        <w:left w:val="none" w:sz="0" w:space="0" w:color="auto"/>
        <w:bottom w:val="none" w:sz="0" w:space="0" w:color="auto"/>
        <w:right w:val="none" w:sz="0" w:space="0" w:color="auto"/>
      </w:divBdr>
    </w:div>
    <w:div w:id="757796438">
      <w:bodyDiv w:val="1"/>
      <w:marLeft w:val="0"/>
      <w:marRight w:val="0"/>
      <w:marTop w:val="0"/>
      <w:marBottom w:val="0"/>
      <w:divBdr>
        <w:top w:val="none" w:sz="0" w:space="0" w:color="auto"/>
        <w:left w:val="none" w:sz="0" w:space="0" w:color="auto"/>
        <w:bottom w:val="none" w:sz="0" w:space="0" w:color="auto"/>
        <w:right w:val="none" w:sz="0" w:space="0" w:color="auto"/>
      </w:divBdr>
    </w:div>
    <w:div w:id="782921419">
      <w:bodyDiv w:val="1"/>
      <w:marLeft w:val="0"/>
      <w:marRight w:val="0"/>
      <w:marTop w:val="0"/>
      <w:marBottom w:val="0"/>
      <w:divBdr>
        <w:top w:val="none" w:sz="0" w:space="0" w:color="auto"/>
        <w:left w:val="none" w:sz="0" w:space="0" w:color="auto"/>
        <w:bottom w:val="none" w:sz="0" w:space="0" w:color="auto"/>
        <w:right w:val="none" w:sz="0" w:space="0" w:color="auto"/>
      </w:divBdr>
    </w:div>
    <w:div w:id="788817355">
      <w:bodyDiv w:val="1"/>
      <w:marLeft w:val="0"/>
      <w:marRight w:val="0"/>
      <w:marTop w:val="0"/>
      <w:marBottom w:val="0"/>
      <w:divBdr>
        <w:top w:val="none" w:sz="0" w:space="0" w:color="auto"/>
        <w:left w:val="none" w:sz="0" w:space="0" w:color="auto"/>
        <w:bottom w:val="none" w:sz="0" w:space="0" w:color="auto"/>
        <w:right w:val="none" w:sz="0" w:space="0" w:color="auto"/>
      </w:divBdr>
    </w:div>
    <w:div w:id="794298417">
      <w:bodyDiv w:val="1"/>
      <w:marLeft w:val="0"/>
      <w:marRight w:val="0"/>
      <w:marTop w:val="0"/>
      <w:marBottom w:val="0"/>
      <w:divBdr>
        <w:top w:val="none" w:sz="0" w:space="0" w:color="auto"/>
        <w:left w:val="none" w:sz="0" w:space="0" w:color="auto"/>
        <w:bottom w:val="none" w:sz="0" w:space="0" w:color="auto"/>
        <w:right w:val="none" w:sz="0" w:space="0" w:color="auto"/>
      </w:divBdr>
    </w:div>
    <w:div w:id="800802960">
      <w:bodyDiv w:val="1"/>
      <w:marLeft w:val="0"/>
      <w:marRight w:val="0"/>
      <w:marTop w:val="0"/>
      <w:marBottom w:val="0"/>
      <w:divBdr>
        <w:top w:val="none" w:sz="0" w:space="0" w:color="auto"/>
        <w:left w:val="none" w:sz="0" w:space="0" w:color="auto"/>
        <w:bottom w:val="none" w:sz="0" w:space="0" w:color="auto"/>
        <w:right w:val="none" w:sz="0" w:space="0" w:color="auto"/>
      </w:divBdr>
    </w:div>
    <w:div w:id="816531098">
      <w:bodyDiv w:val="1"/>
      <w:marLeft w:val="0"/>
      <w:marRight w:val="0"/>
      <w:marTop w:val="0"/>
      <w:marBottom w:val="0"/>
      <w:divBdr>
        <w:top w:val="none" w:sz="0" w:space="0" w:color="auto"/>
        <w:left w:val="none" w:sz="0" w:space="0" w:color="auto"/>
        <w:bottom w:val="none" w:sz="0" w:space="0" w:color="auto"/>
        <w:right w:val="none" w:sz="0" w:space="0" w:color="auto"/>
      </w:divBdr>
    </w:div>
    <w:div w:id="818351059">
      <w:bodyDiv w:val="1"/>
      <w:marLeft w:val="0"/>
      <w:marRight w:val="0"/>
      <w:marTop w:val="0"/>
      <w:marBottom w:val="0"/>
      <w:divBdr>
        <w:top w:val="none" w:sz="0" w:space="0" w:color="auto"/>
        <w:left w:val="none" w:sz="0" w:space="0" w:color="auto"/>
        <w:bottom w:val="none" w:sz="0" w:space="0" w:color="auto"/>
        <w:right w:val="none" w:sz="0" w:space="0" w:color="auto"/>
      </w:divBdr>
    </w:div>
    <w:div w:id="840781788">
      <w:bodyDiv w:val="1"/>
      <w:marLeft w:val="0"/>
      <w:marRight w:val="0"/>
      <w:marTop w:val="0"/>
      <w:marBottom w:val="0"/>
      <w:divBdr>
        <w:top w:val="none" w:sz="0" w:space="0" w:color="auto"/>
        <w:left w:val="none" w:sz="0" w:space="0" w:color="auto"/>
        <w:bottom w:val="none" w:sz="0" w:space="0" w:color="auto"/>
        <w:right w:val="none" w:sz="0" w:space="0" w:color="auto"/>
      </w:divBdr>
    </w:div>
    <w:div w:id="851720478">
      <w:bodyDiv w:val="1"/>
      <w:marLeft w:val="0"/>
      <w:marRight w:val="0"/>
      <w:marTop w:val="0"/>
      <w:marBottom w:val="0"/>
      <w:divBdr>
        <w:top w:val="none" w:sz="0" w:space="0" w:color="auto"/>
        <w:left w:val="none" w:sz="0" w:space="0" w:color="auto"/>
        <w:bottom w:val="none" w:sz="0" w:space="0" w:color="auto"/>
        <w:right w:val="none" w:sz="0" w:space="0" w:color="auto"/>
      </w:divBdr>
    </w:div>
    <w:div w:id="856114553">
      <w:bodyDiv w:val="1"/>
      <w:marLeft w:val="0"/>
      <w:marRight w:val="0"/>
      <w:marTop w:val="0"/>
      <w:marBottom w:val="0"/>
      <w:divBdr>
        <w:top w:val="none" w:sz="0" w:space="0" w:color="auto"/>
        <w:left w:val="none" w:sz="0" w:space="0" w:color="auto"/>
        <w:bottom w:val="none" w:sz="0" w:space="0" w:color="auto"/>
        <w:right w:val="none" w:sz="0" w:space="0" w:color="auto"/>
      </w:divBdr>
    </w:div>
    <w:div w:id="858936208">
      <w:bodyDiv w:val="1"/>
      <w:marLeft w:val="0"/>
      <w:marRight w:val="0"/>
      <w:marTop w:val="0"/>
      <w:marBottom w:val="0"/>
      <w:divBdr>
        <w:top w:val="none" w:sz="0" w:space="0" w:color="auto"/>
        <w:left w:val="none" w:sz="0" w:space="0" w:color="auto"/>
        <w:bottom w:val="none" w:sz="0" w:space="0" w:color="auto"/>
        <w:right w:val="none" w:sz="0" w:space="0" w:color="auto"/>
      </w:divBdr>
    </w:div>
    <w:div w:id="869143459">
      <w:bodyDiv w:val="1"/>
      <w:marLeft w:val="0"/>
      <w:marRight w:val="0"/>
      <w:marTop w:val="0"/>
      <w:marBottom w:val="0"/>
      <w:divBdr>
        <w:top w:val="none" w:sz="0" w:space="0" w:color="auto"/>
        <w:left w:val="none" w:sz="0" w:space="0" w:color="auto"/>
        <w:bottom w:val="none" w:sz="0" w:space="0" w:color="auto"/>
        <w:right w:val="none" w:sz="0" w:space="0" w:color="auto"/>
      </w:divBdr>
    </w:div>
    <w:div w:id="882862646">
      <w:bodyDiv w:val="1"/>
      <w:marLeft w:val="0"/>
      <w:marRight w:val="0"/>
      <w:marTop w:val="0"/>
      <w:marBottom w:val="0"/>
      <w:divBdr>
        <w:top w:val="none" w:sz="0" w:space="0" w:color="auto"/>
        <w:left w:val="none" w:sz="0" w:space="0" w:color="auto"/>
        <w:bottom w:val="none" w:sz="0" w:space="0" w:color="auto"/>
        <w:right w:val="none" w:sz="0" w:space="0" w:color="auto"/>
      </w:divBdr>
    </w:div>
    <w:div w:id="883567658">
      <w:bodyDiv w:val="1"/>
      <w:marLeft w:val="0"/>
      <w:marRight w:val="0"/>
      <w:marTop w:val="0"/>
      <w:marBottom w:val="0"/>
      <w:divBdr>
        <w:top w:val="none" w:sz="0" w:space="0" w:color="auto"/>
        <w:left w:val="none" w:sz="0" w:space="0" w:color="auto"/>
        <w:bottom w:val="none" w:sz="0" w:space="0" w:color="auto"/>
        <w:right w:val="none" w:sz="0" w:space="0" w:color="auto"/>
      </w:divBdr>
    </w:div>
    <w:div w:id="896667499">
      <w:bodyDiv w:val="1"/>
      <w:marLeft w:val="0"/>
      <w:marRight w:val="0"/>
      <w:marTop w:val="0"/>
      <w:marBottom w:val="0"/>
      <w:divBdr>
        <w:top w:val="none" w:sz="0" w:space="0" w:color="auto"/>
        <w:left w:val="none" w:sz="0" w:space="0" w:color="auto"/>
        <w:bottom w:val="none" w:sz="0" w:space="0" w:color="auto"/>
        <w:right w:val="none" w:sz="0" w:space="0" w:color="auto"/>
      </w:divBdr>
    </w:div>
    <w:div w:id="896817548">
      <w:bodyDiv w:val="1"/>
      <w:marLeft w:val="0"/>
      <w:marRight w:val="0"/>
      <w:marTop w:val="0"/>
      <w:marBottom w:val="0"/>
      <w:divBdr>
        <w:top w:val="none" w:sz="0" w:space="0" w:color="auto"/>
        <w:left w:val="none" w:sz="0" w:space="0" w:color="auto"/>
        <w:bottom w:val="none" w:sz="0" w:space="0" w:color="auto"/>
        <w:right w:val="none" w:sz="0" w:space="0" w:color="auto"/>
      </w:divBdr>
    </w:div>
    <w:div w:id="897283576">
      <w:bodyDiv w:val="1"/>
      <w:marLeft w:val="0"/>
      <w:marRight w:val="0"/>
      <w:marTop w:val="0"/>
      <w:marBottom w:val="0"/>
      <w:divBdr>
        <w:top w:val="none" w:sz="0" w:space="0" w:color="auto"/>
        <w:left w:val="none" w:sz="0" w:space="0" w:color="auto"/>
        <w:bottom w:val="none" w:sz="0" w:space="0" w:color="auto"/>
        <w:right w:val="none" w:sz="0" w:space="0" w:color="auto"/>
      </w:divBdr>
    </w:div>
    <w:div w:id="898245822">
      <w:bodyDiv w:val="1"/>
      <w:marLeft w:val="0"/>
      <w:marRight w:val="0"/>
      <w:marTop w:val="0"/>
      <w:marBottom w:val="0"/>
      <w:divBdr>
        <w:top w:val="none" w:sz="0" w:space="0" w:color="auto"/>
        <w:left w:val="none" w:sz="0" w:space="0" w:color="auto"/>
        <w:bottom w:val="none" w:sz="0" w:space="0" w:color="auto"/>
        <w:right w:val="none" w:sz="0" w:space="0" w:color="auto"/>
      </w:divBdr>
    </w:div>
    <w:div w:id="900941828">
      <w:bodyDiv w:val="1"/>
      <w:marLeft w:val="0"/>
      <w:marRight w:val="0"/>
      <w:marTop w:val="0"/>
      <w:marBottom w:val="0"/>
      <w:divBdr>
        <w:top w:val="none" w:sz="0" w:space="0" w:color="auto"/>
        <w:left w:val="none" w:sz="0" w:space="0" w:color="auto"/>
        <w:bottom w:val="none" w:sz="0" w:space="0" w:color="auto"/>
        <w:right w:val="none" w:sz="0" w:space="0" w:color="auto"/>
      </w:divBdr>
    </w:div>
    <w:div w:id="903680995">
      <w:bodyDiv w:val="1"/>
      <w:marLeft w:val="0"/>
      <w:marRight w:val="0"/>
      <w:marTop w:val="0"/>
      <w:marBottom w:val="0"/>
      <w:divBdr>
        <w:top w:val="none" w:sz="0" w:space="0" w:color="auto"/>
        <w:left w:val="none" w:sz="0" w:space="0" w:color="auto"/>
        <w:bottom w:val="none" w:sz="0" w:space="0" w:color="auto"/>
        <w:right w:val="none" w:sz="0" w:space="0" w:color="auto"/>
      </w:divBdr>
    </w:div>
    <w:div w:id="921447852">
      <w:bodyDiv w:val="1"/>
      <w:marLeft w:val="0"/>
      <w:marRight w:val="0"/>
      <w:marTop w:val="0"/>
      <w:marBottom w:val="0"/>
      <w:divBdr>
        <w:top w:val="none" w:sz="0" w:space="0" w:color="auto"/>
        <w:left w:val="none" w:sz="0" w:space="0" w:color="auto"/>
        <w:bottom w:val="none" w:sz="0" w:space="0" w:color="auto"/>
        <w:right w:val="none" w:sz="0" w:space="0" w:color="auto"/>
      </w:divBdr>
    </w:div>
    <w:div w:id="921909939">
      <w:bodyDiv w:val="1"/>
      <w:marLeft w:val="0"/>
      <w:marRight w:val="0"/>
      <w:marTop w:val="0"/>
      <w:marBottom w:val="0"/>
      <w:divBdr>
        <w:top w:val="none" w:sz="0" w:space="0" w:color="auto"/>
        <w:left w:val="none" w:sz="0" w:space="0" w:color="auto"/>
        <w:bottom w:val="none" w:sz="0" w:space="0" w:color="auto"/>
        <w:right w:val="none" w:sz="0" w:space="0" w:color="auto"/>
      </w:divBdr>
    </w:div>
    <w:div w:id="924462927">
      <w:bodyDiv w:val="1"/>
      <w:marLeft w:val="0"/>
      <w:marRight w:val="0"/>
      <w:marTop w:val="0"/>
      <w:marBottom w:val="0"/>
      <w:divBdr>
        <w:top w:val="none" w:sz="0" w:space="0" w:color="auto"/>
        <w:left w:val="none" w:sz="0" w:space="0" w:color="auto"/>
        <w:bottom w:val="none" w:sz="0" w:space="0" w:color="auto"/>
        <w:right w:val="none" w:sz="0" w:space="0" w:color="auto"/>
      </w:divBdr>
    </w:div>
    <w:div w:id="929702871">
      <w:bodyDiv w:val="1"/>
      <w:marLeft w:val="0"/>
      <w:marRight w:val="0"/>
      <w:marTop w:val="0"/>
      <w:marBottom w:val="0"/>
      <w:divBdr>
        <w:top w:val="none" w:sz="0" w:space="0" w:color="auto"/>
        <w:left w:val="none" w:sz="0" w:space="0" w:color="auto"/>
        <w:bottom w:val="none" w:sz="0" w:space="0" w:color="auto"/>
        <w:right w:val="none" w:sz="0" w:space="0" w:color="auto"/>
      </w:divBdr>
    </w:div>
    <w:div w:id="938417084">
      <w:bodyDiv w:val="1"/>
      <w:marLeft w:val="0"/>
      <w:marRight w:val="0"/>
      <w:marTop w:val="0"/>
      <w:marBottom w:val="0"/>
      <w:divBdr>
        <w:top w:val="none" w:sz="0" w:space="0" w:color="auto"/>
        <w:left w:val="none" w:sz="0" w:space="0" w:color="auto"/>
        <w:bottom w:val="none" w:sz="0" w:space="0" w:color="auto"/>
        <w:right w:val="none" w:sz="0" w:space="0" w:color="auto"/>
      </w:divBdr>
    </w:div>
    <w:div w:id="941688396">
      <w:bodyDiv w:val="1"/>
      <w:marLeft w:val="0"/>
      <w:marRight w:val="0"/>
      <w:marTop w:val="0"/>
      <w:marBottom w:val="0"/>
      <w:divBdr>
        <w:top w:val="none" w:sz="0" w:space="0" w:color="auto"/>
        <w:left w:val="none" w:sz="0" w:space="0" w:color="auto"/>
        <w:bottom w:val="none" w:sz="0" w:space="0" w:color="auto"/>
        <w:right w:val="none" w:sz="0" w:space="0" w:color="auto"/>
      </w:divBdr>
    </w:div>
    <w:div w:id="944191029">
      <w:bodyDiv w:val="1"/>
      <w:marLeft w:val="0"/>
      <w:marRight w:val="0"/>
      <w:marTop w:val="0"/>
      <w:marBottom w:val="0"/>
      <w:divBdr>
        <w:top w:val="none" w:sz="0" w:space="0" w:color="auto"/>
        <w:left w:val="none" w:sz="0" w:space="0" w:color="auto"/>
        <w:bottom w:val="none" w:sz="0" w:space="0" w:color="auto"/>
        <w:right w:val="none" w:sz="0" w:space="0" w:color="auto"/>
      </w:divBdr>
    </w:div>
    <w:div w:id="960915710">
      <w:bodyDiv w:val="1"/>
      <w:marLeft w:val="0"/>
      <w:marRight w:val="0"/>
      <w:marTop w:val="0"/>
      <w:marBottom w:val="0"/>
      <w:divBdr>
        <w:top w:val="none" w:sz="0" w:space="0" w:color="auto"/>
        <w:left w:val="none" w:sz="0" w:space="0" w:color="auto"/>
        <w:bottom w:val="none" w:sz="0" w:space="0" w:color="auto"/>
        <w:right w:val="none" w:sz="0" w:space="0" w:color="auto"/>
      </w:divBdr>
    </w:div>
    <w:div w:id="984502910">
      <w:bodyDiv w:val="1"/>
      <w:marLeft w:val="0"/>
      <w:marRight w:val="0"/>
      <w:marTop w:val="0"/>
      <w:marBottom w:val="0"/>
      <w:divBdr>
        <w:top w:val="none" w:sz="0" w:space="0" w:color="auto"/>
        <w:left w:val="none" w:sz="0" w:space="0" w:color="auto"/>
        <w:bottom w:val="none" w:sz="0" w:space="0" w:color="auto"/>
        <w:right w:val="none" w:sz="0" w:space="0" w:color="auto"/>
      </w:divBdr>
    </w:div>
    <w:div w:id="984816993">
      <w:bodyDiv w:val="1"/>
      <w:marLeft w:val="0"/>
      <w:marRight w:val="0"/>
      <w:marTop w:val="0"/>
      <w:marBottom w:val="0"/>
      <w:divBdr>
        <w:top w:val="none" w:sz="0" w:space="0" w:color="auto"/>
        <w:left w:val="none" w:sz="0" w:space="0" w:color="auto"/>
        <w:bottom w:val="none" w:sz="0" w:space="0" w:color="auto"/>
        <w:right w:val="none" w:sz="0" w:space="0" w:color="auto"/>
      </w:divBdr>
    </w:div>
    <w:div w:id="1004162165">
      <w:bodyDiv w:val="1"/>
      <w:marLeft w:val="0"/>
      <w:marRight w:val="0"/>
      <w:marTop w:val="0"/>
      <w:marBottom w:val="0"/>
      <w:divBdr>
        <w:top w:val="none" w:sz="0" w:space="0" w:color="auto"/>
        <w:left w:val="none" w:sz="0" w:space="0" w:color="auto"/>
        <w:bottom w:val="none" w:sz="0" w:space="0" w:color="auto"/>
        <w:right w:val="none" w:sz="0" w:space="0" w:color="auto"/>
      </w:divBdr>
    </w:div>
    <w:div w:id="1009672827">
      <w:bodyDiv w:val="1"/>
      <w:marLeft w:val="0"/>
      <w:marRight w:val="0"/>
      <w:marTop w:val="0"/>
      <w:marBottom w:val="0"/>
      <w:divBdr>
        <w:top w:val="none" w:sz="0" w:space="0" w:color="auto"/>
        <w:left w:val="none" w:sz="0" w:space="0" w:color="auto"/>
        <w:bottom w:val="none" w:sz="0" w:space="0" w:color="auto"/>
        <w:right w:val="none" w:sz="0" w:space="0" w:color="auto"/>
      </w:divBdr>
    </w:div>
    <w:div w:id="1010764830">
      <w:bodyDiv w:val="1"/>
      <w:marLeft w:val="0"/>
      <w:marRight w:val="0"/>
      <w:marTop w:val="0"/>
      <w:marBottom w:val="0"/>
      <w:divBdr>
        <w:top w:val="none" w:sz="0" w:space="0" w:color="auto"/>
        <w:left w:val="none" w:sz="0" w:space="0" w:color="auto"/>
        <w:bottom w:val="none" w:sz="0" w:space="0" w:color="auto"/>
        <w:right w:val="none" w:sz="0" w:space="0" w:color="auto"/>
      </w:divBdr>
    </w:div>
    <w:div w:id="1025448438">
      <w:bodyDiv w:val="1"/>
      <w:marLeft w:val="0"/>
      <w:marRight w:val="0"/>
      <w:marTop w:val="0"/>
      <w:marBottom w:val="0"/>
      <w:divBdr>
        <w:top w:val="none" w:sz="0" w:space="0" w:color="auto"/>
        <w:left w:val="none" w:sz="0" w:space="0" w:color="auto"/>
        <w:bottom w:val="none" w:sz="0" w:space="0" w:color="auto"/>
        <w:right w:val="none" w:sz="0" w:space="0" w:color="auto"/>
      </w:divBdr>
    </w:div>
    <w:div w:id="1054239176">
      <w:bodyDiv w:val="1"/>
      <w:marLeft w:val="0"/>
      <w:marRight w:val="0"/>
      <w:marTop w:val="0"/>
      <w:marBottom w:val="0"/>
      <w:divBdr>
        <w:top w:val="none" w:sz="0" w:space="0" w:color="auto"/>
        <w:left w:val="none" w:sz="0" w:space="0" w:color="auto"/>
        <w:bottom w:val="none" w:sz="0" w:space="0" w:color="auto"/>
        <w:right w:val="none" w:sz="0" w:space="0" w:color="auto"/>
      </w:divBdr>
    </w:div>
    <w:div w:id="1062556897">
      <w:bodyDiv w:val="1"/>
      <w:marLeft w:val="0"/>
      <w:marRight w:val="0"/>
      <w:marTop w:val="0"/>
      <w:marBottom w:val="0"/>
      <w:divBdr>
        <w:top w:val="none" w:sz="0" w:space="0" w:color="auto"/>
        <w:left w:val="none" w:sz="0" w:space="0" w:color="auto"/>
        <w:bottom w:val="none" w:sz="0" w:space="0" w:color="auto"/>
        <w:right w:val="none" w:sz="0" w:space="0" w:color="auto"/>
      </w:divBdr>
    </w:div>
    <w:div w:id="1062798999">
      <w:bodyDiv w:val="1"/>
      <w:marLeft w:val="0"/>
      <w:marRight w:val="0"/>
      <w:marTop w:val="0"/>
      <w:marBottom w:val="0"/>
      <w:divBdr>
        <w:top w:val="none" w:sz="0" w:space="0" w:color="auto"/>
        <w:left w:val="none" w:sz="0" w:space="0" w:color="auto"/>
        <w:bottom w:val="none" w:sz="0" w:space="0" w:color="auto"/>
        <w:right w:val="none" w:sz="0" w:space="0" w:color="auto"/>
      </w:divBdr>
    </w:div>
    <w:div w:id="1065880670">
      <w:bodyDiv w:val="1"/>
      <w:marLeft w:val="0"/>
      <w:marRight w:val="0"/>
      <w:marTop w:val="0"/>
      <w:marBottom w:val="0"/>
      <w:divBdr>
        <w:top w:val="none" w:sz="0" w:space="0" w:color="auto"/>
        <w:left w:val="none" w:sz="0" w:space="0" w:color="auto"/>
        <w:bottom w:val="none" w:sz="0" w:space="0" w:color="auto"/>
        <w:right w:val="none" w:sz="0" w:space="0" w:color="auto"/>
      </w:divBdr>
    </w:div>
    <w:div w:id="1070611688">
      <w:bodyDiv w:val="1"/>
      <w:marLeft w:val="0"/>
      <w:marRight w:val="0"/>
      <w:marTop w:val="0"/>
      <w:marBottom w:val="0"/>
      <w:divBdr>
        <w:top w:val="none" w:sz="0" w:space="0" w:color="auto"/>
        <w:left w:val="none" w:sz="0" w:space="0" w:color="auto"/>
        <w:bottom w:val="none" w:sz="0" w:space="0" w:color="auto"/>
        <w:right w:val="none" w:sz="0" w:space="0" w:color="auto"/>
      </w:divBdr>
    </w:div>
    <w:div w:id="1084034292">
      <w:bodyDiv w:val="1"/>
      <w:marLeft w:val="0"/>
      <w:marRight w:val="0"/>
      <w:marTop w:val="0"/>
      <w:marBottom w:val="0"/>
      <w:divBdr>
        <w:top w:val="none" w:sz="0" w:space="0" w:color="auto"/>
        <w:left w:val="none" w:sz="0" w:space="0" w:color="auto"/>
        <w:bottom w:val="none" w:sz="0" w:space="0" w:color="auto"/>
        <w:right w:val="none" w:sz="0" w:space="0" w:color="auto"/>
      </w:divBdr>
    </w:div>
    <w:div w:id="1110972098">
      <w:bodyDiv w:val="1"/>
      <w:marLeft w:val="0"/>
      <w:marRight w:val="0"/>
      <w:marTop w:val="0"/>
      <w:marBottom w:val="0"/>
      <w:divBdr>
        <w:top w:val="none" w:sz="0" w:space="0" w:color="auto"/>
        <w:left w:val="none" w:sz="0" w:space="0" w:color="auto"/>
        <w:bottom w:val="none" w:sz="0" w:space="0" w:color="auto"/>
        <w:right w:val="none" w:sz="0" w:space="0" w:color="auto"/>
      </w:divBdr>
    </w:div>
    <w:div w:id="1115102653">
      <w:bodyDiv w:val="1"/>
      <w:marLeft w:val="0"/>
      <w:marRight w:val="0"/>
      <w:marTop w:val="0"/>
      <w:marBottom w:val="0"/>
      <w:divBdr>
        <w:top w:val="none" w:sz="0" w:space="0" w:color="auto"/>
        <w:left w:val="none" w:sz="0" w:space="0" w:color="auto"/>
        <w:bottom w:val="none" w:sz="0" w:space="0" w:color="auto"/>
        <w:right w:val="none" w:sz="0" w:space="0" w:color="auto"/>
      </w:divBdr>
    </w:div>
    <w:div w:id="1130510028">
      <w:bodyDiv w:val="1"/>
      <w:marLeft w:val="0"/>
      <w:marRight w:val="0"/>
      <w:marTop w:val="0"/>
      <w:marBottom w:val="0"/>
      <w:divBdr>
        <w:top w:val="none" w:sz="0" w:space="0" w:color="auto"/>
        <w:left w:val="none" w:sz="0" w:space="0" w:color="auto"/>
        <w:bottom w:val="none" w:sz="0" w:space="0" w:color="auto"/>
        <w:right w:val="none" w:sz="0" w:space="0" w:color="auto"/>
      </w:divBdr>
    </w:div>
    <w:div w:id="1145245226">
      <w:bodyDiv w:val="1"/>
      <w:marLeft w:val="0"/>
      <w:marRight w:val="0"/>
      <w:marTop w:val="0"/>
      <w:marBottom w:val="0"/>
      <w:divBdr>
        <w:top w:val="none" w:sz="0" w:space="0" w:color="auto"/>
        <w:left w:val="none" w:sz="0" w:space="0" w:color="auto"/>
        <w:bottom w:val="none" w:sz="0" w:space="0" w:color="auto"/>
        <w:right w:val="none" w:sz="0" w:space="0" w:color="auto"/>
      </w:divBdr>
    </w:div>
    <w:div w:id="1147865386">
      <w:bodyDiv w:val="1"/>
      <w:marLeft w:val="0"/>
      <w:marRight w:val="0"/>
      <w:marTop w:val="0"/>
      <w:marBottom w:val="0"/>
      <w:divBdr>
        <w:top w:val="none" w:sz="0" w:space="0" w:color="auto"/>
        <w:left w:val="none" w:sz="0" w:space="0" w:color="auto"/>
        <w:bottom w:val="none" w:sz="0" w:space="0" w:color="auto"/>
        <w:right w:val="none" w:sz="0" w:space="0" w:color="auto"/>
      </w:divBdr>
    </w:div>
    <w:div w:id="1173034673">
      <w:bodyDiv w:val="1"/>
      <w:marLeft w:val="0"/>
      <w:marRight w:val="0"/>
      <w:marTop w:val="0"/>
      <w:marBottom w:val="0"/>
      <w:divBdr>
        <w:top w:val="none" w:sz="0" w:space="0" w:color="auto"/>
        <w:left w:val="none" w:sz="0" w:space="0" w:color="auto"/>
        <w:bottom w:val="none" w:sz="0" w:space="0" w:color="auto"/>
        <w:right w:val="none" w:sz="0" w:space="0" w:color="auto"/>
      </w:divBdr>
    </w:div>
    <w:div w:id="1189878418">
      <w:bodyDiv w:val="1"/>
      <w:marLeft w:val="0"/>
      <w:marRight w:val="0"/>
      <w:marTop w:val="0"/>
      <w:marBottom w:val="0"/>
      <w:divBdr>
        <w:top w:val="none" w:sz="0" w:space="0" w:color="auto"/>
        <w:left w:val="none" w:sz="0" w:space="0" w:color="auto"/>
        <w:bottom w:val="none" w:sz="0" w:space="0" w:color="auto"/>
        <w:right w:val="none" w:sz="0" w:space="0" w:color="auto"/>
      </w:divBdr>
    </w:div>
    <w:div w:id="1213300099">
      <w:bodyDiv w:val="1"/>
      <w:marLeft w:val="0"/>
      <w:marRight w:val="0"/>
      <w:marTop w:val="0"/>
      <w:marBottom w:val="0"/>
      <w:divBdr>
        <w:top w:val="none" w:sz="0" w:space="0" w:color="auto"/>
        <w:left w:val="none" w:sz="0" w:space="0" w:color="auto"/>
        <w:bottom w:val="none" w:sz="0" w:space="0" w:color="auto"/>
        <w:right w:val="none" w:sz="0" w:space="0" w:color="auto"/>
      </w:divBdr>
    </w:div>
    <w:div w:id="1225919527">
      <w:bodyDiv w:val="1"/>
      <w:marLeft w:val="0"/>
      <w:marRight w:val="0"/>
      <w:marTop w:val="0"/>
      <w:marBottom w:val="0"/>
      <w:divBdr>
        <w:top w:val="none" w:sz="0" w:space="0" w:color="auto"/>
        <w:left w:val="none" w:sz="0" w:space="0" w:color="auto"/>
        <w:bottom w:val="none" w:sz="0" w:space="0" w:color="auto"/>
        <w:right w:val="none" w:sz="0" w:space="0" w:color="auto"/>
      </w:divBdr>
    </w:div>
    <w:div w:id="1231965908">
      <w:bodyDiv w:val="1"/>
      <w:marLeft w:val="0"/>
      <w:marRight w:val="0"/>
      <w:marTop w:val="0"/>
      <w:marBottom w:val="0"/>
      <w:divBdr>
        <w:top w:val="none" w:sz="0" w:space="0" w:color="auto"/>
        <w:left w:val="none" w:sz="0" w:space="0" w:color="auto"/>
        <w:bottom w:val="none" w:sz="0" w:space="0" w:color="auto"/>
        <w:right w:val="none" w:sz="0" w:space="0" w:color="auto"/>
      </w:divBdr>
    </w:div>
    <w:div w:id="1237016881">
      <w:bodyDiv w:val="1"/>
      <w:marLeft w:val="0"/>
      <w:marRight w:val="0"/>
      <w:marTop w:val="0"/>
      <w:marBottom w:val="0"/>
      <w:divBdr>
        <w:top w:val="none" w:sz="0" w:space="0" w:color="auto"/>
        <w:left w:val="none" w:sz="0" w:space="0" w:color="auto"/>
        <w:bottom w:val="none" w:sz="0" w:space="0" w:color="auto"/>
        <w:right w:val="none" w:sz="0" w:space="0" w:color="auto"/>
      </w:divBdr>
    </w:div>
    <w:div w:id="1252010921">
      <w:bodyDiv w:val="1"/>
      <w:marLeft w:val="0"/>
      <w:marRight w:val="0"/>
      <w:marTop w:val="0"/>
      <w:marBottom w:val="0"/>
      <w:divBdr>
        <w:top w:val="none" w:sz="0" w:space="0" w:color="auto"/>
        <w:left w:val="none" w:sz="0" w:space="0" w:color="auto"/>
        <w:bottom w:val="none" w:sz="0" w:space="0" w:color="auto"/>
        <w:right w:val="none" w:sz="0" w:space="0" w:color="auto"/>
      </w:divBdr>
    </w:div>
    <w:div w:id="1261568886">
      <w:bodyDiv w:val="1"/>
      <w:marLeft w:val="0"/>
      <w:marRight w:val="0"/>
      <w:marTop w:val="0"/>
      <w:marBottom w:val="0"/>
      <w:divBdr>
        <w:top w:val="none" w:sz="0" w:space="0" w:color="auto"/>
        <w:left w:val="none" w:sz="0" w:space="0" w:color="auto"/>
        <w:bottom w:val="none" w:sz="0" w:space="0" w:color="auto"/>
        <w:right w:val="none" w:sz="0" w:space="0" w:color="auto"/>
      </w:divBdr>
    </w:div>
    <w:div w:id="1268463558">
      <w:bodyDiv w:val="1"/>
      <w:marLeft w:val="0"/>
      <w:marRight w:val="0"/>
      <w:marTop w:val="0"/>
      <w:marBottom w:val="0"/>
      <w:divBdr>
        <w:top w:val="none" w:sz="0" w:space="0" w:color="auto"/>
        <w:left w:val="none" w:sz="0" w:space="0" w:color="auto"/>
        <w:bottom w:val="none" w:sz="0" w:space="0" w:color="auto"/>
        <w:right w:val="none" w:sz="0" w:space="0" w:color="auto"/>
      </w:divBdr>
    </w:div>
    <w:div w:id="1278945138">
      <w:bodyDiv w:val="1"/>
      <w:marLeft w:val="0"/>
      <w:marRight w:val="0"/>
      <w:marTop w:val="0"/>
      <w:marBottom w:val="0"/>
      <w:divBdr>
        <w:top w:val="none" w:sz="0" w:space="0" w:color="auto"/>
        <w:left w:val="none" w:sz="0" w:space="0" w:color="auto"/>
        <w:bottom w:val="none" w:sz="0" w:space="0" w:color="auto"/>
        <w:right w:val="none" w:sz="0" w:space="0" w:color="auto"/>
      </w:divBdr>
    </w:div>
    <w:div w:id="1279138388">
      <w:bodyDiv w:val="1"/>
      <w:marLeft w:val="0"/>
      <w:marRight w:val="0"/>
      <w:marTop w:val="0"/>
      <w:marBottom w:val="0"/>
      <w:divBdr>
        <w:top w:val="none" w:sz="0" w:space="0" w:color="auto"/>
        <w:left w:val="none" w:sz="0" w:space="0" w:color="auto"/>
        <w:bottom w:val="none" w:sz="0" w:space="0" w:color="auto"/>
        <w:right w:val="none" w:sz="0" w:space="0" w:color="auto"/>
      </w:divBdr>
    </w:div>
    <w:div w:id="1291666407">
      <w:bodyDiv w:val="1"/>
      <w:marLeft w:val="0"/>
      <w:marRight w:val="0"/>
      <w:marTop w:val="0"/>
      <w:marBottom w:val="0"/>
      <w:divBdr>
        <w:top w:val="none" w:sz="0" w:space="0" w:color="auto"/>
        <w:left w:val="none" w:sz="0" w:space="0" w:color="auto"/>
        <w:bottom w:val="none" w:sz="0" w:space="0" w:color="auto"/>
        <w:right w:val="none" w:sz="0" w:space="0" w:color="auto"/>
      </w:divBdr>
    </w:div>
    <w:div w:id="1292318709">
      <w:bodyDiv w:val="1"/>
      <w:marLeft w:val="0"/>
      <w:marRight w:val="0"/>
      <w:marTop w:val="0"/>
      <w:marBottom w:val="0"/>
      <w:divBdr>
        <w:top w:val="none" w:sz="0" w:space="0" w:color="auto"/>
        <w:left w:val="none" w:sz="0" w:space="0" w:color="auto"/>
        <w:bottom w:val="none" w:sz="0" w:space="0" w:color="auto"/>
        <w:right w:val="none" w:sz="0" w:space="0" w:color="auto"/>
      </w:divBdr>
    </w:div>
    <w:div w:id="1293176549">
      <w:bodyDiv w:val="1"/>
      <w:marLeft w:val="0"/>
      <w:marRight w:val="0"/>
      <w:marTop w:val="0"/>
      <w:marBottom w:val="0"/>
      <w:divBdr>
        <w:top w:val="none" w:sz="0" w:space="0" w:color="auto"/>
        <w:left w:val="none" w:sz="0" w:space="0" w:color="auto"/>
        <w:bottom w:val="none" w:sz="0" w:space="0" w:color="auto"/>
        <w:right w:val="none" w:sz="0" w:space="0" w:color="auto"/>
      </w:divBdr>
    </w:div>
    <w:div w:id="1307975218">
      <w:bodyDiv w:val="1"/>
      <w:marLeft w:val="0"/>
      <w:marRight w:val="0"/>
      <w:marTop w:val="0"/>
      <w:marBottom w:val="0"/>
      <w:divBdr>
        <w:top w:val="none" w:sz="0" w:space="0" w:color="auto"/>
        <w:left w:val="none" w:sz="0" w:space="0" w:color="auto"/>
        <w:bottom w:val="none" w:sz="0" w:space="0" w:color="auto"/>
        <w:right w:val="none" w:sz="0" w:space="0" w:color="auto"/>
      </w:divBdr>
    </w:div>
    <w:div w:id="1309896468">
      <w:bodyDiv w:val="1"/>
      <w:marLeft w:val="0"/>
      <w:marRight w:val="0"/>
      <w:marTop w:val="0"/>
      <w:marBottom w:val="0"/>
      <w:divBdr>
        <w:top w:val="none" w:sz="0" w:space="0" w:color="auto"/>
        <w:left w:val="none" w:sz="0" w:space="0" w:color="auto"/>
        <w:bottom w:val="none" w:sz="0" w:space="0" w:color="auto"/>
        <w:right w:val="none" w:sz="0" w:space="0" w:color="auto"/>
      </w:divBdr>
    </w:div>
    <w:div w:id="1312825506">
      <w:bodyDiv w:val="1"/>
      <w:marLeft w:val="0"/>
      <w:marRight w:val="0"/>
      <w:marTop w:val="0"/>
      <w:marBottom w:val="0"/>
      <w:divBdr>
        <w:top w:val="none" w:sz="0" w:space="0" w:color="auto"/>
        <w:left w:val="none" w:sz="0" w:space="0" w:color="auto"/>
        <w:bottom w:val="none" w:sz="0" w:space="0" w:color="auto"/>
        <w:right w:val="none" w:sz="0" w:space="0" w:color="auto"/>
      </w:divBdr>
    </w:div>
    <w:div w:id="1312902492">
      <w:bodyDiv w:val="1"/>
      <w:marLeft w:val="0"/>
      <w:marRight w:val="0"/>
      <w:marTop w:val="0"/>
      <w:marBottom w:val="0"/>
      <w:divBdr>
        <w:top w:val="none" w:sz="0" w:space="0" w:color="auto"/>
        <w:left w:val="none" w:sz="0" w:space="0" w:color="auto"/>
        <w:bottom w:val="none" w:sz="0" w:space="0" w:color="auto"/>
        <w:right w:val="none" w:sz="0" w:space="0" w:color="auto"/>
      </w:divBdr>
    </w:div>
    <w:div w:id="1323655723">
      <w:bodyDiv w:val="1"/>
      <w:marLeft w:val="0"/>
      <w:marRight w:val="0"/>
      <w:marTop w:val="0"/>
      <w:marBottom w:val="0"/>
      <w:divBdr>
        <w:top w:val="none" w:sz="0" w:space="0" w:color="auto"/>
        <w:left w:val="none" w:sz="0" w:space="0" w:color="auto"/>
        <w:bottom w:val="none" w:sz="0" w:space="0" w:color="auto"/>
        <w:right w:val="none" w:sz="0" w:space="0" w:color="auto"/>
      </w:divBdr>
    </w:div>
    <w:div w:id="1323661378">
      <w:bodyDiv w:val="1"/>
      <w:marLeft w:val="0"/>
      <w:marRight w:val="0"/>
      <w:marTop w:val="0"/>
      <w:marBottom w:val="0"/>
      <w:divBdr>
        <w:top w:val="none" w:sz="0" w:space="0" w:color="auto"/>
        <w:left w:val="none" w:sz="0" w:space="0" w:color="auto"/>
        <w:bottom w:val="none" w:sz="0" w:space="0" w:color="auto"/>
        <w:right w:val="none" w:sz="0" w:space="0" w:color="auto"/>
      </w:divBdr>
    </w:div>
    <w:div w:id="1331372066">
      <w:bodyDiv w:val="1"/>
      <w:marLeft w:val="0"/>
      <w:marRight w:val="0"/>
      <w:marTop w:val="0"/>
      <w:marBottom w:val="0"/>
      <w:divBdr>
        <w:top w:val="none" w:sz="0" w:space="0" w:color="auto"/>
        <w:left w:val="none" w:sz="0" w:space="0" w:color="auto"/>
        <w:bottom w:val="none" w:sz="0" w:space="0" w:color="auto"/>
        <w:right w:val="none" w:sz="0" w:space="0" w:color="auto"/>
      </w:divBdr>
    </w:div>
    <w:div w:id="1356347827">
      <w:bodyDiv w:val="1"/>
      <w:marLeft w:val="0"/>
      <w:marRight w:val="0"/>
      <w:marTop w:val="0"/>
      <w:marBottom w:val="0"/>
      <w:divBdr>
        <w:top w:val="none" w:sz="0" w:space="0" w:color="auto"/>
        <w:left w:val="none" w:sz="0" w:space="0" w:color="auto"/>
        <w:bottom w:val="none" w:sz="0" w:space="0" w:color="auto"/>
        <w:right w:val="none" w:sz="0" w:space="0" w:color="auto"/>
      </w:divBdr>
    </w:div>
    <w:div w:id="1358920363">
      <w:bodyDiv w:val="1"/>
      <w:marLeft w:val="0"/>
      <w:marRight w:val="0"/>
      <w:marTop w:val="0"/>
      <w:marBottom w:val="0"/>
      <w:divBdr>
        <w:top w:val="none" w:sz="0" w:space="0" w:color="auto"/>
        <w:left w:val="none" w:sz="0" w:space="0" w:color="auto"/>
        <w:bottom w:val="none" w:sz="0" w:space="0" w:color="auto"/>
        <w:right w:val="none" w:sz="0" w:space="0" w:color="auto"/>
      </w:divBdr>
    </w:div>
    <w:div w:id="1376349746">
      <w:bodyDiv w:val="1"/>
      <w:marLeft w:val="0"/>
      <w:marRight w:val="0"/>
      <w:marTop w:val="0"/>
      <w:marBottom w:val="0"/>
      <w:divBdr>
        <w:top w:val="none" w:sz="0" w:space="0" w:color="auto"/>
        <w:left w:val="none" w:sz="0" w:space="0" w:color="auto"/>
        <w:bottom w:val="none" w:sz="0" w:space="0" w:color="auto"/>
        <w:right w:val="none" w:sz="0" w:space="0" w:color="auto"/>
      </w:divBdr>
    </w:div>
    <w:div w:id="1376999449">
      <w:bodyDiv w:val="1"/>
      <w:marLeft w:val="0"/>
      <w:marRight w:val="0"/>
      <w:marTop w:val="0"/>
      <w:marBottom w:val="0"/>
      <w:divBdr>
        <w:top w:val="none" w:sz="0" w:space="0" w:color="auto"/>
        <w:left w:val="none" w:sz="0" w:space="0" w:color="auto"/>
        <w:bottom w:val="none" w:sz="0" w:space="0" w:color="auto"/>
        <w:right w:val="none" w:sz="0" w:space="0" w:color="auto"/>
      </w:divBdr>
    </w:div>
    <w:div w:id="1382709593">
      <w:bodyDiv w:val="1"/>
      <w:marLeft w:val="0"/>
      <w:marRight w:val="0"/>
      <w:marTop w:val="0"/>
      <w:marBottom w:val="0"/>
      <w:divBdr>
        <w:top w:val="none" w:sz="0" w:space="0" w:color="auto"/>
        <w:left w:val="none" w:sz="0" w:space="0" w:color="auto"/>
        <w:bottom w:val="none" w:sz="0" w:space="0" w:color="auto"/>
        <w:right w:val="none" w:sz="0" w:space="0" w:color="auto"/>
      </w:divBdr>
    </w:div>
    <w:div w:id="1384789300">
      <w:bodyDiv w:val="1"/>
      <w:marLeft w:val="0"/>
      <w:marRight w:val="0"/>
      <w:marTop w:val="0"/>
      <w:marBottom w:val="0"/>
      <w:divBdr>
        <w:top w:val="none" w:sz="0" w:space="0" w:color="auto"/>
        <w:left w:val="none" w:sz="0" w:space="0" w:color="auto"/>
        <w:bottom w:val="none" w:sz="0" w:space="0" w:color="auto"/>
        <w:right w:val="none" w:sz="0" w:space="0" w:color="auto"/>
      </w:divBdr>
    </w:div>
    <w:div w:id="1386296152">
      <w:bodyDiv w:val="1"/>
      <w:marLeft w:val="0"/>
      <w:marRight w:val="0"/>
      <w:marTop w:val="0"/>
      <w:marBottom w:val="0"/>
      <w:divBdr>
        <w:top w:val="none" w:sz="0" w:space="0" w:color="auto"/>
        <w:left w:val="none" w:sz="0" w:space="0" w:color="auto"/>
        <w:bottom w:val="none" w:sz="0" w:space="0" w:color="auto"/>
        <w:right w:val="none" w:sz="0" w:space="0" w:color="auto"/>
      </w:divBdr>
    </w:div>
    <w:div w:id="1389065294">
      <w:bodyDiv w:val="1"/>
      <w:marLeft w:val="0"/>
      <w:marRight w:val="0"/>
      <w:marTop w:val="0"/>
      <w:marBottom w:val="0"/>
      <w:divBdr>
        <w:top w:val="none" w:sz="0" w:space="0" w:color="auto"/>
        <w:left w:val="none" w:sz="0" w:space="0" w:color="auto"/>
        <w:bottom w:val="none" w:sz="0" w:space="0" w:color="auto"/>
        <w:right w:val="none" w:sz="0" w:space="0" w:color="auto"/>
      </w:divBdr>
    </w:div>
    <w:div w:id="1392381740">
      <w:bodyDiv w:val="1"/>
      <w:marLeft w:val="0"/>
      <w:marRight w:val="0"/>
      <w:marTop w:val="0"/>
      <w:marBottom w:val="0"/>
      <w:divBdr>
        <w:top w:val="none" w:sz="0" w:space="0" w:color="auto"/>
        <w:left w:val="none" w:sz="0" w:space="0" w:color="auto"/>
        <w:bottom w:val="none" w:sz="0" w:space="0" w:color="auto"/>
        <w:right w:val="none" w:sz="0" w:space="0" w:color="auto"/>
      </w:divBdr>
    </w:div>
    <w:div w:id="1392459884">
      <w:bodyDiv w:val="1"/>
      <w:marLeft w:val="0"/>
      <w:marRight w:val="0"/>
      <w:marTop w:val="0"/>
      <w:marBottom w:val="0"/>
      <w:divBdr>
        <w:top w:val="none" w:sz="0" w:space="0" w:color="auto"/>
        <w:left w:val="none" w:sz="0" w:space="0" w:color="auto"/>
        <w:bottom w:val="none" w:sz="0" w:space="0" w:color="auto"/>
        <w:right w:val="none" w:sz="0" w:space="0" w:color="auto"/>
      </w:divBdr>
    </w:div>
    <w:div w:id="1394233751">
      <w:bodyDiv w:val="1"/>
      <w:marLeft w:val="0"/>
      <w:marRight w:val="0"/>
      <w:marTop w:val="0"/>
      <w:marBottom w:val="0"/>
      <w:divBdr>
        <w:top w:val="none" w:sz="0" w:space="0" w:color="auto"/>
        <w:left w:val="none" w:sz="0" w:space="0" w:color="auto"/>
        <w:bottom w:val="none" w:sz="0" w:space="0" w:color="auto"/>
        <w:right w:val="none" w:sz="0" w:space="0" w:color="auto"/>
      </w:divBdr>
    </w:div>
    <w:div w:id="1394427020">
      <w:bodyDiv w:val="1"/>
      <w:marLeft w:val="0"/>
      <w:marRight w:val="0"/>
      <w:marTop w:val="0"/>
      <w:marBottom w:val="0"/>
      <w:divBdr>
        <w:top w:val="none" w:sz="0" w:space="0" w:color="auto"/>
        <w:left w:val="none" w:sz="0" w:space="0" w:color="auto"/>
        <w:bottom w:val="none" w:sz="0" w:space="0" w:color="auto"/>
        <w:right w:val="none" w:sz="0" w:space="0" w:color="auto"/>
      </w:divBdr>
    </w:div>
    <w:div w:id="1396008331">
      <w:bodyDiv w:val="1"/>
      <w:marLeft w:val="0"/>
      <w:marRight w:val="0"/>
      <w:marTop w:val="0"/>
      <w:marBottom w:val="0"/>
      <w:divBdr>
        <w:top w:val="none" w:sz="0" w:space="0" w:color="auto"/>
        <w:left w:val="none" w:sz="0" w:space="0" w:color="auto"/>
        <w:bottom w:val="none" w:sz="0" w:space="0" w:color="auto"/>
        <w:right w:val="none" w:sz="0" w:space="0" w:color="auto"/>
      </w:divBdr>
    </w:div>
    <w:div w:id="1412190596">
      <w:bodyDiv w:val="1"/>
      <w:marLeft w:val="0"/>
      <w:marRight w:val="0"/>
      <w:marTop w:val="0"/>
      <w:marBottom w:val="0"/>
      <w:divBdr>
        <w:top w:val="none" w:sz="0" w:space="0" w:color="auto"/>
        <w:left w:val="none" w:sz="0" w:space="0" w:color="auto"/>
        <w:bottom w:val="none" w:sz="0" w:space="0" w:color="auto"/>
        <w:right w:val="none" w:sz="0" w:space="0" w:color="auto"/>
      </w:divBdr>
    </w:div>
    <w:div w:id="1413620635">
      <w:bodyDiv w:val="1"/>
      <w:marLeft w:val="0"/>
      <w:marRight w:val="0"/>
      <w:marTop w:val="0"/>
      <w:marBottom w:val="0"/>
      <w:divBdr>
        <w:top w:val="none" w:sz="0" w:space="0" w:color="auto"/>
        <w:left w:val="none" w:sz="0" w:space="0" w:color="auto"/>
        <w:bottom w:val="none" w:sz="0" w:space="0" w:color="auto"/>
        <w:right w:val="none" w:sz="0" w:space="0" w:color="auto"/>
      </w:divBdr>
    </w:div>
    <w:div w:id="1429623090">
      <w:bodyDiv w:val="1"/>
      <w:marLeft w:val="0"/>
      <w:marRight w:val="0"/>
      <w:marTop w:val="0"/>
      <w:marBottom w:val="0"/>
      <w:divBdr>
        <w:top w:val="none" w:sz="0" w:space="0" w:color="auto"/>
        <w:left w:val="none" w:sz="0" w:space="0" w:color="auto"/>
        <w:bottom w:val="none" w:sz="0" w:space="0" w:color="auto"/>
        <w:right w:val="none" w:sz="0" w:space="0" w:color="auto"/>
      </w:divBdr>
    </w:div>
    <w:div w:id="1429812342">
      <w:bodyDiv w:val="1"/>
      <w:marLeft w:val="0"/>
      <w:marRight w:val="0"/>
      <w:marTop w:val="0"/>
      <w:marBottom w:val="0"/>
      <w:divBdr>
        <w:top w:val="none" w:sz="0" w:space="0" w:color="auto"/>
        <w:left w:val="none" w:sz="0" w:space="0" w:color="auto"/>
        <w:bottom w:val="none" w:sz="0" w:space="0" w:color="auto"/>
        <w:right w:val="none" w:sz="0" w:space="0" w:color="auto"/>
      </w:divBdr>
    </w:div>
    <w:div w:id="1431127329">
      <w:bodyDiv w:val="1"/>
      <w:marLeft w:val="0"/>
      <w:marRight w:val="0"/>
      <w:marTop w:val="0"/>
      <w:marBottom w:val="0"/>
      <w:divBdr>
        <w:top w:val="none" w:sz="0" w:space="0" w:color="auto"/>
        <w:left w:val="none" w:sz="0" w:space="0" w:color="auto"/>
        <w:bottom w:val="none" w:sz="0" w:space="0" w:color="auto"/>
        <w:right w:val="none" w:sz="0" w:space="0" w:color="auto"/>
      </w:divBdr>
    </w:div>
    <w:div w:id="1434519665">
      <w:bodyDiv w:val="1"/>
      <w:marLeft w:val="0"/>
      <w:marRight w:val="0"/>
      <w:marTop w:val="0"/>
      <w:marBottom w:val="0"/>
      <w:divBdr>
        <w:top w:val="none" w:sz="0" w:space="0" w:color="auto"/>
        <w:left w:val="none" w:sz="0" w:space="0" w:color="auto"/>
        <w:bottom w:val="none" w:sz="0" w:space="0" w:color="auto"/>
        <w:right w:val="none" w:sz="0" w:space="0" w:color="auto"/>
      </w:divBdr>
    </w:div>
    <w:div w:id="1438722000">
      <w:bodyDiv w:val="1"/>
      <w:marLeft w:val="0"/>
      <w:marRight w:val="0"/>
      <w:marTop w:val="0"/>
      <w:marBottom w:val="0"/>
      <w:divBdr>
        <w:top w:val="none" w:sz="0" w:space="0" w:color="auto"/>
        <w:left w:val="none" w:sz="0" w:space="0" w:color="auto"/>
        <w:bottom w:val="none" w:sz="0" w:space="0" w:color="auto"/>
        <w:right w:val="none" w:sz="0" w:space="0" w:color="auto"/>
      </w:divBdr>
    </w:div>
    <w:div w:id="1441337132">
      <w:bodyDiv w:val="1"/>
      <w:marLeft w:val="0"/>
      <w:marRight w:val="0"/>
      <w:marTop w:val="0"/>
      <w:marBottom w:val="0"/>
      <w:divBdr>
        <w:top w:val="none" w:sz="0" w:space="0" w:color="auto"/>
        <w:left w:val="none" w:sz="0" w:space="0" w:color="auto"/>
        <w:bottom w:val="none" w:sz="0" w:space="0" w:color="auto"/>
        <w:right w:val="none" w:sz="0" w:space="0" w:color="auto"/>
      </w:divBdr>
    </w:div>
    <w:div w:id="1446922519">
      <w:bodyDiv w:val="1"/>
      <w:marLeft w:val="0"/>
      <w:marRight w:val="0"/>
      <w:marTop w:val="0"/>
      <w:marBottom w:val="0"/>
      <w:divBdr>
        <w:top w:val="none" w:sz="0" w:space="0" w:color="auto"/>
        <w:left w:val="none" w:sz="0" w:space="0" w:color="auto"/>
        <w:bottom w:val="none" w:sz="0" w:space="0" w:color="auto"/>
        <w:right w:val="none" w:sz="0" w:space="0" w:color="auto"/>
      </w:divBdr>
    </w:div>
    <w:div w:id="1446994942">
      <w:bodyDiv w:val="1"/>
      <w:marLeft w:val="0"/>
      <w:marRight w:val="0"/>
      <w:marTop w:val="0"/>
      <w:marBottom w:val="0"/>
      <w:divBdr>
        <w:top w:val="none" w:sz="0" w:space="0" w:color="auto"/>
        <w:left w:val="none" w:sz="0" w:space="0" w:color="auto"/>
        <w:bottom w:val="none" w:sz="0" w:space="0" w:color="auto"/>
        <w:right w:val="none" w:sz="0" w:space="0" w:color="auto"/>
      </w:divBdr>
    </w:div>
    <w:div w:id="1448741464">
      <w:bodyDiv w:val="1"/>
      <w:marLeft w:val="0"/>
      <w:marRight w:val="0"/>
      <w:marTop w:val="0"/>
      <w:marBottom w:val="0"/>
      <w:divBdr>
        <w:top w:val="none" w:sz="0" w:space="0" w:color="auto"/>
        <w:left w:val="none" w:sz="0" w:space="0" w:color="auto"/>
        <w:bottom w:val="none" w:sz="0" w:space="0" w:color="auto"/>
        <w:right w:val="none" w:sz="0" w:space="0" w:color="auto"/>
      </w:divBdr>
    </w:div>
    <w:div w:id="1449664523">
      <w:bodyDiv w:val="1"/>
      <w:marLeft w:val="0"/>
      <w:marRight w:val="0"/>
      <w:marTop w:val="0"/>
      <w:marBottom w:val="0"/>
      <w:divBdr>
        <w:top w:val="none" w:sz="0" w:space="0" w:color="auto"/>
        <w:left w:val="none" w:sz="0" w:space="0" w:color="auto"/>
        <w:bottom w:val="none" w:sz="0" w:space="0" w:color="auto"/>
        <w:right w:val="none" w:sz="0" w:space="0" w:color="auto"/>
      </w:divBdr>
    </w:div>
    <w:div w:id="1455098578">
      <w:bodyDiv w:val="1"/>
      <w:marLeft w:val="0"/>
      <w:marRight w:val="0"/>
      <w:marTop w:val="0"/>
      <w:marBottom w:val="0"/>
      <w:divBdr>
        <w:top w:val="none" w:sz="0" w:space="0" w:color="auto"/>
        <w:left w:val="none" w:sz="0" w:space="0" w:color="auto"/>
        <w:bottom w:val="none" w:sz="0" w:space="0" w:color="auto"/>
        <w:right w:val="none" w:sz="0" w:space="0" w:color="auto"/>
      </w:divBdr>
    </w:div>
    <w:div w:id="1457601415">
      <w:bodyDiv w:val="1"/>
      <w:marLeft w:val="0"/>
      <w:marRight w:val="0"/>
      <w:marTop w:val="0"/>
      <w:marBottom w:val="0"/>
      <w:divBdr>
        <w:top w:val="none" w:sz="0" w:space="0" w:color="auto"/>
        <w:left w:val="none" w:sz="0" w:space="0" w:color="auto"/>
        <w:bottom w:val="none" w:sz="0" w:space="0" w:color="auto"/>
        <w:right w:val="none" w:sz="0" w:space="0" w:color="auto"/>
      </w:divBdr>
    </w:div>
    <w:div w:id="1458455490">
      <w:bodyDiv w:val="1"/>
      <w:marLeft w:val="0"/>
      <w:marRight w:val="0"/>
      <w:marTop w:val="0"/>
      <w:marBottom w:val="0"/>
      <w:divBdr>
        <w:top w:val="none" w:sz="0" w:space="0" w:color="auto"/>
        <w:left w:val="none" w:sz="0" w:space="0" w:color="auto"/>
        <w:bottom w:val="none" w:sz="0" w:space="0" w:color="auto"/>
        <w:right w:val="none" w:sz="0" w:space="0" w:color="auto"/>
      </w:divBdr>
    </w:div>
    <w:div w:id="1473131008">
      <w:bodyDiv w:val="1"/>
      <w:marLeft w:val="0"/>
      <w:marRight w:val="0"/>
      <w:marTop w:val="0"/>
      <w:marBottom w:val="0"/>
      <w:divBdr>
        <w:top w:val="none" w:sz="0" w:space="0" w:color="auto"/>
        <w:left w:val="none" w:sz="0" w:space="0" w:color="auto"/>
        <w:bottom w:val="none" w:sz="0" w:space="0" w:color="auto"/>
        <w:right w:val="none" w:sz="0" w:space="0" w:color="auto"/>
      </w:divBdr>
    </w:div>
    <w:div w:id="1473905571">
      <w:bodyDiv w:val="1"/>
      <w:marLeft w:val="0"/>
      <w:marRight w:val="0"/>
      <w:marTop w:val="0"/>
      <w:marBottom w:val="0"/>
      <w:divBdr>
        <w:top w:val="none" w:sz="0" w:space="0" w:color="auto"/>
        <w:left w:val="none" w:sz="0" w:space="0" w:color="auto"/>
        <w:bottom w:val="none" w:sz="0" w:space="0" w:color="auto"/>
        <w:right w:val="none" w:sz="0" w:space="0" w:color="auto"/>
      </w:divBdr>
    </w:div>
    <w:div w:id="1490630646">
      <w:bodyDiv w:val="1"/>
      <w:marLeft w:val="0"/>
      <w:marRight w:val="0"/>
      <w:marTop w:val="0"/>
      <w:marBottom w:val="0"/>
      <w:divBdr>
        <w:top w:val="none" w:sz="0" w:space="0" w:color="auto"/>
        <w:left w:val="none" w:sz="0" w:space="0" w:color="auto"/>
        <w:bottom w:val="none" w:sz="0" w:space="0" w:color="auto"/>
        <w:right w:val="none" w:sz="0" w:space="0" w:color="auto"/>
      </w:divBdr>
    </w:div>
    <w:div w:id="1493764395">
      <w:bodyDiv w:val="1"/>
      <w:marLeft w:val="0"/>
      <w:marRight w:val="0"/>
      <w:marTop w:val="0"/>
      <w:marBottom w:val="0"/>
      <w:divBdr>
        <w:top w:val="none" w:sz="0" w:space="0" w:color="auto"/>
        <w:left w:val="none" w:sz="0" w:space="0" w:color="auto"/>
        <w:bottom w:val="none" w:sz="0" w:space="0" w:color="auto"/>
        <w:right w:val="none" w:sz="0" w:space="0" w:color="auto"/>
      </w:divBdr>
    </w:div>
    <w:div w:id="1498691075">
      <w:bodyDiv w:val="1"/>
      <w:marLeft w:val="0"/>
      <w:marRight w:val="0"/>
      <w:marTop w:val="0"/>
      <w:marBottom w:val="0"/>
      <w:divBdr>
        <w:top w:val="none" w:sz="0" w:space="0" w:color="auto"/>
        <w:left w:val="none" w:sz="0" w:space="0" w:color="auto"/>
        <w:bottom w:val="none" w:sz="0" w:space="0" w:color="auto"/>
        <w:right w:val="none" w:sz="0" w:space="0" w:color="auto"/>
      </w:divBdr>
    </w:div>
    <w:div w:id="1499034534">
      <w:bodyDiv w:val="1"/>
      <w:marLeft w:val="0"/>
      <w:marRight w:val="0"/>
      <w:marTop w:val="0"/>
      <w:marBottom w:val="0"/>
      <w:divBdr>
        <w:top w:val="none" w:sz="0" w:space="0" w:color="auto"/>
        <w:left w:val="none" w:sz="0" w:space="0" w:color="auto"/>
        <w:bottom w:val="none" w:sz="0" w:space="0" w:color="auto"/>
        <w:right w:val="none" w:sz="0" w:space="0" w:color="auto"/>
      </w:divBdr>
    </w:div>
    <w:div w:id="1501894044">
      <w:bodyDiv w:val="1"/>
      <w:marLeft w:val="0"/>
      <w:marRight w:val="0"/>
      <w:marTop w:val="0"/>
      <w:marBottom w:val="0"/>
      <w:divBdr>
        <w:top w:val="none" w:sz="0" w:space="0" w:color="auto"/>
        <w:left w:val="none" w:sz="0" w:space="0" w:color="auto"/>
        <w:bottom w:val="none" w:sz="0" w:space="0" w:color="auto"/>
        <w:right w:val="none" w:sz="0" w:space="0" w:color="auto"/>
      </w:divBdr>
    </w:div>
    <w:div w:id="1503743930">
      <w:bodyDiv w:val="1"/>
      <w:marLeft w:val="0"/>
      <w:marRight w:val="0"/>
      <w:marTop w:val="0"/>
      <w:marBottom w:val="0"/>
      <w:divBdr>
        <w:top w:val="none" w:sz="0" w:space="0" w:color="auto"/>
        <w:left w:val="none" w:sz="0" w:space="0" w:color="auto"/>
        <w:bottom w:val="none" w:sz="0" w:space="0" w:color="auto"/>
        <w:right w:val="none" w:sz="0" w:space="0" w:color="auto"/>
      </w:divBdr>
    </w:div>
    <w:div w:id="1504972680">
      <w:bodyDiv w:val="1"/>
      <w:marLeft w:val="0"/>
      <w:marRight w:val="0"/>
      <w:marTop w:val="0"/>
      <w:marBottom w:val="0"/>
      <w:divBdr>
        <w:top w:val="none" w:sz="0" w:space="0" w:color="auto"/>
        <w:left w:val="none" w:sz="0" w:space="0" w:color="auto"/>
        <w:bottom w:val="none" w:sz="0" w:space="0" w:color="auto"/>
        <w:right w:val="none" w:sz="0" w:space="0" w:color="auto"/>
      </w:divBdr>
    </w:div>
    <w:div w:id="1511798804">
      <w:bodyDiv w:val="1"/>
      <w:marLeft w:val="0"/>
      <w:marRight w:val="0"/>
      <w:marTop w:val="0"/>
      <w:marBottom w:val="0"/>
      <w:divBdr>
        <w:top w:val="none" w:sz="0" w:space="0" w:color="auto"/>
        <w:left w:val="none" w:sz="0" w:space="0" w:color="auto"/>
        <w:bottom w:val="none" w:sz="0" w:space="0" w:color="auto"/>
        <w:right w:val="none" w:sz="0" w:space="0" w:color="auto"/>
      </w:divBdr>
    </w:div>
    <w:div w:id="1515682485">
      <w:bodyDiv w:val="1"/>
      <w:marLeft w:val="0"/>
      <w:marRight w:val="0"/>
      <w:marTop w:val="0"/>
      <w:marBottom w:val="0"/>
      <w:divBdr>
        <w:top w:val="none" w:sz="0" w:space="0" w:color="auto"/>
        <w:left w:val="none" w:sz="0" w:space="0" w:color="auto"/>
        <w:bottom w:val="none" w:sz="0" w:space="0" w:color="auto"/>
        <w:right w:val="none" w:sz="0" w:space="0" w:color="auto"/>
      </w:divBdr>
    </w:div>
    <w:div w:id="1534656579">
      <w:bodyDiv w:val="1"/>
      <w:marLeft w:val="0"/>
      <w:marRight w:val="0"/>
      <w:marTop w:val="0"/>
      <w:marBottom w:val="0"/>
      <w:divBdr>
        <w:top w:val="none" w:sz="0" w:space="0" w:color="auto"/>
        <w:left w:val="none" w:sz="0" w:space="0" w:color="auto"/>
        <w:bottom w:val="none" w:sz="0" w:space="0" w:color="auto"/>
        <w:right w:val="none" w:sz="0" w:space="0" w:color="auto"/>
      </w:divBdr>
    </w:div>
    <w:div w:id="1539471675">
      <w:bodyDiv w:val="1"/>
      <w:marLeft w:val="0"/>
      <w:marRight w:val="0"/>
      <w:marTop w:val="0"/>
      <w:marBottom w:val="0"/>
      <w:divBdr>
        <w:top w:val="none" w:sz="0" w:space="0" w:color="auto"/>
        <w:left w:val="none" w:sz="0" w:space="0" w:color="auto"/>
        <w:bottom w:val="none" w:sz="0" w:space="0" w:color="auto"/>
        <w:right w:val="none" w:sz="0" w:space="0" w:color="auto"/>
      </w:divBdr>
    </w:div>
    <w:div w:id="1540894290">
      <w:bodyDiv w:val="1"/>
      <w:marLeft w:val="0"/>
      <w:marRight w:val="0"/>
      <w:marTop w:val="0"/>
      <w:marBottom w:val="0"/>
      <w:divBdr>
        <w:top w:val="none" w:sz="0" w:space="0" w:color="auto"/>
        <w:left w:val="none" w:sz="0" w:space="0" w:color="auto"/>
        <w:bottom w:val="none" w:sz="0" w:space="0" w:color="auto"/>
        <w:right w:val="none" w:sz="0" w:space="0" w:color="auto"/>
      </w:divBdr>
    </w:div>
    <w:div w:id="1542521377">
      <w:bodyDiv w:val="1"/>
      <w:marLeft w:val="0"/>
      <w:marRight w:val="0"/>
      <w:marTop w:val="0"/>
      <w:marBottom w:val="0"/>
      <w:divBdr>
        <w:top w:val="none" w:sz="0" w:space="0" w:color="auto"/>
        <w:left w:val="none" w:sz="0" w:space="0" w:color="auto"/>
        <w:bottom w:val="none" w:sz="0" w:space="0" w:color="auto"/>
        <w:right w:val="none" w:sz="0" w:space="0" w:color="auto"/>
      </w:divBdr>
    </w:div>
    <w:div w:id="1549294065">
      <w:bodyDiv w:val="1"/>
      <w:marLeft w:val="0"/>
      <w:marRight w:val="0"/>
      <w:marTop w:val="0"/>
      <w:marBottom w:val="0"/>
      <w:divBdr>
        <w:top w:val="none" w:sz="0" w:space="0" w:color="auto"/>
        <w:left w:val="none" w:sz="0" w:space="0" w:color="auto"/>
        <w:bottom w:val="none" w:sz="0" w:space="0" w:color="auto"/>
        <w:right w:val="none" w:sz="0" w:space="0" w:color="auto"/>
      </w:divBdr>
    </w:div>
    <w:div w:id="1568149787">
      <w:bodyDiv w:val="1"/>
      <w:marLeft w:val="0"/>
      <w:marRight w:val="0"/>
      <w:marTop w:val="0"/>
      <w:marBottom w:val="0"/>
      <w:divBdr>
        <w:top w:val="none" w:sz="0" w:space="0" w:color="auto"/>
        <w:left w:val="none" w:sz="0" w:space="0" w:color="auto"/>
        <w:bottom w:val="none" w:sz="0" w:space="0" w:color="auto"/>
        <w:right w:val="none" w:sz="0" w:space="0" w:color="auto"/>
      </w:divBdr>
    </w:div>
    <w:div w:id="1571188710">
      <w:bodyDiv w:val="1"/>
      <w:marLeft w:val="0"/>
      <w:marRight w:val="0"/>
      <w:marTop w:val="0"/>
      <w:marBottom w:val="0"/>
      <w:divBdr>
        <w:top w:val="none" w:sz="0" w:space="0" w:color="auto"/>
        <w:left w:val="none" w:sz="0" w:space="0" w:color="auto"/>
        <w:bottom w:val="none" w:sz="0" w:space="0" w:color="auto"/>
        <w:right w:val="none" w:sz="0" w:space="0" w:color="auto"/>
      </w:divBdr>
    </w:div>
    <w:div w:id="1575889640">
      <w:bodyDiv w:val="1"/>
      <w:marLeft w:val="0"/>
      <w:marRight w:val="0"/>
      <w:marTop w:val="0"/>
      <w:marBottom w:val="0"/>
      <w:divBdr>
        <w:top w:val="none" w:sz="0" w:space="0" w:color="auto"/>
        <w:left w:val="none" w:sz="0" w:space="0" w:color="auto"/>
        <w:bottom w:val="none" w:sz="0" w:space="0" w:color="auto"/>
        <w:right w:val="none" w:sz="0" w:space="0" w:color="auto"/>
      </w:divBdr>
    </w:div>
    <w:div w:id="1576283921">
      <w:bodyDiv w:val="1"/>
      <w:marLeft w:val="0"/>
      <w:marRight w:val="0"/>
      <w:marTop w:val="0"/>
      <w:marBottom w:val="0"/>
      <w:divBdr>
        <w:top w:val="none" w:sz="0" w:space="0" w:color="auto"/>
        <w:left w:val="none" w:sz="0" w:space="0" w:color="auto"/>
        <w:bottom w:val="none" w:sz="0" w:space="0" w:color="auto"/>
        <w:right w:val="none" w:sz="0" w:space="0" w:color="auto"/>
      </w:divBdr>
    </w:div>
    <w:div w:id="1578514156">
      <w:bodyDiv w:val="1"/>
      <w:marLeft w:val="0"/>
      <w:marRight w:val="0"/>
      <w:marTop w:val="0"/>
      <w:marBottom w:val="0"/>
      <w:divBdr>
        <w:top w:val="none" w:sz="0" w:space="0" w:color="auto"/>
        <w:left w:val="none" w:sz="0" w:space="0" w:color="auto"/>
        <w:bottom w:val="none" w:sz="0" w:space="0" w:color="auto"/>
        <w:right w:val="none" w:sz="0" w:space="0" w:color="auto"/>
      </w:divBdr>
    </w:div>
    <w:div w:id="1580671510">
      <w:bodyDiv w:val="1"/>
      <w:marLeft w:val="0"/>
      <w:marRight w:val="0"/>
      <w:marTop w:val="0"/>
      <w:marBottom w:val="0"/>
      <w:divBdr>
        <w:top w:val="none" w:sz="0" w:space="0" w:color="auto"/>
        <w:left w:val="none" w:sz="0" w:space="0" w:color="auto"/>
        <w:bottom w:val="none" w:sz="0" w:space="0" w:color="auto"/>
        <w:right w:val="none" w:sz="0" w:space="0" w:color="auto"/>
      </w:divBdr>
    </w:div>
    <w:div w:id="1585725300">
      <w:bodyDiv w:val="1"/>
      <w:marLeft w:val="0"/>
      <w:marRight w:val="0"/>
      <w:marTop w:val="0"/>
      <w:marBottom w:val="0"/>
      <w:divBdr>
        <w:top w:val="none" w:sz="0" w:space="0" w:color="auto"/>
        <w:left w:val="none" w:sz="0" w:space="0" w:color="auto"/>
        <w:bottom w:val="none" w:sz="0" w:space="0" w:color="auto"/>
        <w:right w:val="none" w:sz="0" w:space="0" w:color="auto"/>
      </w:divBdr>
    </w:div>
    <w:div w:id="1587037402">
      <w:bodyDiv w:val="1"/>
      <w:marLeft w:val="0"/>
      <w:marRight w:val="0"/>
      <w:marTop w:val="0"/>
      <w:marBottom w:val="0"/>
      <w:divBdr>
        <w:top w:val="none" w:sz="0" w:space="0" w:color="auto"/>
        <w:left w:val="none" w:sz="0" w:space="0" w:color="auto"/>
        <w:bottom w:val="none" w:sz="0" w:space="0" w:color="auto"/>
        <w:right w:val="none" w:sz="0" w:space="0" w:color="auto"/>
      </w:divBdr>
    </w:div>
    <w:div w:id="1596285143">
      <w:bodyDiv w:val="1"/>
      <w:marLeft w:val="0"/>
      <w:marRight w:val="0"/>
      <w:marTop w:val="0"/>
      <w:marBottom w:val="0"/>
      <w:divBdr>
        <w:top w:val="none" w:sz="0" w:space="0" w:color="auto"/>
        <w:left w:val="none" w:sz="0" w:space="0" w:color="auto"/>
        <w:bottom w:val="none" w:sz="0" w:space="0" w:color="auto"/>
        <w:right w:val="none" w:sz="0" w:space="0" w:color="auto"/>
      </w:divBdr>
    </w:div>
    <w:div w:id="1596287243">
      <w:bodyDiv w:val="1"/>
      <w:marLeft w:val="0"/>
      <w:marRight w:val="0"/>
      <w:marTop w:val="0"/>
      <w:marBottom w:val="0"/>
      <w:divBdr>
        <w:top w:val="none" w:sz="0" w:space="0" w:color="auto"/>
        <w:left w:val="none" w:sz="0" w:space="0" w:color="auto"/>
        <w:bottom w:val="none" w:sz="0" w:space="0" w:color="auto"/>
        <w:right w:val="none" w:sz="0" w:space="0" w:color="auto"/>
      </w:divBdr>
    </w:div>
    <w:div w:id="1602103592">
      <w:bodyDiv w:val="1"/>
      <w:marLeft w:val="0"/>
      <w:marRight w:val="0"/>
      <w:marTop w:val="0"/>
      <w:marBottom w:val="0"/>
      <w:divBdr>
        <w:top w:val="none" w:sz="0" w:space="0" w:color="auto"/>
        <w:left w:val="none" w:sz="0" w:space="0" w:color="auto"/>
        <w:bottom w:val="none" w:sz="0" w:space="0" w:color="auto"/>
        <w:right w:val="none" w:sz="0" w:space="0" w:color="auto"/>
      </w:divBdr>
    </w:div>
    <w:div w:id="1605771676">
      <w:bodyDiv w:val="1"/>
      <w:marLeft w:val="0"/>
      <w:marRight w:val="0"/>
      <w:marTop w:val="0"/>
      <w:marBottom w:val="0"/>
      <w:divBdr>
        <w:top w:val="none" w:sz="0" w:space="0" w:color="auto"/>
        <w:left w:val="none" w:sz="0" w:space="0" w:color="auto"/>
        <w:bottom w:val="none" w:sz="0" w:space="0" w:color="auto"/>
        <w:right w:val="none" w:sz="0" w:space="0" w:color="auto"/>
      </w:divBdr>
    </w:div>
    <w:div w:id="1620985997">
      <w:bodyDiv w:val="1"/>
      <w:marLeft w:val="0"/>
      <w:marRight w:val="0"/>
      <w:marTop w:val="0"/>
      <w:marBottom w:val="0"/>
      <w:divBdr>
        <w:top w:val="none" w:sz="0" w:space="0" w:color="auto"/>
        <w:left w:val="none" w:sz="0" w:space="0" w:color="auto"/>
        <w:bottom w:val="none" w:sz="0" w:space="0" w:color="auto"/>
        <w:right w:val="none" w:sz="0" w:space="0" w:color="auto"/>
      </w:divBdr>
    </w:div>
    <w:div w:id="1623272046">
      <w:bodyDiv w:val="1"/>
      <w:marLeft w:val="0"/>
      <w:marRight w:val="0"/>
      <w:marTop w:val="0"/>
      <w:marBottom w:val="0"/>
      <w:divBdr>
        <w:top w:val="none" w:sz="0" w:space="0" w:color="auto"/>
        <w:left w:val="none" w:sz="0" w:space="0" w:color="auto"/>
        <w:bottom w:val="none" w:sz="0" w:space="0" w:color="auto"/>
        <w:right w:val="none" w:sz="0" w:space="0" w:color="auto"/>
      </w:divBdr>
    </w:div>
    <w:div w:id="1636253302">
      <w:bodyDiv w:val="1"/>
      <w:marLeft w:val="0"/>
      <w:marRight w:val="0"/>
      <w:marTop w:val="0"/>
      <w:marBottom w:val="0"/>
      <w:divBdr>
        <w:top w:val="none" w:sz="0" w:space="0" w:color="auto"/>
        <w:left w:val="none" w:sz="0" w:space="0" w:color="auto"/>
        <w:bottom w:val="none" w:sz="0" w:space="0" w:color="auto"/>
        <w:right w:val="none" w:sz="0" w:space="0" w:color="auto"/>
      </w:divBdr>
    </w:div>
    <w:div w:id="1649363251">
      <w:bodyDiv w:val="1"/>
      <w:marLeft w:val="0"/>
      <w:marRight w:val="0"/>
      <w:marTop w:val="0"/>
      <w:marBottom w:val="0"/>
      <w:divBdr>
        <w:top w:val="none" w:sz="0" w:space="0" w:color="auto"/>
        <w:left w:val="none" w:sz="0" w:space="0" w:color="auto"/>
        <w:bottom w:val="none" w:sz="0" w:space="0" w:color="auto"/>
        <w:right w:val="none" w:sz="0" w:space="0" w:color="auto"/>
      </w:divBdr>
    </w:div>
    <w:div w:id="1654870174">
      <w:bodyDiv w:val="1"/>
      <w:marLeft w:val="0"/>
      <w:marRight w:val="0"/>
      <w:marTop w:val="0"/>
      <w:marBottom w:val="0"/>
      <w:divBdr>
        <w:top w:val="none" w:sz="0" w:space="0" w:color="auto"/>
        <w:left w:val="none" w:sz="0" w:space="0" w:color="auto"/>
        <w:bottom w:val="none" w:sz="0" w:space="0" w:color="auto"/>
        <w:right w:val="none" w:sz="0" w:space="0" w:color="auto"/>
      </w:divBdr>
    </w:div>
    <w:div w:id="1657995398">
      <w:bodyDiv w:val="1"/>
      <w:marLeft w:val="0"/>
      <w:marRight w:val="0"/>
      <w:marTop w:val="0"/>
      <w:marBottom w:val="0"/>
      <w:divBdr>
        <w:top w:val="none" w:sz="0" w:space="0" w:color="auto"/>
        <w:left w:val="none" w:sz="0" w:space="0" w:color="auto"/>
        <w:bottom w:val="none" w:sz="0" w:space="0" w:color="auto"/>
        <w:right w:val="none" w:sz="0" w:space="0" w:color="auto"/>
      </w:divBdr>
    </w:div>
    <w:div w:id="1660302840">
      <w:bodyDiv w:val="1"/>
      <w:marLeft w:val="0"/>
      <w:marRight w:val="0"/>
      <w:marTop w:val="0"/>
      <w:marBottom w:val="0"/>
      <w:divBdr>
        <w:top w:val="none" w:sz="0" w:space="0" w:color="auto"/>
        <w:left w:val="none" w:sz="0" w:space="0" w:color="auto"/>
        <w:bottom w:val="none" w:sz="0" w:space="0" w:color="auto"/>
        <w:right w:val="none" w:sz="0" w:space="0" w:color="auto"/>
      </w:divBdr>
    </w:div>
    <w:div w:id="1661687381">
      <w:bodyDiv w:val="1"/>
      <w:marLeft w:val="0"/>
      <w:marRight w:val="0"/>
      <w:marTop w:val="0"/>
      <w:marBottom w:val="0"/>
      <w:divBdr>
        <w:top w:val="none" w:sz="0" w:space="0" w:color="auto"/>
        <w:left w:val="none" w:sz="0" w:space="0" w:color="auto"/>
        <w:bottom w:val="none" w:sz="0" w:space="0" w:color="auto"/>
        <w:right w:val="none" w:sz="0" w:space="0" w:color="auto"/>
      </w:divBdr>
    </w:div>
    <w:div w:id="1666087116">
      <w:bodyDiv w:val="1"/>
      <w:marLeft w:val="0"/>
      <w:marRight w:val="0"/>
      <w:marTop w:val="0"/>
      <w:marBottom w:val="0"/>
      <w:divBdr>
        <w:top w:val="none" w:sz="0" w:space="0" w:color="auto"/>
        <w:left w:val="none" w:sz="0" w:space="0" w:color="auto"/>
        <w:bottom w:val="none" w:sz="0" w:space="0" w:color="auto"/>
        <w:right w:val="none" w:sz="0" w:space="0" w:color="auto"/>
      </w:divBdr>
    </w:div>
    <w:div w:id="1667057101">
      <w:bodyDiv w:val="1"/>
      <w:marLeft w:val="0"/>
      <w:marRight w:val="0"/>
      <w:marTop w:val="0"/>
      <w:marBottom w:val="0"/>
      <w:divBdr>
        <w:top w:val="none" w:sz="0" w:space="0" w:color="auto"/>
        <w:left w:val="none" w:sz="0" w:space="0" w:color="auto"/>
        <w:bottom w:val="none" w:sz="0" w:space="0" w:color="auto"/>
        <w:right w:val="none" w:sz="0" w:space="0" w:color="auto"/>
      </w:divBdr>
    </w:div>
    <w:div w:id="1672371561">
      <w:bodyDiv w:val="1"/>
      <w:marLeft w:val="0"/>
      <w:marRight w:val="0"/>
      <w:marTop w:val="0"/>
      <w:marBottom w:val="0"/>
      <w:divBdr>
        <w:top w:val="none" w:sz="0" w:space="0" w:color="auto"/>
        <w:left w:val="none" w:sz="0" w:space="0" w:color="auto"/>
        <w:bottom w:val="none" w:sz="0" w:space="0" w:color="auto"/>
        <w:right w:val="none" w:sz="0" w:space="0" w:color="auto"/>
      </w:divBdr>
    </w:div>
    <w:div w:id="1672636677">
      <w:bodyDiv w:val="1"/>
      <w:marLeft w:val="0"/>
      <w:marRight w:val="0"/>
      <w:marTop w:val="0"/>
      <w:marBottom w:val="0"/>
      <w:divBdr>
        <w:top w:val="none" w:sz="0" w:space="0" w:color="auto"/>
        <w:left w:val="none" w:sz="0" w:space="0" w:color="auto"/>
        <w:bottom w:val="none" w:sz="0" w:space="0" w:color="auto"/>
        <w:right w:val="none" w:sz="0" w:space="0" w:color="auto"/>
      </w:divBdr>
    </w:div>
    <w:div w:id="1674724227">
      <w:bodyDiv w:val="1"/>
      <w:marLeft w:val="0"/>
      <w:marRight w:val="0"/>
      <w:marTop w:val="0"/>
      <w:marBottom w:val="0"/>
      <w:divBdr>
        <w:top w:val="none" w:sz="0" w:space="0" w:color="auto"/>
        <w:left w:val="none" w:sz="0" w:space="0" w:color="auto"/>
        <w:bottom w:val="none" w:sz="0" w:space="0" w:color="auto"/>
        <w:right w:val="none" w:sz="0" w:space="0" w:color="auto"/>
      </w:divBdr>
    </w:div>
    <w:div w:id="1676224123">
      <w:bodyDiv w:val="1"/>
      <w:marLeft w:val="0"/>
      <w:marRight w:val="0"/>
      <w:marTop w:val="0"/>
      <w:marBottom w:val="0"/>
      <w:divBdr>
        <w:top w:val="none" w:sz="0" w:space="0" w:color="auto"/>
        <w:left w:val="none" w:sz="0" w:space="0" w:color="auto"/>
        <w:bottom w:val="none" w:sz="0" w:space="0" w:color="auto"/>
        <w:right w:val="none" w:sz="0" w:space="0" w:color="auto"/>
      </w:divBdr>
    </w:div>
    <w:div w:id="1679843867">
      <w:bodyDiv w:val="1"/>
      <w:marLeft w:val="0"/>
      <w:marRight w:val="0"/>
      <w:marTop w:val="0"/>
      <w:marBottom w:val="0"/>
      <w:divBdr>
        <w:top w:val="none" w:sz="0" w:space="0" w:color="auto"/>
        <w:left w:val="none" w:sz="0" w:space="0" w:color="auto"/>
        <w:bottom w:val="none" w:sz="0" w:space="0" w:color="auto"/>
        <w:right w:val="none" w:sz="0" w:space="0" w:color="auto"/>
      </w:divBdr>
    </w:div>
    <w:div w:id="1682318066">
      <w:bodyDiv w:val="1"/>
      <w:marLeft w:val="0"/>
      <w:marRight w:val="0"/>
      <w:marTop w:val="0"/>
      <w:marBottom w:val="0"/>
      <w:divBdr>
        <w:top w:val="none" w:sz="0" w:space="0" w:color="auto"/>
        <w:left w:val="none" w:sz="0" w:space="0" w:color="auto"/>
        <w:bottom w:val="none" w:sz="0" w:space="0" w:color="auto"/>
        <w:right w:val="none" w:sz="0" w:space="0" w:color="auto"/>
      </w:divBdr>
    </w:div>
    <w:div w:id="1689059942">
      <w:bodyDiv w:val="1"/>
      <w:marLeft w:val="0"/>
      <w:marRight w:val="0"/>
      <w:marTop w:val="0"/>
      <w:marBottom w:val="0"/>
      <w:divBdr>
        <w:top w:val="none" w:sz="0" w:space="0" w:color="auto"/>
        <w:left w:val="none" w:sz="0" w:space="0" w:color="auto"/>
        <w:bottom w:val="none" w:sz="0" w:space="0" w:color="auto"/>
        <w:right w:val="none" w:sz="0" w:space="0" w:color="auto"/>
      </w:divBdr>
    </w:div>
    <w:div w:id="1694765930">
      <w:bodyDiv w:val="1"/>
      <w:marLeft w:val="0"/>
      <w:marRight w:val="0"/>
      <w:marTop w:val="0"/>
      <w:marBottom w:val="0"/>
      <w:divBdr>
        <w:top w:val="none" w:sz="0" w:space="0" w:color="auto"/>
        <w:left w:val="none" w:sz="0" w:space="0" w:color="auto"/>
        <w:bottom w:val="none" w:sz="0" w:space="0" w:color="auto"/>
        <w:right w:val="none" w:sz="0" w:space="0" w:color="auto"/>
      </w:divBdr>
    </w:div>
    <w:div w:id="1700163223">
      <w:bodyDiv w:val="1"/>
      <w:marLeft w:val="0"/>
      <w:marRight w:val="0"/>
      <w:marTop w:val="0"/>
      <w:marBottom w:val="0"/>
      <w:divBdr>
        <w:top w:val="none" w:sz="0" w:space="0" w:color="auto"/>
        <w:left w:val="none" w:sz="0" w:space="0" w:color="auto"/>
        <w:bottom w:val="none" w:sz="0" w:space="0" w:color="auto"/>
        <w:right w:val="none" w:sz="0" w:space="0" w:color="auto"/>
      </w:divBdr>
    </w:div>
    <w:div w:id="1703244912">
      <w:bodyDiv w:val="1"/>
      <w:marLeft w:val="0"/>
      <w:marRight w:val="0"/>
      <w:marTop w:val="0"/>
      <w:marBottom w:val="0"/>
      <w:divBdr>
        <w:top w:val="none" w:sz="0" w:space="0" w:color="auto"/>
        <w:left w:val="none" w:sz="0" w:space="0" w:color="auto"/>
        <w:bottom w:val="none" w:sz="0" w:space="0" w:color="auto"/>
        <w:right w:val="none" w:sz="0" w:space="0" w:color="auto"/>
      </w:divBdr>
    </w:div>
    <w:div w:id="1704020291">
      <w:bodyDiv w:val="1"/>
      <w:marLeft w:val="0"/>
      <w:marRight w:val="0"/>
      <w:marTop w:val="0"/>
      <w:marBottom w:val="0"/>
      <w:divBdr>
        <w:top w:val="none" w:sz="0" w:space="0" w:color="auto"/>
        <w:left w:val="none" w:sz="0" w:space="0" w:color="auto"/>
        <w:bottom w:val="none" w:sz="0" w:space="0" w:color="auto"/>
        <w:right w:val="none" w:sz="0" w:space="0" w:color="auto"/>
      </w:divBdr>
    </w:div>
    <w:div w:id="1727340891">
      <w:bodyDiv w:val="1"/>
      <w:marLeft w:val="0"/>
      <w:marRight w:val="0"/>
      <w:marTop w:val="0"/>
      <w:marBottom w:val="0"/>
      <w:divBdr>
        <w:top w:val="none" w:sz="0" w:space="0" w:color="auto"/>
        <w:left w:val="none" w:sz="0" w:space="0" w:color="auto"/>
        <w:bottom w:val="none" w:sz="0" w:space="0" w:color="auto"/>
        <w:right w:val="none" w:sz="0" w:space="0" w:color="auto"/>
      </w:divBdr>
    </w:div>
    <w:div w:id="1730420287">
      <w:bodyDiv w:val="1"/>
      <w:marLeft w:val="0"/>
      <w:marRight w:val="0"/>
      <w:marTop w:val="0"/>
      <w:marBottom w:val="0"/>
      <w:divBdr>
        <w:top w:val="none" w:sz="0" w:space="0" w:color="auto"/>
        <w:left w:val="none" w:sz="0" w:space="0" w:color="auto"/>
        <w:bottom w:val="none" w:sz="0" w:space="0" w:color="auto"/>
        <w:right w:val="none" w:sz="0" w:space="0" w:color="auto"/>
      </w:divBdr>
    </w:div>
    <w:div w:id="1731996561">
      <w:bodyDiv w:val="1"/>
      <w:marLeft w:val="0"/>
      <w:marRight w:val="0"/>
      <w:marTop w:val="0"/>
      <w:marBottom w:val="0"/>
      <w:divBdr>
        <w:top w:val="none" w:sz="0" w:space="0" w:color="auto"/>
        <w:left w:val="none" w:sz="0" w:space="0" w:color="auto"/>
        <w:bottom w:val="none" w:sz="0" w:space="0" w:color="auto"/>
        <w:right w:val="none" w:sz="0" w:space="0" w:color="auto"/>
      </w:divBdr>
    </w:div>
    <w:div w:id="1736705792">
      <w:bodyDiv w:val="1"/>
      <w:marLeft w:val="0"/>
      <w:marRight w:val="0"/>
      <w:marTop w:val="0"/>
      <w:marBottom w:val="0"/>
      <w:divBdr>
        <w:top w:val="none" w:sz="0" w:space="0" w:color="auto"/>
        <w:left w:val="none" w:sz="0" w:space="0" w:color="auto"/>
        <w:bottom w:val="none" w:sz="0" w:space="0" w:color="auto"/>
        <w:right w:val="none" w:sz="0" w:space="0" w:color="auto"/>
      </w:divBdr>
    </w:div>
    <w:div w:id="1740205078">
      <w:bodyDiv w:val="1"/>
      <w:marLeft w:val="0"/>
      <w:marRight w:val="0"/>
      <w:marTop w:val="0"/>
      <w:marBottom w:val="0"/>
      <w:divBdr>
        <w:top w:val="none" w:sz="0" w:space="0" w:color="auto"/>
        <w:left w:val="none" w:sz="0" w:space="0" w:color="auto"/>
        <w:bottom w:val="none" w:sz="0" w:space="0" w:color="auto"/>
        <w:right w:val="none" w:sz="0" w:space="0" w:color="auto"/>
      </w:divBdr>
    </w:div>
    <w:div w:id="1746415747">
      <w:bodyDiv w:val="1"/>
      <w:marLeft w:val="0"/>
      <w:marRight w:val="0"/>
      <w:marTop w:val="0"/>
      <w:marBottom w:val="0"/>
      <w:divBdr>
        <w:top w:val="none" w:sz="0" w:space="0" w:color="auto"/>
        <w:left w:val="none" w:sz="0" w:space="0" w:color="auto"/>
        <w:bottom w:val="none" w:sz="0" w:space="0" w:color="auto"/>
        <w:right w:val="none" w:sz="0" w:space="0" w:color="auto"/>
      </w:divBdr>
    </w:div>
    <w:div w:id="1754857684">
      <w:bodyDiv w:val="1"/>
      <w:marLeft w:val="0"/>
      <w:marRight w:val="0"/>
      <w:marTop w:val="0"/>
      <w:marBottom w:val="0"/>
      <w:divBdr>
        <w:top w:val="none" w:sz="0" w:space="0" w:color="auto"/>
        <w:left w:val="none" w:sz="0" w:space="0" w:color="auto"/>
        <w:bottom w:val="none" w:sz="0" w:space="0" w:color="auto"/>
        <w:right w:val="none" w:sz="0" w:space="0" w:color="auto"/>
      </w:divBdr>
    </w:div>
    <w:div w:id="1768845494">
      <w:bodyDiv w:val="1"/>
      <w:marLeft w:val="0"/>
      <w:marRight w:val="0"/>
      <w:marTop w:val="0"/>
      <w:marBottom w:val="0"/>
      <w:divBdr>
        <w:top w:val="none" w:sz="0" w:space="0" w:color="auto"/>
        <w:left w:val="none" w:sz="0" w:space="0" w:color="auto"/>
        <w:bottom w:val="none" w:sz="0" w:space="0" w:color="auto"/>
        <w:right w:val="none" w:sz="0" w:space="0" w:color="auto"/>
      </w:divBdr>
    </w:div>
    <w:div w:id="1771121815">
      <w:bodyDiv w:val="1"/>
      <w:marLeft w:val="0"/>
      <w:marRight w:val="0"/>
      <w:marTop w:val="0"/>
      <w:marBottom w:val="0"/>
      <w:divBdr>
        <w:top w:val="none" w:sz="0" w:space="0" w:color="auto"/>
        <w:left w:val="none" w:sz="0" w:space="0" w:color="auto"/>
        <w:bottom w:val="none" w:sz="0" w:space="0" w:color="auto"/>
        <w:right w:val="none" w:sz="0" w:space="0" w:color="auto"/>
      </w:divBdr>
    </w:div>
    <w:div w:id="1782676865">
      <w:bodyDiv w:val="1"/>
      <w:marLeft w:val="0"/>
      <w:marRight w:val="0"/>
      <w:marTop w:val="0"/>
      <w:marBottom w:val="0"/>
      <w:divBdr>
        <w:top w:val="none" w:sz="0" w:space="0" w:color="auto"/>
        <w:left w:val="none" w:sz="0" w:space="0" w:color="auto"/>
        <w:bottom w:val="none" w:sz="0" w:space="0" w:color="auto"/>
        <w:right w:val="none" w:sz="0" w:space="0" w:color="auto"/>
      </w:divBdr>
    </w:div>
    <w:div w:id="1804036433">
      <w:bodyDiv w:val="1"/>
      <w:marLeft w:val="0"/>
      <w:marRight w:val="0"/>
      <w:marTop w:val="0"/>
      <w:marBottom w:val="0"/>
      <w:divBdr>
        <w:top w:val="none" w:sz="0" w:space="0" w:color="auto"/>
        <w:left w:val="none" w:sz="0" w:space="0" w:color="auto"/>
        <w:bottom w:val="none" w:sz="0" w:space="0" w:color="auto"/>
        <w:right w:val="none" w:sz="0" w:space="0" w:color="auto"/>
      </w:divBdr>
    </w:div>
    <w:div w:id="1808626956">
      <w:bodyDiv w:val="1"/>
      <w:marLeft w:val="0"/>
      <w:marRight w:val="0"/>
      <w:marTop w:val="0"/>
      <w:marBottom w:val="0"/>
      <w:divBdr>
        <w:top w:val="none" w:sz="0" w:space="0" w:color="auto"/>
        <w:left w:val="none" w:sz="0" w:space="0" w:color="auto"/>
        <w:bottom w:val="none" w:sz="0" w:space="0" w:color="auto"/>
        <w:right w:val="none" w:sz="0" w:space="0" w:color="auto"/>
      </w:divBdr>
    </w:div>
    <w:div w:id="1826505105">
      <w:bodyDiv w:val="1"/>
      <w:marLeft w:val="0"/>
      <w:marRight w:val="0"/>
      <w:marTop w:val="0"/>
      <w:marBottom w:val="0"/>
      <w:divBdr>
        <w:top w:val="none" w:sz="0" w:space="0" w:color="auto"/>
        <w:left w:val="none" w:sz="0" w:space="0" w:color="auto"/>
        <w:bottom w:val="none" w:sz="0" w:space="0" w:color="auto"/>
        <w:right w:val="none" w:sz="0" w:space="0" w:color="auto"/>
      </w:divBdr>
    </w:div>
    <w:div w:id="1844129745">
      <w:bodyDiv w:val="1"/>
      <w:marLeft w:val="0"/>
      <w:marRight w:val="0"/>
      <w:marTop w:val="0"/>
      <w:marBottom w:val="0"/>
      <w:divBdr>
        <w:top w:val="none" w:sz="0" w:space="0" w:color="auto"/>
        <w:left w:val="none" w:sz="0" w:space="0" w:color="auto"/>
        <w:bottom w:val="none" w:sz="0" w:space="0" w:color="auto"/>
        <w:right w:val="none" w:sz="0" w:space="0" w:color="auto"/>
      </w:divBdr>
    </w:div>
    <w:div w:id="1856114418">
      <w:bodyDiv w:val="1"/>
      <w:marLeft w:val="0"/>
      <w:marRight w:val="0"/>
      <w:marTop w:val="0"/>
      <w:marBottom w:val="0"/>
      <w:divBdr>
        <w:top w:val="none" w:sz="0" w:space="0" w:color="auto"/>
        <w:left w:val="none" w:sz="0" w:space="0" w:color="auto"/>
        <w:bottom w:val="none" w:sz="0" w:space="0" w:color="auto"/>
        <w:right w:val="none" w:sz="0" w:space="0" w:color="auto"/>
      </w:divBdr>
    </w:div>
    <w:div w:id="1861046818">
      <w:bodyDiv w:val="1"/>
      <w:marLeft w:val="0"/>
      <w:marRight w:val="0"/>
      <w:marTop w:val="0"/>
      <w:marBottom w:val="0"/>
      <w:divBdr>
        <w:top w:val="none" w:sz="0" w:space="0" w:color="auto"/>
        <w:left w:val="none" w:sz="0" w:space="0" w:color="auto"/>
        <w:bottom w:val="none" w:sz="0" w:space="0" w:color="auto"/>
        <w:right w:val="none" w:sz="0" w:space="0" w:color="auto"/>
      </w:divBdr>
    </w:div>
    <w:div w:id="1863130747">
      <w:bodyDiv w:val="1"/>
      <w:marLeft w:val="0"/>
      <w:marRight w:val="0"/>
      <w:marTop w:val="0"/>
      <w:marBottom w:val="0"/>
      <w:divBdr>
        <w:top w:val="none" w:sz="0" w:space="0" w:color="auto"/>
        <w:left w:val="none" w:sz="0" w:space="0" w:color="auto"/>
        <w:bottom w:val="none" w:sz="0" w:space="0" w:color="auto"/>
        <w:right w:val="none" w:sz="0" w:space="0" w:color="auto"/>
      </w:divBdr>
    </w:div>
    <w:div w:id="1863208295">
      <w:bodyDiv w:val="1"/>
      <w:marLeft w:val="0"/>
      <w:marRight w:val="0"/>
      <w:marTop w:val="0"/>
      <w:marBottom w:val="0"/>
      <w:divBdr>
        <w:top w:val="none" w:sz="0" w:space="0" w:color="auto"/>
        <w:left w:val="none" w:sz="0" w:space="0" w:color="auto"/>
        <w:bottom w:val="none" w:sz="0" w:space="0" w:color="auto"/>
        <w:right w:val="none" w:sz="0" w:space="0" w:color="auto"/>
      </w:divBdr>
    </w:div>
    <w:div w:id="1866476241">
      <w:bodyDiv w:val="1"/>
      <w:marLeft w:val="0"/>
      <w:marRight w:val="0"/>
      <w:marTop w:val="0"/>
      <w:marBottom w:val="0"/>
      <w:divBdr>
        <w:top w:val="none" w:sz="0" w:space="0" w:color="auto"/>
        <w:left w:val="none" w:sz="0" w:space="0" w:color="auto"/>
        <w:bottom w:val="none" w:sz="0" w:space="0" w:color="auto"/>
        <w:right w:val="none" w:sz="0" w:space="0" w:color="auto"/>
      </w:divBdr>
    </w:div>
    <w:div w:id="1886331126">
      <w:bodyDiv w:val="1"/>
      <w:marLeft w:val="0"/>
      <w:marRight w:val="0"/>
      <w:marTop w:val="0"/>
      <w:marBottom w:val="0"/>
      <w:divBdr>
        <w:top w:val="none" w:sz="0" w:space="0" w:color="auto"/>
        <w:left w:val="none" w:sz="0" w:space="0" w:color="auto"/>
        <w:bottom w:val="none" w:sz="0" w:space="0" w:color="auto"/>
        <w:right w:val="none" w:sz="0" w:space="0" w:color="auto"/>
      </w:divBdr>
    </w:div>
    <w:div w:id="1891073669">
      <w:bodyDiv w:val="1"/>
      <w:marLeft w:val="0"/>
      <w:marRight w:val="0"/>
      <w:marTop w:val="0"/>
      <w:marBottom w:val="0"/>
      <w:divBdr>
        <w:top w:val="none" w:sz="0" w:space="0" w:color="auto"/>
        <w:left w:val="none" w:sz="0" w:space="0" w:color="auto"/>
        <w:bottom w:val="none" w:sz="0" w:space="0" w:color="auto"/>
        <w:right w:val="none" w:sz="0" w:space="0" w:color="auto"/>
      </w:divBdr>
    </w:div>
    <w:div w:id="1892227329">
      <w:bodyDiv w:val="1"/>
      <w:marLeft w:val="0"/>
      <w:marRight w:val="0"/>
      <w:marTop w:val="0"/>
      <w:marBottom w:val="0"/>
      <w:divBdr>
        <w:top w:val="none" w:sz="0" w:space="0" w:color="auto"/>
        <w:left w:val="none" w:sz="0" w:space="0" w:color="auto"/>
        <w:bottom w:val="none" w:sz="0" w:space="0" w:color="auto"/>
        <w:right w:val="none" w:sz="0" w:space="0" w:color="auto"/>
      </w:divBdr>
    </w:div>
    <w:div w:id="1893154334">
      <w:bodyDiv w:val="1"/>
      <w:marLeft w:val="0"/>
      <w:marRight w:val="0"/>
      <w:marTop w:val="0"/>
      <w:marBottom w:val="0"/>
      <w:divBdr>
        <w:top w:val="none" w:sz="0" w:space="0" w:color="auto"/>
        <w:left w:val="none" w:sz="0" w:space="0" w:color="auto"/>
        <w:bottom w:val="none" w:sz="0" w:space="0" w:color="auto"/>
        <w:right w:val="none" w:sz="0" w:space="0" w:color="auto"/>
      </w:divBdr>
    </w:div>
    <w:div w:id="1893226103">
      <w:bodyDiv w:val="1"/>
      <w:marLeft w:val="0"/>
      <w:marRight w:val="0"/>
      <w:marTop w:val="0"/>
      <w:marBottom w:val="0"/>
      <w:divBdr>
        <w:top w:val="none" w:sz="0" w:space="0" w:color="auto"/>
        <w:left w:val="none" w:sz="0" w:space="0" w:color="auto"/>
        <w:bottom w:val="none" w:sz="0" w:space="0" w:color="auto"/>
        <w:right w:val="none" w:sz="0" w:space="0" w:color="auto"/>
      </w:divBdr>
    </w:div>
    <w:div w:id="1894341215">
      <w:bodyDiv w:val="1"/>
      <w:marLeft w:val="0"/>
      <w:marRight w:val="0"/>
      <w:marTop w:val="0"/>
      <w:marBottom w:val="0"/>
      <w:divBdr>
        <w:top w:val="none" w:sz="0" w:space="0" w:color="auto"/>
        <w:left w:val="none" w:sz="0" w:space="0" w:color="auto"/>
        <w:bottom w:val="none" w:sz="0" w:space="0" w:color="auto"/>
        <w:right w:val="none" w:sz="0" w:space="0" w:color="auto"/>
      </w:divBdr>
    </w:div>
    <w:div w:id="1899050110">
      <w:bodyDiv w:val="1"/>
      <w:marLeft w:val="0"/>
      <w:marRight w:val="0"/>
      <w:marTop w:val="0"/>
      <w:marBottom w:val="0"/>
      <w:divBdr>
        <w:top w:val="none" w:sz="0" w:space="0" w:color="auto"/>
        <w:left w:val="none" w:sz="0" w:space="0" w:color="auto"/>
        <w:bottom w:val="none" w:sz="0" w:space="0" w:color="auto"/>
        <w:right w:val="none" w:sz="0" w:space="0" w:color="auto"/>
      </w:divBdr>
    </w:div>
    <w:div w:id="1905680428">
      <w:bodyDiv w:val="1"/>
      <w:marLeft w:val="0"/>
      <w:marRight w:val="0"/>
      <w:marTop w:val="0"/>
      <w:marBottom w:val="0"/>
      <w:divBdr>
        <w:top w:val="none" w:sz="0" w:space="0" w:color="auto"/>
        <w:left w:val="none" w:sz="0" w:space="0" w:color="auto"/>
        <w:bottom w:val="none" w:sz="0" w:space="0" w:color="auto"/>
        <w:right w:val="none" w:sz="0" w:space="0" w:color="auto"/>
      </w:divBdr>
    </w:div>
    <w:div w:id="1912042412">
      <w:bodyDiv w:val="1"/>
      <w:marLeft w:val="0"/>
      <w:marRight w:val="0"/>
      <w:marTop w:val="0"/>
      <w:marBottom w:val="0"/>
      <w:divBdr>
        <w:top w:val="none" w:sz="0" w:space="0" w:color="auto"/>
        <w:left w:val="none" w:sz="0" w:space="0" w:color="auto"/>
        <w:bottom w:val="none" w:sz="0" w:space="0" w:color="auto"/>
        <w:right w:val="none" w:sz="0" w:space="0" w:color="auto"/>
      </w:divBdr>
    </w:div>
    <w:div w:id="1927423256">
      <w:bodyDiv w:val="1"/>
      <w:marLeft w:val="0"/>
      <w:marRight w:val="0"/>
      <w:marTop w:val="0"/>
      <w:marBottom w:val="0"/>
      <w:divBdr>
        <w:top w:val="none" w:sz="0" w:space="0" w:color="auto"/>
        <w:left w:val="none" w:sz="0" w:space="0" w:color="auto"/>
        <w:bottom w:val="none" w:sz="0" w:space="0" w:color="auto"/>
        <w:right w:val="none" w:sz="0" w:space="0" w:color="auto"/>
      </w:divBdr>
    </w:div>
    <w:div w:id="1932003514">
      <w:bodyDiv w:val="1"/>
      <w:marLeft w:val="0"/>
      <w:marRight w:val="0"/>
      <w:marTop w:val="0"/>
      <w:marBottom w:val="0"/>
      <w:divBdr>
        <w:top w:val="none" w:sz="0" w:space="0" w:color="auto"/>
        <w:left w:val="none" w:sz="0" w:space="0" w:color="auto"/>
        <w:bottom w:val="none" w:sz="0" w:space="0" w:color="auto"/>
        <w:right w:val="none" w:sz="0" w:space="0" w:color="auto"/>
      </w:divBdr>
    </w:div>
    <w:div w:id="1955794256">
      <w:bodyDiv w:val="1"/>
      <w:marLeft w:val="0"/>
      <w:marRight w:val="0"/>
      <w:marTop w:val="0"/>
      <w:marBottom w:val="0"/>
      <w:divBdr>
        <w:top w:val="none" w:sz="0" w:space="0" w:color="auto"/>
        <w:left w:val="none" w:sz="0" w:space="0" w:color="auto"/>
        <w:bottom w:val="none" w:sz="0" w:space="0" w:color="auto"/>
        <w:right w:val="none" w:sz="0" w:space="0" w:color="auto"/>
      </w:divBdr>
    </w:div>
    <w:div w:id="1965184983">
      <w:bodyDiv w:val="1"/>
      <w:marLeft w:val="0"/>
      <w:marRight w:val="0"/>
      <w:marTop w:val="0"/>
      <w:marBottom w:val="0"/>
      <w:divBdr>
        <w:top w:val="none" w:sz="0" w:space="0" w:color="auto"/>
        <w:left w:val="none" w:sz="0" w:space="0" w:color="auto"/>
        <w:bottom w:val="none" w:sz="0" w:space="0" w:color="auto"/>
        <w:right w:val="none" w:sz="0" w:space="0" w:color="auto"/>
      </w:divBdr>
    </w:div>
    <w:div w:id="1979145703">
      <w:bodyDiv w:val="1"/>
      <w:marLeft w:val="0"/>
      <w:marRight w:val="0"/>
      <w:marTop w:val="0"/>
      <w:marBottom w:val="0"/>
      <w:divBdr>
        <w:top w:val="none" w:sz="0" w:space="0" w:color="auto"/>
        <w:left w:val="none" w:sz="0" w:space="0" w:color="auto"/>
        <w:bottom w:val="none" w:sz="0" w:space="0" w:color="auto"/>
        <w:right w:val="none" w:sz="0" w:space="0" w:color="auto"/>
      </w:divBdr>
    </w:div>
    <w:div w:id="1985770985">
      <w:bodyDiv w:val="1"/>
      <w:marLeft w:val="0"/>
      <w:marRight w:val="0"/>
      <w:marTop w:val="0"/>
      <w:marBottom w:val="0"/>
      <w:divBdr>
        <w:top w:val="none" w:sz="0" w:space="0" w:color="auto"/>
        <w:left w:val="none" w:sz="0" w:space="0" w:color="auto"/>
        <w:bottom w:val="none" w:sz="0" w:space="0" w:color="auto"/>
        <w:right w:val="none" w:sz="0" w:space="0" w:color="auto"/>
      </w:divBdr>
    </w:div>
    <w:div w:id="1990012545">
      <w:bodyDiv w:val="1"/>
      <w:marLeft w:val="0"/>
      <w:marRight w:val="0"/>
      <w:marTop w:val="0"/>
      <w:marBottom w:val="0"/>
      <w:divBdr>
        <w:top w:val="none" w:sz="0" w:space="0" w:color="auto"/>
        <w:left w:val="none" w:sz="0" w:space="0" w:color="auto"/>
        <w:bottom w:val="none" w:sz="0" w:space="0" w:color="auto"/>
        <w:right w:val="none" w:sz="0" w:space="0" w:color="auto"/>
      </w:divBdr>
    </w:div>
    <w:div w:id="1995061816">
      <w:bodyDiv w:val="1"/>
      <w:marLeft w:val="0"/>
      <w:marRight w:val="0"/>
      <w:marTop w:val="0"/>
      <w:marBottom w:val="0"/>
      <w:divBdr>
        <w:top w:val="none" w:sz="0" w:space="0" w:color="auto"/>
        <w:left w:val="none" w:sz="0" w:space="0" w:color="auto"/>
        <w:bottom w:val="none" w:sz="0" w:space="0" w:color="auto"/>
        <w:right w:val="none" w:sz="0" w:space="0" w:color="auto"/>
      </w:divBdr>
    </w:div>
    <w:div w:id="1998918648">
      <w:bodyDiv w:val="1"/>
      <w:marLeft w:val="0"/>
      <w:marRight w:val="0"/>
      <w:marTop w:val="0"/>
      <w:marBottom w:val="0"/>
      <w:divBdr>
        <w:top w:val="none" w:sz="0" w:space="0" w:color="auto"/>
        <w:left w:val="none" w:sz="0" w:space="0" w:color="auto"/>
        <w:bottom w:val="none" w:sz="0" w:space="0" w:color="auto"/>
        <w:right w:val="none" w:sz="0" w:space="0" w:color="auto"/>
      </w:divBdr>
    </w:div>
    <w:div w:id="2016422649">
      <w:bodyDiv w:val="1"/>
      <w:marLeft w:val="0"/>
      <w:marRight w:val="0"/>
      <w:marTop w:val="0"/>
      <w:marBottom w:val="0"/>
      <w:divBdr>
        <w:top w:val="none" w:sz="0" w:space="0" w:color="auto"/>
        <w:left w:val="none" w:sz="0" w:space="0" w:color="auto"/>
        <w:bottom w:val="none" w:sz="0" w:space="0" w:color="auto"/>
        <w:right w:val="none" w:sz="0" w:space="0" w:color="auto"/>
      </w:divBdr>
    </w:div>
    <w:div w:id="2016566458">
      <w:bodyDiv w:val="1"/>
      <w:marLeft w:val="0"/>
      <w:marRight w:val="0"/>
      <w:marTop w:val="0"/>
      <w:marBottom w:val="0"/>
      <w:divBdr>
        <w:top w:val="none" w:sz="0" w:space="0" w:color="auto"/>
        <w:left w:val="none" w:sz="0" w:space="0" w:color="auto"/>
        <w:bottom w:val="none" w:sz="0" w:space="0" w:color="auto"/>
        <w:right w:val="none" w:sz="0" w:space="0" w:color="auto"/>
      </w:divBdr>
    </w:div>
    <w:div w:id="2025479354">
      <w:bodyDiv w:val="1"/>
      <w:marLeft w:val="0"/>
      <w:marRight w:val="0"/>
      <w:marTop w:val="0"/>
      <w:marBottom w:val="0"/>
      <w:divBdr>
        <w:top w:val="none" w:sz="0" w:space="0" w:color="auto"/>
        <w:left w:val="none" w:sz="0" w:space="0" w:color="auto"/>
        <w:bottom w:val="none" w:sz="0" w:space="0" w:color="auto"/>
        <w:right w:val="none" w:sz="0" w:space="0" w:color="auto"/>
      </w:divBdr>
    </w:div>
    <w:div w:id="2035498594">
      <w:bodyDiv w:val="1"/>
      <w:marLeft w:val="0"/>
      <w:marRight w:val="0"/>
      <w:marTop w:val="0"/>
      <w:marBottom w:val="0"/>
      <w:divBdr>
        <w:top w:val="none" w:sz="0" w:space="0" w:color="auto"/>
        <w:left w:val="none" w:sz="0" w:space="0" w:color="auto"/>
        <w:bottom w:val="none" w:sz="0" w:space="0" w:color="auto"/>
        <w:right w:val="none" w:sz="0" w:space="0" w:color="auto"/>
      </w:divBdr>
    </w:div>
    <w:div w:id="2036690647">
      <w:bodyDiv w:val="1"/>
      <w:marLeft w:val="0"/>
      <w:marRight w:val="0"/>
      <w:marTop w:val="0"/>
      <w:marBottom w:val="0"/>
      <w:divBdr>
        <w:top w:val="none" w:sz="0" w:space="0" w:color="auto"/>
        <w:left w:val="none" w:sz="0" w:space="0" w:color="auto"/>
        <w:bottom w:val="none" w:sz="0" w:space="0" w:color="auto"/>
        <w:right w:val="none" w:sz="0" w:space="0" w:color="auto"/>
      </w:divBdr>
    </w:div>
    <w:div w:id="2038390257">
      <w:bodyDiv w:val="1"/>
      <w:marLeft w:val="0"/>
      <w:marRight w:val="0"/>
      <w:marTop w:val="0"/>
      <w:marBottom w:val="0"/>
      <w:divBdr>
        <w:top w:val="none" w:sz="0" w:space="0" w:color="auto"/>
        <w:left w:val="none" w:sz="0" w:space="0" w:color="auto"/>
        <w:bottom w:val="none" w:sz="0" w:space="0" w:color="auto"/>
        <w:right w:val="none" w:sz="0" w:space="0" w:color="auto"/>
      </w:divBdr>
    </w:div>
    <w:div w:id="2040398816">
      <w:bodyDiv w:val="1"/>
      <w:marLeft w:val="0"/>
      <w:marRight w:val="0"/>
      <w:marTop w:val="0"/>
      <w:marBottom w:val="0"/>
      <w:divBdr>
        <w:top w:val="none" w:sz="0" w:space="0" w:color="auto"/>
        <w:left w:val="none" w:sz="0" w:space="0" w:color="auto"/>
        <w:bottom w:val="none" w:sz="0" w:space="0" w:color="auto"/>
        <w:right w:val="none" w:sz="0" w:space="0" w:color="auto"/>
      </w:divBdr>
    </w:div>
    <w:div w:id="2044597418">
      <w:bodyDiv w:val="1"/>
      <w:marLeft w:val="0"/>
      <w:marRight w:val="0"/>
      <w:marTop w:val="0"/>
      <w:marBottom w:val="0"/>
      <w:divBdr>
        <w:top w:val="none" w:sz="0" w:space="0" w:color="auto"/>
        <w:left w:val="none" w:sz="0" w:space="0" w:color="auto"/>
        <w:bottom w:val="none" w:sz="0" w:space="0" w:color="auto"/>
        <w:right w:val="none" w:sz="0" w:space="0" w:color="auto"/>
      </w:divBdr>
    </w:div>
    <w:div w:id="2066105992">
      <w:bodyDiv w:val="1"/>
      <w:marLeft w:val="0"/>
      <w:marRight w:val="0"/>
      <w:marTop w:val="0"/>
      <w:marBottom w:val="0"/>
      <w:divBdr>
        <w:top w:val="none" w:sz="0" w:space="0" w:color="auto"/>
        <w:left w:val="none" w:sz="0" w:space="0" w:color="auto"/>
        <w:bottom w:val="none" w:sz="0" w:space="0" w:color="auto"/>
        <w:right w:val="none" w:sz="0" w:space="0" w:color="auto"/>
      </w:divBdr>
    </w:div>
    <w:div w:id="2074505081">
      <w:bodyDiv w:val="1"/>
      <w:marLeft w:val="0"/>
      <w:marRight w:val="0"/>
      <w:marTop w:val="0"/>
      <w:marBottom w:val="0"/>
      <w:divBdr>
        <w:top w:val="none" w:sz="0" w:space="0" w:color="auto"/>
        <w:left w:val="none" w:sz="0" w:space="0" w:color="auto"/>
        <w:bottom w:val="none" w:sz="0" w:space="0" w:color="auto"/>
        <w:right w:val="none" w:sz="0" w:space="0" w:color="auto"/>
      </w:divBdr>
    </w:div>
    <w:div w:id="2076926063">
      <w:bodyDiv w:val="1"/>
      <w:marLeft w:val="0"/>
      <w:marRight w:val="0"/>
      <w:marTop w:val="0"/>
      <w:marBottom w:val="0"/>
      <w:divBdr>
        <w:top w:val="none" w:sz="0" w:space="0" w:color="auto"/>
        <w:left w:val="none" w:sz="0" w:space="0" w:color="auto"/>
        <w:bottom w:val="none" w:sz="0" w:space="0" w:color="auto"/>
        <w:right w:val="none" w:sz="0" w:space="0" w:color="auto"/>
      </w:divBdr>
    </w:div>
    <w:div w:id="2080403432">
      <w:bodyDiv w:val="1"/>
      <w:marLeft w:val="0"/>
      <w:marRight w:val="0"/>
      <w:marTop w:val="0"/>
      <w:marBottom w:val="0"/>
      <w:divBdr>
        <w:top w:val="none" w:sz="0" w:space="0" w:color="auto"/>
        <w:left w:val="none" w:sz="0" w:space="0" w:color="auto"/>
        <w:bottom w:val="none" w:sz="0" w:space="0" w:color="auto"/>
        <w:right w:val="none" w:sz="0" w:space="0" w:color="auto"/>
      </w:divBdr>
    </w:div>
    <w:div w:id="2087873242">
      <w:bodyDiv w:val="1"/>
      <w:marLeft w:val="0"/>
      <w:marRight w:val="0"/>
      <w:marTop w:val="0"/>
      <w:marBottom w:val="0"/>
      <w:divBdr>
        <w:top w:val="none" w:sz="0" w:space="0" w:color="auto"/>
        <w:left w:val="none" w:sz="0" w:space="0" w:color="auto"/>
        <w:bottom w:val="none" w:sz="0" w:space="0" w:color="auto"/>
        <w:right w:val="none" w:sz="0" w:space="0" w:color="auto"/>
      </w:divBdr>
    </w:div>
    <w:div w:id="2099791917">
      <w:bodyDiv w:val="1"/>
      <w:marLeft w:val="0"/>
      <w:marRight w:val="0"/>
      <w:marTop w:val="0"/>
      <w:marBottom w:val="0"/>
      <w:divBdr>
        <w:top w:val="none" w:sz="0" w:space="0" w:color="auto"/>
        <w:left w:val="none" w:sz="0" w:space="0" w:color="auto"/>
        <w:bottom w:val="none" w:sz="0" w:space="0" w:color="auto"/>
        <w:right w:val="none" w:sz="0" w:space="0" w:color="auto"/>
      </w:divBdr>
    </w:div>
    <w:div w:id="2105686791">
      <w:bodyDiv w:val="1"/>
      <w:marLeft w:val="0"/>
      <w:marRight w:val="0"/>
      <w:marTop w:val="0"/>
      <w:marBottom w:val="0"/>
      <w:divBdr>
        <w:top w:val="none" w:sz="0" w:space="0" w:color="auto"/>
        <w:left w:val="none" w:sz="0" w:space="0" w:color="auto"/>
        <w:bottom w:val="none" w:sz="0" w:space="0" w:color="auto"/>
        <w:right w:val="none" w:sz="0" w:space="0" w:color="auto"/>
      </w:divBdr>
    </w:div>
    <w:div w:id="2122141237">
      <w:bodyDiv w:val="1"/>
      <w:marLeft w:val="0"/>
      <w:marRight w:val="0"/>
      <w:marTop w:val="0"/>
      <w:marBottom w:val="0"/>
      <w:divBdr>
        <w:top w:val="none" w:sz="0" w:space="0" w:color="auto"/>
        <w:left w:val="none" w:sz="0" w:space="0" w:color="auto"/>
        <w:bottom w:val="none" w:sz="0" w:space="0" w:color="auto"/>
        <w:right w:val="none" w:sz="0" w:space="0" w:color="auto"/>
      </w:divBdr>
    </w:div>
    <w:div w:id="2132893843">
      <w:bodyDiv w:val="1"/>
      <w:marLeft w:val="0"/>
      <w:marRight w:val="0"/>
      <w:marTop w:val="0"/>
      <w:marBottom w:val="0"/>
      <w:divBdr>
        <w:top w:val="none" w:sz="0" w:space="0" w:color="auto"/>
        <w:left w:val="none" w:sz="0" w:space="0" w:color="auto"/>
        <w:bottom w:val="none" w:sz="0" w:space="0" w:color="auto"/>
        <w:right w:val="none" w:sz="0" w:space="0" w:color="auto"/>
      </w:divBdr>
    </w:div>
    <w:div w:id="2143228175">
      <w:bodyDiv w:val="1"/>
      <w:marLeft w:val="0"/>
      <w:marRight w:val="0"/>
      <w:marTop w:val="0"/>
      <w:marBottom w:val="0"/>
      <w:divBdr>
        <w:top w:val="none" w:sz="0" w:space="0" w:color="auto"/>
        <w:left w:val="none" w:sz="0" w:space="0" w:color="auto"/>
        <w:bottom w:val="none" w:sz="0" w:space="0" w:color="auto"/>
        <w:right w:val="none" w:sz="0" w:space="0" w:color="auto"/>
      </w:divBdr>
    </w:div>
    <w:div w:id="2146847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5"/>
    </mc:Choice>
    <mc:Fallback>
      <c:style val="5"/>
    </mc:Fallback>
  </mc:AlternateContent>
  <c:chart>
    <c:title>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nl-NL"/>
        </a:p>
      </c:txPr>
    </c:title>
    <c:autoTitleDeleted val="0"/>
    <c:plotArea>
      <c:layout/>
      <c:pieChart>
        <c:varyColors val="1"/>
        <c:ser>
          <c:idx val="0"/>
          <c:order val="0"/>
          <c:tx>
            <c:strRef>
              <c:f>Blad1!$B$1</c:f>
              <c:strCache>
                <c:ptCount val="1"/>
                <c:pt idx="0">
                  <c:v>Onderdelen</c:v>
                </c:pt>
              </c:strCache>
            </c:strRef>
          </c:tx>
          <c:dPt>
            <c:idx val="0"/>
            <c:bubble3D val="0"/>
            <c:spPr>
              <a:gradFill rotWithShape="1">
                <a:gsLst>
                  <a:gs pos="0">
                    <a:schemeClr val="accent3">
                      <a:tint val="58000"/>
                      <a:satMod val="103000"/>
                      <a:lumMod val="102000"/>
                      <a:tint val="94000"/>
                    </a:schemeClr>
                  </a:gs>
                  <a:gs pos="50000">
                    <a:schemeClr val="accent3">
                      <a:tint val="58000"/>
                      <a:satMod val="110000"/>
                      <a:lumMod val="100000"/>
                      <a:shade val="100000"/>
                    </a:schemeClr>
                  </a:gs>
                  <a:gs pos="100000">
                    <a:schemeClr val="accent3">
                      <a:tint val="58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1-684C-4830-879A-CE3A037F50B5}"/>
              </c:ext>
            </c:extLst>
          </c:dPt>
          <c:dPt>
            <c:idx val="1"/>
            <c:bubble3D val="0"/>
            <c:spPr>
              <a:gradFill rotWithShape="1">
                <a:gsLst>
                  <a:gs pos="0">
                    <a:schemeClr val="accent3">
                      <a:tint val="86000"/>
                      <a:satMod val="103000"/>
                      <a:lumMod val="102000"/>
                      <a:tint val="94000"/>
                    </a:schemeClr>
                  </a:gs>
                  <a:gs pos="50000">
                    <a:schemeClr val="accent3">
                      <a:tint val="86000"/>
                      <a:satMod val="110000"/>
                      <a:lumMod val="100000"/>
                      <a:shade val="100000"/>
                    </a:schemeClr>
                  </a:gs>
                  <a:gs pos="100000">
                    <a:schemeClr val="accent3">
                      <a:tint val="86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3-684C-4830-879A-CE3A037F50B5}"/>
              </c:ext>
            </c:extLst>
          </c:dPt>
          <c:dPt>
            <c:idx val="2"/>
            <c:bubble3D val="0"/>
            <c:spPr>
              <a:gradFill rotWithShape="1">
                <a:gsLst>
                  <a:gs pos="0">
                    <a:schemeClr val="accent3">
                      <a:shade val="86000"/>
                      <a:satMod val="103000"/>
                      <a:lumMod val="102000"/>
                      <a:tint val="94000"/>
                    </a:schemeClr>
                  </a:gs>
                  <a:gs pos="50000">
                    <a:schemeClr val="accent3">
                      <a:shade val="86000"/>
                      <a:satMod val="110000"/>
                      <a:lumMod val="100000"/>
                      <a:shade val="100000"/>
                    </a:schemeClr>
                  </a:gs>
                  <a:gs pos="100000">
                    <a:schemeClr val="accent3">
                      <a:shade val="86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5-684C-4830-879A-CE3A037F50B5}"/>
              </c:ext>
            </c:extLst>
          </c:dPt>
          <c:dPt>
            <c:idx val="3"/>
            <c:bubble3D val="0"/>
            <c:spPr>
              <a:gradFill rotWithShape="1">
                <a:gsLst>
                  <a:gs pos="0">
                    <a:schemeClr val="accent3">
                      <a:shade val="58000"/>
                      <a:satMod val="103000"/>
                      <a:lumMod val="102000"/>
                      <a:tint val="94000"/>
                    </a:schemeClr>
                  </a:gs>
                  <a:gs pos="50000">
                    <a:schemeClr val="accent3">
                      <a:shade val="58000"/>
                      <a:satMod val="110000"/>
                      <a:lumMod val="100000"/>
                      <a:shade val="100000"/>
                    </a:schemeClr>
                  </a:gs>
                  <a:gs pos="100000">
                    <a:schemeClr val="accent3">
                      <a:shade val="58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7-684C-4830-879A-CE3A037F50B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nl-NL"/>
              </a:p>
            </c:txP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15:layout/>
              </c:ext>
            </c:extLst>
          </c:dLbls>
          <c:cat>
            <c:strRef>
              <c:f>Blad1!$A$2:$A$5</c:f>
              <c:strCache>
                <c:ptCount val="4"/>
                <c:pt idx="0">
                  <c:v>Interactie</c:v>
                </c:pt>
                <c:pt idx="1">
                  <c:v>Visuele ondersteuning</c:v>
                </c:pt>
                <c:pt idx="2">
                  <c:v>Discussie</c:v>
                </c:pt>
                <c:pt idx="3">
                  <c:v>Alle onderdelen</c:v>
                </c:pt>
              </c:strCache>
            </c:strRef>
          </c:cat>
          <c:val>
            <c:numRef>
              <c:f>Blad1!$B$2:$B$5</c:f>
              <c:numCache>
                <c:formatCode>General</c:formatCode>
                <c:ptCount val="4"/>
                <c:pt idx="0">
                  <c:v>3</c:v>
                </c:pt>
                <c:pt idx="1">
                  <c:v>5</c:v>
                </c:pt>
                <c:pt idx="2">
                  <c:v>2</c:v>
                </c:pt>
                <c:pt idx="3">
                  <c:v>10</c:v>
                </c:pt>
              </c:numCache>
            </c:numRef>
          </c:val>
          <c:extLst xmlns:c16r2="http://schemas.microsoft.com/office/drawing/2015/06/chart">
            <c:ext xmlns:c16="http://schemas.microsoft.com/office/drawing/2014/chart" uri="{C3380CC4-5D6E-409C-BE32-E72D297353CC}">
              <c16:uniqueId val="{00000008-684C-4830-879A-CE3A037F50B5}"/>
            </c:ext>
          </c:extLst>
        </c:ser>
        <c:dLbls>
          <c:showLegendKey val="0"/>
          <c:showVal val="0"/>
          <c:showCatName val="0"/>
          <c:showSerName val="0"/>
          <c:showPercent val="1"/>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nl-N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5"/>
    </mc:Choice>
    <mc:Fallback>
      <c:style val="5"/>
    </mc:Fallback>
  </mc:AlternateContent>
  <c:chart>
    <c:title>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nl-NL"/>
        </a:p>
      </c:txPr>
    </c:title>
    <c:autoTitleDeleted val="0"/>
    <c:plotArea>
      <c:layout/>
      <c:pieChart>
        <c:varyColors val="1"/>
        <c:ser>
          <c:idx val="0"/>
          <c:order val="0"/>
          <c:tx>
            <c:strRef>
              <c:f>Blad1!$B$1</c:f>
              <c:strCache>
                <c:ptCount val="1"/>
                <c:pt idx="0">
                  <c:v>Onderwerpen</c:v>
                </c:pt>
              </c:strCache>
            </c:strRef>
          </c:tx>
          <c:dPt>
            <c:idx val="0"/>
            <c:bubble3D val="0"/>
            <c:spPr>
              <a:gradFill rotWithShape="1">
                <a:gsLst>
                  <a:gs pos="0">
                    <a:schemeClr val="accent3">
                      <a:tint val="58000"/>
                      <a:satMod val="103000"/>
                      <a:lumMod val="102000"/>
                      <a:tint val="94000"/>
                    </a:schemeClr>
                  </a:gs>
                  <a:gs pos="50000">
                    <a:schemeClr val="accent3">
                      <a:tint val="58000"/>
                      <a:satMod val="110000"/>
                      <a:lumMod val="100000"/>
                      <a:shade val="100000"/>
                    </a:schemeClr>
                  </a:gs>
                  <a:gs pos="100000">
                    <a:schemeClr val="accent3">
                      <a:tint val="58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8919-43C5-8FD3-7E21BC217378}"/>
              </c:ext>
            </c:extLst>
          </c:dPt>
          <c:dPt>
            <c:idx val="1"/>
            <c:bubble3D val="0"/>
            <c:spPr>
              <a:gradFill rotWithShape="1">
                <a:gsLst>
                  <a:gs pos="0">
                    <a:schemeClr val="accent3">
                      <a:tint val="86000"/>
                      <a:satMod val="103000"/>
                      <a:lumMod val="102000"/>
                      <a:tint val="94000"/>
                    </a:schemeClr>
                  </a:gs>
                  <a:gs pos="50000">
                    <a:schemeClr val="accent3">
                      <a:tint val="86000"/>
                      <a:satMod val="110000"/>
                      <a:lumMod val="100000"/>
                      <a:shade val="100000"/>
                    </a:schemeClr>
                  </a:gs>
                  <a:gs pos="100000">
                    <a:schemeClr val="accent3">
                      <a:tint val="86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3-8919-43C5-8FD3-7E21BC217378}"/>
              </c:ext>
            </c:extLst>
          </c:dPt>
          <c:dPt>
            <c:idx val="2"/>
            <c:bubble3D val="0"/>
            <c:spPr>
              <a:gradFill rotWithShape="1">
                <a:gsLst>
                  <a:gs pos="0">
                    <a:schemeClr val="accent3">
                      <a:shade val="86000"/>
                      <a:satMod val="103000"/>
                      <a:lumMod val="102000"/>
                      <a:tint val="94000"/>
                    </a:schemeClr>
                  </a:gs>
                  <a:gs pos="50000">
                    <a:schemeClr val="accent3">
                      <a:shade val="86000"/>
                      <a:satMod val="110000"/>
                      <a:lumMod val="100000"/>
                      <a:shade val="100000"/>
                    </a:schemeClr>
                  </a:gs>
                  <a:gs pos="100000">
                    <a:schemeClr val="accent3">
                      <a:shade val="86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5-8919-43C5-8FD3-7E21BC217378}"/>
              </c:ext>
            </c:extLst>
          </c:dPt>
          <c:dPt>
            <c:idx val="3"/>
            <c:bubble3D val="0"/>
            <c:spPr>
              <a:gradFill rotWithShape="1">
                <a:gsLst>
                  <a:gs pos="0">
                    <a:schemeClr val="accent3">
                      <a:shade val="58000"/>
                      <a:satMod val="103000"/>
                      <a:lumMod val="102000"/>
                      <a:tint val="94000"/>
                    </a:schemeClr>
                  </a:gs>
                  <a:gs pos="50000">
                    <a:schemeClr val="accent3">
                      <a:shade val="58000"/>
                      <a:satMod val="110000"/>
                      <a:lumMod val="100000"/>
                      <a:shade val="100000"/>
                    </a:schemeClr>
                  </a:gs>
                  <a:gs pos="100000">
                    <a:schemeClr val="accent3">
                      <a:shade val="58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7-8919-43C5-8FD3-7E21BC21737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nl-NL"/>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Blad1!$A$2:$A$5</c:f>
              <c:strCache>
                <c:ptCount val="4"/>
                <c:pt idx="0">
                  <c:v>Groepsvorming</c:v>
                </c:pt>
                <c:pt idx="1">
                  <c:v>Identiteit</c:v>
                </c:pt>
                <c:pt idx="2">
                  <c:v>Discriminatie</c:v>
                </c:pt>
                <c:pt idx="3">
                  <c:v>Tradities</c:v>
                </c:pt>
              </c:strCache>
            </c:strRef>
          </c:cat>
          <c:val>
            <c:numRef>
              <c:f>Blad1!$B$2:$B$5</c:f>
              <c:numCache>
                <c:formatCode>General</c:formatCode>
                <c:ptCount val="4"/>
                <c:pt idx="0">
                  <c:v>4</c:v>
                </c:pt>
                <c:pt idx="1">
                  <c:v>2</c:v>
                </c:pt>
                <c:pt idx="2">
                  <c:v>5</c:v>
                </c:pt>
                <c:pt idx="3">
                  <c:v>9</c:v>
                </c:pt>
              </c:numCache>
            </c:numRef>
          </c:val>
          <c:extLst xmlns:c16r2="http://schemas.microsoft.com/office/drawing/2015/06/chart">
            <c:ext xmlns:c16="http://schemas.microsoft.com/office/drawing/2014/chart" uri="{C3380CC4-5D6E-409C-BE32-E72D297353CC}">
              <c16:uniqueId val="{00000008-8919-43C5-8FD3-7E21BC217378}"/>
            </c:ext>
          </c:extLst>
        </c:ser>
        <c:dLbls>
          <c:showLegendKey val="0"/>
          <c:showVal val="0"/>
          <c:showCatName val="0"/>
          <c:showSerName val="0"/>
          <c:showPercent val="1"/>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nl-NL"/>
              <a:t>Reactieniveau</a:t>
            </a:r>
          </a:p>
        </c:rich>
      </c:tx>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Blad1!$B$1</c:f>
              <c:strCache>
                <c:ptCount val="1"/>
                <c:pt idx="0">
                  <c:v>1 goed</c:v>
                </c:pt>
              </c:strCache>
            </c:strRef>
          </c:tx>
          <c:spPr>
            <a:gradFill rotWithShape="1">
              <a:gsLst>
                <a:gs pos="0">
                  <a:schemeClr val="accent3">
                    <a:tint val="58000"/>
                    <a:satMod val="103000"/>
                    <a:lumMod val="102000"/>
                    <a:tint val="94000"/>
                  </a:schemeClr>
                </a:gs>
                <a:gs pos="50000">
                  <a:schemeClr val="accent3">
                    <a:tint val="58000"/>
                    <a:satMod val="110000"/>
                    <a:lumMod val="100000"/>
                    <a:shade val="100000"/>
                  </a:schemeClr>
                </a:gs>
                <a:gs pos="100000">
                  <a:schemeClr val="accent3">
                    <a:tint val="58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Blad1!$A$2</c:f>
              <c:strCache>
                <c:ptCount val="1"/>
                <c:pt idx="0">
                  <c:v>Kennis</c:v>
                </c:pt>
              </c:strCache>
            </c:strRef>
          </c:cat>
          <c:val>
            <c:numRef>
              <c:f>Blad1!$B$2</c:f>
              <c:numCache>
                <c:formatCode>General</c:formatCode>
                <c:ptCount val="1"/>
                <c:pt idx="0">
                  <c:v>2</c:v>
                </c:pt>
              </c:numCache>
            </c:numRef>
          </c:val>
          <c:extLst xmlns:c16r2="http://schemas.microsoft.com/office/drawing/2015/06/chart">
            <c:ext xmlns:c16="http://schemas.microsoft.com/office/drawing/2014/chart" uri="{C3380CC4-5D6E-409C-BE32-E72D297353CC}">
              <c16:uniqueId val="{00000000-4247-4C37-AEE6-8A8F31E35C71}"/>
            </c:ext>
          </c:extLst>
        </c:ser>
        <c:ser>
          <c:idx val="1"/>
          <c:order val="1"/>
          <c:tx>
            <c:strRef>
              <c:f>Blad1!$C$1</c:f>
              <c:strCache>
                <c:ptCount val="1"/>
                <c:pt idx="0">
                  <c:v>2 goed</c:v>
                </c:pt>
              </c:strCache>
            </c:strRef>
          </c:tx>
          <c:spPr>
            <a:gradFill rotWithShape="1">
              <a:gsLst>
                <a:gs pos="0">
                  <a:schemeClr val="accent3">
                    <a:tint val="86000"/>
                    <a:satMod val="103000"/>
                    <a:lumMod val="102000"/>
                    <a:tint val="94000"/>
                  </a:schemeClr>
                </a:gs>
                <a:gs pos="50000">
                  <a:schemeClr val="accent3">
                    <a:tint val="86000"/>
                    <a:satMod val="110000"/>
                    <a:lumMod val="100000"/>
                    <a:shade val="100000"/>
                  </a:schemeClr>
                </a:gs>
                <a:gs pos="100000">
                  <a:schemeClr val="accent3">
                    <a:tint val="8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Blad1!$A$2</c:f>
              <c:strCache>
                <c:ptCount val="1"/>
                <c:pt idx="0">
                  <c:v>Kennis</c:v>
                </c:pt>
              </c:strCache>
            </c:strRef>
          </c:cat>
          <c:val>
            <c:numRef>
              <c:f>Blad1!$C$2</c:f>
              <c:numCache>
                <c:formatCode>General</c:formatCode>
                <c:ptCount val="1"/>
                <c:pt idx="0">
                  <c:v>6</c:v>
                </c:pt>
              </c:numCache>
            </c:numRef>
          </c:val>
          <c:extLst xmlns:c16r2="http://schemas.microsoft.com/office/drawing/2015/06/chart">
            <c:ext xmlns:c16="http://schemas.microsoft.com/office/drawing/2014/chart" uri="{C3380CC4-5D6E-409C-BE32-E72D297353CC}">
              <c16:uniqueId val="{00000001-4247-4C37-AEE6-8A8F31E35C71}"/>
            </c:ext>
          </c:extLst>
        </c:ser>
        <c:ser>
          <c:idx val="2"/>
          <c:order val="2"/>
          <c:tx>
            <c:strRef>
              <c:f>Blad1!$D$1</c:f>
              <c:strCache>
                <c:ptCount val="1"/>
                <c:pt idx="0">
                  <c:v>3 goed</c:v>
                </c:pt>
              </c:strCache>
            </c:strRef>
          </c:tx>
          <c:spPr>
            <a:gradFill rotWithShape="1">
              <a:gsLst>
                <a:gs pos="0">
                  <a:schemeClr val="accent3">
                    <a:shade val="86000"/>
                    <a:satMod val="103000"/>
                    <a:lumMod val="102000"/>
                    <a:tint val="94000"/>
                  </a:schemeClr>
                </a:gs>
                <a:gs pos="50000">
                  <a:schemeClr val="accent3">
                    <a:shade val="86000"/>
                    <a:satMod val="110000"/>
                    <a:lumMod val="100000"/>
                    <a:shade val="100000"/>
                  </a:schemeClr>
                </a:gs>
                <a:gs pos="100000">
                  <a:schemeClr val="accent3">
                    <a:shade val="8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Blad1!$A$2</c:f>
              <c:strCache>
                <c:ptCount val="1"/>
                <c:pt idx="0">
                  <c:v>Kennis</c:v>
                </c:pt>
              </c:strCache>
            </c:strRef>
          </c:cat>
          <c:val>
            <c:numRef>
              <c:f>Blad1!$D$2</c:f>
              <c:numCache>
                <c:formatCode>General</c:formatCode>
                <c:ptCount val="1"/>
                <c:pt idx="0">
                  <c:v>16</c:v>
                </c:pt>
              </c:numCache>
            </c:numRef>
          </c:val>
          <c:extLst xmlns:c16r2="http://schemas.microsoft.com/office/drawing/2015/06/chart">
            <c:ext xmlns:c16="http://schemas.microsoft.com/office/drawing/2014/chart" uri="{C3380CC4-5D6E-409C-BE32-E72D297353CC}">
              <c16:uniqueId val="{00000002-4247-4C37-AEE6-8A8F31E35C71}"/>
            </c:ext>
          </c:extLst>
        </c:ser>
        <c:ser>
          <c:idx val="3"/>
          <c:order val="3"/>
          <c:tx>
            <c:strRef>
              <c:f>Blad1!$E$1</c:f>
              <c:strCache>
                <c:ptCount val="1"/>
                <c:pt idx="0">
                  <c:v>4 goed</c:v>
                </c:pt>
              </c:strCache>
            </c:strRef>
          </c:tx>
          <c:spPr>
            <a:gradFill rotWithShape="1">
              <a:gsLst>
                <a:gs pos="0">
                  <a:schemeClr val="accent3">
                    <a:shade val="58000"/>
                    <a:satMod val="103000"/>
                    <a:lumMod val="102000"/>
                    <a:tint val="94000"/>
                  </a:schemeClr>
                </a:gs>
                <a:gs pos="50000">
                  <a:schemeClr val="accent3">
                    <a:shade val="58000"/>
                    <a:satMod val="110000"/>
                    <a:lumMod val="100000"/>
                    <a:shade val="100000"/>
                  </a:schemeClr>
                </a:gs>
                <a:gs pos="100000">
                  <a:schemeClr val="accent3">
                    <a:shade val="58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Blad1!$A$2</c:f>
              <c:strCache>
                <c:ptCount val="1"/>
                <c:pt idx="0">
                  <c:v>Kennis</c:v>
                </c:pt>
              </c:strCache>
            </c:strRef>
          </c:cat>
          <c:val>
            <c:numRef>
              <c:f>Blad1!$E$2</c:f>
              <c:numCache>
                <c:formatCode>General</c:formatCode>
                <c:ptCount val="1"/>
                <c:pt idx="0">
                  <c:v>19</c:v>
                </c:pt>
              </c:numCache>
            </c:numRef>
          </c:val>
          <c:extLst xmlns:c16r2="http://schemas.microsoft.com/office/drawing/2015/06/chart">
            <c:ext xmlns:c16="http://schemas.microsoft.com/office/drawing/2014/chart" uri="{C3380CC4-5D6E-409C-BE32-E72D297353CC}">
              <c16:uniqueId val="{00000003-4247-4C37-AEE6-8A8F31E35C71}"/>
            </c:ext>
          </c:extLst>
        </c:ser>
        <c:dLbls>
          <c:showLegendKey val="0"/>
          <c:showVal val="0"/>
          <c:showCatName val="0"/>
          <c:showSerName val="0"/>
          <c:showPercent val="0"/>
          <c:showBubbleSize val="0"/>
        </c:dLbls>
        <c:gapWidth val="150"/>
        <c:axId val="570083176"/>
        <c:axId val="570083568"/>
      </c:barChart>
      <c:catAx>
        <c:axId val="570083176"/>
        <c:scaling>
          <c:orientation val="minMax"/>
        </c:scaling>
        <c:delete val="1"/>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nl-NL"/>
                  <a:t>Aantal vragen juist beantwoord</a:t>
                </a:r>
              </a:p>
            </c:rich>
          </c:tx>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crossAx val="570083568"/>
        <c:crosses val="autoZero"/>
        <c:auto val="1"/>
        <c:lblAlgn val="ctr"/>
        <c:lblOffset val="100"/>
        <c:noMultiLvlLbl val="0"/>
      </c:catAx>
      <c:valAx>
        <c:axId val="5700835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nl-NL"/>
                  <a:t>Participanten</a:t>
                </a:r>
              </a:p>
            </c:rich>
          </c:tx>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570083176"/>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3">
  <a:schemeClr val="accent3"/>
</cs:colorStyle>
</file>

<file path=word/charts/colors2.xml><?xml version="1.0" encoding="utf-8"?>
<cs:colorStyle xmlns:cs="http://schemas.microsoft.com/office/drawing/2012/chartStyle" xmlns:a="http://schemas.openxmlformats.org/drawingml/2006/main" meth="withinLinearReversed" id="23">
  <a:schemeClr val="accent3"/>
</cs:colorStyle>
</file>

<file path=word/charts/colors3.xml><?xml version="1.0" encoding="utf-8"?>
<cs:colorStyle xmlns:cs="http://schemas.microsoft.com/office/drawing/2012/chartStyle" xmlns:a="http://schemas.openxmlformats.org/drawingml/2006/main" meth="withinLinearReversed" id="23">
  <a:schemeClr val="accent3"/>
</cs:colorStyle>
</file>

<file path=word/charts/style1.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0EE2C9F95964546B33451C46B28EF32"/>
        <w:category>
          <w:name w:val="Algemeen"/>
          <w:gallery w:val="placeholder"/>
        </w:category>
        <w:types>
          <w:type w:val="bbPlcHdr"/>
        </w:types>
        <w:behaviors>
          <w:behavior w:val="content"/>
        </w:behaviors>
        <w:guid w:val="{326558B6-1DFB-4F04-A541-FF168E400699}"/>
      </w:docPartPr>
      <w:docPartBody>
        <w:p w:rsidR="00530903" w:rsidRDefault="00530903" w:rsidP="00530903">
          <w:pPr>
            <w:pStyle w:val="30EE2C9F95964546B33451C46B28EF32"/>
          </w:pPr>
          <w:r>
            <w:rPr>
              <w:rFonts w:asciiTheme="majorHAnsi" w:eastAsiaTheme="majorEastAsia" w:hAnsiTheme="majorHAnsi" w:cstheme="majorBidi"/>
              <w:caps/>
              <w:color w:val="5B9BD5" w:themeColor="accent1"/>
              <w:sz w:val="80"/>
              <w:szCs w:val="80"/>
            </w:rPr>
            <w:t>[Titel van document]</w:t>
          </w:r>
        </w:p>
      </w:docPartBody>
    </w:docPart>
    <w:docPart>
      <w:docPartPr>
        <w:name w:val="3327B37E06F64F0A8630CFA1376770A0"/>
        <w:category>
          <w:name w:val="Algemeen"/>
          <w:gallery w:val="placeholder"/>
        </w:category>
        <w:types>
          <w:type w:val="bbPlcHdr"/>
        </w:types>
        <w:behaviors>
          <w:behavior w:val="content"/>
        </w:behaviors>
        <w:guid w:val="{D012D845-4B45-44E2-82F7-4EE8D429A364}"/>
      </w:docPartPr>
      <w:docPartBody>
        <w:p w:rsidR="00530903" w:rsidRDefault="00530903" w:rsidP="00530903">
          <w:pPr>
            <w:pStyle w:val="3327B37E06F64F0A8630CFA1376770A0"/>
          </w:pPr>
          <w:r>
            <w:rPr>
              <w:color w:val="5B9BD5" w:themeColor="accent1"/>
              <w:sz w:val="28"/>
              <w:szCs w:val="28"/>
            </w:rPr>
            <w:t>[Ondertitel van document]</w:t>
          </w:r>
        </w:p>
      </w:docPartBody>
    </w:docPart>
    <w:docPart>
      <w:docPartPr>
        <w:name w:val="7AB4A20D92424063BB8445F5F1BFC038"/>
        <w:category>
          <w:name w:val="Algemeen"/>
          <w:gallery w:val="placeholder"/>
        </w:category>
        <w:types>
          <w:type w:val="bbPlcHdr"/>
        </w:types>
        <w:behaviors>
          <w:behavior w:val="content"/>
        </w:behaviors>
        <w:guid w:val="{24B0C4EA-97C4-4AA8-89DA-8698F20DF07A}"/>
      </w:docPartPr>
      <w:docPartBody>
        <w:p w:rsidR="00CE12A5" w:rsidRDefault="00CE12A5" w:rsidP="00CE12A5">
          <w:pPr>
            <w:pStyle w:val="7AB4A20D92424063BB8445F5F1BFC038"/>
          </w:pPr>
          <w:r>
            <w:rPr>
              <w:rFonts w:asciiTheme="majorHAnsi" w:eastAsiaTheme="majorEastAsia" w:hAnsiTheme="majorHAnsi" w:cstheme="majorBidi"/>
              <w:caps/>
              <w:color w:val="5B9BD5" w:themeColor="accent1"/>
              <w:sz w:val="80"/>
              <w:szCs w:val="80"/>
            </w:rPr>
            <w:t>[Titel van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0903"/>
    <w:rsid w:val="000119DF"/>
    <w:rsid w:val="000F3336"/>
    <w:rsid w:val="000F3D0B"/>
    <w:rsid w:val="00192126"/>
    <w:rsid w:val="001F6A81"/>
    <w:rsid w:val="00334A9D"/>
    <w:rsid w:val="00356B60"/>
    <w:rsid w:val="003F28BB"/>
    <w:rsid w:val="003F4B3B"/>
    <w:rsid w:val="00424DB1"/>
    <w:rsid w:val="00493FAA"/>
    <w:rsid w:val="00530903"/>
    <w:rsid w:val="005C6723"/>
    <w:rsid w:val="00631392"/>
    <w:rsid w:val="00637FCB"/>
    <w:rsid w:val="007A72FA"/>
    <w:rsid w:val="00867681"/>
    <w:rsid w:val="008A38D1"/>
    <w:rsid w:val="008D444B"/>
    <w:rsid w:val="00903350"/>
    <w:rsid w:val="009C7CD8"/>
    <w:rsid w:val="00A14041"/>
    <w:rsid w:val="00B0346A"/>
    <w:rsid w:val="00B11CFC"/>
    <w:rsid w:val="00B27463"/>
    <w:rsid w:val="00B431CC"/>
    <w:rsid w:val="00C60F65"/>
    <w:rsid w:val="00C94FCF"/>
    <w:rsid w:val="00CB5AAA"/>
    <w:rsid w:val="00CE12A5"/>
    <w:rsid w:val="00D0694E"/>
    <w:rsid w:val="00D56E38"/>
    <w:rsid w:val="00DB548A"/>
    <w:rsid w:val="00EF5389"/>
    <w:rsid w:val="00FA0D3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30EE2C9F95964546B33451C46B28EF32">
    <w:name w:val="30EE2C9F95964546B33451C46B28EF32"/>
    <w:rsid w:val="00530903"/>
  </w:style>
  <w:style w:type="paragraph" w:customStyle="1" w:styleId="3327B37E06F64F0A8630CFA1376770A0">
    <w:name w:val="3327B37E06F64F0A8630CFA1376770A0"/>
    <w:rsid w:val="00530903"/>
  </w:style>
  <w:style w:type="paragraph" w:customStyle="1" w:styleId="1BE94708720D40BC9FB74F21355E4883">
    <w:name w:val="1BE94708720D40BC9FB74F21355E4883"/>
    <w:rsid w:val="00CE12A5"/>
  </w:style>
  <w:style w:type="paragraph" w:customStyle="1" w:styleId="AFA7C5AC12FA47C8BEF82AD487475D22">
    <w:name w:val="AFA7C5AC12FA47C8BEF82AD487475D22"/>
    <w:rsid w:val="00CE12A5"/>
  </w:style>
  <w:style w:type="paragraph" w:customStyle="1" w:styleId="7AB4A20D92424063BB8445F5F1BFC038">
    <w:name w:val="7AB4A20D92424063BB8445F5F1BFC038"/>
    <w:rsid w:val="00CE12A5"/>
  </w:style>
  <w:style w:type="paragraph" w:customStyle="1" w:styleId="744FF785D770498BA0DCCAA59D6E8752">
    <w:name w:val="744FF785D770498BA0DCCAA59D6E8752"/>
    <w:rsid w:val="00CE12A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OCW16</b:Tag>
    <b:SourceType>InternetSite</b:SourceType>
    <b:Guid>{074DC334-B41C-4C17-BF4F-F7B136D63992}</b:Guid>
    <b:Title>OCW</b:Title>
    <b:InternetSiteTitle>Examenblad mbo</b:InternetSiteTitle>
    <b:Year>2016</b:Year>
    <b:URL>https://www.examenbladmbo.nl/organisatie/ocw/2015-2016</b:URL>
    <b:RefOrder>4</b:RefOrder>
  </b:Source>
  <b:Source>
    <b:Tag>Exa16</b:Tag>
    <b:SourceType>InternetSite</b:SourceType>
    <b:Guid>{489B2971-3C4D-4B56-A870-791E5243CA3E}</b:Guid>
    <b:Title>Examen- en kwalificatiebesluit beroepsopleidingen WEB</b:Title>
    <b:InternetSiteTitle>Overheid</b:InternetSiteTitle>
    <b:Year>2016</b:Year>
    <b:Month>februari</b:Month>
    <b:Day>17</b:Day>
    <b:URL>http://wetten.overheid.nl/BWBR0027963/2016-02-17#Bijlage1</b:URL>
    <b:RefOrder>41</b:RefOrder>
  </b:Source>
  <b:Source>
    <b:Tag>Baa10</b:Tag>
    <b:SourceType>Book</b:SourceType>
    <b:Guid>{E4D7E5CE-7CFE-4489-BF3F-F325AFEC7A57}</b:Guid>
    <b:Author>
      <b:Author>
        <b:NameList>
          <b:Person>
            <b:Last>Baarda</b:Last>
            <b:First>Ben</b:First>
          </b:Person>
          <b:Person>
            <b:Last>Goede</b:Last>
            <b:First>Martijn</b:First>
          </b:Person>
          <b:Person>
            <b:Last>Kalmijn</b:Last>
            <b:First>Matthijs</b:First>
          </b:Person>
        </b:NameList>
      </b:Author>
    </b:Author>
    <b:Title>Basisboek Enqueteren </b:Title>
    <b:Year>2010</b:Year>
    <b:City>Groningen</b:City>
    <b:Publisher>Noordhoff Uitgevers</b:Publisher>
    <b:RefOrder>15</b:RefOrder>
  </b:Source>
  <b:Source>
    <b:Tag>Sha12</b:Tag>
    <b:SourceType>Book</b:SourceType>
    <b:Guid>{1C89DF84-376D-489D-9531-D0D167D2EA4D}</b:Guid>
    <b:Author>
      <b:Author>
        <b:NameList>
          <b:Person>
            <b:Last>Shadid</b:Last>
            <b:First>A.,</b:First>
            <b:Middle>W,.</b:Middle>
          </b:Person>
        </b:NameList>
      </b:Author>
    </b:Author>
    <b:Title>Grondslagen van interculturele communicatie</b:Title>
    <b:Year>2012</b:Year>
    <b:City>Deventer</b:City>
    <b:Publisher>Kluwer</b:Publisher>
    <b:RefOrder>19</b:RefOrder>
  </b:Source>
  <b:Source>
    <b:Tag>Bha90</b:Tag>
    <b:SourceType>Book</b:SourceType>
    <b:Guid>{9F6DF59A-BEC9-43AA-9E42-DB1D6130A70E}</b:Guid>
    <b:Author>
      <b:Author>
        <b:NameList>
          <b:Person>
            <b:Last>Bhabha</b:Last>
            <b:First>Homi</b:First>
          </b:Person>
        </b:NameList>
      </b:Author>
    </b:Author>
    <b:Title>Nation and Narration</b:Title>
    <b:Year>1990</b:Year>
    <b:City>London</b:City>
    <b:Publisher>Routlegde</b:Publisher>
    <b:RefOrder>18</b:RefOrder>
  </b:Source>
  <b:Source>
    <b:Tag>Aro11</b:Tag>
    <b:SourceType>Book</b:SourceType>
    <b:Guid>{991A9DC8-B642-46BE-8026-2CE626289908}</b:Guid>
    <b:Author>
      <b:Author>
        <b:NameList>
          <b:Person>
            <b:Last>Aronson</b:Last>
            <b:First>Elliot</b:First>
          </b:Person>
          <b:Person>
            <b:Last>Wilson</b:Last>
            <b:First>D.,</b:First>
            <b:Middle>Timothy</b:Middle>
          </b:Person>
          <b:Person>
            <b:Last>Akert</b:Last>
            <b:First>M.,</b:First>
            <b:Middle>Robin</b:Middle>
          </b:Person>
        </b:NameList>
      </b:Author>
    </b:Author>
    <b:Title>Sociale Psychologie</b:Title>
    <b:Year>2011</b:Year>
    <b:City>Amsterdam</b:City>
    <b:Publisher>Pearson Benelux</b:Publisher>
    <b:RefOrder>10</b:RefOrder>
  </b:Source>
  <b:Source>
    <b:Tag>Cli73</b:Tag>
    <b:SourceType>Book</b:SourceType>
    <b:Guid>{C88D75D8-317F-4D64-A5C8-12503B4F6D92}</b:Guid>
    <b:Author>
      <b:Author>
        <b:NameList>
          <b:Person>
            <b:Last>Clifford</b:Last>
            <b:First>Geertz</b:First>
          </b:Person>
        </b:NameList>
      </b:Author>
    </b:Author>
    <b:Title>The Interpretation of Cultures</b:Title>
    <b:Year>1973</b:Year>
    <b:Publisher>Basic Books</b:Publisher>
    <b:RefOrder>16</b:RefOrder>
  </b:Source>
  <b:Source>
    <b:Tag>Vee12</b:Tag>
    <b:SourceType>Book</b:SourceType>
    <b:Guid>{333FC466-E754-49AA-944F-D3BABCE245D9}</b:Guid>
    <b:Title>Van leertheorie naar onderwijspraktijk</b:Title>
    <b:City>Groningen</b:City>
    <b:Year>2012</b:Year>
    <b:Author>
      <b:Author>
        <b:NameList>
          <b:Person>
            <b:Last>Veen</b:Last>
            <b:First>Tjipke</b:First>
          </b:Person>
          <b:Person>
            <b:Last>Wal</b:Last>
            <b:First>Jos</b:First>
          </b:Person>
        </b:NameList>
      </b:Author>
    </b:Author>
    <b:Publisher>Noordhoff Uitgevers</b:Publisher>
    <b:RefOrder>24</b:RefOrder>
  </b:Source>
  <b:Source>
    <b:Tag>Tor16</b:Tag>
    <b:SourceType>ElectronicSource</b:SourceType>
    <b:Guid>{C68AE073-A099-4E41-8E74-BFEE3A376CE2}</b:Guid>
    <b:Title>Activerende werkvormen</b:Title>
    <b:Year>2016</b:Year>
    <b:Author>
      <b:Author>
        <b:NameList>
          <b:Person>
            <b:Last>Torfs</b:Last>
            <b:First>Ellen</b:First>
          </b:Person>
        </b:NameList>
      </b:Author>
    </b:Author>
    <b:City>Utrecht</b:City>
    <b:RefOrder>28</b:RefOrder>
  </b:Source>
  <b:Source>
    <b:Tag>Cra06</b:Tag>
    <b:SourceType>JournalArticle</b:SourceType>
    <b:Guid>{1933FA20-8631-4241-AB6E-730C76CD444F}</b:Guid>
    <b:Author>
      <b:Author>
        <b:NameList>
          <b:Person>
            <b:Last>Craig</b:Last>
            <b:First>J.,</b:First>
            <b:Middle>Russell</b:Middle>
          </b:Person>
          <b:Person>
            <b:Last>Amernic</b:Last>
            <b:First>H.,</b:First>
            <b:Middle>Joel</b:Middle>
          </b:Person>
        </b:NameList>
      </b:Author>
    </b:Author>
    <b:Title>PowerPoint Presentation Technology and the Dynamics of Teaching</b:Title>
    <b:JournalName>Innovative Higher Education</b:JournalName>
    <b:Year>2006</b:Year>
    <b:Pages>147-160</b:Pages>
    <b:RefOrder>29</b:RefOrder>
  </b:Source>
  <b:Source>
    <b:Tag>Fel12</b:Tag>
    <b:SourceType>Book</b:SourceType>
    <b:Guid>{15B41994-7FA4-4332-AC51-C2953B307D64}</b:Guid>
    <b:Title>Ontwikkelingspsychologie</b:Title>
    <b:Year>2012</b:Year>
    <b:Author>
      <b:Author>
        <b:NameList>
          <b:Person>
            <b:Last>Feldman</b:Last>
            <b:First>S.,</b:First>
            <b:Middle>Robert</b:Middle>
          </b:Person>
        </b:NameList>
      </b:Author>
    </b:Author>
    <b:City>Amsterdam</b:City>
    <b:Publisher>Pearson Education Benelux</b:Publisher>
    <b:RefOrder>31</b:RefOrder>
  </b:Source>
  <b:Source>
    <b:Tag>Pur13</b:Tag>
    <b:SourceType>Book</b:SourceType>
    <b:Guid>{DAEE0CA4-85D1-4520-A8B3-0B073FE41282}</b:Guid>
    <b:Title>Principles of Cognitive Neurocience</b:Title>
    <b:Year>2013</b:Year>
    <b:Author>
      <b:Author>
        <b:NameList>
          <b:Person>
            <b:Last>Purves</b:Last>
            <b:First>Dale</b:First>
          </b:Person>
          <b:Person>
            <b:Last>Cabeza</b:Last>
            <b:First>Roberto</b:First>
          </b:Person>
          <b:Person>
            <b:Last>Huettel</b:Last>
            <b:First>Scott</b:First>
          </b:Person>
          <b:Person>
            <b:Last>LaBar</b:Last>
            <b:First>Kevin</b:First>
          </b:Person>
          <b:Person>
            <b:Last>Platt</b:Last>
            <b:First>Michael</b:First>
          </b:Person>
          <b:Person>
            <b:Last>Woldorff</b:Last>
            <b:First>Marty</b:First>
          </b:Person>
        </b:NameList>
      </b:Author>
    </b:Author>
    <b:City>Sunderland</b:City>
    <b:Publisher>Sinauer Associates, Inc.</b:Publisher>
    <b:RefOrder>30</b:RefOrder>
  </b:Source>
  <b:Source>
    <b:Tag>Col94</b:Tag>
    <b:SourceType>JournalArticle</b:SourceType>
    <b:Guid>{781AAC39-4B81-4033-A66C-DCF2EA60CA69}</b:Guid>
    <b:Title>Self-Disclosure and liking: A meta-Analytic Review</b:Title>
    <b:Year>1994</b:Year>
    <b:Author>
      <b:Author>
        <b:NameList>
          <b:Person>
            <b:Last>Collins</b:Last>
            <b:First>Nancy</b:First>
          </b:Person>
          <b:Person>
            <b:Last>Miller</b:Last>
            <b:First>Lynn</b:First>
          </b:Person>
        </b:NameList>
      </b:Author>
    </b:Author>
    <b:JournalName>Psychological Bulletin</b:JournalName>
    <b:Pages>457-474</b:Pages>
    <b:RefOrder>35</b:RefOrder>
  </b:Source>
  <b:Source>
    <b:Tag>Kau101</b:Tag>
    <b:SourceType>Book</b:SourceType>
    <b:Guid>{9C16AA3F-6615-4604-85CC-78A46A0FDB2D}</b:Guid>
    <b:Title>Het geheim van de trainer</b:Title>
    <b:Year>2010</b:Year>
    <b:Author>
      <b:Author>
        <b:NameList>
          <b:Person>
            <b:Last>Kaufman</b:Last>
            <b:First>Licanne</b:First>
          </b:Person>
          <b:Person>
            <b:Last>Ploegmakers</b:Last>
            <b:First>Janneke</b:First>
          </b:Person>
        </b:NameList>
      </b:Author>
    </b:Author>
    <b:City>Amsterdam</b:City>
    <b:Publisher>Person Education Benelux</b:Publisher>
    <b:RefOrder>37</b:RefOrder>
  </b:Source>
  <b:Source>
    <b:Tag>Hui15</b:Tag>
    <b:SourceType>Report</b:SourceType>
    <b:Guid>{EA2245B8-F2A4-4A33-B404-3DACC95B363F}</b:Guid>
    <b:Title>Werelden van verschil</b:Title>
    <b:Year>2015</b:Year>
    <b:Month>December</b:Month>
    <b:Day>15</b:Day>
    <b:Author>
      <b:Author>
        <b:NameList>
          <b:Person>
            <b:Last>Huijnk</b:Last>
            <b:First>Willem</b:First>
          </b:Person>
          <b:Person>
            <b:Last>Dagevos</b:Last>
            <b:First>Jaco</b:First>
          </b:Person>
          <b:Person>
            <b:Last>Gijsberts</b:Last>
            <b:First>Merove</b:First>
          </b:Person>
          <b:Person>
            <b:Last>Andriessen</b:Last>
            <b:First>Iris</b:First>
          </b:Person>
        </b:NameList>
      </b:Author>
    </b:Author>
    <b:Publisher>Sociaal en Cultureel Planbureau</b:Publisher>
    <b:RefOrder>14</b:RefOrder>
  </b:Source>
  <b:Source>
    <b:Tag>Lie131</b:Tag>
    <b:SourceType>Book</b:SourceType>
    <b:Guid>{E27D8DA7-FC64-448C-AC29-87E961D3715C}</b:Guid>
    <b:Title>Social</b:Title>
    <b:Year>2013</b:Year>
    <b:Publisher>Broadway Books</b:Publisher>
    <b:City>New York</b:City>
    <b:Author>
      <b:Author>
        <b:NameList>
          <b:Person>
            <b:Last>Lieberman</b:Last>
            <b:First>Matthew</b:First>
          </b:Person>
        </b:NameList>
      </b:Author>
    </b:Author>
    <b:RefOrder>42</b:RefOrder>
  </b:Source>
  <b:Source>
    <b:Tag>Huy16</b:Tag>
    <b:SourceType>InternetSite</b:SourceType>
    <b:Guid>{DA591675-2A09-4E69-B59B-2897D21B3030}</b:Guid>
    <b:Title>De Nederlander bestaat wel/niet</b:Title>
    <b:Year>2016</b:Year>
    <b:Author>
      <b:Author>
        <b:NameList>
          <b:Person>
            <b:Last>Huygen</b:Last>
            <b:First>Saskia</b:First>
          </b:Person>
        </b:NameList>
      </b:Author>
    </b:Author>
    <b:InternetSiteTitle>Universiteit Utrecht</b:InternetSiteTitle>
    <b:URL>https://www.sg.uu.nl/nieuws/2016/de-nederlander-bestaat-welniet</b:URL>
    <b:RefOrder>13</b:RefOrder>
  </b:Source>
  <b:Source>
    <b:Tag>Wie16</b:Tag>
    <b:SourceType>InternetSite</b:SourceType>
    <b:Guid>{645E2322-65AC-4B22-B2BC-615EE270E5AD}</b:Guid>
    <b:Title>Wiezijnwij</b:Title>
    <b:InternetSiteTitle>Young Society</b:InternetSiteTitle>
    <b:Year>2016</b:Year>
    <b:URL>http://www.youngsociety.nl/#wie-zijn-wij</b:URL>
    <b:RefOrder>1</b:RefOrder>
  </b:Source>
  <b:Source>
    <b:Tag>Mis16</b:Tag>
    <b:SourceType>InternetSite</b:SourceType>
    <b:Guid>{B81C91B6-45B6-494B-8EF5-A431F7B20FED}</b:Guid>
    <b:Title>Missieenbeleid</b:Title>
    <b:InternetSiteTitle>Horizoncollege</b:InternetSiteTitle>
    <b:Year>2016</b:Year>
    <b:URL>https://www.horizoncollege.nl/algemeen/missie-en-beleid/</b:URL>
    <b:RefOrder>2</b:RefOrder>
  </b:Source>
  <b:Source>
    <b:Tag>Dim16</b:Tag>
    <b:SourceType>InternetSite</b:SourceType>
    <b:Guid>{D9C92931-2E30-46E4-B3BE-1C4EC3ACCFD8}</b:Guid>
    <b:Title>Dimensiesburgerschap</b:Title>
    <b:InternetSiteTitle>Mboraad</b:InternetSiteTitle>
    <b:Year>2016</b:Year>
    <b:URL>https://www.mboraad.nl/platforms-projecten/burgerschap-in-het-mbo/dimensies-burgerschap</b:URL>
    <b:RefOrder>3</b:RefOrder>
  </b:Source>
  <b:Source>
    <b:Tag>res16</b:Tag>
    <b:SourceType>InternetSite</b:SourceType>
    <b:Guid>{0964441A-82A0-4D23-A116-C99E737569AA}</b:Guid>
    <b:Title>respect</b:Title>
    <b:InternetSiteTitle>vandale</b:InternetSiteTitle>
    <b:Year>2016</b:Year>
    <b:URL>http://www.vandale.nl/opzoeken?pattern=respect&amp;lang=nn</b:URL>
    <b:RefOrder>43</b:RefOrder>
  </b:Source>
  <b:Source>
    <b:Tag>Wij10</b:Tag>
    <b:SourceType>Book</b:SourceType>
    <b:Guid>{25C93285-9A09-450F-B91A-67A1D3053CEE}</b:Guid>
    <b:Title>Nietzsche &amp; Kant lezen de krant</b:Title>
    <b:Year>2010</b:Year>
    <b:Author>
      <b:Author>
        <b:NameList>
          <b:Person>
            <b:Last>Wijnberg</b:Last>
            <b:First>Rob</b:First>
          </b:Person>
        </b:NameList>
      </b:Author>
    </b:Author>
    <b:Publisher>De Bezige Bij</b:Publisher>
    <b:RefOrder>44</b:RefOrder>
  </b:Source>
  <b:Source>
    <b:Tag>Eur16</b:Tag>
    <b:SourceType>InternetSite</b:SourceType>
    <b:Guid>{2ED1EEEC-8A47-4CFB-A999-76646E469D8D}</b:Guid>
    <b:Title>Europese taalniveaus</b:Title>
    <b:Year>2016</b:Year>
    <b:InternetSiteTitle>Niow</b:InternetSiteTitle>
    <b:URL>http://www.niow.nl/taaltrainingen/europese-taalniveaus</b:URL>
    <b:RefOrder>32</b:RefOrder>
  </b:Source>
  <b:Source>
    <b:Tag>Ove161</b:Tag>
    <b:SourceType>InternetSite</b:SourceType>
    <b:Guid>{B8C2AACF-EEE8-4D9A-B309-028D956B2EDE}</b:Guid>
    <b:Title>Overzicht taalniveaus</b:Title>
    <b:InternetSiteTitle>Niow</b:InternetSiteTitle>
    <b:Year>2016</b:Year>
    <b:URL>http://www.niow.nl/taaltrainingen/europese-taalniveaus/overzicht-taalniveaus</b:URL>
    <b:RefOrder>33</b:RefOrder>
  </b:Source>
  <b:Source>
    <b:Tag>Sch15</b:Tag>
    <b:SourceType>InternetSite</b:SourceType>
    <b:Guid>{81687034-2BA9-4FB3-A10F-3AA843B33019}</b:Guid>
    <b:Author>
      <b:Author>
        <b:NameList>
          <b:Person>
            <b:Last>Schafer</b:Last>
            <b:First>Jack</b:First>
          </b:Person>
        </b:NameList>
      </b:Author>
    </b:Author>
    <b:Title>Self-disclosures Increase Attraction</b:Title>
    <b:InternetSiteTitle>Psychology Today</b:InternetSiteTitle>
    <b:Year>2015</b:Year>
    <b:URL>https://www.psychologytoday.com/blog/let-their-words-do-the-talking/201503/self-disclosures-increase-attraction</b:URL>
    <b:RefOrder>34</b:RefOrder>
  </b:Source>
  <b:Source>
    <b:Tag>LSD16</b:Tag>
    <b:SourceType>InternetSite</b:SourceType>
    <b:Guid>{2AF01785-A622-4DFF-B4A5-66070676D915}</b:Guid>
    <b:Title>LSD</b:Title>
    <b:InternetSiteTitle>Leren</b:InternetSiteTitle>
    <b:Year>2016</b:Year>
    <b:URL>http://www.leren.nl/cursus/professionele-vaardigheden/gesprekstechnieken/lsd.html</b:URL>
    <b:RefOrder>36</b:RefOrder>
  </b:Source>
  <b:Source>
    <b:Tag>Ver121</b:Tag>
    <b:SourceType>JournalArticle</b:SourceType>
    <b:Guid>{FA7B31AF-1287-485A-A2E0-4B09BB95D49F}</b:Guid>
    <b:Title>Schokland 3.0 Werkboek burgerschap voor niveau-4 van het mbo</b:Title>
    <b:Year>2012</b:Year>
    <b:Author>
      <b:Author>
        <b:NameList>
          <b:Person>
            <b:Last>Verwijlen</b:Last>
            <b:First>Jan</b:First>
          </b:Person>
        </b:NameList>
      </b:Author>
    </b:Author>
    <b:City>Amersfoort</b:City>
    <b:Publisher>Deviant</b:Publisher>
    <b:RefOrder>6</b:RefOrder>
  </b:Source>
  <b:Source>
    <b:Tag>Des16</b:Tag>
    <b:SourceType>InternetSite</b:SourceType>
    <b:Guid>{F089007B-2F68-49D4-80A6-7353E712DBA3}</b:Guid>
    <b:Title>De sociaal-maatschappelijke dimensie</b:Title>
    <b:Year>2016</b:Year>
    <b:InternetSiteTitle>Mbo Raad</b:InternetSiteTitle>
    <b:URL>https://www.mboraad.nl/platforms-projecten/burgerschap-in-het-mbo/dimensies-burgerschap/de-sociaal-maatschappelijke</b:URL>
    <b:RefOrder>5</b:RefOrder>
  </b:Source>
  <b:Source>
    <b:Tag>Qua07</b:Tag>
    <b:SourceType>JournalArticle</b:SourceType>
    <b:Guid>{067D4F00-1999-49BE-A407-1FA8D00B1616}</b:Guid>
    <b:Title>A conceptual framework to differentiate between tolerance, aceptance and respect</b:Title>
    <b:Year>2007</b:Year>
    <b:Author>
      <b:Author>
        <b:NameList>
          <b:Person>
            <b:Last>Quaquebeke</b:Last>
            <b:First>Niels</b:First>
          </b:Person>
          <b:Person>
            <b:Last>Henrich</b:Last>
            <b:First>Daniel</b:First>
          </b:Person>
          <b:Person>
            <b:Last>Eckloff</b:Last>
            <b:First>Tilman</b:First>
          </b:Person>
        </b:NameList>
      </b:Author>
    </b:Author>
    <b:JournalName>ResearchGate</b:JournalName>
    <b:RefOrder>7</b:RefOrder>
  </b:Source>
  <b:Source>
    <b:Tag>Ozd15</b:Tag>
    <b:SourceType>Book</b:SourceType>
    <b:Guid>{C65A6DFF-E315-4DCA-873A-76A52866AA72}</b:Guid>
    <b:Title>Nederland mijn vaderland</b:Title>
    <b:Year>2015</b:Year>
    <b:Author>
      <b:Author>
        <b:NameList>
          <b:Person>
            <b:Last>Ozdil</b:Last>
            <b:First>Z.</b:First>
          </b:Person>
        </b:NameList>
      </b:Author>
    </b:Author>
    <b:City>Amsterdam</b:City>
    <b:Publisher>Horzels</b:Publisher>
    <b:RefOrder>8</b:RefOrder>
  </b:Source>
  <b:Source>
    <b:Tag>Sch12</b:Tag>
    <b:SourceType>JournalArticle</b:SourceType>
    <b:Guid>{F8597FC0-D6C9-45A8-A2F6-DFD2E00572C4}</b:Guid>
    <b:Title>Respect and agency: An empirical exploration</b:Title>
    <b:Year>2012</b:Year>
    <b:Author>
      <b:Author>
        <b:NameList>
          <b:Person>
            <b:Last>Schirmer</b:Last>
            <b:First>Werner</b:First>
          </b:Person>
          <b:Person>
            <b:Last>Weidenstedt</b:Last>
            <b:First>Linda</b:First>
          </b:Person>
          <b:Person>
            <b:Last>Reich</b:Last>
            <b:First>Wendelin</b:First>
          </b:Person>
        </b:NameList>
      </b:Author>
    </b:Author>
    <b:JournalName>Current Sociology</b:JournalName>
    <b:Pages>57-75</b:Pages>
    <b:RefOrder>9</b:RefOrder>
  </b:Source>
  <b:Source>
    <b:Tag>VVD17</b:Tag>
    <b:SourceType>InternetSite</b:SourceType>
    <b:Guid>{6BF42F7C-4789-40BA-8E15-FF1A1821C064}</b:Guid>
    <b:Title>VVD: meeste affaires maar wel 'normaal doen'</b:Title>
    <b:Year>2017</b:Year>
    <b:InternetSiteTitle>NOS</b:InternetSiteTitle>
    <b:URL>http://nos.nl/nieuwsuur/artikel/2162309-vvd-meeste-affaires-maar-wel-normaal-doen.html</b:URL>
    <b:RefOrder>11</b:RefOrder>
  </b:Source>
  <b:Source>
    <b:Tag>Wij101</b:Tag>
    <b:SourceType>Book</b:SourceType>
    <b:Guid>{05B70196-44FE-4BBF-8EB5-4EA2BA8C6782}</b:Guid>
    <b:Title>Nietzsche en Kant lezen de krant</b:Title>
    <b:Year>2010</b:Year>
    <b:Author>
      <b:Author>
        <b:NameList>
          <b:Person>
            <b:Last>Wijnberg</b:Last>
            <b:First>Rob</b:First>
          </b:Person>
        </b:NameList>
      </b:Author>
    </b:Author>
    <b:City>Utrecht</b:City>
    <b:Publisher>De Bezige Bij</b:Publisher>
    <b:RefOrder>12</b:RefOrder>
  </b:Source>
  <b:Source>
    <b:Tag>War</b:Tag>
    <b:SourceType>Book</b:SourceType>
    <b:Guid>{A0438B62-DC0E-4580-9226-ACD9746A46A7}</b:Guid>
    <b:Author>
      <b:Author>
        <b:NameList>
          <b:Person>
            <b:Last>Ward</b:Last>
            <b:First>Jamie</b:First>
          </b:Person>
        </b:NameList>
      </b:Author>
    </b:Author>
    <b:Title>The Student's Guide to Social Neuroscience</b:Title>
    <b:Year>2012</b:Year>
    <b:City>New York</b:City>
    <b:Publisher>Psychology Press</b:Publisher>
    <b:RefOrder>17</b:RefOrder>
  </b:Source>
  <b:Source>
    <b:Tag>Loe17</b:Tag>
    <b:SourceType>InternetSite</b:SourceType>
    <b:Guid>{FF9DE2A4-58A1-44FA-B40B-74608C9B5778}</b:Guid>
    <b:Title>We Have a White House That's 'Prioritizing Our 2nd Amendmen Rights'</b:Title>
    <b:InternetSiteTitle>Foxnews</b:InternetSiteTitle>
    <b:Year>2017</b:Year>
    <b:URL>http://insider.foxnews.com/2017/04/29/dana-loesch-president-trump-nra-speech-gun-rights-second-amendment</b:URL>
    <b:Author>
      <b:Author>
        <b:NameList>
          <b:Person>
            <b:Last>Loesch</b:Last>
            <b:First>Dana</b:First>
          </b:Person>
        </b:NameList>
      </b:Author>
    </b:Author>
    <b:RefOrder>20</b:RefOrder>
  </b:Source>
  <b:Source>
    <b:Tag>Sec06</b:Tag>
    <b:SourceType>InternetSite</b:SourceType>
    <b:Guid>{2975EA3C-7223-4E35-8C68-FE3241FC9DE8}</b:Guid>
    <b:Title>Second Amendment</b:Title>
    <b:InternetSiteTitle>Cornell Law School</b:InternetSiteTitle>
    <b:Year>2006</b:Year>
    <b:URL>https://www.law.cornell.edu/wex/second_amendment</b:URL>
    <b:RefOrder>21</b:RefOrder>
  </b:Source>
  <b:Source>
    <b:Tag>Red16</b:Tag>
    <b:SourceType>InternetSite</b:SourceType>
    <b:Guid>{F1FAE536-7A70-458E-B81B-C9F82D2B07D9}</b:Guid>
    <b:Author>
      <b:Author>
        <b:NameList>
          <b:Person>
            <b:Last>Redactie</b:Last>
          </b:Person>
        </b:NameList>
      </b:Author>
    </b:Author>
    <b:Title>Obama in tranen tijdens toespraak voer wapenbezit</b:Title>
    <b:InternetSiteTitle>Volkskrant</b:InternetSiteTitle>
    <b:Year>2016</b:Year>
    <b:URL>http://www.volkskrant.nl/buitenland/obama-in-tranen-tijdens-toespraak-over-wapenbezit~a4219181/</b:URL>
    <b:RefOrder>22</b:RefOrder>
  </b:Source>
  <b:Source>
    <b:Tag>Ros15</b:Tag>
    <b:SourceType>InternetSite</b:SourceType>
    <b:Guid>{A3AEA076-567D-425C-BCF1-0F6A31443DDC}</b:Guid>
    <b:Author>
      <b:Author>
        <b:NameList>
          <b:Person>
            <b:Last>Rosen</b:Last>
            <b:First>Samantha</b:First>
          </b:Person>
        </b:NameList>
      </b:Author>
    </b:Author>
    <b:Title>Stop Hiding Behind the Second Amendment</b:Title>
    <b:InternetSiteTitle>Huffingtonpost</b:InternetSiteTitle>
    <b:Year>2015</b:Year>
    <b:URL>http://www.huffingtonpost.com/samantha-paige-rosen/stop-hiding-behind-the-se_b_8845634.html</b:URL>
    <b:RefOrder>23</b:RefOrder>
  </b:Source>
  <b:Source>
    <b:Tag>Spa16</b:Tag>
    <b:SourceType>InternetSite</b:SourceType>
    <b:Guid>{FC9A8B7B-CEED-41B1-9DBE-EEE80416CCF6}</b:Guid>
    <b:Author>
      <b:Author>
        <b:NameList>
          <b:Person>
            <b:Last>Spaan</b:Last>
            <b:First>Nadia</b:First>
          </b:Person>
        </b:NameList>
      </b:Author>
    </b:Author>
    <b:Title>Werkvormen #2: creatieve ideeen verzamelen door te brainstormen</b:Title>
    <b:InternetSiteTitle>Tumult</b:InternetSiteTitle>
    <b:Year>2016</b:Year>
    <b:URL>https://www.tumult.nl/werkvormen-2-creatieve-ideeen-verzamelen-brainstormen/</b:URL>
    <b:RefOrder>27</b:RefOrder>
  </b:Source>
  <b:Source>
    <b:Tag>Kau102</b:Tag>
    <b:SourceType>Book</b:SourceType>
    <b:Guid>{E8EACBBD-8F4D-47EC-828E-4A0EEFBF7F8E}</b:Guid>
    <b:Title>Het geheim van de trainer</b:Title>
    <b:Year>2010</b:Year>
    <b:Author>
      <b:Author>
        <b:NameList>
          <b:Person>
            <b:Last>Kaufman</b:Last>
            <b:First>Lianne</b:First>
          </b:Person>
          <b:Person>
            <b:Last>Ploegmakers</b:Last>
            <b:First>Janneke</b:First>
          </b:Person>
        </b:NameList>
      </b:Author>
    </b:Author>
    <b:City>Amsterdam</b:City>
    <b:Publisher>Pearson Education Benelux BV</b:Publisher>
    <b:RefOrder>38</b:RefOrder>
  </b:Source>
  <b:Source>
    <b:Tag>Wei17</b:Tag>
    <b:SourceType>InternetSite</b:SourceType>
    <b:Guid>{2AE830BB-E5DB-494C-9C3F-80CC93A00BF7}</b:Guid>
    <b:Title>Leerstijlen</b:Title>
    <b:Year>2017 </b:Year>
    <b:Publisher>http://www.carrieretijger.nl/functioneren/ontwikkelen/leerstijlen</b:Publisher>
    <b:Author>
      <b:Author>
        <b:NameList>
          <b:Person>
            <b:Last>Weijers</b:Last>
            <b:First>Erik</b:First>
          </b:Person>
        </b:NameList>
      </b:Author>
    </b:Author>
    <b:InternetSiteTitle>Carrieretijger</b:InternetSiteTitle>
    <b:URL>http://www.carrieretijger.nl/functioneren/ontwikkelen/leerstijlen</b:URL>
    <b:RefOrder>39</b:RefOrder>
  </b:Source>
  <b:Source>
    <b:Tag>Zim092</b:Tag>
    <b:SourceType>Book</b:SourceType>
    <b:Guid>{F34C6521-0382-41A0-B708-B908A56EE252}</b:Guid>
    <b:Author>
      <b:Author>
        <b:NameList>
          <b:Person>
            <b:Last>Zimbardo</b:Last>
            <b:First>Philip</b:First>
          </b:Person>
          <b:Person>
            <b:Last>Johnson</b:Last>
            <b:First>Robert</b:First>
          </b:Person>
          <b:Person>
            <b:Last>McCann</b:Last>
            <b:First>Vivian</b:First>
          </b:Person>
        </b:NameList>
      </b:Author>
    </b:Author>
    <b:Title>Psychologie een inleiding</b:Title>
    <b:Year>2009</b:Year>
    <b:City>Amsterdam</b:City>
    <b:Publisher>Pearson Education Benelux BV</b:Publisher>
    <b:RefOrder>40</b:RefOrder>
  </b:Source>
  <b:Source>
    <b:Tag>Eva16</b:Tag>
    <b:SourceType>InternetSite</b:SourceType>
    <b:Guid>{C3BC6E30-C70A-443D-8B41-F858D2420455}</b:Guid>
    <b:Title>Evalueren met sneeuwballen</b:Title>
    <b:Year>2016</b:Year>
    <b:InternetSiteTitle>101werkvormen</b:InternetSiteTitle>
    <b:URL>https://www.101werkvormen.nl/alle-werkvormen/evalueren-met-sneeuwballen/</b:URL>
    <b:RefOrder>45</b:RefOrder>
  </b:Source>
  <b:Source>
    <b:Tag>Flo16</b:Tag>
    <b:SourceType>DocumentFromInternetSite</b:SourceType>
    <b:Guid>{4B80D61D-132E-4E2A-BF9D-05A9AF3F17D4}</b:Guid>
    <b:Title>Activerende werkvormen</b:Title>
    <b:InternetSiteTitle>Slo</b:InternetSiteTitle>
    <b:Year>2016</b:Year>
    <b:URL>http://www.slo.nl/downloads/archief/activerende-werkvormen.pdf</b:URL>
    <b:Author>
      <b:Author>
        <b:NameList>
          <b:Person>
            <b:Last>Flokstra</b:Last>
          </b:Person>
        </b:NameList>
      </b:Author>
    </b:Author>
    <b:RefOrder>26</b:RefOrder>
  </b:Source>
  <b:Source>
    <b:Tag>Ove17</b:Tag>
    <b:SourceType>InternetSite</b:SourceType>
    <b:Guid>{A3B53EFB-A67F-4D99-B424-3D42104DF0AF}</b:Guid>
    <b:Title>Over de streep</b:Title>
    <b:InternetSiteTitle>101werkvormen</b:InternetSiteTitle>
    <b:Year>2017</b:Year>
    <b:URL>https://www.101werkvormen.nl/alle-werkvormen/over-de-streep/</b:URL>
    <b:RefOrder>25</b:RefOrder>
  </b:Source>
</b:Sources>
</file>

<file path=customXml/itemProps1.xml><?xml version="1.0" encoding="utf-8"?>
<ds:datastoreItem xmlns:ds="http://schemas.openxmlformats.org/officeDocument/2006/customXml" ds:itemID="{879AFC6D-FCF9-4F0B-A78D-838B815D4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362D7349.dotm</Template>
  <TotalTime>34</TotalTime>
  <Pages>59</Pages>
  <Words>17005</Words>
  <Characters>93533</Characters>
  <Application>Microsoft Office Word</Application>
  <DocSecurity>0</DocSecurity>
  <Lines>779</Lines>
  <Paragraphs>220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Cultuur</vt:lpstr>
      <vt:lpstr>Cultuur</vt:lpstr>
    </vt:vector>
  </TitlesOfParts>
  <Company>Hewlett-Packard</Company>
  <LinksUpToDate>false</LinksUpToDate>
  <CharactersWithSpaces>110318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Cultuur</dc:title>
  <dc:subject>Scriptie: het verantwoordingsdocument</dc:subject>
  <dc:creator>Joey Fremouw</dc:creator>
  <cp:keywords/>
  <dc:description/>
  <cp:lastModifiedBy>Vries, Ido de</cp:lastModifiedBy>
  <cp:revision>3</cp:revision>
  <dcterms:created xsi:type="dcterms:W3CDTF">2017-07-11T12:49:00Z</dcterms:created>
  <dcterms:modified xsi:type="dcterms:W3CDTF">2017-07-11T14:00:00Z</dcterms:modified>
</cp:coreProperties>
</file>