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B45" w:rsidRDefault="00B013D9" w:rsidP="006C6A72">
      <w:pPr>
        <w:tabs>
          <w:tab w:val="left" w:pos="5925"/>
        </w:tabs>
        <w:rPr>
          <w:rFonts w:ascii="Verdana" w:hAnsi="Verdana"/>
          <w:b/>
          <w:i/>
          <w:sz w:val="40"/>
          <w:szCs w:val="40"/>
        </w:rPr>
      </w:pPr>
      <w:r>
        <w:rPr>
          <w:rFonts w:ascii="Verdana" w:hAnsi="Verdana"/>
          <w:b/>
          <w:i/>
          <w:noProof/>
          <w:sz w:val="40"/>
          <w:szCs w:val="40"/>
          <w:lang w:eastAsia="nl-NL"/>
        </w:rPr>
        <w:drawing>
          <wp:anchor distT="0" distB="0" distL="114300" distR="114300" simplePos="0" relativeHeight="251658240" behindDoc="0" locked="0" layoutInCell="1" allowOverlap="1">
            <wp:simplePos x="0" y="0"/>
            <wp:positionH relativeFrom="column">
              <wp:posOffset>-899795</wp:posOffset>
            </wp:positionH>
            <wp:positionV relativeFrom="paragraph">
              <wp:posOffset>-899795</wp:posOffset>
            </wp:positionV>
            <wp:extent cx="7657465" cy="2725420"/>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7465" cy="2725420"/>
                    </a:xfrm>
                    <a:prstGeom prst="rect">
                      <a:avLst/>
                    </a:prstGeom>
                    <a:noFill/>
                  </pic:spPr>
                </pic:pic>
              </a:graphicData>
            </a:graphic>
          </wp:anchor>
        </w:drawing>
      </w:r>
      <w:r w:rsidR="006C6A72">
        <w:rPr>
          <w:rFonts w:ascii="Verdana" w:hAnsi="Verdana"/>
          <w:b/>
          <w:i/>
          <w:sz w:val="40"/>
          <w:szCs w:val="40"/>
        </w:rPr>
        <w:tab/>
      </w:r>
    </w:p>
    <w:p w:rsidR="00D23B45" w:rsidRDefault="006C6A72" w:rsidP="006C6A72">
      <w:pPr>
        <w:tabs>
          <w:tab w:val="left" w:pos="5325"/>
        </w:tabs>
        <w:rPr>
          <w:rFonts w:ascii="Verdana" w:hAnsi="Verdana"/>
          <w:b/>
          <w:i/>
          <w:sz w:val="40"/>
          <w:szCs w:val="40"/>
        </w:rPr>
      </w:pPr>
      <w:r>
        <w:rPr>
          <w:rFonts w:ascii="Verdana" w:hAnsi="Verdana"/>
          <w:b/>
          <w:i/>
          <w:sz w:val="40"/>
          <w:szCs w:val="40"/>
        </w:rPr>
        <w:tab/>
      </w:r>
    </w:p>
    <w:p w:rsidR="00E90C94" w:rsidRDefault="00E90C94" w:rsidP="001720DD">
      <w:pPr>
        <w:jc w:val="center"/>
        <w:rPr>
          <w:rFonts w:ascii="Arial" w:hAnsi="Arial" w:cs="Arial"/>
          <w:b/>
          <w:i/>
          <w:sz w:val="44"/>
          <w:szCs w:val="56"/>
        </w:rPr>
      </w:pPr>
    </w:p>
    <w:p w:rsidR="00B013D9" w:rsidRDefault="00B013D9" w:rsidP="001720DD">
      <w:pPr>
        <w:jc w:val="center"/>
        <w:rPr>
          <w:rFonts w:ascii="Arial" w:hAnsi="Arial" w:cs="Arial"/>
          <w:b/>
          <w:i/>
          <w:sz w:val="44"/>
          <w:szCs w:val="56"/>
        </w:rPr>
      </w:pPr>
    </w:p>
    <w:p w:rsidR="00E90C94" w:rsidRDefault="00E90C94" w:rsidP="001720DD">
      <w:pPr>
        <w:jc w:val="center"/>
        <w:rPr>
          <w:rFonts w:ascii="Arial" w:hAnsi="Arial" w:cs="Arial"/>
          <w:b/>
          <w:i/>
          <w:sz w:val="44"/>
          <w:szCs w:val="56"/>
        </w:rPr>
      </w:pPr>
    </w:p>
    <w:p w:rsidR="001720DD" w:rsidRPr="00E90C94" w:rsidRDefault="001720DD" w:rsidP="001720DD">
      <w:pPr>
        <w:jc w:val="center"/>
        <w:rPr>
          <w:rFonts w:ascii="Arial" w:hAnsi="Arial" w:cs="Arial"/>
          <w:b/>
          <w:i/>
          <w:sz w:val="32"/>
          <w:szCs w:val="56"/>
        </w:rPr>
      </w:pPr>
      <w:r w:rsidRPr="00E90C94">
        <w:rPr>
          <w:rFonts w:ascii="Arial" w:hAnsi="Arial" w:cs="Arial"/>
          <w:b/>
          <w:i/>
          <w:sz w:val="32"/>
          <w:szCs w:val="56"/>
        </w:rPr>
        <w:t xml:space="preserve">Het rechtsvermoeden van het bestaan </w:t>
      </w:r>
    </w:p>
    <w:p w:rsidR="001720DD" w:rsidRPr="00E90C94" w:rsidRDefault="001720DD" w:rsidP="001720DD">
      <w:pPr>
        <w:jc w:val="center"/>
        <w:rPr>
          <w:rFonts w:ascii="Arial" w:hAnsi="Arial" w:cs="Arial"/>
          <w:b/>
          <w:i/>
          <w:sz w:val="32"/>
          <w:szCs w:val="56"/>
        </w:rPr>
      </w:pPr>
      <w:r w:rsidRPr="00E90C94">
        <w:rPr>
          <w:rFonts w:ascii="Arial" w:hAnsi="Arial" w:cs="Arial"/>
          <w:b/>
          <w:i/>
          <w:sz w:val="32"/>
          <w:szCs w:val="56"/>
        </w:rPr>
        <w:t xml:space="preserve">van een arbeidsovereenkomst bij </w:t>
      </w:r>
    </w:p>
    <w:p w:rsidR="00D23B45" w:rsidRPr="00E90C94" w:rsidRDefault="001720DD" w:rsidP="001720DD">
      <w:pPr>
        <w:jc w:val="center"/>
        <w:rPr>
          <w:rFonts w:ascii="Arial" w:hAnsi="Arial" w:cs="Arial"/>
          <w:b/>
          <w:i/>
          <w:sz w:val="32"/>
          <w:szCs w:val="56"/>
        </w:rPr>
      </w:pPr>
      <w:r w:rsidRPr="00E90C94">
        <w:rPr>
          <w:rFonts w:ascii="Arial" w:hAnsi="Arial" w:cs="Arial"/>
          <w:b/>
          <w:i/>
          <w:sz w:val="32"/>
          <w:szCs w:val="56"/>
        </w:rPr>
        <w:t>zelfstandigen zonder personeel</w:t>
      </w:r>
    </w:p>
    <w:p w:rsidR="00D23B45" w:rsidRPr="004C7DCE" w:rsidRDefault="00310760" w:rsidP="00D23B45">
      <w:pPr>
        <w:jc w:val="center"/>
        <w:rPr>
          <w:rFonts w:ascii="Arial" w:hAnsi="Arial" w:cs="Arial"/>
          <w:b/>
          <w:szCs w:val="48"/>
        </w:rPr>
      </w:pPr>
      <w:r w:rsidRPr="004C7DCE">
        <w:rPr>
          <w:rFonts w:ascii="Arial" w:hAnsi="Arial" w:cs="Arial"/>
          <w:b/>
          <w:szCs w:val="48"/>
        </w:rPr>
        <w:t>Afstudeeronderzoek</w:t>
      </w:r>
    </w:p>
    <w:p w:rsidR="00D23B45" w:rsidRDefault="00310760" w:rsidP="00D23B45">
      <w:pPr>
        <w:jc w:val="center"/>
        <w:rPr>
          <w:rFonts w:ascii="Arial" w:hAnsi="Arial" w:cs="Arial"/>
          <w:b/>
          <w:szCs w:val="48"/>
        </w:rPr>
      </w:pPr>
      <w:r w:rsidRPr="004C7DCE">
        <w:rPr>
          <w:rFonts w:ascii="Arial" w:hAnsi="Arial" w:cs="Arial"/>
          <w:b/>
          <w:szCs w:val="48"/>
        </w:rPr>
        <w:t>RE441C</w:t>
      </w:r>
    </w:p>
    <w:p w:rsidR="00E90C94" w:rsidRDefault="00E90C94" w:rsidP="00E90C94">
      <w:pPr>
        <w:tabs>
          <w:tab w:val="left" w:pos="6186"/>
        </w:tabs>
        <w:rPr>
          <w:rFonts w:ascii="Arial" w:hAnsi="Arial" w:cs="Arial"/>
          <w:b/>
          <w:szCs w:val="48"/>
        </w:rPr>
      </w:pPr>
      <w:r>
        <w:rPr>
          <w:rFonts w:ascii="Arial" w:hAnsi="Arial" w:cs="Arial"/>
          <w:b/>
          <w:szCs w:val="48"/>
        </w:rPr>
        <w:tab/>
      </w:r>
    </w:p>
    <w:p w:rsidR="00E90C94" w:rsidRDefault="00E90C94" w:rsidP="00D23B45">
      <w:pPr>
        <w:jc w:val="center"/>
        <w:rPr>
          <w:rFonts w:ascii="Arial" w:hAnsi="Arial" w:cs="Arial"/>
          <w:b/>
          <w:szCs w:val="48"/>
        </w:rPr>
      </w:pPr>
    </w:p>
    <w:p w:rsidR="00E90C94" w:rsidRDefault="00E90C94" w:rsidP="00D23B45">
      <w:pPr>
        <w:jc w:val="center"/>
        <w:rPr>
          <w:rFonts w:ascii="Arial" w:hAnsi="Arial" w:cs="Arial"/>
          <w:b/>
          <w:szCs w:val="48"/>
        </w:rPr>
      </w:pPr>
    </w:p>
    <w:p w:rsidR="00E90C94" w:rsidRDefault="00E90C94" w:rsidP="00D23B45">
      <w:pPr>
        <w:jc w:val="center"/>
        <w:rPr>
          <w:rFonts w:ascii="Arial" w:hAnsi="Arial" w:cs="Arial"/>
          <w:b/>
          <w:szCs w:val="48"/>
        </w:rPr>
      </w:pPr>
    </w:p>
    <w:p w:rsidR="00E90C94" w:rsidRDefault="00E90C94" w:rsidP="00D23B45">
      <w:pPr>
        <w:jc w:val="center"/>
        <w:rPr>
          <w:rFonts w:ascii="Arial" w:hAnsi="Arial" w:cs="Arial"/>
          <w:b/>
          <w:szCs w:val="48"/>
        </w:rPr>
      </w:pPr>
    </w:p>
    <w:p w:rsidR="00E90C94" w:rsidRDefault="00E90C94" w:rsidP="00D23B45">
      <w:pPr>
        <w:jc w:val="center"/>
        <w:rPr>
          <w:rFonts w:ascii="Arial" w:hAnsi="Arial" w:cs="Arial"/>
          <w:b/>
          <w:szCs w:val="48"/>
        </w:rPr>
      </w:pPr>
    </w:p>
    <w:p w:rsidR="00E90C94" w:rsidRPr="004C7DCE" w:rsidRDefault="00E90C94" w:rsidP="00D23B45">
      <w:pPr>
        <w:jc w:val="center"/>
        <w:rPr>
          <w:rFonts w:ascii="Arial" w:hAnsi="Arial" w:cs="Arial"/>
          <w:b/>
          <w:szCs w:val="48"/>
        </w:rPr>
      </w:pPr>
    </w:p>
    <w:p w:rsidR="00310760" w:rsidRDefault="00310760" w:rsidP="00D23B45">
      <w:pPr>
        <w:jc w:val="center"/>
        <w:rPr>
          <w:rFonts w:ascii="Verdana" w:hAnsi="Verdana"/>
          <w:b/>
          <w:sz w:val="48"/>
          <w:szCs w:val="48"/>
        </w:rPr>
      </w:pPr>
    </w:p>
    <w:p w:rsidR="00D23B45" w:rsidRPr="004C7DCE" w:rsidRDefault="00D23B45" w:rsidP="00D23B45">
      <w:pPr>
        <w:pBdr>
          <w:top w:val="single" w:sz="4" w:space="1" w:color="auto"/>
          <w:left w:val="single" w:sz="4" w:space="4" w:color="auto"/>
          <w:bottom w:val="single" w:sz="4" w:space="1" w:color="auto"/>
          <w:right w:val="single" w:sz="4" w:space="4" w:color="auto"/>
        </w:pBdr>
        <w:rPr>
          <w:rFonts w:ascii="Arial" w:hAnsi="Arial" w:cs="Arial"/>
          <w:b/>
        </w:rPr>
      </w:pPr>
      <w:r w:rsidRPr="004C7DCE">
        <w:rPr>
          <w:rFonts w:ascii="Arial" w:hAnsi="Arial" w:cs="Arial"/>
          <w:b/>
        </w:rPr>
        <w:t>Hogeschool Leiden</w:t>
      </w:r>
      <w:r w:rsidRPr="004C7DCE">
        <w:rPr>
          <w:rFonts w:ascii="Arial" w:hAnsi="Arial" w:cs="Arial"/>
          <w:b/>
        </w:rPr>
        <w:tab/>
      </w:r>
      <w:r w:rsidRPr="004C7DCE">
        <w:rPr>
          <w:rFonts w:ascii="Arial" w:hAnsi="Arial" w:cs="Arial"/>
          <w:b/>
        </w:rPr>
        <w:tab/>
      </w:r>
      <w:r w:rsidRPr="004C7DCE">
        <w:rPr>
          <w:rFonts w:ascii="Arial" w:hAnsi="Arial" w:cs="Arial"/>
          <w:b/>
        </w:rPr>
        <w:tab/>
      </w:r>
      <w:r w:rsidRPr="004C7DCE">
        <w:rPr>
          <w:rFonts w:ascii="Arial" w:hAnsi="Arial" w:cs="Arial"/>
          <w:b/>
        </w:rPr>
        <w:tab/>
      </w:r>
      <w:r w:rsidR="006B5081" w:rsidRPr="004C7DCE">
        <w:rPr>
          <w:rFonts w:ascii="Arial" w:hAnsi="Arial" w:cs="Arial"/>
          <w:b/>
        </w:rPr>
        <w:tab/>
      </w:r>
      <w:r w:rsidR="006B5081" w:rsidRPr="004C7DCE">
        <w:rPr>
          <w:rFonts w:ascii="Arial" w:hAnsi="Arial" w:cs="Arial"/>
          <w:b/>
        </w:rPr>
        <w:tab/>
      </w:r>
      <w:r w:rsidRPr="004C7DCE">
        <w:rPr>
          <w:rFonts w:ascii="Arial" w:hAnsi="Arial" w:cs="Arial"/>
          <w:b/>
        </w:rPr>
        <w:t>Opleiding HBO-Rechten</w:t>
      </w:r>
    </w:p>
    <w:p w:rsidR="00310760" w:rsidRPr="004C7DCE" w:rsidRDefault="00D23B45" w:rsidP="00D23B45">
      <w:pPr>
        <w:pBdr>
          <w:top w:val="single" w:sz="4" w:space="1" w:color="auto"/>
          <w:left w:val="single" w:sz="4" w:space="4" w:color="auto"/>
          <w:bottom w:val="single" w:sz="4" w:space="1" w:color="auto"/>
          <w:right w:val="single" w:sz="4" w:space="4" w:color="auto"/>
        </w:pBdr>
        <w:rPr>
          <w:rFonts w:ascii="Arial" w:hAnsi="Arial" w:cs="Arial"/>
        </w:rPr>
      </w:pPr>
      <w:r w:rsidRPr="004C7DCE">
        <w:rPr>
          <w:rFonts w:ascii="Arial" w:hAnsi="Arial" w:cs="Arial"/>
        </w:rPr>
        <w:t>Naam</w:t>
      </w:r>
      <w:r w:rsidR="00310760" w:rsidRPr="004C7DCE">
        <w:rPr>
          <w:rFonts w:ascii="Arial" w:hAnsi="Arial" w:cs="Arial"/>
        </w:rPr>
        <w:tab/>
      </w:r>
      <w:r w:rsidR="00310760" w:rsidRPr="004C7DCE">
        <w:rPr>
          <w:rFonts w:ascii="Arial" w:hAnsi="Arial" w:cs="Arial"/>
        </w:rPr>
        <w:tab/>
      </w:r>
      <w:r w:rsidR="00310760" w:rsidRPr="004C7DCE">
        <w:rPr>
          <w:rFonts w:ascii="Arial" w:hAnsi="Arial" w:cs="Arial"/>
        </w:rPr>
        <w:tab/>
      </w:r>
      <w:r w:rsidR="00310760" w:rsidRPr="004C7DCE">
        <w:rPr>
          <w:rFonts w:ascii="Arial" w:hAnsi="Arial" w:cs="Arial"/>
        </w:rPr>
        <w:tab/>
        <w:t xml:space="preserve">: Cansu Bekdur </w:t>
      </w:r>
      <w:r w:rsidR="00310760" w:rsidRPr="004C7DCE">
        <w:rPr>
          <w:rFonts w:ascii="Arial" w:hAnsi="Arial" w:cs="Arial"/>
        </w:rPr>
        <w:br/>
        <w:t>Studentennummer</w:t>
      </w:r>
      <w:r w:rsidR="00310760" w:rsidRPr="004C7DCE">
        <w:rPr>
          <w:rFonts w:ascii="Arial" w:hAnsi="Arial" w:cs="Arial"/>
        </w:rPr>
        <w:tab/>
      </w:r>
      <w:r w:rsidR="00310760" w:rsidRPr="004C7DCE">
        <w:rPr>
          <w:rFonts w:ascii="Arial" w:hAnsi="Arial" w:cs="Arial"/>
        </w:rPr>
        <w:tab/>
        <w:t>: 1059653</w:t>
      </w:r>
    </w:p>
    <w:p w:rsidR="00310760" w:rsidRPr="004C7DCE" w:rsidRDefault="00310760" w:rsidP="00D23B45">
      <w:pPr>
        <w:pBdr>
          <w:top w:val="single" w:sz="4" w:space="1" w:color="auto"/>
          <w:left w:val="single" w:sz="4" w:space="4" w:color="auto"/>
          <w:bottom w:val="single" w:sz="4" w:space="1" w:color="auto"/>
          <w:right w:val="single" w:sz="4" w:space="4" w:color="auto"/>
        </w:pBdr>
        <w:rPr>
          <w:rFonts w:ascii="Arial" w:hAnsi="Arial" w:cs="Arial"/>
        </w:rPr>
      </w:pPr>
      <w:r w:rsidRPr="004C7DCE">
        <w:rPr>
          <w:rFonts w:ascii="Arial" w:hAnsi="Arial" w:cs="Arial"/>
        </w:rPr>
        <w:t xml:space="preserve">Begeleidend docent </w:t>
      </w:r>
      <w:r w:rsidR="006B5081" w:rsidRPr="004C7DCE">
        <w:rPr>
          <w:rFonts w:ascii="Arial" w:hAnsi="Arial" w:cs="Arial"/>
        </w:rPr>
        <w:tab/>
      </w:r>
      <w:r w:rsidRPr="004C7DCE">
        <w:rPr>
          <w:rFonts w:ascii="Arial" w:hAnsi="Arial" w:cs="Arial"/>
        </w:rPr>
        <w:tab/>
        <w:t xml:space="preserve">: De heer mr. V.A. Jongste </w:t>
      </w:r>
      <w:r w:rsidRPr="004C7DCE">
        <w:rPr>
          <w:rFonts w:ascii="Arial" w:hAnsi="Arial" w:cs="Arial"/>
        </w:rPr>
        <w:br/>
        <w:t xml:space="preserve">Afstudeer Coördinator </w:t>
      </w:r>
      <w:r w:rsidRPr="004C7DCE">
        <w:rPr>
          <w:rFonts w:ascii="Arial" w:hAnsi="Arial" w:cs="Arial"/>
        </w:rPr>
        <w:tab/>
      </w:r>
      <w:r w:rsidR="004C7DCE">
        <w:rPr>
          <w:rFonts w:ascii="Arial" w:hAnsi="Arial" w:cs="Arial"/>
        </w:rPr>
        <w:tab/>
      </w:r>
      <w:r w:rsidRPr="004C7DCE">
        <w:rPr>
          <w:rFonts w:ascii="Arial" w:hAnsi="Arial" w:cs="Arial"/>
        </w:rPr>
        <w:t>: Mevrouw mr. I.</w:t>
      </w:r>
      <w:r w:rsidR="00D31E73">
        <w:rPr>
          <w:rFonts w:ascii="Arial" w:hAnsi="Arial" w:cs="Arial"/>
        </w:rPr>
        <w:t xml:space="preserve">J.S van Mierlo-Groot </w:t>
      </w:r>
    </w:p>
    <w:p w:rsidR="00310760" w:rsidRPr="004C7DCE" w:rsidRDefault="00310760" w:rsidP="00D23B45">
      <w:pPr>
        <w:pBdr>
          <w:top w:val="single" w:sz="4" w:space="1" w:color="auto"/>
          <w:left w:val="single" w:sz="4" w:space="4" w:color="auto"/>
          <w:bottom w:val="single" w:sz="4" w:space="1" w:color="auto"/>
          <w:right w:val="single" w:sz="4" w:space="4" w:color="auto"/>
        </w:pBdr>
        <w:rPr>
          <w:rFonts w:ascii="Arial" w:hAnsi="Arial" w:cs="Arial"/>
        </w:rPr>
      </w:pPr>
      <w:r w:rsidRPr="004C7DCE">
        <w:rPr>
          <w:rFonts w:ascii="Arial" w:hAnsi="Arial" w:cs="Arial"/>
        </w:rPr>
        <w:t>Opdrachtgever</w:t>
      </w:r>
      <w:r w:rsidRPr="004C7DCE">
        <w:rPr>
          <w:rFonts w:ascii="Arial" w:hAnsi="Arial" w:cs="Arial"/>
        </w:rPr>
        <w:tab/>
      </w:r>
      <w:r w:rsidRPr="004C7DCE">
        <w:rPr>
          <w:rFonts w:ascii="Arial" w:hAnsi="Arial" w:cs="Arial"/>
        </w:rPr>
        <w:tab/>
      </w:r>
      <w:r w:rsidR="004C7DCE">
        <w:rPr>
          <w:rFonts w:ascii="Arial" w:hAnsi="Arial" w:cs="Arial"/>
        </w:rPr>
        <w:tab/>
      </w:r>
      <w:r w:rsidR="007257D9">
        <w:rPr>
          <w:rFonts w:ascii="Arial" w:hAnsi="Arial" w:cs="Arial"/>
        </w:rPr>
        <w:t xml:space="preserve">: Detailresult Groep N.V. </w:t>
      </w:r>
      <w:r w:rsidRPr="004C7DCE">
        <w:rPr>
          <w:rFonts w:ascii="Arial" w:hAnsi="Arial" w:cs="Arial"/>
        </w:rPr>
        <w:t xml:space="preserve"> </w:t>
      </w:r>
    </w:p>
    <w:p w:rsidR="00122CB7" w:rsidRPr="004C7DCE" w:rsidRDefault="00122CB7" w:rsidP="00D23B45">
      <w:pPr>
        <w:pBdr>
          <w:top w:val="single" w:sz="4" w:space="1" w:color="auto"/>
          <w:left w:val="single" w:sz="4" w:space="4" w:color="auto"/>
          <w:bottom w:val="single" w:sz="4" w:space="1" w:color="auto"/>
          <w:right w:val="single" w:sz="4" w:space="4" w:color="auto"/>
        </w:pBdr>
        <w:rPr>
          <w:rFonts w:ascii="Arial" w:hAnsi="Arial" w:cs="Arial"/>
        </w:rPr>
      </w:pPr>
      <w:r w:rsidRPr="004C7DCE">
        <w:rPr>
          <w:rFonts w:ascii="Arial" w:hAnsi="Arial" w:cs="Arial"/>
        </w:rPr>
        <w:t>Inleverdatum</w:t>
      </w:r>
      <w:r w:rsidRPr="004C7DCE">
        <w:rPr>
          <w:rFonts w:ascii="Arial" w:hAnsi="Arial" w:cs="Arial"/>
        </w:rPr>
        <w:tab/>
      </w:r>
      <w:r w:rsidRPr="004C7DCE">
        <w:rPr>
          <w:rFonts w:ascii="Arial" w:hAnsi="Arial" w:cs="Arial"/>
        </w:rPr>
        <w:tab/>
      </w:r>
      <w:r w:rsidR="006B5081" w:rsidRPr="004C7DCE">
        <w:rPr>
          <w:rFonts w:ascii="Arial" w:hAnsi="Arial" w:cs="Arial"/>
        </w:rPr>
        <w:tab/>
      </w:r>
      <w:r w:rsidRPr="004C7DCE">
        <w:rPr>
          <w:rFonts w:ascii="Arial" w:hAnsi="Arial" w:cs="Arial"/>
        </w:rPr>
        <w:t>:</w:t>
      </w:r>
      <w:r w:rsidR="006B5081" w:rsidRPr="004C7DCE">
        <w:rPr>
          <w:rFonts w:ascii="Arial" w:hAnsi="Arial" w:cs="Arial"/>
        </w:rPr>
        <w:t xml:space="preserve"> </w:t>
      </w:r>
      <w:r w:rsidR="00890048">
        <w:rPr>
          <w:rFonts w:ascii="Arial" w:hAnsi="Arial" w:cs="Arial"/>
        </w:rPr>
        <w:t>6</w:t>
      </w:r>
      <w:r w:rsidR="007257D9">
        <w:rPr>
          <w:rFonts w:ascii="Arial" w:hAnsi="Arial" w:cs="Arial"/>
        </w:rPr>
        <w:t xml:space="preserve"> </w:t>
      </w:r>
      <w:r w:rsidR="002B2DFC">
        <w:rPr>
          <w:rFonts w:ascii="Arial" w:hAnsi="Arial" w:cs="Arial"/>
        </w:rPr>
        <w:t>oktober</w:t>
      </w:r>
      <w:r w:rsidR="007257D9">
        <w:rPr>
          <w:rFonts w:ascii="Arial" w:hAnsi="Arial" w:cs="Arial"/>
        </w:rPr>
        <w:t xml:space="preserve"> </w:t>
      </w:r>
      <w:r w:rsidR="00B65347">
        <w:rPr>
          <w:rFonts w:ascii="Arial" w:hAnsi="Arial" w:cs="Arial"/>
        </w:rPr>
        <w:t>2016</w:t>
      </w:r>
    </w:p>
    <w:p w:rsidR="00122CB7" w:rsidRPr="004C7DCE" w:rsidRDefault="00122CB7" w:rsidP="00D23B45">
      <w:pPr>
        <w:pBdr>
          <w:top w:val="single" w:sz="4" w:space="1" w:color="auto"/>
          <w:left w:val="single" w:sz="4" w:space="4" w:color="auto"/>
          <w:bottom w:val="single" w:sz="4" w:space="1" w:color="auto"/>
          <w:right w:val="single" w:sz="4" w:space="4" w:color="auto"/>
        </w:pBdr>
        <w:rPr>
          <w:rFonts w:ascii="Arial" w:hAnsi="Arial" w:cs="Arial"/>
        </w:rPr>
      </w:pPr>
      <w:r w:rsidRPr="004C7DCE">
        <w:rPr>
          <w:rFonts w:ascii="Arial" w:hAnsi="Arial" w:cs="Arial"/>
        </w:rPr>
        <w:t>Collegejaar</w:t>
      </w:r>
      <w:r w:rsidRPr="004C7DCE">
        <w:rPr>
          <w:rFonts w:ascii="Arial" w:hAnsi="Arial" w:cs="Arial"/>
        </w:rPr>
        <w:tab/>
      </w:r>
      <w:r w:rsidRPr="004C7DCE">
        <w:rPr>
          <w:rFonts w:ascii="Arial" w:hAnsi="Arial" w:cs="Arial"/>
        </w:rPr>
        <w:tab/>
      </w:r>
      <w:r w:rsidRPr="004C7DCE">
        <w:rPr>
          <w:rFonts w:ascii="Arial" w:hAnsi="Arial" w:cs="Arial"/>
        </w:rPr>
        <w:tab/>
        <w:t>: 201</w:t>
      </w:r>
      <w:r w:rsidR="002B2DFC">
        <w:rPr>
          <w:rFonts w:ascii="Arial" w:hAnsi="Arial" w:cs="Arial"/>
        </w:rPr>
        <w:t>6</w:t>
      </w:r>
      <w:r w:rsidRPr="004C7DCE">
        <w:rPr>
          <w:rFonts w:ascii="Arial" w:hAnsi="Arial" w:cs="Arial"/>
        </w:rPr>
        <w:t>/201</w:t>
      </w:r>
      <w:r w:rsidR="002B2DFC">
        <w:rPr>
          <w:rFonts w:ascii="Arial" w:hAnsi="Arial" w:cs="Arial"/>
        </w:rPr>
        <w:t>7</w:t>
      </w:r>
      <w:r w:rsidRPr="004C7DCE">
        <w:rPr>
          <w:rFonts w:ascii="Arial" w:hAnsi="Arial" w:cs="Arial"/>
        </w:rPr>
        <w:t xml:space="preserve"> </w:t>
      </w:r>
    </w:p>
    <w:p w:rsidR="00D23B45" w:rsidRPr="004C7DCE" w:rsidRDefault="00122CB7" w:rsidP="00122CB7">
      <w:pPr>
        <w:pBdr>
          <w:top w:val="single" w:sz="4" w:space="1" w:color="auto"/>
          <w:left w:val="single" w:sz="4" w:space="4" w:color="auto"/>
          <w:bottom w:val="single" w:sz="4" w:space="1" w:color="auto"/>
          <w:right w:val="single" w:sz="4" w:space="4" w:color="auto"/>
        </w:pBdr>
        <w:ind w:firstLine="708"/>
        <w:rPr>
          <w:rFonts w:ascii="Arial" w:hAnsi="Arial" w:cs="Arial"/>
        </w:rPr>
      </w:pPr>
      <w:r w:rsidRPr="004C7DCE">
        <w:rPr>
          <w:rFonts w:ascii="Arial" w:hAnsi="Arial" w:cs="Arial"/>
        </w:rPr>
        <w:t xml:space="preserve"> </w:t>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Pr="004C7DCE">
        <w:rPr>
          <w:rFonts w:ascii="Arial" w:hAnsi="Arial" w:cs="Arial"/>
        </w:rPr>
        <w:tab/>
      </w:r>
      <w:r w:rsidR="00D23B45" w:rsidRPr="004C7DCE">
        <w:rPr>
          <w:rFonts w:ascii="Arial" w:hAnsi="Arial" w:cs="Arial"/>
        </w:rPr>
        <w:t>Reguliere kans</w:t>
      </w:r>
    </w:p>
    <w:p w:rsidR="00D3079D" w:rsidRDefault="00D3079D">
      <w:r>
        <w:br w:type="page"/>
      </w:r>
    </w:p>
    <w:p w:rsidR="00245D0E" w:rsidRDefault="00D3079D" w:rsidP="00D3079D">
      <w:pPr>
        <w:pStyle w:val="Kop1"/>
        <w:rPr>
          <w:rFonts w:ascii="Arial" w:hAnsi="Arial" w:cs="Arial"/>
          <w:sz w:val="22"/>
        </w:rPr>
      </w:pPr>
      <w:bookmarkStart w:id="0" w:name="_Toc463446376"/>
      <w:r w:rsidRPr="00827987">
        <w:rPr>
          <w:rFonts w:ascii="Arial" w:hAnsi="Arial" w:cs="Arial"/>
          <w:sz w:val="22"/>
        </w:rPr>
        <w:lastRenderedPageBreak/>
        <w:t>Voorwoord</w:t>
      </w:r>
      <w:bookmarkEnd w:id="0"/>
      <w:r w:rsidRPr="00827987">
        <w:rPr>
          <w:rFonts w:ascii="Arial" w:hAnsi="Arial" w:cs="Arial"/>
          <w:sz w:val="22"/>
        </w:rPr>
        <w:t xml:space="preserve"> </w:t>
      </w:r>
    </w:p>
    <w:p w:rsidR="00393961" w:rsidRDefault="00393961" w:rsidP="00393961"/>
    <w:p w:rsidR="00393961" w:rsidRPr="008B28A8" w:rsidRDefault="00C10ECD" w:rsidP="009576D6">
      <w:pPr>
        <w:spacing w:after="160" w:line="360" w:lineRule="auto"/>
        <w:rPr>
          <w:rFonts w:ascii="Arial" w:hAnsi="Arial" w:cs="Arial"/>
        </w:rPr>
      </w:pPr>
      <w:r w:rsidRPr="008B28A8">
        <w:rPr>
          <w:rFonts w:ascii="Arial" w:hAnsi="Arial" w:cs="Arial"/>
        </w:rPr>
        <w:t>Voor u ligt het onderzoeksrapport welke het resultaat is van mijn afstudeeronderzoek in het kader van mijn opleiding HBO-rechten aan de Hogeschool Leiden. Het onderzoek is uitgevoerd in opdracht van Detailresult Services B.V. te Sassenheim.</w:t>
      </w:r>
    </w:p>
    <w:p w:rsidR="008B28A8" w:rsidRDefault="00C10ECD" w:rsidP="009576D6">
      <w:pPr>
        <w:spacing w:after="160" w:line="360" w:lineRule="auto"/>
        <w:rPr>
          <w:rFonts w:ascii="Arial" w:hAnsi="Arial" w:cs="Arial"/>
          <w:lang w:eastAsia="nl-NL"/>
        </w:rPr>
      </w:pPr>
      <w:r w:rsidRPr="008B28A8">
        <w:rPr>
          <w:rFonts w:ascii="Arial" w:hAnsi="Arial" w:cs="Arial"/>
        </w:rPr>
        <w:t>In dit onderzoeksrap</w:t>
      </w:r>
      <w:r w:rsidR="008B28A8" w:rsidRPr="008B28A8">
        <w:rPr>
          <w:rFonts w:ascii="Arial" w:hAnsi="Arial" w:cs="Arial"/>
        </w:rPr>
        <w:t xml:space="preserve">port staat het rechtsvermoeden van het bestaan van een arbeidsovereenkomst in de zin van art. 7:610a BW centraal. Aan de hand van de conclusies en aanbevelingen zal antwoord gegeven </w:t>
      </w:r>
      <w:r w:rsidR="00314DC6">
        <w:rPr>
          <w:rFonts w:ascii="Arial" w:hAnsi="Arial" w:cs="Arial"/>
        </w:rPr>
        <w:t xml:space="preserve">worden op </w:t>
      </w:r>
      <w:r w:rsidR="008B28A8" w:rsidRPr="008B28A8">
        <w:rPr>
          <w:rFonts w:ascii="Arial" w:hAnsi="Arial" w:cs="Arial"/>
        </w:rPr>
        <w:t xml:space="preserve">de vraag wat </w:t>
      </w:r>
      <w:r w:rsidR="008B28A8" w:rsidRPr="008B28A8">
        <w:rPr>
          <w:rFonts w:ascii="Arial" w:hAnsi="Arial" w:cs="Arial"/>
          <w:lang w:eastAsia="nl-NL"/>
        </w:rPr>
        <w:t>Detailresult Groep N.V. in haar werkwijze kan verbeteren met betrekking tot het aanstellen van z</w:t>
      </w:r>
      <w:r w:rsidR="008B28A8">
        <w:rPr>
          <w:rFonts w:ascii="Arial" w:hAnsi="Arial" w:cs="Arial"/>
          <w:lang w:eastAsia="nl-NL"/>
        </w:rPr>
        <w:t xml:space="preserve">elfstandigen zonder personeel, </w:t>
      </w:r>
      <w:r w:rsidR="008B28A8" w:rsidRPr="008B28A8">
        <w:rPr>
          <w:rFonts w:ascii="Arial" w:hAnsi="Arial" w:cs="Arial"/>
          <w:lang w:eastAsia="nl-NL"/>
        </w:rPr>
        <w:t>ten einde zoveel mogelijk te voorkomen dat laatstgenoemde met succes een beroep kan doen op het vermoede</w:t>
      </w:r>
      <w:r w:rsidR="005A16B8">
        <w:rPr>
          <w:rFonts w:ascii="Arial" w:hAnsi="Arial" w:cs="Arial"/>
          <w:lang w:eastAsia="nl-NL"/>
        </w:rPr>
        <w:t xml:space="preserve">n van een arbeidsovereenkomst. </w:t>
      </w:r>
      <w:r w:rsidR="008B28A8" w:rsidRPr="008B28A8">
        <w:rPr>
          <w:rFonts w:ascii="Arial" w:hAnsi="Arial" w:cs="Arial"/>
        </w:rPr>
        <w:t xml:space="preserve">Deze vraag wordt beantwoord aan de hand van een analyse van wet- en regelgeving en literatuur en een praktijkonderzoek in de vorm van interviews en jurisprudentieanalyse. </w:t>
      </w:r>
    </w:p>
    <w:p w:rsidR="008B28A8" w:rsidRDefault="008B28A8" w:rsidP="008B28A8">
      <w:pPr>
        <w:spacing w:line="360" w:lineRule="auto"/>
        <w:rPr>
          <w:rFonts w:ascii="Times New Roman" w:hAnsi="Times New Roman" w:cs="Times New Roman"/>
        </w:rPr>
      </w:pPr>
      <w:r>
        <w:rPr>
          <w:rFonts w:ascii="Arial" w:hAnsi="Arial" w:cs="Arial"/>
        </w:rPr>
        <w:t xml:space="preserve">Graag wil ik van de gelegenheid gebruik maken om een aantal mensen te bedanken voor hun bijdrage aan de totstandkoming van dit onderzoeksrapport. </w:t>
      </w:r>
      <w:r w:rsidR="00D2201E">
        <w:rPr>
          <w:rFonts w:ascii="Arial" w:hAnsi="Arial" w:cs="Arial"/>
        </w:rPr>
        <w:t>Zo wil ik Peggy Castelein en Chantal Teske  bedanken voor de gelegenheid die zij mij hebben gegeven om af te mogen studeren bij Detailresult Services B.V. en voor hun begeleiding en feedback. Daarnaast wil ik mijn afstudeerbegeleider Vincent Jongste beda</w:t>
      </w:r>
      <w:r w:rsidR="008B502F">
        <w:rPr>
          <w:rFonts w:ascii="Arial" w:hAnsi="Arial" w:cs="Arial"/>
        </w:rPr>
        <w:t xml:space="preserve">nken voor zijn steun en </w:t>
      </w:r>
      <w:r w:rsidR="00D2201E">
        <w:rPr>
          <w:rFonts w:ascii="Arial" w:hAnsi="Arial" w:cs="Arial"/>
        </w:rPr>
        <w:t xml:space="preserve">motivatie </w:t>
      </w:r>
      <w:r w:rsidR="008B502F">
        <w:rPr>
          <w:rFonts w:ascii="Arial" w:hAnsi="Arial" w:cs="Arial"/>
        </w:rPr>
        <w:t>tijdens mijn afstudeertraject en voor de</w:t>
      </w:r>
      <w:r w:rsidR="00D2201E">
        <w:rPr>
          <w:rFonts w:ascii="Arial" w:hAnsi="Arial" w:cs="Arial"/>
        </w:rPr>
        <w:t xml:space="preserve"> juiste sturing</w:t>
      </w:r>
      <w:r w:rsidR="008B502F">
        <w:rPr>
          <w:rFonts w:ascii="Arial" w:hAnsi="Arial" w:cs="Arial"/>
        </w:rPr>
        <w:t xml:space="preserve"> en feedback</w:t>
      </w:r>
      <w:r w:rsidR="00D2201E">
        <w:rPr>
          <w:rFonts w:ascii="Arial" w:hAnsi="Arial" w:cs="Arial"/>
        </w:rPr>
        <w:t xml:space="preserve">. Tot slot wil ik mijn familie en vrienden bedanken voor de steun die zij mij de afgelopen maanden hebben gegeven. </w:t>
      </w:r>
      <w:r>
        <w:rPr>
          <w:rFonts w:ascii="Times New Roman" w:hAnsi="Times New Roman" w:cs="Times New Roman"/>
        </w:rPr>
        <w:br/>
      </w:r>
    </w:p>
    <w:p w:rsidR="00553520" w:rsidRPr="00553520" w:rsidRDefault="00553520" w:rsidP="008B28A8">
      <w:pPr>
        <w:spacing w:line="360" w:lineRule="auto"/>
        <w:rPr>
          <w:rFonts w:ascii="Arial" w:hAnsi="Arial" w:cs="Arial"/>
        </w:rPr>
      </w:pPr>
      <w:r w:rsidRPr="00553520">
        <w:rPr>
          <w:rFonts w:ascii="Arial" w:hAnsi="Arial" w:cs="Arial"/>
        </w:rPr>
        <w:t>Cansu Bekdur</w:t>
      </w:r>
      <w:r w:rsidRPr="00553520">
        <w:rPr>
          <w:rFonts w:ascii="Arial" w:hAnsi="Arial" w:cs="Arial"/>
        </w:rPr>
        <w:br/>
        <w:t xml:space="preserve">Haarlem, 6 </w:t>
      </w:r>
      <w:r w:rsidR="00314DC6">
        <w:rPr>
          <w:rFonts w:ascii="Arial" w:hAnsi="Arial" w:cs="Arial"/>
        </w:rPr>
        <w:t>oktobe</w:t>
      </w:r>
      <w:r w:rsidRPr="00553520">
        <w:rPr>
          <w:rFonts w:ascii="Arial" w:hAnsi="Arial" w:cs="Arial"/>
        </w:rPr>
        <w:t>r 2016</w:t>
      </w:r>
    </w:p>
    <w:p w:rsidR="008B28A8" w:rsidRDefault="008B28A8">
      <w:pPr>
        <w:rPr>
          <w:rFonts w:ascii="Times New Roman" w:hAnsi="Times New Roman" w:cs="Times New Roman"/>
        </w:rPr>
      </w:pPr>
      <w:r>
        <w:rPr>
          <w:rFonts w:ascii="Times New Roman" w:hAnsi="Times New Roman" w:cs="Times New Roman"/>
        </w:rPr>
        <w:br w:type="page"/>
      </w:r>
    </w:p>
    <w:p w:rsidR="00EB1B95" w:rsidRDefault="00245D0E" w:rsidP="00D3079D">
      <w:pPr>
        <w:pStyle w:val="Kop1"/>
        <w:rPr>
          <w:rFonts w:ascii="Arial" w:hAnsi="Arial" w:cs="Arial"/>
        </w:rPr>
      </w:pPr>
      <w:bookmarkStart w:id="1" w:name="_Toc463446377"/>
      <w:r w:rsidRPr="00245D0E">
        <w:rPr>
          <w:rFonts w:ascii="Arial" w:hAnsi="Arial" w:cs="Arial"/>
          <w:sz w:val="22"/>
        </w:rPr>
        <w:lastRenderedPageBreak/>
        <w:t>Samenvatting</w:t>
      </w:r>
      <w:bookmarkEnd w:id="1"/>
      <w:r>
        <w:rPr>
          <w:rFonts w:ascii="Arial" w:hAnsi="Arial" w:cs="Arial"/>
        </w:rPr>
        <w:t xml:space="preserve"> </w:t>
      </w:r>
      <w:r w:rsidR="00EB1B95">
        <w:rPr>
          <w:rFonts w:ascii="Arial" w:hAnsi="Arial" w:cs="Arial"/>
        </w:rPr>
        <w:br/>
      </w:r>
    </w:p>
    <w:p w:rsidR="00CB75B6" w:rsidRDefault="00EB1B95" w:rsidP="00CB75B6">
      <w:pPr>
        <w:spacing w:after="160" w:line="360" w:lineRule="auto"/>
        <w:rPr>
          <w:rFonts w:ascii="Arial" w:hAnsi="Arial" w:cs="Arial"/>
        </w:rPr>
      </w:pPr>
      <w:r w:rsidRPr="00EB1B95">
        <w:rPr>
          <w:rFonts w:ascii="Arial" w:hAnsi="Arial" w:cs="Arial"/>
        </w:rPr>
        <w:t>In de praktijk komen</w:t>
      </w:r>
      <w:r>
        <w:rPr>
          <w:rFonts w:ascii="Arial" w:hAnsi="Arial" w:cs="Arial"/>
        </w:rPr>
        <w:t xml:space="preserve"> </w:t>
      </w:r>
      <w:r w:rsidRPr="00EB1B95">
        <w:rPr>
          <w:rFonts w:ascii="Arial" w:hAnsi="Arial" w:cs="Arial"/>
        </w:rPr>
        <w:t>afspraken en situaties met betrekking tot arbeidsrelaties voor waarvan niet of niet onmiddellijk vastgesteld kan worden hoe zij juridisch gekwalificeerd moeten worden</w:t>
      </w:r>
      <w:r>
        <w:rPr>
          <w:rFonts w:ascii="Arial" w:hAnsi="Arial" w:cs="Arial"/>
        </w:rPr>
        <w:t xml:space="preserve">. </w:t>
      </w:r>
      <w:r w:rsidR="00484F1A" w:rsidRPr="00BA0B28">
        <w:rPr>
          <w:rFonts w:ascii="Arial" w:hAnsi="Arial" w:cs="Arial"/>
        </w:rPr>
        <w:t xml:space="preserve">Voor de beantwoording van de vraag welke rechtsregels op de rechtsverhouding tussen </w:t>
      </w:r>
      <w:r w:rsidR="00484F1A">
        <w:rPr>
          <w:rFonts w:ascii="Arial" w:hAnsi="Arial" w:cs="Arial"/>
        </w:rPr>
        <w:t>een zzp’er en de opdrachtgever van toepassing zijn</w:t>
      </w:r>
      <w:r w:rsidR="00484F1A" w:rsidRPr="00BA0B28">
        <w:rPr>
          <w:rFonts w:ascii="Arial" w:hAnsi="Arial" w:cs="Arial"/>
        </w:rPr>
        <w:t>, is de kwalificatie van de overeenkomst van groot belang. In de praktijk komt het steeds vaker voor dat partijen in beginsel met elkaar in zee gaan als opdrachtgever en opdrachtnemer, maar dat zij zich in de praktijk gedr</w:t>
      </w:r>
      <w:r w:rsidR="00484F1A">
        <w:rPr>
          <w:rFonts w:ascii="Arial" w:hAnsi="Arial" w:cs="Arial"/>
        </w:rPr>
        <w:t xml:space="preserve">agen als werkgever en werknemer. </w:t>
      </w:r>
    </w:p>
    <w:p w:rsidR="00CB75B6" w:rsidRDefault="00CB75B6" w:rsidP="00CB75B6">
      <w:pPr>
        <w:spacing w:after="160" w:line="360" w:lineRule="auto"/>
        <w:rPr>
          <w:rFonts w:ascii="Arial" w:hAnsi="Arial" w:cs="Arial"/>
        </w:rPr>
      </w:pPr>
      <w:r w:rsidRPr="00FF5F40">
        <w:rPr>
          <w:rFonts w:ascii="Arial" w:hAnsi="Arial" w:cs="Arial"/>
        </w:rPr>
        <w:t xml:space="preserve">De aanleiding van dit onderzoek is het feit dat </w:t>
      </w:r>
      <w:r>
        <w:rPr>
          <w:rFonts w:ascii="Arial" w:hAnsi="Arial" w:cs="Arial"/>
        </w:rPr>
        <w:t xml:space="preserve">Detailresult Groep N.V. </w:t>
      </w:r>
      <w:r w:rsidRPr="00FF5F40">
        <w:rPr>
          <w:rFonts w:ascii="Arial" w:hAnsi="Arial" w:cs="Arial"/>
        </w:rPr>
        <w:t xml:space="preserve"> haar interne HR-processen rond het inhuren v</w:t>
      </w:r>
      <w:r>
        <w:rPr>
          <w:rFonts w:ascii="Arial" w:hAnsi="Arial" w:cs="Arial"/>
        </w:rPr>
        <w:t>an zzp’ers op orde wil brengen en streeft ernaar om zoveel mogelijk te kunnen voorkomen dat een zzp’er met succes beroep kan doen op het rechtsvermoeden van het bestaan van een arbeidsovereenkomst.</w:t>
      </w:r>
    </w:p>
    <w:p w:rsidR="00CB75B6" w:rsidRDefault="00A20DE4" w:rsidP="00CB75B6">
      <w:pPr>
        <w:spacing w:after="160" w:line="360" w:lineRule="auto"/>
        <w:rPr>
          <w:rFonts w:ascii="Arial" w:hAnsi="Arial" w:cs="Arial"/>
        </w:rPr>
      </w:pPr>
      <w:r w:rsidRPr="00BA6647">
        <w:rPr>
          <w:rFonts w:ascii="Arial" w:hAnsi="Arial" w:cs="Arial"/>
        </w:rPr>
        <w:t xml:space="preserve">Het Burgerlijk </w:t>
      </w:r>
      <w:r w:rsidRPr="00BF2CF1">
        <w:rPr>
          <w:rFonts w:ascii="Arial" w:hAnsi="Arial" w:cs="Arial"/>
        </w:rPr>
        <w:t>Wetboek kent drie soorten overeenkomste</w:t>
      </w:r>
      <w:r>
        <w:rPr>
          <w:rFonts w:ascii="Arial" w:hAnsi="Arial" w:cs="Arial"/>
        </w:rPr>
        <w:t>n tot het verrichten van arbeid</w:t>
      </w:r>
      <w:r w:rsidRPr="00BF2CF1">
        <w:rPr>
          <w:rFonts w:ascii="Arial" w:hAnsi="Arial" w:cs="Arial"/>
        </w:rPr>
        <w:t xml:space="preserve">. De meeste arbeidsverhoudingen zijn juridisch gebaseerd op een arbeidsovereenkomst in de zin van artikel 7:610 </w:t>
      </w:r>
      <w:r>
        <w:rPr>
          <w:rFonts w:ascii="Arial" w:hAnsi="Arial" w:cs="Arial"/>
        </w:rPr>
        <w:t>BW.</w:t>
      </w:r>
      <w:r w:rsidRPr="00A20DE4">
        <w:rPr>
          <w:rFonts w:ascii="Arial" w:hAnsi="Arial" w:cs="Arial"/>
          <w:szCs w:val="19"/>
        </w:rPr>
        <w:t xml:space="preserve"> </w:t>
      </w:r>
      <w:r>
        <w:rPr>
          <w:rFonts w:ascii="Arial" w:hAnsi="Arial" w:cs="Arial"/>
          <w:szCs w:val="19"/>
        </w:rPr>
        <w:t xml:space="preserve">Uit de wettelijke definitie van de arbeidsovereenkomst blijkt dat aan drie kenmerken moet voldoen, namelijk: arbeid, loon en gezag. Daarnaast kent de wet de overeenkomst van opdracht. De overeenkomst van opdracht is geregeld in art. 7:400 BW. </w:t>
      </w:r>
      <w:r>
        <w:rPr>
          <w:rFonts w:ascii="Arial" w:hAnsi="Arial" w:cs="Arial"/>
        </w:rPr>
        <w:t xml:space="preserve">De overeenkomst van opdracht wordt door de wet grotendeels vrijgelaten. </w:t>
      </w:r>
      <w:r>
        <w:rPr>
          <w:rFonts w:ascii="Arial" w:hAnsi="Arial" w:cs="Arial"/>
          <w:lang w:eastAsia="nl-NL"/>
        </w:rPr>
        <w:t>Hoewel</w:t>
      </w:r>
      <w:r w:rsidRPr="007610C8">
        <w:rPr>
          <w:rFonts w:ascii="Arial" w:hAnsi="Arial" w:cs="Arial"/>
          <w:lang w:eastAsia="nl-NL"/>
        </w:rPr>
        <w:t xml:space="preserve"> bij beide vormen van overeenkomsten sprake is van</w:t>
      </w:r>
      <w:r>
        <w:rPr>
          <w:rFonts w:ascii="Arial" w:hAnsi="Arial" w:cs="Arial"/>
          <w:lang w:eastAsia="nl-NL"/>
        </w:rPr>
        <w:t xml:space="preserve"> het</w:t>
      </w:r>
      <w:r w:rsidRPr="007610C8">
        <w:rPr>
          <w:rFonts w:ascii="Arial" w:hAnsi="Arial" w:cs="Arial"/>
          <w:lang w:eastAsia="nl-NL"/>
        </w:rPr>
        <w:t xml:space="preserve"> verrichten van arbeid, is op de overeenkomst van opdracht het arbeidsrecht niet van toepassing. Dit houdt in dat </w:t>
      </w:r>
      <w:r>
        <w:rPr>
          <w:rFonts w:ascii="Arial" w:hAnsi="Arial" w:cs="Arial"/>
          <w:lang w:eastAsia="nl-NL"/>
        </w:rPr>
        <w:t xml:space="preserve">de </w:t>
      </w:r>
      <w:r w:rsidRPr="007610C8">
        <w:rPr>
          <w:rFonts w:ascii="Arial" w:hAnsi="Arial" w:cs="Arial"/>
          <w:lang w:eastAsia="nl-NL"/>
        </w:rPr>
        <w:t>beschermende bepalingen van het arbeidsovereenkomstenrecht</w:t>
      </w:r>
      <w:r>
        <w:rPr>
          <w:rFonts w:ascii="Arial" w:hAnsi="Arial" w:cs="Arial"/>
          <w:lang w:eastAsia="nl-NL"/>
        </w:rPr>
        <w:t xml:space="preserve"> zoals opgenomen in titel 10 van Boek 7 van het Burgerlijk Wetboek niet van toepassing zijn.</w:t>
      </w:r>
      <w:r w:rsidR="00CB75B6">
        <w:rPr>
          <w:rFonts w:ascii="Arial" w:hAnsi="Arial" w:cs="Arial"/>
          <w:lang w:eastAsia="nl-NL"/>
        </w:rPr>
        <w:t xml:space="preserve"> We zien in hoofdstuk 2 dat de </w:t>
      </w:r>
      <w:r w:rsidR="00CB75B6">
        <w:rPr>
          <w:rFonts w:ascii="Arial" w:hAnsi="Arial" w:cs="Arial"/>
        </w:rPr>
        <w:t xml:space="preserve">gezagsverhouding </w:t>
      </w:r>
      <w:r w:rsidR="00CB75B6" w:rsidRPr="00C1642F">
        <w:rPr>
          <w:rFonts w:ascii="Arial" w:hAnsi="Arial" w:cs="Arial"/>
        </w:rPr>
        <w:t>het meest onderscheidend</w:t>
      </w:r>
      <w:r w:rsidR="00CB75B6">
        <w:rPr>
          <w:rFonts w:ascii="Arial" w:hAnsi="Arial" w:cs="Arial"/>
        </w:rPr>
        <w:t>e</w:t>
      </w:r>
      <w:r w:rsidR="00CB75B6" w:rsidRPr="00C1642F">
        <w:rPr>
          <w:rFonts w:ascii="Arial" w:hAnsi="Arial" w:cs="Arial"/>
        </w:rPr>
        <w:t xml:space="preserve"> </w:t>
      </w:r>
      <w:r w:rsidR="00CB75B6">
        <w:rPr>
          <w:rFonts w:ascii="Arial" w:hAnsi="Arial" w:cs="Arial"/>
        </w:rPr>
        <w:t xml:space="preserve">kenmerk is tussen de arbeidsovereenkomst en de overeenkomst van opdracht. </w:t>
      </w:r>
    </w:p>
    <w:p w:rsidR="00974254" w:rsidRDefault="00974254" w:rsidP="00CB75B6">
      <w:pPr>
        <w:spacing w:after="160" w:line="360" w:lineRule="auto"/>
        <w:rPr>
          <w:rFonts w:ascii="Arial" w:hAnsi="Arial" w:cs="Arial"/>
        </w:rPr>
      </w:pPr>
      <w:r>
        <w:rPr>
          <w:rFonts w:ascii="Arial" w:hAnsi="Arial" w:cs="Arial"/>
        </w:rPr>
        <w:t>Een persoon die een</w:t>
      </w:r>
      <w:r w:rsidR="00CB75B6">
        <w:rPr>
          <w:rFonts w:ascii="Arial" w:hAnsi="Arial" w:cs="Arial"/>
        </w:rPr>
        <w:t xml:space="preserve"> arbeidsrelatie heeft waarbij er onduidelijkheid bestaat over de aard van de arbeidsrelatie kan zich beroepen op het rechtsvermoeden van het bestaan van een arbeidsovereenkomst die is opgenomen in art. 7:610a BW.</w:t>
      </w:r>
      <w:r w:rsidR="00A2639C">
        <w:rPr>
          <w:rFonts w:ascii="Arial" w:hAnsi="Arial" w:cs="Arial"/>
        </w:rPr>
        <w:t xml:space="preserve"> Ook een zzp’er die bij aanvang werkzaamheden verricht op basis van een overeenkomst van opdracht kan zich beroepen op het rechtsvermoeden van het bestaan van een arbeidsovereenkomst, indien er ondui</w:t>
      </w:r>
      <w:r w:rsidR="00CB75B6">
        <w:rPr>
          <w:rFonts w:ascii="Arial" w:hAnsi="Arial" w:cs="Arial"/>
        </w:rPr>
        <w:t>delijkheid bestaat ov</w:t>
      </w:r>
      <w:r w:rsidR="00A2639C">
        <w:rPr>
          <w:rFonts w:ascii="Arial" w:hAnsi="Arial" w:cs="Arial"/>
        </w:rPr>
        <w:t xml:space="preserve">er de aard van de arbeidsrelatie. </w:t>
      </w:r>
      <w:r w:rsidRPr="00E972F5">
        <w:rPr>
          <w:rFonts w:ascii="Arial" w:hAnsi="Arial" w:cs="Arial"/>
        </w:rPr>
        <w:t xml:space="preserve">Indien </w:t>
      </w:r>
      <w:r>
        <w:rPr>
          <w:rFonts w:ascii="Arial" w:hAnsi="Arial" w:cs="Arial"/>
        </w:rPr>
        <w:t xml:space="preserve">aan de voorwaarden van art. 7:610a BW is voldaan, namelijk als er </w:t>
      </w:r>
      <w:r w:rsidRPr="00E972F5">
        <w:rPr>
          <w:rFonts w:ascii="Arial" w:hAnsi="Arial" w:cs="Arial"/>
        </w:rPr>
        <w:t xml:space="preserve">gedurende drie maanden wekelijks of gedurende ten minste twintig uur per maand arbeid </w:t>
      </w:r>
      <w:r>
        <w:rPr>
          <w:rFonts w:ascii="Arial" w:hAnsi="Arial" w:cs="Arial"/>
        </w:rPr>
        <w:t xml:space="preserve">is </w:t>
      </w:r>
      <w:r w:rsidRPr="00E972F5">
        <w:rPr>
          <w:rFonts w:ascii="Arial" w:hAnsi="Arial" w:cs="Arial"/>
        </w:rPr>
        <w:t xml:space="preserve">verricht, wordt </w:t>
      </w:r>
      <w:r>
        <w:rPr>
          <w:rFonts w:ascii="Arial" w:hAnsi="Arial" w:cs="Arial"/>
        </w:rPr>
        <w:t xml:space="preserve">vermoed </w:t>
      </w:r>
      <w:r w:rsidRPr="00E972F5">
        <w:rPr>
          <w:rFonts w:ascii="Arial" w:hAnsi="Arial" w:cs="Arial"/>
        </w:rPr>
        <w:t>dat er sprake is van een arbeidsovereenkomst.</w:t>
      </w:r>
      <w:r>
        <w:rPr>
          <w:rFonts w:ascii="Arial" w:hAnsi="Arial" w:cs="Arial"/>
        </w:rPr>
        <w:t xml:space="preserve"> Het rechtsvermoeden van het bestaan van een arbeidsovereenkomst is weerlegbaar. Dat wil zeggen </w:t>
      </w:r>
      <w:r w:rsidR="00C227C5">
        <w:rPr>
          <w:rFonts w:ascii="Arial" w:hAnsi="Arial" w:cs="Arial"/>
        </w:rPr>
        <w:t xml:space="preserve">dat het aan de </w:t>
      </w:r>
      <w:r>
        <w:rPr>
          <w:rFonts w:ascii="Arial" w:hAnsi="Arial" w:cs="Arial"/>
        </w:rPr>
        <w:t xml:space="preserve">opdrachtgever </w:t>
      </w:r>
      <w:r w:rsidR="00C227C5">
        <w:rPr>
          <w:rFonts w:ascii="Arial" w:hAnsi="Arial" w:cs="Arial"/>
        </w:rPr>
        <w:t xml:space="preserve">is </w:t>
      </w:r>
      <w:r>
        <w:rPr>
          <w:rFonts w:ascii="Arial" w:hAnsi="Arial" w:cs="Arial"/>
        </w:rPr>
        <w:t>om te bewijzen dat er geen sprake is van een arbeidsovereenkomst.</w:t>
      </w:r>
    </w:p>
    <w:p w:rsidR="00041E3B" w:rsidRDefault="00A2639C" w:rsidP="00CB75B6">
      <w:pPr>
        <w:spacing w:after="160" w:line="360" w:lineRule="auto"/>
        <w:rPr>
          <w:rFonts w:ascii="Arial" w:hAnsi="Arial" w:cs="Arial"/>
        </w:rPr>
      </w:pPr>
      <w:r>
        <w:rPr>
          <w:rFonts w:ascii="Arial" w:hAnsi="Arial" w:cs="Arial"/>
        </w:rPr>
        <w:t xml:space="preserve">Om vooraf meer duidelijkheid te krijgen over de soort arbeidsrelatie kon tot 1 mei 2016 gebruik worden gemaakt van de VAR. De VAR was </w:t>
      </w:r>
      <w:r w:rsidRPr="000A6531">
        <w:rPr>
          <w:rFonts w:ascii="Arial" w:hAnsi="Arial" w:cs="Arial"/>
        </w:rPr>
        <w:t xml:space="preserve">een verklaring die op aanvraag </w:t>
      </w:r>
      <w:r>
        <w:rPr>
          <w:rFonts w:ascii="Arial" w:hAnsi="Arial" w:cs="Arial"/>
        </w:rPr>
        <w:t>van de zzp’er werd</w:t>
      </w:r>
      <w:r w:rsidRPr="000A6531">
        <w:rPr>
          <w:rFonts w:ascii="Arial" w:hAnsi="Arial" w:cs="Arial"/>
        </w:rPr>
        <w:t xml:space="preserve"> uitgegeven door de Belastingdienst</w:t>
      </w:r>
      <w:r>
        <w:rPr>
          <w:rFonts w:ascii="Arial" w:hAnsi="Arial" w:cs="Arial"/>
        </w:rPr>
        <w:t xml:space="preserve">. </w:t>
      </w:r>
      <w:r w:rsidR="00B7732B">
        <w:rPr>
          <w:rFonts w:ascii="Arial" w:hAnsi="Arial" w:cs="Arial"/>
        </w:rPr>
        <w:t xml:space="preserve">In de praktijk bleek echter dat de VAR onvoldoende zekerheid gaf over de vraag of er sprake was van loondienst of niet. De Belastingdienst gaf de VAR namelijk op basis van </w:t>
      </w:r>
      <w:r w:rsidR="00B7732B" w:rsidRPr="003E74E6">
        <w:rPr>
          <w:rFonts w:ascii="Arial" w:hAnsi="Arial" w:cs="Arial"/>
        </w:rPr>
        <w:t>onbekende feiten e</w:t>
      </w:r>
      <w:r w:rsidR="00B7732B">
        <w:rPr>
          <w:rFonts w:ascii="Arial" w:hAnsi="Arial" w:cs="Arial"/>
        </w:rPr>
        <w:t xml:space="preserve">n omstandigheden van een </w:t>
      </w:r>
      <w:r w:rsidR="00B7732B" w:rsidRPr="003E74E6">
        <w:rPr>
          <w:rFonts w:ascii="Arial" w:hAnsi="Arial" w:cs="Arial"/>
        </w:rPr>
        <w:t>nog</w:t>
      </w:r>
      <w:r w:rsidR="00B7732B">
        <w:rPr>
          <w:rFonts w:ascii="Arial" w:hAnsi="Arial" w:cs="Arial"/>
        </w:rPr>
        <w:t xml:space="preserve"> niet bestaande arbeidsrelatie. </w:t>
      </w:r>
      <w:r>
        <w:rPr>
          <w:rFonts w:ascii="Arial" w:hAnsi="Arial" w:cs="Arial"/>
        </w:rPr>
        <w:t xml:space="preserve">Op 1 mei 2016 is de Wet DBA in werking getreden ter vervanging van de VAR. </w:t>
      </w:r>
    </w:p>
    <w:p w:rsidR="00A2639C" w:rsidRDefault="00A2639C" w:rsidP="00CB75B6">
      <w:pPr>
        <w:spacing w:after="160" w:line="360" w:lineRule="auto"/>
        <w:rPr>
          <w:rFonts w:ascii="Arial" w:hAnsi="Arial" w:cs="Arial"/>
        </w:rPr>
      </w:pPr>
      <w:r>
        <w:rPr>
          <w:rFonts w:ascii="Arial" w:hAnsi="Arial" w:cs="Arial"/>
        </w:rPr>
        <w:lastRenderedPageBreak/>
        <w:t xml:space="preserve">Met de invoering van de Wet DBA is de VAR vervangen door modelovereenkomsten van de Belastingdienst. Opdrachtgevers en zzp’ers kunnen nu een modelovereenkomst gebruiken om vooraf zekerheid te krijgen over de voorgenomen arbeidsrelatie. </w:t>
      </w:r>
      <w:r w:rsidR="00C227C5">
        <w:rPr>
          <w:rFonts w:ascii="Arial" w:hAnsi="Arial" w:cs="Arial"/>
        </w:rPr>
        <w:t>D</w:t>
      </w:r>
      <w:r w:rsidR="002831C9">
        <w:rPr>
          <w:rFonts w:ascii="Arial" w:hAnsi="Arial" w:cs="Arial"/>
        </w:rPr>
        <w:t xml:space="preserve">oor middel van de modelovereenkomst </w:t>
      </w:r>
      <w:r w:rsidR="00C227C5">
        <w:rPr>
          <w:rFonts w:ascii="Arial" w:hAnsi="Arial" w:cs="Arial"/>
        </w:rPr>
        <w:t xml:space="preserve">kan </w:t>
      </w:r>
      <w:r w:rsidR="002831C9">
        <w:rPr>
          <w:rFonts w:ascii="Arial" w:hAnsi="Arial" w:cs="Arial"/>
        </w:rPr>
        <w:t xml:space="preserve">voor aanvang van de opdracht vastgesteld kan worden dat er geen sprake is van loondienst en dat de opdrachtgever geen loonheffingen hoeft in te houden. </w:t>
      </w:r>
      <w:r w:rsidR="002831C9" w:rsidRPr="002831C9">
        <w:rPr>
          <w:rFonts w:ascii="Arial" w:hAnsi="Arial" w:cs="Arial"/>
        </w:rPr>
        <w:t xml:space="preserve">Of de </w:t>
      </w:r>
      <w:r w:rsidR="002831C9">
        <w:rPr>
          <w:rFonts w:ascii="Arial" w:hAnsi="Arial" w:cs="Arial"/>
        </w:rPr>
        <w:t xml:space="preserve">Wet DBA oplossing zal bieden in de praktijk, </w:t>
      </w:r>
      <w:r w:rsidR="002831C9" w:rsidRPr="002831C9">
        <w:rPr>
          <w:rFonts w:ascii="Arial" w:hAnsi="Arial" w:cs="Arial"/>
        </w:rPr>
        <w:t>moet nog blijken.</w:t>
      </w:r>
    </w:p>
    <w:p w:rsidR="00B7732B" w:rsidRDefault="00B7732B" w:rsidP="00CB75B6">
      <w:pPr>
        <w:spacing w:after="160" w:line="360" w:lineRule="auto"/>
        <w:rPr>
          <w:rFonts w:ascii="Arial" w:hAnsi="Arial" w:cs="Arial"/>
        </w:rPr>
      </w:pPr>
      <w:r>
        <w:rPr>
          <w:rFonts w:ascii="Arial" w:hAnsi="Arial" w:cs="Arial"/>
        </w:rPr>
        <w:t>In het tweede gedeelte van dit onderzoek zien we dat de binnen Detailresult Groep N.V. niet bewust omgegaan wordt met het risico dat zzp’ers zich met succes kunnen beroepen op het rechtsvermoeden van het bestaan van een arbeidsovereenkomst. Vervolgens zien we in hoofdstuk 4 aan de hand van een jurisprudentieanalyse in welke gevallen de rechtsverhouding tussen een zzp’er en de opdrachtgever</w:t>
      </w:r>
      <w:r w:rsidR="00851FE4">
        <w:rPr>
          <w:rFonts w:ascii="Arial" w:hAnsi="Arial" w:cs="Arial"/>
        </w:rPr>
        <w:t xml:space="preserve"> door de rechter</w:t>
      </w:r>
      <w:r>
        <w:rPr>
          <w:rFonts w:ascii="Arial" w:hAnsi="Arial" w:cs="Arial"/>
        </w:rPr>
        <w:t xml:space="preserve"> gekwalificeerd wordt als een arbeidsovereenkomst. </w:t>
      </w:r>
      <w:r w:rsidRPr="00EE6D71">
        <w:rPr>
          <w:rFonts w:ascii="Arial" w:hAnsi="Arial" w:cs="Arial"/>
        </w:rPr>
        <w:t>De feiten en omstandigheden die hiertoe</w:t>
      </w:r>
      <w:r>
        <w:rPr>
          <w:rFonts w:ascii="Arial" w:hAnsi="Arial" w:cs="Arial"/>
        </w:rPr>
        <w:t xml:space="preserve"> leiden is</w:t>
      </w:r>
      <w:r w:rsidRPr="00EE6D71">
        <w:rPr>
          <w:rFonts w:ascii="Arial" w:hAnsi="Arial" w:cs="Arial"/>
        </w:rPr>
        <w:t xml:space="preserve"> </w:t>
      </w:r>
      <w:r w:rsidR="00851FE4">
        <w:rPr>
          <w:rFonts w:ascii="Arial" w:hAnsi="Arial" w:cs="Arial"/>
        </w:rPr>
        <w:t xml:space="preserve">met name </w:t>
      </w:r>
      <w:r>
        <w:rPr>
          <w:rFonts w:ascii="Arial" w:hAnsi="Arial" w:cs="Arial"/>
        </w:rPr>
        <w:t xml:space="preserve">de aanwezigheid van een gezagsverhouding, de aanwezigheid van de verplichting tot persoonlijk arbeid en de economisch afhankelijkheid die ontstaat door het hebben van één opdrachtgever. </w:t>
      </w:r>
    </w:p>
    <w:p w:rsidR="00851FE4" w:rsidRDefault="00851FE4" w:rsidP="00CB75B6">
      <w:pPr>
        <w:spacing w:after="160" w:line="360" w:lineRule="auto"/>
        <w:rPr>
          <w:rFonts w:ascii="Arial" w:hAnsi="Arial" w:cs="Arial"/>
        </w:rPr>
      </w:pPr>
      <w:r w:rsidRPr="00851FE4">
        <w:rPr>
          <w:rFonts w:ascii="Arial" w:hAnsi="Arial" w:cs="Arial"/>
        </w:rPr>
        <w:t xml:space="preserve">Aan het einde van dit onderzoek is een aantal aanbevelingen geformuleerd </w:t>
      </w:r>
      <w:r>
        <w:rPr>
          <w:rFonts w:ascii="Arial" w:hAnsi="Arial" w:cs="Arial"/>
        </w:rPr>
        <w:t>zodat Detailresult G</w:t>
      </w:r>
      <w:r w:rsidR="00510909">
        <w:rPr>
          <w:rFonts w:ascii="Arial" w:hAnsi="Arial" w:cs="Arial"/>
        </w:rPr>
        <w:t>r</w:t>
      </w:r>
      <w:r>
        <w:rPr>
          <w:rFonts w:ascii="Arial" w:hAnsi="Arial" w:cs="Arial"/>
        </w:rPr>
        <w:t xml:space="preserve">oep N.V. haar werkwijze met betrekking tot het aanstellen van zzp’er kan verbeteren. Er is onder andere aanbevolen om gebruik te maken van een door de Belastingdienst beoordeelde overeenkomst en </w:t>
      </w:r>
      <w:r w:rsidR="00B1750D">
        <w:rPr>
          <w:rFonts w:ascii="Arial" w:hAnsi="Arial" w:cs="Arial"/>
        </w:rPr>
        <w:t xml:space="preserve">zorg te dragen dat de rechtsverhouding met de zzp’er zo min mogelijk de kenmerken van </w:t>
      </w:r>
      <w:r w:rsidR="00062736">
        <w:rPr>
          <w:rFonts w:ascii="Arial" w:hAnsi="Arial" w:cs="Arial"/>
        </w:rPr>
        <w:t xml:space="preserve">arbeidsovereenkomst bevat. </w:t>
      </w:r>
      <w:r>
        <w:rPr>
          <w:rFonts w:ascii="Arial" w:hAnsi="Arial" w:cs="Arial"/>
        </w:rPr>
        <w:t xml:space="preserve">Aan de hand van deze aanbevelingen kan Detailresult Groep N.V. voorkomen dat een zzp’er met succes beroep kan doen op het rechtsvermoeden van het bestaan van een arbeidsovereenkomst in de zin van art. 7:610a BW. </w:t>
      </w:r>
    </w:p>
    <w:p w:rsidR="00A20DE4" w:rsidRDefault="00A20DE4" w:rsidP="00A20DE4">
      <w:pPr>
        <w:spacing w:after="160" w:line="360" w:lineRule="auto"/>
        <w:rPr>
          <w:rFonts w:ascii="Arial" w:hAnsi="Arial" w:cs="Arial"/>
        </w:rPr>
      </w:pPr>
    </w:p>
    <w:p w:rsidR="00A20DE4" w:rsidRDefault="00A20DE4" w:rsidP="009576D6">
      <w:pPr>
        <w:spacing w:after="160" w:line="360" w:lineRule="auto"/>
        <w:rPr>
          <w:rFonts w:ascii="Arial" w:hAnsi="Arial" w:cs="Arial"/>
        </w:rPr>
      </w:pPr>
    </w:p>
    <w:p w:rsidR="00A20DE4" w:rsidRDefault="00A20DE4" w:rsidP="009576D6">
      <w:pPr>
        <w:spacing w:after="160" w:line="360" w:lineRule="auto"/>
        <w:rPr>
          <w:rFonts w:ascii="Arial" w:hAnsi="Arial" w:cs="Arial"/>
        </w:rPr>
      </w:pPr>
    </w:p>
    <w:p w:rsidR="00A20DE4" w:rsidRDefault="00A20DE4" w:rsidP="009576D6">
      <w:pPr>
        <w:spacing w:after="160" w:line="360" w:lineRule="auto"/>
        <w:rPr>
          <w:rFonts w:ascii="Arial" w:hAnsi="Arial" w:cs="Arial"/>
        </w:rPr>
      </w:pPr>
    </w:p>
    <w:p w:rsidR="00EB1B95" w:rsidRPr="00EB1B95" w:rsidRDefault="00EB1B95" w:rsidP="00EB1B95"/>
    <w:p w:rsidR="001C7845" w:rsidRDefault="001C7845">
      <w:pPr>
        <w:rPr>
          <w:rFonts w:ascii="Arial" w:eastAsiaTheme="majorEastAsia" w:hAnsi="Arial" w:cs="Arial"/>
          <w:color w:val="365F91" w:themeColor="accent1" w:themeShade="BF"/>
          <w:sz w:val="22"/>
          <w:szCs w:val="22"/>
        </w:rPr>
      </w:pPr>
      <w:bookmarkStart w:id="2" w:name="_Toc451282974"/>
      <w:r>
        <w:rPr>
          <w:rFonts w:ascii="Arial" w:hAnsi="Arial" w:cs="Arial"/>
          <w:sz w:val="22"/>
          <w:szCs w:val="22"/>
        </w:rPr>
        <w:br w:type="page"/>
      </w:r>
    </w:p>
    <w:p w:rsidR="00B65347" w:rsidRPr="00827987" w:rsidRDefault="00B65347" w:rsidP="00F03D8C">
      <w:pPr>
        <w:pStyle w:val="Kop1"/>
        <w:rPr>
          <w:rFonts w:ascii="Arial" w:hAnsi="Arial" w:cs="Arial"/>
          <w:sz w:val="22"/>
          <w:szCs w:val="22"/>
        </w:rPr>
      </w:pPr>
      <w:bookmarkStart w:id="3" w:name="_Toc463446378"/>
      <w:r w:rsidRPr="00827987">
        <w:rPr>
          <w:rFonts w:ascii="Arial" w:hAnsi="Arial" w:cs="Arial"/>
          <w:sz w:val="22"/>
          <w:szCs w:val="22"/>
        </w:rPr>
        <w:lastRenderedPageBreak/>
        <w:t>Inhoudsopgave</w:t>
      </w:r>
      <w:bookmarkEnd w:id="2"/>
      <w:bookmarkEnd w:id="3"/>
      <w:r w:rsidRPr="00827987">
        <w:rPr>
          <w:rFonts w:ascii="Arial" w:hAnsi="Arial" w:cs="Arial"/>
          <w:sz w:val="22"/>
          <w:szCs w:val="22"/>
        </w:rPr>
        <w:t xml:space="preserve"> </w:t>
      </w:r>
    </w:p>
    <w:p w:rsidR="00F03D8C" w:rsidRPr="00F03D8C" w:rsidRDefault="00F03D8C" w:rsidP="00F03D8C"/>
    <w:sdt>
      <w:sdtPr>
        <w:id w:val="1110395763"/>
        <w:docPartObj>
          <w:docPartGallery w:val="Table of Contents"/>
          <w:docPartUnique/>
        </w:docPartObj>
      </w:sdtPr>
      <w:sdtEndPr>
        <w:rPr>
          <w:b/>
          <w:bCs/>
        </w:rPr>
      </w:sdtEndPr>
      <w:sdtContent>
        <w:p w:rsidR="004D1A07" w:rsidRPr="004D1A07" w:rsidRDefault="00B65347">
          <w:pPr>
            <w:pStyle w:val="Inhopg1"/>
            <w:rPr>
              <w:rFonts w:ascii="Arial" w:hAnsi="Arial" w:cs="Arial"/>
              <w:noProof/>
              <w:lang w:eastAsia="nl-NL"/>
            </w:rPr>
          </w:pPr>
          <w:r w:rsidRPr="00EC69CF">
            <w:rPr>
              <w:rFonts w:ascii="Arial" w:hAnsi="Arial" w:cs="Arial"/>
            </w:rPr>
            <w:fldChar w:fldCharType="begin"/>
          </w:r>
          <w:r w:rsidRPr="00EC69CF">
            <w:rPr>
              <w:rFonts w:ascii="Arial" w:hAnsi="Arial" w:cs="Arial"/>
            </w:rPr>
            <w:instrText xml:space="preserve"> TOC \o "1-3" \h \z \u </w:instrText>
          </w:r>
          <w:r w:rsidRPr="00EC69CF">
            <w:rPr>
              <w:rFonts w:ascii="Arial" w:hAnsi="Arial" w:cs="Arial"/>
            </w:rPr>
            <w:fldChar w:fldCharType="separate"/>
          </w:r>
          <w:hyperlink w:anchor="_Toc463446376" w:history="1">
            <w:r w:rsidR="004D1A07" w:rsidRPr="004D1A07">
              <w:rPr>
                <w:rStyle w:val="Hyperlink"/>
                <w:rFonts w:ascii="Arial" w:hAnsi="Arial" w:cs="Arial"/>
                <w:noProof/>
              </w:rPr>
              <w:t>Voorwoord</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_Toc463446376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2</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377" w:history="1">
            <w:r w:rsidR="004D1A07" w:rsidRPr="004D1A07">
              <w:rPr>
                <w:rStyle w:val="Hyperlink"/>
                <w:rFonts w:ascii="Arial" w:hAnsi="Arial" w:cs="Arial"/>
                <w:noProof/>
              </w:rPr>
              <w:t>Samenvatting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_Toc463446377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378" w:history="1">
            <w:r w:rsidR="004D1A07" w:rsidRPr="004D1A07">
              <w:rPr>
                <w:rStyle w:val="Hyperlink"/>
                <w:rFonts w:ascii="Arial" w:hAnsi="Arial" w:cs="Arial"/>
                <w:noProof/>
              </w:rPr>
              <w:t>Inhoudsopgave</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_Toc463446378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5</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379" w:history="1">
            <w:r w:rsidR="004D1A07" w:rsidRPr="004D1A07">
              <w:rPr>
                <w:rStyle w:val="Hyperlink"/>
                <w:rFonts w:ascii="Arial" w:hAnsi="Arial" w:cs="Arial"/>
                <w:noProof/>
              </w:rPr>
              <w:t>Lijst van afkortingen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_Toc463446379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7</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380" w:history="1">
            <w:r w:rsidR="004D1A07" w:rsidRPr="004D1A07">
              <w:rPr>
                <w:rStyle w:val="Hyperlink"/>
                <w:rFonts w:ascii="Arial" w:hAnsi="Arial" w:cs="Arial"/>
                <w:noProof/>
              </w:rPr>
              <w:t>Hoofdstuk 1 Het onderzoek</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_Toc463446380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8</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1" w:history="1">
            <w:r w:rsidR="004D1A07" w:rsidRPr="004D1A07">
              <w:rPr>
                <w:rStyle w:val="Hyperlink"/>
                <w:rFonts w:ascii="Arial" w:hAnsi="Arial" w:cs="Arial"/>
                <w:noProof/>
              </w:rPr>
              <w:t>1.1 Inleiding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_Toc463446381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8</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2" w:history="1">
            <w:r w:rsidR="004D1A07" w:rsidRPr="004D1A07">
              <w:rPr>
                <w:rStyle w:val="Hyperlink"/>
                <w:rFonts w:ascii="Arial" w:hAnsi="Arial" w:cs="Arial"/>
                <w:noProof/>
              </w:rPr>
              <w:t>1.2 Aanleiding en probleemstelling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_Toc463446382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8</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3" w:history="1">
            <w:r w:rsidR="004D1A07" w:rsidRPr="004D1A07">
              <w:rPr>
                <w:rStyle w:val="Hyperlink"/>
                <w:rFonts w:ascii="Arial" w:hAnsi="Arial" w:cs="Arial"/>
                <w:noProof/>
              </w:rPr>
              <w:t xml:space="preserve">1.3 </w:t>
            </w:r>
            <w:r w:rsidR="004D1A07" w:rsidRPr="004D1A07">
              <w:rPr>
                <w:rStyle w:val="Hyperlink"/>
                <w:rFonts w:ascii="Arial" w:eastAsiaTheme="minorHAnsi" w:hAnsi="Arial" w:cs="Arial"/>
                <w:noProof/>
              </w:rPr>
              <w:t>Doelstelling, centrale vraag en deelvragen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_Toc463446383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10</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4" w:history="1">
            <w:r w:rsidR="004D1A07" w:rsidRPr="004D1A07">
              <w:rPr>
                <w:rStyle w:val="Hyperlink"/>
                <w:rFonts w:ascii="Arial" w:hAnsi="Arial" w:cs="Arial"/>
                <w:noProof/>
                <w:lang w:eastAsia="nl-NL"/>
              </w:rPr>
              <w:t>1.4 Methoden van onderzoek</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_Toc463446384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10</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5" w:history="1">
            <w:r w:rsidR="004D1A07" w:rsidRPr="004D1A07">
              <w:rPr>
                <w:rStyle w:val="Hyperlink"/>
                <w:rFonts w:ascii="Arial" w:hAnsi="Arial" w:cs="Arial"/>
                <w:noProof/>
              </w:rPr>
              <w:t>1.5 Operationalisering van de begrippen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_Toc463446385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11</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386" w:history="1">
            <w:r w:rsidR="004D1A07" w:rsidRPr="004D1A07">
              <w:rPr>
                <w:rStyle w:val="Hyperlink"/>
                <w:rFonts w:ascii="Arial" w:hAnsi="Arial" w:cs="Arial"/>
                <w:noProof/>
              </w:rPr>
              <w:t>Hoofdstuk 2 Juridisch kader</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_Toc463446386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12</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7" w:history="1">
            <w:r w:rsidR="004D1A07" w:rsidRPr="004D1A07">
              <w:rPr>
                <w:rStyle w:val="Hyperlink"/>
                <w:rFonts w:ascii="Arial" w:hAnsi="Arial" w:cs="Arial"/>
                <w:noProof/>
              </w:rPr>
              <w:t>2.1 Inleiding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_Toc463446387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12</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88" w:history="1">
            <w:r w:rsidR="004D1A07" w:rsidRPr="004D1A07">
              <w:rPr>
                <w:rStyle w:val="Hyperlink"/>
                <w:rFonts w:ascii="Arial" w:hAnsi="Arial" w:cs="Arial"/>
                <w:noProof/>
              </w:rPr>
              <w:t>2.2 Arbeidsovereenkomst versus overeenkomst van opdracht</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_Toc463446388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12</w:t>
            </w:r>
            <w:r w:rsidR="004D1A07" w:rsidRPr="004D1A07">
              <w:rPr>
                <w:rFonts w:ascii="Arial" w:hAnsi="Arial" w:cs="Arial"/>
                <w:noProof/>
                <w:webHidden/>
              </w:rPr>
              <w:fldChar w:fldCharType="end"/>
            </w:r>
          </w:hyperlink>
        </w:p>
        <w:p w:rsidR="004D1A07" w:rsidRPr="004D1A07" w:rsidRDefault="00F7089C">
          <w:pPr>
            <w:pStyle w:val="Inhopg3"/>
            <w:rPr>
              <w:b w:val="0"/>
              <w:i w:val="0"/>
              <w:lang w:eastAsia="nl-NL"/>
            </w:rPr>
          </w:pPr>
          <w:hyperlink w:anchor="_Toc463446389" w:history="1">
            <w:r w:rsidR="004D1A07" w:rsidRPr="004D1A07">
              <w:rPr>
                <w:rStyle w:val="Hyperlink"/>
                <w:b w:val="0"/>
              </w:rPr>
              <w:t>2.2.1 De arbeidsovereenkomst</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_Toc463446389 \h </w:instrText>
            </w:r>
            <w:r w:rsidR="004D1A07" w:rsidRPr="004D1A07">
              <w:rPr>
                <w:b w:val="0"/>
                <w:webHidden/>
              </w:rPr>
            </w:r>
            <w:r w:rsidR="004D1A07" w:rsidRPr="004D1A07">
              <w:rPr>
                <w:b w:val="0"/>
                <w:webHidden/>
              </w:rPr>
              <w:fldChar w:fldCharType="separate"/>
            </w:r>
            <w:r w:rsidR="001C12D9">
              <w:rPr>
                <w:b w:val="0"/>
                <w:webHidden/>
              </w:rPr>
              <w:t>12</w:t>
            </w:r>
            <w:r w:rsidR="004D1A07" w:rsidRPr="004D1A07">
              <w:rPr>
                <w:b w:val="0"/>
                <w:webHidden/>
              </w:rPr>
              <w:fldChar w:fldCharType="end"/>
            </w:r>
          </w:hyperlink>
        </w:p>
        <w:p w:rsidR="004D1A07" w:rsidRPr="004D1A07" w:rsidRDefault="00F7089C">
          <w:pPr>
            <w:pStyle w:val="Inhopg3"/>
            <w:rPr>
              <w:b w:val="0"/>
              <w:i w:val="0"/>
              <w:lang w:eastAsia="nl-NL"/>
            </w:rPr>
          </w:pPr>
          <w:hyperlink w:anchor="_Toc463446390" w:history="1">
            <w:r w:rsidR="004D1A07" w:rsidRPr="004D1A07">
              <w:rPr>
                <w:rStyle w:val="Hyperlink"/>
                <w:b w:val="0"/>
              </w:rPr>
              <w:t>2.2.2 De overeenkomst van opdracht</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_Toc463446390 \h </w:instrText>
            </w:r>
            <w:r w:rsidR="004D1A07" w:rsidRPr="004D1A07">
              <w:rPr>
                <w:b w:val="0"/>
                <w:webHidden/>
              </w:rPr>
            </w:r>
            <w:r w:rsidR="004D1A07" w:rsidRPr="004D1A07">
              <w:rPr>
                <w:b w:val="0"/>
                <w:webHidden/>
              </w:rPr>
              <w:fldChar w:fldCharType="separate"/>
            </w:r>
            <w:r w:rsidR="001C12D9">
              <w:rPr>
                <w:b w:val="0"/>
                <w:webHidden/>
              </w:rPr>
              <w:t>15</w:t>
            </w:r>
            <w:r w:rsidR="004D1A07" w:rsidRPr="004D1A07">
              <w:rPr>
                <w:b w:val="0"/>
                <w:webHidden/>
              </w:rPr>
              <w:fldChar w:fldCharType="end"/>
            </w:r>
          </w:hyperlink>
        </w:p>
        <w:p w:rsidR="004D1A07" w:rsidRPr="004D1A07" w:rsidRDefault="00F7089C">
          <w:pPr>
            <w:pStyle w:val="Inhopg3"/>
            <w:rPr>
              <w:b w:val="0"/>
              <w:i w:val="0"/>
              <w:lang w:eastAsia="nl-NL"/>
            </w:rPr>
          </w:pPr>
          <w:hyperlink w:anchor="_Toc463446391" w:history="1">
            <w:r w:rsidR="004D1A07" w:rsidRPr="004D1A07">
              <w:rPr>
                <w:rStyle w:val="Hyperlink"/>
                <w:b w:val="0"/>
              </w:rPr>
              <w:t>2.2.3 Het verschil tussen een werknemer en een zzp’er</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_Toc463446391 \h </w:instrText>
            </w:r>
            <w:r w:rsidR="004D1A07" w:rsidRPr="004D1A07">
              <w:rPr>
                <w:b w:val="0"/>
                <w:webHidden/>
              </w:rPr>
            </w:r>
            <w:r w:rsidR="004D1A07" w:rsidRPr="004D1A07">
              <w:rPr>
                <w:b w:val="0"/>
                <w:webHidden/>
              </w:rPr>
              <w:fldChar w:fldCharType="separate"/>
            </w:r>
            <w:r w:rsidR="001C12D9">
              <w:rPr>
                <w:b w:val="0"/>
                <w:webHidden/>
              </w:rPr>
              <w:t>17</w:t>
            </w:r>
            <w:r w:rsidR="004D1A07" w:rsidRPr="004D1A07">
              <w:rPr>
                <w:b w:val="0"/>
                <w:webHidden/>
              </w:rPr>
              <w:fldChar w:fldCharType="end"/>
            </w:r>
          </w:hyperlink>
        </w:p>
        <w:p w:rsidR="004D1A07" w:rsidRPr="004D1A07" w:rsidRDefault="00F7089C">
          <w:pPr>
            <w:pStyle w:val="Inhopg3"/>
            <w:rPr>
              <w:b w:val="0"/>
              <w:i w:val="0"/>
              <w:lang w:eastAsia="nl-NL"/>
            </w:rPr>
          </w:pPr>
          <w:hyperlink w:anchor="_Toc463446392" w:history="1">
            <w:r w:rsidR="004D1A07" w:rsidRPr="004D1A07">
              <w:rPr>
                <w:rStyle w:val="Hyperlink"/>
                <w:b w:val="0"/>
              </w:rPr>
              <w:t>2.2.4 Samenvatting</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_Toc463446392 \h </w:instrText>
            </w:r>
            <w:r w:rsidR="004D1A07" w:rsidRPr="004D1A07">
              <w:rPr>
                <w:b w:val="0"/>
                <w:webHidden/>
              </w:rPr>
            </w:r>
            <w:r w:rsidR="004D1A07" w:rsidRPr="004D1A07">
              <w:rPr>
                <w:b w:val="0"/>
                <w:webHidden/>
              </w:rPr>
              <w:fldChar w:fldCharType="separate"/>
            </w:r>
            <w:r w:rsidR="001C12D9">
              <w:rPr>
                <w:b w:val="0"/>
                <w:webHidden/>
              </w:rPr>
              <w:t>18</w:t>
            </w:r>
            <w:r w:rsidR="004D1A07" w:rsidRPr="004D1A07">
              <w:rPr>
                <w:b w:val="0"/>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93" w:history="1">
            <w:r w:rsidR="004D1A07" w:rsidRPr="004D1A07">
              <w:rPr>
                <w:rStyle w:val="Hyperlink"/>
                <w:rFonts w:ascii="Arial" w:hAnsi="Arial" w:cs="Arial"/>
                <w:noProof/>
              </w:rPr>
              <w:t>2.3 Het rechtsvermoeden van het bestaan van een arbeidsovereenkomst</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_Toc463446393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19</w:t>
            </w:r>
            <w:r w:rsidR="004D1A07" w:rsidRPr="004D1A07">
              <w:rPr>
                <w:rFonts w:ascii="Arial" w:hAnsi="Arial" w:cs="Arial"/>
                <w:noProof/>
                <w:webHidden/>
              </w:rPr>
              <w:fldChar w:fldCharType="end"/>
            </w:r>
          </w:hyperlink>
        </w:p>
        <w:p w:rsidR="004D1A07" w:rsidRPr="004D1A07" w:rsidRDefault="00F7089C">
          <w:pPr>
            <w:pStyle w:val="Inhopg3"/>
            <w:rPr>
              <w:b w:val="0"/>
              <w:i w:val="0"/>
              <w:lang w:eastAsia="nl-NL"/>
            </w:rPr>
          </w:pPr>
          <w:hyperlink w:anchor="_Toc463446394" w:history="1">
            <w:r w:rsidR="004D1A07" w:rsidRPr="004D1A07">
              <w:rPr>
                <w:rStyle w:val="Hyperlink"/>
                <w:b w:val="0"/>
              </w:rPr>
              <w:t>2.3.1 Inleiding</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_Toc463446394 \h </w:instrText>
            </w:r>
            <w:r w:rsidR="004D1A07" w:rsidRPr="004D1A07">
              <w:rPr>
                <w:b w:val="0"/>
                <w:webHidden/>
              </w:rPr>
            </w:r>
            <w:r w:rsidR="004D1A07" w:rsidRPr="004D1A07">
              <w:rPr>
                <w:b w:val="0"/>
                <w:webHidden/>
              </w:rPr>
              <w:fldChar w:fldCharType="separate"/>
            </w:r>
            <w:r w:rsidR="001C12D9">
              <w:rPr>
                <w:b w:val="0"/>
                <w:webHidden/>
              </w:rPr>
              <w:t>19</w:t>
            </w:r>
            <w:r w:rsidR="004D1A07" w:rsidRPr="004D1A07">
              <w:rPr>
                <w:b w:val="0"/>
                <w:webHidden/>
              </w:rPr>
              <w:fldChar w:fldCharType="end"/>
            </w:r>
          </w:hyperlink>
        </w:p>
        <w:p w:rsidR="004D1A07" w:rsidRPr="004D1A07" w:rsidRDefault="00F7089C">
          <w:pPr>
            <w:pStyle w:val="Inhopg3"/>
            <w:rPr>
              <w:b w:val="0"/>
              <w:i w:val="0"/>
              <w:lang w:eastAsia="nl-NL"/>
            </w:rPr>
          </w:pPr>
          <w:hyperlink w:anchor="_Toc463446395" w:history="1">
            <w:r w:rsidR="004D1A07" w:rsidRPr="004D1A07">
              <w:rPr>
                <w:rStyle w:val="Hyperlink"/>
                <w:b w:val="0"/>
              </w:rPr>
              <w:t>2.3.2 Artikel 7:610a BW</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_Toc463446395 \h </w:instrText>
            </w:r>
            <w:r w:rsidR="004D1A07" w:rsidRPr="004D1A07">
              <w:rPr>
                <w:b w:val="0"/>
                <w:webHidden/>
              </w:rPr>
            </w:r>
            <w:r w:rsidR="004D1A07" w:rsidRPr="004D1A07">
              <w:rPr>
                <w:b w:val="0"/>
                <w:webHidden/>
              </w:rPr>
              <w:fldChar w:fldCharType="separate"/>
            </w:r>
            <w:r w:rsidR="001C12D9">
              <w:rPr>
                <w:b w:val="0"/>
                <w:webHidden/>
              </w:rPr>
              <w:t>19</w:t>
            </w:r>
            <w:r w:rsidR="004D1A07" w:rsidRPr="004D1A07">
              <w:rPr>
                <w:b w:val="0"/>
                <w:webHidden/>
              </w:rPr>
              <w:fldChar w:fldCharType="end"/>
            </w:r>
          </w:hyperlink>
        </w:p>
        <w:p w:rsidR="004D1A07" w:rsidRPr="004D1A07" w:rsidRDefault="00F7089C">
          <w:pPr>
            <w:pStyle w:val="Inhopg3"/>
            <w:rPr>
              <w:b w:val="0"/>
              <w:i w:val="0"/>
              <w:lang w:eastAsia="nl-NL"/>
            </w:rPr>
          </w:pPr>
          <w:hyperlink w:anchor="_Toc463446396" w:history="1">
            <w:r w:rsidR="004D1A07" w:rsidRPr="004D1A07">
              <w:rPr>
                <w:rStyle w:val="Hyperlink"/>
                <w:b w:val="0"/>
              </w:rPr>
              <w:t>2.3.3 Weerleggen</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_Toc463446396 \h </w:instrText>
            </w:r>
            <w:r w:rsidR="004D1A07" w:rsidRPr="004D1A07">
              <w:rPr>
                <w:b w:val="0"/>
                <w:webHidden/>
              </w:rPr>
            </w:r>
            <w:r w:rsidR="004D1A07" w:rsidRPr="004D1A07">
              <w:rPr>
                <w:b w:val="0"/>
                <w:webHidden/>
              </w:rPr>
              <w:fldChar w:fldCharType="separate"/>
            </w:r>
            <w:r w:rsidR="001C12D9">
              <w:rPr>
                <w:b w:val="0"/>
                <w:webHidden/>
              </w:rPr>
              <w:t>20</w:t>
            </w:r>
            <w:r w:rsidR="004D1A07" w:rsidRPr="004D1A07">
              <w:rPr>
                <w:b w:val="0"/>
                <w:webHidden/>
              </w:rPr>
              <w:fldChar w:fldCharType="end"/>
            </w:r>
          </w:hyperlink>
        </w:p>
        <w:p w:rsidR="004D1A07" w:rsidRPr="004D1A07" w:rsidRDefault="00F7089C">
          <w:pPr>
            <w:pStyle w:val="Inhopg3"/>
            <w:rPr>
              <w:b w:val="0"/>
              <w:i w:val="0"/>
              <w:lang w:eastAsia="nl-NL"/>
            </w:rPr>
          </w:pPr>
          <w:hyperlink w:anchor="_Toc463446397" w:history="1">
            <w:r w:rsidR="004D1A07" w:rsidRPr="004D1A07">
              <w:rPr>
                <w:rStyle w:val="Hyperlink"/>
                <w:b w:val="0"/>
              </w:rPr>
              <w:t>2.3.4 Samenvatting</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_Toc463446397 \h </w:instrText>
            </w:r>
            <w:r w:rsidR="004D1A07" w:rsidRPr="004D1A07">
              <w:rPr>
                <w:b w:val="0"/>
                <w:webHidden/>
              </w:rPr>
            </w:r>
            <w:r w:rsidR="004D1A07" w:rsidRPr="004D1A07">
              <w:rPr>
                <w:b w:val="0"/>
                <w:webHidden/>
              </w:rPr>
              <w:fldChar w:fldCharType="separate"/>
            </w:r>
            <w:r w:rsidR="001C12D9">
              <w:rPr>
                <w:b w:val="0"/>
                <w:webHidden/>
              </w:rPr>
              <w:t>20</w:t>
            </w:r>
            <w:r w:rsidR="004D1A07" w:rsidRPr="004D1A07">
              <w:rPr>
                <w:b w:val="0"/>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398" w:history="1">
            <w:r w:rsidR="004D1A07" w:rsidRPr="004D1A07">
              <w:rPr>
                <w:rStyle w:val="Hyperlink"/>
                <w:rFonts w:ascii="Arial" w:hAnsi="Arial" w:cs="Arial"/>
                <w:noProof/>
              </w:rPr>
              <w:t>2.4 De Wet DBA</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_Toc463446398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21</w:t>
            </w:r>
            <w:r w:rsidR="004D1A07" w:rsidRPr="004D1A07">
              <w:rPr>
                <w:rFonts w:ascii="Arial" w:hAnsi="Arial" w:cs="Arial"/>
                <w:noProof/>
                <w:webHidden/>
              </w:rPr>
              <w:fldChar w:fldCharType="end"/>
            </w:r>
          </w:hyperlink>
        </w:p>
        <w:p w:rsidR="004D1A07" w:rsidRPr="004D1A07" w:rsidRDefault="00F7089C">
          <w:pPr>
            <w:pStyle w:val="Inhopg3"/>
            <w:rPr>
              <w:b w:val="0"/>
              <w:i w:val="0"/>
              <w:lang w:eastAsia="nl-NL"/>
            </w:rPr>
          </w:pPr>
          <w:hyperlink w:anchor="_Toc463446399" w:history="1">
            <w:r w:rsidR="004D1A07" w:rsidRPr="004D1A07">
              <w:rPr>
                <w:rStyle w:val="Hyperlink"/>
                <w:b w:val="0"/>
              </w:rPr>
              <w:t>2.4.1 Inleiding</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_Toc463446399 \h </w:instrText>
            </w:r>
            <w:r w:rsidR="004D1A07" w:rsidRPr="004D1A07">
              <w:rPr>
                <w:b w:val="0"/>
                <w:webHidden/>
              </w:rPr>
            </w:r>
            <w:r w:rsidR="004D1A07" w:rsidRPr="004D1A07">
              <w:rPr>
                <w:b w:val="0"/>
                <w:webHidden/>
              </w:rPr>
              <w:fldChar w:fldCharType="separate"/>
            </w:r>
            <w:r w:rsidR="001C12D9">
              <w:rPr>
                <w:b w:val="0"/>
                <w:webHidden/>
              </w:rPr>
              <w:t>21</w:t>
            </w:r>
            <w:r w:rsidR="004D1A07" w:rsidRPr="004D1A07">
              <w:rPr>
                <w:b w:val="0"/>
                <w:webHidden/>
              </w:rPr>
              <w:fldChar w:fldCharType="end"/>
            </w:r>
          </w:hyperlink>
        </w:p>
        <w:p w:rsidR="004D1A07" w:rsidRPr="004D1A07" w:rsidRDefault="00F7089C">
          <w:pPr>
            <w:pStyle w:val="Inhopg3"/>
            <w:rPr>
              <w:b w:val="0"/>
              <w:i w:val="0"/>
              <w:lang w:eastAsia="nl-NL"/>
            </w:rPr>
          </w:pPr>
          <w:hyperlink w:anchor="_Toc463446400" w:history="1">
            <w:r w:rsidR="004D1A07" w:rsidRPr="004D1A07">
              <w:rPr>
                <w:rStyle w:val="Hyperlink"/>
                <w:b w:val="0"/>
              </w:rPr>
              <w:t>2.4.2 VAR</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_Toc463446400 \h </w:instrText>
            </w:r>
            <w:r w:rsidR="004D1A07" w:rsidRPr="004D1A07">
              <w:rPr>
                <w:b w:val="0"/>
                <w:webHidden/>
              </w:rPr>
            </w:r>
            <w:r w:rsidR="004D1A07" w:rsidRPr="004D1A07">
              <w:rPr>
                <w:b w:val="0"/>
                <w:webHidden/>
              </w:rPr>
              <w:fldChar w:fldCharType="separate"/>
            </w:r>
            <w:r w:rsidR="001C12D9">
              <w:rPr>
                <w:b w:val="0"/>
                <w:webHidden/>
              </w:rPr>
              <w:t>21</w:t>
            </w:r>
            <w:r w:rsidR="004D1A07" w:rsidRPr="004D1A07">
              <w:rPr>
                <w:b w:val="0"/>
                <w:webHidden/>
              </w:rPr>
              <w:fldChar w:fldCharType="end"/>
            </w:r>
          </w:hyperlink>
        </w:p>
        <w:p w:rsidR="004D1A07" w:rsidRPr="004D1A07" w:rsidRDefault="00F7089C">
          <w:pPr>
            <w:pStyle w:val="Inhopg3"/>
            <w:rPr>
              <w:b w:val="0"/>
              <w:i w:val="0"/>
              <w:lang w:eastAsia="nl-NL"/>
            </w:rPr>
          </w:pPr>
          <w:hyperlink w:anchor="_Toc463446401" w:history="1">
            <w:r w:rsidR="004D1A07" w:rsidRPr="004D1A07">
              <w:rPr>
                <w:rStyle w:val="Hyperlink"/>
                <w:b w:val="0"/>
              </w:rPr>
              <w:t>2.4.3 Wet DBA</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_Toc463446401 \h </w:instrText>
            </w:r>
            <w:r w:rsidR="004D1A07" w:rsidRPr="004D1A07">
              <w:rPr>
                <w:b w:val="0"/>
                <w:webHidden/>
              </w:rPr>
            </w:r>
            <w:r w:rsidR="004D1A07" w:rsidRPr="004D1A07">
              <w:rPr>
                <w:b w:val="0"/>
                <w:webHidden/>
              </w:rPr>
              <w:fldChar w:fldCharType="separate"/>
            </w:r>
            <w:r w:rsidR="001C12D9">
              <w:rPr>
                <w:b w:val="0"/>
                <w:webHidden/>
              </w:rPr>
              <w:t>22</w:t>
            </w:r>
            <w:r w:rsidR="004D1A07" w:rsidRPr="004D1A07">
              <w:rPr>
                <w:b w:val="0"/>
                <w:webHidden/>
              </w:rPr>
              <w:fldChar w:fldCharType="end"/>
            </w:r>
          </w:hyperlink>
        </w:p>
        <w:p w:rsidR="004D1A07" w:rsidRPr="004D1A07" w:rsidRDefault="00F7089C">
          <w:pPr>
            <w:pStyle w:val="Inhopg3"/>
            <w:rPr>
              <w:b w:val="0"/>
              <w:i w:val="0"/>
              <w:lang w:eastAsia="nl-NL"/>
            </w:rPr>
          </w:pPr>
          <w:hyperlink w:anchor="_Toc463446402" w:history="1">
            <w:r w:rsidR="004D1A07" w:rsidRPr="004D1A07">
              <w:rPr>
                <w:rStyle w:val="Hyperlink"/>
                <w:rFonts w:eastAsia="Times New Roman"/>
                <w:b w:val="0"/>
                <w:lang w:eastAsia="nl-NL"/>
              </w:rPr>
              <w:t>2.4.4 Fiscale gevolgen</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_Toc463446402 \h </w:instrText>
            </w:r>
            <w:r w:rsidR="004D1A07" w:rsidRPr="004D1A07">
              <w:rPr>
                <w:b w:val="0"/>
                <w:webHidden/>
              </w:rPr>
            </w:r>
            <w:r w:rsidR="004D1A07" w:rsidRPr="004D1A07">
              <w:rPr>
                <w:b w:val="0"/>
                <w:webHidden/>
              </w:rPr>
              <w:fldChar w:fldCharType="separate"/>
            </w:r>
            <w:r w:rsidR="001C12D9">
              <w:rPr>
                <w:b w:val="0"/>
                <w:webHidden/>
              </w:rPr>
              <w:t>24</w:t>
            </w:r>
            <w:r w:rsidR="004D1A07" w:rsidRPr="004D1A07">
              <w:rPr>
                <w:b w:val="0"/>
                <w:webHidden/>
              </w:rPr>
              <w:fldChar w:fldCharType="end"/>
            </w:r>
          </w:hyperlink>
        </w:p>
        <w:p w:rsidR="004D1A07" w:rsidRPr="004D1A07" w:rsidRDefault="00F7089C">
          <w:pPr>
            <w:pStyle w:val="Inhopg3"/>
            <w:rPr>
              <w:b w:val="0"/>
              <w:i w:val="0"/>
              <w:lang w:eastAsia="nl-NL"/>
            </w:rPr>
          </w:pPr>
          <w:hyperlink w:anchor="_Toc463446403" w:history="1">
            <w:r w:rsidR="004D1A07" w:rsidRPr="004D1A07">
              <w:rPr>
                <w:rStyle w:val="Hyperlink"/>
                <w:rFonts w:eastAsia="Times New Roman"/>
                <w:b w:val="0"/>
                <w:lang w:eastAsia="nl-NL"/>
              </w:rPr>
              <w:t>2.4.5 Samenvatting</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_Toc463446403 \h </w:instrText>
            </w:r>
            <w:r w:rsidR="004D1A07" w:rsidRPr="004D1A07">
              <w:rPr>
                <w:b w:val="0"/>
                <w:webHidden/>
              </w:rPr>
            </w:r>
            <w:r w:rsidR="004D1A07" w:rsidRPr="004D1A07">
              <w:rPr>
                <w:b w:val="0"/>
                <w:webHidden/>
              </w:rPr>
              <w:fldChar w:fldCharType="separate"/>
            </w:r>
            <w:r w:rsidR="001C12D9">
              <w:rPr>
                <w:b w:val="0"/>
                <w:webHidden/>
              </w:rPr>
              <w:t>25</w:t>
            </w:r>
            <w:r w:rsidR="004D1A07" w:rsidRPr="004D1A07">
              <w:rPr>
                <w:b w:val="0"/>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04" w:history="1">
            <w:r w:rsidR="004D1A07" w:rsidRPr="004D1A07">
              <w:rPr>
                <w:rStyle w:val="Hyperlink"/>
                <w:rFonts w:ascii="Arial" w:hAnsi="Arial" w:cs="Arial"/>
                <w:noProof/>
              </w:rPr>
              <w:t>2.5 De arresten van de Hoge Raad</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_Toc463446404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25</w:t>
            </w:r>
            <w:r w:rsidR="004D1A07" w:rsidRPr="004D1A07">
              <w:rPr>
                <w:rFonts w:ascii="Arial" w:hAnsi="Arial" w:cs="Arial"/>
                <w:noProof/>
                <w:webHidden/>
              </w:rPr>
              <w:fldChar w:fldCharType="end"/>
            </w:r>
          </w:hyperlink>
        </w:p>
        <w:p w:rsidR="004D1A07" w:rsidRPr="004D1A07" w:rsidRDefault="00F7089C">
          <w:pPr>
            <w:pStyle w:val="Inhopg3"/>
            <w:rPr>
              <w:b w:val="0"/>
              <w:i w:val="0"/>
              <w:lang w:eastAsia="nl-NL"/>
            </w:rPr>
          </w:pPr>
          <w:hyperlink w:anchor="_Toc463446405" w:history="1">
            <w:r w:rsidR="004D1A07" w:rsidRPr="004D1A07">
              <w:rPr>
                <w:rStyle w:val="Hyperlink"/>
                <w:b w:val="0"/>
              </w:rPr>
              <w:t>2.5.1 Inleiding</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_Toc463446405 \h </w:instrText>
            </w:r>
            <w:r w:rsidR="004D1A07" w:rsidRPr="004D1A07">
              <w:rPr>
                <w:b w:val="0"/>
                <w:webHidden/>
              </w:rPr>
            </w:r>
            <w:r w:rsidR="004D1A07" w:rsidRPr="004D1A07">
              <w:rPr>
                <w:b w:val="0"/>
                <w:webHidden/>
              </w:rPr>
              <w:fldChar w:fldCharType="separate"/>
            </w:r>
            <w:r w:rsidR="001C12D9">
              <w:rPr>
                <w:b w:val="0"/>
                <w:webHidden/>
              </w:rPr>
              <w:t>25</w:t>
            </w:r>
            <w:r w:rsidR="004D1A07" w:rsidRPr="004D1A07">
              <w:rPr>
                <w:b w:val="0"/>
                <w:webHidden/>
              </w:rPr>
              <w:fldChar w:fldCharType="end"/>
            </w:r>
          </w:hyperlink>
        </w:p>
        <w:p w:rsidR="004D1A07" w:rsidRPr="004D1A07" w:rsidRDefault="00F7089C">
          <w:pPr>
            <w:pStyle w:val="Inhopg3"/>
            <w:rPr>
              <w:b w:val="0"/>
              <w:i w:val="0"/>
              <w:lang w:eastAsia="nl-NL"/>
            </w:rPr>
          </w:pPr>
          <w:hyperlink w:anchor="_Toc463446406" w:history="1">
            <w:r w:rsidR="004D1A07" w:rsidRPr="004D1A07">
              <w:rPr>
                <w:rStyle w:val="Hyperlink"/>
                <w:b w:val="0"/>
              </w:rPr>
              <w:t>2.5.2 Groen/Schoevers</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_Toc463446406 \h </w:instrText>
            </w:r>
            <w:r w:rsidR="004D1A07" w:rsidRPr="004D1A07">
              <w:rPr>
                <w:b w:val="0"/>
                <w:webHidden/>
              </w:rPr>
            </w:r>
            <w:r w:rsidR="004D1A07" w:rsidRPr="004D1A07">
              <w:rPr>
                <w:b w:val="0"/>
                <w:webHidden/>
              </w:rPr>
              <w:fldChar w:fldCharType="separate"/>
            </w:r>
            <w:r w:rsidR="001C12D9">
              <w:rPr>
                <w:b w:val="0"/>
                <w:webHidden/>
              </w:rPr>
              <w:t>26</w:t>
            </w:r>
            <w:r w:rsidR="004D1A07" w:rsidRPr="004D1A07">
              <w:rPr>
                <w:b w:val="0"/>
                <w:webHidden/>
              </w:rPr>
              <w:fldChar w:fldCharType="end"/>
            </w:r>
          </w:hyperlink>
        </w:p>
        <w:p w:rsidR="004D1A07" w:rsidRPr="004D1A07" w:rsidRDefault="00F7089C">
          <w:pPr>
            <w:pStyle w:val="Inhopg3"/>
            <w:rPr>
              <w:b w:val="0"/>
              <w:i w:val="0"/>
              <w:lang w:eastAsia="nl-NL"/>
            </w:rPr>
          </w:pPr>
          <w:hyperlink w:anchor="_Toc463446407" w:history="1">
            <w:r w:rsidR="004D1A07" w:rsidRPr="004D1A07">
              <w:rPr>
                <w:rStyle w:val="Hyperlink"/>
                <w:b w:val="0"/>
              </w:rPr>
              <w:t>2.5.3 ABN AMRO/Malhi</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_Toc463446407 \h </w:instrText>
            </w:r>
            <w:r w:rsidR="004D1A07" w:rsidRPr="004D1A07">
              <w:rPr>
                <w:b w:val="0"/>
                <w:webHidden/>
              </w:rPr>
            </w:r>
            <w:r w:rsidR="004D1A07" w:rsidRPr="004D1A07">
              <w:rPr>
                <w:b w:val="0"/>
                <w:webHidden/>
              </w:rPr>
              <w:fldChar w:fldCharType="separate"/>
            </w:r>
            <w:r w:rsidR="001C12D9">
              <w:rPr>
                <w:b w:val="0"/>
                <w:webHidden/>
              </w:rPr>
              <w:t>26</w:t>
            </w:r>
            <w:r w:rsidR="004D1A07" w:rsidRPr="004D1A07">
              <w:rPr>
                <w:b w:val="0"/>
                <w:webHidden/>
              </w:rPr>
              <w:fldChar w:fldCharType="end"/>
            </w:r>
          </w:hyperlink>
        </w:p>
        <w:p w:rsidR="004D1A07" w:rsidRPr="004D1A07" w:rsidRDefault="00F7089C">
          <w:pPr>
            <w:pStyle w:val="Inhopg3"/>
            <w:rPr>
              <w:b w:val="0"/>
              <w:i w:val="0"/>
              <w:lang w:eastAsia="nl-NL"/>
            </w:rPr>
          </w:pPr>
          <w:hyperlink w:anchor="_Toc463446408" w:history="1">
            <w:r w:rsidR="004D1A07" w:rsidRPr="004D1A07">
              <w:rPr>
                <w:rStyle w:val="Hyperlink"/>
                <w:b w:val="0"/>
              </w:rPr>
              <w:t>2.5.4 Van der Male/Den Hoedt</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_Toc463446408 \h </w:instrText>
            </w:r>
            <w:r w:rsidR="004D1A07" w:rsidRPr="004D1A07">
              <w:rPr>
                <w:b w:val="0"/>
                <w:webHidden/>
              </w:rPr>
            </w:r>
            <w:r w:rsidR="004D1A07" w:rsidRPr="004D1A07">
              <w:rPr>
                <w:b w:val="0"/>
                <w:webHidden/>
              </w:rPr>
              <w:fldChar w:fldCharType="separate"/>
            </w:r>
            <w:r w:rsidR="001C12D9">
              <w:rPr>
                <w:b w:val="0"/>
                <w:webHidden/>
              </w:rPr>
              <w:t>27</w:t>
            </w:r>
            <w:r w:rsidR="004D1A07" w:rsidRPr="004D1A07">
              <w:rPr>
                <w:b w:val="0"/>
                <w:webHidden/>
              </w:rPr>
              <w:fldChar w:fldCharType="end"/>
            </w:r>
          </w:hyperlink>
        </w:p>
        <w:p w:rsidR="004D1A07" w:rsidRPr="004D1A07" w:rsidRDefault="00F7089C">
          <w:pPr>
            <w:pStyle w:val="Inhopg3"/>
            <w:rPr>
              <w:b w:val="0"/>
              <w:i w:val="0"/>
              <w:lang w:eastAsia="nl-NL"/>
            </w:rPr>
          </w:pPr>
          <w:hyperlink w:anchor="_Toc463446409" w:history="1">
            <w:r w:rsidR="004D1A07" w:rsidRPr="004D1A07">
              <w:rPr>
                <w:rStyle w:val="Hyperlink"/>
                <w:b w:val="0"/>
              </w:rPr>
              <w:t>2.5.5 Diosynth/Groot</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_Toc463446409 \h </w:instrText>
            </w:r>
            <w:r w:rsidR="004D1A07" w:rsidRPr="004D1A07">
              <w:rPr>
                <w:b w:val="0"/>
                <w:webHidden/>
              </w:rPr>
            </w:r>
            <w:r w:rsidR="004D1A07" w:rsidRPr="004D1A07">
              <w:rPr>
                <w:b w:val="0"/>
                <w:webHidden/>
              </w:rPr>
              <w:fldChar w:fldCharType="separate"/>
            </w:r>
            <w:r w:rsidR="001C12D9">
              <w:rPr>
                <w:b w:val="0"/>
                <w:webHidden/>
              </w:rPr>
              <w:t>27</w:t>
            </w:r>
            <w:r w:rsidR="004D1A07" w:rsidRPr="004D1A07">
              <w:rPr>
                <w:b w:val="0"/>
                <w:webHidden/>
              </w:rPr>
              <w:fldChar w:fldCharType="end"/>
            </w:r>
          </w:hyperlink>
        </w:p>
        <w:p w:rsidR="004D1A07" w:rsidRPr="004D1A07" w:rsidRDefault="00F7089C">
          <w:pPr>
            <w:pStyle w:val="Inhopg3"/>
            <w:rPr>
              <w:b w:val="0"/>
              <w:i w:val="0"/>
              <w:lang w:eastAsia="nl-NL"/>
            </w:rPr>
          </w:pPr>
          <w:hyperlink w:anchor="_Toc463446410" w:history="1">
            <w:r w:rsidR="004D1A07" w:rsidRPr="004D1A07">
              <w:rPr>
                <w:rStyle w:val="Hyperlink"/>
                <w:b w:val="0"/>
              </w:rPr>
              <w:t>2.5.6 Thuiszorg Rotterdam/PGGM</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_Toc463446410 \h </w:instrText>
            </w:r>
            <w:r w:rsidR="004D1A07" w:rsidRPr="004D1A07">
              <w:rPr>
                <w:b w:val="0"/>
                <w:webHidden/>
              </w:rPr>
            </w:r>
            <w:r w:rsidR="004D1A07" w:rsidRPr="004D1A07">
              <w:rPr>
                <w:b w:val="0"/>
                <w:webHidden/>
              </w:rPr>
              <w:fldChar w:fldCharType="separate"/>
            </w:r>
            <w:r w:rsidR="001C12D9">
              <w:rPr>
                <w:b w:val="0"/>
                <w:webHidden/>
              </w:rPr>
              <w:t>28</w:t>
            </w:r>
            <w:r w:rsidR="004D1A07" w:rsidRPr="004D1A07">
              <w:rPr>
                <w:b w:val="0"/>
                <w:webHidden/>
              </w:rPr>
              <w:fldChar w:fldCharType="end"/>
            </w:r>
          </w:hyperlink>
        </w:p>
        <w:p w:rsidR="004D1A07" w:rsidRPr="004D1A07" w:rsidRDefault="00F7089C">
          <w:pPr>
            <w:pStyle w:val="Inhopg3"/>
            <w:rPr>
              <w:b w:val="0"/>
              <w:i w:val="0"/>
              <w:lang w:eastAsia="nl-NL"/>
            </w:rPr>
          </w:pPr>
          <w:hyperlink w:anchor="_Toc463446411" w:history="1">
            <w:r w:rsidR="004D1A07" w:rsidRPr="004D1A07">
              <w:rPr>
                <w:rStyle w:val="Hyperlink"/>
                <w:rFonts w:eastAsia="Times New Roman"/>
                <w:b w:val="0"/>
                <w:lang w:eastAsia="nl-NL"/>
              </w:rPr>
              <w:t>2.5.7 UvA/Beurspromovendi</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_Toc463446411 \h </w:instrText>
            </w:r>
            <w:r w:rsidR="004D1A07" w:rsidRPr="004D1A07">
              <w:rPr>
                <w:b w:val="0"/>
                <w:webHidden/>
              </w:rPr>
            </w:r>
            <w:r w:rsidR="004D1A07" w:rsidRPr="004D1A07">
              <w:rPr>
                <w:b w:val="0"/>
                <w:webHidden/>
              </w:rPr>
              <w:fldChar w:fldCharType="separate"/>
            </w:r>
            <w:r w:rsidR="001C12D9">
              <w:rPr>
                <w:b w:val="0"/>
                <w:webHidden/>
              </w:rPr>
              <w:t>29</w:t>
            </w:r>
            <w:r w:rsidR="004D1A07" w:rsidRPr="004D1A07">
              <w:rPr>
                <w:b w:val="0"/>
                <w:webHidden/>
              </w:rPr>
              <w:fldChar w:fldCharType="end"/>
            </w:r>
          </w:hyperlink>
        </w:p>
        <w:p w:rsidR="004D1A07" w:rsidRPr="004D1A07" w:rsidRDefault="00F7089C">
          <w:pPr>
            <w:pStyle w:val="Inhopg3"/>
            <w:rPr>
              <w:b w:val="0"/>
              <w:i w:val="0"/>
              <w:lang w:eastAsia="nl-NL"/>
            </w:rPr>
          </w:pPr>
          <w:hyperlink w:anchor="_Toc463446412" w:history="1">
            <w:r w:rsidR="004D1A07" w:rsidRPr="004D1A07">
              <w:rPr>
                <w:rStyle w:val="Hyperlink"/>
                <w:b w:val="0"/>
              </w:rPr>
              <w:t>2.5.8 Gouden Kooi</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_Toc463446412 \h </w:instrText>
            </w:r>
            <w:r w:rsidR="004D1A07" w:rsidRPr="004D1A07">
              <w:rPr>
                <w:b w:val="0"/>
                <w:webHidden/>
              </w:rPr>
            </w:r>
            <w:r w:rsidR="004D1A07" w:rsidRPr="004D1A07">
              <w:rPr>
                <w:b w:val="0"/>
                <w:webHidden/>
              </w:rPr>
              <w:fldChar w:fldCharType="separate"/>
            </w:r>
            <w:r w:rsidR="001C12D9">
              <w:rPr>
                <w:b w:val="0"/>
                <w:webHidden/>
              </w:rPr>
              <w:t>29</w:t>
            </w:r>
            <w:r w:rsidR="004D1A07" w:rsidRPr="004D1A07">
              <w:rPr>
                <w:b w:val="0"/>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13" w:history="1">
            <w:r w:rsidR="004D1A07" w:rsidRPr="004D1A07">
              <w:rPr>
                <w:rStyle w:val="Hyperlink"/>
                <w:rFonts w:ascii="Arial" w:hAnsi="Arial" w:cs="Arial"/>
                <w:noProof/>
              </w:rPr>
              <w:t>2.6 Tussenconclusie</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_Toc463446413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30</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414" w:history="1">
            <w:r w:rsidR="004D1A07" w:rsidRPr="004D1A07">
              <w:rPr>
                <w:rStyle w:val="Hyperlink"/>
                <w:rFonts w:ascii="Arial" w:hAnsi="Arial" w:cs="Arial"/>
                <w:noProof/>
              </w:rPr>
              <w:t>Hoofdstuk 3 Resultaten: interviews</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_Toc463446414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32</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15" w:history="1">
            <w:r w:rsidR="004D1A07" w:rsidRPr="004D1A07">
              <w:rPr>
                <w:rStyle w:val="Hyperlink"/>
                <w:rFonts w:ascii="Arial" w:hAnsi="Arial" w:cs="Arial"/>
                <w:noProof/>
              </w:rPr>
              <w:t>3.1 Inleiding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_Toc463446415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32</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16" w:history="1">
            <w:r w:rsidR="004D1A07" w:rsidRPr="004D1A07">
              <w:rPr>
                <w:rStyle w:val="Hyperlink"/>
                <w:rFonts w:ascii="Arial" w:hAnsi="Arial" w:cs="Arial"/>
                <w:noProof/>
              </w:rPr>
              <w:t>3.2 Interviews</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_Toc463446416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32</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17" w:history="1">
            <w:r w:rsidR="004D1A07" w:rsidRPr="004D1A07">
              <w:rPr>
                <w:rStyle w:val="Hyperlink"/>
                <w:rFonts w:ascii="Arial" w:hAnsi="Arial" w:cs="Arial"/>
                <w:noProof/>
              </w:rPr>
              <w:t>3.3 Werkwijze binnen de bedrijfsonderdelen van Detailresult Groep N.V.</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_Toc463446417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33</w:t>
            </w:r>
            <w:r w:rsidR="004D1A07" w:rsidRPr="004D1A07">
              <w:rPr>
                <w:rFonts w:ascii="Arial" w:hAnsi="Arial" w:cs="Arial"/>
                <w:noProof/>
                <w:webHidden/>
              </w:rPr>
              <w:fldChar w:fldCharType="end"/>
            </w:r>
          </w:hyperlink>
        </w:p>
        <w:p w:rsidR="004D1A07" w:rsidRPr="004D1A07" w:rsidRDefault="00F7089C">
          <w:pPr>
            <w:pStyle w:val="Inhopg3"/>
            <w:rPr>
              <w:b w:val="0"/>
              <w:i w:val="0"/>
              <w:lang w:eastAsia="nl-NL"/>
            </w:rPr>
          </w:pPr>
          <w:hyperlink w:anchor="_Toc463446418" w:history="1">
            <w:r w:rsidR="004D1A07" w:rsidRPr="004D1A07">
              <w:rPr>
                <w:rStyle w:val="Hyperlink"/>
                <w:b w:val="0"/>
              </w:rPr>
              <w:t>3.3.1 Detailresult Productie B.V.</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_Toc463446418 \h </w:instrText>
            </w:r>
            <w:r w:rsidR="004D1A07" w:rsidRPr="004D1A07">
              <w:rPr>
                <w:b w:val="0"/>
                <w:webHidden/>
              </w:rPr>
            </w:r>
            <w:r w:rsidR="004D1A07" w:rsidRPr="004D1A07">
              <w:rPr>
                <w:b w:val="0"/>
                <w:webHidden/>
              </w:rPr>
              <w:fldChar w:fldCharType="separate"/>
            </w:r>
            <w:r w:rsidR="001C12D9">
              <w:rPr>
                <w:b w:val="0"/>
                <w:webHidden/>
              </w:rPr>
              <w:t>33</w:t>
            </w:r>
            <w:r w:rsidR="004D1A07" w:rsidRPr="004D1A07">
              <w:rPr>
                <w:b w:val="0"/>
                <w:webHidden/>
              </w:rPr>
              <w:fldChar w:fldCharType="end"/>
            </w:r>
          </w:hyperlink>
        </w:p>
        <w:p w:rsidR="004D1A07" w:rsidRPr="004D1A07" w:rsidRDefault="00F7089C">
          <w:pPr>
            <w:pStyle w:val="Inhopg3"/>
            <w:rPr>
              <w:b w:val="0"/>
              <w:i w:val="0"/>
              <w:lang w:eastAsia="nl-NL"/>
            </w:rPr>
          </w:pPr>
          <w:hyperlink w:anchor="_Toc463446419" w:history="1">
            <w:r w:rsidR="004D1A07" w:rsidRPr="004D1A07">
              <w:rPr>
                <w:rStyle w:val="Hyperlink"/>
                <w:b w:val="0"/>
              </w:rPr>
              <w:t>3.3.2 Detailresult Services B.V.</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_Toc463446419 \h </w:instrText>
            </w:r>
            <w:r w:rsidR="004D1A07" w:rsidRPr="004D1A07">
              <w:rPr>
                <w:b w:val="0"/>
                <w:webHidden/>
              </w:rPr>
            </w:r>
            <w:r w:rsidR="004D1A07" w:rsidRPr="004D1A07">
              <w:rPr>
                <w:b w:val="0"/>
                <w:webHidden/>
              </w:rPr>
              <w:fldChar w:fldCharType="separate"/>
            </w:r>
            <w:r w:rsidR="001C12D9">
              <w:rPr>
                <w:b w:val="0"/>
                <w:webHidden/>
              </w:rPr>
              <w:t>34</w:t>
            </w:r>
            <w:r w:rsidR="004D1A07" w:rsidRPr="004D1A07">
              <w:rPr>
                <w:b w:val="0"/>
                <w:webHidden/>
              </w:rPr>
              <w:fldChar w:fldCharType="end"/>
            </w:r>
          </w:hyperlink>
        </w:p>
        <w:p w:rsidR="004D1A07" w:rsidRPr="004D1A07" w:rsidRDefault="00F7089C">
          <w:pPr>
            <w:pStyle w:val="Inhopg3"/>
            <w:rPr>
              <w:b w:val="0"/>
              <w:i w:val="0"/>
              <w:lang w:eastAsia="nl-NL"/>
            </w:rPr>
          </w:pPr>
          <w:hyperlink w:anchor="_Toc463446420" w:history="1">
            <w:r w:rsidR="004D1A07" w:rsidRPr="004D1A07">
              <w:rPr>
                <w:rStyle w:val="Hyperlink"/>
                <w:b w:val="0"/>
              </w:rPr>
              <w:t>3.3.3 Detailconsult Personeel B.V. (Dirk van den Broek) en Deka Personeel B.V. (DekaMarkt)</w:t>
            </w:r>
            <w:r w:rsidR="004D1A07" w:rsidRPr="004D1A07">
              <w:rPr>
                <w:b w:val="0"/>
                <w:webHidden/>
              </w:rPr>
              <w:tab/>
            </w:r>
            <w:r w:rsidR="004D1A07" w:rsidRPr="004D1A07">
              <w:rPr>
                <w:b w:val="0"/>
                <w:webHidden/>
              </w:rPr>
              <w:fldChar w:fldCharType="begin"/>
            </w:r>
            <w:r w:rsidR="004D1A07" w:rsidRPr="004D1A07">
              <w:rPr>
                <w:b w:val="0"/>
                <w:webHidden/>
              </w:rPr>
              <w:instrText xml:space="preserve"> PAGEREF _Toc463446420 \h </w:instrText>
            </w:r>
            <w:r w:rsidR="004D1A07" w:rsidRPr="004D1A07">
              <w:rPr>
                <w:b w:val="0"/>
                <w:webHidden/>
              </w:rPr>
            </w:r>
            <w:r w:rsidR="004D1A07" w:rsidRPr="004D1A07">
              <w:rPr>
                <w:b w:val="0"/>
                <w:webHidden/>
              </w:rPr>
              <w:fldChar w:fldCharType="separate"/>
            </w:r>
            <w:r w:rsidR="001C12D9">
              <w:rPr>
                <w:b w:val="0"/>
                <w:webHidden/>
              </w:rPr>
              <w:t>34</w:t>
            </w:r>
            <w:r w:rsidR="004D1A07" w:rsidRPr="004D1A07">
              <w:rPr>
                <w:b w:val="0"/>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1" w:history="1">
            <w:r w:rsidR="004D1A07" w:rsidRPr="004D1A07">
              <w:rPr>
                <w:rStyle w:val="Hyperlink"/>
                <w:rFonts w:ascii="Arial" w:hAnsi="Arial" w:cs="Arial"/>
                <w:noProof/>
              </w:rPr>
              <w:t>3.4 Samenvatting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_Toc463446421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35</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422" w:history="1">
            <w:r w:rsidR="004D1A07" w:rsidRPr="004D1A07">
              <w:rPr>
                <w:rStyle w:val="Hyperlink"/>
                <w:rFonts w:ascii="Arial" w:hAnsi="Arial" w:cs="Arial"/>
                <w:noProof/>
              </w:rPr>
              <w:t>Hoofdstuk 4 Resultaten: jurisprudentieanalyse</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_Toc463446422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36</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3" w:history="1">
            <w:r w:rsidR="004D1A07" w:rsidRPr="004D1A07">
              <w:rPr>
                <w:rStyle w:val="Hyperlink"/>
                <w:rFonts w:ascii="Arial" w:hAnsi="Arial" w:cs="Arial"/>
                <w:noProof/>
              </w:rPr>
              <w:t>4.1 Inleiding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_Toc463446423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36</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4" w:history="1">
            <w:r w:rsidR="004D1A07" w:rsidRPr="004D1A07">
              <w:rPr>
                <w:rStyle w:val="Hyperlink"/>
                <w:rFonts w:ascii="Arial" w:hAnsi="Arial" w:cs="Arial"/>
                <w:noProof/>
              </w:rPr>
              <w:t>4.2 Topics</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_Toc463446424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36</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5" w:history="1">
            <w:r w:rsidR="004D1A07" w:rsidRPr="004D1A07">
              <w:rPr>
                <w:rStyle w:val="Hyperlink"/>
                <w:rFonts w:ascii="Arial" w:eastAsia="Times New Roman" w:hAnsi="Arial" w:cs="Arial"/>
                <w:noProof/>
                <w:lang w:eastAsia="nl-NL"/>
              </w:rPr>
              <w:t>4.3 Beoordeling rechter</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_Toc463446425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44</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6" w:history="1">
            <w:r w:rsidR="004D1A07" w:rsidRPr="004D1A07">
              <w:rPr>
                <w:rStyle w:val="Hyperlink"/>
                <w:rFonts w:ascii="Arial" w:hAnsi="Arial" w:cs="Arial"/>
                <w:noProof/>
              </w:rPr>
              <w:t>4.4 Samenvatting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_Toc463446426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47</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427" w:history="1">
            <w:r w:rsidR="004D1A07" w:rsidRPr="004D1A07">
              <w:rPr>
                <w:rStyle w:val="Hyperlink"/>
                <w:rFonts w:ascii="Arial" w:hAnsi="Arial" w:cs="Arial"/>
                <w:noProof/>
              </w:rPr>
              <w:t>Hoofdstuk 5 Conclusies en aanbevelingen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_Toc463446427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48</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8" w:history="1">
            <w:r w:rsidR="004D1A07" w:rsidRPr="004D1A07">
              <w:rPr>
                <w:rStyle w:val="Hyperlink"/>
                <w:rFonts w:ascii="Arial" w:hAnsi="Arial" w:cs="Arial"/>
                <w:noProof/>
              </w:rPr>
              <w:t>5.1 Conclusies</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_Toc463446428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48</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29" w:history="1">
            <w:r w:rsidR="004D1A07" w:rsidRPr="004D1A07">
              <w:rPr>
                <w:rStyle w:val="Hyperlink"/>
                <w:rFonts w:ascii="Arial" w:hAnsi="Arial" w:cs="Arial"/>
                <w:noProof/>
              </w:rPr>
              <w:t>5.2 Aanbevelingen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_Toc463446429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50</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430" w:history="1">
            <w:r w:rsidR="004D1A07" w:rsidRPr="004D1A07">
              <w:rPr>
                <w:rStyle w:val="Hyperlink"/>
                <w:rFonts w:ascii="Arial" w:hAnsi="Arial" w:cs="Arial"/>
                <w:noProof/>
              </w:rPr>
              <w:t>Bronvermelding</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_Toc463446430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53</w:t>
            </w:r>
            <w:r w:rsidR="004D1A07" w:rsidRPr="004D1A07">
              <w:rPr>
                <w:rFonts w:ascii="Arial" w:hAnsi="Arial" w:cs="Arial"/>
                <w:noProof/>
                <w:webHidden/>
              </w:rPr>
              <w:fldChar w:fldCharType="end"/>
            </w:r>
          </w:hyperlink>
        </w:p>
        <w:p w:rsidR="004D1A07" w:rsidRPr="004D1A07" w:rsidRDefault="00F7089C">
          <w:pPr>
            <w:pStyle w:val="Inhopg1"/>
            <w:rPr>
              <w:rFonts w:ascii="Arial" w:hAnsi="Arial" w:cs="Arial"/>
              <w:noProof/>
              <w:lang w:eastAsia="nl-NL"/>
            </w:rPr>
          </w:pPr>
          <w:hyperlink w:anchor="_Toc463446431" w:history="1">
            <w:r w:rsidR="004D1A07" w:rsidRPr="004D1A07">
              <w:rPr>
                <w:rStyle w:val="Hyperlink"/>
                <w:rFonts w:ascii="Arial" w:hAnsi="Arial" w:cs="Arial"/>
                <w:noProof/>
              </w:rPr>
              <w:t>BIJLAGEN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_Toc463446431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56</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2" w:history="1">
            <w:r w:rsidR="004D1A07" w:rsidRPr="004D1A07">
              <w:rPr>
                <w:rStyle w:val="Hyperlink"/>
                <w:rFonts w:ascii="Arial" w:hAnsi="Arial" w:cs="Arial"/>
                <w:noProof/>
              </w:rPr>
              <w:t>BIJLAGE 1 Interview 1</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_Toc463446432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57</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3" w:history="1">
            <w:r w:rsidR="004D1A07" w:rsidRPr="004D1A07">
              <w:rPr>
                <w:rStyle w:val="Hyperlink"/>
                <w:rFonts w:ascii="Arial" w:hAnsi="Arial" w:cs="Arial"/>
                <w:noProof/>
              </w:rPr>
              <w:t>BIJLAGE 2 Interview 2</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_Toc463446433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60</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4" w:history="1">
            <w:r w:rsidR="004D1A07" w:rsidRPr="004D1A07">
              <w:rPr>
                <w:rStyle w:val="Hyperlink"/>
                <w:rFonts w:ascii="Arial" w:hAnsi="Arial" w:cs="Arial"/>
                <w:noProof/>
              </w:rPr>
              <w:t>BIJLAGE 3 Interview 3</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_Toc463446434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63</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5" w:history="1">
            <w:r w:rsidR="004D1A07" w:rsidRPr="004D1A07">
              <w:rPr>
                <w:rStyle w:val="Hyperlink"/>
                <w:rFonts w:ascii="Arial" w:hAnsi="Arial" w:cs="Arial"/>
                <w:noProof/>
              </w:rPr>
              <w:t>BIJLAGE 4 Interview 4</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_Toc463446435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67</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6" w:history="1">
            <w:r w:rsidR="004D1A07" w:rsidRPr="004D1A07">
              <w:rPr>
                <w:rStyle w:val="Hyperlink"/>
                <w:rFonts w:ascii="Arial" w:hAnsi="Arial" w:cs="Arial"/>
                <w:noProof/>
              </w:rPr>
              <w:t>BIJLAGE 5  Uitspraken</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_Toc463446436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70</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7" w:history="1">
            <w:r w:rsidR="004D1A07" w:rsidRPr="004D1A07">
              <w:rPr>
                <w:rStyle w:val="Hyperlink"/>
                <w:rFonts w:ascii="Arial" w:hAnsi="Arial" w:cs="Arial"/>
                <w:noProof/>
              </w:rPr>
              <w:t>BIJLAGE 6  Matrix</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_Toc463446437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71</w:t>
            </w:r>
            <w:r w:rsidR="004D1A07" w:rsidRPr="004D1A07">
              <w:rPr>
                <w:rFonts w:ascii="Arial" w:hAnsi="Arial" w:cs="Arial"/>
                <w:noProof/>
                <w:webHidden/>
              </w:rPr>
              <w:fldChar w:fldCharType="end"/>
            </w:r>
          </w:hyperlink>
        </w:p>
        <w:p w:rsidR="004D1A07" w:rsidRPr="004D1A07" w:rsidRDefault="00F7089C">
          <w:pPr>
            <w:pStyle w:val="Inhopg2"/>
            <w:tabs>
              <w:tab w:val="right" w:leader="dot" w:pos="9062"/>
            </w:tabs>
            <w:rPr>
              <w:rFonts w:ascii="Arial" w:hAnsi="Arial" w:cs="Arial"/>
              <w:noProof/>
              <w:lang w:eastAsia="nl-NL"/>
            </w:rPr>
          </w:pPr>
          <w:hyperlink w:anchor="_Toc463446438" w:history="1">
            <w:r w:rsidR="004D1A07" w:rsidRPr="004D1A07">
              <w:rPr>
                <w:rStyle w:val="Hyperlink"/>
                <w:rFonts w:ascii="Arial" w:hAnsi="Arial" w:cs="Arial"/>
                <w:noProof/>
              </w:rPr>
              <w:t>BIJLAGE 7 Schema</w:t>
            </w:r>
            <w:r w:rsidR="004D1A07" w:rsidRPr="004D1A07">
              <w:rPr>
                <w:rFonts w:ascii="Arial" w:hAnsi="Arial" w:cs="Arial"/>
                <w:noProof/>
                <w:webHidden/>
              </w:rPr>
              <w:tab/>
            </w:r>
            <w:r w:rsidR="004D1A07" w:rsidRPr="004D1A07">
              <w:rPr>
                <w:rFonts w:ascii="Arial" w:hAnsi="Arial" w:cs="Arial"/>
                <w:noProof/>
                <w:webHidden/>
              </w:rPr>
              <w:fldChar w:fldCharType="begin"/>
            </w:r>
            <w:r w:rsidR="004D1A07" w:rsidRPr="004D1A07">
              <w:rPr>
                <w:rFonts w:ascii="Arial" w:hAnsi="Arial" w:cs="Arial"/>
                <w:noProof/>
                <w:webHidden/>
              </w:rPr>
              <w:instrText xml:space="preserve"> PAGEREF _Toc463446438 \h </w:instrText>
            </w:r>
            <w:r w:rsidR="004D1A07" w:rsidRPr="004D1A07">
              <w:rPr>
                <w:rFonts w:ascii="Arial" w:hAnsi="Arial" w:cs="Arial"/>
                <w:noProof/>
                <w:webHidden/>
              </w:rPr>
            </w:r>
            <w:r w:rsidR="004D1A07" w:rsidRPr="004D1A07">
              <w:rPr>
                <w:rFonts w:ascii="Arial" w:hAnsi="Arial" w:cs="Arial"/>
                <w:noProof/>
                <w:webHidden/>
              </w:rPr>
              <w:fldChar w:fldCharType="separate"/>
            </w:r>
            <w:r w:rsidR="001C12D9">
              <w:rPr>
                <w:rFonts w:ascii="Arial" w:hAnsi="Arial" w:cs="Arial"/>
                <w:noProof/>
                <w:webHidden/>
              </w:rPr>
              <w:t>74</w:t>
            </w:r>
            <w:r w:rsidR="004D1A07" w:rsidRPr="004D1A07">
              <w:rPr>
                <w:rFonts w:ascii="Arial" w:hAnsi="Arial" w:cs="Arial"/>
                <w:noProof/>
                <w:webHidden/>
              </w:rPr>
              <w:fldChar w:fldCharType="end"/>
            </w:r>
          </w:hyperlink>
        </w:p>
        <w:p w:rsidR="00B65347" w:rsidRPr="00827987" w:rsidRDefault="00B65347" w:rsidP="00827987">
          <w:pPr>
            <w:spacing w:line="360" w:lineRule="auto"/>
          </w:pPr>
          <w:r w:rsidRPr="00EC69CF">
            <w:rPr>
              <w:rFonts w:ascii="Arial" w:hAnsi="Arial" w:cs="Arial"/>
              <w:bCs/>
            </w:rPr>
            <w:fldChar w:fldCharType="end"/>
          </w:r>
        </w:p>
      </w:sdtContent>
    </w:sdt>
    <w:p w:rsidR="00B65347" w:rsidRDefault="00B65347"/>
    <w:p w:rsidR="00B65347" w:rsidRDefault="00B65347">
      <w:pPr>
        <w:rPr>
          <w:rFonts w:ascii="Arial" w:eastAsiaTheme="majorEastAsia" w:hAnsi="Arial" w:cs="Arial"/>
          <w:b/>
          <w:bCs/>
          <w:color w:val="365F91" w:themeColor="accent1" w:themeShade="BF"/>
        </w:rPr>
      </w:pPr>
      <w:r>
        <w:rPr>
          <w:rFonts w:ascii="Arial" w:eastAsiaTheme="majorEastAsia" w:hAnsi="Arial" w:cs="Arial"/>
          <w:b/>
          <w:bCs/>
          <w:color w:val="365F91" w:themeColor="accent1" w:themeShade="BF"/>
        </w:rPr>
        <w:br w:type="page"/>
      </w:r>
    </w:p>
    <w:p w:rsidR="00D3079D" w:rsidRDefault="00D3079D" w:rsidP="00D3079D">
      <w:pPr>
        <w:pStyle w:val="Kop1"/>
        <w:rPr>
          <w:rFonts w:ascii="Arial" w:hAnsi="Arial" w:cs="Arial"/>
          <w:sz w:val="22"/>
        </w:rPr>
      </w:pPr>
      <w:bookmarkStart w:id="4" w:name="_Toc463446379"/>
      <w:r w:rsidRPr="00827987">
        <w:rPr>
          <w:rFonts w:ascii="Arial" w:hAnsi="Arial" w:cs="Arial"/>
          <w:sz w:val="22"/>
        </w:rPr>
        <w:lastRenderedPageBreak/>
        <w:t>Lijst van afkortingen</w:t>
      </w:r>
      <w:bookmarkEnd w:id="4"/>
      <w:r w:rsidRPr="00827987">
        <w:rPr>
          <w:rFonts w:ascii="Arial" w:hAnsi="Arial" w:cs="Arial"/>
          <w:sz w:val="22"/>
        </w:rPr>
        <w:t xml:space="preserve"> </w:t>
      </w:r>
    </w:p>
    <w:p w:rsidR="009438D4" w:rsidRDefault="009438D4" w:rsidP="009438D4"/>
    <w:p w:rsidR="009438D4" w:rsidRDefault="009438D4" w:rsidP="009438D4"/>
    <w:p w:rsidR="009438D4" w:rsidRPr="004C303E" w:rsidRDefault="009438D4" w:rsidP="009438D4">
      <w:pPr>
        <w:rPr>
          <w:rFonts w:ascii="Arial" w:hAnsi="Arial" w:cs="Arial"/>
        </w:rPr>
      </w:pPr>
      <w:r w:rsidRPr="004C303E">
        <w:rPr>
          <w:rFonts w:ascii="Arial" w:hAnsi="Arial" w:cs="Arial"/>
        </w:rPr>
        <w:t>Art.</w:t>
      </w:r>
      <w:r w:rsidRPr="004C303E">
        <w:rPr>
          <w:rFonts w:ascii="Arial" w:hAnsi="Arial" w:cs="Arial"/>
        </w:rPr>
        <w:tab/>
      </w:r>
      <w:r w:rsidRPr="004C303E">
        <w:rPr>
          <w:rFonts w:ascii="Arial" w:hAnsi="Arial" w:cs="Arial"/>
        </w:rPr>
        <w:tab/>
      </w:r>
      <w:r w:rsidRPr="004C303E">
        <w:rPr>
          <w:rFonts w:ascii="Arial" w:hAnsi="Arial" w:cs="Arial"/>
        </w:rPr>
        <w:tab/>
        <w:t>Artikel</w:t>
      </w:r>
    </w:p>
    <w:p w:rsidR="009438D4" w:rsidRPr="004C303E" w:rsidRDefault="009438D4" w:rsidP="009438D4">
      <w:pPr>
        <w:rPr>
          <w:rFonts w:ascii="Arial" w:hAnsi="Arial" w:cs="Arial"/>
        </w:rPr>
      </w:pPr>
      <w:r w:rsidRPr="004C303E">
        <w:rPr>
          <w:rFonts w:ascii="Arial" w:hAnsi="Arial" w:cs="Arial"/>
        </w:rPr>
        <w:t>BW</w:t>
      </w:r>
      <w:r w:rsidRPr="004C303E">
        <w:rPr>
          <w:rFonts w:ascii="Arial" w:hAnsi="Arial" w:cs="Arial"/>
        </w:rPr>
        <w:tab/>
      </w:r>
      <w:r w:rsidRPr="004C303E">
        <w:rPr>
          <w:rFonts w:ascii="Arial" w:hAnsi="Arial" w:cs="Arial"/>
        </w:rPr>
        <w:tab/>
      </w:r>
      <w:r w:rsidRPr="004C303E">
        <w:rPr>
          <w:rFonts w:ascii="Arial" w:hAnsi="Arial" w:cs="Arial"/>
        </w:rPr>
        <w:tab/>
        <w:t>Burgerlijk Wetboek</w:t>
      </w:r>
    </w:p>
    <w:p w:rsidR="003817F6" w:rsidRPr="003817F6" w:rsidRDefault="003817F6" w:rsidP="003817F6">
      <w:pPr>
        <w:rPr>
          <w:rFonts w:ascii="Arial" w:hAnsi="Arial" w:cs="Arial"/>
          <w:b/>
        </w:rPr>
      </w:pPr>
      <w:r>
        <w:rPr>
          <w:rFonts w:ascii="Arial" w:hAnsi="Arial" w:cs="Arial"/>
        </w:rPr>
        <w:t>Btw</w:t>
      </w:r>
      <w:r>
        <w:rPr>
          <w:rFonts w:ascii="Arial" w:hAnsi="Arial" w:cs="Arial"/>
        </w:rPr>
        <w:tab/>
      </w:r>
      <w:r>
        <w:rPr>
          <w:rFonts w:ascii="Arial" w:hAnsi="Arial" w:cs="Arial"/>
        </w:rPr>
        <w:tab/>
      </w:r>
      <w:r>
        <w:rPr>
          <w:rFonts w:ascii="Arial" w:hAnsi="Arial" w:cs="Arial"/>
        </w:rPr>
        <w:tab/>
        <w:t>Belasting toegevoegde w</w:t>
      </w:r>
      <w:r w:rsidRPr="003817F6">
        <w:rPr>
          <w:rFonts w:ascii="Arial" w:hAnsi="Arial" w:cs="Arial"/>
        </w:rPr>
        <w:t>aarde</w:t>
      </w:r>
    </w:p>
    <w:p w:rsidR="009438D4" w:rsidRPr="00120BB1" w:rsidRDefault="009438D4" w:rsidP="009438D4">
      <w:pPr>
        <w:rPr>
          <w:rFonts w:ascii="Arial" w:hAnsi="Arial" w:cs="Arial"/>
        </w:rPr>
      </w:pPr>
      <w:r w:rsidRPr="00120BB1">
        <w:rPr>
          <w:rFonts w:ascii="Arial" w:hAnsi="Arial" w:cs="Arial"/>
        </w:rPr>
        <w:t>ECLI</w:t>
      </w:r>
      <w:r w:rsidRPr="00120BB1">
        <w:rPr>
          <w:rFonts w:ascii="Arial" w:hAnsi="Arial" w:cs="Arial"/>
        </w:rPr>
        <w:tab/>
      </w:r>
      <w:r w:rsidRPr="00120BB1">
        <w:rPr>
          <w:rFonts w:ascii="Arial" w:hAnsi="Arial" w:cs="Arial"/>
        </w:rPr>
        <w:tab/>
      </w:r>
      <w:r w:rsidRPr="00120BB1">
        <w:rPr>
          <w:rFonts w:ascii="Arial" w:hAnsi="Arial" w:cs="Arial"/>
        </w:rPr>
        <w:tab/>
        <w:t>European Case Law Identifier</w:t>
      </w:r>
    </w:p>
    <w:p w:rsidR="00A1553F" w:rsidRPr="00120BB1" w:rsidRDefault="00A1553F" w:rsidP="00A1553F">
      <w:pPr>
        <w:rPr>
          <w:rFonts w:ascii="Arial" w:hAnsi="Arial" w:cs="Arial"/>
        </w:rPr>
      </w:pPr>
      <w:r w:rsidRPr="00120BB1">
        <w:rPr>
          <w:rFonts w:ascii="Arial" w:hAnsi="Arial" w:cs="Arial"/>
        </w:rPr>
        <w:t>GH</w:t>
      </w:r>
      <w:r w:rsidRPr="00120BB1">
        <w:rPr>
          <w:rFonts w:ascii="Arial" w:hAnsi="Arial" w:cs="Arial"/>
        </w:rPr>
        <w:tab/>
      </w:r>
      <w:r w:rsidRPr="00120BB1">
        <w:rPr>
          <w:rFonts w:ascii="Arial" w:hAnsi="Arial" w:cs="Arial"/>
        </w:rPr>
        <w:tab/>
      </w:r>
      <w:r w:rsidRPr="00120BB1">
        <w:rPr>
          <w:rFonts w:ascii="Arial" w:hAnsi="Arial" w:cs="Arial"/>
        </w:rPr>
        <w:tab/>
        <w:t>Gerechtshof</w:t>
      </w:r>
    </w:p>
    <w:p w:rsidR="004C303E" w:rsidRPr="004C303E" w:rsidRDefault="004C303E" w:rsidP="009438D4">
      <w:pPr>
        <w:rPr>
          <w:rFonts w:ascii="Arial" w:hAnsi="Arial" w:cs="Arial"/>
        </w:rPr>
      </w:pPr>
      <w:r w:rsidRPr="004C303E">
        <w:rPr>
          <w:rFonts w:ascii="Arial" w:hAnsi="Arial" w:cs="Arial"/>
        </w:rPr>
        <w:t>HR</w:t>
      </w:r>
      <w:r w:rsidRPr="004C303E">
        <w:rPr>
          <w:rFonts w:ascii="Arial" w:hAnsi="Arial" w:cs="Arial"/>
        </w:rPr>
        <w:tab/>
      </w:r>
      <w:r w:rsidRPr="004C303E">
        <w:rPr>
          <w:rFonts w:ascii="Arial" w:hAnsi="Arial" w:cs="Arial"/>
        </w:rPr>
        <w:tab/>
      </w:r>
      <w:r w:rsidRPr="004C303E">
        <w:rPr>
          <w:rFonts w:ascii="Arial" w:hAnsi="Arial" w:cs="Arial"/>
        </w:rPr>
        <w:tab/>
        <w:t xml:space="preserve">Hoge Raad </w:t>
      </w:r>
    </w:p>
    <w:p w:rsidR="003817F6" w:rsidRDefault="003817F6" w:rsidP="003817F6">
      <w:pPr>
        <w:rPr>
          <w:rFonts w:ascii="Arial" w:hAnsi="Arial" w:cs="Arial"/>
        </w:rPr>
      </w:pPr>
      <w:r>
        <w:rPr>
          <w:rFonts w:ascii="Arial" w:hAnsi="Arial" w:cs="Arial"/>
        </w:rPr>
        <w:t>KvK</w:t>
      </w:r>
      <w:r>
        <w:rPr>
          <w:rFonts w:ascii="Arial" w:hAnsi="Arial" w:cs="Arial"/>
        </w:rPr>
        <w:tab/>
      </w:r>
      <w:r>
        <w:rPr>
          <w:rFonts w:ascii="Arial" w:hAnsi="Arial" w:cs="Arial"/>
        </w:rPr>
        <w:tab/>
      </w:r>
      <w:r>
        <w:rPr>
          <w:rFonts w:ascii="Arial" w:hAnsi="Arial" w:cs="Arial"/>
        </w:rPr>
        <w:tab/>
        <w:t xml:space="preserve">Kamer van Koophandel </w:t>
      </w:r>
    </w:p>
    <w:p w:rsidR="004C303E" w:rsidRPr="004C303E" w:rsidRDefault="004C303E" w:rsidP="009438D4">
      <w:pPr>
        <w:rPr>
          <w:rFonts w:ascii="Arial" w:hAnsi="Arial" w:cs="Arial"/>
        </w:rPr>
      </w:pPr>
      <w:r w:rsidRPr="004C303E">
        <w:rPr>
          <w:rFonts w:ascii="Arial" w:hAnsi="Arial" w:cs="Arial"/>
        </w:rPr>
        <w:t>SER</w:t>
      </w:r>
      <w:r w:rsidRPr="004C303E">
        <w:rPr>
          <w:rFonts w:ascii="Arial" w:hAnsi="Arial" w:cs="Arial"/>
        </w:rPr>
        <w:tab/>
      </w:r>
      <w:r w:rsidRPr="004C303E">
        <w:rPr>
          <w:rFonts w:ascii="Arial" w:hAnsi="Arial" w:cs="Arial"/>
        </w:rPr>
        <w:tab/>
      </w:r>
      <w:r w:rsidRPr="004C303E">
        <w:rPr>
          <w:rFonts w:ascii="Arial" w:hAnsi="Arial" w:cs="Arial"/>
        </w:rPr>
        <w:tab/>
        <w:t xml:space="preserve">Sociaal Economische Raad </w:t>
      </w:r>
    </w:p>
    <w:p w:rsidR="00A1553F" w:rsidRDefault="000D7582" w:rsidP="00A1553F">
      <w:pPr>
        <w:rPr>
          <w:rFonts w:ascii="Arial" w:hAnsi="Arial" w:cs="Arial"/>
        </w:rPr>
      </w:pPr>
      <w:r>
        <w:rPr>
          <w:rFonts w:ascii="Arial" w:hAnsi="Arial" w:cs="Arial"/>
        </w:rPr>
        <w:t>Rb</w:t>
      </w:r>
      <w:r w:rsidR="00A1553F">
        <w:rPr>
          <w:rFonts w:ascii="Arial" w:hAnsi="Arial" w:cs="Arial"/>
        </w:rPr>
        <w:t xml:space="preserve"> </w:t>
      </w:r>
      <w:r w:rsidR="00A1553F">
        <w:rPr>
          <w:rFonts w:ascii="Arial" w:hAnsi="Arial" w:cs="Arial"/>
        </w:rPr>
        <w:tab/>
      </w:r>
      <w:r w:rsidR="00A1553F">
        <w:rPr>
          <w:rFonts w:ascii="Arial" w:hAnsi="Arial" w:cs="Arial"/>
        </w:rPr>
        <w:tab/>
      </w:r>
      <w:r w:rsidR="00A1553F">
        <w:rPr>
          <w:rFonts w:ascii="Arial" w:hAnsi="Arial" w:cs="Arial"/>
        </w:rPr>
        <w:tab/>
        <w:t xml:space="preserve">Rechtbank </w:t>
      </w:r>
    </w:p>
    <w:p w:rsidR="004C303E" w:rsidRPr="004C303E" w:rsidRDefault="004C303E" w:rsidP="009438D4">
      <w:pPr>
        <w:rPr>
          <w:rFonts w:ascii="Arial" w:hAnsi="Arial" w:cs="Arial"/>
        </w:rPr>
      </w:pPr>
      <w:r w:rsidRPr="004C303E">
        <w:rPr>
          <w:rFonts w:ascii="Arial" w:hAnsi="Arial" w:cs="Arial"/>
        </w:rPr>
        <w:t>VAR</w:t>
      </w:r>
      <w:r w:rsidRPr="004C303E">
        <w:rPr>
          <w:rFonts w:ascii="Arial" w:hAnsi="Arial" w:cs="Arial"/>
        </w:rPr>
        <w:tab/>
      </w:r>
      <w:r w:rsidRPr="004C303E">
        <w:rPr>
          <w:rFonts w:ascii="Arial" w:hAnsi="Arial" w:cs="Arial"/>
        </w:rPr>
        <w:tab/>
      </w:r>
      <w:r w:rsidRPr="004C303E">
        <w:rPr>
          <w:rFonts w:ascii="Arial" w:hAnsi="Arial" w:cs="Arial"/>
        </w:rPr>
        <w:tab/>
        <w:t>Verklaring arbeidsrelatie</w:t>
      </w:r>
    </w:p>
    <w:p w:rsidR="004C303E" w:rsidRPr="004C303E" w:rsidRDefault="00A1553F" w:rsidP="009438D4">
      <w:pPr>
        <w:rPr>
          <w:rFonts w:ascii="Arial" w:hAnsi="Arial" w:cs="Arial"/>
        </w:rPr>
      </w:pPr>
      <w:r>
        <w:rPr>
          <w:rFonts w:ascii="Arial" w:hAnsi="Arial" w:cs="Arial"/>
        </w:rPr>
        <w:t>Wet DBA</w:t>
      </w:r>
      <w:r>
        <w:rPr>
          <w:rFonts w:ascii="Arial" w:hAnsi="Arial" w:cs="Arial"/>
        </w:rPr>
        <w:tab/>
      </w:r>
      <w:r>
        <w:rPr>
          <w:rFonts w:ascii="Arial" w:hAnsi="Arial" w:cs="Arial"/>
        </w:rPr>
        <w:tab/>
        <w:t>Wet d</w:t>
      </w:r>
      <w:r w:rsidR="009438D4" w:rsidRPr="004C303E">
        <w:rPr>
          <w:rFonts w:ascii="Arial" w:hAnsi="Arial" w:cs="Arial"/>
        </w:rPr>
        <w:t xml:space="preserve">eregulering </w:t>
      </w:r>
      <w:r>
        <w:rPr>
          <w:rFonts w:ascii="Arial" w:hAnsi="Arial" w:cs="Arial"/>
        </w:rPr>
        <w:t>b</w:t>
      </w:r>
      <w:r w:rsidR="00E21134" w:rsidRPr="004C303E">
        <w:rPr>
          <w:rFonts w:ascii="Arial" w:hAnsi="Arial" w:cs="Arial"/>
        </w:rPr>
        <w:t>eoordeling</w:t>
      </w:r>
      <w:r w:rsidR="009438D4" w:rsidRPr="004C303E">
        <w:rPr>
          <w:rFonts w:ascii="Arial" w:hAnsi="Arial" w:cs="Arial"/>
        </w:rPr>
        <w:t xml:space="preserve"> </w:t>
      </w:r>
      <w:r>
        <w:rPr>
          <w:rFonts w:ascii="Arial" w:hAnsi="Arial" w:cs="Arial"/>
        </w:rPr>
        <w:t>a</w:t>
      </w:r>
      <w:r w:rsidR="009438D4" w:rsidRPr="004C303E">
        <w:rPr>
          <w:rFonts w:ascii="Arial" w:hAnsi="Arial" w:cs="Arial"/>
        </w:rPr>
        <w:t>rbeidsrelaties</w:t>
      </w:r>
    </w:p>
    <w:p w:rsidR="009438D4" w:rsidRPr="004C303E" w:rsidRDefault="004C303E" w:rsidP="009438D4">
      <w:pPr>
        <w:rPr>
          <w:rFonts w:ascii="Arial" w:hAnsi="Arial" w:cs="Arial"/>
        </w:rPr>
      </w:pPr>
      <w:r w:rsidRPr="004C303E">
        <w:rPr>
          <w:rFonts w:ascii="Arial" w:hAnsi="Arial" w:cs="Arial"/>
        </w:rPr>
        <w:t>Wet IB</w:t>
      </w:r>
      <w:r w:rsidR="009438D4" w:rsidRPr="004C303E">
        <w:rPr>
          <w:rFonts w:ascii="Arial" w:hAnsi="Arial" w:cs="Arial"/>
        </w:rPr>
        <w:t xml:space="preserve"> </w:t>
      </w:r>
      <w:r w:rsidRPr="004C303E">
        <w:rPr>
          <w:rFonts w:ascii="Arial" w:hAnsi="Arial" w:cs="Arial"/>
        </w:rPr>
        <w:tab/>
      </w:r>
      <w:r w:rsidRPr="004C303E">
        <w:rPr>
          <w:rFonts w:ascii="Arial" w:hAnsi="Arial" w:cs="Arial"/>
        </w:rPr>
        <w:tab/>
      </w:r>
      <w:r w:rsidRPr="004C303E">
        <w:rPr>
          <w:rFonts w:ascii="Arial" w:hAnsi="Arial" w:cs="Arial"/>
        </w:rPr>
        <w:tab/>
        <w:t>Wet Inkomstenbelasting 2001</w:t>
      </w:r>
    </w:p>
    <w:p w:rsidR="009438D4" w:rsidRDefault="009438D4" w:rsidP="009438D4">
      <w:pPr>
        <w:rPr>
          <w:rFonts w:ascii="Arial" w:hAnsi="Arial" w:cs="Arial"/>
        </w:rPr>
      </w:pPr>
      <w:r w:rsidRPr="004C303E">
        <w:rPr>
          <w:rFonts w:ascii="Arial" w:hAnsi="Arial" w:cs="Arial"/>
        </w:rPr>
        <w:t>Zzp</w:t>
      </w:r>
      <w:r w:rsidRPr="004C303E">
        <w:rPr>
          <w:rFonts w:ascii="Arial" w:hAnsi="Arial" w:cs="Arial"/>
        </w:rPr>
        <w:tab/>
      </w:r>
      <w:r w:rsidRPr="004C303E">
        <w:rPr>
          <w:rFonts w:ascii="Arial" w:hAnsi="Arial" w:cs="Arial"/>
        </w:rPr>
        <w:tab/>
      </w:r>
      <w:r w:rsidRPr="004C303E">
        <w:rPr>
          <w:rFonts w:ascii="Arial" w:hAnsi="Arial" w:cs="Arial"/>
        </w:rPr>
        <w:tab/>
        <w:t xml:space="preserve">Zelfstandige zonder personeel </w:t>
      </w:r>
    </w:p>
    <w:p w:rsidR="00DF5DF8" w:rsidRDefault="00DF5DF8" w:rsidP="00DF5DF8">
      <w:pPr>
        <w:rPr>
          <w:rFonts w:ascii="Arial" w:hAnsi="Arial" w:cs="Arial"/>
        </w:rPr>
      </w:pPr>
      <w:r>
        <w:rPr>
          <w:rFonts w:ascii="Arial" w:hAnsi="Arial" w:cs="Arial"/>
        </w:rPr>
        <w:t>WML</w:t>
      </w:r>
      <w:r>
        <w:rPr>
          <w:rFonts w:ascii="Arial" w:hAnsi="Arial" w:cs="Arial"/>
        </w:rPr>
        <w:tab/>
      </w:r>
      <w:r>
        <w:rPr>
          <w:rFonts w:ascii="Arial" w:hAnsi="Arial" w:cs="Arial"/>
        </w:rPr>
        <w:tab/>
      </w:r>
      <w:r>
        <w:rPr>
          <w:rFonts w:ascii="Arial" w:hAnsi="Arial" w:cs="Arial"/>
        </w:rPr>
        <w:tab/>
      </w:r>
      <w:r w:rsidRPr="00E90E16">
        <w:rPr>
          <w:rFonts w:ascii="Arial" w:hAnsi="Arial" w:cs="Arial"/>
        </w:rPr>
        <w:t>Wet minimumloon en minimumvakantiebijslag</w:t>
      </w:r>
    </w:p>
    <w:p w:rsidR="00A1553F" w:rsidRDefault="00A1553F" w:rsidP="009438D4">
      <w:pPr>
        <w:rPr>
          <w:rFonts w:ascii="Arial" w:hAnsi="Arial" w:cs="Arial"/>
        </w:rPr>
      </w:pPr>
    </w:p>
    <w:p w:rsidR="009438D4" w:rsidRPr="009438D4" w:rsidRDefault="009438D4" w:rsidP="009438D4"/>
    <w:p w:rsidR="00B65347" w:rsidRDefault="00B65347">
      <w:pPr>
        <w:rPr>
          <w:rFonts w:ascii="Arial" w:hAnsi="Arial" w:cs="Arial"/>
        </w:rPr>
      </w:pPr>
      <w:r>
        <w:rPr>
          <w:rFonts w:ascii="Arial" w:hAnsi="Arial" w:cs="Arial"/>
        </w:rPr>
        <w:br w:type="page"/>
      </w:r>
    </w:p>
    <w:p w:rsidR="00BF2CF1" w:rsidRDefault="00AF636C" w:rsidP="00314DC6">
      <w:pPr>
        <w:pStyle w:val="Kop1"/>
      </w:pPr>
      <w:bookmarkStart w:id="5" w:name="_Toc463446380"/>
      <w:r w:rsidRPr="001518DD">
        <w:rPr>
          <w:rFonts w:ascii="Arial" w:hAnsi="Arial" w:cs="Arial"/>
          <w:color w:val="4F81BD" w:themeColor="accent1"/>
          <w:sz w:val="20"/>
        </w:rPr>
        <w:lastRenderedPageBreak/>
        <w:t>Hoofdstuk 1</w:t>
      </w:r>
      <w:r w:rsidR="00245D0E" w:rsidRPr="001518DD">
        <w:rPr>
          <w:rFonts w:ascii="Arial" w:hAnsi="Arial" w:cs="Arial"/>
          <w:color w:val="4F81BD" w:themeColor="accent1"/>
          <w:sz w:val="40"/>
        </w:rPr>
        <w:br/>
      </w:r>
      <w:r w:rsidR="00EF7C41" w:rsidRPr="00B82461">
        <w:rPr>
          <w:rFonts w:ascii="Arial" w:hAnsi="Arial" w:cs="Arial"/>
          <w:sz w:val="28"/>
        </w:rPr>
        <w:t>Het onderzoek</w:t>
      </w:r>
      <w:bookmarkEnd w:id="5"/>
      <w:r w:rsidR="00EF7C41" w:rsidRPr="00B82461">
        <w:rPr>
          <w:rFonts w:ascii="Arial" w:hAnsi="Arial" w:cs="Arial"/>
          <w:sz w:val="24"/>
        </w:rPr>
        <w:t xml:space="preserve"> </w:t>
      </w:r>
      <w:r w:rsidR="00BF2CF1">
        <w:rPr>
          <w:rFonts w:ascii="Arial" w:hAnsi="Arial" w:cs="Arial"/>
          <w:sz w:val="24"/>
        </w:rPr>
        <w:br/>
      </w:r>
    </w:p>
    <w:p w:rsidR="00BF2CF1" w:rsidRPr="00BF2CF1" w:rsidRDefault="00BF2CF1" w:rsidP="009576D6">
      <w:pPr>
        <w:pStyle w:val="Kop2"/>
        <w:spacing w:after="80" w:line="360" w:lineRule="auto"/>
        <w:rPr>
          <w:rFonts w:ascii="Arial" w:hAnsi="Arial" w:cs="Arial"/>
        </w:rPr>
      </w:pPr>
      <w:bookmarkStart w:id="6" w:name="_Toc463446381"/>
      <w:r w:rsidRPr="00BF2CF1">
        <w:rPr>
          <w:rFonts w:ascii="Arial" w:hAnsi="Arial" w:cs="Arial"/>
          <w:color w:val="4F81BD" w:themeColor="accent1"/>
          <w:sz w:val="20"/>
        </w:rPr>
        <w:t>1.1</w:t>
      </w:r>
      <w:r w:rsidR="00E25BAF">
        <w:rPr>
          <w:rFonts w:ascii="Arial" w:hAnsi="Arial" w:cs="Arial"/>
          <w:color w:val="4F81BD" w:themeColor="accent1"/>
          <w:sz w:val="20"/>
        </w:rPr>
        <w:t xml:space="preserve"> </w:t>
      </w:r>
      <w:r w:rsidRPr="00BF2CF1">
        <w:rPr>
          <w:rFonts w:ascii="Arial" w:hAnsi="Arial" w:cs="Arial"/>
          <w:color w:val="4F81BD" w:themeColor="accent1"/>
          <w:sz w:val="20"/>
        </w:rPr>
        <w:t>Inleiding</w:t>
      </w:r>
      <w:bookmarkEnd w:id="6"/>
      <w:r w:rsidRPr="00BF2CF1">
        <w:rPr>
          <w:rFonts w:ascii="Arial" w:hAnsi="Arial" w:cs="Arial"/>
          <w:color w:val="4F81BD" w:themeColor="accent1"/>
          <w:sz w:val="20"/>
        </w:rPr>
        <w:t xml:space="preserve"> </w:t>
      </w:r>
    </w:p>
    <w:p w:rsidR="00E90C94" w:rsidRPr="00BF2CF1" w:rsidRDefault="00EF7C41" w:rsidP="00BF2CF1">
      <w:pPr>
        <w:spacing w:line="360" w:lineRule="auto"/>
        <w:rPr>
          <w:rFonts w:ascii="Arial" w:hAnsi="Arial" w:cs="Arial"/>
        </w:rPr>
      </w:pPr>
      <w:r w:rsidRPr="00BF2CF1">
        <w:rPr>
          <w:rFonts w:ascii="Arial" w:hAnsi="Arial" w:cs="Arial"/>
        </w:rPr>
        <w:t>In dit</w:t>
      </w:r>
      <w:r w:rsidR="00EE54EC" w:rsidRPr="00BF2CF1">
        <w:rPr>
          <w:rFonts w:ascii="Arial" w:hAnsi="Arial" w:cs="Arial"/>
        </w:rPr>
        <w:t xml:space="preserve"> hoofdstuk komen het onderwerp en de</w:t>
      </w:r>
      <w:r w:rsidR="00C51C22" w:rsidRPr="00BF2CF1">
        <w:rPr>
          <w:rFonts w:ascii="Arial" w:hAnsi="Arial" w:cs="Arial"/>
        </w:rPr>
        <w:t xml:space="preserve"> probleemstelling van dit onderzoeksrapport aan de orde. In </w:t>
      </w:r>
      <w:r w:rsidR="00EE54EC" w:rsidRPr="00BF2CF1">
        <w:rPr>
          <w:rFonts w:ascii="Arial" w:hAnsi="Arial" w:cs="Arial"/>
        </w:rPr>
        <w:t xml:space="preserve">paragraaf 1.2 worden de aanleiding en de probleemstelling van dit onderzoek behandeld. In paragraaf 1.3 komen de doelstelling van dit onderzoek, de centrale vraag en de deelvragen die zullen leiden tot de beantwoording van het centrale vraag aan </w:t>
      </w:r>
      <w:r w:rsidR="00DE2812">
        <w:rPr>
          <w:rFonts w:ascii="Arial" w:hAnsi="Arial" w:cs="Arial"/>
        </w:rPr>
        <w:t>bod</w:t>
      </w:r>
      <w:r w:rsidR="00EE54EC" w:rsidRPr="00BF2CF1">
        <w:rPr>
          <w:rFonts w:ascii="Arial" w:hAnsi="Arial" w:cs="Arial"/>
        </w:rPr>
        <w:t xml:space="preserve">. Vervolgens </w:t>
      </w:r>
      <w:r w:rsidR="00BB0D69" w:rsidRPr="00BF2CF1">
        <w:rPr>
          <w:rFonts w:ascii="Arial" w:hAnsi="Arial" w:cs="Arial"/>
        </w:rPr>
        <w:t>worden</w:t>
      </w:r>
      <w:r w:rsidR="00EE54EC" w:rsidRPr="00BF2CF1">
        <w:rPr>
          <w:rFonts w:ascii="Arial" w:hAnsi="Arial" w:cs="Arial"/>
        </w:rPr>
        <w:t xml:space="preserve"> in paragraaf 1.4 </w:t>
      </w:r>
      <w:r w:rsidR="00C51C22" w:rsidRPr="00BF2CF1">
        <w:rPr>
          <w:rFonts w:ascii="Arial" w:hAnsi="Arial" w:cs="Arial"/>
        </w:rPr>
        <w:t>de gekozen metho</w:t>
      </w:r>
      <w:r w:rsidR="00DE2812">
        <w:rPr>
          <w:rFonts w:ascii="Arial" w:hAnsi="Arial" w:cs="Arial"/>
        </w:rPr>
        <w:t>den van dit onderzoek toegelicht</w:t>
      </w:r>
      <w:r w:rsidR="00E01C69" w:rsidRPr="00BF2CF1">
        <w:rPr>
          <w:rFonts w:ascii="Arial" w:hAnsi="Arial" w:cs="Arial"/>
        </w:rPr>
        <w:t xml:space="preserve">. Tot slot wordt </w:t>
      </w:r>
      <w:r w:rsidR="00C51C22" w:rsidRPr="00BF2CF1">
        <w:rPr>
          <w:rFonts w:ascii="Arial" w:hAnsi="Arial" w:cs="Arial"/>
        </w:rPr>
        <w:t>in pa</w:t>
      </w:r>
      <w:r w:rsidR="00DE2812">
        <w:rPr>
          <w:rFonts w:ascii="Arial" w:hAnsi="Arial" w:cs="Arial"/>
        </w:rPr>
        <w:t>ragraaf 1.5 enkele</w:t>
      </w:r>
      <w:r w:rsidR="00E01C69" w:rsidRPr="00BF2CF1">
        <w:rPr>
          <w:rFonts w:ascii="Arial" w:hAnsi="Arial" w:cs="Arial"/>
        </w:rPr>
        <w:t xml:space="preserve"> begrippen</w:t>
      </w:r>
      <w:r w:rsidR="00BF2CF1">
        <w:rPr>
          <w:rFonts w:ascii="Arial" w:hAnsi="Arial" w:cs="Arial"/>
        </w:rPr>
        <w:t xml:space="preserve"> gedefinieerd die van belang zijn voor het onderzoek. </w:t>
      </w:r>
      <w:r w:rsidR="00E90C94">
        <w:rPr>
          <w:rFonts w:ascii="Arial" w:hAnsi="Arial" w:cs="Arial"/>
        </w:rPr>
        <w:br/>
      </w:r>
    </w:p>
    <w:p w:rsidR="00BF2CF1" w:rsidRPr="00BF2CF1" w:rsidRDefault="00E25BAF" w:rsidP="009576D6">
      <w:pPr>
        <w:pStyle w:val="Kop2"/>
        <w:spacing w:before="0" w:after="80" w:line="360" w:lineRule="auto"/>
        <w:rPr>
          <w:rStyle w:val="Kop2Char"/>
          <w:rFonts w:ascii="Arial" w:eastAsiaTheme="minorEastAsia" w:hAnsi="Arial" w:cs="Arial"/>
          <w:color w:val="4F81BD" w:themeColor="accent1"/>
          <w:sz w:val="20"/>
          <w:szCs w:val="20"/>
        </w:rPr>
      </w:pPr>
      <w:bookmarkStart w:id="7" w:name="_Toc463446382"/>
      <w:r>
        <w:rPr>
          <w:rStyle w:val="Kop2Char"/>
          <w:rFonts w:ascii="Arial" w:eastAsiaTheme="minorEastAsia" w:hAnsi="Arial" w:cs="Arial"/>
          <w:color w:val="4F81BD" w:themeColor="accent1"/>
          <w:sz w:val="20"/>
          <w:szCs w:val="20"/>
        </w:rPr>
        <w:t xml:space="preserve">1.2 </w:t>
      </w:r>
      <w:r w:rsidR="00BF2CF1" w:rsidRPr="00BF2CF1">
        <w:rPr>
          <w:rStyle w:val="Kop2Char"/>
          <w:rFonts w:ascii="Arial" w:eastAsiaTheme="minorEastAsia" w:hAnsi="Arial" w:cs="Arial"/>
          <w:color w:val="4F81BD" w:themeColor="accent1"/>
          <w:sz w:val="20"/>
          <w:szCs w:val="20"/>
        </w:rPr>
        <w:t>Aanleiding en probleemstelling</w:t>
      </w:r>
      <w:bookmarkEnd w:id="7"/>
      <w:r w:rsidR="00BF2CF1" w:rsidRPr="00BF2CF1">
        <w:rPr>
          <w:rStyle w:val="Kop2Char"/>
          <w:rFonts w:ascii="Arial" w:eastAsiaTheme="minorEastAsia" w:hAnsi="Arial" w:cs="Arial"/>
          <w:color w:val="4F81BD" w:themeColor="accent1"/>
          <w:sz w:val="20"/>
          <w:szCs w:val="20"/>
        </w:rPr>
        <w:t xml:space="preserve"> </w:t>
      </w:r>
    </w:p>
    <w:p w:rsidR="00A62EA2" w:rsidRDefault="00DE2812" w:rsidP="009576D6">
      <w:pPr>
        <w:spacing w:after="160" w:line="360" w:lineRule="auto"/>
        <w:rPr>
          <w:rFonts w:ascii="Arial" w:hAnsi="Arial" w:cs="Arial"/>
        </w:rPr>
      </w:pPr>
      <w:r>
        <w:rPr>
          <w:rFonts w:ascii="Arial" w:hAnsi="Arial" w:cs="Arial"/>
        </w:rPr>
        <w:t>Dit onderzoek wordt uitgevoerd</w:t>
      </w:r>
      <w:r w:rsidR="00C51C22" w:rsidRPr="00B82461">
        <w:rPr>
          <w:rFonts w:ascii="Arial" w:hAnsi="Arial" w:cs="Arial"/>
        </w:rPr>
        <w:t xml:space="preserve"> in opdracht van de afdeling HR Arbeidszaken </w:t>
      </w:r>
      <w:r>
        <w:rPr>
          <w:rFonts w:ascii="Arial" w:hAnsi="Arial" w:cs="Arial"/>
        </w:rPr>
        <w:t>van</w:t>
      </w:r>
      <w:r w:rsidR="00C51C22" w:rsidRPr="00B82461">
        <w:rPr>
          <w:rFonts w:ascii="Arial" w:hAnsi="Arial" w:cs="Arial"/>
        </w:rPr>
        <w:t xml:space="preserve"> Detailresult Services B.V. te Sassenheim. Detailresult Services</w:t>
      </w:r>
      <w:r w:rsidR="00BB0D69">
        <w:rPr>
          <w:rFonts w:ascii="Arial" w:hAnsi="Arial" w:cs="Arial"/>
        </w:rPr>
        <w:t xml:space="preserve"> B.V.</w:t>
      </w:r>
      <w:r w:rsidR="00C51C22" w:rsidRPr="00B82461">
        <w:rPr>
          <w:rFonts w:ascii="Arial" w:hAnsi="Arial" w:cs="Arial"/>
        </w:rPr>
        <w:t xml:space="preserve"> is een bedrijfsonderdeel van Detailresult Groep N.V., </w:t>
      </w:r>
      <w:r>
        <w:rPr>
          <w:rFonts w:ascii="Arial" w:hAnsi="Arial" w:cs="Arial"/>
        </w:rPr>
        <w:t>die</w:t>
      </w:r>
      <w:r w:rsidR="00C51C22" w:rsidRPr="00B82461">
        <w:rPr>
          <w:rFonts w:ascii="Arial" w:hAnsi="Arial" w:cs="Arial"/>
        </w:rPr>
        <w:t xml:space="preserve"> in 2008 is ontstaan uit een fusie van de twee Nederlandse supermarktketens DekaMarkt </w:t>
      </w:r>
      <w:r w:rsidR="007C3CB8">
        <w:rPr>
          <w:rFonts w:ascii="Arial" w:hAnsi="Arial" w:cs="Arial"/>
        </w:rPr>
        <w:t xml:space="preserve">(Deka Personeel B.V.) </w:t>
      </w:r>
      <w:r w:rsidR="00C51C22" w:rsidRPr="00B82461">
        <w:rPr>
          <w:rFonts w:ascii="Arial" w:hAnsi="Arial" w:cs="Arial"/>
        </w:rPr>
        <w:t>en Dirk van den Broek</w:t>
      </w:r>
      <w:r w:rsidR="007C3CB8">
        <w:rPr>
          <w:rFonts w:ascii="Arial" w:hAnsi="Arial" w:cs="Arial"/>
        </w:rPr>
        <w:t xml:space="preserve"> (Detailconsult Personeel B.V.)</w:t>
      </w:r>
      <w:r w:rsidR="00C51C22" w:rsidRPr="00B82461">
        <w:rPr>
          <w:rFonts w:ascii="Arial" w:hAnsi="Arial" w:cs="Arial"/>
        </w:rPr>
        <w:t>. Naast laatstgenoemde bedrijfsonderdelen omvat Detailresult Groep</w:t>
      </w:r>
      <w:r w:rsidR="00BB0D69">
        <w:rPr>
          <w:rFonts w:ascii="Arial" w:hAnsi="Arial" w:cs="Arial"/>
        </w:rPr>
        <w:t xml:space="preserve"> N.V. een </w:t>
      </w:r>
      <w:r w:rsidR="00C51C22" w:rsidRPr="00B82461">
        <w:rPr>
          <w:rFonts w:ascii="Arial" w:hAnsi="Arial" w:cs="Arial"/>
        </w:rPr>
        <w:t>slijterijketen, Dirck III</w:t>
      </w:r>
      <w:r w:rsidR="00BB0D69">
        <w:rPr>
          <w:rFonts w:ascii="Arial" w:hAnsi="Arial" w:cs="Arial"/>
        </w:rPr>
        <w:t xml:space="preserve"> B.V.</w:t>
      </w:r>
      <w:r w:rsidR="00C51C22" w:rsidRPr="00B82461">
        <w:rPr>
          <w:rFonts w:ascii="Arial" w:hAnsi="Arial" w:cs="Arial"/>
        </w:rPr>
        <w:t>, Detailresult Productie B.V. en Detailresult Logistiek B.V</w:t>
      </w:r>
      <w:r w:rsidR="00A62EA2">
        <w:rPr>
          <w:rFonts w:ascii="Arial" w:hAnsi="Arial" w:cs="Arial"/>
        </w:rPr>
        <w:t>.</w:t>
      </w:r>
    </w:p>
    <w:p w:rsidR="003E37A4" w:rsidRDefault="00BF2CF1" w:rsidP="009576D6">
      <w:pPr>
        <w:spacing w:after="160" w:line="360" w:lineRule="auto"/>
        <w:rPr>
          <w:rFonts w:ascii="Arial" w:hAnsi="Arial" w:cs="Arial"/>
        </w:rPr>
      </w:pPr>
      <w:r>
        <w:rPr>
          <w:rFonts w:ascii="Arial" w:hAnsi="Arial" w:cs="Arial"/>
        </w:rPr>
        <w:t>Er werken ruim</w:t>
      </w:r>
      <w:r w:rsidR="00A62EA2">
        <w:rPr>
          <w:rFonts w:ascii="Arial" w:hAnsi="Arial" w:cs="Arial"/>
        </w:rPr>
        <w:t xml:space="preserve"> </w:t>
      </w:r>
      <w:r w:rsidR="000E64D7" w:rsidRPr="00B82461">
        <w:rPr>
          <w:rFonts w:ascii="Arial" w:hAnsi="Arial" w:cs="Arial"/>
        </w:rPr>
        <w:t>20.000 medewerkers</w:t>
      </w:r>
      <w:r w:rsidR="00A62EA2">
        <w:rPr>
          <w:rFonts w:ascii="Arial" w:hAnsi="Arial" w:cs="Arial"/>
        </w:rPr>
        <w:t xml:space="preserve"> bij de bedrijfsonderdelen van Detailresult Groep N.V</w:t>
      </w:r>
      <w:r w:rsidR="00BB0D69">
        <w:rPr>
          <w:rFonts w:ascii="Arial" w:hAnsi="Arial" w:cs="Arial"/>
        </w:rPr>
        <w:t>.</w:t>
      </w:r>
      <w:r w:rsidR="000E64D7" w:rsidRPr="00B82461">
        <w:rPr>
          <w:rFonts w:ascii="Arial" w:hAnsi="Arial" w:cs="Arial"/>
        </w:rPr>
        <w:t xml:space="preserve"> Deze werknemers worden </w:t>
      </w:r>
      <w:r w:rsidR="00BB0D69">
        <w:rPr>
          <w:rFonts w:ascii="Arial" w:hAnsi="Arial" w:cs="Arial"/>
        </w:rPr>
        <w:t>in dit onderzoek</w:t>
      </w:r>
      <w:r w:rsidR="00314DC6">
        <w:rPr>
          <w:rFonts w:ascii="Arial" w:hAnsi="Arial" w:cs="Arial"/>
        </w:rPr>
        <w:t xml:space="preserve"> (ook omdat die term binnen de opdrachtgever wordt gehanteerd)</w:t>
      </w:r>
      <w:r w:rsidR="00BB0D69">
        <w:rPr>
          <w:rFonts w:ascii="Arial" w:hAnsi="Arial" w:cs="Arial"/>
        </w:rPr>
        <w:t xml:space="preserve"> </w:t>
      </w:r>
      <w:r w:rsidR="003E37A4">
        <w:rPr>
          <w:rFonts w:ascii="Arial" w:hAnsi="Arial" w:cs="Arial"/>
        </w:rPr>
        <w:t>‘standaard</w:t>
      </w:r>
      <w:r w:rsidR="000E64D7" w:rsidRPr="00B82461">
        <w:rPr>
          <w:rFonts w:ascii="Arial" w:hAnsi="Arial" w:cs="Arial"/>
        </w:rPr>
        <w:t>medewerkers</w:t>
      </w:r>
      <w:r w:rsidR="003E37A4">
        <w:rPr>
          <w:rFonts w:ascii="Arial" w:hAnsi="Arial" w:cs="Arial"/>
        </w:rPr>
        <w:t>’</w:t>
      </w:r>
      <w:r w:rsidR="000E64D7" w:rsidRPr="00B82461">
        <w:rPr>
          <w:rFonts w:ascii="Arial" w:hAnsi="Arial" w:cs="Arial"/>
        </w:rPr>
        <w:t xml:space="preserve"> genoemd. </w:t>
      </w:r>
      <w:r w:rsidR="003E37A4">
        <w:rPr>
          <w:rFonts w:ascii="Arial" w:hAnsi="Arial" w:cs="Arial"/>
        </w:rPr>
        <w:t xml:space="preserve">Detailresult Groep N.V. kent daarnaast </w:t>
      </w:r>
      <w:r w:rsidR="00314DC6">
        <w:rPr>
          <w:rFonts w:ascii="Arial" w:hAnsi="Arial" w:cs="Arial"/>
        </w:rPr>
        <w:t xml:space="preserve">zogenaamde </w:t>
      </w:r>
      <w:r w:rsidR="003E37A4">
        <w:rPr>
          <w:rFonts w:ascii="Arial" w:hAnsi="Arial" w:cs="Arial"/>
        </w:rPr>
        <w:t>‘externe contracten’</w:t>
      </w:r>
      <w:r w:rsidR="00314DC6">
        <w:rPr>
          <w:rFonts w:ascii="Arial" w:hAnsi="Arial" w:cs="Arial"/>
        </w:rPr>
        <w:t>. D</w:t>
      </w:r>
      <w:r w:rsidR="003E37A4">
        <w:rPr>
          <w:rFonts w:ascii="Arial" w:hAnsi="Arial" w:cs="Arial"/>
        </w:rPr>
        <w:t>aaronder</w:t>
      </w:r>
      <w:r w:rsidR="000E64D7" w:rsidRPr="00B82461">
        <w:rPr>
          <w:rFonts w:ascii="Arial" w:hAnsi="Arial" w:cs="Arial"/>
        </w:rPr>
        <w:t xml:space="preserve"> worden</w:t>
      </w:r>
      <w:r w:rsidR="00BB0D69">
        <w:rPr>
          <w:rFonts w:ascii="Arial" w:hAnsi="Arial" w:cs="Arial"/>
        </w:rPr>
        <w:t xml:space="preserve"> tijdelijke werknemers verstaan die niet werkzaam zijn op basis van een arbeidsovereenkomst,</w:t>
      </w:r>
      <w:r w:rsidR="000E64D7" w:rsidRPr="00B82461">
        <w:rPr>
          <w:rFonts w:ascii="Arial" w:hAnsi="Arial" w:cs="Arial"/>
        </w:rPr>
        <w:t xml:space="preserve"> zoals uitzendkrachten, gedetacheerden en zelfstandigen zond</w:t>
      </w:r>
      <w:r w:rsidR="00314DC6">
        <w:rPr>
          <w:rFonts w:ascii="Arial" w:hAnsi="Arial" w:cs="Arial"/>
        </w:rPr>
        <w:t>er personeel (hierna: zzp’ers).</w:t>
      </w:r>
    </w:p>
    <w:p w:rsidR="000109B4" w:rsidRDefault="000E64D7" w:rsidP="009576D6">
      <w:pPr>
        <w:spacing w:after="160" w:line="360" w:lineRule="auto"/>
        <w:rPr>
          <w:rFonts w:ascii="Arial" w:hAnsi="Arial" w:cs="Arial"/>
        </w:rPr>
      </w:pPr>
      <w:r w:rsidRPr="00B82461">
        <w:rPr>
          <w:rFonts w:ascii="Arial" w:hAnsi="Arial" w:cs="Arial"/>
        </w:rPr>
        <w:t>De centrale afdeling HR Services</w:t>
      </w:r>
      <w:r w:rsidR="00BB0D69">
        <w:rPr>
          <w:rFonts w:ascii="Arial" w:hAnsi="Arial" w:cs="Arial"/>
        </w:rPr>
        <w:t xml:space="preserve"> </w:t>
      </w:r>
      <w:r w:rsidR="003E37A4">
        <w:rPr>
          <w:rFonts w:ascii="Arial" w:hAnsi="Arial" w:cs="Arial"/>
        </w:rPr>
        <w:t>van</w:t>
      </w:r>
      <w:r w:rsidR="00BB0D69">
        <w:rPr>
          <w:rFonts w:ascii="Arial" w:hAnsi="Arial" w:cs="Arial"/>
        </w:rPr>
        <w:t xml:space="preserve"> Detailresult Services B.V.</w:t>
      </w:r>
      <w:r w:rsidRPr="00B82461">
        <w:rPr>
          <w:rFonts w:ascii="Arial" w:hAnsi="Arial" w:cs="Arial"/>
        </w:rPr>
        <w:t xml:space="preserve"> </w:t>
      </w:r>
      <w:r w:rsidR="003E37A4">
        <w:rPr>
          <w:rFonts w:ascii="Arial" w:hAnsi="Arial" w:cs="Arial"/>
        </w:rPr>
        <w:t xml:space="preserve">verzorgt </w:t>
      </w:r>
      <w:r w:rsidR="00BB0D69">
        <w:rPr>
          <w:rFonts w:ascii="Arial" w:hAnsi="Arial" w:cs="Arial"/>
        </w:rPr>
        <w:t xml:space="preserve">de personeels- en loonadministratie </w:t>
      </w:r>
      <w:r w:rsidR="00D807A3" w:rsidRPr="00B82461">
        <w:rPr>
          <w:rFonts w:ascii="Arial" w:hAnsi="Arial" w:cs="Arial"/>
        </w:rPr>
        <w:t>van de standaard</w:t>
      </w:r>
      <w:r w:rsidR="003E37A4">
        <w:rPr>
          <w:rFonts w:ascii="Arial" w:hAnsi="Arial" w:cs="Arial"/>
        </w:rPr>
        <w:t>medewerkers</w:t>
      </w:r>
      <w:r w:rsidRPr="00B82461">
        <w:rPr>
          <w:rFonts w:ascii="Arial" w:hAnsi="Arial" w:cs="Arial"/>
        </w:rPr>
        <w:t xml:space="preserve"> </w:t>
      </w:r>
      <w:r w:rsidR="006D662A">
        <w:rPr>
          <w:rFonts w:ascii="Arial" w:hAnsi="Arial" w:cs="Arial"/>
        </w:rPr>
        <w:t>die</w:t>
      </w:r>
      <w:r w:rsidRPr="00B82461">
        <w:rPr>
          <w:rFonts w:ascii="Arial" w:hAnsi="Arial" w:cs="Arial"/>
        </w:rPr>
        <w:t xml:space="preserve"> in dienst komen bij</w:t>
      </w:r>
      <w:r w:rsidR="00722BFE">
        <w:rPr>
          <w:rFonts w:ascii="Arial" w:hAnsi="Arial" w:cs="Arial"/>
        </w:rPr>
        <w:t xml:space="preserve"> één</w:t>
      </w:r>
      <w:r w:rsidR="00BB0D69">
        <w:rPr>
          <w:rFonts w:ascii="Arial" w:hAnsi="Arial" w:cs="Arial"/>
        </w:rPr>
        <w:t xml:space="preserve"> </w:t>
      </w:r>
      <w:r w:rsidR="003E37A4">
        <w:rPr>
          <w:rFonts w:ascii="Arial" w:hAnsi="Arial" w:cs="Arial"/>
        </w:rPr>
        <w:t xml:space="preserve">van de </w:t>
      </w:r>
      <w:r w:rsidR="00BB0D69">
        <w:rPr>
          <w:rFonts w:ascii="Arial" w:hAnsi="Arial" w:cs="Arial"/>
        </w:rPr>
        <w:t>bedrijfsonderde</w:t>
      </w:r>
      <w:r w:rsidR="003E37A4">
        <w:rPr>
          <w:rFonts w:ascii="Arial" w:hAnsi="Arial" w:cs="Arial"/>
        </w:rPr>
        <w:t>len</w:t>
      </w:r>
      <w:r w:rsidR="00BB0D69">
        <w:rPr>
          <w:rFonts w:ascii="Arial" w:hAnsi="Arial" w:cs="Arial"/>
        </w:rPr>
        <w:t xml:space="preserve"> van</w:t>
      </w:r>
      <w:r w:rsidRPr="00B82461">
        <w:rPr>
          <w:rFonts w:ascii="Arial" w:hAnsi="Arial" w:cs="Arial"/>
        </w:rPr>
        <w:t xml:space="preserve"> Detailresult Groep</w:t>
      </w:r>
      <w:r w:rsidR="00BB0D69">
        <w:rPr>
          <w:rFonts w:ascii="Arial" w:hAnsi="Arial" w:cs="Arial"/>
        </w:rPr>
        <w:t xml:space="preserve"> N.V</w:t>
      </w:r>
      <w:r w:rsidRPr="00B82461">
        <w:rPr>
          <w:rFonts w:ascii="Arial" w:hAnsi="Arial" w:cs="Arial"/>
        </w:rPr>
        <w:t>. Dit wordt</w:t>
      </w:r>
      <w:r w:rsidR="00BB0D69">
        <w:rPr>
          <w:rFonts w:ascii="Arial" w:hAnsi="Arial" w:cs="Arial"/>
        </w:rPr>
        <w:t xml:space="preserve"> </w:t>
      </w:r>
      <w:r w:rsidRPr="00B82461">
        <w:rPr>
          <w:rFonts w:ascii="Arial" w:hAnsi="Arial" w:cs="Arial"/>
        </w:rPr>
        <w:t xml:space="preserve">centraal geregeld. Alle administratieve handelingen </w:t>
      </w:r>
      <w:r w:rsidR="00C32B46">
        <w:rPr>
          <w:rFonts w:ascii="Arial" w:hAnsi="Arial" w:cs="Arial"/>
        </w:rPr>
        <w:t xml:space="preserve">omtrent de </w:t>
      </w:r>
      <w:r w:rsidRPr="00B82461">
        <w:rPr>
          <w:rFonts w:ascii="Arial" w:hAnsi="Arial" w:cs="Arial"/>
        </w:rPr>
        <w:t xml:space="preserve">externe contracten vinden decentraal plaats. Dit houdt in dat </w:t>
      </w:r>
      <w:r w:rsidR="00BB0D69">
        <w:rPr>
          <w:rFonts w:ascii="Arial" w:hAnsi="Arial" w:cs="Arial"/>
        </w:rPr>
        <w:t>de decentrale HR</w:t>
      </w:r>
      <w:r w:rsidR="00C32B46">
        <w:rPr>
          <w:rFonts w:ascii="Arial" w:hAnsi="Arial" w:cs="Arial"/>
        </w:rPr>
        <w:t>-</w:t>
      </w:r>
      <w:r w:rsidR="00BB0D69">
        <w:rPr>
          <w:rFonts w:ascii="Arial" w:hAnsi="Arial" w:cs="Arial"/>
        </w:rPr>
        <w:t xml:space="preserve">afdeling van </w:t>
      </w:r>
      <w:r w:rsidRPr="00B82461">
        <w:rPr>
          <w:rFonts w:ascii="Arial" w:hAnsi="Arial" w:cs="Arial"/>
        </w:rPr>
        <w:t>ieder bedrijfsonderdeel dit zelf doet zonder tussenkomst van HR Services. Er vindt ook geen centrale registratie plaats. Hierdoor heeft HR Ser</w:t>
      </w:r>
      <w:r w:rsidR="00BB0D69">
        <w:rPr>
          <w:rFonts w:ascii="Arial" w:hAnsi="Arial" w:cs="Arial"/>
        </w:rPr>
        <w:t xml:space="preserve">vices geen sturing of controle op de administratieve afwikkeling, contractuele vastlegging en registratie van dergelijke contracten.  </w:t>
      </w:r>
    </w:p>
    <w:p w:rsidR="00062736" w:rsidRDefault="000E64D7" w:rsidP="00B82461">
      <w:pPr>
        <w:spacing w:line="360" w:lineRule="auto"/>
        <w:rPr>
          <w:rFonts w:ascii="Arial" w:hAnsi="Arial" w:cs="Arial"/>
        </w:rPr>
      </w:pPr>
      <w:r w:rsidRPr="00B82461">
        <w:rPr>
          <w:rFonts w:ascii="Arial" w:hAnsi="Arial" w:cs="Arial"/>
        </w:rPr>
        <w:t>De aanleiding van dit onderzoek is het feit dat HR Services haar interne</w:t>
      </w:r>
      <w:r w:rsidR="00BB0D69">
        <w:rPr>
          <w:rFonts w:ascii="Arial" w:hAnsi="Arial" w:cs="Arial"/>
        </w:rPr>
        <w:t xml:space="preserve"> HR-</w:t>
      </w:r>
      <w:r w:rsidRPr="00B82461">
        <w:rPr>
          <w:rFonts w:ascii="Arial" w:hAnsi="Arial" w:cs="Arial"/>
        </w:rPr>
        <w:t>p</w:t>
      </w:r>
      <w:r w:rsidR="003B48A6">
        <w:rPr>
          <w:rFonts w:ascii="Arial" w:hAnsi="Arial" w:cs="Arial"/>
        </w:rPr>
        <w:t>rocessen rond het inhuren van zz</w:t>
      </w:r>
      <w:r w:rsidRPr="00B82461">
        <w:rPr>
          <w:rFonts w:ascii="Arial" w:hAnsi="Arial" w:cs="Arial"/>
        </w:rPr>
        <w:t xml:space="preserve">p’ers op orde wil brengen. HR Services wil weten welke werkwijze de bedrijfsonderdelen hanteren bij het inhuren van zzp’ers </w:t>
      </w:r>
      <w:r w:rsidR="00BB0D69" w:rsidRPr="009C1DAE">
        <w:rPr>
          <w:rFonts w:ascii="Arial" w:hAnsi="Arial" w:cs="Arial"/>
        </w:rPr>
        <w:t xml:space="preserve">alsmede of en zo ja op welke wijze de inhuur </w:t>
      </w:r>
      <w:r w:rsidR="003B48A6">
        <w:rPr>
          <w:rFonts w:ascii="Arial" w:hAnsi="Arial" w:cs="Arial"/>
        </w:rPr>
        <w:t>van zz</w:t>
      </w:r>
      <w:r w:rsidR="00BB0D69" w:rsidRPr="009C1DAE">
        <w:rPr>
          <w:rFonts w:ascii="Arial" w:hAnsi="Arial" w:cs="Arial"/>
        </w:rPr>
        <w:t xml:space="preserve">p’ers contractueel wordt vastgelegd en geregistreerd. </w:t>
      </w:r>
      <w:r w:rsidR="009C1DAE">
        <w:rPr>
          <w:rFonts w:ascii="Arial" w:hAnsi="Arial" w:cs="Arial"/>
        </w:rPr>
        <w:t xml:space="preserve">Daarnaast wil </w:t>
      </w:r>
      <w:r w:rsidRPr="00B82461">
        <w:rPr>
          <w:rFonts w:ascii="Arial" w:hAnsi="Arial" w:cs="Arial"/>
        </w:rPr>
        <w:t>HR Services kennis</w:t>
      </w:r>
      <w:r w:rsidR="009C1DAE">
        <w:rPr>
          <w:rFonts w:ascii="Arial" w:hAnsi="Arial" w:cs="Arial"/>
        </w:rPr>
        <w:t xml:space="preserve"> vergaren</w:t>
      </w:r>
      <w:r w:rsidRPr="00B82461">
        <w:rPr>
          <w:rFonts w:ascii="Arial" w:hAnsi="Arial" w:cs="Arial"/>
        </w:rPr>
        <w:t xml:space="preserve"> omtrent de juridische eisen en</w:t>
      </w:r>
      <w:r w:rsidR="009C1DAE">
        <w:rPr>
          <w:rFonts w:ascii="Arial" w:hAnsi="Arial" w:cs="Arial"/>
        </w:rPr>
        <w:t xml:space="preserve"> eventuele risico’s </w:t>
      </w:r>
      <w:r w:rsidRPr="00B82461">
        <w:rPr>
          <w:rFonts w:ascii="Arial" w:hAnsi="Arial" w:cs="Arial"/>
        </w:rPr>
        <w:t>van</w:t>
      </w:r>
      <w:r w:rsidR="009C1DAE">
        <w:rPr>
          <w:rFonts w:ascii="Arial" w:hAnsi="Arial" w:cs="Arial"/>
        </w:rPr>
        <w:t xml:space="preserve"> het inhuren van een zzp’er, waaronder het risico van</w:t>
      </w:r>
      <w:r w:rsidRPr="00B82461">
        <w:rPr>
          <w:rFonts w:ascii="Arial" w:hAnsi="Arial" w:cs="Arial"/>
        </w:rPr>
        <w:t xml:space="preserve"> het ontstaan van een rechtsvermoeden van een arbeidsovereenkomst</w:t>
      </w:r>
      <w:r w:rsidR="009C1DAE">
        <w:rPr>
          <w:rFonts w:ascii="Arial" w:hAnsi="Arial" w:cs="Arial"/>
        </w:rPr>
        <w:t>.</w:t>
      </w:r>
      <w:r w:rsidR="00F449BD">
        <w:rPr>
          <w:rFonts w:ascii="Arial" w:hAnsi="Arial" w:cs="Arial"/>
        </w:rPr>
        <w:t xml:space="preserve"> </w:t>
      </w:r>
    </w:p>
    <w:p w:rsidR="000109B4" w:rsidRPr="00B82461" w:rsidRDefault="000E64D7" w:rsidP="00B82461">
      <w:pPr>
        <w:spacing w:line="360" w:lineRule="auto"/>
        <w:rPr>
          <w:rFonts w:ascii="Arial" w:hAnsi="Arial" w:cs="Arial"/>
        </w:rPr>
      </w:pPr>
      <w:r w:rsidRPr="00B82461">
        <w:rPr>
          <w:rFonts w:ascii="Arial" w:hAnsi="Arial" w:cs="Arial"/>
        </w:rPr>
        <w:lastRenderedPageBreak/>
        <w:t xml:space="preserve">Tevens </w:t>
      </w:r>
      <w:r w:rsidR="009C1DAE">
        <w:rPr>
          <w:rFonts w:ascii="Arial" w:hAnsi="Arial" w:cs="Arial"/>
        </w:rPr>
        <w:t xml:space="preserve">wil </w:t>
      </w:r>
      <w:r w:rsidRPr="00B82461">
        <w:rPr>
          <w:rFonts w:ascii="Arial" w:hAnsi="Arial" w:cs="Arial"/>
        </w:rPr>
        <w:t xml:space="preserve">HR Services kennis </w:t>
      </w:r>
      <w:r w:rsidR="009C1DAE">
        <w:rPr>
          <w:rFonts w:ascii="Arial" w:hAnsi="Arial" w:cs="Arial"/>
        </w:rPr>
        <w:t xml:space="preserve">opdoen over de veranderingen die </w:t>
      </w:r>
      <w:r w:rsidR="00C32B46">
        <w:rPr>
          <w:rFonts w:ascii="Arial" w:hAnsi="Arial" w:cs="Arial"/>
        </w:rPr>
        <w:t>de nieuwe Wet d</w:t>
      </w:r>
      <w:r w:rsidRPr="00B82461">
        <w:rPr>
          <w:rFonts w:ascii="Arial" w:hAnsi="Arial" w:cs="Arial"/>
        </w:rPr>
        <w:t>eregulering beoordeling arbeidsrelaties</w:t>
      </w:r>
      <w:r w:rsidR="009C1DAE">
        <w:rPr>
          <w:rFonts w:ascii="Arial" w:hAnsi="Arial" w:cs="Arial"/>
        </w:rPr>
        <w:t xml:space="preserve"> (hierna: Wet DBA) met zich </w:t>
      </w:r>
      <w:r w:rsidRPr="00B82461">
        <w:rPr>
          <w:rFonts w:ascii="Arial" w:hAnsi="Arial" w:cs="Arial"/>
        </w:rPr>
        <w:t xml:space="preserve">meebrengen. </w:t>
      </w:r>
    </w:p>
    <w:p w:rsidR="00E218E7" w:rsidRDefault="00C32B46" w:rsidP="009576D6">
      <w:pPr>
        <w:spacing w:after="160" w:line="360" w:lineRule="auto"/>
        <w:rPr>
          <w:rFonts w:ascii="Arial" w:hAnsi="Arial" w:cs="Arial"/>
        </w:rPr>
      </w:pPr>
      <w:r>
        <w:rPr>
          <w:rFonts w:ascii="Arial" w:hAnsi="Arial" w:cs="Arial"/>
        </w:rPr>
        <w:t xml:space="preserve">In </w:t>
      </w:r>
      <w:r w:rsidR="00B56683">
        <w:rPr>
          <w:rFonts w:ascii="Arial" w:hAnsi="Arial" w:cs="Arial"/>
        </w:rPr>
        <w:t xml:space="preserve">samenhang </w:t>
      </w:r>
      <w:r>
        <w:rPr>
          <w:rFonts w:ascii="Arial" w:hAnsi="Arial" w:cs="Arial"/>
        </w:rPr>
        <w:t xml:space="preserve">met het </w:t>
      </w:r>
      <w:r w:rsidR="00B56683">
        <w:rPr>
          <w:rFonts w:ascii="Arial" w:hAnsi="Arial" w:cs="Arial"/>
        </w:rPr>
        <w:t>bovenstaande is de aanleiding ook (en in het kader van deze scriptie</w:t>
      </w:r>
      <w:r>
        <w:rPr>
          <w:rFonts w:ascii="Arial" w:hAnsi="Arial" w:cs="Arial"/>
        </w:rPr>
        <w:t>:</w:t>
      </w:r>
      <w:r w:rsidR="00B56683">
        <w:rPr>
          <w:rFonts w:ascii="Arial" w:hAnsi="Arial" w:cs="Arial"/>
        </w:rPr>
        <w:t xml:space="preserve"> vooral) gelegen in het volgende. </w:t>
      </w:r>
      <w:r w:rsidR="000E64D7" w:rsidRPr="00B82461">
        <w:rPr>
          <w:rFonts w:ascii="Arial" w:hAnsi="Arial" w:cs="Arial"/>
        </w:rPr>
        <w:t>Stee</w:t>
      </w:r>
      <w:r>
        <w:rPr>
          <w:rFonts w:ascii="Arial" w:hAnsi="Arial" w:cs="Arial"/>
        </w:rPr>
        <w:t xml:space="preserve">ds vaker ontstaat de </w:t>
      </w:r>
      <w:r w:rsidR="000E64D7" w:rsidRPr="00B82461">
        <w:rPr>
          <w:rFonts w:ascii="Arial" w:hAnsi="Arial" w:cs="Arial"/>
        </w:rPr>
        <w:t>discussie over de vraag of de rechtsverhouding tussen een opdrachtgever en een zzp’er, gekwalificeerd moet worden als een arbeidsovereenkomst. Eind 2015 zijn bij verschillende rechtbanken 19 procedures aanhangig gemaakt door zelfstandige pakketbezorgers tegen PostNL, wegens de beëindiging van hun overeen</w:t>
      </w:r>
      <w:r w:rsidR="004D178C" w:rsidRPr="00B82461">
        <w:rPr>
          <w:rFonts w:ascii="Arial" w:hAnsi="Arial" w:cs="Arial"/>
        </w:rPr>
        <w:t>komst</w:t>
      </w:r>
      <w:r w:rsidR="000E64D7" w:rsidRPr="00B82461">
        <w:rPr>
          <w:rFonts w:ascii="Arial" w:hAnsi="Arial" w:cs="Arial"/>
          <w:vertAlign w:val="superscript"/>
        </w:rPr>
        <w:footnoteReference w:id="1"/>
      </w:r>
      <w:r w:rsidR="004D178C" w:rsidRPr="00B82461">
        <w:rPr>
          <w:rFonts w:ascii="Arial" w:hAnsi="Arial" w:cs="Arial"/>
        </w:rPr>
        <w:t>.</w:t>
      </w:r>
      <w:r w:rsidR="000E64D7" w:rsidRPr="00B82461">
        <w:rPr>
          <w:rFonts w:ascii="Arial" w:hAnsi="Arial" w:cs="Arial"/>
        </w:rPr>
        <w:t xml:space="preserve"> De zelfstandige pakketbezorgers stellen zich op het standpunt dat zij, </w:t>
      </w:r>
      <w:r>
        <w:rPr>
          <w:rFonts w:ascii="Arial" w:hAnsi="Arial" w:cs="Arial"/>
        </w:rPr>
        <w:t>hoewel</w:t>
      </w:r>
      <w:r w:rsidR="000E64D7" w:rsidRPr="00B82461">
        <w:rPr>
          <w:rFonts w:ascii="Arial" w:hAnsi="Arial" w:cs="Arial"/>
        </w:rPr>
        <w:t xml:space="preserve"> zij op papier een zogenoemde </w:t>
      </w:r>
      <w:r w:rsidR="00B338F4" w:rsidRPr="00B82461">
        <w:rPr>
          <w:rFonts w:ascii="Arial" w:hAnsi="Arial" w:cs="Arial"/>
        </w:rPr>
        <w:t>vervoersovereenkomst</w:t>
      </w:r>
      <w:r w:rsidR="000E64D7" w:rsidRPr="00B82461">
        <w:rPr>
          <w:rFonts w:ascii="Arial" w:hAnsi="Arial" w:cs="Arial"/>
        </w:rPr>
        <w:t xml:space="preserve"> (overeenkomst van opdracht) hebben, werkzaam zijn op basis van een arbeidsovereenkomst. </w:t>
      </w:r>
    </w:p>
    <w:p w:rsidR="000109B4" w:rsidRPr="009C1DAE" w:rsidRDefault="000E64D7" w:rsidP="009576D6">
      <w:pPr>
        <w:spacing w:after="160" w:line="360" w:lineRule="auto"/>
        <w:rPr>
          <w:rFonts w:ascii="Arial" w:hAnsi="Arial" w:cs="Arial"/>
        </w:rPr>
      </w:pPr>
      <w:r w:rsidRPr="00B82461">
        <w:rPr>
          <w:rFonts w:ascii="Arial" w:hAnsi="Arial" w:cs="Arial"/>
        </w:rPr>
        <w:t>De discussie of een rechtsverhouding tussen een opdrachtgever en een zzp’er gekwalificeerd moet worden als een arbeidsovereenkoms</w:t>
      </w:r>
      <w:r w:rsidR="00016A0A" w:rsidRPr="00B82461">
        <w:rPr>
          <w:rFonts w:ascii="Arial" w:hAnsi="Arial" w:cs="Arial"/>
        </w:rPr>
        <w:t>t doet zich met name voor als</w:t>
      </w:r>
      <w:r w:rsidRPr="00B82461">
        <w:rPr>
          <w:rFonts w:ascii="Arial" w:hAnsi="Arial" w:cs="Arial"/>
        </w:rPr>
        <w:t xml:space="preserve"> sprake is van een langdurige samenwerking en deze samenwerking wordt beëindigd door de opdrachtgever. </w:t>
      </w:r>
      <w:r w:rsidR="00E218E7">
        <w:rPr>
          <w:rFonts w:ascii="Arial" w:hAnsi="Arial" w:cs="Arial"/>
        </w:rPr>
        <w:t>In art.</w:t>
      </w:r>
      <w:r w:rsidR="00772275" w:rsidRPr="00B82461">
        <w:rPr>
          <w:rFonts w:ascii="Arial" w:hAnsi="Arial" w:cs="Arial"/>
        </w:rPr>
        <w:t xml:space="preserve"> 7:610a BW is opgenomen dat er een vermoeden van arbeidsovereenkomst ontstaat wanneer een persoon ten behoeve van een ander tegen beloning gedurende drie opeenvolgende maanden, wekelijks dan wel gedurende ten minste twintig uren per maand arbeid verricht. Indien een zzp’er in de praktijk te veel op een werknemer lijkt, bestaat de kans dat de overeenkomst gekwalificeerd kan worden als een arbeidsovereenkomst. Het gaat er dus niet alleen om wat partijen bij het aangaan van de overeenkomst voor ogen hebben, maar </w:t>
      </w:r>
      <w:r w:rsidR="00C32B46">
        <w:rPr>
          <w:rFonts w:ascii="Arial" w:hAnsi="Arial" w:cs="Arial"/>
        </w:rPr>
        <w:t xml:space="preserve">ook om </w:t>
      </w:r>
      <w:r w:rsidR="00772275" w:rsidRPr="00B82461">
        <w:rPr>
          <w:rFonts w:ascii="Arial" w:hAnsi="Arial" w:cs="Arial"/>
        </w:rPr>
        <w:t xml:space="preserve">hoe zij daadwerkelijk invulling geven aan de overeenkomst. Als blijkt dat er sprake is van een arbeidsovereenkomst, kan de zzp’er aanspraak maken op alle rechten die het </w:t>
      </w:r>
      <w:r w:rsidR="00772275" w:rsidRPr="00C50A60">
        <w:rPr>
          <w:rFonts w:ascii="Arial" w:hAnsi="Arial" w:cs="Arial"/>
        </w:rPr>
        <w:t xml:space="preserve">Burgerlijk Wetboek </w:t>
      </w:r>
      <w:r w:rsidR="00772275" w:rsidRPr="00B82461">
        <w:rPr>
          <w:rFonts w:ascii="Arial" w:hAnsi="Arial" w:cs="Arial"/>
        </w:rPr>
        <w:t>en</w:t>
      </w:r>
      <w:r w:rsidR="00C32B46">
        <w:rPr>
          <w:rFonts w:ascii="Arial" w:hAnsi="Arial" w:cs="Arial"/>
        </w:rPr>
        <w:t xml:space="preserve"> collectieve arbeidsovereenkomsten (cao’s)</w:t>
      </w:r>
      <w:r w:rsidR="00772275" w:rsidRPr="00B82461">
        <w:rPr>
          <w:rFonts w:ascii="Arial" w:hAnsi="Arial" w:cs="Arial"/>
        </w:rPr>
        <w:t xml:space="preserve"> aan werknemers toekennen, zoals ontslagbescherming, vakantiegeld, vakantiedagen en loondoorbetaling bij ziekte. </w:t>
      </w:r>
    </w:p>
    <w:p w:rsidR="00303381" w:rsidRDefault="000E64D7" w:rsidP="009576D6">
      <w:pPr>
        <w:spacing w:after="160" w:line="360" w:lineRule="auto"/>
        <w:rPr>
          <w:rFonts w:ascii="Arial" w:hAnsi="Arial" w:cs="Arial"/>
        </w:rPr>
      </w:pPr>
      <w:r w:rsidRPr="00B82461">
        <w:rPr>
          <w:rFonts w:ascii="Arial" w:hAnsi="Arial" w:cs="Arial"/>
        </w:rPr>
        <w:t xml:space="preserve">De grens tussen een overeenkomst van opdracht en een arbeidsovereenkomst blijkt in de praktijk niet altijd duidelijk te zijn. Uit </w:t>
      </w:r>
      <w:r w:rsidRPr="00E14011">
        <w:rPr>
          <w:rFonts w:ascii="Arial" w:hAnsi="Arial" w:cs="Arial"/>
        </w:rPr>
        <w:t>diverse</w:t>
      </w:r>
      <w:r w:rsidR="00C50A60">
        <w:rPr>
          <w:rFonts w:ascii="Arial" w:hAnsi="Arial" w:cs="Arial"/>
        </w:rPr>
        <w:t xml:space="preserve"> </w:t>
      </w:r>
      <w:r w:rsidR="00C32B46">
        <w:rPr>
          <w:rFonts w:ascii="Arial" w:hAnsi="Arial" w:cs="Arial"/>
        </w:rPr>
        <w:t xml:space="preserve">arresten van de </w:t>
      </w:r>
      <w:r w:rsidR="00C50A60">
        <w:rPr>
          <w:rFonts w:ascii="Arial" w:hAnsi="Arial" w:cs="Arial"/>
        </w:rPr>
        <w:t xml:space="preserve">Hoge Raad </w:t>
      </w:r>
      <w:r w:rsidR="00B56683" w:rsidRPr="00C32B46">
        <w:rPr>
          <w:rFonts w:ascii="Arial" w:hAnsi="Arial" w:cs="Arial"/>
        </w:rPr>
        <w:t xml:space="preserve">(zie paragraaf </w:t>
      </w:r>
      <w:r w:rsidR="00C32B46" w:rsidRPr="00C32B46">
        <w:rPr>
          <w:rFonts w:ascii="Arial" w:hAnsi="Arial" w:cs="Arial"/>
        </w:rPr>
        <w:t>2.5)</w:t>
      </w:r>
      <w:r w:rsidRPr="00C32B46">
        <w:rPr>
          <w:rFonts w:ascii="Arial" w:hAnsi="Arial" w:cs="Arial"/>
        </w:rPr>
        <w:t xml:space="preserve"> </w:t>
      </w:r>
      <w:r w:rsidRPr="00B82461">
        <w:rPr>
          <w:rFonts w:ascii="Arial" w:hAnsi="Arial" w:cs="Arial"/>
        </w:rPr>
        <w:t>blijkt dat het niet alleen gaat om wat partijen bij het aangaan van de overeenkomst voor ogen hebben, maar ook hoe zij feitelijk uitvoering geven aan de overeenkomst</w:t>
      </w:r>
      <w:r w:rsidRPr="00B82461">
        <w:rPr>
          <w:rFonts w:ascii="Arial" w:hAnsi="Arial" w:cs="Arial"/>
          <w:vertAlign w:val="superscript"/>
        </w:rPr>
        <w:footnoteReference w:id="2"/>
      </w:r>
      <w:r w:rsidRPr="00B82461">
        <w:rPr>
          <w:rFonts w:ascii="Arial" w:hAnsi="Arial" w:cs="Arial"/>
        </w:rPr>
        <w:t>.</w:t>
      </w:r>
      <w:r w:rsidR="006537DF">
        <w:rPr>
          <w:rFonts w:ascii="Arial" w:hAnsi="Arial" w:cs="Arial"/>
        </w:rPr>
        <w:t xml:space="preserve"> </w:t>
      </w:r>
    </w:p>
    <w:p w:rsidR="00314DC6" w:rsidRDefault="00B56683" w:rsidP="009576D6">
      <w:pPr>
        <w:spacing w:after="160" w:line="360" w:lineRule="auto"/>
        <w:rPr>
          <w:rFonts w:ascii="Arial" w:hAnsi="Arial" w:cs="Arial"/>
        </w:rPr>
      </w:pPr>
      <w:r w:rsidRPr="00E14011">
        <w:rPr>
          <w:rFonts w:ascii="Arial" w:hAnsi="Arial" w:cs="Arial"/>
        </w:rPr>
        <w:t xml:space="preserve">Gelet op het voorgaande is het voor Detailresult Groep N.V. </w:t>
      </w:r>
      <w:r w:rsidR="00E14011" w:rsidRPr="00E14011">
        <w:rPr>
          <w:rFonts w:ascii="Arial" w:hAnsi="Arial" w:cs="Arial"/>
        </w:rPr>
        <w:t>des te</w:t>
      </w:r>
      <w:r w:rsidR="00314DC6">
        <w:rPr>
          <w:rFonts w:ascii="Arial" w:hAnsi="Arial" w:cs="Arial"/>
        </w:rPr>
        <w:t xml:space="preserve"> </w:t>
      </w:r>
      <w:r w:rsidR="00E14011" w:rsidRPr="00E14011">
        <w:rPr>
          <w:rFonts w:ascii="Arial" w:hAnsi="Arial" w:cs="Arial"/>
        </w:rPr>
        <w:t>meer</w:t>
      </w:r>
      <w:r w:rsidR="00303381">
        <w:rPr>
          <w:rFonts w:ascii="Arial" w:hAnsi="Arial" w:cs="Arial"/>
        </w:rPr>
        <w:t xml:space="preserve"> van belang om het beleid inzake</w:t>
      </w:r>
      <w:r w:rsidRPr="00E14011">
        <w:rPr>
          <w:rFonts w:ascii="Arial" w:hAnsi="Arial" w:cs="Arial"/>
        </w:rPr>
        <w:t xml:space="preserve"> zzp’ers </w:t>
      </w:r>
      <w:r w:rsidR="00D57661" w:rsidRPr="00E14011">
        <w:rPr>
          <w:rFonts w:ascii="Arial" w:hAnsi="Arial" w:cs="Arial"/>
        </w:rPr>
        <w:t xml:space="preserve">te onderzoeken. </w:t>
      </w:r>
      <w:r w:rsidR="00D57661">
        <w:rPr>
          <w:rFonts w:ascii="Arial" w:hAnsi="Arial" w:cs="Arial"/>
        </w:rPr>
        <w:t xml:space="preserve">Er is op dit moment </w:t>
      </w:r>
      <w:r w:rsidR="000E64D7" w:rsidRPr="00B82461">
        <w:rPr>
          <w:rFonts w:ascii="Arial" w:hAnsi="Arial" w:cs="Arial"/>
        </w:rPr>
        <w:t>geen beleid aanwezig met betrekking tot het inhuren</w:t>
      </w:r>
      <w:r w:rsidR="003B48A6">
        <w:rPr>
          <w:rFonts w:ascii="Arial" w:hAnsi="Arial" w:cs="Arial"/>
        </w:rPr>
        <w:t xml:space="preserve"> van zz</w:t>
      </w:r>
      <w:r w:rsidR="00E03518">
        <w:rPr>
          <w:rFonts w:ascii="Arial" w:hAnsi="Arial" w:cs="Arial"/>
        </w:rPr>
        <w:t>p’ers, waaronder de wijze van waarop contractueel invulling wordt gegeven aan deze samenwerking alsmede de registratie hiervan.</w:t>
      </w:r>
      <w:r w:rsidR="000E64D7" w:rsidRPr="00B82461">
        <w:rPr>
          <w:rFonts w:ascii="Arial" w:hAnsi="Arial" w:cs="Arial"/>
        </w:rPr>
        <w:t xml:space="preserve"> Dit houdt in </w:t>
      </w:r>
      <w:r w:rsidR="00E03518">
        <w:rPr>
          <w:rFonts w:ascii="Arial" w:hAnsi="Arial" w:cs="Arial"/>
        </w:rPr>
        <w:t xml:space="preserve">dat op dit moment </w:t>
      </w:r>
      <w:r w:rsidR="000E64D7" w:rsidRPr="00B82461">
        <w:rPr>
          <w:rFonts w:ascii="Arial" w:hAnsi="Arial" w:cs="Arial"/>
        </w:rPr>
        <w:t xml:space="preserve">ieder bedrijfsonderdeel </w:t>
      </w:r>
      <w:r w:rsidR="00303381">
        <w:rPr>
          <w:rFonts w:ascii="Arial" w:hAnsi="Arial" w:cs="Arial"/>
        </w:rPr>
        <w:t xml:space="preserve">haar eigen werkwijze hanteert. </w:t>
      </w:r>
      <w:r w:rsidR="000E64D7" w:rsidRPr="00B82461">
        <w:rPr>
          <w:rFonts w:ascii="Arial" w:hAnsi="Arial" w:cs="Arial"/>
        </w:rPr>
        <w:t xml:space="preserve">HR Services is niet op de hoogte van </w:t>
      </w:r>
      <w:r w:rsidR="00E03518">
        <w:rPr>
          <w:rFonts w:ascii="Arial" w:hAnsi="Arial" w:cs="Arial"/>
        </w:rPr>
        <w:t xml:space="preserve">deze werkwijzen. </w:t>
      </w:r>
      <w:r w:rsidR="000E64D7" w:rsidRPr="00B82461">
        <w:rPr>
          <w:rFonts w:ascii="Arial" w:hAnsi="Arial" w:cs="Arial"/>
        </w:rPr>
        <w:t xml:space="preserve">HR Services streeft ernaar om binnen Detailresult Groep </w:t>
      </w:r>
      <w:r w:rsidR="00E03518">
        <w:rPr>
          <w:rFonts w:ascii="Arial" w:hAnsi="Arial" w:cs="Arial"/>
        </w:rPr>
        <w:t xml:space="preserve">N.V. </w:t>
      </w:r>
      <w:r w:rsidR="000E64D7" w:rsidRPr="00B82461">
        <w:rPr>
          <w:rFonts w:ascii="Arial" w:hAnsi="Arial" w:cs="Arial"/>
        </w:rPr>
        <w:t xml:space="preserve">één beleid te ontwikkelen en </w:t>
      </w:r>
      <w:r w:rsidR="00303381">
        <w:rPr>
          <w:rFonts w:ascii="Arial" w:hAnsi="Arial" w:cs="Arial"/>
        </w:rPr>
        <w:t xml:space="preserve">de </w:t>
      </w:r>
      <w:r w:rsidR="000E64D7" w:rsidRPr="00B82461">
        <w:rPr>
          <w:rFonts w:ascii="Arial" w:hAnsi="Arial" w:cs="Arial"/>
        </w:rPr>
        <w:t xml:space="preserve">interne ongelijkheid </w:t>
      </w:r>
      <w:r w:rsidR="004D178C" w:rsidRPr="00B82461">
        <w:rPr>
          <w:rFonts w:ascii="Arial" w:hAnsi="Arial" w:cs="Arial"/>
        </w:rPr>
        <w:t>met betrekking tot het inhuren van zzp’ers</w:t>
      </w:r>
      <w:r w:rsidR="00722BFE">
        <w:rPr>
          <w:rFonts w:ascii="Arial" w:hAnsi="Arial" w:cs="Arial"/>
        </w:rPr>
        <w:t xml:space="preserve"> die nu bestaat binnen de verschillende bedrijfsonderdelen</w:t>
      </w:r>
      <w:r w:rsidR="004D178C" w:rsidRPr="00B82461">
        <w:rPr>
          <w:rFonts w:ascii="Arial" w:hAnsi="Arial" w:cs="Arial"/>
        </w:rPr>
        <w:t xml:space="preserve"> </w:t>
      </w:r>
      <w:r w:rsidR="000E64D7" w:rsidRPr="00B82461">
        <w:rPr>
          <w:rFonts w:ascii="Arial" w:hAnsi="Arial" w:cs="Arial"/>
        </w:rPr>
        <w:t xml:space="preserve">weg te nemen. </w:t>
      </w:r>
    </w:p>
    <w:p w:rsidR="00314DC6" w:rsidRDefault="00314DC6">
      <w:pPr>
        <w:rPr>
          <w:rFonts w:ascii="Arial" w:hAnsi="Arial" w:cs="Arial"/>
        </w:rPr>
      </w:pPr>
      <w:r>
        <w:rPr>
          <w:rFonts w:ascii="Arial" w:hAnsi="Arial" w:cs="Arial"/>
        </w:rPr>
        <w:br w:type="page"/>
      </w:r>
    </w:p>
    <w:p w:rsidR="00B82461" w:rsidRPr="003B48A6" w:rsidRDefault="00772275" w:rsidP="009576D6">
      <w:pPr>
        <w:pStyle w:val="Kop2"/>
        <w:spacing w:before="0" w:after="80"/>
        <w:rPr>
          <w:rFonts w:ascii="Arial" w:eastAsiaTheme="minorHAnsi" w:hAnsi="Arial" w:cs="Arial"/>
          <w:color w:val="4F81BD" w:themeColor="accent1"/>
        </w:rPr>
      </w:pPr>
      <w:bookmarkStart w:id="8" w:name="_Toc463446383"/>
      <w:r w:rsidRPr="003B48A6">
        <w:rPr>
          <w:rFonts w:ascii="Arial" w:hAnsi="Arial" w:cs="Arial"/>
          <w:color w:val="4F81BD" w:themeColor="accent1"/>
          <w:sz w:val="20"/>
        </w:rPr>
        <w:lastRenderedPageBreak/>
        <w:t xml:space="preserve">1.3 </w:t>
      </w:r>
      <w:r w:rsidR="00E67265" w:rsidRPr="003B48A6">
        <w:rPr>
          <w:rFonts w:ascii="Arial" w:eastAsiaTheme="minorHAnsi" w:hAnsi="Arial" w:cs="Arial"/>
          <w:color w:val="4F81BD" w:themeColor="accent1"/>
          <w:sz w:val="20"/>
        </w:rPr>
        <w:t>Doelstelling, centrale vraag en deelvragen</w:t>
      </w:r>
      <w:bookmarkEnd w:id="8"/>
      <w:r w:rsidR="00E67265" w:rsidRPr="003B48A6">
        <w:rPr>
          <w:rFonts w:ascii="Arial" w:eastAsiaTheme="minorHAnsi" w:hAnsi="Arial" w:cs="Arial"/>
          <w:color w:val="4F81BD" w:themeColor="accent1"/>
          <w:sz w:val="20"/>
        </w:rPr>
        <w:t xml:space="preserve"> </w:t>
      </w:r>
    </w:p>
    <w:p w:rsidR="009576D6" w:rsidRDefault="003B48A6" w:rsidP="009576D6">
      <w:pPr>
        <w:spacing w:after="160" w:line="360" w:lineRule="auto"/>
        <w:rPr>
          <w:rFonts w:ascii="Arial" w:hAnsi="Arial" w:cs="Arial"/>
        </w:rPr>
      </w:pPr>
      <w:r>
        <w:rPr>
          <w:rFonts w:ascii="Arial" w:hAnsi="Arial" w:cs="Arial"/>
          <w:i/>
        </w:rPr>
        <w:br/>
      </w:r>
      <w:r w:rsidR="00772275" w:rsidRPr="00B82461">
        <w:rPr>
          <w:rFonts w:ascii="Arial" w:hAnsi="Arial" w:cs="Arial"/>
          <w:i/>
        </w:rPr>
        <w:t xml:space="preserve">Doelstelling </w:t>
      </w:r>
      <w:r w:rsidR="00B82461">
        <w:rPr>
          <w:rFonts w:ascii="Arial" w:eastAsiaTheme="minorHAnsi" w:hAnsi="Arial" w:cs="Arial"/>
          <w:color w:val="4F81BD" w:themeColor="accent1"/>
        </w:rPr>
        <w:br/>
      </w:r>
      <w:r w:rsidR="00E03518" w:rsidRPr="00E14011">
        <w:rPr>
          <w:rFonts w:ascii="Arial" w:hAnsi="Arial" w:cs="Arial"/>
        </w:rPr>
        <w:t>Het doel van dit onderzoek is om HR Services B.V. in staat te stellen een gedegen beleid op te</w:t>
      </w:r>
      <w:r w:rsidRPr="00E14011">
        <w:rPr>
          <w:rFonts w:ascii="Arial" w:hAnsi="Arial" w:cs="Arial"/>
        </w:rPr>
        <w:t xml:space="preserve"> stellen voor het inhuren van zz</w:t>
      </w:r>
      <w:r w:rsidR="00E03518" w:rsidRPr="00E14011">
        <w:rPr>
          <w:rFonts w:ascii="Arial" w:hAnsi="Arial" w:cs="Arial"/>
        </w:rPr>
        <w:t>p’ers en de risico’s die s</w:t>
      </w:r>
      <w:r w:rsidR="00E218E7">
        <w:rPr>
          <w:rFonts w:ascii="Arial" w:hAnsi="Arial" w:cs="Arial"/>
        </w:rPr>
        <w:t>amenhangen met het inhuren van</w:t>
      </w:r>
      <w:r w:rsidR="00E03518" w:rsidRPr="00E14011">
        <w:rPr>
          <w:rFonts w:ascii="Arial" w:hAnsi="Arial" w:cs="Arial"/>
        </w:rPr>
        <w:t xml:space="preserve"> zzp’ers zoveel </w:t>
      </w:r>
      <w:r w:rsidR="00303381">
        <w:rPr>
          <w:rFonts w:ascii="Arial" w:hAnsi="Arial" w:cs="Arial"/>
        </w:rPr>
        <w:t>mogelijk te voorkomen of</w:t>
      </w:r>
      <w:r w:rsidR="00E03518" w:rsidRPr="00E14011">
        <w:rPr>
          <w:rFonts w:ascii="Arial" w:hAnsi="Arial" w:cs="Arial"/>
        </w:rPr>
        <w:t xml:space="preserve"> te ondervangen. HR Services </w:t>
      </w:r>
      <w:r w:rsidR="00303381">
        <w:rPr>
          <w:rFonts w:ascii="Arial" w:hAnsi="Arial" w:cs="Arial"/>
        </w:rPr>
        <w:t>wil</w:t>
      </w:r>
      <w:r w:rsidR="00E03518" w:rsidRPr="00E14011">
        <w:rPr>
          <w:rFonts w:ascii="Arial" w:hAnsi="Arial" w:cs="Arial"/>
        </w:rPr>
        <w:t xml:space="preserve"> kunnen voorkomen dat een zzp’er een beroep kan doen op het rechtsvermoeden van het bestaan van een arbeidsovereenko</w:t>
      </w:r>
      <w:r w:rsidR="00E218E7">
        <w:rPr>
          <w:rFonts w:ascii="Arial" w:hAnsi="Arial" w:cs="Arial"/>
        </w:rPr>
        <w:t>mst</w:t>
      </w:r>
      <w:r w:rsidR="00303381">
        <w:rPr>
          <w:rFonts w:ascii="Arial" w:hAnsi="Arial" w:cs="Arial"/>
        </w:rPr>
        <w:t>,</w:t>
      </w:r>
      <w:r w:rsidR="00E218E7">
        <w:rPr>
          <w:rFonts w:ascii="Arial" w:hAnsi="Arial" w:cs="Arial"/>
        </w:rPr>
        <w:t xml:space="preserve"> zoals </w:t>
      </w:r>
      <w:r w:rsidR="00303381">
        <w:rPr>
          <w:rFonts w:ascii="Arial" w:hAnsi="Arial" w:cs="Arial"/>
        </w:rPr>
        <w:t xml:space="preserve">is </w:t>
      </w:r>
      <w:r w:rsidR="00E218E7">
        <w:rPr>
          <w:rFonts w:ascii="Arial" w:hAnsi="Arial" w:cs="Arial"/>
        </w:rPr>
        <w:t xml:space="preserve">omschreven in art. </w:t>
      </w:r>
      <w:r w:rsidR="00E03518" w:rsidRPr="00E14011">
        <w:rPr>
          <w:rFonts w:ascii="Arial" w:hAnsi="Arial" w:cs="Arial"/>
        </w:rPr>
        <w:t>7:610a BW en de fiscale gevolgen die dit heeft. Aan de hand van de aanbevelingen van dit onderzoek kan HR Services een beleid ontwikkelen met betrekking tot het inhuren van z</w:t>
      </w:r>
      <w:r w:rsidRPr="00E14011">
        <w:rPr>
          <w:rFonts w:ascii="Arial" w:hAnsi="Arial" w:cs="Arial"/>
        </w:rPr>
        <w:t>z</w:t>
      </w:r>
      <w:r w:rsidR="00E03518" w:rsidRPr="00E14011">
        <w:rPr>
          <w:rFonts w:ascii="Arial" w:hAnsi="Arial" w:cs="Arial"/>
        </w:rPr>
        <w:t>p’ers.</w:t>
      </w:r>
    </w:p>
    <w:p w:rsidR="00E14011" w:rsidRPr="00314DC6" w:rsidRDefault="00E14011" w:rsidP="009576D6">
      <w:pPr>
        <w:spacing w:after="160" w:line="360" w:lineRule="auto"/>
        <w:rPr>
          <w:rFonts w:ascii="Arial" w:eastAsiaTheme="minorHAnsi" w:hAnsi="Arial" w:cs="Arial"/>
          <w:color w:val="FF0000"/>
        </w:rPr>
      </w:pPr>
      <w:r>
        <w:rPr>
          <w:rFonts w:ascii="Arial" w:hAnsi="Arial" w:cs="Arial"/>
          <w:i/>
          <w:lang w:eastAsia="nl-NL"/>
        </w:rPr>
        <w:t>Centrale vraag</w:t>
      </w:r>
    </w:p>
    <w:p w:rsidR="009576D6" w:rsidRDefault="00F01884" w:rsidP="009576D6">
      <w:pPr>
        <w:spacing w:after="160" w:line="360" w:lineRule="auto"/>
        <w:rPr>
          <w:rFonts w:ascii="Arial" w:hAnsi="Arial" w:cs="Arial"/>
          <w:lang w:eastAsia="nl-NL"/>
        </w:rPr>
      </w:pPr>
      <w:r>
        <w:rPr>
          <w:rFonts w:ascii="Arial" w:hAnsi="Arial" w:cs="Arial"/>
          <w:lang w:eastAsia="nl-NL"/>
        </w:rPr>
        <w:t xml:space="preserve">De centrale vraag luidt: </w:t>
      </w:r>
      <w:r w:rsidR="00E67265" w:rsidRPr="00F01884">
        <w:rPr>
          <w:rFonts w:ascii="Arial" w:hAnsi="Arial" w:cs="Arial"/>
          <w:i/>
          <w:lang w:eastAsia="nl-NL"/>
        </w:rPr>
        <w:t>Wat kan Detailresult Groep</w:t>
      </w:r>
      <w:r w:rsidR="00E03518" w:rsidRPr="00F01884">
        <w:rPr>
          <w:rFonts w:ascii="Arial" w:hAnsi="Arial" w:cs="Arial"/>
          <w:i/>
          <w:lang w:eastAsia="nl-NL"/>
        </w:rPr>
        <w:t xml:space="preserve"> N.V.</w:t>
      </w:r>
      <w:r w:rsidR="00E67265" w:rsidRPr="00F01884">
        <w:rPr>
          <w:rFonts w:ascii="Arial" w:hAnsi="Arial" w:cs="Arial"/>
          <w:i/>
          <w:lang w:eastAsia="nl-NL"/>
        </w:rPr>
        <w:t xml:space="preserve"> verbeteren</w:t>
      </w:r>
      <w:r w:rsidR="00D57661" w:rsidRPr="00F01884">
        <w:rPr>
          <w:rFonts w:ascii="Arial" w:hAnsi="Arial" w:cs="Arial"/>
          <w:i/>
          <w:lang w:eastAsia="nl-NL"/>
        </w:rPr>
        <w:t xml:space="preserve"> in haar werkwijze</w:t>
      </w:r>
      <w:r w:rsidR="003D771C" w:rsidRPr="00F01884">
        <w:rPr>
          <w:rFonts w:ascii="Arial" w:hAnsi="Arial" w:cs="Arial"/>
          <w:i/>
          <w:lang w:eastAsia="nl-NL"/>
        </w:rPr>
        <w:t xml:space="preserve">, blijkens wet- en regelgeving, jurisprudentie en interviews, </w:t>
      </w:r>
      <w:r w:rsidR="00E67265" w:rsidRPr="00F01884">
        <w:rPr>
          <w:rFonts w:ascii="Arial" w:hAnsi="Arial" w:cs="Arial"/>
          <w:i/>
          <w:lang w:eastAsia="nl-NL"/>
        </w:rPr>
        <w:t xml:space="preserve">met betrekking tot het aanstellen van </w:t>
      </w:r>
      <w:r w:rsidR="00D57661" w:rsidRPr="00F01884">
        <w:rPr>
          <w:rFonts w:ascii="Arial" w:hAnsi="Arial" w:cs="Arial"/>
          <w:i/>
          <w:lang w:eastAsia="nl-NL"/>
        </w:rPr>
        <w:t>zzp’ers</w:t>
      </w:r>
      <w:r w:rsidR="00E67265" w:rsidRPr="00F01884">
        <w:rPr>
          <w:rFonts w:ascii="Arial" w:hAnsi="Arial" w:cs="Arial"/>
          <w:i/>
          <w:lang w:eastAsia="nl-NL"/>
        </w:rPr>
        <w:t>, teneinde zoveel mogelijk te voorkomen dat laatstgenoemde</w:t>
      </w:r>
      <w:r w:rsidR="00303381" w:rsidRPr="00F01884">
        <w:rPr>
          <w:rFonts w:ascii="Arial" w:hAnsi="Arial" w:cs="Arial"/>
          <w:i/>
          <w:lang w:eastAsia="nl-NL"/>
        </w:rPr>
        <w:t>n met succes een beroep kunnen</w:t>
      </w:r>
      <w:r w:rsidR="00E67265" w:rsidRPr="00F01884">
        <w:rPr>
          <w:rFonts w:ascii="Arial" w:hAnsi="Arial" w:cs="Arial"/>
          <w:i/>
          <w:lang w:eastAsia="nl-NL"/>
        </w:rPr>
        <w:t xml:space="preserve"> doen op het vermoeden van een arbeidsovereenkomst in de zin van artikel 7:610a BW?</w:t>
      </w:r>
      <w:r w:rsidRPr="00F01884">
        <w:rPr>
          <w:rFonts w:ascii="Arial" w:hAnsi="Arial" w:cs="Arial"/>
          <w:i/>
          <w:lang w:eastAsia="nl-NL"/>
        </w:rPr>
        <w:t>.</w:t>
      </w:r>
    </w:p>
    <w:p w:rsidR="00303381" w:rsidRDefault="00303381" w:rsidP="00B82461">
      <w:pPr>
        <w:spacing w:line="360" w:lineRule="auto"/>
        <w:rPr>
          <w:rFonts w:ascii="Arial" w:hAnsi="Arial" w:cs="Arial"/>
          <w:lang w:eastAsia="nl-NL"/>
        </w:rPr>
      </w:pPr>
      <w:r w:rsidRPr="00B82461">
        <w:rPr>
          <w:rFonts w:ascii="Arial" w:hAnsi="Arial" w:cs="Arial"/>
          <w:i/>
          <w:lang w:eastAsia="nl-NL"/>
        </w:rPr>
        <w:t>Deelvragen</w:t>
      </w:r>
      <w:r>
        <w:rPr>
          <w:rFonts w:ascii="Arial" w:hAnsi="Arial" w:cs="Arial"/>
          <w:lang w:eastAsia="nl-NL"/>
        </w:rPr>
        <w:t xml:space="preserve"> </w:t>
      </w:r>
    </w:p>
    <w:p w:rsidR="00772275" w:rsidRPr="00B82461" w:rsidRDefault="00303381" w:rsidP="00B82461">
      <w:pPr>
        <w:spacing w:line="360" w:lineRule="auto"/>
        <w:rPr>
          <w:rFonts w:ascii="Arial" w:hAnsi="Arial" w:cs="Arial"/>
          <w:i/>
          <w:lang w:eastAsia="nl-NL"/>
        </w:rPr>
      </w:pPr>
      <w:r>
        <w:rPr>
          <w:rFonts w:ascii="Arial" w:hAnsi="Arial" w:cs="Arial"/>
          <w:lang w:eastAsia="nl-NL"/>
        </w:rPr>
        <w:t xml:space="preserve">Ten behoeve van de beantwoording van de centrale vraag zijn de volgende deelvragen opgesteld: </w:t>
      </w:r>
    </w:p>
    <w:p w:rsidR="00B82461" w:rsidRDefault="00E67265" w:rsidP="00361A8E">
      <w:pPr>
        <w:pStyle w:val="Lijstalinea"/>
        <w:numPr>
          <w:ilvl w:val="0"/>
          <w:numId w:val="21"/>
        </w:numPr>
        <w:spacing w:line="360" w:lineRule="auto"/>
        <w:rPr>
          <w:rFonts w:ascii="Arial" w:hAnsi="Arial" w:cs="Arial"/>
          <w:lang w:eastAsia="nl-NL"/>
        </w:rPr>
      </w:pPr>
      <w:r w:rsidRPr="00B82461">
        <w:rPr>
          <w:rFonts w:ascii="Arial" w:hAnsi="Arial" w:cs="Arial"/>
          <w:lang w:eastAsia="nl-NL"/>
        </w:rPr>
        <w:t xml:space="preserve">Wat is het verschil tussen een werknemer en een </w:t>
      </w:r>
      <w:r w:rsidR="00D57661" w:rsidRPr="00E14011">
        <w:rPr>
          <w:rFonts w:ascii="Arial" w:hAnsi="Arial" w:cs="Arial"/>
          <w:lang w:eastAsia="nl-NL"/>
        </w:rPr>
        <w:t>zzp’er</w:t>
      </w:r>
      <w:r w:rsidRPr="00B82461">
        <w:rPr>
          <w:rFonts w:ascii="Arial" w:hAnsi="Arial" w:cs="Arial"/>
          <w:lang w:eastAsia="nl-NL"/>
        </w:rPr>
        <w:t xml:space="preserve">? </w:t>
      </w:r>
    </w:p>
    <w:p w:rsidR="00B82461" w:rsidRDefault="00E67265" w:rsidP="00361A8E">
      <w:pPr>
        <w:pStyle w:val="Lijstalinea"/>
        <w:numPr>
          <w:ilvl w:val="0"/>
          <w:numId w:val="21"/>
        </w:numPr>
        <w:spacing w:line="360" w:lineRule="auto"/>
        <w:rPr>
          <w:rFonts w:ascii="Arial" w:hAnsi="Arial" w:cs="Arial"/>
          <w:lang w:eastAsia="nl-NL"/>
        </w:rPr>
      </w:pPr>
      <w:r w:rsidRPr="00B82461">
        <w:rPr>
          <w:rFonts w:ascii="Arial" w:hAnsi="Arial" w:cs="Arial"/>
          <w:lang w:eastAsia="nl-NL"/>
        </w:rPr>
        <w:t>Wat houdt het rechtsvermoeden van arbeidsovereenkomst in de zin van artikel 7:610a BW in?</w:t>
      </w:r>
    </w:p>
    <w:p w:rsidR="00B82461" w:rsidRDefault="00E67265" w:rsidP="00361A8E">
      <w:pPr>
        <w:pStyle w:val="Lijstalinea"/>
        <w:numPr>
          <w:ilvl w:val="0"/>
          <w:numId w:val="21"/>
        </w:numPr>
        <w:spacing w:line="360" w:lineRule="auto"/>
        <w:rPr>
          <w:rFonts w:ascii="Arial" w:hAnsi="Arial" w:cs="Arial"/>
          <w:lang w:eastAsia="nl-NL"/>
        </w:rPr>
      </w:pPr>
      <w:r w:rsidRPr="00B82461">
        <w:rPr>
          <w:rFonts w:ascii="Arial" w:hAnsi="Arial" w:cs="Arial"/>
          <w:lang w:eastAsia="nl-NL"/>
        </w:rPr>
        <w:t xml:space="preserve">Wat houdt de nieuwe Wet </w:t>
      </w:r>
      <w:r w:rsidR="00303381">
        <w:rPr>
          <w:rFonts w:ascii="Arial" w:hAnsi="Arial" w:cs="Arial"/>
          <w:lang w:eastAsia="nl-NL"/>
        </w:rPr>
        <w:t xml:space="preserve">DBA </w:t>
      </w:r>
      <w:r w:rsidRPr="00B82461">
        <w:rPr>
          <w:rFonts w:ascii="Arial" w:hAnsi="Arial" w:cs="Arial"/>
          <w:lang w:eastAsia="nl-NL"/>
        </w:rPr>
        <w:t>in?</w:t>
      </w:r>
    </w:p>
    <w:p w:rsidR="00B82461" w:rsidRDefault="00E67265" w:rsidP="00361A8E">
      <w:pPr>
        <w:pStyle w:val="Lijstalinea"/>
        <w:numPr>
          <w:ilvl w:val="0"/>
          <w:numId w:val="21"/>
        </w:numPr>
        <w:spacing w:line="360" w:lineRule="auto"/>
        <w:rPr>
          <w:rFonts w:ascii="Arial" w:hAnsi="Arial" w:cs="Arial"/>
          <w:lang w:eastAsia="nl-NL"/>
        </w:rPr>
      </w:pPr>
      <w:r w:rsidRPr="00B82461">
        <w:rPr>
          <w:rFonts w:ascii="Arial" w:hAnsi="Arial" w:cs="Arial"/>
          <w:lang w:eastAsia="nl-NL"/>
        </w:rPr>
        <w:t xml:space="preserve">Wat is de huidige werkwijze binnen Detailresult Groep </w:t>
      </w:r>
      <w:r w:rsidR="00303381">
        <w:rPr>
          <w:rFonts w:ascii="Arial" w:hAnsi="Arial" w:cs="Arial"/>
          <w:lang w:eastAsia="nl-NL"/>
        </w:rPr>
        <w:t xml:space="preserve">N.V. </w:t>
      </w:r>
      <w:r w:rsidRPr="00B82461">
        <w:rPr>
          <w:rFonts w:ascii="Arial" w:hAnsi="Arial" w:cs="Arial"/>
          <w:lang w:eastAsia="nl-NL"/>
        </w:rPr>
        <w:t>met betrekking tot het inhuren van zzp’ers?</w:t>
      </w:r>
    </w:p>
    <w:p w:rsidR="00E67265" w:rsidRDefault="00E67265" w:rsidP="00361A8E">
      <w:pPr>
        <w:pStyle w:val="Lijstalinea"/>
        <w:numPr>
          <w:ilvl w:val="0"/>
          <w:numId w:val="21"/>
        </w:numPr>
        <w:spacing w:line="360" w:lineRule="auto"/>
        <w:rPr>
          <w:rFonts w:ascii="Arial" w:hAnsi="Arial" w:cs="Arial"/>
          <w:lang w:eastAsia="nl-NL"/>
        </w:rPr>
      </w:pPr>
      <w:r w:rsidRPr="00B82461">
        <w:rPr>
          <w:rFonts w:ascii="Arial" w:hAnsi="Arial" w:cs="Arial"/>
          <w:lang w:eastAsia="nl-NL"/>
        </w:rPr>
        <w:t>Hoe oordeelt de rechter over de vraag of een rechtsverhouding tussen een opdrachtgever    en een zzp’er gekwalificeerd moet worden als een arbeidsovereenkomst?</w:t>
      </w:r>
    </w:p>
    <w:p w:rsidR="00E14011" w:rsidRDefault="00E14011" w:rsidP="00E14011">
      <w:pPr>
        <w:pStyle w:val="Lijstalinea"/>
        <w:spacing w:line="360" w:lineRule="auto"/>
        <w:rPr>
          <w:rFonts w:ascii="Arial" w:hAnsi="Arial" w:cs="Arial"/>
          <w:lang w:eastAsia="nl-NL"/>
        </w:rPr>
      </w:pPr>
    </w:p>
    <w:p w:rsidR="00E14011" w:rsidRDefault="00E14011" w:rsidP="009576D6">
      <w:pPr>
        <w:pStyle w:val="Kop2"/>
        <w:spacing w:after="80" w:line="360" w:lineRule="auto"/>
        <w:rPr>
          <w:rFonts w:ascii="Arial" w:hAnsi="Arial" w:cs="Arial"/>
          <w:lang w:eastAsia="nl-NL"/>
        </w:rPr>
      </w:pPr>
      <w:bookmarkStart w:id="9" w:name="_Toc463446384"/>
      <w:r w:rsidRPr="00E14011">
        <w:rPr>
          <w:rFonts w:ascii="Arial" w:hAnsi="Arial" w:cs="Arial"/>
          <w:color w:val="4F81BD" w:themeColor="accent1"/>
          <w:sz w:val="20"/>
          <w:lang w:eastAsia="nl-NL"/>
        </w:rPr>
        <w:t>1.4 Methoden van onderzoek</w:t>
      </w:r>
      <w:bookmarkEnd w:id="9"/>
      <w:r w:rsidRPr="00E14011">
        <w:rPr>
          <w:rFonts w:ascii="Arial" w:hAnsi="Arial" w:cs="Arial"/>
          <w:color w:val="4F81BD" w:themeColor="accent1"/>
          <w:sz w:val="20"/>
          <w:lang w:eastAsia="nl-NL"/>
        </w:rPr>
        <w:t xml:space="preserve"> </w:t>
      </w:r>
    </w:p>
    <w:p w:rsidR="00303381" w:rsidRDefault="0027361A" w:rsidP="009576D6">
      <w:pPr>
        <w:spacing w:after="160" w:line="360" w:lineRule="auto"/>
        <w:rPr>
          <w:rFonts w:ascii="Arial" w:hAnsi="Arial" w:cs="Arial"/>
          <w:lang w:eastAsia="nl-NL"/>
        </w:rPr>
      </w:pPr>
      <w:r w:rsidRPr="00B82461">
        <w:rPr>
          <w:rFonts w:ascii="Arial" w:hAnsi="Arial" w:cs="Arial"/>
          <w:lang w:eastAsia="nl-NL"/>
        </w:rPr>
        <w:t>Dit onderzoek is opgesplitst in twee onderzoeksgedeelten. Het eerste onderzoeksgedeelte bestaa</w:t>
      </w:r>
      <w:r w:rsidR="00E14011">
        <w:rPr>
          <w:rFonts w:ascii="Arial" w:hAnsi="Arial" w:cs="Arial"/>
          <w:lang w:eastAsia="nl-NL"/>
        </w:rPr>
        <w:t xml:space="preserve">t uit een theoretisch-juridisch </w:t>
      </w:r>
      <w:r w:rsidRPr="00B82461">
        <w:rPr>
          <w:rFonts w:ascii="Arial" w:hAnsi="Arial" w:cs="Arial"/>
          <w:lang w:eastAsia="nl-NL"/>
        </w:rPr>
        <w:t>gedeelte. Middels literatuuronderzoek en</w:t>
      </w:r>
      <w:r w:rsidR="004D178C" w:rsidRPr="00B82461">
        <w:rPr>
          <w:rFonts w:ascii="Arial" w:hAnsi="Arial" w:cs="Arial"/>
          <w:lang w:eastAsia="nl-NL"/>
        </w:rPr>
        <w:t xml:space="preserve"> </w:t>
      </w:r>
      <w:r w:rsidR="00303381">
        <w:rPr>
          <w:rFonts w:ascii="Arial" w:hAnsi="Arial" w:cs="Arial"/>
          <w:lang w:eastAsia="nl-NL"/>
        </w:rPr>
        <w:t xml:space="preserve">een </w:t>
      </w:r>
      <w:r w:rsidR="004D178C" w:rsidRPr="00B82461">
        <w:rPr>
          <w:rFonts w:ascii="Arial" w:hAnsi="Arial" w:cs="Arial"/>
          <w:lang w:eastAsia="nl-NL"/>
        </w:rPr>
        <w:t>analyse van de wet- en regelgeving</w:t>
      </w:r>
      <w:r w:rsidRPr="00B82461">
        <w:rPr>
          <w:rFonts w:ascii="Arial" w:hAnsi="Arial" w:cs="Arial"/>
          <w:lang w:eastAsia="nl-NL"/>
        </w:rPr>
        <w:t xml:space="preserve"> </w:t>
      </w:r>
      <w:r w:rsidR="00E14011">
        <w:rPr>
          <w:rFonts w:ascii="Arial" w:hAnsi="Arial" w:cs="Arial"/>
          <w:lang w:eastAsia="nl-NL"/>
        </w:rPr>
        <w:t xml:space="preserve">wordt </w:t>
      </w:r>
      <w:r w:rsidRPr="00B82461">
        <w:rPr>
          <w:rFonts w:ascii="Arial" w:hAnsi="Arial" w:cs="Arial"/>
          <w:lang w:eastAsia="nl-NL"/>
        </w:rPr>
        <w:t>het theoretisch-juridisch</w:t>
      </w:r>
      <w:r w:rsidRPr="0075277A">
        <w:rPr>
          <w:rFonts w:ascii="Arial" w:hAnsi="Arial" w:cs="Arial"/>
          <w:lang w:eastAsia="nl-NL"/>
        </w:rPr>
        <w:t>e</w:t>
      </w:r>
      <w:r w:rsidR="00E14011">
        <w:rPr>
          <w:rFonts w:ascii="Arial" w:hAnsi="Arial" w:cs="Arial"/>
          <w:lang w:eastAsia="nl-NL"/>
        </w:rPr>
        <w:t xml:space="preserve"> </w:t>
      </w:r>
      <w:r w:rsidR="0001602F" w:rsidRPr="00B82461">
        <w:rPr>
          <w:rFonts w:ascii="Arial" w:hAnsi="Arial" w:cs="Arial"/>
          <w:lang w:eastAsia="nl-NL"/>
        </w:rPr>
        <w:t>gedeelte opgesteld. De</w:t>
      </w:r>
      <w:r w:rsidR="00303381">
        <w:rPr>
          <w:rFonts w:ascii="Arial" w:hAnsi="Arial" w:cs="Arial"/>
          <w:lang w:eastAsia="nl-NL"/>
        </w:rPr>
        <w:t xml:space="preserve"> deel</w:t>
      </w:r>
      <w:r w:rsidR="0001602F" w:rsidRPr="00B82461">
        <w:rPr>
          <w:rFonts w:ascii="Arial" w:hAnsi="Arial" w:cs="Arial"/>
          <w:lang w:eastAsia="nl-NL"/>
        </w:rPr>
        <w:t xml:space="preserve">vragen </w:t>
      </w:r>
      <w:r w:rsidR="00303381">
        <w:rPr>
          <w:rFonts w:ascii="Arial" w:hAnsi="Arial" w:cs="Arial"/>
          <w:lang w:eastAsia="nl-NL"/>
        </w:rPr>
        <w:t xml:space="preserve">1 </w:t>
      </w:r>
      <w:r w:rsidR="0001602F" w:rsidRPr="00B82461">
        <w:rPr>
          <w:rFonts w:ascii="Arial" w:hAnsi="Arial" w:cs="Arial"/>
          <w:lang w:eastAsia="nl-NL"/>
        </w:rPr>
        <w:t xml:space="preserve">tot en met </w:t>
      </w:r>
      <w:r w:rsidR="00303381">
        <w:rPr>
          <w:rFonts w:ascii="Arial" w:hAnsi="Arial" w:cs="Arial"/>
          <w:lang w:eastAsia="nl-NL"/>
        </w:rPr>
        <w:t xml:space="preserve">3 worden hierin beantwoord. </w:t>
      </w:r>
    </w:p>
    <w:p w:rsidR="004F5C9D" w:rsidRPr="00B82461" w:rsidRDefault="0027361A" w:rsidP="00E14011">
      <w:pPr>
        <w:spacing w:line="360" w:lineRule="auto"/>
        <w:rPr>
          <w:rFonts w:ascii="Arial" w:hAnsi="Arial" w:cs="Arial"/>
          <w:color w:val="4F81BD" w:themeColor="accent1"/>
          <w:sz w:val="14"/>
        </w:rPr>
      </w:pPr>
      <w:r w:rsidRPr="00B82461">
        <w:rPr>
          <w:rFonts w:ascii="Arial" w:hAnsi="Arial" w:cs="Arial"/>
          <w:lang w:eastAsia="nl-NL"/>
        </w:rPr>
        <w:t xml:space="preserve">Het tweede onderzoeksgedeelte omvat het praktijkonderzoek door middel van interviews en jurisprudentieonderzoek. De </w:t>
      </w:r>
      <w:r w:rsidR="002F2C7B">
        <w:rPr>
          <w:rFonts w:ascii="Arial" w:hAnsi="Arial" w:cs="Arial"/>
          <w:lang w:eastAsia="nl-NL"/>
        </w:rPr>
        <w:t xml:space="preserve">deelvragen 4 en 5 worden in dit gedeelte beantwoord. </w:t>
      </w:r>
    </w:p>
    <w:p w:rsidR="004F5C9D" w:rsidRPr="00B82461" w:rsidRDefault="00DF3D87" w:rsidP="00B82461">
      <w:pPr>
        <w:spacing w:line="360" w:lineRule="auto"/>
        <w:rPr>
          <w:rFonts w:ascii="Arial" w:hAnsi="Arial" w:cs="Arial"/>
          <w:lang w:eastAsia="nl-NL"/>
        </w:rPr>
      </w:pPr>
      <w:r w:rsidRPr="00B82461">
        <w:rPr>
          <w:rFonts w:ascii="Arial" w:hAnsi="Arial" w:cs="Arial"/>
          <w:lang w:eastAsia="nl-NL"/>
        </w:rPr>
        <w:t>De eerste drie deelvragen worden beant</w:t>
      </w:r>
      <w:r w:rsidR="00D57661">
        <w:rPr>
          <w:rFonts w:ascii="Arial" w:hAnsi="Arial" w:cs="Arial"/>
          <w:lang w:eastAsia="nl-NL"/>
        </w:rPr>
        <w:t>woord middels een analyse van</w:t>
      </w:r>
      <w:r w:rsidRPr="00B82461">
        <w:rPr>
          <w:rFonts w:ascii="Arial" w:hAnsi="Arial" w:cs="Arial"/>
          <w:lang w:eastAsia="nl-NL"/>
        </w:rPr>
        <w:t xml:space="preserve"> </w:t>
      </w:r>
      <w:r w:rsidRPr="00E14011">
        <w:rPr>
          <w:rFonts w:ascii="Arial" w:hAnsi="Arial" w:cs="Arial"/>
          <w:lang w:eastAsia="nl-NL"/>
        </w:rPr>
        <w:t>wet</w:t>
      </w:r>
      <w:r w:rsidR="00D57661" w:rsidRPr="00E14011">
        <w:rPr>
          <w:rFonts w:ascii="Arial" w:hAnsi="Arial" w:cs="Arial"/>
          <w:lang w:eastAsia="nl-NL"/>
        </w:rPr>
        <w:t xml:space="preserve">- en regelgeving </w:t>
      </w:r>
      <w:r w:rsidR="0075277A">
        <w:rPr>
          <w:rFonts w:ascii="Arial" w:hAnsi="Arial" w:cs="Arial"/>
          <w:lang w:eastAsia="nl-NL"/>
        </w:rPr>
        <w:t>die van toepassing is</w:t>
      </w:r>
      <w:r w:rsidRPr="00B82461">
        <w:rPr>
          <w:rFonts w:ascii="Arial" w:hAnsi="Arial" w:cs="Arial"/>
          <w:lang w:eastAsia="nl-NL"/>
        </w:rPr>
        <w:t xml:space="preserve"> op de arbeidsovereenkomst en de overeenkomst van opdracht. Daarnaast </w:t>
      </w:r>
      <w:r w:rsidR="0075277A">
        <w:rPr>
          <w:rFonts w:ascii="Arial" w:hAnsi="Arial" w:cs="Arial"/>
          <w:lang w:eastAsia="nl-NL"/>
        </w:rPr>
        <w:t xml:space="preserve">vindt literatuuronderzoek plaats. </w:t>
      </w:r>
      <w:r w:rsidR="00E347ED" w:rsidRPr="00B82461">
        <w:rPr>
          <w:rFonts w:ascii="Arial" w:hAnsi="Arial" w:cs="Arial"/>
          <w:lang w:eastAsia="nl-NL"/>
        </w:rPr>
        <w:t xml:space="preserve">Aan de hand van </w:t>
      </w:r>
      <w:r w:rsidR="002F2C7B">
        <w:rPr>
          <w:rFonts w:ascii="Arial" w:hAnsi="Arial" w:cs="Arial"/>
          <w:lang w:eastAsia="nl-NL"/>
        </w:rPr>
        <w:t xml:space="preserve">de </w:t>
      </w:r>
      <w:r w:rsidR="00E347ED" w:rsidRPr="00B82461">
        <w:rPr>
          <w:rFonts w:ascii="Arial" w:hAnsi="Arial" w:cs="Arial"/>
          <w:lang w:eastAsia="nl-NL"/>
        </w:rPr>
        <w:t xml:space="preserve">literatuur </w:t>
      </w:r>
      <w:r w:rsidR="00093CDA" w:rsidRPr="00B82461">
        <w:rPr>
          <w:rFonts w:ascii="Arial" w:hAnsi="Arial" w:cs="Arial"/>
          <w:lang w:eastAsia="nl-NL"/>
        </w:rPr>
        <w:t>van onder andere Loonstra, Van der Grinten, Geugjes</w:t>
      </w:r>
      <w:r w:rsidR="004678D3">
        <w:rPr>
          <w:rFonts w:ascii="Arial" w:hAnsi="Arial" w:cs="Arial"/>
          <w:lang w:eastAsia="nl-NL"/>
        </w:rPr>
        <w:t xml:space="preserve"> en Heerma van Voss</w:t>
      </w:r>
      <w:r w:rsidR="00093CDA" w:rsidRPr="00B82461">
        <w:rPr>
          <w:rFonts w:ascii="Arial" w:hAnsi="Arial" w:cs="Arial"/>
          <w:lang w:eastAsia="nl-NL"/>
        </w:rPr>
        <w:t xml:space="preserve"> </w:t>
      </w:r>
      <w:r w:rsidR="00E347ED" w:rsidRPr="00B82461">
        <w:rPr>
          <w:rFonts w:ascii="Arial" w:hAnsi="Arial" w:cs="Arial"/>
          <w:lang w:eastAsia="nl-NL"/>
        </w:rPr>
        <w:t xml:space="preserve">wordt antwoord gegeven op de theoretisch-juridische deelvragen. </w:t>
      </w:r>
    </w:p>
    <w:p w:rsidR="004F5C9D" w:rsidRPr="00B82461" w:rsidRDefault="000A28F8" w:rsidP="009576D6">
      <w:pPr>
        <w:spacing w:after="160" w:line="360" w:lineRule="auto"/>
        <w:rPr>
          <w:rFonts w:ascii="Arial" w:hAnsi="Arial" w:cs="Arial"/>
          <w:lang w:eastAsia="nl-NL"/>
        </w:rPr>
      </w:pPr>
      <w:r w:rsidRPr="003817F6">
        <w:rPr>
          <w:rFonts w:ascii="Arial" w:hAnsi="Arial" w:cs="Arial"/>
          <w:lang w:eastAsia="nl-NL"/>
        </w:rPr>
        <w:lastRenderedPageBreak/>
        <w:t>Voor de beantw</w:t>
      </w:r>
      <w:r w:rsidR="0023177B" w:rsidRPr="003817F6">
        <w:rPr>
          <w:rFonts w:ascii="Arial" w:hAnsi="Arial" w:cs="Arial"/>
          <w:lang w:eastAsia="nl-NL"/>
        </w:rPr>
        <w:t>oording van deelvraag 4</w:t>
      </w:r>
      <w:r w:rsidR="001B5C38" w:rsidRPr="003817F6">
        <w:rPr>
          <w:rFonts w:ascii="Arial" w:hAnsi="Arial" w:cs="Arial"/>
          <w:lang w:eastAsia="nl-NL"/>
        </w:rPr>
        <w:t xml:space="preserve"> worden </w:t>
      </w:r>
      <w:r w:rsidR="006A5AEF" w:rsidRPr="003817F6">
        <w:rPr>
          <w:rFonts w:ascii="Arial" w:hAnsi="Arial" w:cs="Arial"/>
          <w:lang w:eastAsia="nl-NL"/>
        </w:rPr>
        <w:t>interviews</w:t>
      </w:r>
      <w:r w:rsidR="001B5C38" w:rsidRPr="003817F6">
        <w:rPr>
          <w:rFonts w:ascii="Arial" w:hAnsi="Arial" w:cs="Arial"/>
          <w:lang w:eastAsia="nl-NL"/>
        </w:rPr>
        <w:t xml:space="preserve"> gehouden</w:t>
      </w:r>
      <w:r w:rsidR="006A5AEF" w:rsidRPr="003817F6">
        <w:rPr>
          <w:rFonts w:ascii="Arial" w:hAnsi="Arial" w:cs="Arial"/>
          <w:lang w:eastAsia="nl-NL"/>
        </w:rPr>
        <w:t>. Tijdens de</w:t>
      </w:r>
      <w:r w:rsidRPr="003817F6">
        <w:rPr>
          <w:rFonts w:ascii="Arial" w:hAnsi="Arial" w:cs="Arial"/>
          <w:lang w:eastAsia="nl-NL"/>
        </w:rPr>
        <w:t xml:space="preserve"> onderzoeks</w:t>
      </w:r>
      <w:r w:rsidR="006A5AEF" w:rsidRPr="003817F6">
        <w:rPr>
          <w:rFonts w:ascii="Arial" w:hAnsi="Arial" w:cs="Arial"/>
          <w:lang w:eastAsia="nl-NL"/>
        </w:rPr>
        <w:t>fase heeft een wijziging plaats</w:t>
      </w:r>
      <w:r w:rsidRPr="003817F6">
        <w:rPr>
          <w:rFonts w:ascii="Arial" w:hAnsi="Arial" w:cs="Arial"/>
          <w:lang w:eastAsia="nl-NL"/>
        </w:rPr>
        <w:t>gevonden</w:t>
      </w:r>
      <w:r w:rsidRPr="00B82461">
        <w:rPr>
          <w:rFonts w:ascii="Arial" w:hAnsi="Arial" w:cs="Arial"/>
          <w:lang w:eastAsia="nl-NL"/>
        </w:rPr>
        <w:t xml:space="preserve"> ten opzichte van het onderzoeksvoorstel. Volgens het onderzoeksvoorstel zou</w:t>
      </w:r>
      <w:r w:rsidR="001C3D10">
        <w:rPr>
          <w:rFonts w:ascii="Arial" w:hAnsi="Arial" w:cs="Arial"/>
          <w:lang w:eastAsia="nl-NL"/>
        </w:rPr>
        <w:t>den</w:t>
      </w:r>
      <w:r w:rsidRPr="00B82461">
        <w:rPr>
          <w:rFonts w:ascii="Arial" w:hAnsi="Arial" w:cs="Arial"/>
          <w:lang w:eastAsia="nl-NL"/>
        </w:rPr>
        <w:t xml:space="preserve"> er vier interviews plaats</w:t>
      </w:r>
      <w:r w:rsidR="001C3D10">
        <w:rPr>
          <w:rFonts w:ascii="Arial" w:hAnsi="Arial" w:cs="Arial"/>
          <w:lang w:eastAsia="nl-NL"/>
        </w:rPr>
        <w:t xml:space="preserve"> v</w:t>
      </w:r>
      <w:r w:rsidR="006A5AEF">
        <w:rPr>
          <w:rFonts w:ascii="Arial" w:hAnsi="Arial" w:cs="Arial"/>
          <w:lang w:eastAsia="nl-NL"/>
        </w:rPr>
        <w:t xml:space="preserve">inden </w:t>
      </w:r>
      <w:r w:rsidRPr="00B82461">
        <w:rPr>
          <w:rFonts w:ascii="Arial" w:hAnsi="Arial" w:cs="Arial"/>
          <w:lang w:eastAsia="nl-NL"/>
        </w:rPr>
        <w:t>met vier HR</w:t>
      </w:r>
      <w:r w:rsidR="001C3D10">
        <w:rPr>
          <w:rFonts w:ascii="Arial" w:hAnsi="Arial" w:cs="Arial"/>
          <w:lang w:eastAsia="nl-NL"/>
        </w:rPr>
        <w:t>-</w:t>
      </w:r>
      <w:r w:rsidRPr="00B82461">
        <w:rPr>
          <w:rFonts w:ascii="Arial" w:hAnsi="Arial" w:cs="Arial"/>
          <w:lang w:eastAsia="nl-NL"/>
        </w:rPr>
        <w:t xml:space="preserve">managers van de verschillende bedrijfsonderdelen </w:t>
      </w:r>
      <w:r w:rsidR="001C3D10">
        <w:rPr>
          <w:rFonts w:ascii="Arial" w:hAnsi="Arial" w:cs="Arial"/>
          <w:lang w:eastAsia="nl-NL"/>
        </w:rPr>
        <w:t>van</w:t>
      </w:r>
      <w:r w:rsidRPr="00B82461">
        <w:rPr>
          <w:rFonts w:ascii="Arial" w:hAnsi="Arial" w:cs="Arial"/>
          <w:lang w:eastAsia="nl-NL"/>
        </w:rPr>
        <w:t xml:space="preserve"> </w:t>
      </w:r>
      <w:r w:rsidRPr="0075277A">
        <w:rPr>
          <w:rFonts w:ascii="Arial" w:hAnsi="Arial" w:cs="Arial"/>
          <w:lang w:eastAsia="nl-NL"/>
        </w:rPr>
        <w:t>Detailresult Groep</w:t>
      </w:r>
      <w:r w:rsidR="006A5AEF" w:rsidRPr="0075277A">
        <w:rPr>
          <w:rFonts w:ascii="Arial" w:hAnsi="Arial" w:cs="Arial"/>
          <w:lang w:eastAsia="nl-NL"/>
        </w:rPr>
        <w:t xml:space="preserve"> N.V. </w:t>
      </w:r>
      <w:r w:rsidR="006A5AEF">
        <w:rPr>
          <w:rFonts w:ascii="Arial" w:hAnsi="Arial" w:cs="Arial"/>
          <w:lang w:eastAsia="nl-NL"/>
        </w:rPr>
        <w:t xml:space="preserve">Tijdens de </w:t>
      </w:r>
      <w:r w:rsidRPr="00B82461">
        <w:rPr>
          <w:rFonts w:ascii="Arial" w:hAnsi="Arial" w:cs="Arial"/>
          <w:lang w:eastAsia="nl-NL"/>
        </w:rPr>
        <w:t xml:space="preserve">onderzoeksfase is </w:t>
      </w:r>
      <w:r w:rsidR="00093CDA" w:rsidRPr="00B82461">
        <w:rPr>
          <w:rFonts w:ascii="Arial" w:hAnsi="Arial" w:cs="Arial"/>
          <w:lang w:eastAsia="nl-NL"/>
        </w:rPr>
        <w:t>gebleken da</w:t>
      </w:r>
      <w:r w:rsidRPr="00B82461">
        <w:rPr>
          <w:rFonts w:ascii="Arial" w:hAnsi="Arial" w:cs="Arial"/>
          <w:lang w:eastAsia="nl-NL"/>
        </w:rPr>
        <w:t xml:space="preserve">t binnen één bedrijfsonderdeel geen </w:t>
      </w:r>
      <w:r w:rsidR="006A5AEF">
        <w:rPr>
          <w:rFonts w:ascii="Arial" w:hAnsi="Arial" w:cs="Arial"/>
          <w:lang w:eastAsia="nl-NL"/>
        </w:rPr>
        <w:t>zzp’ers</w:t>
      </w:r>
      <w:r w:rsidR="00093CDA" w:rsidRPr="00B82461">
        <w:rPr>
          <w:rFonts w:ascii="Arial" w:hAnsi="Arial" w:cs="Arial"/>
          <w:lang w:eastAsia="nl-NL"/>
        </w:rPr>
        <w:t xml:space="preserve"> </w:t>
      </w:r>
      <w:r w:rsidR="006A5AEF">
        <w:rPr>
          <w:rFonts w:ascii="Arial" w:hAnsi="Arial" w:cs="Arial"/>
          <w:lang w:eastAsia="nl-NL"/>
        </w:rPr>
        <w:t xml:space="preserve">werkzaam zijn. Dit </w:t>
      </w:r>
      <w:r w:rsidRPr="00B82461">
        <w:rPr>
          <w:rFonts w:ascii="Arial" w:hAnsi="Arial" w:cs="Arial"/>
          <w:lang w:eastAsia="nl-NL"/>
        </w:rPr>
        <w:t xml:space="preserve">interview </w:t>
      </w:r>
      <w:r w:rsidR="00093CDA" w:rsidRPr="00B82461">
        <w:rPr>
          <w:rFonts w:ascii="Arial" w:hAnsi="Arial" w:cs="Arial"/>
          <w:lang w:eastAsia="nl-NL"/>
        </w:rPr>
        <w:t xml:space="preserve">is </w:t>
      </w:r>
      <w:r w:rsidR="0075277A">
        <w:rPr>
          <w:rFonts w:ascii="Arial" w:hAnsi="Arial" w:cs="Arial"/>
          <w:lang w:eastAsia="nl-NL"/>
        </w:rPr>
        <w:t xml:space="preserve">wel </w:t>
      </w:r>
      <w:r w:rsidR="00093CDA" w:rsidRPr="00B82461">
        <w:rPr>
          <w:rFonts w:ascii="Arial" w:hAnsi="Arial" w:cs="Arial"/>
          <w:lang w:eastAsia="nl-NL"/>
        </w:rPr>
        <w:t xml:space="preserve">afgenomen, </w:t>
      </w:r>
      <w:r w:rsidR="0075277A">
        <w:rPr>
          <w:rFonts w:ascii="Arial" w:hAnsi="Arial" w:cs="Arial"/>
          <w:lang w:eastAsia="nl-NL"/>
        </w:rPr>
        <w:t>maar daardoor</w:t>
      </w:r>
      <w:r w:rsidR="00093CDA" w:rsidRPr="00B82461">
        <w:rPr>
          <w:rFonts w:ascii="Arial" w:hAnsi="Arial" w:cs="Arial"/>
          <w:lang w:eastAsia="nl-NL"/>
        </w:rPr>
        <w:t xml:space="preserve"> heeft</w:t>
      </w:r>
      <w:r w:rsidR="006A5AEF">
        <w:rPr>
          <w:rFonts w:ascii="Arial" w:hAnsi="Arial" w:cs="Arial"/>
          <w:lang w:eastAsia="nl-NL"/>
        </w:rPr>
        <w:t xml:space="preserve"> </w:t>
      </w:r>
      <w:r w:rsidR="00C33701">
        <w:rPr>
          <w:rFonts w:ascii="Arial" w:hAnsi="Arial" w:cs="Arial"/>
          <w:lang w:eastAsia="nl-NL"/>
        </w:rPr>
        <w:t>dit</w:t>
      </w:r>
      <w:r w:rsidR="0075277A">
        <w:rPr>
          <w:rFonts w:ascii="Arial" w:hAnsi="Arial" w:cs="Arial"/>
          <w:lang w:eastAsia="nl-NL"/>
        </w:rPr>
        <w:t xml:space="preserve"> interview </w:t>
      </w:r>
      <w:r w:rsidR="00093CDA" w:rsidRPr="00B82461">
        <w:rPr>
          <w:rFonts w:ascii="Arial" w:hAnsi="Arial" w:cs="Arial"/>
          <w:lang w:eastAsia="nl-NL"/>
        </w:rPr>
        <w:t xml:space="preserve">geen toegevoegde </w:t>
      </w:r>
      <w:r w:rsidR="006A5AEF">
        <w:rPr>
          <w:rFonts w:ascii="Arial" w:hAnsi="Arial" w:cs="Arial"/>
          <w:lang w:eastAsia="nl-NL"/>
        </w:rPr>
        <w:t>w</w:t>
      </w:r>
      <w:r w:rsidR="00C33701">
        <w:rPr>
          <w:rFonts w:ascii="Arial" w:hAnsi="Arial" w:cs="Arial"/>
          <w:lang w:eastAsia="nl-NL"/>
        </w:rPr>
        <w:t>aarde voor</w:t>
      </w:r>
      <w:r w:rsidRPr="00B82461">
        <w:rPr>
          <w:rFonts w:ascii="Arial" w:hAnsi="Arial" w:cs="Arial"/>
          <w:lang w:eastAsia="nl-NL"/>
        </w:rPr>
        <w:t xml:space="preserve"> het onderzoek. Om dit te </w:t>
      </w:r>
      <w:r w:rsidR="006A5AEF">
        <w:rPr>
          <w:rFonts w:ascii="Arial" w:hAnsi="Arial" w:cs="Arial"/>
          <w:lang w:eastAsia="nl-NL"/>
        </w:rPr>
        <w:t>onder</w:t>
      </w:r>
      <w:r w:rsidRPr="00B82461">
        <w:rPr>
          <w:rFonts w:ascii="Arial" w:hAnsi="Arial" w:cs="Arial"/>
          <w:lang w:eastAsia="nl-NL"/>
        </w:rPr>
        <w:t>vangen is er</w:t>
      </w:r>
      <w:r w:rsidR="0075277A">
        <w:rPr>
          <w:rFonts w:ascii="Arial" w:hAnsi="Arial" w:cs="Arial"/>
          <w:lang w:eastAsia="nl-NL"/>
        </w:rPr>
        <w:t>voor</w:t>
      </w:r>
      <w:r w:rsidRPr="00B82461">
        <w:rPr>
          <w:rFonts w:ascii="Arial" w:hAnsi="Arial" w:cs="Arial"/>
          <w:lang w:eastAsia="nl-NL"/>
        </w:rPr>
        <w:t xml:space="preserve"> gekozen om een interview te houden met een </w:t>
      </w:r>
      <w:r w:rsidR="006A5AEF">
        <w:rPr>
          <w:rFonts w:ascii="Arial" w:hAnsi="Arial" w:cs="Arial"/>
          <w:lang w:eastAsia="nl-NL"/>
        </w:rPr>
        <w:t xml:space="preserve">zzp’er </w:t>
      </w:r>
      <w:r w:rsidR="001C3D10">
        <w:rPr>
          <w:rFonts w:ascii="Arial" w:hAnsi="Arial" w:cs="Arial"/>
          <w:lang w:eastAsia="nl-NL"/>
        </w:rPr>
        <w:t>die</w:t>
      </w:r>
      <w:r w:rsidRPr="00B82461">
        <w:rPr>
          <w:rFonts w:ascii="Arial" w:hAnsi="Arial" w:cs="Arial"/>
          <w:lang w:eastAsia="nl-NL"/>
        </w:rPr>
        <w:t xml:space="preserve"> werkzaam is voo</w:t>
      </w:r>
      <w:r w:rsidR="00093CDA" w:rsidRPr="00B82461">
        <w:rPr>
          <w:rFonts w:ascii="Arial" w:hAnsi="Arial" w:cs="Arial"/>
          <w:lang w:eastAsia="nl-NL"/>
        </w:rPr>
        <w:t>r</w:t>
      </w:r>
      <w:r w:rsidR="007C3CB8">
        <w:rPr>
          <w:rFonts w:ascii="Arial" w:hAnsi="Arial" w:cs="Arial"/>
          <w:lang w:eastAsia="nl-NL"/>
        </w:rPr>
        <w:t xml:space="preserve"> Detailconsult Personeel B.V. (Dirk</w:t>
      </w:r>
      <w:r w:rsidR="00980911">
        <w:rPr>
          <w:rFonts w:ascii="Arial" w:hAnsi="Arial" w:cs="Arial"/>
          <w:lang w:eastAsia="nl-NL"/>
        </w:rPr>
        <w:t xml:space="preserve"> van den Broek</w:t>
      </w:r>
      <w:r w:rsidR="007C3CB8">
        <w:rPr>
          <w:rFonts w:ascii="Arial" w:hAnsi="Arial" w:cs="Arial"/>
          <w:lang w:eastAsia="nl-NL"/>
        </w:rPr>
        <w:t>).</w:t>
      </w:r>
      <w:r w:rsidR="00093CDA" w:rsidRPr="00B82461">
        <w:rPr>
          <w:rFonts w:ascii="Arial" w:hAnsi="Arial" w:cs="Arial"/>
          <w:lang w:eastAsia="nl-NL"/>
        </w:rPr>
        <w:t xml:space="preserve"> </w:t>
      </w:r>
      <w:r w:rsidR="001C3D10">
        <w:rPr>
          <w:rFonts w:ascii="Arial" w:hAnsi="Arial" w:cs="Arial"/>
          <w:lang w:eastAsia="nl-NL"/>
        </w:rPr>
        <w:t>Met behulp van deze interviews wordt</w:t>
      </w:r>
      <w:r w:rsidR="00093CDA" w:rsidRPr="00B82461">
        <w:rPr>
          <w:rFonts w:ascii="Arial" w:hAnsi="Arial" w:cs="Arial"/>
          <w:lang w:eastAsia="nl-NL"/>
        </w:rPr>
        <w:t xml:space="preserve"> de huidige werkwijze met betrekking tot het </w:t>
      </w:r>
      <w:r w:rsidR="001C3D10">
        <w:rPr>
          <w:rFonts w:ascii="Arial" w:hAnsi="Arial" w:cs="Arial"/>
          <w:lang w:eastAsia="nl-NL"/>
        </w:rPr>
        <w:t>inhuren en werken met zzp’ers in kaart gebracht.</w:t>
      </w:r>
    </w:p>
    <w:p w:rsidR="0075277A" w:rsidRDefault="00E65E1E" w:rsidP="003F040A">
      <w:pPr>
        <w:spacing w:after="160" w:line="360" w:lineRule="auto"/>
        <w:rPr>
          <w:rFonts w:ascii="Arial" w:hAnsi="Arial" w:cs="Arial"/>
          <w:lang w:eastAsia="nl-NL"/>
        </w:rPr>
      </w:pPr>
      <w:r w:rsidRPr="00B82461">
        <w:rPr>
          <w:rFonts w:ascii="Arial" w:hAnsi="Arial" w:cs="Arial"/>
          <w:lang w:eastAsia="nl-NL"/>
        </w:rPr>
        <w:t xml:space="preserve">De beantwoording van deelvraag </w:t>
      </w:r>
      <w:r w:rsidR="001C3D10">
        <w:rPr>
          <w:rFonts w:ascii="Arial" w:hAnsi="Arial" w:cs="Arial"/>
          <w:lang w:eastAsia="nl-NL"/>
        </w:rPr>
        <w:t xml:space="preserve">5 </w:t>
      </w:r>
      <w:r w:rsidRPr="00B82461">
        <w:rPr>
          <w:rFonts w:ascii="Arial" w:hAnsi="Arial" w:cs="Arial"/>
          <w:lang w:eastAsia="nl-NL"/>
        </w:rPr>
        <w:t xml:space="preserve">vindt plaats aan de hand van een analyse van </w:t>
      </w:r>
      <w:r w:rsidR="0075277A">
        <w:rPr>
          <w:rFonts w:ascii="Arial" w:hAnsi="Arial" w:cs="Arial"/>
          <w:lang w:eastAsia="nl-NL"/>
        </w:rPr>
        <w:t>25</w:t>
      </w:r>
      <w:r w:rsidR="000670F5" w:rsidRPr="00B82461">
        <w:rPr>
          <w:rFonts w:ascii="Arial" w:hAnsi="Arial" w:cs="Arial"/>
          <w:lang w:eastAsia="nl-NL"/>
        </w:rPr>
        <w:t xml:space="preserve"> rechterlijke uitspraken</w:t>
      </w:r>
      <w:r w:rsidRPr="00B82461">
        <w:rPr>
          <w:rFonts w:ascii="Arial" w:hAnsi="Arial" w:cs="Arial"/>
          <w:lang w:eastAsia="nl-NL"/>
        </w:rPr>
        <w:t xml:space="preserve">. </w:t>
      </w:r>
      <w:r w:rsidR="00D80986" w:rsidRPr="00B82461">
        <w:rPr>
          <w:rFonts w:ascii="Arial" w:hAnsi="Arial" w:cs="Arial"/>
          <w:lang w:eastAsia="nl-NL"/>
        </w:rPr>
        <w:t xml:space="preserve">Het gaat hierbij om </w:t>
      </w:r>
      <w:r w:rsidR="0095060F" w:rsidRPr="00B82461">
        <w:rPr>
          <w:rFonts w:ascii="Arial" w:hAnsi="Arial" w:cs="Arial"/>
          <w:lang w:eastAsia="nl-NL"/>
        </w:rPr>
        <w:t xml:space="preserve">recente </w:t>
      </w:r>
      <w:r w:rsidR="00D80986" w:rsidRPr="00B82461">
        <w:rPr>
          <w:rFonts w:ascii="Arial" w:hAnsi="Arial" w:cs="Arial"/>
          <w:lang w:eastAsia="nl-NL"/>
        </w:rPr>
        <w:t xml:space="preserve">uitspraken </w:t>
      </w:r>
      <w:r w:rsidR="0095060F" w:rsidRPr="00B82461">
        <w:rPr>
          <w:rFonts w:ascii="Arial" w:hAnsi="Arial" w:cs="Arial"/>
          <w:lang w:eastAsia="nl-NL"/>
        </w:rPr>
        <w:t>uit de</w:t>
      </w:r>
      <w:r w:rsidR="00D80986" w:rsidRPr="00B82461">
        <w:rPr>
          <w:rFonts w:ascii="Arial" w:hAnsi="Arial" w:cs="Arial"/>
          <w:lang w:eastAsia="nl-NL"/>
        </w:rPr>
        <w:t xml:space="preserve"> periode van 2011 tot en met 2016</w:t>
      </w:r>
      <w:r w:rsidR="0095060F" w:rsidRPr="00B82461">
        <w:rPr>
          <w:rFonts w:ascii="Arial" w:hAnsi="Arial" w:cs="Arial"/>
          <w:lang w:eastAsia="nl-NL"/>
        </w:rPr>
        <w:t xml:space="preserve"> </w:t>
      </w:r>
      <w:r w:rsidR="001C3D10">
        <w:rPr>
          <w:rFonts w:ascii="Arial" w:hAnsi="Arial" w:cs="Arial"/>
          <w:lang w:eastAsia="nl-NL"/>
        </w:rPr>
        <w:t xml:space="preserve">die </w:t>
      </w:r>
      <w:r w:rsidR="0095060F" w:rsidRPr="00B82461">
        <w:rPr>
          <w:rFonts w:ascii="Arial" w:hAnsi="Arial" w:cs="Arial"/>
          <w:lang w:eastAsia="nl-NL"/>
        </w:rPr>
        <w:t xml:space="preserve">afkomstig </w:t>
      </w:r>
      <w:r w:rsidR="001C3D10">
        <w:rPr>
          <w:rFonts w:ascii="Arial" w:hAnsi="Arial" w:cs="Arial"/>
          <w:lang w:eastAsia="nl-NL"/>
        </w:rPr>
        <w:t xml:space="preserve">zijn </w:t>
      </w:r>
      <w:r w:rsidR="0095060F" w:rsidRPr="00B82461">
        <w:rPr>
          <w:rFonts w:ascii="Arial" w:hAnsi="Arial" w:cs="Arial"/>
          <w:lang w:eastAsia="nl-NL"/>
        </w:rPr>
        <w:t>van rechtbanken, gerechtshoven en de Hoge Raad</w:t>
      </w:r>
      <w:r w:rsidR="00D80986" w:rsidRPr="00B82461">
        <w:rPr>
          <w:rFonts w:ascii="Arial" w:hAnsi="Arial" w:cs="Arial"/>
          <w:lang w:eastAsia="nl-NL"/>
        </w:rPr>
        <w:t xml:space="preserve">. </w:t>
      </w:r>
      <w:r w:rsidRPr="00B82461">
        <w:rPr>
          <w:rFonts w:ascii="Arial" w:hAnsi="Arial" w:cs="Arial"/>
          <w:lang w:eastAsia="nl-NL"/>
        </w:rPr>
        <w:t>In deze uitspraken staat</w:t>
      </w:r>
      <w:r w:rsidR="00093CDA" w:rsidRPr="00B82461">
        <w:rPr>
          <w:rFonts w:ascii="Arial" w:hAnsi="Arial" w:cs="Arial"/>
          <w:lang w:eastAsia="nl-NL"/>
        </w:rPr>
        <w:t xml:space="preserve"> steeds de vraag centraal h</w:t>
      </w:r>
      <w:r w:rsidRPr="00B82461">
        <w:rPr>
          <w:rFonts w:ascii="Arial" w:hAnsi="Arial" w:cs="Arial"/>
          <w:lang w:eastAsia="nl-NL"/>
        </w:rPr>
        <w:t>oe de rechtsverhouding tussen een</w:t>
      </w:r>
      <w:r w:rsidR="00C33701">
        <w:rPr>
          <w:rFonts w:ascii="Arial" w:hAnsi="Arial" w:cs="Arial"/>
          <w:lang w:eastAsia="nl-NL"/>
        </w:rPr>
        <w:t xml:space="preserve"> (aanvankelijke</w:t>
      </w:r>
      <w:r w:rsidR="0075277A">
        <w:rPr>
          <w:rFonts w:ascii="Arial" w:hAnsi="Arial" w:cs="Arial"/>
          <w:lang w:eastAsia="nl-NL"/>
        </w:rPr>
        <w:t xml:space="preserve">) zzp’er </w:t>
      </w:r>
      <w:r w:rsidR="00093CDA" w:rsidRPr="00B82461">
        <w:rPr>
          <w:rFonts w:ascii="Arial" w:hAnsi="Arial" w:cs="Arial"/>
          <w:lang w:eastAsia="nl-NL"/>
        </w:rPr>
        <w:t xml:space="preserve">en de </w:t>
      </w:r>
      <w:r w:rsidR="0075277A">
        <w:rPr>
          <w:rFonts w:ascii="Arial" w:hAnsi="Arial" w:cs="Arial"/>
          <w:lang w:eastAsia="nl-NL"/>
        </w:rPr>
        <w:t xml:space="preserve">(aanvankelijke) </w:t>
      </w:r>
      <w:r w:rsidR="00093CDA" w:rsidRPr="00B82461">
        <w:rPr>
          <w:rFonts w:ascii="Arial" w:hAnsi="Arial" w:cs="Arial"/>
          <w:lang w:eastAsia="nl-NL"/>
        </w:rPr>
        <w:t>opdrachtgever gekwalificeerd moet worden.</w:t>
      </w:r>
      <w:r w:rsidR="004F5C9D" w:rsidRPr="00B82461">
        <w:rPr>
          <w:rFonts w:ascii="Arial" w:hAnsi="Arial" w:cs="Arial"/>
        </w:rPr>
        <w:t xml:space="preserve"> </w:t>
      </w:r>
      <w:r w:rsidR="004F5C9D" w:rsidRPr="00B82461">
        <w:rPr>
          <w:rFonts w:ascii="Arial" w:hAnsi="Arial" w:cs="Arial"/>
          <w:lang w:eastAsia="nl-NL"/>
        </w:rPr>
        <w:t xml:space="preserve">Aan de hand van de jurisprudentieanalyse wordt onderzocht of bepaalde lijnen te herkennen zijn in de rechterlijke uitspraken bij de beantwoording van de vraag hoe de rechtsverhouding tussen een </w:t>
      </w:r>
      <w:r w:rsidR="0075277A">
        <w:rPr>
          <w:rFonts w:ascii="Arial" w:hAnsi="Arial" w:cs="Arial"/>
          <w:lang w:eastAsia="nl-NL"/>
        </w:rPr>
        <w:t>(in aanvang) zzp’er</w:t>
      </w:r>
      <w:r w:rsidR="004F5C9D" w:rsidRPr="00B82461">
        <w:rPr>
          <w:rFonts w:ascii="Arial" w:hAnsi="Arial" w:cs="Arial"/>
          <w:lang w:eastAsia="nl-NL"/>
        </w:rPr>
        <w:t xml:space="preserve"> en de </w:t>
      </w:r>
      <w:r w:rsidR="0075277A">
        <w:rPr>
          <w:rFonts w:ascii="Arial" w:hAnsi="Arial" w:cs="Arial"/>
          <w:lang w:eastAsia="nl-NL"/>
        </w:rPr>
        <w:t xml:space="preserve">(aanvankelijke) </w:t>
      </w:r>
      <w:r w:rsidR="004F5C9D" w:rsidRPr="00B82461">
        <w:rPr>
          <w:rFonts w:ascii="Arial" w:hAnsi="Arial" w:cs="Arial"/>
          <w:lang w:eastAsia="nl-NL"/>
        </w:rPr>
        <w:t xml:space="preserve">opdrachtgever gekwalificeerd moet worden. </w:t>
      </w:r>
    </w:p>
    <w:p w:rsidR="00E65E1E" w:rsidRPr="00B82461" w:rsidRDefault="001C3D10" w:rsidP="003F040A">
      <w:pPr>
        <w:spacing w:after="160" w:line="360" w:lineRule="auto"/>
        <w:rPr>
          <w:rFonts w:ascii="Arial" w:hAnsi="Arial" w:cs="Arial"/>
          <w:lang w:eastAsia="nl-NL"/>
        </w:rPr>
      </w:pPr>
      <w:r>
        <w:rPr>
          <w:rFonts w:ascii="Arial" w:hAnsi="Arial" w:cs="Arial"/>
          <w:lang w:eastAsia="nl-NL"/>
        </w:rPr>
        <w:t xml:space="preserve">Hiertoe zijn </w:t>
      </w:r>
      <w:r w:rsidR="006446D4">
        <w:rPr>
          <w:rFonts w:ascii="Arial" w:hAnsi="Arial" w:cs="Arial"/>
          <w:lang w:eastAsia="nl-NL"/>
        </w:rPr>
        <w:t>10</w:t>
      </w:r>
      <w:r w:rsidR="009364D3">
        <w:rPr>
          <w:rFonts w:ascii="Arial" w:hAnsi="Arial" w:cs="Arial"/>
          <w:lang w:eastAsia="nl-NL"/>
        </w:rPr>
        <w:t xml:space="preserve"> </w:t>
      </w:r>
      <w:r w:rsidR="004F5C9D" w:rsidRPr="009364D3">
        <w:rPr>
          <w:rFonts w:ascii="Arial" w:hAnsi="Arial" w:cs="Arial"/>
          <w:lang w:eastAsia="nl-NL"/>
        </w:rPr>
        <w:t>topics</w:t>
      </w:r>
      <w:r w:rsidR="004F5C9D" w:rsidRPr="00B82461">
        <w:rPr>
          <w:rFonts w:ascii="Arial" w:hAnsi="Arial" w:cs="Arial"/>
          <w:lang w:eastAsia="nl-NL"/>
        </w:rPr>
        <w:t xml:space="preserve"> </w:t>
      </w:r>
      <w:r>
        <w:rPr>
          <w:rFonts w:ascii="Arial" w:hAnsi="Arial" w:cs="Arial"/>
          <w:lang w:eastAsia="nl-NL"/>
        </w:rPr>
        <w:t xml:space="preserve">opgesteld op basis van de </w:t>
      </w:r>
      <w:r w:rsidR="004F5C9D" w:rsidRPr="00B82461">
        <w:rPr>
          <w:rFonts w:ascii="Arial" w:hAnsi="Arial" w:cs="Arial"/>
          <w:lang w:eastAsia="nl-NL"/>
        </w:rPr>
        <w:t xml:space="preserve">verschillende feiten en omstandigheden die in die </w:t>
      </w:r>
      <w:r w:rsidR="0075277A">
        <w:rPr>
          <w:rFonts w:ascii="Arial" w:hAnsi="Arial" w:cs="Arial"/>
          <w:lang w:eastAsia="nl-NL"/>
        </w:rPr>
        <w:t>25</w:t>
      </w:r>
      <w:r w:rsidR="004F5C9D" w:rsidRPr="00B82461">
        <w:rPr>
          <w:rFonts w:ascii="Arial" w:hAnsi="Arial" w:cs="Arial"/>
          <w:lang w:eastAsia="nl-NL"/>
        </w:rPr>
        <w:t xml:space="preserve"> uitspraken terugkomen. Aan de hand van deze topics wordt de vraag hoe de rechtsverhouding tussen een </w:t>
      </w:r>
      <w:r w:rsidR="006A5AEF">
        <w:rPr>
          <w:rFonts w:ascii="Arial" w:hAnsi="Arial" w:cs="Arial"/>
          <w:lang w:eastAsia="nl-NL"/>
        </w:rPr>
        <w:t xml:space="preserve">zzp’er </w:t>
      </w:r>
      <w:r w:rsidR="004F5C9D" w:rsidRPr="00B82461">
        <w:rPr>
          <w:rFonts w:ascii="Arial" w:hAnsi="Arial" w:cs="Arial"/>
          <w:lang w:eastAsia="nl-NL"/>
        </w:rPr>
        <w:t>en een opdrachtgever gekwalificeerd moet worden b</w:t>
      </w:r>
      <w:r>
        <w:rPr>
          <w:rFonts w:ascii="Arial" w:hAnsi="Arial" w:cs="Arial"/>
          <w:lang w:eastAsia="nl-NL"/>
        </w:rPr>
        <w:t xml:space="preserve">eantwoord. Alle uitspraken worden </w:t>
      </w:r>
      <w:r w:rsidR="009465E9" w:rsidRPr="00B82461">
        <w:rPr>
          <w:rFonts w:ascii="Arial" w:hAnsi="Arial" w:cs="Arial"/>
          <w:lang w:eastAsia="nl-NL"/>
        </w:rPr>
        <w:t>getoetst aan deze topics e</w:t>
      </w:r>
      <w:r w:rsidR="004F5C9D" w:rsidRPr="00B82461">
        <w:rPr>
          <w:rFonts w:ascii="Arial" w:hAnsi="Arial" w:cs="Arial"/>
          <w:lang w:eastAsia="nl-NL"/>
        </w:rPr>
        <w:t>n aan de hand van tabellen geanalyseerd. De uitkomsten van deze analyse worden weergegeven in tabellen</w:t>
      </w:r>
      <w:r w:rsidR="00C33701">
        <w:rPr>
          <w:rFonts w:ascii="Arial" w:hAnsi="Arial" w:cs="Arial"/>
          <w:lang w:eastAsia="nl-NL"/>
        </w:rPr>
        <w:t xml:space="preserve"> welke zijn weergegeven</w:t>
      </w:r>
      <w:r w:rsidR="004F5C9D" w:rsidRPr="00B82461">
        <w:rPr>
          <w:rFonts w:ascii="Arial" w:hAnsi="Arial" w:cs="Arial"/>
          <w:lang w:eastAsia="nl-NL"/>
        </w:rPr>
        <w:t xml:space="preserve"> </w:t>
      </w:r>
      <w:r w:rsidR="00E2761C" w:rsidRPr="00B82461">
        <w:rPr>
          <w:rFonts w:ascii="Arial" w:hAnsi="Arial" w:cs="Arial"/>
          <w:lang w:eastAsia="nl-NL"/>
        </w:rPr>
        <w:t>in bijlage</w:t>
      </w:r>
      <w:r w:rsidR="009364D3">
        <w:rPr>
          <w:rFonts w:ascii="Arial" w:hAnsi="Arial" w:cs="Arial"/>
          <w:lang w:eastAsia="nl-NL"/>
        </w:rPr>
        <w:t xml:space="preserve"> 6</w:t>
      </w:r>
      <w:r w:rsidR="00E2761C" w:rsidRPr="00B82461">
        <w:rPr>
          <w:rFonts w:ascii="Arial" w:hAnsi="Arial" w:cs="Arial"/>
          <w:lang w:eastAsia="nl-NL"/>
        </w:rPr>
        <w:t>.</w:t>
      </w:r>
    </w:p>
    <w:p w:rsidR="006537DF" w:rsidRDefault="00E2761C" w:rsidP="006537DF">
      <w:pPr>
        <w:spacing w:line="360" w:lineRule="auto"/>
        <w:rPr>
          <w:rFonts w:ascii="Arial" w:hAnsi="Arial" w:cs="Arial"/>
          <w:color w:val="FF0000"/>
          <w:szCs w:val="26"/>
        </w:rPr>
      </w:pPr>
      <w:r w:rsidRPr="0075277A">
        <w:rPr>
          <w:rFonts w:ascii="Arial" w:hAnsi="Arial" w:cs="Arial"/>
          <w:szCs w:val="26"/>
        </w:rPr>
        <w:t>Tijden</w:t>
      </w:r>
      <w:r w:rsidR="001C3D10">
        <w:rPr>
          <w:rFonts w:ascii="Arial" w:hAnsi="Arial" w:cs="Arial"/>
          <w:szCs w:val="26"/>
        </w:rPr>
        <w:t>s het jurisprudentieonderzoek heeft</w:t>
      </w:r>
      <w:r w:rsidRPr="0075277A">
        <w:rPr>
          <w:rFonts w:ascii="Arial" w:hAnsi="Arial" w:cs="Arial"/>
          <w:szCs w:val="26"/>
        </w:rPr>
        <w:t xml:space="preserve"> een aantal wijzigingen plaatsgevonden ten opzichte van het onderzoeksvoorstel. In het onderzoeksvoorstel was aangegeven dat Hoge Raad</w:t>
      </w:r>
      <w:r w:rsidR="007E7C79">
        <w:rPr>
          <w:rFonts w:ascii="Arial" w:hAnsi="Arial" w:cs="Arial"/>
          <w:szCs w:val="26"/>
        </w:rPr>
        <w:t>-</w:t>
      </w:r>
      <w:r w:rsidRPr="0075277A">
        <w:rPr>
          <w:rFonts w:ascii="Arial" w:hAnsi="Arial" w:cs="Arial"/>
          <w:szCs w:val="26"/>
        </w:rPr>
        <w:t xml:space="preserve">arresten zoals Groen/Schoevers, </w:t>
      </w:r>
      <w:r w:rsidR="00C50A60">
        <w:rPr>
          <w:rFonts w:ascii="Arial" w:hAnsi="Arial" w:cs="Arial"/>
          <w:szCs w:val="26"/>
        </w:rPr>
        <w:t>G</w:t>
      </w:r>
      <w:r w:rsidR="007E7C79">
        <w:rPr>
          <w:rFonts w:ascii="Arial" w:hAnsi="Arial" w:cs="Arial"/>
          <w:szCs w:val="26"/>
        </w:rPr>
        <w:t>ouden K</w:t>
      </w:r>
      <w:r w:rsidR="00C50A60">
        <w:rPr>
          <w:rFonts w:ascii="Arial" w:hAnsi="Arial" w:cs="Arial"/>
          <w:szCs w:val="26"/>
        </w:rPr>
        <w:t xml:space="preserve">ooi, </w:t>
      </w:r>
      <w:r w:rsidRPr="0075277A">
        <w:rPr>
          <w:rFonts w:ascii="Arial" w:eastAsia="Times New Roman" w:hAnsi="Arial" w:cs="Arial"/>
          <w:szCs w:val="21"/>
          <w:lang w:eastAsia="nl-NL"/>
        </w:rPr>
        <w:t>ABN AMRO/Mahli</w:t>
      </w:r>
      <w:r w:rsidRPr="0075277A">
        <w:rPr>
          <w:rFonts w:ascii="Arial" w:hAnsi="Arial" w:cs="Arial"/>
          <w:szCs w:val="26"/>
        </w:rPr>
        <w:t xml:space="preserve"> deel zou</w:t>
      </w:r>
      <w:r w:rsidR="007E7C79">
        <w:rPr>
          <w:rFonts w:ascii="Arial" w:hAnsi="Arial" w:cs="Arial"/>
          <w:szCs w:val="26"/>
        </w:rPr>
        <w:t>den</w:t>
      </w:r>
      <w:r w:rsidRPr="0075277A">
        <w:rPr>
          <w:rFonts w:ascii="Arial" w:hAnsi="Arial" w:cs="Arial"/>
          <w:szCs w:val="26"/>
        </w:rPr>
        <w:t xml:space="preserve"> uitmaken van het jurisprudentieonderz</w:t>
      </w:r>
      <w:r w:rsidR="00251A78" w:rsidRPr="0075277A">
        <w:rPr>
          <w:rFonts w:ascii="Arial" w:hAnsi="Arial" w:cs="Arial"/>
          <w:szCs w:val="26"/>
        </w:rPr>
        <w:t xml:space="preserve">oek. </w:t>
      </w:r>
      <w:r w:rsidR="006A5AEF" w:rsidRPr="0075277A">
        <w:rPr>
          <w:rFonts w:ascii="Arial" w:hAnsi="Arial" w:cs="Arial"/>
          <w:szCs w:val="26"/>
        </w:rPr>
        <w:t xml:space="preserve">Er is echter </w:t>
      </w:r>
      <w:r w:rsidRPr="0075277A">
        <w:rPr>
          <w:rFonts w:ascii="Arial" w:hAnsi="Arial" w:cs="Arial"/>
          <w:szCs w:val="26"/>
        </w:rPr>
        <w:t>besloten om deze arresten</w:t>
      </w:r>
      <w:r w:rsidR="0075277A" w:rsidRPr="0075277A">
        <w:rPr>
          <w:rFonts w:ascii="Arial" w:hAnsi="Arial" w:cs="Arial"/>
          <w:szCs w:val="26"/>
        </w:rPr>
        <w:t xml:space="preserve">, gelet op hun importantie voor de praktijk, reeds </w:t>
      </w:r>
      <w:r w:rsidRPr="0075277A">
        <w:rPr>
          <w:rFonts w:ascii="Arial" w:hAnsi="Arial" w:cs="Arial"/>
          <w:szCs w:val="26"/>
        </w:rPr>
        <w:t>te ge</w:t>
      </w:r>
      <w:r w:rsidR="0075277A">
        <w:rPr>
          <w:rFonts w:ascii="Arial" w:hAnsi="Arial" w:cs="Arial"/>
          <w:szCs w:val="26"/>
        </w:rPr>
        <w:t xml:space="preserve">bruiken in het juridische kader. </w:t>
      </w:r>
      <w:r w:rsidR="0075277A" w:rsidRPr="009364D3">
        <w:rPr>
          <w:rFonts w:ascii="Arial" w:hAnsi="Arial" w:cs="Arial"/>
          <w:szCs w:val="26"/>
        </w:rPr>
        <w:t>Deze uitspraken vormen immers de</w:t>
      </w:r>
      <w:r w:rsidR="00C33701">
        <w:rPr>
          <w:rFonts w:ascii="Arial" w:hAnsi="Arial" w:cs="Arial"/>
          <w:szCs w:val="26"/>
        </w:rPr>
        <w:t xml:space="preserve"> leidraad voor de ‘lagere rechtspraak’. </w:t>
      </w:r>
      <w:r w:rsidR="007E7C79">
        <w:rPr>
          <w:rFonts w:ascii="Arial" w:hAnsi="Arial" w:cs="Arial"/>
          <w:szCs w:val="26"/>
        </w:rPr>
        <w:t xml:space="preserve">Daarom zijn voor de jurisprudentieanalyse </w:t>
      </w:r>
      <w:r w:rsidRPr="0075277A">
        <w:rPr>
          <w:rFonts w:ascii="Arial" w:hAnsi="Arial" w:cs="Arial"/>
          <w:szCs w:val="26"/>
        </w:rPr>
        <w:t>andere uitspraken ge</w:t>
      </w:r>
      <w:r w:rsidR="0075277A" w:rsidRPr="0075277A">
        <w:rPr>
          <w:rFonts w:ascii="Arial" w:hAnsi="Arial" w:cs="Arial"/>
          <w:szCs w:val="26"/>
        </w:rPr>
        <w:t xml:space="preserve">selecteerd </w:t>
      </w:r>
      <w:r w:rsidRPr="0075277A">
        <w:rPr>
          <w:rFonts w:ascii="Arial" w:hAnsi="Arial" w:cs="Arial"/>
          <w:szCs w:val="26"/>
        </w:rPr>
        <w:t xml:space="preserve">en geanalyseerd. </w:t>
      </w:r>
      <w:r w:rsidR="006A5AEF" w:rsidRPr="0075277A">
        <w:rPr>
          <w:rFonts w:ascii="Arial" w:hAnsi="Arial" w:cs="Arial"/>
          <w:szCs w:val="26"/>
        </w:rPr>
        <w:t xml:space="preserve"> </w:t>
      </w:r>
      <w:r w:rsidR="006537DF">
        <w:rPr>
          <w:rFonts w:ascii="Arial" w:hAnsi="Arial" w:cs="Arial"/>
          <w:szCs w:val="26"/>
        </w:rPr>
        <w:br/>
      </w:r>
    </w:p>
    <w:p w:rsidR="00B82461" w:rsidRPr="006537DF" w:rsidRDefault="006537DF" w:rsidP="006537DF">
      <w:pPr>
        <w:pStyle w:val="Kop2"/>
        <w:rPr>
          <w:rFonts w:ascii="Arial" w:hAnsi="Arial" w:cs="Arial"/>
          <w:color w:val="4F81BD" w:themeColor="accent1"/>
          <w:sz w:val="20"/>
        </w:rPr>
      </w:pPr>
      <w:bookmarkStart w:id="10" w:name="_Toc463446385"/>
      <w:r w:rsidRPr="006537DF">
        <w:rPr>
          <w:rFonts w:ascii="Arial" w:hAnsi="Arial" w:cs="Arial"/>
          <w:color w:val="4F81BD" w:themeColor="accent1"/>
          <w:sz w:val="20"/>
        </w:rPr>
        <w:t xml:space="preserve">1.5 </w:t>
      </w:r>
      <w:r w:rsidR="007E7C79">
        <w:rPr>
          <w:rFonts w:ascii="Arial" w:hAnsi="Arial" w:cs="Arial"/>
          <w:color w:val="4F81BD" w:themeColor="accent1"/>
          <w:sz w:val="20"/>
        </w:rPr>
        <w:t>Operationalisering van de begrippen</w:t>
      </w:r>
      <w:bookmarkEnd w:id="10"/>
      <w:r w:rsidR="007E7C79">
        <w:rPr>
          <w:rFonts w:ascii="Arial" w:hAnsi="Arial" w:cs="Arial"/>
          <w:color w:val="4F81BD" w:themeColor="accent1"/>
          <w:sz w:val="20"/>
        </w:rPr>
        <w:t xml:space="preserve"> </w:t>
      </w:r>
      <w:r w:rsidR="003B48A6" w:rsidRPr="006537DF">
        <w:rPr>
          <w:rFonts w:ascii="Arial" w:hAnsi="Arial" w:cs="Arial"/>
          <w:color w:val="4F81BD" w:themeColor="accent1"/>
          <w:sz w:val="20"/>
        </w:rPr>
        <w:br/>
      </w:r>
    </w:p>
    <w:p w:rsidR="00AA4366" w:rsidRPr="00B82461" w:rsidRDefault="007E7C79" w:rsidP="00B82461">
      <w:pPr>
        <w:spacing w:line="360" w:lineRule="auto"/>
        <w:rPr>
          <w:rFonts w:ascii="Arial" w:hAnsi="Arial" w:cs="Arial"/>
          <w:color w:val="4F81BD" w:themeColor="accent1"/>
        </w:rPr>
      </w:pPr>
      <w:r>
        <w:rPr>
          <w:rFonts w:ascii="Arial" w:hAnsi="Arial" w:cs="Arial"/>
          <w:i/>
        </w:rPr>
        <w:t>Standaard</w:t>
      </w:r>
      <w:r w:rsidR="003D771C" w:rsidRPr="006537DF">
        <w:rPr>
          <w:rFonts w:ascii="Arial" w:hAnsi="Arial" w:cs="Arial"/>
          <w:i/>
        </w:rPr>
        <w:t>medewerkers</w:t>
      </w:r>
      <w:r w:rsidR="003D771C" w:rsidRPr="006A5AEF">
        <w:rPr>
          <w:rFonts w:ascii="Arial" w:hAnsi="Arial" w:cs="Arial"/>
        </w:rPr>
        <w:t xml:space="preserve">: </w:t>
      </w:r>
      <w:r w:rsidR="006537DF">
        <w:rPr>
          <w:rFonts w:ascii="Arial" w:hAnsi="Arial" w:cs="Arial"/>
        </w:rPr>
        <w:t xml:space="preserve">is </w:t>
      </w:r>
      <w:r>
        <w:rPr>
          <w:rFonts w:ascii="Arial" w:hAnsi="Arial" w:cs="Arial"/>
        </w:rPr>
        <w:t>de</w:t>
      </w:r>
      <w:r w:rsidR="006537DF">
        <w:rPr>
          <w:rFonts w:ascii="Arial" w:hAnsi="Arial" w:cs="Arial"/>
        </w:rPr>
        <w:t xml:space="preserve"> term die </w:t>
      </w:r>
      <w:r w:rsidR="00AA4366" w:rsidRPr="00B82461">
        <w:rPr>
          <w:rFonts w:ascii="Arial" w:hAnsi="Arial" w:cs="Arial"/>
        </w:rPr>
        <w:t>binnen Detailresult Groep</w:t>
      </w:r>
      <w:r w:rsidR="006A5AEF">
        <w:rPr>
          <w:rFonts w:ascii="Arial" w:hAnsi="Arial" w:cs="Arial"/>
        </w:rPr>
        <w:t xml:space="preserve"> N.V.</w:t>
      </w:r>
      <w:r w:rsidR="00AA4366" w:rsidRPr="00B82461">
        <w:rPr>
          <w:rFonts w:ascii="Arial" w:hAnsi="Arial" w:cs="Arial"/>
        </w:rPr>
        <w:t xml:space="preserve"> </w:t>
      </w:r>
      <w:r w:rsidR="006537DF">
        <w:rPr>
          <w:rFonts w:ascii="Arial" w:hAnsi="Arial" w:cs="Arial"/>
        </w:rPr>
        <w:t xml:space="preserve">gehanteerd wordt </w:t>
      </w:r>
      <w:r w:rsidR="00AA4366" w:rsidRPr="00B82461">
        <w:rPr>
          <w:rFonts w:ascii="Arial" w:hAnsi="Arial" w:cs="Arial"/>
        </w:rPr>
        <w:t xml:space="preserve">voor medewerkers die op basis van een arbeidsovereenkomst werkzaam zijn. </w:t>
      </w:r>
    </w:p>
    <w:p w:rsidR="002B1E03" w:rsidRPr="00B82461" w:rsidRDefault="00AA4366" w:rsidP="00B82461">
      <w:pPr>
        <w:spacing w:line="360" w:lineRule="auto"/>
        <w:rPr>
          <w:rFonts w:ascii="Arial" w:hAnsi="Arial" w:cs="Arial"/>
        </w:rPr>
      </w:pPr>
      <w:r w:rsidRPr="006537DF">
        <w:rPr>
          <w:rFonts w:ascii="Arial" w:hAnsi="Arial" w:cs="Arial"/>
          <w:i/>
        </w:rPr>
        <w:t>Externe contracten</w:t>
      </w:r>
      <w:r w:rsidRPr="006A5AEF">
        <w:rPr>
          <w:rFonts w:ascii="Arial" w:hAnsi="Arial" w:cs="Arial"/>
        </w:rPr>
        <w:t>:</w:t>
      </w:r>
      <w:r w:rsidR="007E7C79">
        <w:rPr>
          <w:rFonts w:ascii="Arial" w:hAnsi="Arial" w:cs="Arial"/>
        </w:rPr>
        <w:t xml:space="preserve"> </w:t>
      </w:r>
      <w:r w:rsidRPr="00B82461">
        <w:rPr>
          <w:rFonts w:ascii="Arial" w:hAnsi="Arial" w:cs="Arial"/>
        </w:rPr>
        <w:t xml:space="preserve">is </w:t>
      </w:r>
      <w:r w:rsidR="007E7C79">
        <w:rPr>
          <w:rFonts w:ascii="Arial" w:hAnsi="Arial" w:cs="Arial"/>
        </w:rPr>
        <w:t>de benaming voor</w:t>
      </w:r>
      <w:r w:rsidRPr="00B82461">
        <w:rPr>
          <w:rFonts w:ascii="Arial" w:hAnsi="Arial" w:cs="Arial"/>
        </w:rPr>
        <w:t xml:space="preserve"> tijdelijke werknemers, </w:t>
      </w:r>
      <w:r w:rsidR="00D57661">
        <w:rPr>
          <w:rFonts w:ascii="Arial" w:hAnsi="Arial" w:cs="Arial"/>
        </w:rPr>
        <w:t>die niet op basis van een ar</w:t>
      </w:r>
      <w:r w:rsidR="006537DF">
        <w:rPr>
          <w:rFonts w:ascii="Arial" w:hAnsi="Arial" w:cs="Arial"/>
        </w:rPr>
        <w:t>beidsovereenkomst werkzaam zijn,</w:t>
      </w:r>
      <w:r w:rsidR="00D57661">
        <w:rPr>
          <w:rFonts w:ascii="Arial" w:hAnsi="Arial" w:cs="Arial"/>
        </w:rPr>
        <w:t xml:space="preserve"> </w:t>
      </w:r>
      <w:r w:rsidRPr="00B82461">
        <w:rPr>
          <w:rFonts w:ascii="Arial" w:hAnsi="Arial" w:cs="Arial"/>
        </w:rPr>
        <w:t xml:space="preserve">zoals uitzendkrachten, gedetacheerden en </w:t>
      </w:r>
      <w:r w:rsidR="006537DF">
        <w:rPr>
          <w:rFonts w:ascii="Arial" w:hAnsi="Arial" w:cs="Arial"/>
        </w:rPr>
        <w:t>zzp’ers</w:t>
      </w:r>
      <w:r w:rsidRPr="00B82461">
        <w:rPr>
          <w:rFonts w:ascii="Arial" w:hAnsi="Arial" w:cs="Arial"/>
        </w:rPr>
        <w:t xml:space="preserve">. </w:t>
      </w:r>
      <w:r w:rsidR="002B1E03" w:rsidRPr="00B82461">
        <w:rPr>
          <w:rFonts w:ascii="Arial" w:hAnsi="Arial" w:cs="Arial"/>
        </w:rPr>
        <w:t xml:space="preserve"> </w:t>
      </w:r>
    </w:p>
    <w:p w:rsidR="0093751A" w:rsidRDefault="0093751A" w:rsidP="00B82461">
      <w:pPr>
        <w:rPr>
          <w:rFonts w:eastAsiaTheme="majorEastAsia"/>
          <w:b/>
          <w:bCs/>
          <w:color w:val="365F91" w:themeColor="accent1" w:themeShade="BF"/>
          <w:szCs w:val="28"/>
        </w:rPr>
      </w:pPr>
      <w:r>
        <w:br w:type="page"/>
      </w:r>
    </w:p>
    <w:p w:rsidR="002A4090" w:rsidRPr="00B82461" w:rsidRDefault="00E01C69" w:rsidP="00E01C69">
      <w:pPr>
        <w:pStyle w:val="Kop1"/>
        <w:rPr>
          <w:rFonts w:ascii="Arial" w:hAnsi="Arial" w:cs="Arial"/>
          <w:color w:val="4F81BD" w:themeColor="accent1"/>
          <w:sz w:val="40"/>
        </w:rPr>
      </w:pPr>
      <w:bookmarkStart w:id="11" w:name="_Toc463446386"/>
      <w:r w:rsidRPr="00B82461">
        <w:rPr>
          <w:rFonts w:ascii="Arial" w:hAnsi="Arial" w:cs="Arial"/>
          <w:color w:val="4F81BD" w:themeColor="accent1"/>
          <w:sz w:val="20"/>
        </w:rPr>
        <w:lastRenderedPageBreak/>
        <w:t>Hoofdstuk 2</w:t>
      </w:r>
      <w:r w:rsidRPr="00B82461">
        <w:rPr>
          <w:rFonts w:ascii="Arial" w:hAnsi="Arial" w:cs="Arial"/>
          <w:color w:val="4F81BD" w:themeColor="accent1"/>
        </w:rPr>
        <w:br/>
      </w:r>
      <w:r w:rsidRPr="00B82461">
        <w:rPr>
          <w:rFonts w:ascii="Arial" w:hAnsi="Arial" w:cs="Arial"/>
          <w:sz w:val="28"/>
        </w:rPr>
        <w:t>Juridisch kader</w:t>
      </w:r>
      <w:bookmarkEnd w:id="11"/>
    </w:p>
    <w:p w:rsidR="00E01C69" w:rsidRDefault="00E01C69" w:rsidP="00E01C69"/>
    <w:p w:rsidR="00F449BD" w:rsidRPr="00F449BD" w:rsidRDefault="00F449BD" w:rsidP="003F040A">
      <w:pPr>
        <w:pStyle w:val="Kop2"/>
        <w:spacing w:after="80" w:line="360" w:lineRule="auto"/>
        <w:rPr>
          <w:rFonts w:ascii="Arial" w:hAnsi="Arial" w:cs="Arial"/>
          <w:color w:val="4F81BD" w:themeColor="accent1"/>
          <w:sz w:val="20"/>
        </w:rPr>
      </w:pPr>
      <w:bookmarkStart w:id="12" w:name="_Toc463446387"/>
      <w:r w:rsidRPr="00F449BD">
        <w:rPr>
          <w:rFonts w:ascii="Arial" w:hAnsi="Arial" w:cs="Arial"/>
          <w:color w:val="4F81BD" w:themeColor="accent1"/>
          <w:sz w:val="20"/>
        </w:rPr>
        <w:t>2.1 Inleiding</w:t>
      </w:r>
      <w:bookmarkEnd w:id="12"/>
      <w:r w:rsidRPr="00F449BD">
        <w:rPr>
          <w:rFonts w:ascii="Arial" w:hAnsi="Arial" w:cs="Arial"/>
          <w:color w:val="4F81BD" w:themeColor="accent1"/>
          <w:sz w:val="20"/>
        </w:rPr>
        <w:t xml:space="preserve"> </w:t>
      </w:r>
    </w:p>
    <w:p w:rsidR="00952B76" w:rsidRDefault="00A81C83" w:rsidP="00B82461">
      <w:pPr>
        <w:spacing w:line="360" w:lineRule="auto"/>
        <w:rPr>
          <w:rFonts w:ascii="Arial" w:hAnsi="Arial" w:cs="Arial"/>
        </w:rPr>
      </w:pPr>
      <w:r>
        <w:rPr>
          <w:rFonts w:ascii="Arial" w:hAnsi="Arial" w:cs="Arial"/>
        </w:rPr>
        <w:t xml:space="preserve">In dit hoofdstuk wordt het juridisch kader geschetst, </w:t>
      </w:r>
      <w:r w:rsidR="00C33701">
        <w:rPr>
          <w:rFonts w:ascii="Arial" w:hAnsi="Arial" w:cs="Arial"/>
        </w:rPr>
        <w:t>hetgeen</w:t>
      </w:r>
      <w:r>
        <w:rPr>
          <w:rFonts w:ascii="Arial" w:hAnsi="Arial" w:cs="Arial"/>
        </w:rPr>
        <w:t xml:space="preserve"> zal leiden tot de beantwoording van de theoretisch-juridische deelvragen. I</w:t>
      </w:r>
      <w:r w:rsidR="004C303E" w:rsidRPr="00B82461">
        <w:rPr>
          <w:rFonts w:ascii="Arial" w:hAnsi="Arial" w:cs="Arial"/>
        </w:rPr>
        <w:t>n paragraaf 2.2</w:t>
      </w:r>
      <w:r w:rsidR="004C0151" w:rsidRPr="00B82461">
        <w:rPr>
          <w:rFonts w:ascii="Arial" w:hAnsi="Arial" w:cs="Arial"/>
        </w:rPr>
        <w:t xml:space="preserve"> wordt </w:t>
      </w:r>
      <w:r>
        <w:rPr>
          <w:rFonts w:ascii="Arial" w:hAnsi="Arial" w:cs="Arial"/>
        </w:rPr>
        <w:t>het verschil tussen de arbeidsovereenkomst en de o</w:t>
      </w:r>
      <w:r w:rsidR="008B475D">
        <w:rPr>
          <w:rFonts w:ascii="Arial" w:hAnsi="Arial" w:cs="Arial"/>
        </w:rPr>
        <w:t>vereenkomst van opdracht uiteen</w:t>
      </w:r>
      <w:r>
        <w:rPr>
          <w:rFonts w:ascii="Arial" w:hAnsi="Arial" w:cs="Arial"/>
        </w:rPr>
        <w:t xml:space="preserve">gezet. </w:t>
      </w:r>
      <w:r w:rsidR="00952B76">
        <w:rPr>
          <w:rFonts w:ascii="Arial" w:hAnsi="Arial" w:cs="Arial"/>
        </w:rPr>
        <w:t>De grens tussen beide overeenkomst</w:t>
      </w:r>
      <w:r w:rsidR="00773E38">
        <w:rPr>
          <w:rFonts w:ascii="Arial" w:hAnsi="Arial" w:cs="Arial"/>
        </w:rPr>
        <w:t>en</w:t>
      </w:r>
      <w:r w:rsidR="00952B76">
        <w:rPr>
          <w:rFonts w:ascii="Arial" w:hAnsi="Arial" w:cs="Arial"/>
        </w:rPr>
        <w:t xml:space="preserve"> blijkt erg dun te zijn, waardoor onduidelijkheid kan </w:t>
      </w:r>
      <w:r w:rsidR="007E7C79">
        <w:rPr>
          <w:rFonts w:ascii="Arial" w:hAnsi="Arial" w:cs="Arial"/>
        </w:rPr>
        <w:t>ontstaan</w:t>
      </w:r>
      <w:r w:rsidR="00805993">
        <w:rPr>
          <w:rFonts w:ascii="Arial" w:hAnsi="Arial" w:cs="Arial"/>
        </w:rPr>
        <w:t>.</w:t>
      </w:r>
      <w:r w:rsidR="00952B76">
        <w:rPr>
          <w:rFonts w:ascii="Arial" w:hAnsi="Arial" w:cs="Arial"/>
        </w:rPr>
        <w:t xml:space="preserve">  De overeenkomst van opdracht verschilt echter op bepaalde punten van de arbeidsovereenkomst, omdat aan de overeenkomst van opdracht minder </w:t>
      </w:r>
      <w:r w:rsidR="008B475D">
        <w:rPr>
          <w:rFonts w:ascii="Arial" w:hAnsi="Arial" w:cs="Arial"/>
        </w:rPr>
        <w:t xml:space="preserve">beschermende of dwingende </w:t>
      </w:r>
      <w:r w:rsidR="00952B76">
        <w:rPr>
          <w:rFonts w:ascii="Arial" w:hAnsi="Arial" w:cs="Arial"/>
        </w:rPr>
        <w:t xml:space="preserve">regels gebonden zijn. </w:t>
      </w:r>
      <w:r w:rsidR="00773E38">
        <w:rPr>
          <w:rFonts w:ascii="Arial" w:hAnsi="Arial" w:cs="Arial"/>
        </w:rPr>
        <w:t>Om een compleet beeld te kunnen schetsen van het verschil tussen beide overeenkomsten</w:t>
      </w:r>
      <w:r w:rsidR="007E7C79">
        <w:rPr>
          <w:rFonts w:ascii="Arial" w:hAnsi="Arial" w:cs="Arial"/>
        </w:rPr>
        <w:t xml:space="preserve"> komen</w:t>
      </w:r>
      <w:r w:rsidR="00773E38">
        <w:rPr>
          <w:rFonts w:ascii="Arial" w:hAnsi="Arial" w:cs="Arial"/>
        </w:rPr>
        <w:t xml:space="preserve"> in paragraaf 2.3 het rechtsvermoeden van het bestaan van een arbeidsovereenkomsten en in paragraaf 2.4 de nieuwe Wet DBA aan</w:t>
      </w:r>
      <w:r w:rsidR="00016D43">
        <w:rPr>
          <w:rFonts w:ascii="Arial" w:hAnsi="Arial" w:cs="Arial"/>
        </w:rPr>
        <w:t xml:space="preserve"> </w:t>
      </w:r>
      <w:r w:rsidR="007E7C79">
        <w:rPr>
          <w:rFonts w:ascii="Arial" w:hAnsi="Arial" w:cs="Arial"/>
        </w:rPr>
        <w:t>bod.</w:t>
      </w:r>
      <w:r w:rsidR="00831D1E">
        <w:rPr>
          <w:rFonts w:ascii="Arial" w:hAnsi="Arial" w:cs="Arial"/>
        </w:rPr>
        <w:t xml:space="preserve"> Tot slot wordt in paragraaf 2.5 een aantal arresten van de Hoge Raad behandeld die van belang zijn voor de beantwoording van de vraag hoe de rechtsverhouding tussen de zzp’er en de opdrachtgever gekwalificeerd moet worden. </w:t>
      </w:r>
    </w:p>
    <w:p w:rsidR="00952B76" w:rsidRDefault="00952B76" w:rsidP="00B82461">
      <w:pPr>
        <w:spacing w:line="360" w:lineRule="auto"/>
        <w:rPr>
          <w:rFonts w:ascii="Arial" w:hAnsi="Arial" w:cs="Arial"/>
        </w:rPr>
      </w:pPr>
    </w:p>
    <w:p w:rsidR="00525071" w:rsidRDefault="00D57661" w:rsidP="003F040A">
      <w:pPr>
        <w:pStyle w:val="Kop2"/>
        <w:spacing w:after="80"/>
        <w:rPr>
          <w:rFonts w:ascii="Arial" w:hAnsi="Arial" w:cs="Arial"/>
          <w:color w:val="4F81BD" w:themeColor="accent1"/>
          <w:sz w:val="20"/>
        </w:rPr>
      </w:pPr>
      <w:bookmarkStart w:id="13" w:name="_Toc463446388"/>
      <w:r w:rsidRPr="00525071">
        <w:rPr>
          <w:rFonts w:ascii="Arial" w:hAnsi="Arial" w:cs="Arial"/>
          <w:color w:val="4F81BD" w:themeColor="accent1"/>
          <w:sz w:val="20"/>
        </w:rPr>
        <w:t>2.</w:t>
      </w:r>
      <w:r w:rsidR="00476F74" w:rsidRPr="00525071">
        <w:rPr>
          <w:rFonts w:ascii="Arial" w:hAnsi="Arial" w:cs="Arial"/>
          <w:color w:val="4F81BD" w:themeColor="accent1"/>
          <w:sz w:val="20"/>
        </w:rPr>
        <w:t>2</w:t>
      </w:r>
      <w:r w:rsidRPr="00525071">
        <w:rPr>
          <w:rFonts w:ascii="Arial" w:hAnsi="Arial" w:cs="Arial"/>
          <w:color w:val="4F81BD" w:themeColor="accent1"/>
          <w:sz w:val="20"/>
        </w:rPr>
        <w:t xml:space="preserve"> </w:t>
      </w:r>
      <w:r w:rsidR="007E7C79">
        <w:rPr>
          <w:rFonts w:ascii="Arial" w:hAnsi="Arial" w:cs="Arial"/>
          <w:color w:val="4F81BD" w:themeColor="accent1"/>
          <w:sz w:val="20"/>
        </w:rPr>
        <w:t>Arbeidsovereenkomst versus</w:t>
      </w:r>
      <w:r w:rsidR="00E62BB8">
        <w:rPr>
          <w:rFonts w:ascii="Arial" w:hAnsi="Arial" w:cs="Arial"/>
          <w:color w:val="4F81BD" w:themeColor="accent1"/>
          <w:sz w:val="20"/>
        </w:rPr>
        <w:t xml:space="preserve"> </w:t>
      </w:r>
      <w:r w:rsidR="00773E38">
        <w:rPr>
          <w:rFonts w:ascii="Arial" w:hAnsi="Arial" w:cs="Arial"/>
          <w:color w:val="4F81BD" w:themeColor="accent1"/>
          <w:sz w:val="20"/>
        </w:rPr>
        <w:t>o</w:t>
      </w:r>
      <w:r w:rsidR="00E62BB8">
        <w:rPr>
          <w:rFonts w:ascii="Arial" w:hAnsi="Arial" w:cs="Arial"/>
          <w:color w:val="4F81BD" w:themeColor="accent1"/>
          <w:sz w:val="20"/>
        </w:rPr>
        <w:t>vereenkomst van opdracht</w:t>
      </w:r>
      <w:bookmarkEnd w:id="13"/>
    </w:p>
    <w:p w:rsidR="00E62BB8" w:rsidRDefault="00E62BB8" w:rsidP="00E62BB8"/>
    <w:p w:rsidR="00805993" w:rsidRPr="002B2DFC" w:rsidRDefault="00805993" w:rsidP="003F040A">
      <w:pPr>
        <w:pStyle w:val="Kop3"/>
        <w:spacing w:after="80" w:line="360" w:lineRule="auto"/>
        <w:rPr>
          <w:rFonts w:ascii="Arial" w:hAnsi="Arial" w:cs="Arial"/>
          <w:color w:val="4F81BD" w:themeColor="accent1"/>
          <w:sz w:val="20"/>
          <w:szCs w:val="20"/>
        </w:rPr>
      </w:pPr>
      <w:bookmarkStart w:id="14" w:name="_Toc463446389"/>
      <w:r w:rsidRPr="002B2DFC">
        <w:rPr>
          <w:rFonts w:ascii="Arial" w:hAnsi="Arial" w:cs="Arial"/>
          <w:color w:val="4F81BD" w:themeColor="accent1"/>
          <w:sz w:val="20"/>
          <w:szCs w:val="20"/>
        </w:rPr>
        <w:t>2.2.1 De arbeidsovereenkomst</w:t>
      </w:r>
      <w:bookmarkEnd w:id="14"/>
      <w:r w:rsidRPr="002B2DFC">
        <w:rPr>
          <w:rFonts w:ascii="Arial" w:hAnsi="Arial" w:cs="Arial"/>
          <w:color w:val="4F81BD" w:themeColor="accent1"/>
          <w:sz w:val="20"/>
          <w:szCs w:val="20"/>
        </w:rPr>
        <w:t xml:space="preserve"> </w:t>
      </w:r>
    </w:p>
    <w:p w:rsidR="00773E38" w:rsidRDefault="00773E38" w:rsidP="003F040A">
      <w:pPr>
        <w:spacing w:after="160" w:line="360" w:lineRule="auto"/>
        <w:rPr>
          <w:rFonts w:ascii="Arial" w:hAnsi="Arial" w:cs="Arial"/>
        </w:rPr>
      </w:pPr>
      <w:r w:rsidRPr="00BA6647">
        <w:rPr>
          <w:rFonts w:ascii="Arial" w:hAnsi="Arial" w:cs="Arial"/>
        </w:rPr>
        <w:t xml:space="preserve">Het Burgerlijk </w:t>
      </w:r>
      <w:r w:rsidRPr="00BF2CF1">
        <w:rPr>
          <w:rFonts w:ascii="Arial" w:hAnsi="Arial" w:cs="Arial"/>
        </w:rPr>
        <w:t>Wetboek kent drie soorten overeenkomste</w:t>
      </w:r>
      <w:r>
        <w:rPr>
          <w:rFonts w:ascii="Arial" w:hAnsi="Arial" w:cs="Arial"/>
        </w:rPr>
        <w:t>n tot het verrichten van arbeid</w:t>
      </w:r>
      <w:r w:rsidRPr="00BF2CF1">
        <w:rPr>
          <w:rFonts w:ascii="Arial" w:hAnsi="Arial" w:cs="Arial"/>
        </w:rPr>
        <w:t xml:space="preserve">. De meeste arbeidsverhoudingen zijn juridisch gebaseerd op een arbeidsovereenkomst in de zin van artikel 7:610 </w:t>
      </w:r>
      <w:r w:rsidR="00805993">
        <w:rPr>
          <w:rFonts w:ascii="Arial" w:hAnsi="Arial" w:cs="Arial"/>
        </w:rPr>
        <w:t xml:space="preserve">BW. </w:t>
      </w:r>
      <w:r w:rsidRPr="00BF2CF1">
        <w:rPr>
          <w:rFonts w:ascii="Arial" w:hAnsi="Arial" w:cs="Arial"/>
        </w:rPr>
        <w:t>Daarnaast kan arbeid worden</w:t>
      </w:r>
      <w:r w:rsidR="007E7C79">
        <w:rPr>
          <w:rFonts w:ascii="Arial" w:hAnsi="Arial" w:cs="Arial"/>
        </w:rPr>
        <w:t xml:space="preserve"> verricht</w:t>
      </w:r>
      <w:r w:rsidRPr="00BF2CF1">
        <w:rPr>
          <w:rFonts w:ascii="Arial" w:hAnsi="Arial" w:cs="Arial"/>
        </w:rPr>
        <w:t xml:space="preserve"> op basis van een overeenkomst van opdracht</w:t>
      </w:r>
      <w:r w:rsidR="00805993">
        <w:rPr>
          <w:rFonts w:ascii="Arial" w:hAnsi="Arial" w:cs="Arial"/>
        </w:rPr>
        <w:t xml:space="preserve"> (art. 7:400 BW)</w:t>
      </w:r>
      <w:r w:rsidR="00283303">
        <w:rPr>
          <w:rFonts w:ascii="Arial" w:hAnsi="Arial" w:cs="Arial"/>
        </w:rPr>
        <w:t xml:space="preserve"> of een overeenkomst tot</w:t>
      </w:r>
      <w:r w:rsidRPr="00BF2CF1">
        <w:rPr>
          <w:rFonts w:ascii="Arial" w:hAnsi="Arial" w:cs="Arial"/>
        </w:rPr>
        <w:t xml:space="preserve"> aanneming van werk</w:t>
      </w:r>
      <w:r w:rsidR="00805993">
        <w:rPr>
          <w:rFonts w:ascii="Arial" w:hAnsi="Arial" w:cs="Arial"/>
        </w:rPr>
        <w:t xml:space="preserve"> (7:750 BW)</w:t>
      </w:r>
      <w:r w:rsidRPr="00BF2CF1">
        <w:rPr>
          <w:rFonts w:ascii="Arial" w:hAnsi="Arial" w:cs="Arial"/>
        </w:rPr>
        <w:t xml:space="preserve">. </w:t>
      </w:r>
      <w:r>
        <w:rPr>
          <w:rFonts w:ascii="Arial" w:hAnsi="Arial" w:cs="Arial"/>
        </w:rPr>
        <w:t xml:space="preserve">De overeenkomst tot aanneming van werk komt in dit onderzoek </w:t>
      </w:r>
      <w:r w:rsidR="00805993">
        <w:rPr>
          <w:rFonts w:ascii="Arial" w:hAnsi="Arial" w:cs="Arial"/>
        </w:rPr>
        <w:t xml:space="preserve">verder </w:t>
      </w:r>
      <w:r>
        <w:rPr>
          <w:rFonts w:ascii="Arial" w:hAnsi="Arial" w:cs="Arial"/>
        </w:rPr>
        <w:t xml:space="preserve">niet aan de orde, omdat deze vorm binnen Detailresult Groep N.V. niet voorkomt.  </w:t>
      </w:r>
    </w:p>
    <w:p w:rsidR="00805993" w:rsidRDefault="00805993" w:rsidP="003F040A">
      <w:pPr>
        <w:spacing w:after="160" w:line="360" w:lineRule="auto"/>
        <w:rPr>
          <w:rFonts w:ascii="Arial" w:hAnsi="Arial" w:cs="Arial"/>
        </w:rPr>
      </w:pPr>
      <w:r w:rsidRPr="007171D9">
        <w:rPr>
          <w:rFonts w:ascii="Arial" w:hAnsi="Arial" w:cs="Arial"/>
        </w:rPr>
        <w:t>De arbeidsovereenkomst is een civ</w:t>
      </w:r>
      <w:r>
        <w:rPr>
          <w:rFonts w:ascii="Arial" w:hAnsi="Arial" w:cs="Arial"/>
        </w:rPr>
        <w:t xml:space="preserve">ielrechtelijke overeenkomst </w:t>
      </w:r>
      <w:r w:rsidR="007E7C79">
        <w:rPr>
          <w:rFonts w:ascii="Arial" w:hAnsi="Arial" w:cs="Arial"/>
        </w:rPr>
        <w:t xml:space="preserve">die </w:t>
      </w:r>
      <w:r w:rsidRPr="007171D9">
        <w:rPr>
          <w:rFonts w:ascii="Arial" w:hAnsi="Arial" w:cs="Arial"/>
        </w:rPr>
        <w:t xml:space="preserve">de basis vormt van de rechtsverhouding tussen een werkgever en een werknemer. </w:t>
      </w:r>
      <w:r w:rsidRPr="00776693">
        <w:rPr>
          <w:rFonts w:ascii="Arial" w:hAnsi="Arial" w:cs="Arial"/>
        </w:rPr>
        <w:t>Om als werknemer aangemerkt te</w:t>
      </w:r>
      <w:r>
        <w:rPr>
          <w:rFonts w:ascii="Arial" w:hAnsi="Arial" w:cs="Arial"/>
        </w:rPr>
        <w:t xml:space="preserve"> kunnen</w:t>
      </w:r>
      <w:r w:rsidRPr="00776693">
        <w:rPr>
          <w:rFonts w:ascii="Arial" w:hAnsi="Arial" w:cs="Arial"/>
        </w:rPr>
        <w:t xml:space="preserve"> worden, </w:t>
      </w:r>
      <w:r>
        <w:rPr>
          <w:rFonts w:ascii="Arial" w:hAnsi="Arial" w:cs="Arial"/>
        </w:rPr>
        <w:t xml:space="preserve">dient </w:t>
      </w:r>
      <w:r w:rsidRPr="00776693">
        <w:rPr>
          <w:rFonts w:ascii="Arial" w:hAnsi="Arial" w:cs="Arial"/>
        </w:rPr>
        <w:t>een natuurlijk</w:t>
      </w:r>
      <w:r w:rsidR="007E7C79">
        <w:rPr>
          <w:rFonts w:ascii="Arial" w:hAnsi="Arial" w:cs="Arial"/>
        </w:rPr>
        <w:t>e</w:t>
      </w:r>
      <w:r w:rsidRPr="00776693">
        <w:rPr>
          <w:rFonts w:ascii="Arial" w:hAnsi="Arial" w:cs="Arial"/>
        </w:rPr>
        <w:t xml:space="preserve"> persoon in een privaatrechtelijke dienstbetrekking </w:t>
      </w:r>
      <w:r>
        <w:rPr>
          <w:rFonts w:ascii="Arial" w:hAnsi="Arial" w:cs="Arial"/>
        </w:rPr>
        <w:t xml:space="preserve">te </w:t>
      </w:r>
      <w:r w:rsidRPr="00776693">
        <w:rPr>
          <w:rFonts w:ascii="Arial" w:hAnsi="Arial" w:cs="Arial"/>
        </w:rPr>
        <w:t xml:space="preserve">staan tot een </w:t>
      </w:r>
      <w:r>
        <w:rPr>
          <w:rFonts w:ascii="Arial" w:hAnsi="Arial" w:cs="Arial"/>
        </w:rPr>
        <w:t>werkgever</w:t>
      </w:r>
      <w:r w:rsidR="008B475D">
        <w:rPr>
          <w:rStyle w:val="Voetnootmarkering"/>
          <w:rFonts w:ascii="Arial" w:hAnsi="Arial" w:cs="Arial"/>
        </w:rPr>
        <w:footnoteReference w:id="3"/>
      </w:r>
      <w:r>
        <w:rPr>
          <w:rFonts w:ascii="Arial" w:hAnsi="Arial" w:cs="Arial"/>
        </w:rPr>
        <w:t>.</w:t>
      </w:r>
      <w:r w:rsidRPr="00776693">
        <w:rPr>
          <w:rFonts w:ascii="Arial" w:hAnsi="Arial" w:cs="Arial"/>
        </w:rPr>
        <w:t xml:space="preserve"> </w:t>
      </w:r>
      <w:r w:rsidR="00DA4432">
        <w:rPr>
          <w:rFonts w:ascii="Arial" w:hAnsi="Arial" w:cs="Arial"/>
        </w:rPr>
        <w:t xml:space="preserve">Daarnaast kent de wet de publiekrechtelijke dienstbetrekking. </w:t>
      </w:r>
      <w:r w:rsidR="007E7C79">
        <w:rPr>
          <w:rFonts w:ascii="Arial" w:hAnsi="Arial" w:cs="Arial"/>
        </w:rPr>
        <w:t xml:space="preserve">Hieronder </w:t>
      </w:r>
      <w:r>
        <w:rPr>
          <w:rFonts w:ascii="Arial" w:hAnsi="Arial" w:cs="Arial"/>
        </w:rPr>
        <w:t xml:space="preserve">wordt een ambtelijke aanstelling verstaan. </w:t>
      </w:r>
      <w:r w:rsidR="007E7C79">
        <w:rPr>
          <w:rFonts w:ascii="Arial" w:hAnsi="Arial" w:cs="Arial"/>
        </w:rPr>
        <w:t>De</w:t>
      </w:r>
      <w:r>
        <w:rPr>
          <w:rFonts w:ascii="Arial" w:hAnsi="Arial" w:cs="Arial"/>
        </w:rPr>
        <w:t xml:space="preserve"> publiekrechtelijke dienstbetrekking</w:t>
      </w:r>
      <w:r w:rsidR="007E7C79">
        <w:rPr>
          <w:rFonts w:ascii="Arial" w:hAnsi="Arial" w:cs="Arial"/>
        </w:rPr>
        <w:t xml:space="preserve"> komt</w:t>
      </w:r>
      <w:r>
        <w:rPr>
          <w:rFonts w:ascii="Arial" w:hAnsi="Arial" w:cs="Arial"/>
        </w:rPr>
        <w:t xml:space="preserve"> </w:t>
      </w:r>
      <w:r w:rsidR="007E7C79">
        <w:rPr>
          <w:rFonts w:ascii="Arial" w:hAnsi="Arial" w:cs="Arial"/>
        </w:rPr>
        <w:t xml:space="preserve">verder niet aan de orde in dit onderzoek. </w:t>
      </w:r>
    </w:p>
    <w:p w:rsidR="00062736" w:rsidRDefault="00805993" w:rsidP="00805993">
      <w:pPr>
        <w:spacing w:line="360" w:lineRule="auto"/>
        <w:rPr>
          <w:rFonts w:ascii="Arial" w:hAnsi="Arial" w:cs="Arial"/>
        </w:rPr>
      </w:pPr>
      <w:r w:rsidRPr="007171D9">
        <w:rPr>
          <w:rFonts w:ascii="Arial" w:hAnsi="Arial" w:cs="Arial"/>
        </w:rPr>
        <w:t>Een overeenkomst is</w:t>
      </w:r>
      <w:r>
        <w:rPr>
          <w:rFonts w:ascii="Arial" w:hAnsi="Arial" w:cs="Arial"/>
        </w:rPr>
        <w:t xml:space="preserve"> volgens art. 6:213 BW </w:t>
      </w:r>
      <w:r w:rsidRPr="007171D9">
        <w:rPr>
          <w:rFonts w:ascii="Arial" w:hAnsi="Arial" w:cs="Arial"/>
        </w:rPr>
        <w:t xml:space="preserve">een tweezijdige rechtshandeling die door twee partijen tot stand wordt gebracht. In het geval van een arbeidsovereenkomst zijn dat de werkgever en werknemer. De arbeidsovereenkomst is een bijzondere overeenkomst en is in de wet </w:t>
      </w:r>
      <w:r>
        <w:rPr>
          <w:rFonts w:ascii="Arial" w:hAnsi="Arial" w:cs="Arial"/>
        </w:rPr>
        <w:t>specifiek geregeld in Titel 10 van Boek 7</w:t>
      </w:r>
      <w:r w:rsidRPr="007171D9">
        <w:rPr>
          <w:rFonts w:ascii="Arial" w:hAnsi="Arial" w:cs="Arial"/>
        </w:rPr>
        <w:t>,</w:t>
      </w:r>
      <w:r>
        <w:rPr>
          <w:rFonts w:ascii="Arial" w:hAnsi="Arial" w:cs="Arial"/>
        </w:rPr>
        <w:t xml:space="preserve"> dat wil zeggen art.</w:t>
      </w:r>
      <w:r w:rsidRPr="007171D9">
        <w:rPr>
          <w:rFonts w:ascii="Arial" w:hAnsi="Arial" w:cs="Arial"/>
        </w:rPr>
        <w:t xml:space="preserve"> 7:610 e.v. van het Burgerlijk Wetboek. </w:t>
      </w:r>
      <w:r w:rsidR="002E497B">
        <w:rPr>
          <w:rFonts w:ascii="Arial" w:hAnsi="Arial" w:cs="Arial"/>
        </w:rPr>
        <w:t>Op</w:t>
      </w:r>
      <w:r w:rsidRPr="00C1642F">
        <w:rPr>
          <w:rFonts w:ascii="Arial" w:hAnsi="Arial" w:cs="Arial"/>
        </w:rPr>
        <w:t xml:space="preserve"> het aangaan van een arbeidsovereenkomst zijn in beginsel de algemene regels van het Burgerlijk Wetboek van toepassing, namelijk de bepalingen van Boek 3  (rechtshandelingen) en Boek 6 (overeenkomstenrecht). </w:t>
      </w:r>
    </w:p>
    <w:p w:rsidR="00DA4432" w:rsidRDefault="00805993" w:rsidP="00805993">
      <w:pPr>
        <w:spacing w:line="360" w:lineRule="auto"/>
        <w:rPr>
          <w:rFonts w:ascii="Arial" w:hAnsi="Arial" w:cs="Arial"/>
        </w:rPr>
      </w:pPr>
      <w:r w:rsidRPr="00C1642F">
        <w:rPr>
          <w:rFonts w:ascii="Arial" w:hAnsi="Arial" w:cs="Arial"/>
        </w:rPr>
        <w:lastRenderedPageBreak/>
        <w:t xml:space="preserve">Zoals bij elke overeenkomst dient er bij het aangaan van een arbeidsovereenkomst sprake te zijn van een aanbod en </w:t>
      </w:r>
      <w:r w:rsidR="00E471CE">
        <w:rPr>
          <w:rFonts w:ascii="Arial" w:hAnsi="Arial" w:cs="Arial"/>
        </w:rPr>
        <w:t xml:space="preserve">een </w:t>
      </w:r>
      <w:r w:rsidRPr="00C1642F">
        <w:rPr>
          <w:rFonts w:ascii="Arial" w:hAnsi="Arial" w:cs="Arial"/>
        </w:rPr>
        <w:t>aanvaarding in de zin van artikel 6:217 BW. De arbeidsovereenkomst komt tot stand op het moment dat partijen wilsovereenstemming hebben bereikt over alle elementen van de overeenkomst</w:t>
      </w:r>
      <w:r w:rsidRPr="00C1642F">
        <w:rPr>
          <w:rStyle w:val="Voetnootmarkering"/>
          <w:rFonts w:ascii="Arial" w:hAnsi="Arial" w:cs="Arial"/>
        </w:rPr>
        <w:footnoteReference w:id="4"/>
      </w:r>
      <w:r w:rsidRPr="00C1642F">
        <w:rPr>
          <w:rFonts w:ascii="Arial" w:hAnsi="Arial" w:cs="Arial"/>
        </w:rPr>
        <w:t xml:space="preserve">. </w:t>
      </w:r>
    </w:p>
    <w:p w:rsidR="00805993" w:rsidRPr="00623FB1" w:rsidRDefault="00E471CE" w:rsidP="00DA4432">
      <w:pPr>
        <w:spacing w:line="360" w:lineRule="auto"/>
        <w:rPr>
          <w:rFonts w:ascii="Arial" w:hAnsi="Arial" w:cs="Arial"/>
          <w:color w:val="FF0000"/>
        </w:rPr>
      </w:pPr>
      <w:r>
        <w:rPr>
          <w:rFonts w:ascii="Arial" w:hAnsi="Arial" w:cs="Arial"/>
        </w:rPr>
        <w:t>Een</w:t>
      </w:r>
      <w:r w:rsidR="00805993" w:rsidRPr="00C1642F">
        <w:rPr>
          <w:rFonts w:ascii="Arial" w:hAnsi="Arial" w:cs="Arial"/>
        </w:rPr>
        <w:t xml:space="preserve"> arbeidsovereenkomst kan </w:t>
      </w:r>
      <w:r>
        <w:rPr>
          <w:rFonts w:ascii="Arial" w:hAnsi="Arial" w:cs="Arial"/>
        </w:rPr>
        <w:t>schriftelijk of</w:t>
      </w:r>
      <w:r w:rsidR="00805993" w:rsidRPr="00C1642F">
        <w:rPr>
          <w:rFonts w:ascii="Arial" w:hAnsi="Arial" w:cs="Arial"/>
        </w:rPr>
        <w:t xml:space="preserve"> mondeling</w:t>
      </w:r>
      <w:r>
        <w:rPr>
          <w:rFonts w:ascii="Arial" w:hAnsi="Arial" w:cs="Arial"/>
        </w:rPr>
        <w:t xml:space="preserve"> worden aangegaan</w:t>
      </w:r>
      <w:r w:rsidR="00DA4432">
        <w:rPr>
          <w:rFonts w:ascii="Arial" w:hAnsi="Arial" w:cs="Arial"/>
        </w:rPr>
        <w:t xml:space="preserve">. </w:t>
      </w:r>
      <w:r w:rsidR="00805993" w:rsidRPr="00C1642F">
        <w:rPr>
          <w:rFonts w:ascii="Arial" w:hAnsi="Arial" w:cs="Arial"/>
        </w:rPr>
        <w:t>Om het bestaan van rechten en plichten te kunnen aantonen</w:t>
      </w:r>
      <w:r>
        <w:rPr>
          <w:rFonts w:ascii="Arial" w:hAnsi="Arial" w:cs="Arial"/>
        </w:rPr>
        <w:t>,</w:t>
      </w:r>
      <w:r w:rsidR="00805993" w:rsidRPr="00C1642F">
        <w:rPr>
          <w:rFonts w:ascii="Arial" w:hAnsi="Arial" w:cs="Arial"/>
        </w:rPr>
        <w:t xml:space="preserve"> is het echter raadzaam om de arbeidsovereenkomst schriftelijk aan te gaan</w:t>
      </w:r>
      <w:r w:rsidR="00805993" w:rsidRPr="00C1642F">
        <w:rPr>
          <w:rStyle w:val="Voetnootmarkering"/>
          <w:rFonts w:ascii="Arial" w:hAnsi="Arial" w:cs="Arial"/>
        </w:rPr>
        <w:footnoteReference w:id="5"/>
      </w:r>
      <w:r w:rsidR="00805993" w:rsidRPr="00C1642F">
        <w:rPr>
          <w:rFonts w:ascii="Arial" w:hAnsi="Arial" w:cs="Arial"/>
        </w:rPr>
        <w:t>.</w:t>
      </w:r>
      <w:r w:rsidR="00805993" w:rsidRPr="00623FB1">
        <w:rPr>
          <w:color w:val="FF0000"/>
        </w:rPr>
        <w:t xml:space="preserve"> </w:t>
      </w:r>
      <w:r w:rsidR="00805993" w:rsidRPr="00E90C94">
        <w:rPr>
          <w:rFonts w:ascii="Arial" w:hAnsi="Arial" w:cs="Arial"/>
        </w:rPr>
        <w:t>Uit een arbeidsovereenkomst vloeien voor zowel de werknemer als de werkgever de nodige rechten en plichten voort.</w:t>
      </w:r>
    </w:p>
    <w:p w:rsidR="00805993" w:rsidRDefault="00B94943" w:rsidP="00CA02B4">
      <w:pPr>
        <w:spacing w:after="160" w:line="360" w:lineRule="auto"/>
        <w:rPr>
          <w:rFonts w:ascii="Arial" w:hAnsi="Arial" w:cs="Arial"/>
          <w:i/>
        </w:rPr>
      </w:pPr>
      <w:r w:rsidRPr="002E497B">
        <w:rPr>
          <w:rFonts w:ascii="Arial" w:hAnsi="Arial" w:cs="Arial"/>
        </w:rPr>
        <w:t>D</w:t>
      </w:r>
      <w:r w:rsidR="003241E0" w:rsidRPr="002E497B">
        <w:rPr>
          <w:rFonts w:ascii="Arial" w:hAnsi="Arial" w:cs="Arial"/>
        </w:rPr>
        <w:t>e arbeidsovereenkomst is gedefinieerd in artik</w:t>
      </w:r>
      <w:r w:rsidR="00B41B1C" w:rsidRPr="002E497B">
        <w:rPr>
          <w:rFonts w:ascii="Arial" w:hAnsi="Arial" w:cs="Arial"/>
        </w:rPr>
        <w:t>el 7:610 BW en</w:t>
      </w:r>
      <w:r w:rsidR="00E471CE" w:rsidRPr="002E497B">
        <w:rPr>
          <w:rFonts w:ascii="Arial" w:hAnsi="Arial" w:cs="Arial"/>
        </w:rPr>
        <w:t xml:space="preserve"> de </w:t>
      </w:r>
      <w:r w:rsidR="002E497B" w:rsidRPr="002E497B">
        <w:rPr>
          <w:rFonts w:ascii="Arial" w:hAnsi="Arial" w:cs="Arial"/>
        </w:rPr>
        <w:t>definitie</w:t>
      </w:r>
      <w:r w:rsidR="0056738C">
        <w:rPr>
          <w:rFonts w:ascii="Arial" w:hAnsi="Arial" w:cs="Arial"/>
        </w:rPr>
        <w:t xml:space="preserve"> luidt als volgt: </w:t>
      </w:r>
      <w:r w:rsidR="008B4921">
        <w:rPr>
          <w:rFonts w:ascii="Arial" w:hAnsi="Arial" w:cs="Arial"/>
        </w:rPr>
        <w:t>“</w:t>
      </w:r>
      <w:r w:rsidR="009E7CAC" w:rsidRPr="002E497B">
        <w:rPr>
          <w:rFonts w:ascii="Arial" w:hAnsi="Arial" w:cs="Arial"/>
          <w:i/>
        </w:rPr>
        <w:t>D</w:t>
      </w:r>
      <w:r w:rsidR="003241E0" w:rsidRPr="002E497B">
        <w:rPr>
          <w:rFonts w:ascii="Arial" w:hAnsi="Arial" w:cs="Arial"/>
          <w:i/>
        </w:rPr>
        <w:t>e</w:t>
      </w:r>
      <w:r w:rsidR="003241E0" w:rsidRPr="00D7458E">
        <w:rPr>
          <w:rFonts w:ascii="Arial" w:hAnsi="Arial" w:cs="Arial"/>
          <w:i/>
        </w:rPr>
        <w:t xml:space="preserve"> arbeidsovereenkomst is de overeenkomst waarbij de ene partij, de werknemer, zich verbindt in dienst van de andere partij, de werkgever, tegen loon gedurende z</w:t>
      </w:r>
      <w:r w:rsidR="00CA02B4">
        <w:rPr>
          <w:rFonts w:ascii="Arial" w:hAnsi="Arial" w:cs="Arial"/>
          <w:i/>
        </w:rPr>
        <w:t>ekere tijd arbeid te verrichten</w:t>
      </w:r>
      <w:r w:rsidR="008B4921">
        <w:rPr>
          <w:rFonts w:ascii="Arial" w:hAnsi="Arial" w:cs="Arial"/>
          <w:i/>
        </w:rPr>
        <w:t>”</w:t>
      </w:r>
      <w:r w:rsidR="0056738C">
        <w:rPr>
          <w:rFonts w:ascii="Arial" w:hAnsi="Arial" w:cs="Arial"/>
          <w:i/>
        </w:rPr>
        <w:t>.</w:t>
      </w:r>
      <w:r w:rsidR="009E7CAC" w:rsidRPr="00D7458E">
        <w:rPr>
          <w:rFonts w:ascii="Arial" w:hAnsi="Arial" w:cs="Arial"/>
          <w:i/>
        </w:rPr>
        <w:t xml:space="preserve"> </w:t>
      </w:r>
    </w:p>
    <w:p w:rsidR="00E90E16" w:rsidRDefault="009E7CAC" w:rsidP="00DD02E2">
      <w:pPr>
        <w:spacing w:line="360" w:lineRule="auto"/>
        <w:rPr>
          <w:rFonts w:ascii="Arial" w:hAnsi="Arial" w:cs="Arial"/>
        </w:rPr>
      </w:pPr>
      <w:r>
        <w:rPr>
          <w:rFonts w:ascii="Arial" w:hAnsi="Arial" w:cs="Arial"/>
          <w:szCs w:val="19"/>
        </w:rPr>
        <w:t xml:space="preserve">Uit de wettelijke definitie van de arbeidsovereenkomst blijkt dat </w:t>
      </w:r>
      <w:r w:rsidR="00907859">
        <w:rPr>
          <w:rFonts w:ascii="Arial" w:hAnsi="Arial" w:cs="Arial"/>
          <w:szCs w:val="19"/>
        </w:rPr>
        <w:t xml:space="preserve">aan </w:t>
      </w:r>
      <w:r w:rsidR="003B310E">
        <w:rPr>
          <w:rFonts w:ascii="Arial" w:hAnsi="Arial" w:cs="Arial"/>
          <w:szCs w:val="19"/>
        </w:rPr>
        <w:t xml:space="preserve">drie </w:t>
      </w:r>
      <w:r w:rsidR="00907859">
        <w:rPr>
          <w:rFonts w:ascii="Arial" w:hAnsi="Arial" w:cs="Arial"/>
          <w:szCs w:val="19"/>
        </w:rPr>
        <w:t>kenmerken moet voldoen</w:t>
      </w:r>
      <w:r w:rsidR="00B94943">
        <w:rPr>
          <w:rFonts w:ascii="Arial" w:hAnsi="Arial" w:cs="Arial"/>
          <w:szCs w:val="19"/>
        </w:rPr>
        <w:t>, namelijk:</w:t>
      </w:r>
      <w:r w:rsidR="00805993">
        <w:rPr>
          <w:rFonts w:ascii="Arial" w:hAnsi="Arial" w:cs="Arial"/>
          <w:szCs w:val="19"/>
        </w:rPr>
        <w:t xml:space="preserve"> arbeid, loon en </w:t>
      </w:r>
      <w:r w:rsidR="00DD02E2">
        <w:rPr>
          <w:rFonts w:ascii="Arial" w:hAnsi="Arial" w:cs="Arial"/>
          <w:szCs w:val="19"/>
        </w:rPr>
        <w:t>gezag</w:t>
      </w:r>
      <w:r w:rsidR="00DD02E2">
        <w:rPr>
          <w:rStyle w:val="Voetnootmarkering"/>
          <w:rFonts w:ascii="Arial" w:hAnsi="Arial" w:cs="Arial"/>
        </w:rPr>
        <w:footnoteReference w:id="6"/>
      </w:r>
      <w:r w:rsidR="00805993">
        <w:rPr>
          <w:rFonts w:ascii="Arial" w:hAnsi="Arial" w:cs="Arial"/>
          <w:szCs w:val="19"/>
        </w:rPr>
        <w:t xml:space="preserve">. </w:t>
      </w:r>
      <w:r w:rsidR="00DD02E2">
        <w:rPr>
          <w:rFonts w:ascii="Arial" w:hAnsi="Arial" w:cs="Arial"/>
        </w:rPr>
        <w:t xml:space="preserve">Het begrip </w:t>
      </w:r>
      <w:r w:rsidR="00DD02E2" w:rsidRPr="00F01884">
        <w:rPr>
          <w:rFonts w:ascii="Arial" w:hAnsi="Arial" w:cs="Arial"/>
        </w:rPr>
        <w:t>‘in dienst’</w:t>
      </w:r>
      <w:r w:rsidR="00DD02E2">
        <w:rPr>
          <w:rFonts w:ascii="Arial" w:hAnsi="Arial" w:cs="Arial"/>
        </w:rPr>
        <w:t xml:space="preserve"> wordt</w:t>
      </w:r>
      <w:r w:rsidR="008B475D">
        <w:rPr>
          <w:rFonts w:ascii="Arial" w:hAnsi="Arial" w:cs="Arial"/>
        </w:rPr>
        <w:t xml:space="preserve"> namelijk</w:t>
      </w:r>
      <w:r w:rsidR="00DD02E2">
        <w:rPr>
          <w:rFonts w:ascii="Arial" w:hAnsi="Arial" w:cs="Arial"/>
        </w:rPr>
        <w:t xml:space="preserve"> vaak uitgelegd met de term gezagsverhouding.</w:t>
      </w:r>
      <w:r w:rsidR="00DD02E2">
        <w:t xml:space="preserve"> </w:t>
      </w:r>
      <w:r w:rsidR="003241E0" w:rsidRPr="00D7458E">
        <w:rPr>
          <w:rFonts w:ascii="Arial" w:hAnsi="Arial" w:cs="Arial"/>
        </w:rPr>
        <w:t>De wettelijke omschrijving bevat da</w:t>
      </w:r>
      <w:r w:rsidR="002E497B">
        <w:rPr>
          <w:rFonts w:ascii="Arial" w:hAnsi="Arial" w:cs="Arial"/>
        </w:rPr>
        <w:t>arnaast</w:t>
      </w:r>
      <w:r w:rsidR="003241E0" w:rsidRPr="00D7458E">
        <w:rPr>
          <w:rFonts w:ascii="Arial" w:hAnsi="Arial" w:cs="Arial"/>
        </w:rPr>
        <w:t xml:space="preserve"> de woorden </w:t>
      </w:r>
      <w:r w:rsidR="003241E0" w:rsidRPr="00F01884">
        <w:rPr>
          <w:rFonts w:ascii="Arial" w:hAnsi="Arial" w:cs="Arial"/>
        </w:rPr>
        <w:t>‘gedurende zekere tijd’</w:t>
      </w:r>
      <w:r w:rsidR="003241E0" w:rsidRPr="00D7458E">
        <w:rPr>
          <w:rFonts w:ascii="Arial" w:hAnsi="Arial" w:cs="Arial"/>
          <w:i/>
        </w:rPr>
        <w:t xml:space="preserve">. </w:t>
      </w:r>
      <w:r w:rsidR="007D6042" w:rsidRPr="007D6042">
        <w:rPr>
          <w:rFonts w:ascii="Arial" w:hAnsi="Arial" w:cs="Arial"/>
        </w:rPr>
        <w:t xml:space="preserve">Dat de arbeid volgens de wettekst </w:t>
      </w:r>
      <w:r w:rsidR="007D6042">
        <w:rPr>
          <w:rFonts w:ascii="Arial" w:hAnsi="Arial" w:cs="Arial"/>
        </w:rPr>
        <w:t>gedurende zekere tijd</w:t>
      </w:r>
      <w:r w:rsidR="007D6042" w:rsidRPr="007D6042">
        <w:rPr>
          <w:rFonts w:ascii="Arial" w:hAnsi="Arial" w:cs="Arial"/>
        </w:rPr>
        <w:t xml:space="preserve"> moet worden verricht speelt </w:t>
      </w:r>
      <w:r w:rsidR="007D6042">
        <w:rPr>
          <w:rFonts w:ascii="Arial" w:hAnsi="Arial" w:cs="Arial"/>
        </w:rPr>
        <w:t xml:space="preserve">volgens Van der Grinten, </w:t>
      </w:r>
      <w:r w:rsidR="007D237E">
        <w:rPr>
          <w:rFonts w:ascii="Arial" w:hAnsi="Arial" w:cs="Arial"/>
        </w:rPr>
        <w:t>Barentsen en Heerma van Voss</w:t>
      </w:r>
      <w:r w:rsidR="007D6042">
        <w:rPr>
          <w:rFonts w:ascii="Arial" w:hAnsi="Arial" w:cs="Arial"/>
        </w:rPr>
        <w:t xml:space="preserve"> </w:t>
      </w:r>
      <w:r w:rsidR="007D6042" w:rsidRPr="007D6042">
        <w:rPr>
          <w:rFonts w:ascii="Arial" w:hAnsi="Arial" w:cs="Arial"/>
        </w:rPr>
        <w:t>in de praktijk geen rol.</w:t>
      </w:r>
      <w:r w:rsidR="007D6042">
        <w:rPr>
          <w:rFonts w:ascii="Arial" w:hAnsi="Arial" w:cs="Arial"/>
        </w:rPr>
        <w:t xml:space="preserve"> Deze woorden vormen </w:t>
      </w:r>
      <w:r w:rsidR="00D7458E">
        <w:rPr>
          <w:rFonts w:ascii="Arial" w:hAnsi="Arial" w:cs="Arial"/>
        </w:rPr>
        <w:t>geen zelfstandig element, omdat er geen minimumduur bestaat om te kunnen spreken van een arbeidsovereenkomst</w:t>
      </w:r>
      <w:r w:rsidR="00F71FFF">
        <w:rPr>
          <w:rStyle w:val="Voetnootmarkering"/>
          <w:rFonts w:ascii="Arial" w:hAnsi="Arial" w:cs="Arial"/>
        </w:rPr>
        <w:footnoteReference w:id="7"/>
      </w:r>
      <w:r w:rsidR="00D7458E">
        <w:rPr>
          <w:rFonts w:ascii="Arial" w:hAnsi="Arial" w:cs="Arial"/>
        </w:rPr>
        <w:t xml:space="preserve">. </w:t>
      </w:r>
      <w:r w:rsidR="00DD02E2">
        <w:rPr>
          <w:rFonts w:ascii="Arial" w:hAnsi="Arial" w:cs="Arial"/>
        </w:rPr>
        <w:t>Hier</w:t>
      </w:r>
      <w:r w:rsidR="008B475D">
        <w:rPr>
          <w:rFonts w:ascii="Arial" w:hAnsi="Arial" w:cs="Arial"/>
        </w:rPr>
        <w:t>onder</w:t>
      </w:r>
      <w:r w:rsidR="00DD02E2">
        <w:rPr>
          <w:rFonts w:ascii="Arial" w:hAnsi="Arial" w:cs="Arial"/>
        </w:rPr>
        <w:t xml:space="preserve"> </w:t>
      </w:r>
      <w:r w:rsidR="002E497B">
        <w:rPr>
          <w:rFonts w:ascii="Arial" w:hAnsi="Arial" w:cs="Arial"/>
        </w:rPr>
        <w:t>worden de 3</w:t>
      </w:r>
      <w:r w:rsidR="00DD02E2">
        <w:rPr>
          <w:rFonts w:ascii="Arial" w:hAnsi="Arial" w:cs="Arial"/>
        </w:rPr>
        <w:t xml:space="preserve"> kenmerken va</w:t>
      </w:r>
      <w:r w:rsidR="002E497B">
        <w:rPr>
          <w:rFonts w:ascii="Arial" w:hAnsi="Arial" w:cs="Arial"/>
        </w:rPr>
        <w:t>n de arbeidsovereenkomst</w:t>
      </w:r>
      <w:r w:rsidR="008B475D">
        <w:rPr>
          <w:rFonts w:ascii="Arial" w:hAnsi="Arial" w:cs="Arial"/>
        </w:rPr>
        <w:t xml:space="preserve"> nader</w:t>
      </w:r>
      <w:r w:rsidR="002E497B">
        <w:rPr>
          <w:rFonts w:ascii="Arial" w:hAnsi="Arial" w:cs="Arial"/>
        </w:rPr>
        <w:t xml:space="preserve"> uiteengezet.</w:t>
      </w:r>
      <w:r w:rsidR="002E497B">
        <w:rPr>
          <w:rFonts w:ascii="Arial" w:hAnsi="Arial" w:cs="Arial"/>
        </w:rPr>
        <w:br/>
      </w:r>
    </w:p>
    <w:p w:rsidR="00E90E16" w:rsidRPr="00E90E16" w:rsidRDefault="00E90E16" w:rsidP="00CA02B4">
      <w:pPr>
        <w:pStyle w:val="Kop4"/>
        <w:spacing w:after="80" w:line="360" w:lineRule="auto"/>
        <w:rPr>
          <w:rFonts w:ascii="Arial" w:hAnsi="Arial" w:cs="Arial"/>
          <w:color w:val="4F81BD" w:themeColor="accent1"/>
          <w:sz w:val="20"/>
        </w:rPr>
      </w:pPr>
      <w:r w:rsidRPr="00E90E16">
        <w:rPr>
          <w:rFonts w:ascii="Arial" w:hAnsi="Arial" w:cs="Arial"/>
          <w:color w:val="4F81BD" w:themeColor="accent1"/>
          <w:sz w:val="20"/>
        </w:rPr>
        <w:t xml:space="preserve">2.2.1.1 Arbeid </w:t>
      </w:r>
    </w:p>
    <w:p w:rsidR="00AE195C" w:rsidRDefault="003241E0" w:rsidP="00CA02B4">
      <w:pPr>
        <w:spacing w:after="160" w:line="360" w:lineRule="auto"/>
        <w:rPr>
          <w:rFonts w:ascii="Arial" w:hAnsi="Arial" w:cs="Arial"/>
          <w:color w:val="FF0000"/>
        </w:rPr>
      </w:pPr>
      <w:r w:rsidRPr="00355632">
        <w:rPr>
          <w:rFonts w:ascii="Arial" w:hAnsi="Arial" w:cs="Arial"/>
        </w:rPr>
        <w:t>Voo</w:t>
      </w:r>
      <w:r w:rsidRPr="00002FD1">
        <w:rPr>
          <w:rFonts w:ascii="Arial" w:hAnsi="Arial" w:cs="Arial"/>
          <w:i/>
        </w:rPr>
        <w:t>r</w:t>
      </w:r>
      <w:r w:rsidRPr="00002FD1">
        <w:rPr>
          <w:rFonts w:ascii="Arial" w:hAnsi="Arial" w:cs="Arial"/>
        </w:rPr>
        <w:t xml:space="preserve"> het bestaan van een arbeidsovereenkomst dient er </w:t>
      </w:r>
      <w:r w:rsidR="001600AB">
        <w:rPr>
          <w:rFonts w:ascii="Arial" w:hAnsi="Arial" w:cs="Arial"/>
        </w:rPr>
        <w:t xml:space="preserve">ten eerste </w:t>
      </w:r>
      <w:r w:rsidRPr="00002FD1">
        <w:rPr>
          <w:rFonts w:ascii="Arial" w:hAnsi="Arial" w:cs="Arial"/>
        </w:rPr>
        <w:t xml:space="preserve">sprake te zijn van het verrichten van </w:t>
      </w:r>
      <w:r w:rsidR="001600AB">
        <w:rPr>
          <w:rFonts w:ascii="Arial" w:hAnsi="Arial" w:cs="Arial"/>
        </w:rPr>
        <w:t>arbeid</w:t>
      </w:r>
      <w:r w:rsidR="003E568F">
        <w:rPr>
          <w:rStyle w:val="Voetnootmarkering"/>
          <w:rFonts w:ascii="Arial" w:hAnsi="Arial" w:cs="Arial"/>
        </w:rPr>
        <w:footnoteReference w:id="8"/>
      </w:r>
      <w:r w:rsidR="001600AB">
        <w:rPr>
          <w:rFonts w:ascii="Arial" w:hAnsi="Arial" w:cs="Arial"/>
        </w:rPr>
        <w:t xml:space="preserve">. </w:t>
      </w:r>
      <w:r w:rsidR="006F408C">
        <w:rPr>
          <w:rFonts w:ascii="Arial" w:hAnsi="Arial" w:cs="Arial"/>
        </w:rPr>
        <w:t xml:space="preserve">Het begrip arbeid heeft een ruime strekking. </w:t>
      </w:r>
      <w:r w:rsidR="002E497B">
        <w:rPr>
          <w:rFonts w:ascii="Arial" w:hAnsi="Arial" w:cs="Arial"/>
        </w:rPr>
        <w:t>De</w:t>
      </w:r>
      <w:r w:rsidR="006F408C">
        <w:rPr>
          <w:rFonts w:ascii="Arial" w:hAnsi="Arial" w:cs="Arial"/>
        </w:rPr>
        <w:t xml:space="preserve"> arbeid kan van geestelijk</w:t>
      </w:r>
      <w:r w:rsidR="002E497B">
        <w:rPr>
          <w:rFonts w:ascii="Arial" w:hAnsi="Arial" w:cs="Arial"/>
        </w:rPr>
        <w:t>e of lichamelijke aard zijn, h</w:t>
      </w:r>
      <w:r w:rsidR="006F408C">
        <w:rPr>
          <w:rFonts w:ascii="Arial" w:hAnsi="Arial" w:cs="Arial"/>
        </w:rPr>
        <w:t>e</w:t>
      </w:r>
      <w:r w:rsidR="002E497B">
        <w:rPr>
          <w:rFonts w:ascii="Arial" w:hAnsi="Arial" w:cs="Arial"/>
        </w:rPr>
        <w:t>t is niet van belang om welke aard</w:t>
      </w:r>
      <w:r w:rsidR="006F408C">
        <w:rPr>
          <w:rFonts w:ascii="Arial" w:hAnsi="Arial" w:cs="Arial"/>
        </w:rPr>
        <w:t xml:space="preserve"> het gaat. Van belang is dat de te verrichten arbeid voor de werkgever van waarde is</w:t>
      </w:r>
      <w:r w:rsidR="006F408C">
        <w:rPr>
          <w:rStyle w:val="Voetnootmarkering"/>
          <w:rFonts w:ascii="Arial" w:hAnsi="Arial" w:cs="Arial"/>
        </w:rPr>
        <w:footnoteReference w:id="9"/>
      </w:r>
      <w:r w:rsidR="006F408C">
        <w:rPr>
          <w:rFonts w:ascii="Arial" w:hAnsi="Arial" w:cs="Arial"/>
        </w:rPr>
        <w:t xml:space="preserve">. </w:t>
      </w:r>
      <w:r w:rsidR="00BE48FD">
        <w:rPr>
          <w:rFonts w:ascii="Arial" w:hAnsi="Arial" w:cs="Arial"/>
        </w:rPr>
        <w:t>Het is zelfs denkbaar dat een werknemer tijdens zijn slaap arbeid verricht</w:t>
      </w:r>
      <w:r w:rsidR="00BE48FD">
        <w:rPr>
          <w:rStyle w:val="Voetnootmarkering"/>
          <w:rFonts w:ascii="Arial" w:hAnsi="Arial" w:cs="Arial"/>
        </w:rPr>
        <w:footnoteReference w:id="10"/>
      </w:r>
      <w:r w:rsidR="00BE48FD">
        <w:rPr>
          <w:rFonts w:ascii="Arial" w:hAnsi="Arial" w:cs="Arial"/>
        </w:rPr>
        <w:t>.</w:t>
      </w:r>
      <w:r w:rsidR="00AE195C">
        <w:rPr>
          <w:rFonts w:ascii="Arial" w:hAnsi="Arial" w:cs="Arial"/>
        </w:rPr>
        <w:t xml:space="preserve"> </w:t>
      </w:r>
    </w:p>
    <w:p w:rsidR="00974F33" w:rsidRDefault="002E497B" w:rsidP="00974F33">
      <w:pPr>
        <w:spacing w:line="360" w:lineRule="auto"/>
        <w:rPr>
          <w:rFonts w:ascii="Arial" w:hAnsi="Arial" w:cs="Arial"/>
        </w:rPr>
      </w:pPr>
      <w:r>
        <w:rPr>
          <w:rFonts w:ascii="Arial" w:hAnsi="Arial" w:cs="Arial"/>
        </w:rPr>
        <w:t>Op grond van art.</w:t>
      </w:r>
      <w:r w:rsidR="001600AB">
        <w:rPr>
          <w:rFonts w:ascii="Arial" w:hAnsi="Arial" w:cs="Arial"/>
        </w:rPr>
        <w:t xml:space="preserve"> 7:659 BW is de werknemer verplicht de arbeid zelf te verrichten. </w:t>
      </w:r>
      <w:r w:rsidR="00E218E7">
        <w:rPr>
          <w:rFonts w:ascii="Arial" w:hAnsi="Arial" w:cs="Arial"/>
        </w:rPr>
        <w:t xml:space="preserve">Dit houdt in dat de werknemer zich </w:t>
      </w:r>
      <w:r w:rsidR="001600AB">
        <w:rPr>
          <w:rFonts w:ascii="Arial" w:hAnsi="Arial" w:cs="Arial"/>
        </w:rPr>
        <w:t xml:space="preserve">daarin niet zonder toestemming van de werkgever door een derde </w:t>
      </w:r>
      <w:r w:rsidR="00E218E7">
        <w:rPr>
          <w:rFonts w:ascii="Arial" w:hAnsi="Arial" w:cs="Arial"/>
        </w:rPr>
        <w:t xml:space="preserve">kan </w:t>
      </w:r>
      <w:r w:rsidR="001600AB">
        <w:rPr>
          <w:rFonts w:ascii="Arial" w:hAnsi="Arial" w:cs="Arial"/>
        </w:rPr>
        <w:t xml:space="preserve">laten vervangen. </w:t>
      </w:r>
      <w:r w:rsidR="00B41B1C">
        <w:rPr>
          <w:rFonts w:ascii="Arial" w:hAnsi="Arial" w:cs="Arial"/>
        </w:rPr>
        <w:t xml:space="preserve">Daarom wordt dit kenmerk ook </w:t>
      </w:r>
      <w:r w:rsidR="00B41B1C" w:rsidRPr="00F01884">
        <w:rPr>
          <w:rFonts w:ascii="Arial" w:hAnsi="Arial" w:cs="Arial"/>
        </w:rPr>
        <w:t>‘persoonlijk arbeid’</w:t>
      </w:r>
      <w:r w:rsidR="00B41B1C">
        <w:rPr>
          <w:rFonts w:ascii="Arial" w:hAnsi="Arial" w:cs="Arial"/>
        </w:rPr>
        <w:t xml:space="preserve"> genoemd. </w:t>
      </w:r>
      <w:r w:rsidR="00355632">
        <w:rPr>
          <w:rFonts w:ascii="Arial" w:hAnsi="Arial" w:cs="Arial"/>
        </w:rPr>
        <w:t>Wanneer is overeengekomen dat de werknemer de werkzaamheden ook aan anderen mag overlaten, dan zal er in het algemeen geen sprake zijn van een arbeidsovereenkomst</w:t>
      </w:r>
      <w:r w:rsidR="00355632">
        <w:rPr>
          <w:rStyle w:val="Voetnootmarkering"/>
          <w:rFonts w:ascii="Arial" w:hAnsi="Arial" w:cs="Arial"/>
        </w:rPr>
        <w:footnoteReference w:id="11"/>
      </w:r>
      <w:r w:rsidR="00355632">
        <w:rPr>
          <w:rFonts w:ascii="Arial" w:hAnsi="Arial" w:cs="Arial"/>
        </w:rPr>
        <w:t>.</w:t>
      </w:r>
      <w:r w:rsidR="008B475D">
        <w:rPr>
          <w:rFonts w:ascii="Arial" w:hAnsi="Arial" w:cs="Arial"/>
        </w:rPr>
        <w:t xml:space="preserve"> Aangezien het begrip </w:t>
      </w:r>
      <w:r w:rsidR="008B475D" w:rsidRPr="00F01884">
        <w:rPr>
          <w:rFonts w:ascii="Arial" w:hAnsi="Arial" w:cs="Arial"/>
        </w:rPr>
        <w:t>‘arbeid’</w:t>
      </w:r>
      <w:r w:rsidR="008B475D">
        <w:rPr>
          <w:rFonts w:ascii="Arial" w:hAnsi="Arial" w:cs="Arial"/>
        </w:rPr>
        <w:t xml:space="preserve"> in het kader van deze scriptie verder geen nadere toelichting behoeft volsta ik met bovenstaande. </w:t>
      </w:r>
      <w:r w:rsidR="00A61441">
        <w:rPr>
          <w:rFonts w:ascii="Arial" w:hAnsi="Arial" w:cs="Arial"/>
        </w:rPr>
        <w:t xml:space="preserve"> </w:t>
      </w:r>
    </w:p>
    <w:p w:rsidR="004E068B" w:rsidRPr="004E068B" w:rsidRDefault="004E068B" w:rsidP="00CA02B4">
      <w:pPr>
        <w:pStyle w:val="Kop4"/>
        <w:spacing w:after="80" w:line="360" w:lineRule="auto"/>
        <w:rPr>
          <w:rFonts w:ascii="Arial" w:hAnsi="Arial" w:cs="Arial"/>
        </w:rPr>
      </w:pPr>
      <w:r w:rsidRPr="004E068B">
        <w:rPr>
          <w:rFonts w:ascii="Arial" w:hAnsi="Arial" w:cs="Arial"/>
          <w:color w:val="548DD4" w:themeColor="text2" w:themeTint="99"/>
          <w:sz w:val="20"/>
        </w:rPr>
        <w:lastRenderedPageBreak/>
        <w:t>2.2.1.2 Loon</w:t>
      </w:r>
    </w:p>
    <w:p w:rsidR="00361C68" w:rsidRPr="00E90E16" w:rsidRDefault="003E568F" w:rsidP="00CA02B4">
      <w:pPr>
        <w:spacing w:before="40" w:after="160" w:line="360" w:lineRule="auto"/>
        <w:rPr>
          <w:rFonts w:ascii="Arial" w:hAnsi="Arial" w:cs="Arial"/>
        </w:rPr>
      </w:pPr>
      <w:r w:rsidRPr="00E90E16">
        <w:rPr>
          <w:rFonts w:ascii="Arial" w:hAnsi="Arial" w:cs="Arial"/>
        </w:rPr>
        <w:t>Met het tweede kenmerk van de arbeidsovereenkomst, loon, wordt gedoeld op de overeengekomen tegenprestatie voor de arbeid</w:t>
      </w:r>
      <w:r w:rsidR="00361C68" w:rsidRPr="00E90E16">
        <w:rPr>
          <w:rStyle w:val="Voetnootmarkering"/>
          <w:rFonts w:ascii="Arial" w:hAnsi="Arial" w:cs="Arial"/>
        </w:rPr>
        <w:footnoteReference w:id="12"/>
      </w:r>
      <w:r w:rsidR="00361C68" w:rsidRPr="00E90E16">
        <w:rPr>
          <w:rFonts w:ascii="Arial" w:hAnsi="Arial" w:cs="Arial"/>
        </w:rPr>
        <w:t>.</w:t>
      </w:r>
      <w:r w:rsidRPr="00E90E16">
        <w:rPr>
          <w:rFonts w:ascii="Arial" w:hAnsi="Arial" w:cs="Arial"/>
        </w:rPr>
        <w:t xml:space="preserve"> </w:t>
      </w:r>
      <w:r w:rsidR="00361C68" w:rsidRPr="00E90E16">
        <w:rPr>
          <w:rFonts w:ascii="Arial" w:hAnsi="Arial" w:cs="Arial"/>
        </w:rPr>
        <w:t>Onder loon in de zin van art. 7:624 BW wordt de vergoeding</w:t>
      </w:r>
      <w:r w:rsidR="002E497B">
        <w:rPr>
          <w:rFonts w:ascii="Arial" w:hAnsi="Arial" w:cs="Arial"/>
        </w:rPr>
        <w:t xml:space="preserve"> verstaan</w:t>
      </w:r>
      <w:r w:rsidR="00361C68" w:rsidRPr="00E90E16">
        <w:rPr>
          <w:rFonts w:ascii="Arial" w:hAnsi="Arial" w:cs="Arial"/>
        </w:rPr>
        <w:t xml:space="preserve"> die die de werkgever is verschuldigd voor de verrichte arbeid. </w:t>
      </w:r>
      <w:r w:rsidR="004979D3" w:rsidRPr="00E90E16">
        <w:rPr>
          <w:rFonts w:ascii="Arial" w:hAnsi="Arial" w:cs="Arial"/>
        </w:rPr>
        <w:t xml:space="preserve">De benaming van de tegenprestatie is niet bepalend. </w:t>
      </w:r>
      <w:r w:rsidR="00B41B1C" w:rsidRPr="00E90E16">
        <w:rPr>
          <w:rFonts w:ascii="Arial" w:hAnsi="Arial" w:cs="Arial"/>
        </w:rPr>
        <w:t>Partijen zijn in principe vrij om de hoogte van het loon samen af te spreken. Die vrijheid</w:t>
      </w:r>
      <w:r w:rsidR="002E497B">
        <w:rPr>
          <w:rFonts w:ascii="Arial" w:hAnsi="Arial" w:cs="Arial"/>
        </w:rPr>
        <w:t xml:space="preserve"> wordt echter beperkt door het wettelijk</w:t>
      </w:r>
      <w:r w:rsidR="00B41B1C" w:rsidRPr="00E90E16">
        <w:rPr>
          <w:rFonts w:ascii="Arial" w:hAnsi="Arial" w:cs="Arial"/>
        </w:rPr>
        <w:t xml:space="preserve"> minimumloon, de </w:t>
      </w:r>
      <w:r w:rsidR="002E497B">
        <w:rPr>
          <w:rFonts w:ascii="Arial" w:hAnsi="Arial" w:cs="Arial"/>
        </w:rPr>
        <w:t xml:space="preserve">cao </w:t>
      </w:r>
      <w:r w:rsidR="00B41B1C" w:rsidRPr="00E90E16">
        <w:rPr>
          <w:rFonts w:ascii="Arial" w:hAnsi="Arial" w:cs="Arial"/>
        </w:rPr>
        <w:t>en de wetgeving op het terrein van de gelijke behandeling</w:t>
      </w:r>
      <w:r w:rsidR="00B41B1C" w:rsidRPr="00E90E16">
        <w:rPr>
          <w:rStyle w:val="Voetnootmarkering"/>
          <w:rFonts w:ascii="Arial" w:hAnsi="Arial" w:cs="Arial"/>
        </w:rPr>
        <w:footnoteReference w:id="13"/>
      </w:r>
      <w:r w:rsidR="00B41B1C" w:rsidRPr="00E90E16">
        <w:rPr>
          <w:rFonts w:ascii="Arial" w:hAnsi="Arial" w:cs="Arial"/>
        </w:rPr>
        <w:t xml:space="preserve">.  Een werkgever is op grond van de Wet minimumloon en minimumvakantiebijslag (WML) verplicht om zijn werknemers minstens het minimumloon te betalen. </w:t>
      </w:r>
      <w:r w:rsidR="002E497B">
        <w:rPr>
          <w:rFonts w:ascii="Arial" w:hAnsi="Arial" w:cs="Arial"/>
        </w:rPr>
        <w:t xml:space="preserve">De werkgever </w:t>
      </w:r>
      <w:r w:rsidR="00B41B1C" w:rsidRPr="00E90E16">
        <w:rPr>
          <w:rFonts w:ascii="Arial" w:hAnsi="Arial" w:cs="Arial"/>
        </w:rPr>
        <w:t>dient een nettobedrag uit te betalen, dat wil zeggen dat bepaalde inhoudingen moet plaatsvinden, zoals loonbelasting en sociale premies.</w:t>
      </w:r>
      <w:r w:rsidR="00ED1F99" w:rsidRPr="00E90E16">
        <w:rPr>
          <w:rFonts w:ascii="Arial" w:hAnsi="Arial" w:cs="Arial"/>
        </w:rPr>
        <w:t xml:space="preserve"> </w:t>
      </w:r>
    </w:p>
    <w:p w:rsidR="00B41B1C" w:rsidRDefault="00ED1F99" w:rsidP="00BA0B28">
      <w:pPr>
        <w:spacing w:line="360" w:lineRule="auto"/>
        <w:rPr>
          <w:rFonts w:ascii="Arial" w:hAnsi="Arial" w:cs="Arial"/>
        </w:rPr>
      </w:pPr>
      <w:r>
        <w:rPr>
          <w:rFonts w:ascii="Arial" w:hAnsi="Arial" w:cs="Arial"/>
        </w:rPr>
        <w:t>Op grond van artikel 7:627 BW is de hoofdregel bij loonbetaling dat de werknemer geen recht op loon h</w:t>
      </w:r>
      <w:r w:rsidR="002E497B">
        <w:rPr>
          <w:rFonts w:ascii="Arial" w:hAnsi="Arial" w:cs="Arial"/>
        </w:rPr>
        <w:t>eeft als hij niet werkt, tenzij hij</w:t>
      </w:r>
      <w:r>
        <w:rPr>
          <w:rFonts w:ascii="Arial" w:hAnsi="Arial" w:cs="Arial"/>
        </w:rPr>
        <w:t xml:space="preserve"> niet kan werken wegens ziekte, zwangerschap of bevalling. In artikel 7:629 BW is geregeld dat de werknemer in voornoemde gevallen ten minste 104 weken het recht behoud</w:t>
      </w:r>
      <w:r w:rsidR="002E497B">
        <w:rPr>
          <w:rFonts w:ascii="Arial" w:hAnsi="Arial" w:cs="Arial"/>
        </w:rPr>
        <w:t>t op doorbetaling van (een deel</w:t>
      </w:r>
      <w:r>
        <w:rPr>
          <w:rFonts w:ascii="Arial" w:hAnsi="Arial" w:cs="Arial"/>
        </w:rPr>
        <w:t xml:space="preserve"> van</w:t>
      </w:r>
      <w:r w:rsidR="002E497B">
        <w:rPr>
          <w:rFonts w:ascii="Arial" w:hAnsi="Arial" w:cs="Arial"/>
        </w:rPr>
        <w:t>)</w:t>
      </w:r>
      <w:r>
        <w:rPr>
          <w:rFonts w:ascii="Arial" w:hAnsi="Arial" w:cs="Arial"/>
        </w:rPr>
        <w:t xml:space="preserve"> zijn loon. Ook tijdens periodes van vakantie en verlof </w:t>
      </w:r>
      <w:r w:rsidR="002E497B">
        <w:rPr>
          <w:rFonts w:ascii="Arial" w:hAnsi="Arial" w:cs="Arial"/>
        </w:rPr>
        <w:t xml:space="preserve">behoudt </w:t>
      </w:r>
      <w:r>
        <w:rPr>
          <w:rFonts w:ascii="Arial" w:hAnsi="Arial" w:cs="Arial"/>
        </w:rPr>
        <w:t>de werknemer het recht op loon behouden.</w:t>
      </w:r>
      <w:r w:rsidR="002E497B">
        <w:rPr>
          <w:rFonts w:ascii="Arial" w:hAnsi="Arial" w:cs="Arial"/>
        </w:rPr>
        <w:t xml:space="preserve"> In a</w:t>
      </w:r>
      <w:r>
        <w:rPr>
          <w:rFonts w:ascii="Arial" w:hAnsi="Arial" w:cs="Arial"/>
        </w:rPr>
        <w:t>rt</w:t>
      </w:r>
      <w:r w:rsidR="002E497B">
        <w:rPr>
          <w:rFonts w:ascii="Arial" w:hAnsi="Arial" w:cs="Arial"/>
        </w:rPr>
        <w:t>.</w:t>
      </w:r>
      <w:r>
        <w:rPr>
          <w:rFonts w:ascii="Arial" w:hAnsi="Arial" w:cs="Arial"/>
        </w:rPr>
        <w:t xml:space="preserve"> 7:628 BW </w:t>
      </w:r>
      <w:r w:rsidR="002E497B">
        <w:rPr>
          <w:rFonts w:ascii="Arial" w:hAnsi="Arial" w:cs="Arial"/>
        </w:rPr>
        <w:t xml:space="preserve">is </w:t>
      </w:r>
      <w:r>
        <w:rPr>
          <w:rFonts w:ascii="Arial" w:hAnsi="Arial" w:cs="Arial"/>
        </w:rPr>
        <w:t>geregeld dat de werknemer zijn recht op loon behoudt indien de oorzaak van het niet-werken voor rekening van de werkgever behoort te komen</w:t>
      </w:r>
      <w:r>
        <w:rPr>
          <w:rStyle w:val="Voetnootmarkering"/>
          <w:rFonts w:ascii="Arial" w:hAnsi="Arial" w:cs="Arial"/>
        </w:rPr>
        <w:footnoteReference w:id="14"/>
      </w:r>
      <w:r>
        <w:rPr>
          <w:rFonts w:ascii="Arial" w:hAnsi="Arial" w:cs="Arial"/>
        </w:rPr>
        <w:t xml:space="preserve">. </w:t>
      </w:r>
      <w:r w:rsidR="008B475D">
        <w:rPr>
          <w:rFonts w:ascii="Arial" w:hAnsi="Arial" w:cs="Arial"/>
        </w:rPr>
        <w:t xml:space="preserve">Net als ik bij het begrip ‘arbeid’ al aangaf: aangezien het aspect </w:t>
      </w:r>
      <w:r w:rsidR="008B475D" w:rsidRPr="00F01884">
        <w:rPr>
          <w:rFonts w:ascii="Arial" w:hAnsi="Arial" w:cs="Arial"/>
        </w:rPr>
        <w:t>‘loon’</w:t>
      </w:r>
      <w:r w:rsidR="004E7FB3">
        <w:rPr>
          <w:rFonts w:ascii="Arial" w:hAnsi="Arial" w:cs="Arial"/>
        </w:rPr>
        <w:t xml:space="preserve"> </w:t>
      </w:r>
      <w:r w:rsidR="008B475D">
        <w:rPr>
          <w:rFonts w:ascii="Arial" w:hAnsi="Arial" w:cs="Arial"/>
        </w:rPr>
        <w:t>voor deze scriptie niet heel wezenlijk is volsta ik met de hierboven weergegeven informatie.</w:t>
      </w:r>
      <w:r w:rsidR="00E90E16">
        <w:rPr>
          <w:rFonts w:ascii="Arial" w:hAnsi="Arial" w:cs="Arial"/>
        </w:rPr>
        <w:br/>
      </w:r>
    </w:p>
    <w:p w:rsidR="00E90E16" w:rsidRPr="00E90E16" w:rsidRDefault="003D6857" w:rsidP="00CA02B4">
      <w:pPr>
        <w:pStyle w:val="Kop4"/>
        <w:spacing w:after="80" w:line="360" w:lineRule="auto"/>
        <w:rPr>
          <w:rFonts w:ascii="Arial" w:hAnsi="Arial" w:cs="Arial"/>
        </w:rPr>
      </w:pPr>
      <w:r>
        <w:rPr>
          <w:rFonts w:ascii="Arial" w:hAnsi="Arial" w:cs="Arial"/>
          <w:color w:val="4F81BD" w:themeColor="accent1"/>
          <w:sz w:val="20"/>
        </w:rPr>
        <w:t>2.2.1</w:t>
      </w:r>
      <w:r w:rsidR="00E90E16" w:rsidRPr="00E90E16">
        <w:rPr>
          <w:rFonts w:ascii="Arial" w:hAnsi="Arial" w:cs="Arial"/>
          <w:color w:val="4F81BD" w:themeColor="accent1"/>
          <w:sz w:val="20"/>
        </w:rPr>
        <w:t xml:space="preserve">.3 Gezag </w:t>
      </w:r>
    </w:p>
    <w:p w:rsidR="00BA6647" w:rsidRDefault="0006707E" w:rsidP="00CA02B4">
      <w:pPr>
        <w:spacing w:after="160" w:line="360" w:lineRule="auto"/>
        <w:rPr>
          <w:rFonts w:ascii="Arial" w:hAnsi="Arial" w:cs="Arial"/>
        </w:rPr>
      </w:pPr>
      <w:r w:rsidRPr="00C1642F">
        <w:rPr>
          <w:rFonts w:ascii="Arial" w:hAnsi="Arial" w:cs="Arial"/>
        </w:rPr>
        <w:t>De gezagsverhouding is het meest onderscheidend</w:t>
      </w:r>
      <w:r w:rsidR="002E497B">
        <w:rPr>
          <w:rFonts w:ascii="Arial" w:hAnsi="Arial" w:cs="Arial"/>
        </w:rPr>
        <w:t>e</w:t>
      </w:r>
      <w:r w:rsidRPr="00C1642F">
        <w:rPr>
          <w:rFonts w:ascii="Arial" w:hAnsi="Arial" w:cs="Arial"/>
        </w:rPr>
        <w:t xml:space="preserve"> en lastigste kenmerk van de arbeidsovereenkomst</w:t>
      </w:r>
      <w:r w:rsidR="00E218E7" w:rsidRPr="00C1642F">
        <w:rPr>
          <w:rStyle w:val="Voetnootmarkering"/>
          <w:rFonts w:ascii="Arial" w:hAnsi="Arial" w:cs="Arial"/>
        </w:rPr>
        <w:footnoteReference w:id="15"/>
      </w:r>
      <w:r w:rsidRPr="00C1642F">
        <w:rPr>
          <w:rFonts w:ascii="Arial" w:hAnsi="Arial" w:cs="Arial"/>
        </w:rPr>
        <w:t>.</w:t>
      </w:r>
      <w:r w:rsidR="008457EF" w:rsidRPr="00C1642F">
        <w:rPr>
          <w:rFonts w:ascii="Arial" w:hAnsi="Arial" w:cs="Arial"/>
        </w:rPr>
        <w:t xml:space="preserve"> </w:t>
      </w:r>
      <w:r w:rsidR="002A6C31">
        <w:rPr>
          <w:rFonts w:ascii="Arial" w:hAnsi="Arial" w:cs="Arial"/>
        </w:rPr>
        <w:t xml:space="preserve">De werkgever heeft een wettelijk gezag over de werknemer en is </w:t>
      </w:r>
      <w:r w:rsidR="00994215">
        <w:rPr>
          <w:rFonts w:ascii="Arial" w:hAnsi="Arial" w:cs="Arial"/>
        </w:rPr>
        <w:t>bevoegd om de werknemer</w:t>
      </w:r>
      <w:r w:rsidR="002A6C31">
        <w:rPr>
          <w:rFonts w:ascii="Arial" w:hAnsi="Arial" w:cs="Arial"/>
        </w:rPr>
        <w:t xml:space="preserve"> instructies te geven </w:t>
      </w:r>
      <w:r w:rsidR="00C574F2">
        <w:rPr>
          <w:rFonts w:ascii="Arial" w:hAnsi="Arial" w:cs="Arial"/>
        </w:rPr>
        <w:t>die</w:t>
      </w:r>
      <w:r w:rsidR="00994215">
        <w:rPr>
          <w:rFonts w:ascii="Arial" w:hAnsi="Arial" w:cs="Arial"/>
        </w:rPr>
        <w:t xml:space="preserve"> </w:t>
      </w:r>
      <w:r w:rsidR="002A6C31">
        <w:rPr>
          <w:rFonts w:ascii="Arial" w:hAnsi="Arial" w:cs="Arial"/>
        </w:rPr>
        <w:t xml:space="preserve">de werknemer dient op te volgen. </w:t>
      </w:r>
      <w:r w:rsidR="00DF7129">
        <w:rPr>
          <w:rFonts w:ascii="Arial" w:hAnsi="Arial" w:cs="Arial"/>
        </w:rPr>
        <w:t xml:space="preserve">De bevoegdheid van de werkgever tot het geven van instructies is </w:t>
      </w:r>
      <w:r w:rsidR="002E497B">
        <w:rPr>
          <w:rFonts w:ascii="Arial" w:hAnsi="Arial" w:cs="Arial"/>
        </w:rPr>
        <w:t>geregeld</w:t>
      </w:r>
      <w:r w:rsidR="00DF7129">
        <w:rPr>
          <w:rFonts w:ascii="Arial" w:hAnsi="Arial" w:cs="Arial"/>
        </w:rPr>
        <w:t xml:space="preserve"> in art. 7:660 BW. </w:t>
      </w:r>
      <w:r w:rsidR="002A6C31">
        <w:rPr>
          <w:rFonts w:ascii="Arial" w:hAnsi="Arial" w:cs="Arial"/>
        </w:rPr>
        <w:t xml:space="preserve">De instructies kunnen betrekking hebben op de wijze van uitvoering van de arbeid en de plaats </w:t>
      </w:r>
      <w:r w:rsidR="003D39E0">
        <w:rPr>
          <w:rFonts w:ascii="Arial" w:hAnsi="Arial" w:cs="Arial"/>
        </w:rPr>
        <w:t xml:space="preserve">waar </w:t>
      </w:r>
      <w:r w:rsidR="002A6C31">
        <w:rPr>
          <w:rFonts w:ascii="Arial" w:hAnsi="Arial" w:cs="Arial"/>
        </w:rPr>
        <w:t xml:space="preserve">en </w:t>
      </w:r>
      <w:r w:rsidR="003D39E0">
        <w:rPr>
          <w:rFonts w:ascii="Arial" w:hAnsi="Arial" w:cs="Arial"/>
        </w:rPr>
        <w:t xml:space="preserve">de </w:t>
      </w:r>
      <w:r w:rsidR="002A6C31">
        <w:rPr>
          <w:rFonts w:ascii="Arial" w:hAnsi="Arial" w:cs="Arial"/>
        </w:rPr>
        <w:t xml:space="preserve">tijd waarop de werkzaamheden verricht moeten worden. </w:t>
      </w:r>
      <w:r w:rsidR="00BA6647" w:rsidRPr="00BA6647">
        <w:rPr>
          <w:rFonts w:ascii="Arial" w:hAnsi="Arial" w:cs="Arial"/>
        </w:rPr>
        <w:t>Uiteraard dient de werkgever bij het uitoefenen van zijn instructiebevoegdheid binnen de grenzen van de arbeidsovereenkomst te blijven.</w:t>
      </w:r>
    </w:p>
    <w:p w:rsidR="00E45859" w:rsidRDefault="003D39E0" w:rsidP="00CA02B4">
      <w:pPr>
        <w:spacing w:after="160" w:line="360" w:lineRule="auto"/>
        <w:rPr>
          <w:rFonts w:ascii="Arial" w:hAnsi="Arial" w:cs="Arial"/>
          <w:color w:val="FF0000"/>
        </w:rPr>
      </w:pPr>
      <w:r>
        <w:rPr>
          <w:rFonts w:ascii="Arial" w:hAnsi="Arial" w:cs="Arial"/>
          <w:lang w:eastAsia="nl-NL"/>
        </w:rPr>
        <w:t xml:space="preserve">Bij steeds </w:t>
      </w:r>
      <w:r w:rsidR="0002488C" w:rsidRPr="0002488C">
        <w:rPr>
          <w:rFonts w:ascii="Arial" w:hAnsi="Arial" w:cs="Arial"/>
          <w:lang w:eastAsia="nl-NL"/>
        </w:rPr>
        <w:t>meer beroepen en functies heeft de werknemer een grote mate van zelfstandigheid bij het uitvoeren van de werkzaamheden</w:t>
      </w:r>
      <w:r w:rsidR="0002488C">
        <w:rPr>
          <w:rFonts w:ascii="Arial" w:hAnsi="Arial" w:cs="Arial"/>
        </w:rPr>
        <w:t xml:space="preserve">. </w:t>
      </w:r>
      <w:r w:rsidR="00994215" w:rsidRPr="00974F33">
        <w:rPr>
          <w:rFonts w:ascii="Arial" w:hAnsi="Arial" w:cs="Arial"/>
        </w:rPr>
        <w:t>Volgens</w:t>
      </w:r>
      <w:r w:rsidR="00F6016A">
        <w:rPr>
          <w:rFonts w:ascii="Arial" w:hAnsi="Arial" w:cs="Arial"/>
        </w:rPr>
        <w:t xml:space="preserve"> </w:t>
      </w:r>
      <w:r w:rsidR="007D237E">
        <w:rPr>
          <w:rFonts w:ascii="Arial" w:hAnsi="Arial" w:cs="Arial"/>
        </w:rPr>
        <w:t xml:space="preserve">Barentsen en </w:t>
      </w:r>
      <w:r w:rsidR="00F6016A">
        <w:rPr>
          <w:rFonts w:ascii="Arial" w:hAnsi="Arial" w:cs="Arial"/>
        </w:rPr>
        <w:t>Heerma v</w:t>
      </w:r>
      <w:r w:rsidR="00994215">
        <w:rPr>
          <w:rFonts w:ascii="Arial" w:hAnsi="Arial" w:cs="Arial"/>
        </w:rPr>
        <w:t>an Voss</w:t>
      </w:r>
      <w:r w:rsidR="001C7151">
        <w:rPr>
          <w:rFonts w:ascii="Arial" w:hAnsi="Arial" w:cs="Arial"/>
        </w:rPr>
        <w:t xml:space="preserve"> </w:t>
      </w:r>
      <w:r w:rsidR="00994215">
        <w:rPr>
          <w:rFonts w:ascii="Arial" w:hAnsi="Arial" w:cs="Arial"/>
        </w:rPr>
        <w:t>is het in de praktijk soms lastig te bepalen of er een gezagsverhouding is als er geen of weinig instructies worden gegeven</w:t>
      </w:r>
      <w:r w:rsidR="00994215">
        <w:rPr>
          <w:rStyle w:val="Voetnootmarkering"/>
          <w:rFonts w:ascii="Arial" w:hAnsi="Arial" w:cs="Arial"/>
        </w:rPr>
        <w:footnoteReference w:id="16"/>
      </w:r>
      <w:r w:rsidR="001C7151">
        <w:rPr>
          <w:rFonts w:ascii="Arial" w:hAnsi="Arial" w:cs="Arial"/>
        </w:rPr>
        <w:t xml:space="preserve">. </w:t>
      </w:r>
      <w:r w:rsidR="00BE48FD">
        <w:rPr>
          <w:rFonts w:ascii="Arial" w:hAnsi="Arial" w:cs="Arial"/>
        </w:rPr>
        <w:t xml:space="preserve">Het gaat er echter niet om of aanwijzingen en instructies </w:t>
      </w:r>
      <w:r w:rsidR="00BE48FD">
        <w:rPr>
          <w:rFonts w:ascii="Arial" w:hAnsi="Arial" w:cs="Arial"/>
          <w:i/>
        </w:rPr>
        <w:t xml:space="preserve">worden </w:t>
      </w:r>
      <w:r w:rsidR="00BE48FD">
        <w:rPr>
          <w:rFonts w:ascii="Arial" w:hAnsi="Arial" w:cs="Arial"/>
        </w:rPr>
        <w:t xml:space="preserve">gegeven, maar of ze </w:t>
      </w:r>
      <w:r w:rsidR="00BE48FD">
        <w:rPr>
          <w:rFonts w:ascii="Arial" w:hAnsi="Arial" w:cs="Arial"/>
          <w:i/>
        </w:rPr>
        <w:t xml:space="preserve">kunnen </w:t>
      </w:r>
      <w:r w:rsidR="00BE48FD" w:rsidRPr="003D39E0">
        <w:rPr>
          <w:rFonts w:ascii="Arial" w:hAnsi="Arial" w:cs="Arial"/>
          <w:i/>
        </w:rPr>
        <w:t>worden</w:t>
      </w:r>
      <w:r w:rsidR="00BE48FD">
        <w:rPr>
          <w:rFonts w:ascii="Arial" w:hAnsi="Arial" w:cs="Arial"/>
        </w:rPr>
        <w:t xml:space="preserve"> gegeven</w:t>
      </w:r>
      <w:r w:rsidR="00BE48FD">
        <w:rPr>
          <w:rStyle w:val="Voetnootmarkering"/>
          <w:rFonts w:ascii="Arial" w:hAnsi="Arial" w:cs="Arial"/>
        </w:rPr>
        <w:footnoteReference w:id="17"/>
      </w:r>
      <w:r w:rsidR="00BE48FD">
        <w:rPr>
          <w:rFonts w:ascii="Arial" w:hAnsi="Arial" w:cs="Arial"/>
        </w:rPr>
        <w:t xml:space="preserve">. </w:t>
      </w:r>
      <w:r w:rsidR="001604C4">
        <w:rPr>
          <w:rFonts w:ascii="Arial" w:hAnsi="Arial" w:cs="Arial"/>
        </w:rPr>
        <w:t xml:space="preserve">Het bestaan van de gezagsverhouding </w:t>
      </w:r>
      <w:r w:rsidR="008B1098">
        <w:rPr>
          <w:rFonts w:ascii="Arial" w:hAnsi="Arial" w:cs="Arial"/>
        </w:rPr>
        <w:t xml:space="preserve">kan worden </w:t>
      </w:r>
      <w:r w:rsidR="001604C4">
        <w:rPr>
          <w:rFonts w:ascii="Arial" w:hAnsi="Arial" w:cs="Arial"/>
        </w:rPr>
        <w:t>afgeleid uit h</w:t>
      </w:r>
      <w:r w:rsidR="0006707E">
        <w:rPr>
          <w:rFonts w:ascii="Arial" w:hAnsi="Arial" w:cs="Arial"/>
        </w:rPr>
        <w:t>et feit dat de werkgever degene</w:t>
      </w:r>
      <w:r w:rsidR="001604C4">
        <w:rPr>
          <w:rFonts w:ascii="Arial" w:hAnsi="Arial" w:cs="Arial"/>
        </w:rPr>
        <w:t xml:space="preserve"> is die</w:t>
      </w:r>
      <w:r>
        <w:rPr>
          <w:rFonts w:ascii="Arial" w:hAnsi="Arial" w:cs="Arial"/>
        </w:rPr>
        <w:t xml:space="preserve"> het ondernemingsrisico draagt, die </w:t>
      </w:r>
      <w:r w:rsidR="001604C4">
        <w:rPr>
          <w:rFonts w:ascii="Arial" w:hAnsi="Arial" w:cs="Arial"/>
        </w:rPr>
        <w:t>de vakantiedagen vaststelt en</w:t>
      </w:r>
      <w:r>
        <w:rPr>
          <w:rFonts w:ascii="Arial" w:hAnsi="Arial" w:cs="Arial"/>
        </w:rPr>
        <w:t xml:space="preserve"> die</w:t>
      </w:r>
      <w:r w:rsidR="001604C4">
        <w:rPr>
          <w:rFonts w:ascii="Arial" w:hAnsi="Arial" w:cs="Arial"/>
        </w:rPr>
        <w:t xml:space="preserve"> belasting en premies voor de sociale verzekeringen afdraagt. </w:t>
      </w:r>
    </w:p>
    <w:p w:rsidR="00934B3F" w:rsidRDefault="00E45859" w:rsidP="00BE48FD">
      <w:pPr>
        <w:spacing w:line="360" w:lineRule="auto"/>
        <w:rPr>
          <w:rFonts w:ascii="Arial" w:hAnsi="Arial" w:cs="Arial"/>
        </w:rPr>
      </w:pPr>
      <w:r>
        <w:rPr>
          <w:rFonts w:ascii="Arial" w:hAnsi="Arial" w:cs="Arial"/>
        </w:rPr>
        <w:lastRenderedPageBreak/>
        <w:t>Uit</w:t>
      </w:r>
      <w:r w:rsidR="00AA75C7">
        <w:rPr>
          <w:rFonts w:ascii="Arial" w:hAnsi="Arial" w:cs="Arial"/>
        </w:rPr>
        <w:t xml:space="preserve"> het voorgaande </w:t>
      </w:r>
      <w:r>
        <w:rPr>
          <w:rFonts w:ascii="Arial" w:hAnsi="Arial" w:cs="Arial"/>
        </w:rPr>
        <w:t>kan</w:t>
      </w:r>
      <w:r w:rsidR="00AA75C7">
        <w:rPr>
          <w:rFonts w:ascii="Arial" w:hAnsi="Arial" w:cs="Arial"/>
        </w:rPr>
        <w:t xml:space="preserve"> worden geconcludeerd</w:t>
      </w:r>
      <w:r>
        <w:rPr>
          <w:rFonts w:ascii="Arial" w:hAnsi="Arial" w:cs="Arial"/>
        </w:rPr>
        <w:t xml:space="preserve"> dat er sprake is van een arbeidsovereenkomst</w:t>
      </w:r>
      <w:r w:rsidR="003D39E0">
        <w:rPr>
          <w:rFonts w:ascii="Arial" w:hAnsi="Arial" w:cs="Arial"/>
        </w:rPr>
        <w:t xml:space="preserve"> indien voldaan is </w:t>
      </w:r>
      <w:r>
        <w:rPr>
          <w:rFonts w:ascii="Arial" w:hAnsi="Arial" w:cs="Arial"/>
        </w:rPr>
        <w:t>aan de drie kenmerken van de</w:t>
      </w:r>
      <w:r w:rsidR="003D39E0">
        <w:rPr>
          <w:rFonts w:ascii="Arial" w:hAnsi="Arial" w:cs="Arial"/>
        </w:rPr>
        <w:t xml:space="preserve"> arbeidsovereenkomst, te weten </w:t>
      </w:r>
      <w:r>
        <w:rPr>
          <w:rFonts w:ascii="Arial" w:hAnsi="Arial" w:cs="Arial"/>
        </w:rPr>
        <w:t xml:space="preserve">arbeid, loon en gezag. Het </w:t>
      </w:r>
      <w:r w:rsidR="00283303">
        <w:rPr>
          <w:rFonts w:ascii="Arial" w:hAnsi="Arial" w:cs="Arial"/>
        </w:rPr>
        <w:t>meest kenmerkende van de arbeidsovereenkomst is dat er sprake is van een gezagsverhouding</w:t>
      </w:r>
      <w:r w:rsidR="00283303">
        <w:rPr>
          <w:rStyle w:val="Voetnootmarkering"/>
          <w:rFonts w:ascii="Arial" w:hAnsi="Arial" w:cs="Arial"/>
        </w:rPr>
        <w:footnoteReference w:id="18"/>
      </w:r>
      <w:r w:rsidR="00283303">
        <w:rPr>
          <w:rFonts w:ascii="Arial" w:hAnsi="Arial" w:cs="Arial"/>
        </w:rPr>
        <w:t xml:space="preserve">. </w:t>
      </w:r>
      <w:r w:rsidR="008B1098">
        <w:rPr>
          <w:rFonts w:ascii="Arial" w:hAnsi="Arial" w:cs="Arial"/>
        </w:rPr>
        <w:t xml:space="preserve">Het is </w:t>
      </w:r>
      <w:r>
        <w:rPr>
          <w:rFonts w:ascii="Arial" w:hAnsi="Arial" w:cs="Arial"/>
        </w:rPr>
        <w:t xml:space="preserve">in de praktijk echter niet altijd eenvoudig om te beoordelen of aan de kenmerken van de arbeidsovereenkomst is voldaan. </w:t>
      </w:r>
      <w:r w:rsidRPr="0023177B">
        <w:rPr>
          <w:rFonts w:ascii="Arial" w:hAnsi="Arial" w:cs="Arial"/>
        </w:rPr>
        <w:t xml:space="preserve">Omdat de wetgeving niet alleen uitkomst kan bieden </w:t>
      </w:r>
      <w:r w:rsidR="003D39E0" w:rsidRPr="0023177B">
        <w:rPr>
          <w:rFonts w:ascii="Arial" w:hAnsi="Arial" w:cs="Arial"/>
        </w:rPr>
        <w:t>bij d</w:t>
      </w:r>
      <w:r w:rsidRPr="0023177B">
        <w:rPr>
          <w:rFonts w:ascii="Arial" w:hAnsi="Arial" w:cs="Arial"/>
        </w:rPr>
        <w:t xml:space="preserve">e beantwoording van de vraag in welke gevallen er al dan niet sprake is van een arbeidsovereenkomst, heeft de Hoge Raad </w:t>
      </w:r>
      <w:r w:rsidR="003D6857">
        <w:rPr>
          <w:rFonts w:ascii="Arial" w:hAnsi="Arial" w:cs="Arial"/>
        </w:rPr>
        <w:t xml:space="preserve">nadere </w:t>
      </w:r>
      <w:r w:rsidRPr="0023177B">
        <w:rPr>
          <w:rFonts w:ascii="Arial" w:hAnsi="Arial" w:cs="Arial"/>
        </w:rPr>
        <w:t xml:space="preserve">richtlijnen </w:t>
      </w:r>
      <w:r w:rsidR="0023177B" w:rsidRPr="0023177B">
        <w:rPr>
          <w:rFonts w:ascii="Arial" w:hAnsi="Arial" w:cs="Arial"/>
        </w:rPr>
        <w:t>gegeven</w:t>
      </w:r>
      <w:r w:rsidR="003D6857">
        <w:rPr>
          <w:rFonts w:ascii="Arial" w:hAnsi="Arial" w:cs="Arial"/>
        </w:rPr>
        <w:t xml:space="preserve"> ter zake de vraag hoe het begrip ‘gezag’ geduid moet worden</w:t>
      </w:r>
      <w:r w:rsidR="0023177B" w:rsidRPr="0023177B">
        <w:rPr>
          <w:rFonts w:ascii="Arial" w:hAnsi="Arial" w:cs="Arial"/>
        </w:rPr>
        <w:t>.</w:t>
      </w:r>
      <w:r w:rsidR="003D39E0">
        <w:rPr>
          <w:rFonts w:ascii="Arial" w:hAnsi="Arial" w:cs="Arial"/>
        </w:rPr>
        <w:t xml:space="preserve"> </w:t>
      </w:r>
      <w:r w:rsidR="003D6857">
        <w:rPr>
          <w:rFonts w:ascii="Arial" w:hAnsi="Arial" w:cs="Arial"/>
        </w:rPr>
        <w:t xml:space="preserve">Gelet op de relevantie van deze vaste rechtspraak zal ik in </w:t>
      </w:r>
      <w:r w:rsidR="003D39E0">
        <w:rPr>
          <w:rFonts w:ascii="Arial" w:hAnsi="Arial" w:cs="Arial"/>
        </w:rPr>
        <w:t xml:space="preserve">paragraaf 2.5 </w:t>
      </w:r>
      <w:r w:rsidR="003D6857">
        <w:rPr>
          <w:rFonts w:ascii="Arial" w:hAnsi="Arial" w:cs="Arial"/>
        </w:rPr>
        <w:t xml:space="preserve">nader ingaan </w:t>
      </w:r>
      <w:r>
        <w:rPr>
          <w:rFonts w:ascii="Arial" w:hAnsi="Arial" w:cs="Arial"/>
        </w:rPr>
        <w:t xml:space="preserve">op de </w:t>
      </w:r>
      <w:r w:rsidR="003D39E0">
        <w:rPr>
          <w:rFonts w:ascii="Arial" w:hAnsi="Arial" w:cs="Arial"/>
        </w:rPr>
        <w:t>jurisprudentie van de Hoge Raad</w:t>
      </w:r>
      <w:r w:rsidR="003D6857">
        <w:rPr>
          <w:rFonts w:ascii="Arial" w:hAnsi="Arial" w:cs="Arial"/>
        </w:rPr>
        <w:t xml:space="preserve"> ter zake</w:t>
      </w:r>
      <w:r w:rsidR="003D39E0">
        <w:rPr>
          <w:rFonts w:ascii="Arial" w:hAnsi="Arial" w:cs="Arial"/>
        </w:rPr>
        <w:t>.</w:t>
      </w:r>
      <w:r>
        <w:rPr>
          <w:rFonts w:ascii="Arial" w:hAnsi="Arial" w:cs="Arial"/>
        </w:rPr>
        <w:t xml:space="preserve">  </w:t>
      </w:r>
      <w:r w:rsidR="00934B3F">
        <w:rPr>
          <w:rFonts w:ascii="Arial" w:hAnsi="Arial" w:cs="Arial"/>
        </w:rPr>
        <w:br/>
      </w:r>
    </w:p>
    <w:p w:rsidR="00E90E16" w:rsidRPr="00934B3F" w:rsidRDefault="00E90E16" w:rsidP="00CA02B4">
      <w:pPr>
        <w:pStyle w:val="Kop3"/>
        <w:spacing w:after="80" w:line="360" w:lineRule="auto"/>
        <w:rPr>
          <w:rFonts w:ascii="Arial" w:hAnsi="Arial" w:cs="Arial"/>
          <w:color w:val="4F81BD" w:themeColor="accent1"/>
          <w:sz w:val="20"/>
        </w:rPr>
      </w:pPr>
      <w:bookmarkStart w:id="15" w:name="_Toc463446390"/>
      <w:r w:rsidRPr="00934B3F">
        <w:rPr>
          <w:rFonts w:ascii="Arial" w:hAnsi="Arial" w:cs="Arial"/>
          <w:color w:val="4F81BD" w:themeColor="accent1"/>
          <w:sz w:val="20"/>
        </w:rPr>
        <w:t>2.2.2 De overeenkomst van opdracht</w:t>
      </w:r>
      <w:bookmarkEnd w:id="15"/>
      <w:r w:rsidRPr="00934B3F">
        <w:rPr>
          <w:rFonts w:ascii="Arial" w:hAnsi="Arial" w:cs="Arial"/>
          <w:color w:val="4F81BD" w:themeColor="accent1"/>
          <w:sz w:val="20"/>
        </w:rPr>
        <w:t xml:space="preserve"> </w:t>
      </w:r>
    </w:p>
    <w:p w:rsidR="00CC6B89" w:rsidRDefault="00E90E16" w:rsidP="00CA02B4">
      <w:pPr>
        <w:spacing w:after="160" w:line="360" w:lineRule="auto"/>
        <w:rPr>
          <w:rFonts w:ascii="Arial" w:hAnsi="Arial" w:cs="Arial"/>
          <w:lang w:eastAsia="nl-NL"/>
        </w:rPr>
      </w:pPr>
      <w:r w:rsidRPr="00F449BD">
        <w:rPr>
          <w:rFonts w:ascii="Arial" w:hAnsi="Arial" w:cs="Arial"/>
        </w:rPr>
        <w:t>De overeenkomst van opdracht is een overeenkomst tussen een opdrachtnemer en een opdrachtgever en is gericht op het buiten dienstbetrekking verrichten van werkzaamheden.</w:t>
      </w:r>
      <w:r>
        <w:rPr>
          <w:rFonts w:ascii="Arial" w:hAnsi="Arial" w:cs="Arial"/>
        </w:rPr>
        <w:t xml:space="preserve"> </w:t>
      </w:r>
      <w:r w:rsidRPr="007610C8">
        <w:rPr>
          <w:rFonts w:ascii="Arial" w:hAnsi="Arial" w:cs="Arial"/>
          <w:lang w:eastAsia="nl-NL"/>
        </w:rPr>
        <w:t xml:space="preserve">Een zzp’er </w:t>
      </w:r>
      <w:r w:rsidR="00283303">
        <w:rPr>
          <w:rFonts w:ascii="Arial" w:hAnsi="Arial" w:cs="Arial"/>
          <w:lang w:eastAsia="nl-NL"/>
        </w:rPr>
        <w:t>kan werkzaam zijn op basis van een overeenkomst van opdracht of op basis van overeenkomst tot aanneming van werk</w:t>
      </w:r>
      <w:r w:rsidR="00283303">
        <w:rPr>
          <w:rStyle w:val="Voetnootmarkering"/>
          <w:rFonts w:ascii="Arial" w:hAnsi="Arial" w:cs="Arial"/>
          <w:lang w:eastAsia="nl-NL"/>
        </w:rPr>
        <w:footnoteReference w:id="19"/>
      </w:r>
      <w:r w:rsidR="00283303">
        <w:rPr>
          <w:rFonts w:ascii="Arial" w:hAnsi="Arial" w:cs="Arial"/>
          <w:lang w:eastAsia="nl-NL"/>
        </w:rPr>
        <w:t xml:space="preserve">. </w:t>
      </w:r>
      <w:r w:rsidR="00CC6B89">
        <w:rPr>
          <w:rFonts w:ascii="Arial" w:hAnsi="Arial" w:cs="Arial"/>
          <w:lang w:eastAsia="nl-NL"/>
        </w:rPr>
        <w:t>I</w:t>
      </w:r>
      <w:r w:rsidRPr="007610C8">
        <w:rPr>
          <w:rFonts w:ascii="Arial" w:hAnsi="Arial" w:cs="Arial"/>
          <w:lang w:eastAsia="nl-NL"/>
        </w:rPr>
        <w:t xml:space="preserve">n de meeste gevallen </w:t>
      </w:r>
      <w:r w:rsidR="00CC6B89">
        <w:rPr>
          <w:rFonts w:ascii="Arial" w:hAnsi="Arial" w:cs="Arial"/>
          <w:lang w:eastAsia="nl-NL"/>
        </w:rPr>
        <w:t xml:space="preserve">gaat het om </w:t>
      </w:r>
      <w:r w:rsidRPr="007610C8">
        <w:rPr>
          <w:rFonts w:ascii="Arial" w:hAnsi="Arial" w:cs="Arial"/>
          <w:lang w:eastAsia="nl-NL"/>
        </w:rPr>
        <w:t>een overeenkomst van opdracht.</w:t>
      </w:r>
    </w:p>
    <w:p w:rsidR="00AA30CA" w:rsidRDefault="00E90E16" w:rsidP="00CA02B4">
      <w:pPr>
        <w:spacing w:after="160" w:line="360" w:lineRule="auto"/>
        <w:rPr>
          <w:rFonts w:ascii="Arial" w:hAnsi="Arial" w:cs="Arial"/>
          <w:lang w:eastAsia="nl-NL"/>
        </w:rPr>
      </w:pPr>
      <w:r w:rsidRPr="007610C8">
        <w:rPr>
          <w:rFonts w:ascii="Arial" w:hAnsi="Arial" w:cs="Arial"/>
          <w:lang w:eastAsia="nl-NL"/>
        </w:rPr>
        <w:t>Een opdrachtgever en een zzp’er kiezen vaak bewust voor een overeenkomst van opdracht en niet voor een arbeidsovereenkomst, omdat deze meer flexibiliteit biedt voor beide part</w:t>
      </w:r>
      <w:r w:rsidR="00CC6B89">
        <w:rPr>
          <w:rFonts w:ascii="Arial" w:hAnsi="Arial" w:cs="Arial"/>
          <w:lang w:eastAsia="nl-NL"/>
        </w:rPr>
        <w:t>ijen en meer fiscale voordelen biedt aan</w:t>
      </w:r>
      <w:r w:rsidRPr="007610C8">
        <w:rPr>
          <w:rFonts w:ascii="Arial" w:hAnsi="Arial" w:cs="Arial"/>
          <w:lang w:eastAsia="nl-NL"/>
        </w:rPr>
        <w:t xml:space="preserve"> de zzp’er. </w:t>
      </w:r>
      <w:r w:rsidR="00AA30CA">
        <w:rPr>
          <w:rFonts w:ascii="Arial" w:hAnsi="Arial" w:cs="Arial"/>
          <w:lang w:eastAsia="nl-NL"/>
        </w:rPr>
        <w:t xml:space="preserve">Alvorens in te gaan op de overeenkomst van opdracht </w:t>
      </w:r>
      <w:r w:rsidR="00CC6B89">
        <w:rPr>
          <w:rFonts w:ascii="Arial" w:hAnsi="Arial" w:cs="Arial"/>
          <w:lang w:eastAsia="nl-NL"/>
        </w:rPr>
        <w:t xml:space="preserve">wordt kort </w:t>
      </w:r>
      <w:r w:rsidR="00AA30CA">
        <w:rPr>
          <w:rFonts w:ascii="Arial" w:hAnsi="Arial" w:cs="Arial"/>
          <w:lang w:eastAsia="nl-NL"/>
        </w:rPr>
        <w:t>ingegaan op de betekenis van de</w:t>
      </w:r>
      <w:r w:rsidR="00CC6B89">
        <w:rPr>
          <w:rFonts w:ascii="Arial" w:hAnsi="Arial" w:cs="Arial"/>
          <w:lang w:eastAsia="nl-NL"/>
        </w:rPr>
        <w:t xml:space="preserve"> term</w:t>
      </w:r>
      <w:r w:rsidR="003D6857">
        <w:rPr>
          <w:rFonts w:ascii="Arial" w:hAnsi="Arial" w:cs="Arial"/>
          <w:lang w:eastAsia="nl-NL"/>
        </w:rPr>
        <w:t xml:space="preserve"> zzp’er.</w:t>
      </w:r>
    </w:p>
    <w:p w:rsidR="003D6857" w:rsidRDefault="003D6857" w:rsidP="00D66EE5">
      <w:pPr>
        <w:spacing w:line="360" w:lineRule="auto"/>
        <w:rPr>
          <w:rFonts w:ascii="Arial" w:hAnsi="Arial" w:cs="Arial"/>
        </w:rPr>
      </w:pPr>
      <w:r w:rsidRPr="003D6857">
        <w:rPr>
          <w:rFonts w:ascii="Arial" w:hAnsi="Arial" w:cs="Arial"/>
          <w:u w:val="single"/>
        </w:rPr>
        <w:t>Zelfstandige zonder personeel</w:t>
      </w:r>
      <w:r>
        <w:rPr>
          <w:rFonts w:ascii="Arial" w:hAnsi="Arial" w:cs="Arial"/>
        </w:rPr>
        <w:t xml:space="preserve"> </w:t>
      </w:r>
    </w:p>
    <w:p w:rsidR="004E7FB3" w:rsidRDefault="00AA30CA" w:rsidP="004E7FB3">
      <w:pPr>
        <w:spacing w:after="160" w:line="360" w:lineRule="auto"/>
        <w:rPr>
          <w:rFonts w:ascii="Arial" w:hAnsi="Arial" w:cs="Arial"/>
        </w:rPr>
      </w:pPr>
      <w:r w:rsidRPr="00E51A9E">
        <w:rPr>
          <w:rFonts w:ascii="Arial" w:hAnsi="Arial" w:cs="Arial"/>
        </w:rPr>
        <w:t xml:space="preserve">Van de </w:t>
      </w:r>
      <w:r>
        <w:rPr>
          <w:rFonts w:ascii="Arial" w:hAnsi="Arial" w:cs="Arial"/>
        </w:rPr>
        <w:t>zzp’er</w:t>
      </w:r>
      <w:r w:rsidRPr="00E51A9E">
        <w:rPr>
          <w:rFonts w:ascii="Arial" w:hAnsi="Arial" w:cs="Arial"/>
        </w:rPr>
        <w:t xml:space="preserve"> bestaat geen formele juridische definitie. </w:t>
      </w:r>
      <w:r>
        <w:rPr>
          <w:rFonts w:ascii="Arial" w:hAnsi="Arial" w:cs="Arial"/>
        </w:rPr>
        <w:t xml:space="preserve">In de praktijk zijn uiteenlopende omschrijvingen in gebruik. </w:t>
      </w:r>
      <w:r>
        <w:rPr>
          <w:rFonts w:ascii="Arial" w:hAnsi="Arial" w:cs="Arial"/>
          <w:sz w:val="19"/>
          <w:szCs w:val="19"/>
        </w:rPr>
        <w:t xml:space="preserve">De </w:t>
      </w:r>
      <w:r w:rsidRPr="00EC7675">
        <w:rPr>
          <w:rFonts w:ascii="Arial" w:hAnsi="Arial" w:cs="Arial"/>
        </w:rPr>
        <w:t xml:space="preserve">Sociaal Economische Raad (SER) </w:t>
      </w:r>
      <w:r>
        <w:rPr>
          <w:rFonts w:ascii="Arial" w:hAnsi="Arial" w:cs="Arial"/>
        </w:rPr>
        <w:t xml:space="preserve">heeft in </w:t>
      </w:r>
      <w:r w:rsidRPr="00EC7675">
        <w:rPr>
          <w:rFonts w:ascii="Arial" w:hAnsi="Arial" w:cs="Arial"/>
        </w:rPr>
        <w:t>een uitgebreid advies</w:t>
      </w:r>
      <w:r>
        <w:rPr>
          <w:rFonts w:ascii="Arial" w:hAnsi="Arial" w:cs="Arial"/>
        </w:rPr>
        <w:t xml:space="preserve"> van 2010 ervoor </w:t>
      </w:r>
      <w:r w:rsidRPr="00EC7675">
        <w:rPr>
          <w:rFonts w:ascii="Arial" w:hAnsi="Arial" w:cs="Arial"/>
        </w:rPr>
        <w:t>g</w:t>
      </w:r>
      <w:r>
        <w:rPr>
          <w:rFonts w:ascii="Arial" w:hAnsi="Arial" w:cs="Arial"/>
        </w:rPr>
        <w:t>ekozen om de definitie van de zz</w:t>
      </w:r>
      <w:r w:rsidRPr="00EC7675">
        <w:rPr>
          <w:rFonts w:ascii="Arial" w:hAnsi="Arial" w:cs="Arial"/>
        </w:rPr>
        <w:t>p’er aan te sluiten bij het begrip ‘ondernemer’</w:t>
      </w:r>
      <w:r w:rsidR="00CC6B89">
        <w:rPr>
          <w:rFonts w:ascii="Arial" w:hAnsi="Arial" w:cs="Arial"/>
        </w:rPr>
        <w:t>,</w:t>
      </w:r>
      <w:r w:rsidRPr="00EC7675">
        <w:rPr>
          <w:rFonts w:ascii="Arial" w:hAnsi="Arial" w:cs="Arial"/>
        </w:rPr>
        <w:t xml:space="preserve"> zoals </w:t>
      </w:r>
      <w:r w:rsidR="00CC6B89">
        <w:rPr>
          <w:rFonts w:ascii="Arial" w:hAnsi="Arial" w:cs="Arial"/>
        </w:rPr>
        <w:t>dit</w:t>
      </w:r>
      <w:r w:rsidRPr="00833D04">
        <w:rPr>
          <w:rFonts w:ascii="Arial" w:hAnsi="Arial" w:cs="Arial"/>
        </w:rPr>
        <w:t xml:space="preserve"> is opg</w:t>
      </w:r>
      <w:r w:rsidR="00CC6B89">
        <w:rPr>
          <w:rFonts w:ascii="Arial" w:hAnsi="Arial" w:cs="Arial"/>
        </w:rPr>
        <w:t xml:space="preserve">enomen in de belastingwetgeving, met name in art. 3.4 Wet IB. </w:t>
      </w:r>
      <w:r w:rsidRPr="00833D04">
        <w:rPr>
          <w:rFonts w:ascii="Arial" w:hAnsi="Arial" w:cs="Arial"/>
        </w:rPr>
        <w:t xml:space="preserve">De </w:t>
      </w:r>
      <w:r>
        <w:rPr>
          <w:rFonts w:ascii="Arial" w:hAnsi="Arial" w:cs="Arial"/>
        </w:rPr>
        <w:t xml:space="preserve">definitie </w:t>
      </w:r>
      <w:r w:rsidR="00CC6B89">
        <w:rPr>
          <w:rFonts w:ascii="Arial" w:hAnsi="Arial" w:cs="Arial"/>
        </w:rPr>
        <w:t>van</w:t>
      </w:r>
      <w:r>
        <w:rPr>
          <w:rFonts w:ascii="Arial" w:hAnsi="Arial" w:cs="Arial"/>
        </w:rPr>
        <w:t xml:space="preserve"> de zzp’er</w:t>
      </w:r>
      <w:r w:rsidR="00CC6B89">
        <w:rPr>
          <w:rFonts w:ascii="Arial" w:hAnsi="Arial" w:cs="Arial"/>
        </w:rPr>
        <w:t xml:space="preserve"> die de SER hanteert, luidt</w:t>
      </w:r>
      <w:r w:rsidR="004E7FB3">
        <w:rPr>
          <w:rFonts w:ascii="Arial" w:hAnsi="Arial" w:cs="Arial"/>
        </w:rPr>
        <w:t xml:space="preserve">: </w:t>
      </w:r>
    </w:p>
    <w:p w:rsidR="00AA30CA" w:rsidRPr="00B15A26" w:rsidRDefault="00AA30CA" w:rsidP="00AA30CA">
      <w:pPr>
        <w:spacing w:line="360" w:lineRule="auto"/>
        <w:rPr>
          <w:rFonts w:ascii="Arial" w:hAnsi="Arial" w:cs="Arial"/>
          <w:u w:val="single"/>
        </w:rPr>
      </w:pPr>
      <w:r w:rsidRPr="00EC7675">
        <w:rPr>
          <w:rFonts w:ascii="Arial" w:eastAsia="Times New Roman" w:hAnsi="Arial" w:cs="Arial"/>
          <w:i/>
          <w:lang w:eastAsia="nl-NL"/>
        </w:rPr>
        <w:t>Een zzp’er is een ondernemer die geen personeel in dienst heeft, waarbij voor de vaststelling of er sprake is van een ondernemer de volgende criteria gelden, zoals ook gehanteerd door de Belastingdienst in het kader van de inkomstenbelasting:</w:t>
      </w:r>
    </w:p>
    <w:p w:rsidR="00AA30CA" w:rsidRPr="00EC7675" w:rsidRDefault="00CC6B89" w:rsidP="00AA30CA">
      <w:pPr>
        <w:pStyle w:val="Lijstalinea"/>
        <w:numPr>
          <w:ilvl w:val="0"/>
          <w:numId w:val="13"/>
        </w:numPr>
        <w:spacing w:after="0" w:line="360" w:lineRule="auto"/>
        <w:rPr>
          <w:rFonts w:ascii="Arial" w:eastAsia="Times New Roman" w:hAnsi="Arial" w:cs="Arial"/>
          <w:i/>
          <w:lang w:eastAsia="nl-NL"/>
        </w:rPr>
      </w:pPr>
      <w:r>
        <w:rPr>
          <w:rFonts w:ascii="Arial" w:eastAsia="Times New Roman" w:hAnsi="Arial" w:cs="Arial"/>
          <w:i/>
          <w:lang w:eastAsia="nl-NL"/>
        </w:rPr>
        <w:t>Z</w:t>
      </w:r>
      <w:r w:rsidR="00AA30CA" w:rsidRPr="00EC7675">
        <w:rPr>
          <w:rFonts w:ascii="Arial" w:eastAsia="Times New Roman" w:hAnsi="Arial" w:cs="Arial"/>
          <w:i/>
          <w:lang w:eastAsia="nl-NL"/>
        </w:rPr>
        <w:t>elfstandigheid bij de inrichting van de eigen werkzaamheden en het uitvoeren daarvan;</w:t>
      </w:r>
    </w:p>
    <w:p w:rsidR="00AA30CA" w:rsidRPr="00EC7675" w:rsidRDefault="00CC6B89" w:rsidP="00AA30CA">
      <w:pPr>
        <w:pStyle w:val="Lijstalinea"/>
        <w:numPr>
          <w:ilvl w:val="0"/>
          <w:numId w:val="13"/>
        </w:numPr>
        <w:spacing w:after="0" w:line="360" w:lineRule="auto"/>
        <w:rPr>
          <w:rFonts w:ascii="Arial" w:eastAsia="Times New Roman" w:hAnsi="Arial" w:cs="Arial"/>
          <w:i/>
          <w:lang w:eastAsia="nl-NL"/>
        </w:rPr>
      </w:pPr>
      <w:r>
        <w:rPr>
          <w:rFonts w:ascii="Arial" w:eastAsia="Times New Roman" w:hAnsi="Arial" w:cs="Arial"/>
          <w:i/>
          <w:lang w:eastAsia="nl-NL"/>
        </w:rPr>
        <w:t>H</w:t>
      </w:r>
      <w:r w:rsidR="00AA30CA" w:rsidRPr="00EC7675">
        <w:rPr>
          <w:rFonts w:ascii="Arial" w:eastAsia="Times New Roman" w:hAnsi="Arial" w:cs="Arial"/>
          <w:i/>
          <w:lang w:eastAsia="nl-NL"/>
        </w:rPr>
        <w:t>et voor eigen rekening en risico verrichten van werkzaamheden;</w:t>
      </w:r>
    </w:p>
    <w:p w:rsidR="00AA30CA" w:rsidRPr="00EC7675" w:rsidRDefault="00CC6B89" w:rsidP="00AA30CA">
      <w:pPr>
        <w:pStyle w:val="Lijstalinea"/>
        <w:numPr>
          <w:ilvl w:val="0"/>
          <w:numId w:val="13"/>
        </w:numPr>
        <w:spacing w:after="0" w:line="360" w:lineRule="auto"/>
        <w:rPr>
          <w:rFonts w:ascii="Arial" w:eastAsia="Times New Roman" w:hAnsi="Arial" w:cs="Arial"/>
          <w:i/>
          <w:lang w:eastAsia="nl-NL"/>
        </w:rPr>
      </w:pPr>
      <w:r>
        <w:rPr>
          <w:rFonts w:ascii="Arial" w:eastAsia="Times New Roman" w:hAnsi="Arial" w:cs="Arial"/>
          <w:i/>
          <w:lang w:eastAsia="nl-NL"/>
        </w:rPr>
        <w:t>H</w:t>
      </w:r>
      <w:r w:rsidR="00AA30CA" w:rsidRPr="00EC7675">
        <w:rPr>
          <w:rFonts w:ascii="Arial" w:eastAsia="Times New Roman" w:hAnsi="Arial" w:cs="Arial"/>
          <w:i/>
          <w:lang w:eastAsia="nl-NL"/>
        </w:rPr>
        <w:t>et gericht zijn op en het perspectief hebben van het maken van winst;</w:t>
      </w:r>
    </w:p>
    <w:p w:rsidR="00AA30CA" w:rsidRPr="00EC7675" w:rsidRDefault="00CC6B89" w:rsidP="00AA30CA">
      <w:pPr>
        <w:pStyle w:val="Lijstalinea"/>
        <w:numPr>
          <w:ilvl w:val="0"/>
          <w:numId w:val="13"/>
        </w:numPr>
        <w:spacing w:after="0" w:line="360" w:lineRule="auto"/>
        <w:rPr>
          <w:rFonts w:ascii="Arial" w:eastAsia="Times New Roman" w:hAnsi="Arial" w:cs="Arial"/>
          <w:i/>
          <w:lang w:eastAsia="nl-NL"/>
        </w:rPr>
      </w:pPr>
      <w:r>
        <w:rPr>
          <w:rFonts w:ascii="Arial" w:eastAsia="Times New Roman" w:hAnsi="Arial" w:cs="Arial"/>
          <w:i/>
          <w:lang w:eastAsia="nl-NL"/>
        </w:rPr>
        <w:t>B</w:t>
      </w:r>
      <w:r w:rsidR="00AA30CA" w:rsidRPr="00EC7675">
        <w:rPr>
          <w:rFonts w:ascii="Arial" w:eastAsia="Times New Roman" w:hAnsi="Arial" w:cs="Arial"/>
          <w:i/>
          <w:lang w:eastAsia="nl-NL"/>
        </w:rPr>
        <w:t xml:space="preserve">ekendmaking van het ondernemerschap; </w:t>
      </w:r>
    </w:p>
    <w:p w:rsidR="00AA30CA" w:rsidRPr="00934B3F" w:rsidRDefault="00CC6B89" w:rsidP="00CA02B4">
      <w:pPr>
        <w:pStyle w:val="Lijstalinea"/>
        <w:numPr>
          <w:ilvl w:val="0"/>
          <w:numId w:val="13"/>
        </w:numPr>
        <w:spacing w:after="160" w:line="360" w:lineRule="auto"/>
        <w:rPr>
          <w:rFonts w:ascii="Arial" w:hAnsi="Arial" w:cs="Arial"/>
          <w:i/>
        </w:rPr>
      </w:pPr>
      <w:r>
        <w:rPr>
          <w:rFonts w:ascii="Arial" w:eastAsia="Times New Roman" w:hAnsi="Arial" w:cs="Arial"/>
          <w:i/>
          <w:lang w:eastAsia="nl-NL"/>
        </w:rPr>
        <w:t>H</w:t>
      </w:r>
      <w:r w:rsidR="00AA30CA" w:rsidRPr="00EC7675">
        <w:rPr>
          <w:rFonts w:ascii="Arial" w:eastAsia="Times New Roman" w:hAnsi="Arial" w:cs="Arial"/>
          <w:i/>
          <w:lang w:eastAsia="nl-NL"/>
        </w:rPr>
        <w:t>et streven naar meerdere opdrachtgevers</w:t>
      </w:r>
      <w:r w:rsidR="00AA30CA" w:rsidRPr="003817F6">
        <w:rPr>
          <w:rStyle w:val="Voetnootmarkering"/>
          <w:rFonts w:ascii="Arial" w:eastAsia="Times New Roman" w:hAnsi="Arial" w:cs="Arial"/>
          <w:i/>
          <w:lang w:eastAsia="nl-NL"/>
        </w:rPr>
        <w:footnoteReference w:id="20"/>
      </w:r>
      <w:r w:rsidR="00CA02B4">
        <w:rPr>
          <w:rFonts w:ascii="Arial" w:eastAsia="Times New Roman" w:hAnsi="Arial" w:cs="Arial"/>
          <w:i/>
          <w:lang w:eastAsia="nl-NL"/>
        </w:rPr>
        <w:t>.</w:t>
      </w:r>
    </w:p>
    <w:p w:rsidR="00062736" w:rsidRDefault="00062736" w:rsidP="00CA02B4">
      <w:pPr>
        <w:spacing w:after="160" w:line="360" w:lineRule="auto"/>
        <w:rPr>
          <w:rFonts w:ascii="Arial" w:hAnsi="Arial" w:cs="Arial"/>
        </w:rPr>
      </w:pPr>
    </w:p>
    <w:p w:rsidR="004E068B" w:rsidRDefault="00E05405" w:rsidP="00CA02B4">
      <w:pPr>
        <w:spacing w:after="160" w:line="360" w:lineRule="auto"/>
        <w:rPr>
          <w:rFonts w:ascii="Arial" w:hAnsi="Arial" w:cs="Arial"/>
        </w:rPr>
      </w:pPr>
      <w:r>
        <w:rPr>
          <w:rFonts w:ascii="Arial" w:hAnsi="Arial" w:cs="Arial"/>
        </w:rPr>
        <w:lastRenderedPageBreak/>
        <w:t>Hieruit k</w:t>
      </w:r>
      <w:r w:rsidR="00184BD2">
        <w:rPr>
          <w:rFonts w:ascii="Arial" w:hAnsi="Arial" w:cs="Arial"/>
        </w:rPr>
        <w:t>an geconcludeerd worden</w:t>
      </w:r>
      <w:r w:rsidR="00CC6B89">
        <w:rPr>
          <w:rFonts w:ascii="Arial" w:hAnsi="Arial" w:cs="Arial"/>
        </w:rPr>
        <w:t xml:space="preserve"> dat</w:t>
      </w:r>
      <w:r w:rsidR="00184BD2">
        <w:rPr>
          <w:rFonts w:ascii="Arial" w:hAnsi="Arial" w:cs="Arial"/>
        </w:rPr>
        <w:t xml:space="preserve"> de </w:t>
      </w:r>
      <w:r>
        <w:rPr>
          <w:rFonts w:ascii="Arial" w:hAnsi="Arial" w:cs="Arial"/>
        </w:rPr>
        <w:t>zzp’</w:t>
      </w:r>
      <w:r w:rsidR="00184BD2">
        <w:rPr>
          <w:rFonts w:ascii="Arial" w:hAnsi="Arial" w:cs="Arial"/>
        </w:rPr>
        <w:t>er</w:t>
      </w:r>
      <w:r w:rsidR="00184BD2" w:rsidRPr="00184BD2">
        <w:rPr>
          <w:rFonts w:ascii="Arial" w:hAnsi="Arial" w:cs="Arial"/>
        </w:rPr>
        <w:t xml:space="preserve"> een ondernemer</w:t>
      </w:r>
      <w:r w:rsidR="00CC6B89">
        <w:rPr>
          <w:rFonts w:ascii="Arial" w:hAnsi="Arial" w:cs="Arial"/>
        </w:rPr>
        <w:t xml:space="preserve"> is</w:t>
      </w:r>
      <w:r w:rsidR="00184BD2" w:rsidRPr="00184BD2">
        <w:rPr>
          <w:rFonts w:ascii="Arial" w:hAnsi="Arial" w:cs="Arial"/>
        </w:rPr>
        <w:t xml:space="preserve"> die zijn arbeid als zelfstandige aanbiedt en niet als werk</w:t>
      </w:r>
      <w:r w:rsidR="00184BD2">
        <w:rPr>
          <w:rFonts w:ascii="Arial" w:hAnsi="Arial" w:cs="Arial"/>
        </w:rPr>
        <w:t xml:space="preserve">nemer. </w:t>
      </w:r>
      <w:r w:rsidR="00184BD2" w:rsidRPr="00184BD2">
        <w:rPr>
          <w:rFonts w:ascii="Arial" w:hAnsi="Arial" w:cs="Arial"/>
        </w:rPr>
        <w:t xml:space="preserve">In tegenstelling tot de werknemer is de zzp’er niet </w:t>
      </w:r>
      <w:r w:rsidR="00283303">
        <w:rPr>
          <w:rFonts w:ascii="Arial" w:hAnsi="Arial" w:cs="Arial"/>
        </w:rPr>
        <w:t>afhankelijk van een werkgever</w:t>
      </w:r>
      <w:r w:rsidR="00CC6B89">
        <w:rPr>
          <w:rFonts w:ascii="Arial" w:hAnsi="Arial" w:cs="Arial"/>
        </w:rPr>
        <w:t xml:space="preserve"> voor zijn inkomen en</w:t>
      </w:r>
      <w:r w:rsidR="00283303">
        <w:rPr>
          <w:rFonts w:ascii="Arial" w:hAnsi="Arial" w:cs="Arial"/>
        </w:rPr>
        <w:t xml:space="preserve"> verricht</w:t>
      </w:r>
      <w:r w:rsidR="00CC6B89">
        <w:rPr>
          <w:rFonts w:ascii="Arial" w:hAnsi="Arial" w:cs="Arial"/>
        </w:rPr>
        <w:t xml:space="preserve"> hij</w:t>
      </w:r>
      <w:r w:rsidR="00283303">
        <w:rPr>
          <w:rFonts w:ascii="Arial" w:hAnsi="Arial" w:cs="Arial"/>
        </w:rPr>
        <w:t xml:space="preserve"> de</w:t>
      </w:r>
      <w:r w:rsidR="00184BD2" w:rsidRPr="00184BD2">
        <w:rPr>
          <w:rFonts w:ascii="Arial" w:hAnsi="Arial" w:cs="Arial"/>
        </w:rPr>
        <w:t xml:space="preserve"> werkzaamheden voor eigen rekening en risico. Het risico v</w:t>
      </w:r>
      <w:r w:rsidR="00CC6B89">
        <w:rPr>
          <w:rFonts w:ascii="Arial" w:hAnsi="Arial" w:cs="Arial"/>
        </w:rPr>
        <w:t>an</w:t>
      </w:r>
      <w:r w:rsidR="00184BD2" w:rsidRPr="00184BD2">
        <w:rPr>
          <w:rFonts w:ascii="Arial" w:hAnsi="Arial" w:cs="Arial"/>
        </w:rPr>
        <w:t xml:space="preserve"> eventuele werkloosheid en aansprakelijkheid bij schade ligt</w:t>
      </w:r>
      <w:r w:rsidR="003D6857">
        <w:rPr>
          <w:rFonts w:ascii="Arial" w:hAnsi="Arial" w:cs="Arial"/>
        </w:rPr>
        <w:t xml:space="preserve"> (in beginsel)</w:t>
      </w:r>
      <w:r w:rsidR="00184BD2" w:rsidRPr="00184BD2">
        <w:rPr>
          <w:rFonts w:ascii="Arial" w:hAnsi="Arial" w:cs="Arial"/>
        </w:rPr>
        <w:t xml:space="preserve"> bij de zzp’er. Daarnaast dient de zzp’er gericht te zijn op het maken van winst, wisselende inkomsten en het hebben</w:t>
      </w:r>
      <w:r w:rsidR="00934B3F">
        <w:rPr>
          <w:rFonts w:ascii="Arial" w:hAnsi="Arial" w:cs="Arial"/>
        </w:rPr>
        <w:t xml:space="preserve"> van meerdere opdrachtgevers</w:t>
      </w:r>
      <w:r w:rsidR="00184BD2" w:rsidRPr="00184BD2">
        <w:rPr>
          <w:rFonts w:ascii="Arial" w:hAnsi="Arial" w:cs="Arial"/>
        </w:rPr>
        <w:t>.</w:t>
      </w:r>
      <w:r w:rsidR="00934B3F" w:rsidRPr="00934B3F">
        <w:rPr>
          <w:rFonts w:ascii="Arial" w:hAnsi="Arial" w:cs="Arial"/>
        </w:rPr>
        <w:t xml:space="preserve"> </w:t>
      </w:r>
      <w:r w:rsidR="00CC6B89">
        <w:rPr>
          <w:rFonts w:ascii="Arial" w:hAnsi="Arial" w:cs="Arial"/>
        </w:rPr>
        <w:t xml:space="preserve">Een zzp’er kan binnen </w:t>
      </w:r>
      <w:r w:rsidR="00934B3F">
        <w:rPr>
          <w:rFonts w:ascii="Arial" w:hAnsi="Arial" w:cs="Arial"/>
        </w:rPr>
        <w:t>diverse rechtsvormen</w:t>
      </w:r>
      <w:r w:rsidR="00CC6B89">
        <w:rPr>
          <w:rFonts w:ascii="Arial" w:hAnsi="Arial" w:cs="Arial"/>
        </w:rPr>
        <w:t xml:space="preserve"> werken, namelijk </w:t>
      </w:r>
      <w:r w:rsidR="00934B3F">
        <w:rPr>
          <w:rFonts w:ascii="Arial" w:hAnsi="Arial" w:cs="Arial"/>
        </w:rPr>
        <w:t>een eenmanszaak, als vennoot bij</w:t>
      </w:r>
      <w:r w:rsidR="003D6857">
        <w:rPr>
          <w:rFonts w:ascii="Arial" w:hAnsi="Arial" w:cs="Arial"/>
        </w:rPr>
        <w:t xml:space="preserve"> een vennootschap onder firma, </w:t>
      </w:r>
      <w:r w:rsidR="00934B3F">
        <w:rPr>
          <w:rFonts w:ascii="Arial" w:hAnsi="Arial" w:cs="Arial"/>
        </w:rPr>
        <w:t xml:space="preserve">als maat bij een maatschap of als directeur-grootaandeelhouder </w:t>
      </w:r>
      <w:r w:rsidR="00CC6B89">
        <w:rPr>
          <w:rFonts w:ascii="Arial" w:hAnsi="Arial" w:cs="Arial"/>
        </w:rPr>
        <w:t>van een besloten vennootschap</w:t>
      </w:r>
      <w:r w:rsidR="00934B3F">
        <w:rPr>
          <w:rStyle w:val="Voetnootmarkering"/>
          <w:rFonts w:ascii="Arial" w:hAnsi="Arial" w:cs="Arial"/>
        </w:rPr>
        <w:footnoteReference w:id="21"/>
      </w:r>
      <w:r w:rsidR="00934B3F">
        <w:rPr>
          <w:rFonts w:ascii="Arial" w:hAnsi="Arial" w:cs="Arial"/>
        </w:rPr>
        <w:t>.</w:t>
      </w:r>
    </w:p>
    <w:p w:rsidR="004E068B" w:rsidRPr="004E068B" w:rsidRDefault="004E068B" w:rsidP="00D66EE5">
      <w:pPr>
        <w:spacing w:line="360" w:lineRule="auto"/>
        <w:rPr>
          <w:rFonts w:ascii="Arial" w:hAnsi="Arial" w:cs="Arial"/>
          <w:u w:val="single"/>
        </w:rPr>
      </w:pPr>
      <w:r w:rsidRPr="004E068B">
        <w:rPr>
          <w:rFonts w:ascii="Arial" w:hAnsi="Arial" w:cs="Arial"/>
          <w:u w:val="single"/>
        </w:rPr>
        <w:t xml:space="preserve">De overeenkomst van opdracht </w:t>
      </w:r>
    </w:p>
    <w:p w:rsidR="00283303" w:rsidRDefault="00903EDC" w:rsidP="00CA02B4">
      <w:pPr>
        <w:spacing w:after="160" w:line="360" w:lineRule="auto"/>
        <w:rPr>
          <w:rFonts w:ascii="Arial" w:hAnsi="Arial" w:cs="Arial"/>
        </w:rPr>
      </w:pPr>
      <w:r>
        <w:rPr>
          <w:rFonts w:ascii="Arial" w:hAnsi="Arial" w:cs="Arial"/>
        </w:rPr>
        <w:t>De</w:t>
      </w:r>
      <w:r w:rsidR="00E05405">
        <w:rPr>
          <w:rFonts w:ascii="Arial" w:hAnsi="Arial" w:cs="Arial"/>
        </w:rPr>
        <w:t xml:space="preserve"> overeenkomst van opdracht is</w:t>
      </w:r>
      <w:r>
        <w:rPr>
          <w:rFonts w:ascii="Arial" w:hAnsi="Arial" w:cs="Arial"/>
        </w:rPr>
        <w:t xml:space="preserve"> een </w:t>
      </w:r>
      <w:r w:rsidR="00E05405">
        <w:rPr>
          <w:rFonts w:ascii="Arial" w:hAnsi="Arial" w:cs="Arial"/>
        </w:rPr>
        <w:t xml:space="preserve">overeenkomst tot het verrichten van arbeid, maar anders dan bij de arbeidsovereenkomst wordt het werk in zelfstandigheid uitgevoerd. </w:t>
      </w:r>
      <w:r w:rsidR="00E05405" w:rsidRPr="007610C8">
        <w:rPr>
          <w:rFonts w:ascii="Arial" w:hAnsi="Arial" w:cs="Arial"/>
        </w:rPr>
        <w:t>Er is sprake van zelfstandigheid</w:t>
      </w:r>
      <w:r>
        <w:rPr>
          <w:rFonts w:ascii="Arial" w:hAnsi="Arial" w:cs="Arial"/>
        </w:rPr>
        <w:t xml:space="preserve"> wanneer</w:t>
      </w:r>
      <w:r w:rsidR="00E05405" w:rsidRPr="007610C8">
        <w:rPr>
          <w:rFonts w:ascii="Arial" w:hAnsi="Arial" w:cs="Arial"/>
        </w:rPr>
        <w:t xml:space="preserve"> de zzp’er zelf invulling kan geven aan de uitvoering van de opdracht.</w:t>
      </w:r>
      <w:r w:rsidR="00E05405" w:rsidRPr="00DE3BE4">
        <w:rPr>
          <w:rFonts w:ascii="Arial" w:hAnsi="Arial" w:cs="Arial"/>
        </w:rPr>
        <w:t xml:space="preserve"> </w:t>
      </w:r>
      <w:r w:rsidR="00E05405">
        <w:rPr>
          <w:rFonts w:ascii="Arial" w:hAnsi="Arial" w:cs="Arial"/>
        </w:rPr>
        <w:t>Dit houdt in dat er geen sprake is van</w:t>
      </w:r>
      <w:r>
        <w:rPr>
          <w:rFonts w:ascii="Arial" w:hAnsi="Arial" w:cs="Arial"/>
        </w:rPr>
        <w:t xml:space="preserve"> een</w:t>
      </w:r>
      <w:r w:rsidR="00E05405">
        <w:rPr>
          <w:rFonts w:ascii="Arial" w:hAnsi="Arial" w:cs="Arial"/>
        </w:rPr>
        <w:t xml:space="preserve"> gezagsverhouding.</w:t>
      </w:r>
      <w:r w:rsidR="00934B3F">
        <w:rPr>
          <w:rFonts w:ascii="Arial" w:hAnsi="Arial" w:cs="Arial"/>
        </w:rPr>
        <w:t xml:space="preserve"> </w:t>
      </w:r>
      <w:r w:rsidR="00934B3F" w:rsidRPr="007610C8">
        <w:rPr>
          <w:rFonts w:ascii="Arial" w:hAnsi="Arial" w:cs="Arial"/>
        </w:rPr>
        <w:t>Indien de zzp’er in grote mate gedetai</w:t>
      </w:r>
      <w:r>
        <w:rPr>
          <w:rFonts w:ascii="Arial" w:hAnsi="Arial" w:cs="Arial"/>
        </w:rPr>
        <w:t xml:space="preserve">lleerde instructies krijgt van </w:t>
      </w:r>
      <w:r w:rsidR="00934B3F" w:rsidRPr="007610C8">
        <w:rPr>
          <w:rFonts w:ascii="Arial" w:hAnsi="Arial" w:cs="Arial"/>
        </w:rPr>
        <w:t>de opdrachtgever</w:t>
      </w:r>
      <w:r>
        <w:rPr>
          <w:rFonts w:ascii="Arial" w:hAnsi="Arial" w:cs="Arial"/>
        </w:rPr>
        <w:t xml:space="preserve"> voor</w:t>
      </w:r>
      <w:r w:rsidR="00934B3F" w:rsidRPr="007610C8">
        <w:rPr>
          <w:rFonts w:ascii="Arial" w:hAnsi="Arial" w:cs="Arial"/>
        </w:rPr>
        <w:t xml:space="preserve"> de uitvoering van de werkzaamheden, kan</w:t>
      </w:r>
      <w:r w:rsidR="00934B3F">
        <w:rPr>
          <w:rFonts w:ascii="Arial" w:hAnsi="Arial" w:cs="Arial"/>
        </w:rPr>
        <w:t xml:space="preserve"> de zelfstandigheid ontbreken. </w:t>
      </w:r>
      <w:r w:rsidR="00E05405" w:rsidRPr="00DE3BE4">
        <w:rPr>
          <w:rFonts w:ascii="Arial" w:hAnsi="Arial" w:cs="Arial"/>
        </w:rPr>
        <w:t>Op grond va</w:t>
      </w:r>
      <w:r>
        <w:rPr>
          <w:rFonts w:ascii="Arial" w:hAnsi="Arial" w:cs="Arial"/>
        </w:rPr>
        <w:t>n art.</w:t>
      </w:r>
      <w:r w:rsidR="00E05405">
        <w:rPr>
          <w:rFonts w:ascii="Arial" w:hAnsi="Arial" w:cs="Arial"/>
        </w:rPr>
        <w:t xml:space="preserve"> 7:402 BW is</w:t>
      </w:r>
      <w:r w:rsidR="00E05405" w:rsidRPr="00DE3BE4">
        <w:rPr>
          <w:rFonts w:ascii="Arial" w:hAnsi="Arial" w:cs="Arial"/>
        </w:rPr>
        <w:t xml:space="preserve"> de opdrachtgever </w:t>
      </w:r>
      <w:r w:rsidR="00E05405">
        <w:rPr>
          <w:rFonts w:ascii="Arial" w:hAnsi="Arial" w:cs="Arial"/>
        </w:rPr>
        <w:t xml:space="preserve">ook </w:t>
      </w:r>
      <w:r>
        <w:rPr>
          <w:rFonts w:ascii="Arial" w:hAnsi="Arial" w:cs="Arial"/>
        </w:rPr>
        <w:t xml:space="preserve">bevoegd </w:t>
      </w:r>
      <w:r w:rsidR="00E05405" w:rsidRPr="00DE3BE4">
        <w:rPr>
          <w:rFonts w:ascii="Arial" w:hAnsi="Arial" w:cs="Arial"/>
        </w:rPr>
        <w:t>de opdrachtnemer aanwijzingen te geven omtrent de uitvoering van de opdracht. De ruimte voor het geven van instructies is echter beperkt, aangezien bij de overeenkomst van opdracht vaak sprake is van specifieke beroepskennis en zelfstandigheid.</w:t>
      </w:r>
      <w:r w:rsidR="00E05405">
        <w:rPr>
          <w:rFonts w:ascii="Arial" w:hAnsi="Arial" w:cs="Arial"/>
        </w:rPr>
        <w:t xml:space="preserve"> Tot slot is er bij de overeenkomst van opdracht geen verplichting tot</w:t>
      </w:r>
      <w:r>
        <w:rPr>
          <w:rFonts w:ascii="Arial" w:hAnsi="Arial" w:cs="Arial"/>
        </w:rPr>
        <w:t xml:space="preserve"> het</w:t>
      </w:r>
      <w:r w:rsidR="00E05405">
        <w:rPr>
          <w:rFonts w:ascii="Arial" w:hAnsi="Arial" w:cs="Arial"/>
        </w:rPr>
        <w:t xml:space="preserve"> persoonlijk </w:t>
      </w:r>
      <w:r>
        <w:rPr>
          <w:rFonts w:ascii="Arial" w:hAnsi="Arial" w:cs="Arial"/>
        </w:rPr>
        <w:t xml:space="preserve">verrichten van </w:t>
      </w:r>
      <w:r w:rsidR="00E05405">
        <w:rPr>
          <w:rFonts w:ascii="Arial" w:hAnsi="Arial" w:cs="Arial"/>
        </w:rPr>
        <w:t>arbeid.</w:t>
      </w:r>
    </w:p>
    <w:p w:rsidR="000B4C28" w:rsidRDefault="00903EDC" w:rsidP="00CA02B4">
      <w:pPr>
        <w:spacing w:after="160" w:line="360" w:lineRule="auto"/>
        <w:rPr>
          <w:rFonts w:ascii="Arial" w:hAnsi="Arial" w:cs="Arial"/>
        </w:rPr>
      </w:pPr>
      <w:r>
        <w:rPr>
          <w:rFonts w:ascii="Arial" w:hAnsi="Arial" w:cs="Arial"/>
          <w:lang w:eastAsia="nl-NL"/>
        </w:rPr>
        <w:t>Hoewel</w:t>
      </w:r>
      <w:r w:rsidR="00E90E16" w:rsidRPr="007610C8">
        <w:rPr>
          <w:rFonts w:ascii="Arial" w:hAnsi="Arial" w:cs="Arial"/>
          <w:lang w:eastAsia="nl-NL"/>
        </w:rPr>
        <w:t xml:space="preserve"> bij beide vormen van overeenkomsten sprake is van</w:t>
      </w:r>
      <w:r>
        <w:rPr>
          <w:rFonts w:ascii="Arial" w:hAnsi="Arial" w:cs="Arial"/>
          <w:lang w:eastAsia="nl-NL"/>
        </w:rPr>
        <w:t xml:space="preserve"> het</w:t>
      </w:r>
      <w:r w:rsidR="00E90E16" w:rsidRPr="007610C8">
        <w:rPr>
          <w:rFonts w:ascii="Arial" w:hAnsi="Arial" w:cs="Arial"/>
          <w:lang w:eastAsia="nl-NL"/>
        </w:rPr>
        <w:t xml:space="preserve"> verrichten van arbeid, is op de overeenkomst van opdracht het arbeidsrecht niet van toepassing. Dit houdt in dat </w:t>
      </w:r>
      <w:r>
        <w:rPr>
          <w:rFonts w:ascii="Arial" w:hAnsi="Arial" w:cs="Arial"/>
          <w:lang w:eastAsia="nl-NL"/>
        </w:rPr>
        <w:t xml:space="preserve">de </w:t>
      </w:r>
      <w:r w:rsidR="00E90E16" w:rsidRPr="007610C8">
        <w:rPr>
          <w:rFonts w:ascii="Arial" w:hAnsi="Arial" w:cs="Arial"/>
          <w:lang w:eastAsia="nl-NL"/>
        </w:rPr>
        <w:t>beschermende bepalingen van het arbeidsovereenkomstenrecht</w:t>
      </w:r>
      <w:r w:rsidR="004E068B">
        <w:rPr>
          <w:rFonts w:ascii="Arial" w:hAnsi="Arial" w:cs="Arial"/>
          <w:lang w:eastAsia="nl-NL"/>
        </w:rPr>
        <w:t xml:space="preserve"> (zoals opgenomen in titel 10 van Boek 7 van het Burgerlijk Wetboek)</w:t>
      </w:r>
      <w:r w:rsidR="00E90E16" w:rsidRPr="007610C8">
        <w:rPr>
          <w:rFonts w:ascii="Arial" w:hAnsi="Arial" w:cs="Arial"/>
          <w:lang w:eastAsia="nl-NL"/>
        </w:rPr>
        <w:t xml:space="preserve"> niet van toepassing zijn op de zzp’er.</w:t>
      </w:r>
      <w:r w:rsidR="00D66EE5">
        <w:rPr>
          <w:rFonts w:ascii="Arial" w:hAnsi="Arial" w:cs="Arial"/>
          <w:lang w:eastAsia="nl-NL"/>
        </w:rPr>
        <w:t xml:space="preserve"> </w:t>
      </w:r>
      <w:r w:rsidR="00C15ECD">
        <w:rPr>
          <w:rFonts w:ascii="Arial" w:hAnsi="Arial" w:cs="Arial"/>
        </w:rPr>
        <w:t>De overeenkomst van opdracht wordt door de wet grotendeels vrijgelaten. In het algemeen wordt er vanuit gegaan dat een opdrachtnemer minder afhankelijk is van de opdrachtgever dan een werknemer van zijn werkgever, omdat een opdrachtnemer als zelfstandige voldoende in staat is om zijn eigen belangen te behartigen</w:t>
      </w:r>
      <w:r w:rsidR="00C15ECD">
        <w:rPr>
          <w:rStyle w:val="Voetnootmarkering"/>
          <w:rFonts w:ascii="Arial" w:hAnsi="Arial" w:cs="Arial"/>
        </w:rPr>
        <w:footnoteReference w:id="22"/>
      </w:r>
      <w:r w:rsidR="00C15ECD">
        <w:rPr>
          <w:rFonts w:ascii="Arial" w:hAnsi="Arial" w:cs="Arial"/>
        </w:rPr>
        <w:t xml:space="preserve">. </w:t>
      </w:r>
      <w:r w:rsidR="00E90E16" w:rsidRPr="00F449BD">
        <w:rPr>
          <w:rFonts w:ascii="Arial" w:hAnsi="Arial" w:cs="Arial"/>
        </w:rPr>
        <w:t xml:space="preserve">Op de overeenkomst van opdracht is het algemene verbintenissenrecht, </w:t>
      </w:r>
      <w:r>
        <w:rPr>
          <w:rFonts w:ascii="Arial" w:hAnsi="Arial" w:cs="Arial"/>
        </w:rPr>
        <w:t xml:space="preserve">dat is </w:t>
      </w:r>
      <w:r w:rsidR="00E90E16" w:rsidRPr="00F449BD">
        <w:rPr>
          <w:rFonts w:ascii="Arial" w:hAnsi="Arial" w:cs="Arial"/>
        </w:rPr>
        <w:t xml:space="preserve">geregeld in Boek 6 BW, van toepassing, aangevuld met een aantal bepalingen voor de opdracht, </w:t>
      </w:r>
      <w:r w:rsidR="00E90E16">
        <w:rPr>
          <w:rFonts w:ascii="Arial" w:hAnsi="Arial" w:cs="Arial"/>
        </w:rPr>
        <w:t xml:space="preserve">in art. 7:400 e.v. van </w:t>
      </w:r>
      <w:r w:rsidR="00E90E16" w:rsidRPr="00F449BD">
        <w:rPr>
          <w:rFonts w:ascii="Arial" w:hAnsi="Arial" w:cs="Arial"/>
        </w:rPr>
        <w:t>Titel 7</w:t>
      </w:r>
      <w:r w:rsidR="00E90E16">
        <w:rPr>
          <w:rFonts w:ascii="Arial" w:hAnsi="Arial" w:cs="Arial"/>
        </w:rPr>
        <w:t xml:space="preserve"> van</w:t>
      </w:r>
      <w:r w:rsidR="00E90E16" w:rsidRPr="00F449BD">
        <w:rPr>
          <w:rFonts w:ascii="Arial" w:hAnsi="Arial" w:cs="Arial"/>
        </w:rPr>
        <w:t xml:space="preserve"> Boek 7 BW. De partijen zijn hierdoor vrij in het maken van onderling</w:t>
      </w:r>
      <w:r>
        <w:rPr>
          <w:rFonts w:ascii="Arial" w:hAnsi="Arial" w:cs="Arial"/>
        </w:rPr>
        <w:t>e</w:t>
      </w:r>
      <w:r w:rsidR="00E90E16" w:rsidRPr="00F449BD">
        <w:rPr>
          <w:rFonts w:ascii="Arial" w:hAnsi="Arial" w:cs="Arial"/>
        </w:rPr>
        <w:t xml:space="preserve"> afspraken over de inhoud en uitvo</w:t>
      </w:r>
      <w:r>
        <w:rPr>
          <w:rFonts w:ascii="Arial" w:hAnsi="Arial" w:cs="Arial"/>
        </w:rPr>
        <w:t xml:space="preserve">ering van de opdracht en </w:t>
      </w:r>
      <w:r w:rsidR="00E90E16" w:rsidRPr="00F449BD">
        <w:rPr>
          <w:rFonts w:ascii="Arial" w:hAnsi="Arial" w:cs="Arial"/>
        </w:rPr>
        <w:t>de wijze van betaling en beëindiging van de overeenkomst.</w:t>
      </w:r>
      <w:r w:rsidR="00BB692C">
        <w:rPr>
          <w:rFonts w:ascii="Arial" w:hAnsi="Arial" w:cs="Arial"/>
        </w:rPr>
        <w:t xml:space="preserve"> </w:t>
      </w:r>
      <w:r w:rsidR="00E90E16" w:rsidRPr="00215739">
        <w:rPr>
          <w:rFonts w:ascii="Arial" w:hAnsi="Arial" w:cs="Arial"/>
        </w:rPr>
        <w:t>In artikel 7:400 BW wordt de overeenkomst van o</w:t>
      </w:r>
      <w:r w:rsidR="00E90E16">
        <w:rPr>
          <w:rFonts w:ascii="Arial" w:hAnsi="Arial" w:cs="Arial"/>
        </w:rPr>
        <w:t xml:space="preserve">pdracht als volgt gedefinieerd: </w:t>
      </w:r>
    </w:p>
    <w:p w:rsidR="00D66EE5" w:rsidRPr="00D66EE5" w:rsidRDefault="00E90E16" w:rsidP="00CA02B4">
      <w:pPr>
        <w:spacing w:after="160" w:line="360" w:lineRule="auto"/>
        <w:rPr>
          <w:rFonts w:ascii="Arial" w:hAnsi="Arial" w:cs="Arial"/>
          <w:lang w:eastAsia="nl-NL"/>
        </w:rPr>
      </w:pPr>
      <w:r w:rsidRPr="00BB4C6D">
        <w:rPr>
          <w:rFonts w:ascii="Arial" w:hAnsi="Arial" w:cs="Arial"/>
        </w:rPr>
        <w:t>De</w:t>
      </w:r>
      <w:r w:rsidRPr="00BB4C6D">
        <w:rPr>
          <w:rFonts w:ascii="Arial" w:hAnsi="Arial" w:cs="Arial"/>
          <w:i/>
        </w:rPr>
        <w:t xml:space="preserve"> overeenkomst van opdracht is de overeenkomst waarbij de ene partij, de opdrachtnemer, zich jegens de andere partij, de opdrachtgever, verbindt anders dan op grond van een arbeidsovereenkomst werkzaamheden te verrichten die in iets anders bestaan dan het tot stand brengen van een werk van stoffelijke aard, het bewaren van zaken, het uitgeven van werken of het vervoeren of doen</w:t>
      </w:r>
      <w:r w:rsidR="00CA02B4">
        <w:rPr>
          <w:rFonts w:ascii="Arial" w:hAnsi="Arial" w:cs="Arial"/>
          <w:i/>
        </w:rPr>
        <w:t xml:space="preserve"> vervoeren van personen of zaken.</w:t>
      </w:r>
      <w:r w:rsidRPr="00BB4C6D">
        <w:rPr>
          <w:rFonts w:ascii="Arial" w:hAnsi="Arial" w:cs="Arial"/>
          <w:i/>
        </w:rPr>
        <w:t xml:space="preserve"> </w:t>
      </w:r>
    </w:p>
    <w:p w:rsidR="00903EDC" w:rsidRDefault="00C15ECD" w:rsidP="000B4C28">
      <w:pPr>
        <w:spacing w:after="160" w:line="360" w:lineRule="auto"/>
        <w:rPr>
          <w:rFonts w:ascii="Arial" w:hAnsi="Arial" w:cs="Arial"/>
        </w:rPr>
      </w:pPr>
      <w:r>
        <w:rPr>
          <w:rFonts w:ascii="Arial" w:hAnsi="Arial" w:cs="Arial"/>
        </w:rPr>
        <w:lastRenderedPageBreak/>
        <w:t>Bij de overeenkomst van opdracht moeten de werkzaamheden bestaan uit iets anders dan het tot stand brengen van een werk van stoffelijke aard</w:t>
      </w:r>
      <w:r w:rsidRPr="00DA31D6">
        <w:rPr>
          <w:rStyle w:val="Voetnootmarkering"/>
          <w:rFonts w:ascii="Arial" w:hAnsi="Arial" w:cs="Arial"/>
        </w:rPr>
        <w:footnoteReference w:id="23"/>
      </w:r>
      <w:r>
        <w:rPr>
          <w:rFonts w:ascii="Arial" w:hAnsi="Arial" w:cs="Arial"/>
        </w:rPr>
        <w:t xml:space="preserve">. </w:t>
      </w:r>
      <w:r w:rsidR="00E90E16">
        <w:rPr>
          <w:rFonts w:ascii="Arial" w:hAnsi="Arial" w:cs="Arial"/>
        </w:rPr>
        <w:t>De overeenkomst van opdracht heeft voornamelijk betrekking op werkzaamheden met een dienstverlenend karakter</w:t>
      </w:r>
      <w:r w:rsidR="00E90E16">
        <w:rPr>
          <w:rStyle w:val="Voetnootmarkering"/>
          <w:rFonts w:ascii="Arial" w:hAnsi="Arial" w:cs="Arial"/>
        </w:rPr>
        <w:footnoteReference w:id="24"/>
      </w:r>
      <w:r w:rsidR="00E90E16">
        <w:rPr>
          <w:rFonts w:ascii="Arial" w:hAnsi="Arial" w:cs="Arial"/>
        </w:rPr>
        <w:t xml:space="preserve">. Hierbij kan gedacht worden aan </w:t>
      </w:r>
      <w:r w:rsidR="00903EDC">
        <w:rPr>
          <w:rFonts w:ascii="Arial" w:hAnsi="Arial" w:cs="Arial"/>
        </w:rPr>
        <w:t xml:space="preserve">de werkzaamheden die </w:t>
      </w:r>
      <w:r w:rsidR="00E90E16">
        <w:rPr>
          <w:rFonts w:ascii="Arial" w:hAnsi="Arial" w:cs="Arial"/>
        </w:rPr>
        <w:t>een arts, een jurist of een tandarts</w:t>
      </w:r>
      <w:r w:rsidR="00903EDC">
        <w:rPr>
          <w:rFonts w:ascii="Arial" w:hAnsi="Arial" w:cs="Arial"/>
        </w:rPr>
        <w:t xml:space="preserve"> verrichten</w:t>
      </w:r>
      <w:r w:rsidR="00E90E16">
        <w:rPr>
          <w:rFonts w:ascii="Arial" w:hAnsi="Arial" w:cs="Arial"/>
        </w:rPr>
        <w:t xml:space="preserve">. </w:t>
      </w:r>
      <w:r w:rsidR="00CF48F4">
        <w:rPr>
          <w:rFonts w:ascii="Arial" w:hAnsi="Arial" w:cs="Arial"/>
        </w:rPr>
        <w:t xml:space="preserve">In zijn algemeenheid is het verrichten van een dienst veelal een opdracht. </w:t>
      </w:r>
    </w:p>
    <w:p w:rsidR="002A24DD" w:rsidRDefault="00E90E16" w:rsidP="00CA02B4">
      <w:pPr>
        <w:spacing w:after="160" w:line="360" w:lineRule="auto"/>
        <w:rPr>
          <w:rFonts w:ascii="Arial" w:hAnsi="Arial" w:cs="Arial"/>
        </w:rPr>
      </w:pPr>
      <w:r>
        <w:rPr>
          <w:rFonts w:ascii="Arial" w:hAnsi="Arial" w:cs="Arial"/>
        </w:rPr>
        <w:t>De overeenkomst van opdracht wordt ook wel een inspanningsovereenkomst genoemd</w:t>
      </w:r>
      <w:r>
        <w:rPr>
          <w:rStyle w:val="Voetnootmarkering"/>
          <w:rFonts w:ascii="Arial" w:hAnsi="Arial" w:cs="Arial"/>
        </w:rPr>
        <w:footnoteReference w:id="25"/>
      </w:r>
      <w:r>
        <w:rPr>
          <w:rFonts w:ascii="Arial" w:hAnsi="Arial" w:cs="Arial"/>
        </w:rPr>
        <w:t xml:space="preserve">. De opdrachtnemer is verplicht zich in te spannen om de opdracht zo goed mogelijk uit te voeren, maar </w:t>
      </w:r>
      <w:r w:rsidR="00903EDC">
        <w:rPr>
          <w:rFonts w:ascii="Arial" w:hAnsi="Arial" w:cs="Arial"/>
        </w:rPr>
        <w:t xml:space="preserve">hij </w:t>
      </w:r>
      <w:r>
        <w:rPr>
          <w:rFonts w:ascii="Arial" w:hAnsi="Arial" w:cs="Arial"/>
        </w:rPr>
        <w:t xml:space="preserve">is niet verplicht een van tevoren bepaald resultaat te behalen. Dit houdt in dat de opdrachtnemer alleen de plicht heeft om zijn best te doen om het werk waarvoor hij is ingeschakeld, naar tevredenheid te verrichten. Het </w:t>
      </w:r>
      <w:r w:rsidRPr="009B2F8E">
        <w:rPr>
          <w:rFonts w:ascii="Arial" w:hAnsi="Arial" w:cs="Arial"/>
        </w:rPr>
        <w:t>feit dat het verlangde resultaat niet wordt bereikt, levert niet a</w:t>
      </w:r>
      <w:r w:rsidR="00D66EE5">
        <w:rPr>
          <w:rFonts w:ascii="Arial" w:hAnsi="Arial" w:cs="Arial"/>
        </w:rPr>
        <w:t>utomatisch een tekortkoming op.</w:t>
      </w:r>
      <w:r w:rsidR="0056738C">
        <w:rPr>
          <w:rFonts w:ascii="Arial" w:hAnsi="Arial" w:cs="Arial"/>
        </w:rPr>
        <w:br/>
      </w:r>
    </w:p>
    <w:p w:rsidR="008B687D" w:rsidRPr="00776693" w:rsidRDefault="008B687D" w:rsidP="00CA02B4">
      <w:pPr>
        <w:pStyle w:val="Kop3"/>
        <w:spacing w:after="80" w:line="360" w:lineRule="auto"/>
        <w:rPr>
          <w:rFonts w:ascii="Arial" w:hAnsi="Arial" w:cs="Arial"/>
          <w:color w:val="4F81BD" w:themeColor="accent1"/>
          <w:sz w:val="20"/>
        </w:rPr>
      </w:pPr>
      <w:bookmarkStart w:id="16" w:name="_Toc463446391"/>
      <w:r w:rsidRPr="00776693">
        <w:rPr>
          <w:rFonts w:ascii="Arial" w:hAnsi="Arial" w:cs="Arial"/>
          <w:color w:val="4F81BD" w:themeColor="accent1"/>
          <w:sz w:val="20"/>
        </w:rPr>
        <w:t>2.2</w:t>
      </w:r>
      <w:r>
        <w:rPr>
          <w:rFonts w:ascii="Arial" w:hAnsi="Arial" w:cs="Arial"/>
          <w:color w:val="4F81BD" w:themeColor="accent1"/>
          <w:sz w:val="20"/>
        </w:rPr>
        <w:t>.3</w:t>
      </w:r>
      <w:r w:rsidRPr="00776693">
        <w:rPr>
          <w:rFonts w:ascii="Arial" w:hAnsi="Arial" w:cs="Arial"/>
          <w:color w:val="4F81BD" w:themeColor="accent1"/>
          <w:sz w:val="20"/>
        </w:rPr>
        <w:t xml:space="preserve"> Het verschil tussen een werknemer en een zzp’er</w:t>
      </w:r>
      <w:bookmarkEnd w:id="16"/>
      <w:r w:rsidRPr="00776693">
        <w:rPr>
          <w:rFonts w:ascii="Arial" w:hAnsi="Arial" w:cs="Arial"/>
          <w:color w:val="4F81BD" w:themeColor="accent1"/>
          <w:sz w:val="20"/>
        </w:rPr>
        <w:t xml:space="preserve"> </w:t>
      </w:r>
    </w:p>
    <w:p w:rsidR="00CF48F4" w:rsidRDefault="008B687D" w:rsidP="00CA02B4">
      <w:pPr>
        <w:spacing w:after="160" w:line="360" w:lineRule="auto"/>
        <w:rPr>
          <w:rFonts w:ascii="Arial" w:hAnsi="Arial" w:cs="Arial"/>
        </w:rPr>
      </w:pPr>
      <w:r>
        <w:rPr>
          <w:rFonts w:ascii="Arial" w:hAnsi="Arial" w:cs="Arial"/>
        </w:rPr>
        <w:t>B</w:t>
      </w:r>
      <w:r w:rsidRPr="000908C7">
        <w:rPr>
          <w:rFonts w:ascii="Arial" w:hAnsi="Arial" w:cs="Arial"/>
        </w:rPr>
        <w:t>ij het aangaan van een arbeidsrelat</w:t>
      </w:r>
      <w:r>
        <w:rPr>
          <w:rFonts w:ascii="Arial" w:hAnsi="Arial" w:cs="Arial"/>
        </w:rPr>
        <w:t>ie met een zz</w:t>
      </w:r>
      <w:r w:rsidRPr="000908C7">
        <w:rPr>
          <w:rFonts w:ascii="Arial" w:hAnsi="Arial" w:cs="Arial"/>
        </w:rPr>
        <w:t xml:space="preserve">p’er is het van belang om vast te stellen of er geen sprake is van een arbeidsovereenkomst in de zin van artikel 7:610 BW. </w:t>
      </w:r>
      <w:r w:rsidR="00385CC7" w:rsidRPr="00BA0B28">
        <w:rPr>
          <w:rFonts w:ascii="Arial" w:hAnsi="Arial" w:cs="Arial"/>
        </w:rPr>
        <w:t>Voor de beantwoording van de vraag welke rechtsregels op de rechtsverhouding tussen partijen van toepassing zijn, is de kwalificatie van de overeenkomst van groot belang. In de praktijk komt het steeds vaker voor dat partijen in beginsel met elkaar in zee gaan als opdrachtgever en opdrachtnemer, maar dat zij zich in de praktijk gedragen als werkgever en werknemer door bijvoorbeeld een gezagsverhouding te creëren</w:t>
      </w:r>
      <w:r w:rsidR="00385CC7" w:rsidRPr="00BA0B28">
        <w:rPr>
          <w:rStyle w:val="Voetnootmarkering"/>
          <w:rFonts w:ascii="Arial" w:hAnsi="Arial" w:cs="Arial"/>
        </w:rPr>
        <w:footnoteReference w:id="26"/>
      </w:r>
      <w:r w:rsidR="00385CC7" w:rsidRPr="00BA0B28">
        <w:rPr>
          <w:rFonts w:ascii="Arial" w:hAnsi="Arial" w:cs="Arial"/>
        </w:rPr>
        <w:t xml:space="preserve">. </w:t>
      </w:r>
    </w:p>
    <w:p w:rsidR="00385CC7" w:rsidRPr="003817F6" w:rsidRDefault="00385CC7" w:rsidP="00CA02B4">
      <w:pPr>
        <w:spacing w:after="160" w:line="360" w:lineRule="auto"/>
        <w:rPr>
          <w:rFonts w:ascii="Arial" w:hAnsi="Arial" w:cs="Arial"/>
        </w:rPr>
      </w:pPr>
      <w:r w:rsidRPr="000908C7">
        <w:rPr>
          <w:rFonts w:ascii="Arial" w:hAnsi="Arial" w:cs="Arial"/>
        </w:rPr>
        <w:t>Vooral bij z</w:t>
      </w:r>
      <w:r>
        <w:rPr>
          <w:rFonts w:ascii="Arial" w:hAnsi="Arial" w:cs="Arial"/>
        </w:rPr>
        <w:t>z</w:t>
      </w:r>
      <w:r w:rsidRPr="000908C7">
        <w:rPr>
          <w:rFonts w:ascii="Arial" w:hAnsi="Arial" w:cs="Arial"/>
        </w:rPr>
        <w:t>p’ers die gelijksoortige</w:t>
      </w:r>
      <w:r w:rsidR="00903EDC">
        <w:rPr>
          <w:rFonts w:ascii="Arial" w:hAnsi="Arial" w:cs="Arial"/>
        </w:rPr>
        <w:t xml:space="preserve"> werkzaamheden verrichten als</w:t>
      </w:r>
      <w:r w:rsidRPr="000908C7">
        <w:rPr>
          <w:rFonts w:ascii="Arial" w:hAnsi="Arial" w:cs="Arial"/>
        </w:rPr>
        <w:t xml:space="preserve"> reguliere werknemers, </w:t>
      </w:r>
      <w:r>
        <w:rPr>
          <w:rFonts w:ascii="Arial" w:hAnsi="Arial" w:cs="Arial"/>
        </w:rPr>
        <w:t xml:space="preserve">bestaat de kans dat </w:t>
      </w:r>
      <w:r w:rsidR="00903EDC">
        <w:rPr>
          <w:rFonts w:ascii="Arial" w:hAnsi="Arial" w:cs="Arial"/>
        </w:rPr>
        <w:t xml:space="preserve">de </w:t>
      </w:r>
      <w:r>
        <w:rPr>
          <w:rFonts w:ascii="Arial" w:hAnsi="Arial" w:cs="Arial"/>
        </w:rPr>
        <w:t>overeenkomst achteraf</w:t>
      </w:r>
      <w:r w:rsidR="00CF48F4">
        <w:rPr>
          <w:rFonts w:ascii="Arial" w:hAnsi="Arial" w:cs="Arial"/>
        </w:rPr>
        <w:t xml:space="preserve"> (door de rechter)</w:t>
      </w:r>
      <w:r>
        <w:rPr>
          <w:rFonts w:ascii="Arial" w:hAnsi="Arial" w:cs="Arial"/>
        </w:rPr>
        <w:t xml:space="preserve"> </w:t>
      </w:r>
      <w:r w:rsidR="00903EDC">
        <w:rPr>
          <w:rFonts w:ascii="Arial" w:hAnsi="Arial" w:cs="Arial"/>
        </w:rPr>
        <w:t xml:space="preserve">wordt gekwalificeerd </w:t>
      </w:r>
      <w:r>
        <w:rPr>
          <w:rFonts w:ascii="Arial" w:hAnsi="Arial" w:cs="Arial"/>
        </w:rPr>
        <w:t xml:space="preserve">als een arbeidsovereenkomst. </w:t>
      </w:r>
      <w:r w:rsidRPr="00BA0B28">
        <w:rPr>
          <w:rFonts w:ascii="Arial" w:hAnsi="Arial" w:cs="Arial"/>
        </w:rPr>
        <w:t>De</w:t>
      </w:r>
      <w:r>
        <w:rPr>
          <w:rFonts w:ascii="Arial" w:hAnsi="Arial" w:cs="Arial"/>
        </w:rPr>
        <w:t xml:space="preserve"> arbeidsrechtelijke regels die</w:t>
      </w:r>
      <w:r w:rsidRPr="00BA0B28">
        <w:rPr>
          <w:rFonts w:ascii="Arial" w:hAnsi="Arial" w:cs="Arial"/>
        </w:rPr>
        <w:t xml:space="preserve"> van toepassing zijn op een arbeidsovereenkomst gelden niet als</w:t>
      </w:r>
      <w:r w:rsidR="00903EDC">
        <w:rPr>
          <w:rFonts w:ascii="Arial" w:hAnsi="Arial" w:cs="Arial"/>
        </w:rPr>
        <w:t xml:space="preserve"> er</w:t>
      </w:r>
      <w:r w:rsidRPr="00BA0B28">
        <w:rPr>
          <w:rFonts w:ascii="Arial" w:hAnsi="Arial" w:cs="Arial"/>
        </w:rPr>
        <w:t xml:space="preserve"> sprake is van </w:t>
      </w:r>
      <w:r w:rsidRPr="003817F6">
        <w:rPr>
          <w:rFonts w:ascii="Arial" w:hAnsi="Arial" w:cs="Arial"/>
        </w:rPr>
        <w:t xml:space="preserve">zelfstandige arbeid, dus bij een overeenkomst van opdracht. </w:t>
      </w:r>
      <w:r w:rsidR="00263063" w:rsidRPr="003817F6">
        <w:rPr>
          <w:rFonts w:ascii="Arial" w:hAnsi="Arial" w:cs="Arial"/>
        </w:rPr>
        <w:t>Hierbij kan gedacht worden aan het ontslagrecht. B</w:t>
      </w:r>
      <w:r w:rsidRPr="003817F6">
        <w:rPr>
          <w:rFonts w:ascii="Arial" w:hAnsi="Arial" w:cs="Arial"/>
        </w:rPr>
        <w:t xml:space="preserve">ij de beëindiging van de arbeidsovereenkomst </w:t>
      </w:r>
      <w:r w:rsidR="00903EDC" w:rsidRPr="003817F6">
        <w:rPr>
          <w:rFonts w:ascii="Arial" w:hAnsi="Arial" w:cs="Arial"/>
        </w:rPr>
        <w:t xml:space="preserve">is </w:t>
      </w:r>
      <w:r w:rsidRPr="003817F6">
        <w:rPr>
          <w:rFonts w:ascii="Arial" w:hAnsi="Arial" w:cs="Arial"/>
        </w:rPr>
        <w:t>het ontslagrecht van toepassing. Dit houd</w:t>
      </w:r>
      <w:r w:rsidR="00903EDC" w:rsidRPr="003817F6">
        <w:rPr>
          <w:rFonts w:ascii="Arial" w:hAnsi="Arial" w:cs="Arial"/>
        </w:rPr>
        <w:t>t</w:t>
      </w:r>
      <w:r w:rsidRPr="003817F6">
        <w:rPr>
          <w:rFonts w:ascii="Arial" w:hAnsi="Arial" w:cs="Arial"/>
        </w:rPr>
        <w:t xml:space="preserve"> in dat de werknemer ten opzichte van de werkgever een bescherming geniet en de werkgever niet zomaar tot ontslag van de werknemer kan overgaan. Bij zelfstandige arbeid is geen sprake van ontslagbescherming.</w:t>
      </w:r>
    </w:p>
    <w:p w:rsidR="00062736" w:rsidRDefault="008B687D" w:rsidP="00CA02B4">
      <w:pPr>
        <w:spacing w:after="160" w:line="360" w:lineRule="auto"/>
        <w:rPr>
          <w:rFonts w:ascii="Arial" w:hAnsi="Arial" w:cs="Arial"/>
        </w:rPr>
      </w:pPr>
      <w:r w:rsidRPr="003817F6">
        <w:rPr>
          <w:rFonts w:ascii="Arial" w:hAnsi="Arial" w:cs="Arial"/>
        </w:rPr>
        <w:t>Bij een arbeidsovereenkomst</w:t>
      </w:r>
      <w:r w:rsidRPr="00BA0B28">
        <w:rPr>
          <w:rFonts w:ascii="Arial" w:hAnsi="Arial" w:cs="Arial"/>
        </w:rPr>
        <w:t xml:space="preserve"> is sprake van onzelfstandige arbeid</w:t>
      </w:r>
      <w:r w:rsidRPr="00BA0B28">
        <w:rPr>
          <w:rStyle w:val="Voetnootmarkering"/>
          <w:rFonts w:ascii="Arial" w:hAnsi="Arial" w:cs="Arial"/>
        </w:rPr>
        <w:footnoteReference w:id="27"/>
      </w:r>
      <w:r w:rsidRPr="00BA0B28">
        <w:rPr>
          <w:rFonts w:ascii="Arial" w:hAnsi="Arial" w:cs="Arial"/>
        </w:rPr>
        <w:t xml:space="preserve">. Dit houdt in dat een werknemer economisch afhankelijk is van zijn werkgever, waardoor </w:t>
      </w:r>
      <w:r w:rsidR="00DF5DF8">
        <w:rPr>
          <w:rFonts w:ascii="Arial" w:hAnsi="Arial" w:cs="Arial"/>
        </w:rPr>
        <w:t xml:space="preserve">er </w:t>
      </w:r>
      <w:r w:rsidRPr="00BA0B28">
        <w:rPr>
          <w:rFonts w:ascii="Arial" w:hAnsi="Arial" w:cs="Arial"/>
        </w:rPr>
        <w:t xml:space="preserve">sprake is van een machtsongelijkheid. Het arbeidsovereenkomstenrecht biedt compensatie </w:t>
      </w:r>
      <w:r w:rsidR="00DF5DF8">
        <w:rPr>
          <w:rFonts w:ascii="Arial" w:hAnsi="Arial" w:cs="Arial"/>
        </w:rPr>
        <w:t>voor</w:t>
      </w:r>
      <w:r w:rsidRPr="00BA0B28">
        <w:rPr>
          <w:rFonts w:ascii="Arial" w:hAnsi="Arial" w:cs="Arial"/>
        </w:rPr>
        <w:t xml:space="preserve"> deze machtsongelijkheid tussen de werkgever en werknemer. Dit wordt ook wel </w:t>
      </w:r>
      <w:r w:rsidRPr="00DA23C7">
        <w:rPr>
          <w:rFonts w:ascii="Arial" w:hAnsi="Arial" w:cs="Arial"/>
        </w:rPr>
        <w:t>‘ongelijkheidscompensatie’</w:t>
      </w:r>
      <w:r w:rsidRPr="00BA0B28">
        <w:rPr>
          <w:rFonts w:ascii="Arial" w:hAnsi="Arial" w:cs="Arial"/>
        </w:rPr>
        <w:t xml:space="preserve"> genoemd.</w:t>
      </w:r>
      <w:r>
        <w:rPr>
          <w:rFonts w:ascii="Arial" w:hAnsi="Arial" w:cs="Arial"/>
        </w:rPr>
        <w:t xml:space="preserve"> Ongelijkheidscompensatie is de basis van veel arbeidsrechtelijke regels die gelden als </w:t>
      </w:r>
      <w:r w:rsidR="00DF5DF8">
        <w:rPr>
          <w:rFonts w:ascii="Arial" w:hAnsi="Arial" w:cs="Arial"/>
        </w:rPr>
        <w:t xml:space="preserve">er </w:t>
      </w:r>
      <w:r>
        <w:rPr>
          <w:rFonts w:ascii="Arial" w:hAnsi="Arial" w:cs="Arial"/>
        </w:rPr>
        <w:t>sprake is van een arbeidsovereenkomst</w:t>
      </w:r>
      <w:r w:rsidRPr="00BA0B28">
        <w:rPr>
          <w:rStyle w:val="Voetnootmarkering"/>
          <w:rFonts w:ascii="Arial" w:hAnsi="Arial" w:cs="Arial"/>
        </w:rPr>
        <w:footnoteReference w:id="28"/>
      </w:r>
      <w:r>
        <w:rPr>
          <w:rFonts w:ascii="Arial" w:hAnsi="Arial" w:cs="Arial"/>
        </w:rPr>
        <w:t>. Hierbij kan gedacht worden aan ontslagbescherming</w:t>
      </w:r>
      <w:r w:rsidR="002C2E22">
        <w:rPr>
          <w:rFonts w:ascii="Arial" w:hAnsi="Arial" w:cs="Arial"/>
        </w:rPr>
        <w:t xml:space="preserve">. </w:t>
      </w:r>
      <w:r w:rsidR="002C2E22" w:rsidRPr="00BA0B28">
        <w:rPr>
          <w:rFonts w:ascii="Arial" w:hAnsi="Arial" w:cs="Arial"/>
        </w:rPr>
        <w:t>Bij het beëindigen van de overeenkomst dient de werkgever zich te houden aan de regels van het ontslagrecht.</w:t>
      </w:r>
      <w:r w:rsidR="002C2E22" w:rsidRPr="002C2E22">
        <w:rPr>
          <w:rFonts w:ascii="Arial" w:hAnsi="Arial" w:cs="Arial"/>
        </w:rPr>
        <w:t xml:space="preserve"> </w:t>
      </w:r>
    </w:p>
    <w:p w:rsidR="003B1637" w:rsidRDefault="002C2E22" w:rsidP="00CA02B4">
      <w:pPr>
        <w:spacing w:after="160" w:line="360" w:lineRule="auto"/>
        <w:rPr>
          <w:rFonts w:ascii="Arial" w:hAnsi="Arial" w:cs="Arial"/>
        </w:rPr>
      </w:pPr>
      <w:r>
        <w:rPr>
          <w:rFonts w:ascii="Arial" w:hAnsi="Arial" w:cs="Arial"/>
        </w:rPr>
        <w:lastRenderedPageBreak/>
        <w:t>Daarnaast zijn de werknemersv</w:t>
      </w:r>
      <w:r w:rsidR="002B2DFC">
        <w:rPr>
          <w:rFonts w:ascii="Arial" w:hAnsi="Arial" w:cs="Arial"/>
        </w:rPr>
        <w:t>erzekeringen zoals de Ziektewet</w:t>
      </w:r>
      <w:r>
        <w:rPr>
          <w:rFonts w:ascii="Arial" w:hAnsi="Arial" w:cs="Arial"/>
        </w:rPr>
        <w:t xml:space="preserve">, Wet Werk </w:t>
      </w:r>
      <w:r w:rsidR="002B2DFC">
        <w:rPr>
          <w:rFonts w:ascii="Arial" w:hAnsi="Arial" w:cs="Arial"/>
        </w:rPr>
        <w:t>en Inkomen naar Arbeidsvermogen</w:t>
      </w:r>
      <w:r>
        <w:rPr>
          <w:rFonts w:ascii="Arial" w:hAnsi="Arial" w:cs="Arial"/>
        </w:rPr>
        <w:t xml:space="preserve">, Werkloosheidswet en de WML van toepassing. </w:t>
      </w:r>
    </w:p>
    <w:p w:rsidR="00F06EF5" w:rsidRDefault="002C2E22" w:rsidP="00CA02B4">
      <w:pPr>
        <w:spacing w:after="160" w:line="360" w:lineRule="auto"/>
        <w:rPr>
          <w:rFonts w:ascii="Arial" w:hAnsi="Arial" w:cs="Arial"/>
        </w:rPr>
      </w:pPr>
      <w:r>
        <w:rPr>
          <w:rFonts w:ascii="Arial" w:hAnsi="Arial" w:cs="Arial"/>
        </w:rPr>
        <w:t xml:space="preserve">Tevens is er bij een arbeidsovereenkomst sprake van aansprakelijkheid voor arbeidsongevallen. </w:t>
      </w:r>
      <w:r w:rsidR="00E00C4E">
        <w:rPr>
          <w:rFonts w:ascii="Arial" w:hAnsi="Arial" w:cs="Arial"/>
        </w:rPr>
        <w:t xml:space="preserve">Op grond van art. 7:658 BW is de </w:t>
      </w:r>
      <w:r w:rsidR="00CA074D">
        <w:rPr>
          <w:rFonts w:ascii="Arial" w:hAnsi="Arial" w:cs="Arial"/>
        </w:rPr>
        <w:t xml:space="preserve">werkgever </w:t>
      </w:r>
      <w:r w:rsidR="00E00C4E">
        <w:rPr>
          <w:rFonts w:ascii="Arial" w:hAnsi="Arial" w:cs="Arial"/>
        </w:rPr>
        <w:t xml:space="preserve">aansprakelijk </w:t>
      </w:r>
      <w:r w:rsidR="007925DC">
        <w:rPr>
          <w:rFonts w:ascii="Arial" w:hAnsi="Arial" w:cs="Arial"/>
        </w:rPr>
        <w:t xml:space="preserve">voor schade die de werknemer lijdt door een arbeidsongeval. </w:t>
      </w:r>
      <w:r w:rsidR="003B1637">
        <w:rPr>
          <w:rFonts w:ascii="Arial" w:hAnsi="Arial" w:cs="Arial"/>
        </w:rPr>
        <w:t>Dit artikel ziet op de zorgplicht van de werkgever om arbeidsongevallen te voorkomen door een veilige werkomgeving te verschaffen.</w:t>
      </w:r>
      <w:r w:rsidR="004E6437">
        <w:rPr>
          <w:rFonts w:ascii="Arial" w:hAnsi="Arial" w:cs="Arial"/>
        </w:rPr>
        <w:t xml:space="preserve"> De opdrachtgever is dit in principe niet jegens de opdrachtnemer. In l</w:t>
      </w:r>
      <w:r w:rsidR="008D2F55">
        <w:rPr>
          <w:rFonts w:ascii="Arial" w:hAnsi="Arial" w:cs="Arial"/>
        </w:rPr>
        <w:t>id 4 van voornoemd artikel</w:t>
      </w:r>
      <w:r w:rsidR="004E6437">
        <w:rPr>
          <w:rFonts w:ascii="Arial" w:hAnsi="Arial" w:cs="Arial"/>
        </w:rPr>
        <w:t xml:space="preserve"> is echter opgenomen</w:t>
      </w:r>
      <w:r w:rsidR="00271DDF">
        <w:rPr>
          <w:rFonts w:ascii="Arial" w:hAnsi="Arial" w:cs="Arial"/>
        </w:rPr>
        <w:t xml:space="preserve"> </w:t>
      </w:r>
      <w:r w:rsidR="008D2F55">
        <w:rPr>
          <w:rFonts w:ascii="Arial" w:hAnsi="Arial" w:cs="Arial"/>
        </w:rPr>
        <w:t>dat de werkgever ook de zorgplicht heeft jegens een persoon die gelijk staat aan een werknemer, dus iemand die</w:t>
      </w:r>
      <w:r w:rsidR="00A17F49">
        <w:rPr>
          <w:rFonts w:ascii="Arial" w:hAnsi="Arial" w:cs="Arial"/>
        </w:rPr>
        <w:t xml:space="preserve"> buiten dienstbetrekking </w:t>
      </w:r>
      <w:r w:rsidR="008D2F55">
        <w:rPr>
          <w:rFonts w:ascii="Arial" w:hAnsi="Arial" w:cs="Arial"/>
        </w:rPr>
        <w:t>werkzaamheden verricht</w:t>
      </w:r>
      <w:r w:rsidR="00A17F49">
        <w:rPr>
          <w:rFonts w:ascii="Arial" w:hAnsi="Arial" w:cs="Arial"/>
        </w:rPr>
        <w:t xml:space="preserve">. </w:t>
      </w:r>
      <w:r w:rsidR="00E25BAF">
        <w:rPr>
          <w:rFonts w:ascii="Arial" w:hAnsi="Arial" w:cs="Arial"/>
        </w:rPr>
        <w:t>De Hoge Raad heeft in het Davelaar/Allspan-arrest</w:t>
      </w:r>
      <w:r w:rsidR="00A17F49">
        <w:rPr>
          <w:rStyle w:val="Voetnootmarkering"/>
          <w:rFonts w:ascii="Arial" w:hAnsi="Arial" w:cs="Arial"/>
        </w:rPr>
        <w:footnoteReference w:id="29"/>
      </w:r>
      <w:r w:rsidR="00E25BAF">
        <w:rPr>
          <w:rFonts w:ascii="Arial" w:hAnsi="Arial" w:cs="Arial"/>
        </w:rPr>
        <w:t xml:space="preserve"> </w:t>
      </w:r>
      <w:r w:rsidR="00F06EF5">
        <w:rPr>
          <w:rFonts w:ascii="Arial" w:hAnsi="Arial" w:cs="Arial"/>
        </w:rPr>
        <w:t xml:space="preserve">bepaald dat ook de zzp’er dezelfde bescherming van art. 7:658 lid 4 BW kan genieten als een werknemer. </w:t>
      </w:r>
      <w:r w:rsidR="00A17F49">
        <w:rPr>
          <w:rFonts w:ascii="Arial" w:hAnsi="Arial" w:cs="Arial"/>
        </w:rPr>
        <w:t xml:space="preserve">Het feit dat de zzp’er geen arbeidsongeschiktheidsverzekering heeft afgesloten vormt geen belemmering om beroep te doen op dit artikel. </w:t>
      </w:r>
    </w:p>
    <w:p w:rsidR="008B687D" w:rsidRDefault="008B687D" w:rsidP="00CA02B4">
      <w:pPr>
        <w:spacing w:after="160" w:line="360" w:lineRule="auto"/>
        <w:rPr>
          <w:rFonts w:ascii="Arial" w:hAnsi="Arial" w:cs="Arial"/>
        </w:rPr>
      </w:pPr>
      <w:r w:rsidRPr="00BA0B28">
        <w:rPr>
          <w:rFonts w:ascii="Arial" w:hAnsi="Arial" w:cs="Arial"/>
        </w:rPr>
        <w:t>Als de zelfstandige niet in loondienst werkzaam wil zijn of de opdrachtgever niet te maken wil hebben met een dienstverband, is het belangrijk dat duidelijk wordt overeengekomen wat de bedoeling van</w:t>
      </w:r>
      <w:r w:rsidR="001C31ED">
        <w:rPr>
          <w:rFonts w:ascii="Arial" w:hAnsi="Arial" w:cs="Arial"/>
        </w:rPr>
        <w:t xml:space="preserve"> deze</w:t>
      </w:r>
      <w:r w:rsidRPr="00BA0B28">
        <w:rPr>
          <w:rFonts w:ascii="Arial" w:hAnsi="Arial" w:cs="Arial"/>
        </w:rPr>
        <w:t xml:space="preserve"> partijen </w:t>
      </w:r>
      <w:r w:rsidR="001C31ED">
        <w:rPr>
          <w:rFonts w:ascii="Arial" w:hAnsi="Arial" w:cs="Arial"/>
        </w:rPr>
        <w:t xml:space="preserve">is </w:t>
      </w:r>
      <w:r w:rsidRPr="00BA0B28">
        <w:rPr>
          <w:rFonts w:ascii="Arial" w:hAnsi="Arial" w:cs="Arial"/>
        </w:rPr>
        <w:t xml:space="preserve">bij het aangaan van de overeenkomst. </w:t>
      </w:r>
      <w:r w:rsidR="001C31ED">
        <w:rPr>
          <w:rFonts w:ascii="Arial" w:hAnsi="Arial" w:cs="Arial"/>
        </w:rPr>
        <w:t>Zij dienen zich daar in de</w:t>
      </w:r>
      <w:r w:rsidRPr="00BA0B28">
        <w:rPr>
          <w:rFonts w:ascii="Arial" w:hAnsi="Arial" w:cs="Arial"/>
        </w:rPr>
        <w:t xml:space="preserve"> praktijk naar te gedragen</w:t>
      </w:r>
      <w:r>
        <w:rPr>
          <w:rStyle w:val="Voetnootmarkering"/>
          <w:rFonts w:ascii="Arial" w:hAnsi="Arial" w:cs="Arial"/>
        </w:rPr>
        <w:footnoteReference w:id="30"/>
      </w:r>
      <w:r w:rsidR="004E6437">
        <w:rPr>
          <w:rFonts w:ascii="Arial" w:hAnsi="Arial" w:cs="Arial"/>
        </w:rPr>
        <w:t xml:space="preserve">. </w:t>
      </w:r>
      <w:r w:rsidR="001C31ED">
        <w:rPr>
          <w:rFonts w:ascii="Arial" w:hAnsi="Arial" w:cs="Arial"/>
        </w:rPr>
        <w:t>De</w:t>
      </w:r>
      <w:r w:rsidR="00263063" w:rsidRPr="00406EEB">
        <w:rPr>
          <w:rFonts w:ascii="Arial" w:hAnsi="Arial" w:cs="Arial"/>
        </w:rPr>
        <w:t xml:space="preserve"> </w:t>
      </w:r>
      <w:r w:rsidR="00406EEB" w:rsidRPr="00406EEB">
        <w:rPr>
          <w:rFonts w:ascii="Arial" w:hAnsi="Arial" w:cs="Arial"/>
        </w:rPr>
        <w:t xml:space="preserve">kwalificatie van de overeenkomst </w:t>
      </w:r>
      <w:r w:rsidR="001C31ED">
        <w:rPr>
          <w:rFonts w:ascii="Arial" w:hAnsi="Arial" w:cs="Arial"/>
        </w:rPr>
        <w:t xml:space="preserve">is verder </w:t>
      </w:r>
      <w:r w:rsidR="00406EEB" w:rsidRPr="00406EEB">
        <w:rPr>
          <w:rFonts w:ascii="Arial" w:hAnsi="Arial" w:cs="Arial"/>
        </w:rPr>
        <w:t xml:space="preserve">van belang, omdat </w:t>
      </w:r>
      <w:r w:rsidR="001C31ED">
        <w:rPr>
          <w:rFonts w:ascii="Arial" w:hAnsi="Arial" w:cs="Arial"/>
        </w:rPr>
        <w:t xml:space="preserve">de werkgever </w:t>
      </w:r>
      <w:r w:rsidR="00406EEB" w:rsidRPr="00406EEB">
        <w:rPr>
          <w:rFonts w:ascii="Arial" w:hAnsi="Arial" w:cs="Arial"/>
        </w:rPr>
        <w:t xml:space="preserve">bij </w:t>
      </w:r>
      <w:r w:rsidR="001C31ED">
        <w:rPr>
          <w:rFonts w:ascii="Arial" w:hAnsi="Arial" w:cs="Arial"/>
        </w:rPr>
        <w:t xml:space="preserve">een </w:t>
      </w:r>
      <w:r w:rsidR="00406EEB" w:rsidRPr="00406EEB">
        <w:rPr>
          <w:rFonts w:ascii="Arial" w:hAnsi="Arial" w:cs="Arial"/>
        </w:rPr>
        <w:t>arbeidsovereenkomst verplicht is om loonbelasting en premies werknemersverzekeringen af te d</w:t>
      </w:r>
      <w:r w:rsidR="00AA2153">
        <w:rPr>
          <w:rFonts w:ascii="Arial" w:hAnsi="Arial" w:cs="Arial"/>
        </w:rPr>
        <w:t>ragen. In paragraaf 2.4 wordt dit onderwerp uiteen</w:t>
      </w:r>
      <w:r w:rsidR="00406EEB" w:rsidRPr="00406EEB">
        <w:rPr>
          <w:rFonts w:ascii="Arial" w:hAnsi="Arial" w:cs="Arial"/>
        </w:rPr>
        <w:t>gezet</w:t>
      </w:r>
      <w:r w:rsidR="00AA2153">
        <w:rPr>
          <w:rFonts w:ascii="Arial" w:hAnsi="Arial" w:cs="Arial"/>
        </w:rPr>
        <w:t>.</w:t>
      </w:r>
      <w:r w:rsidR="00406EEB" w:rsidRPr="00406EEB">
        <w:t xml:space="preserve"> </w:t>
      </w:r>
      <w:r w:rsidR="0056738C">
        <w:br/>
      </w:r>
    </w:p>
    <w:p w:rsidR="008B687D" w:rsidRDefault="00AA2153" w:rsidP="00CA02B4">
      <w:pPr>
        <w:pStyle w:val="Kop3"/>
        <w:spacing w:before="80" w:after="80" w:line="360" w:lineRule="auto"/>
        <w:rPr>
          <w:rFonts w:ascii="Arial" w:hAnsi="Arial" w:cs="Arial"/>
          <w:color w:val="4F81BD" w:themeColor="accent1"/>
          <w:sz w:val="20"/>
        </w:rPr>
      </w:pPr>
      <w:bookmarkStart w:id="17" w:name="_Toc463446392"/>
      <w:r>
        <w:rPr>
          <w:rFonts w:ascii="Arial" w:hAnsi="Arial" w:cs="Arial"/>
          <w:color w:val="4F81BD" w:themeColor="accent1"/>
          <w:sz w:val="20"/>
        </w:rPr>
        <w:t xml:space="preserve">2.2.4 </w:t>
      </w:r>
      <w:r w:rsidR="00FD13FF">
        <w:rPr>
          <w:rFonts w:ascii="Arial" w:hAnsi="Arial" w:cs="Arial"/>
          <w:color w:val="4F81BD" w:themeColor="accent1"/>
          <w:sz w:val="20"/>
        </w:rPr>
        <w:t>Samenvatting</w:t>
      </w:r>
      <w:bookmarkEnd w:id="17"/>
      <w:r w:rsidR="00FD13FF">
        <w:rPr>
          <w:rFonts w:ascii="Arial" w:hAnsi="Arial" w:cs="Arial"/>
          <w:color w:val="4F81BD" w:themeColor="accent1"/>
          <w:sz w:val="20"/>
        </w:rPr>
        <w:t xml:space="preserve"> </w:t>
      </w:r>
    </w:p>
    <w:p w:rsidR="00041E3B" w:rsidRDefault="00AA2153" w:rsidP="00CA02B4">
      <w:pPr>
        <w:spacing w:line="360" w:lineRule="auto"/>
        <w:rPr>
          <w:rFonts w:ascii="Arial" w:hAnsi="Arial" w:cs="Arial"/>
        </w:rPr>
      </w:pPr>
      <w:r>
        <w:rPr>
          <w:rFonts w:ascii="Arial" w:hAnsi="Arial" w:cs="Arial"/>
        </w:rPr>
        <w:t>Uit het voorgaande kan w</w:t>
      </w:r>
      <w:r w:rsidR="002A24DD" w:rsidRPr="008B687D">
        <w:rPr>
          <w:rFonts w:ascii="Arial" w:hAnsi="Arial" w:cs="Arial"/>
        </w:rPr>
        <w:t xml:space="preserve">orden geconcludeerd dat het belangrijkste verschil tussen de arbeidsovereenkomst en de overeenkomst van opdracht </w:t>
      </w:r>
      <w:r w:rsidR="00D66EE5" w:rsidRPr="008B687D">
        <w:rPr>
          <w:rFonts w:ascii="Arial" w:hAnsi="Arial" w:cs="Arial"/>
        </w:rPr>
        <w:t xml:space="preserve">de </w:t>
      </w:r>
      <w:r w:rsidR="00974F33" w:rsidRPr="008B687D">
        <w:rPr>
          <w:rFonts w:ascii="Arial" w:hAnsi="Arial" w:cs="Arial"/>
        </w:rPr>
        <w:t>gezagsverhouding</w:t>
      </w:r>
      <w:r w:rsidR="00D66EE5" w:rsidRPr="008B687D">
        <w:rPr>
          <w:rFonts w:ascii="Arial" w:hAnsi="Arial" w:cs="Arial"/>
        </w:rPr>
        <w:t xml:space="preserve"> is. </w:t>
      </w:r>
      <w:r>
        <w:rPr>
          <w:rFonts w:ascii="Arial" w:hAnsi="Arial" w:cs="Arial"/>
        </w:rPr>
        <w:t>Hoewel</w:t>
      </w:r>
      <w:r w:rsidR="00327612" w:rsidRPr="008B687D">
        <w:rPr>
          <w:rFonts w:ascii="Arial" w:hAnsi="Arial" w:cs="Arial"/>
          <w:lang w:eastAsia="nl-NL"/>
        </w:rPr>
        <w:t xml:space="preserve"> bij beide vormen van overeenkomsten sprake is van verrichten van arbeid,</w:t>
      </w:r>
      <w:r>
        <w:rPr>
          <w:rFonts w:ascii="Arial" w:hAnsi="Arial" w:cs="Arial"/>
          <w:lang w:eastAsia="nl-NL"/>
        </w:rPr>
        <w:t xml:space="preserve"> zijn</w:t>
      </w:r>
      <w:r w:rsidR="000D5228" w:rsidRPr="008B687D">
        <w:rPr>
          <w:rFonts w:ascii="Arial" w:hAnsi="Arial" w:cs="Arial"/>
          <w:lang w:eastAsia="nl-NL"/>
        </w:rPr>
        <w:t xml:space="preserve"> </w:t>
      </w:r>
      <w:r w:rsidR="00327612" w:rsidRPr="008B687D">
        <w:rPr>
          <w:rFonts w:ascii="Arial" w:hAnsi="Arial" w:cs="Arial"/>
          <w:lang w:eastAsia="nl-NL"/>
        </w:rPr>
        <w:t>op de overeenkomst van opdracht de beschermende bepalingen van het arbeidsrecht niet van toepassing</w:t>
      </w:r>
      <w:r w:rsidR="00974F33" w:rsidRPr="008B687D">
        <w:rPr>
          <w:rFonts w:ascii="Arial" w:hAnsi="Arial" w:cs="Arial"/>
          <w:lang w:eastAsia="nl-NL"/>
        </w:rPr>
        <w:t xml:space="preserve">. </w:t>
      </w:r>
      <w:r>
        <w:rPr>
          <w:rFonts w:ascii="Arial" w:hAnsi="Arial" w:cs="Arial"/>
          <w:lang w:eastAsia="nl-NL"/>
        </w:rPr>
        <w:t>De</w:t>
      </w:r>
      <w:r w:rsidR="00327612" w:rsidRPr="008B687D">
        <w:rPr>
          <w:rFonts w:ascii="Arial" w:hAnsi="Arial" w:cs="Arial"/>
          <w:lang w:eastAsia="nl-NL"/>
        </w:rPr>
        <w:t xml:space="preserve"> grens tussen beide overeenkomsten </w:t>
      </w:r>
      <w:r>
        <w:rPr>
          <w:rFonts w:ascii="Arial" w:hAnsi="Arial" w:cs="Arial"/>
          <w:lang w:eastAsia="nl-NL"/>
        </w:rPr>
        <w:t xml:space="preserve">is </w:t>
      </w:r>
      <w:r w:rsidR="00962EA9">
        <w:rPr>
          <w:rFonts w:ascii="Arial" w:hAnsi="Arial" w:cs="Arial"/>
          <w:lang w:eastAsia="nl-NL"/>
        </w:rPr>
        <w:t>niet altijd duidelijk</w:t>
      </w:r>
      <w:r w:rsidR="00327612" w:rsidRPr="008B687D">
        <w:rPr>
          <w:rFonts w:ascii="Arial" w:hAnsi="Arial" w:cs="Arial"/>
          <w:lang w:eastAsia="nl-NL"/>
        </w:rPr>
        <w:t xml:space="preserve">. </w:t>
      </w:r>
      <w:r>
        <w:rPr>
          <w:rFonts w:ascii="Arial" w:hAnsi="Arial" w:cs="Arial"/>
          <w:lang w:eastAsia="nl-NL"/>
        </w:rPr>
        <w:t xml:space="preserve">Er kan een geschil ontstaan </w:t>
      </w:r>
      <w:r w:rsidR="00327612" w:rsidRPr="008B687D">
        <w:rPr>
          <w:rFonts w:ascii="Arial" w:hAnsi="Arial" w:cs="Arial"/>
          <w:lang w:eastAsia="nl-NL"/>
        </w:rPr>
        <w:t>over de status van de overeenkomst</w:t>
      </w:r>
      <w:r>
        <w:rPr>
          <w:rFonts w:ascii="Arial" w:hAnsi="Arial" w:cs="Arial"/>
          <w:lang w:eastAsia="nl-NL"/>
        </w:rPr>
        <w:t xml:space="preserve">, bijvoorbeeld wanneer </w:t>
      </w:r>
      <w:r w:rsidR="000D5228" w:rsidRPr="008B687D">
        <w:rPr>
          <w:rFonts w:ascii="Arial" w:hAnsi="Arial" w:cs="Arial"/>
        </w:rPr>
        <w:t xml:space="preserve">de zzp’er </w:t>
      </w:r>
      <w:r>
        <w:rPr>
          <w:rFonts w:ascii="Arial" w:hAnsi="Arial" w:cs="Arial"/>
        </w:rPr>
        <w:t>arbeidsongeschikt</w:t>
      </w:r>
      <w:r w:rsidR="00D66EE5" w:rsidRPr="008B687D">
        <w:rPr>
          <w:rFonts w:ascii="Arial" w:hAnsi="Arial" w:cs="Arial"/>
        </w:rPr>
        <w:t xml:space="preserve"> </w:t>
      </w:r>
      <w:r w:rsidR="000D5228" w:rsidRPr="008B687D">
        <w:rPr>
          <w:rFonts w:ascii="Arial" w:hAnsi="Arial" w:cs="Arial"/>
        </w:rPr>
        <w:t xml:space="preserve">wordt </w:t>
      </w:r>
      <w:r w:rsidR="00D66EE5" w:rsidRPr="008B687D">
        <w:rPr>
          <w:rFonts w:ascii="Arial" w:hAnsi="Arial" w:cs="Arial"/>
        </w:rPr>
        <w:t xml:space="preserve">of als de overeenkomst tegen de wil van de zzp’er wordt beëindigd. </w:t>
      </w:r>
      <w:r w:rsidR="000D5228" w:rsidRPr="008B687D">
        <w:rPr>
          <w:rFonts w:ascii="Arial" w:hAnsi="Arial" w:cs="Arial"/>
        </w:rPr>
        <w:t>D</w:t>
      </w:r>
      <w:r w:rsidR="00D66EE5" w:rsidRPr="008B687D">
        <w:rPr>
          <w:rFonts w:ascii="Arial" w:hAnsi="Arial" w:cs="Arial"/>
        </w:rPr>
        <w:t xml:space="preserve">e zzp’er </w:t>
      </w:r>
      <w:r w:rsidR="000D5228" w:rsidRPr="008B687D">
        <w:rPr>
          <w:rFonts w:ascii="Arial" w:hAnsi="Arial" w:cs="Arial"/>
        </w:rPr>
        <w:t xml:space="preserve">zal dan </w:t>
      </w:r>
      <w:r w:rsidR="00D66EE5" w:rsidRPr="008B687D">
        <w:rPr>
          <w:rFonts w:ascii="Arial" w:hAnsi="Arial" w:cs="Arial"/>
        </w:rPr>
        <w:t xml:space="preserve">vaak toch aanspraak willen maken op de beschermende bepalingen van het arbeidsrecht. </w:t>
      </w:r>
      <w:r w:rsidR="00081D20" w:rsidRPr="008B687D">
        <w:rPr>
          <w:rFonts w:ascii="Arial" w:hAnsi="Arial" w:cs="Arial"/>
        </w:rPr>
        <w:t>In</w:t>
      </w:r>
      <w:r w:rsidR="000D5228" w:rsidRPr="008B687D">
        <w:rPr>
          <w:rFonts w:ascii="Arial" w:hAnsi="Arial" w:cs="Arial"/>
        </w:rPr>
        <w:t xml:space="preserve"> zo’n geval kan de </w:t>
      </w:r>
      <w:r w:rsidR="00081D20" w:rsidRPr="008B687D">
        <w:rPr>
          <w:rFonts w:ascii="Arial" w:hAnsi="Arial" w:cs="Arial"/>
        </w:rPr>
        <w:t xml:space="preserve">zzp’er zich beroepen op het rechtsvermoeden van het bestaan van een arbeidsovereenkomst in de zin van art. 7:610a BW. In </w:t>
      </w:r>
      <w:r w:rsidR="00934B3F" w:rsidRPr="008B687D">
        <w:rPr>
          <w:rFonts w:ascii="Arial" w:hAnsi="Arial" w:cs="Arial"/>
        </w:rPr>
        <w:t xml:space="preserve">de volgende paragraaf </w:t>
      </w:r>
      <w:r>
        <w:rPr>
          <w:rFonts w:ascii="Arial" w:hAnsi="Arial" w:cs="Arial"/>
        </w:rPr>
        <w:t xml:space="preserve">komt dit </w:t>
      </w:r>
      <w:r w:rsidR="00081D20" w:rsidRPr="008B687D">
        <w:rPr>
          <w:rFonts w:ascii="Arial" w:hAnsi="Arial" w:cs="Arial"/>
        </w:rPr>
        <w:t>rechtsvermoeden aan</w:t>
      </w:r>
      <w:r w:rsidR="00016D43">
        <w:rPr>
          <w:rFonts w:ascii="Arial" w:hAnsi="Arial" w:cs="Arial"/>
        </w:rPr>
        <w:t xml:space="preserve"> </w:t>
      </w:r>
      <w:r>
        <w:rPr>
          <w:rFonts w:ascii="Arial" w:hAnsi="Arial" w:cs="Arial"/>
        </w:rPr>
        <w:t>bod.</w:t>
      </w:r>
    </w:p>
    <w:p w:rsidR="00041E3B" w:rsidRDefault="00041E3B">
      <w:pPr>
        <w:rPr>
          <w:rFonts w:ascii="Arial" w:hAnsi="Arial" w:cs="Arial"/>
        </w:rPr>
      </w:pPr>
      <w:r>
        <w:rPr>
          <w:rFonts w:ascii="Arial" w:hAnsi="Arial" w:cs="Arial"/>
        </w:rPr>
        <w:br w:type="page"/>
      </w:r>
    </w:p>
    <w:p w:rsidR="00E271A1" w:rsidRPr="00E271A1" w:rsidRDefault="00E271A1" w:rsidP="00E271A1">
      <w:pPr>
        <w:pStyle w:val="Kop2"/>
        <w:spacing w:after="100" w:afterAutospacing="1"/>
        <w:rPr>
          <w:rFonts w:ascii="Arial" w:hAnsi="Arial" w:cs="Arial"/>
          <w:color w:val="4F81BD" w:themeColor="accent1"/>
          <w:sz w:val="20"/>
        </w:rPr>
      </w:pPr>
      <w:bookmarkStart w:id="18" w:name="_Toc463446393"/>
      <w:r w:rsidRPr="00E271A1">
        <w:rPr>
          <w:rFonts w:ascii="Arial" w:hAnsi="Arial" w:cs="Arial"/>
          <w:color w:val="4F81BD" w:themeColor="accent1"/>
          <w:sz w:val="20"/>
        </w:rPr>
        <w:lastRenderedPageBreak/>
        <w:t>2.3 Het rechtsvermoeden van het bestaan van een arbeidsovereenkomst</w:t>
      </w:r>
      <w:bookmarkEnd w:id="18"/>
    </w:p>
    <w:p w:rsidR="00C201C3" w:rsidRPr="00A308FF" w:rsidRDefault="00C201C3" w:rsidP="00CA02B4">
      <w:pPr>
        <w:pStyle w:val="Kop3"/>
        <w:spacing w:after="80" w:line="360" w:lineRule="auto"/>
        <w:rPr>
          <w:rFonts w:ascii="Arial" w:hAnsi="Arial" w:cs="Arial"/>
          <w:color w:val="4F81BD" w:themeColor="accent1"/>
          <w:sz w:val="20"/>
        </w:rPr>
      </w:pPr>
      <w:bookmarkStart w:id="19" w:name="_Toc463446394"/>
      <w:r w:rsidRPr="00A308FF">
        <w:rPr>
          <w:rFonts w:ascii="Arial" w:hAnsi="Arial" w:cs="Arial"/>
          <w:color w:val="4F81BD" w:themeColor="accent1"/>
          <w:sz w:val="20"/>
        </w:rPr>
        <w:t>2.3.1 Inleiding</w:t>
      </w:r>
      <w:bookmarkEnd w:id="19"/>
    </w:p>
    <w:p w:rsidR="00C201C3" w:rsidRDefault="00C201C3" w:rsidP="00CA02B4">
      <w:pPr>
        <w:spacing w:after="160" w:line="360" w:lineRule="auto"/>
        <w:rPr>
          <w:rFonts w:ascii="Arial" w:hAnsi="Arial" w:cs="Arial"/>
        </w:rPr>
      </w:pPr>
      <w:r>
        <w:rPr>
          <w:rFonts w:ascii="Arial" w:hAnsi="Arial" w:cs="Arial"/>
        </w:rPr>
        <w:t>In de praktijk komen afspraken en situaties met betrekking tot arbeidsrelaties voor waarvan niet of niet onmiddellijk vastgesteld kan worden hoe zij juridisch gekwalificeerd moeten worden</w:t>
      </w:r>
      <w:r>
        <w:rPr>
          <w:rStyle w:val="Voetnootmarkering"/>
          <w:rFonts w:ascii="Arial" w:hAnsi="Arial" w:cs="Arial"/>
        </w:rPr>
        <w:footnoteReference w:id="31"/>
      </w:r>
      <w:r>
        <w:rPr>
          <w:rFonts w:ascii="Arial" w:hAnsi="Arial" w:cs="Arial"/>
        </w:rPr>
        <w:t xml:space="preserve">. </w:t>
      </w:r>
      <w:r w:rsidR="00B22212">
        <w:rPr>
          <w:rFonts w:ascii="Arial" w:hAnsi="Arial" w:cs="Arial"/>
        </w:rPr>
        <w:t>Een persoon</w:t>
      </w:r>
      <w:r w:rsidR="00B22212">
        <w:rPr>
          <w:rFonts w:ascii="Arial" w:hAnsi="Arial" w:cs="Arial"/>
          <w:color w:val="FF0000"/>
        </w:rPr>
        <w:t xml:space="preserve"> </w:t>
      </w:r>
      <w:r w:rsidR="00B22212">
        <w:rPr>
          <w:rFonts w:ascii="Arial" w:hAnsi="Arial" w:cs="Arial"/>
        </w:rPr>
        <w:t>die een arbeidsrelatie heeft</w:t>
      </w:r>
      <w:r w:rsidR="00710344">
        <w:rPr>
          <w:rFonts w:ascii="Arial" w:hAnsi="Arial" w:cs="Arial"/>
        </w:rPr>
        <w:t>,</w:t>
      </w:r>
      <w:r w:rsidR="00B22212">
        <w:rPr>
          <w:rFonts w:ascii="Arial" w:hAnsi="Arial" w:cs="Arial"/>
        </w:rPr>
        <w:t xml:space="preserve"> waarbij</w:t>
      </w:r>
      <w:r w:rsidR="00710344">
        <w:rPr>
          <w:rFonts w:ascii="Arial" w:hAnsi="Arial" w:cs="Arial"/>
        </w:rPr>
        <w:t xml:space="preserve"> </w:t>
      </w:r>
      <w:r w:rsidR="00B22212">
        <w:rPr>
          <w:rFonts w:ascii="Arial" w:hAnsi="Arial" w:cs="Arial"/>
        </w:rPr>
        <w:t xml:space="preserve">onduidelijkheid bestaat over de aard </w:t>
      </w:r>
      <w:r w:rsidR="00710344">
        <w:rPr>
          <w:rFonts w:ascii="Arial" w:hAnsi="Arial" w:cs="Arial"/>
        </w:rPr>
        <w:t xml:space="preserve">ervan, kan </w:t>
      </w:r>
      <w:r w:rsidR="00B22212">
        <w:rPr>
          <w:rFonts w:ascii="Arial" w:hAnsi="Arial" w:cs="Arial"/>
        </w:rPr>
        <w:t>zich beroepen op het rechtsvermoeden</w:t>
      </w:r>
      <w:r w:rsidR="00B22212">
        <w:rPr>
          <w:rStyle w:val="Voetnootmarkering"/>
          <w:rFonts w:ascii="Arial" w:hAnsi="Arial" w:cs="Arial"/>
        </w:rPr>
        <w:footnoteReference w:id="32"/>
      </w:r>
      <w:r w:rsidR="00B22212">
        <w:rPr>
          <w:rFonts w:ascii="Arial" w:hAnsi="Arial" w:cs="Arial"/>
        </w:rPr>
        <w:t>.</w:t>
      </w:r>
      <w:r w:rsidR="00710344">
        <w:rPr>
          <w:rFonts w:ascii="Arial" w:hAnsi="Arial" w:cs="Arial"/>
        </w:rPr>
        <w:t xml:space="preserve"> Ook kan er onduidelijkheid bestaan over de </w:t>
      </w:r>
      <w:r w:rsidR="00385CC7">
        <w:rPr>
          <w:rFonts w:ascii="Arial" w:hAnsi="Arial" w:cs="Arial"/>
        </w:rPr>
        <w:t xml:space="preserve">arbeidsduur. </w:t>
      </w:r>
      <w:r>
        <w:rPr>
          <w:rFonts w:ascii="Arial" w:hAnsi="Arial" w:cs="Arial"/>
        </w:rPr>
        <w:t xml:space="preserve">Om onduidelijkheden over de aard van de arbeidsrelatie of de omvang van de arbeidsduur </w:t>
      </w:r>
      <w:r w:rsidR="00710344">
        <w:rPr>
          <w:rFonts w:ascii="Arial" w:hAnsi="Arial" w:cs="Arial"/>
        </w:rPr>
        <w:t>die</w:t>
      </w:r>
      <w:r>
        <w:rPr>
          <w:rFonts w:ascii="Arial" w:hAnsi="Arial" w:cs="Arial"/>
        </w:rPr>
        <w:t xml:space="preserve"> ten koste gaan van de werknemer weg te nemen, althans om de werknemer tegemoet te komen, heeft de wetgever het zog</w:t>
      </w:r>
      <w:r w:rsidR="00710344">
        <w:rPr>
          <w:rFonts w:ascii="Arial" w:hAnsi="Arial" w:cs="Arial"/>
        </w:rPr>
        <w:t>enoemde</w:t>
      </w:r>
      <w:r>
        <w:rPr>
          <w:rFonts w:ascii="Arial" w:hAnsi="Arial" w:cs="Arial"/>
        </w:rPr>
        <w:t>, rechtsvermoeden van de arbeidsovereenkomst in het leven geroepen</w:t>
      </w:r>
      <w:r w:rsidR="000D5228">
        <w:rPr>
          <w:rStyle w:val="Voetnootmarkering"/>
          <w:rFonts w:ascii="Arial" w:hAnsi="Arial" w:cs="Arial"/>
        </w:rPr>
        <w:footnoteReference w:id="33"/>
      </w:r>
      <w:r w:rsidR="00710344">
        <w:rPr>
          <w:rFonts w:ascii="Arial" w:hAnsi="Arial" w:cs="Arial"/>
        </w:rPr>
        <w:t>. Hierna wordt uiteen</w:t>
      </w:r>
      <w:r>
        <w:rPr>
          <w:rFonts w:ascii="Arial" w:hAnsi="Arial" w:cs="Arial"/>
        </w:rPr>
        <w:t>gezet wat het rechtsvermoeden van een arbeidsovereenkomst inhoudt.</w:t>
      </w:r>
      <w:r w:rsidR="0056738C">
        <w:rPr>
          <w:rFonts w:ascii="Arial" w:hAnsi="Arial" w:cs="Arial"/>
        </w:rPr>
        <w:br/>
      </w:r>
    </w:p>
    <w:p w:rsidR="00B22212" w:rsidRPr="00B22212" w:rsidRDefault="00B22212" w:rsidP="0056738C">
      <w:pPr>
        <w:pStyle w:val="Kop3"/>
        <w:spacing w:after="80" w:line="360" w:lineRule="auto"/>
        <w:rPr>
          <w:rFonts w:ascii="Arial" w:hAnsi="Arial" w:cs="Arial"/>
          <w:color w:val="4F81BD" w:themeColor="accent1"/>
          <w:sz w:val="20"/>
        </w:rPr>
      </w:pPr>
      <w:bookmarkStart w:id="20" w:name="_Toc463446395"/>
      <w:r w:rsidRPr="00B22212">
        <w:rPr>
          <w:rFonts w:ascii="Arial" w:hAnsi="Arial" w:cs="Arial"/>
          <w:color w:val="4F81BD" w:themeColor="accent1"/>
          <w:sz w:val="20"/>
        </w:rPr>
        <w:t>2.3.2 Artikel 7:610a BW</w:t>
      </w:r>
      <w:bookmarkEnd w:id="20"/>
    </w:p>
    <w:p w:rsidR="00B22212" w:rsidRDefault="00710344" w:rsidP="000B4C28">
      <w:pPr>
        <w:spacing w:before="80" w:after="160" w:line="360" w:lineRule="auto"/>
        <w:rPr>
          <w:rFonts w:ascii="Arial" w:hAnsi="Arial" w:cs="Arial"/>
        </w:rPr>
      </w:pPr>
      <w:r>
        <w:rPr>
          <w:rFonts w:ascii="Arial" w:hAnsi="Arial" w:cs="Arial"/>
        </w:rPr>
        <w:t xml:space="preserve">Het kan in de praktijk voorkomen dat </w:t>
      </w:r>
      <w:r w:rsidR="004E6437">
        <w:rPr>
          <w:rFonts w:ascii="Arial" w:hAnsi="Arial" w:cs="Arial"/>
        </w:rPr>
        <w:t xml:space="preserve">het </w:t>
      </w:r>
      <w:r w:rsidR="00B22212">
        <w:rPr>
          <w:rFonts w:ascii="Arial" w:hAnsi="Arial" w:cs="Arial"/>
        </w:rPr>
        <w:t xml:space="preserve">niet duidelijk is wat de aard van de arbeidsrelatie is. </w:t>
      </w:r>
      <w:r>
        <w:rPr>
          <w:rFonts w:ascii="Arial" w:hAnsi="Arial" w:cs="Arial"/>
        </w:rPr>
        <w:t xml:space="preserve">Bij flexibele arbeid kan dit ook voorkomen. </w:t>
      </w:r>
      <w:r w:rsidR="00B22212">
        <w:rPr>
          <w:rFonts w:ascii="Arial" w:hAnsi="Arial" w:cs="Arial"/>
        </w:rPr>
        <w:t>Een zzp’er die werkzaamheden verricht op basis van een overeenkomst van opdracht kan zich beroepen op het rechtsvermoeden van het bestaan van een arbeidsovereenkomst</w:t>
      </w:r>
      <w:r w:rsidR="004E6437">
        <w:rPr>
          <w:rFonts w:ascii="Arial" w:hAnsi="Arial" w:cs="Arial"/>
        </w:rPr>
        <w:t>; bijvoorbeeld</w:t>
      </w:r>
      <w:r w:rsidR="00B22212">
        <w:rPr>
          <w:rFonts w:ascii="Arial" w:hAnsi="Arial" w:cs="Arial"/>
        </w:rPr>
        <w:t xml:space="preserve"> indien onduidelijkheid bestaat over de aard van de arbeidsrelatie</w:t>
      </w:r>
      <w:r w:rsidR="00B22212">
        <w:rPr>
          <w:rStyle w:val="Voetnootmarkering"/>
          <w:rFonts w:ascii="Arial" w:hAnsi="Arial" w:cs="Arial"/>
        </w:rPr>
        <w:footnoteReference w:id="34"/>
      </w:r>
      <w:r w:rsidR="00B22212">
        <w:rPr>
          <w:rFonts w:ascii="Arial" w:hAnsi="Arial" w:cs="Arial"/>
        </w:rPr>
        <w:t xml:space="preserve">. Onduidelijkheid over de aard van de arbeidsrelatie kan ontstaan </w:t>
      </w:r>
      <w:r>
        <w:rPr>
          <w:rFonts w:ascii="Arial" w:hAnsi="Arial" w:cs="Arial"/>
        </w:rPr>
        <w:t>als</w:t>
      </w:r>
      <w:r w:rsidR="00B22212">
        <w:rPr>
          <w:rFonts w:ascii="Arial" w:hAnsi="Arial" w:cs="Arial"/>
        </w:rPr>
        <w:t xml:space="preserve"> de zzp’er in de praktijk </w:t>
      </w:r>
      <w:r>
        <w:rPr>
          <w:rFonts w:ascii="Arial" w:hAnsi="Arial" w:cs="Arial"/>
        </w:rPr>
        <w:t xml:space="preserve">wordt </w:t>
      </w:r>
      <w:r w:rsidR="00B22212">
        <w:rPr>
          <w:rFonts w:ascii="Arial" w:hAnsi="Arial" w:cs="Arial"/>
        </w:rPr>
        <w:t xml:space="preserve">behandeld als een werknemer in loondienst. De zzp’er werkt bijvoorbeeld 40 uur per week op een vaste plek voor één opdrachtgever en kan zich niet vrij laten vervangen door een ander. </w:t>
      </w:r>
    </w:p>
    <w:p w:rsidR="00C201C3" w:rsidRDefault="00C201C3" w:rsidP="000B4C28">
      <w:pPr>
        <w:spacing w:after="160" w:line="360" w:lineRule="auto"/>
        <w:rPr>
          <w:rFonts w:ascii="Arial" w:hAnsi="Arial" w:cs="Arial"/>
          <w:i/>
        </w:rPr>
      </w:pPr>
      <w:r>
        <w:rPr>
          <w:rFonts w:ascii="Arial" w:hAnsi="Arial" w:cs="Arial"/>
        </w:rPr>
        <w:t xml:space="preserve">Het rechtsvermoeden </w:t>
      </w:r>
      <w:r w:rsidR="000D5228">
        <w:rPr>
          <w:rFonts w:ascii="Arial" w:hAnsi="Arial" w:cs="Arial"/>
        </w:rPr>
        <w:t xml:space="preserve">van het bestaan van een arbeidsovereenkomst </w:t>
      </w:r>
      <w:r>
        <w:rPr>
          <w:rFonts w:ascii="Arial" w:hAnsi="Arial" w:cs="Arial"/>
        </w:rPr>
        <w:t xml:space="preserve">is neergelegd in </w:t>
      </w:r>
      <w:r w:rsidRPr="00BE6582">
        <w:rPr>
          <w:rFonts w:ascii="Arial" w:hAnsi="Arial" w:cs="Arial"/>
        </w:rPr>
        <w:t xml:space="preserve">art. 7:610a </w:t>
      </w:r>
      <w:r>
        <w:rPr>
          <w:rFonts w:ascii="Arial" w:hAnsi="Arial" w:cs="Arial"/>
        </w:rPr>
        <w:t xml:space="preserve">BW </w:t>
      </w:r>
      <w:r w:rsidRPr="00BE6582">
        <w:rPr>
          <w:rFonts w:ascii="Arial" w:hAnsi="Arial" w:cs="Arial"/>
        </w:rPr>
        <w:t xml:space="preserve">en </w:t>
      </w:r>
      <w:r>
        <w:rPr>
          <w:rFonts w:ascii="Arial" w:hAnsi="Arial" w:cs="Arial"/>
        </w:rPr>
        <w:t>luidt als volgt:</w:t>
      </w:r>
      <w:r w:rsidRPr="00EA1ACF">
        <w:rPr>
          <w:rFonts w:ascii="Arial" w:hAnsi="Arial" w:cs="Arial"/>
        </w:rPr>
        <w:t xml:space="preserve"> </w:t>
      </w:r>
      <w:r w:rsidR="000B4C28">
        <w:rPr>
          <w:rFonts w:ascii="Arial" w:hAnsi="Arial" w:cs="Arial"/>
        </w:rPr>
        <w:t>“</w:t>
      </w:r>
      <w:r w:rsidRPr="00CE4AC9">
        <w:rPr>
          <w:rFonts w:ascii="Arial" w:hAnsi="Arial" w:cs="Arial"/>
          <w:i/>
        </w:rPr>
        <w:t>Hij die ten behoeve van een ander tegen beloning door die ander gedurende drie opeenvolgende maanden, wekelijks dan wel gedurende ten minste twintig uren per maand arbeid verricht, wordt vermoed deze arbeid te verrichte</w:t>
      </w:r>
      <w:r w:rsidR="000B4C28">
        <w:rPr>
          <w:rFonts w:ascii="Arial" w:hAnsi="Arial" w:cs="Arial"/>
          <w:i/>
        </w:rPr>
        <w:t>n krachtens arbeidsovereenkomst”.</w:t>
      </w:r>
    </w:p>
    <w:p w:rsidR="00041E3B" w:rsidRDefault="00E972F5" w:rsidP="00041E3B">
      <w:pPr>
        <w:spacing w:after="160" w:line="360" w:lineRule="auto"/>
        <w:rPr>
          <w:rFonts w:ascii="Arial" w:hAnsi="Arial" w:cs="Arial"/>
        </w:rPr>
      </w:pPr>
      <w:r w:rsidRPr="00E972F5">
        <w:rPr>
          <w:rFonts w:ascii="Arial" w:hAnsi="Arial" w:cs="Arial"/>
        </w:rPr>
        <w:t xml:space="preserve">Indien een persoon gedurende drie maanden wekelijks of gedurende ten minste twintig uur per maand arbeid verricht, wordt </w:t>
      </w:r>
      <w:r w:rsidR="00710344">
        <w:rPr>
          <w:rFonts w:ascii="Arial" w:hAnsi="Arial" w:cs="Arial"/>
        </w:rPr>
        <w:t xml:space="preserve">vermoed </w:t>
      </w:r>
      <w:r w:rsidRPr="00E972F5">
        <w:rPr>
          <w:rFonts w:ascii="Arial" w:hAnsi="Arial" w:cs="Arial"/>
        </w:rPr>
        <w:t>dat er sprake is van een arbeidsovereenkomst</w:t>
      </w:r>
      <w:r w:rsidRPr="00E972F5">
        <w:rPr>
          <w:rFonts w:ascii="Arial" w:hAnsi="Arial" w:cs="Arial"/>
          <w:vertAlign w:val="superscript"/>
        </w:rPr>
        <w:footnoteReference w:id="35"/>
      </w:r>
      <w:r w:rsidRPr="00E972F5">
        <w:rPr>
          <w:rFonts w:ascii="Arial" w:hAnsi="Arial" w:cs="Arial"/>
        </w:rPr>
        <w:t>.</w:t>
      </w:r>
      <w:r w:rsidR="007810E7">
        <w:rPr>
          <w:rFonts w:ascii="Arial" w:hAnsi="Arial" w:cs="Arial"/>
        </w:rPr>
        <w:t xml:space="preserve"> Wanneer</w:t>
      </w:r>
      <w:r>
        <w:rPr>
          <w:rFonts w:ascii="Arial" w:hAnsi="Arial" w:cs="Arial"/>
        </w:rPr>
        <w:t xml:space="preserve"> aan deze eisen wordt voldaan, hoeft het bestaan van een gezagsverhouding niet aangetoond </w:t>
      </w:r>
      <w:r w:rsidR="00B22212">
        <w:rPr>
          <w:rFonts w:ascii="Arial" w:hAnsi="Arial" w:cs="Arial"/>
        </w:rPr>
        <w:t>t</w:t>
      </w:r>
      <w:r>
        <w:rPr>
          <w:rFonts w:ascii="Arial" w:hAnsi="Arial" w:cs="Arial"/>
        </w:rPr>
        <w:t>e worden</w:t>
      </w:r>
      <w:r>
        <w:rPr>
          <w:rStyle w:val="Voetnootmarkering"/>
          <w:rFonts w:ascii="Arial" w:hAnsi="Arial" w:cs="Arial"/>
        </w:rPr>
        <w:footnoteReference w:id="36"/>
      </w:r>
      <w:r w:rsidR="00F14E03">
        <w:rPr>
          <w:rFonts w:ascii="Arial" w:hAnsi="Arial" w:cs="Arial"/>
        </w:rPr>
        <w:t>.</w:t>
      </w:r>
      <w:r w:rsidR="00C201C3">
        <w:rPr>
          <w:rFonts w:ascii="Arial" w:hAnsi="Arial" w:cs="Arial"/>
        </w:rPr>
        <w:t>Naast het rechtsvermo</w:t>
      </w:r>
      <w:r w:rsidR="007810E7">
        <w:rPr>
          <w:rFonts w:ascii="Arial" w:hAnsi="Arial" w:cs="Arial"/>
        </w:rPr>
        <w:t>eden van de arbeidsovereenkomst</w:t>
      </w:r>
      <w:r w:rsidR="00C201C3">
        <w:rPr>
          <w:rFonts w:ascii="Arial" w:hAnsi="Arial" w:cs="Arial"/>
        </w:rPr>
        <w:t xml:space="preserve"> heeft de wetgever het rechtsvermoeden </w:t>
      </w:r>
      <w:r w:rsidR="00C201C3" w:rsidRPr="00BE6582">
        <w:rPr>
          <w:rFonts w:ascii="Arial" w:hAnsi="Arial" w:cs="Arial"/>
        </w:rPr>
        <w:t>over de omvang</w:t>
      </w:r>
      <w:r w:rsidR="00C201C3">
        <w:rPr>
          <w:rFonts w:ascii="Arial" w:hAnsi="Arial" w:cs="Arial"/>
        </w:rPr>
        <w:t xml:space="preserve"> van de arbeidsduur in het leven geroepen. </w:t>
      </w:r>
      <w:r w:rsidR="007810E7">
        <w:rPr>
          <w:rFonts w:ascii="Arial" w:hAnsi="Arial" w:cs="Arial"/>
        </w:rPr>
        <w:t xml:space="preserve">Dit </w:t>
      </w:r>
      <w:r w:rsidR="00C201C3">
        <w:rPr>
          <w:rFonts w:ascii="Arial" w:hAnsi="Arial" w:cs="Arial"/>
        </w:rPr>
        <w:t xml:space="preserve">rechtsvermoeden is geregeld in art. 7:610b BW. </w:t>
      </w:r>
      <w:r w:rsidR="000B4C28">
        <w:rPr>
          <w:rFonts w:ascii="Arial" w:hAnsi="Arial" w:cs="Arial"/>
        </w:rPr>
        <w:t>Wanneer</w:t>
      </w:r>
      <w:r w:rsidR="00C201C3">
        <w:rPr>
          <w:rFonts w:ascii="Arial" w:hAnsi="Arial" w:cs="Arial"/>
        </w:rPr>
        <w:t xml:space="preserve"> blijkt dat er sprake is van een arbeidsovereenkomst kan aan de hand van dit artikel de arbeidsomvang vastgesteld worden.</w:t>
      </w:r>
      <w:r w:rsidR="000D5228">
        <w:rPr>
          <w:rFonts w:ascii="Arial" w:hAnsi="Arial" w:cs="Arial"/>
        </w:rPr>
        <w:t xml:space="preserve"> Indien de arbeidsovereenkomst ten minste drie</w:t>
      </w:r>
      <w:r w:rsidR="00F14E03">
        <w:rPr>
          <w:rFonts w:ascii="Arial" w:hAnsi="Arial" w:cs="Arial"/>
        </w:rPr>
        <w:t xml:space="preserve"> </w:t>
      </w:r>
      <w:r w:rsidR="000D5228">
        <w:rPr>
          <w:rFonts w:ascii="Arial" w:hAnsi="Arial" w:cs="Arial"/>
        </w:rPr>
        <w:t>maanden heeft geduur</w:t>
      </w:r>
      <w:r>
        <w:rPr>
          <w:rFonts w:ascii="Arial" w:hAnsi="Arial" w:cs="Arial"/>
        </w:rPr>
        <w:t>d, gaat de wet ervan uit dat de arbeidsomvang gelijk is aan de gemiddelde omvang van de afgelopen drie maanden</w:t>
      </w:r>
      <w:r>
        <w:rPr>
          <w:rStyle w:val="Voetnootmarkering"/>
          <w:rFonts w:ascii="Arial" w:hAnsi="Arial" w:cs="Arial"/>
        </w:rPr>
        <w:footnoteReference w:id="37"/>
      </w:r>
      <w:r>
        <w:rPr>
          <w:rFonts w:ascii="Arial" w:hAnsi="Arial" w:cs="Arial"/>
        </w:rPr>
        <w:t xml:space="preserve">.  </w:t>
      </w:r>
    </w:p>
    <w:p w:rsidR="00B22212" w:rsidRDefault="00C201C3" w:rsidP="00041E3B">
      <w:pPr>
        <w:spacing w:after="160" w:line="360" w:lineRule="auto"/>
        <w:rPr>
          <w:rFonts w:ascii="Arial" w:hAnsi="Arial" w:cs="Arial"/>
        </w:rPr>
      </w:pPr>
      <w:r>
        <w:rPr>
          <w:rFonts w:ascii="Arial" w:hAnsi="Arial" w:cs="Arial"/>
        </w:rPr>
        <w:lastRenderedPageBreak/>
        <w:t xml:space="preserve">Met het invoeren van </w:t>
      </w:r>
      <w:r w:rsidR="007810E7">
        <w:rPr>
          <w:rFonts w:ascii="Arial" w:hAnsi="Arial" w:cs="Arial"/>
        </w:rPr>
        <w:t xml:space="preserve">de bepalingen inzake </w:t>
      </w:r>
      <w:r>
        <w:rPr>
          <w:rFonts w:ascii="Arial" w:hAnsi="Arial" w:cs="Arial"/>
        </w:rPr>
        <w:t xml:space="preserve">het rechtsvermoeden werd beoogd om de positie van de </w:t>
      </w:r>
      <w:r w:rsidRPr="00A14AA7">
        <w:rPr>
          <w:rFonts w:ascii="Arial" w:hAnsi="Arial" w:cs="Arial"/>
        </w:rPr>
        <w:t>‘zwakkere partij’</w:t>
      </w:r>
      <w:r>
        <w:rPr>
          <w:rFonts w:ascii="Arial" w:hAnsi="Arial" w:cs="Arial"/>
        </w:rPr>
        <w:t xml:space="preserve"> te versterken, de werkgever te stimuleren om onzekere elementen in de arbeidsverhouding te voorkomen en </w:t>
      </w:r>
      <w:r w:rsidR="007810E7">
        <w:rPr>
          <w:rFonts w:ascii="Arial" w:hAnsi="Arial" w:cs="Arial"/>
        </w:rPr>
        <w:t xml:space="preserve">het aantal </w:t>
      </w:r>
      <w:r>
        <w:rPr>
          <w:rFonts w:ascii="Arial" w:hAnsi="Arial" w:cs="Arial"/>
        </w:rPr>
        <w:t>schijnconstructies te verminderen</w:t>
      </w:r>
      <w:r>
        <w:rPr>
          <w:rStyle w:val="Voetnootmarkering"/>
          <w:rFonts w:ascii="Arial" w:hAnsi="Arial" w:cs="Arial"/>
        </w:rPr>
        <w:footnoteReference w:id="38"/>
      </w:r>
      <w:r>
        <w:rPr>
          <w:rFonts w:ascii="Arial" w:hAnsi="Arial" w:cs="Arial"/>
        </w:rPr>
        <w:t xml:space="preserve">. Daarnaast werd beoogd om geschillen over de arbeidsverhoudingen zonder tussenkomst van de rechter op te lossen. </w:t>
      </w:r>
    </w:p>
    <w:p w:rsidR="00B22212" w:rsidRDefault="00C201C3" w:rsidP="00B22212">
      <w:pPr>
        <w:spacing w:line="360" w:lineRule="auto"/>
        <w:rPr>
          <w:rFonts w:ascii="Arial" w:hAnsi="Arial" w:cs="Arial"/>
        </w:rPr>
      </w:pPr>
      <w:r>
        <w:rPr>
          <w:rFonts w:ascii="Arial" w:hAnsi="Arial" w:cs="Arial"/>
        </w:rPr>
        <w:t>Uit de wetsgeschiedenis blijkt dat art. 7:610a BW niet van toepassing is wanneer er geen onduidelijkheid bestaat over de aard van de relatie</w:t>
      </w:r>
      <w:r>
        <w:rPr>
          <w:rStyle w:val="Voetnootmarkering"/>
          <w:rFonts w:ascii="Arial" w:hAnsi="Arial" w:cs="Arial"/>
        </w:rPr>
        <w:footnoteReference w:id="39"/>
      </w:r>
      <w:r>
        <w:rPr>
          <w:rFonts w:ascii="Arial" w:hAnsi="Arial" w:cs="Arial"/>
        </w:rPr>
        <w:t xml:space="preserve">. </w:t>
      </w:r>
    </w:p>
    <w:p w:rsidR="00B22212" w:rsidRDefault="00B22212" w:rsidP="00B22212">
      <w:pPr>
        <w:spacing w:line="360" w:lineRule="auto"/>
        <w:rPr>
          <w:rFonts w:ascii="Arial" w:hAnsi="Arial" w:cs="Arial"/>
        </w:rPr>
      </w:pPr>
    </w:p>
    <w:p w:rsidR="00B22212" w:rsidRPr="00B22212" w:rsidRDefault="00670CD9" w:rsidP="000B4C28">
      <w:pPr>
        <w:pStyle w:val="Kop3"/>
        <w:spacing w:after="80" w:line="360" w:lineRule="auto"/>
        <w:rPr>
          <w:rFonts w:ascii="Arial" w:hAnsi="Arial" w:cs="Arial"/>
          <w:color w:val="4F81BD" w:themeColor="accent1"/>
          <w:sz w:val="20"/>
        </w:rPr>
      </w:pPr>
      <w:bookmarkStart w:id="21" w:name="_Toc463446396"/>
      <w:r>
        <w:rPr>
          <w:rFonts w:ascii="Arial" w:hAnsi="Arial" w:cs="Arial"/>
          <w:color w:val="4F81BD" w:themeColor="accent1"/>
          <w:sz w:val="20"/>
        </w:rPr>
        <w:t>2.3.3</w:t>
      </w:r>
      <w:r w:rsidR="00B22212" w:rsidRPr="00B22212">
        <w:rPr>
          <w:rFonts w:ascii="Arial" w:hAnsi="Arial" w:cs="Arial"/>
          <w:color w:val="4F81BD" w:themeColor="accent1"/>
          <w:sz w:val="20"/>
        </w:rPr>
        <w:t xml:space="preserve"> Weerleggen</w:t>
      </w:r>
      <w:bookmarkEnd w:id="21"/>
    </w:p>
    <w:p w:rsidR="00C201C3" w:rsidRDefault="00C201C3" w:rsidP="000A3EC2">
      <w:pPr>
        <w:spacing w:after="160" w:line="360" w:lineRule="auto"/>
        <w:rPr>
          <w:rFonts w:ascii="Arial" w:hAnsi="Arial" w:cs="Arial"/>
        </w:rPr>
      </w:pPr>
      <w:r>
        <w:rPr>
          <w:rFonts w:ascii="Arial" w:hAnsi="Arial" w:cs="Arial"/>
        </w:rPr>
        <w:t>Het rechtsvermoeden van het bestaan van een arbeidsovereenkomst is weerlegbaar. Dat wil zeggen dat als aan een van de voorwaarden, wekelijks werken of ten minste twintig uur pe</w:t>
      </w:r>
      <w:r w:rsidR="007D0CC4">
        <w:rPr>
          <w:rFonts w:ascii="Arial" w:hAnsi="Arial" w:cs="Arial"/>
        </w:rPr>
        <w:t xml:space="preserve">r maand, is voldaan, het in dit geval aan de </w:t>
      </w:r>
      <w:r w:rsidR="007810E7">
        <w:rPr>
          <w:rFonts w:ascii="Arial" w:hAnsi="Arial" w:cs="Arial"/>
        </w:rPr>
        <w:t>werkgever</w:t>
      </w:r>
      <w:r w:rsidR="007D0CC4">
        <w:rPr>
          <w:rFonts w:ascii="Arial" w:hAnsi="Arial" w:cs="Arial"/>
        </w:rPr>
        <w:t xml:space="preserve"> </w:t>
      </w:r>
      <w:r>
        <w:rPr>
          <w:rFonts w:ascii="Arial" w:hAnsi="Arial" w:cs="Arial"/>
        </w:rPr>
        <w:t>is om te bewijzen dat er geen sprake is van een arbeidsovereenkomst</w:t>
      </w:r>
      <w:r>
        <w:rPr>
          <w:rStyle w:val="Voetnootmarkering"/>
          <w:rFonts w:ascii="Arial" w:hAnsi="Arial" w:cs="Arial"/>
        </w:rPr>
        <w:footnoteReference w:id="40"/>
      </w:r>
      <w:r>
        <w:rPr>
          <w:rFonts w:ascii="Arial" w:hAnsi="Arial" w:cs="Arial"/>
        </w:rPr>
        <w:t xml:space="preserve">. </w:t>
      </w:r>
      <w:r w:rsidR="0070630F">
        <w:rPr>
          <w:rFonts w:ascii="Arial" w:hAnsi="Arial" w:cs="Arial"/>
        </w:rPr>
        <w:t>Zoals opgenomen in art. 150 Rv is de</w:t>
      </w:r>
      <w:r w:rsidR="007810E7">
        <w:rPr>
          <w:rFonts w:ascii="Arial" w:hAnsi="Arial" w:cs="Arial"/>
        </w:rPr>
        <w:t xml:space="preserve"> h</w:t>
      </w:r>
      <w:r>
        <w:rPr>
          <w:rFonts w:ascii="Arial" w:hAnsi="Arial" w:cs="Arial"/>
        </w:rPr>
        <w:t xml:space="preserve">oofdregel in het procesrecht is: </w:t>
      </w:r>
      <w:r w:rsidRPr="0070630F">
        <w:rPr>
          <w:rFonts w:ascii="Arial" w:hAnsi="Arial" w:cs="Arial"/>
        </w:rPr>
        <w:t>‘wie stelt moet bewijzen’</w:t>
      </w:r>
      <w:r>
        <w:rPr>
          <w:rFonts w:ascii="Arial" w:hAnsi="Arial" w:cs="Arial"/>
        </w:rPr>
        <w:t>. Bij het rechtsvermoeden is</w:t>
      </w:r>
      <w:r w:rsidR="007810E7">
        <w:rPr>
          <w:rFonts w:ascii="Arial" w:hAnsi="Arial" w:cs="Arial"/>
        </w:rPr>
        <w:t xml:space="preserve"> de bewijslast echter omgekeerd, omdat de werkgever het vermoeden moet weerleggen. Wanneer de werknemer niet kan aantonen dat  hij gedurende drie maanden wekelijks dan wel ten minste </w:t>
      </w:r>
      <w:r>
        <w:rPr>
          <w:rFonts w:ascii="Arial" w:hAnsi="Arial" w:cs="Arial"/>
        </w:rPr>
        <w:t xml:space="preserve">twintig uur per maand heeft gewerkt, dan geldt weer </w:t>
      </w:r>
      <w:r w:rsidRPr="0070630F">
        <w:rPr>
          <w:rFonts w:ascii="Arial" w:hAnsi="Arial" w:cs="Arial"/>
        </w:rPr>
        <w:t>‘wie stelt moet bewijzen’</w:t>
      </w:r>
      <w:r>
        <w:rPr>
          <w:rStyle w:val="Voetnootmarkering"/>
          <w:rFonts w:ascii="Arial" w:hAnsi="Arial" w:cs="Arial"/>
        </w:rPr>
        <w:footnoteReference w:id="41"/>
      </w:r>
      <w:r>
        <w:rPr>
          <w:rFonts w:ascii="Arial" w:hAnsi="Arial" w:cs="Arial"/>
        </w:rPr>
        <w:t xml:space="preserve">. </w:t>
      </w:r>
    </w:p>
    <w:p w:rsidR="007D0CC4" w:rsidRDefault="00B22212" w:rsidP="00B22212">
      <w:pPr>
        <w:spacing w:line="360" w:lineRule="auto"/>
        <w:rPr>
          <w:rFonts w:ascii="Arial" w:hAnsi="Arial" w:cs="Arial"/>
        </w:rPr>
      </w:pPr>
      <w:r>
        <w:rPr>
          <w:rFonts w:ascii="Arial" w:hAnsi="Arial" w:cs="Arial"/>
        </w:rPr>
        <w:t>Als voldaan wordt aan de criteria van het rechtsvermoeden</w:t>
      </w:r>
      <w:r w:rsidR="007810E7">
        <w:rPr>
          <w:rFonts w:ascii="Arial" w:hAnsi="Arial" w:cs="Arial"/>
        </w:rPr>
        <w:t>,</w:t>
      </w:r>
      <w:r>
        <w:rPr>
          <w:rFonts w:ascii="Arial" w:hAnsi="Arial" w:cs="Arial"/>
        </w:rPr>
        <w:t xml:space="preserve"> dan </w:t>
      </w:r>
      <w:r w:rsidR="00B65D7C">
        <w:rPr>
          <w:rFonts w:ascii="Arial" w:hAnsi="Arial" w:cs="Arial"/>
        </w:rPr>
        <w:t xml:space="preserve">is het aan de </w:t>
      </w:r>
      <w:r w:rsidR="007D0CC4">
        <w:rPr>
          <w:rFonts w:ascii="Arial" w:hAnsi="Arial" w:cs="Arial"/>
        </w:rPr>
        <w:t xml:space="preserve">opdrachtgever </w:t>
      </w:r>
      <w:r w:rsidR="00B65D7C">
        <w:rPr>
          <w:rFonts w:ascii="Arial" w:hAnsi="Arial" w:cs="Arial"/>
        </w:rPr>
        <w:t xml:space="preserve">om te bewijzen dat er geen sprake is van een arbeidsovereenkomst. </w:t>
      </w:r>
      <w:r w:rsidR="005E3ECC">
        <w:rPr>
          <w:rFonts w:ascii="Arial" w:hAnsi="Arial" w:cs="Arial"/>
        </w:rPr>
        <w:t xml:space="preserve">De </w:t>
      </w:r>
      <w:r w:rsidR="007D0CC4">
        <w:rPr>
          <w:rFonts w:ascii="Arial" w:hAnsi="Arial" w:cs="Arial"/>
        </w:rPr>
        <w:t xml:space="preserve">opdrachtgever </w:t>
      </w:r>
      <w:r w:rsidR="005E3ECC">
        <w:rPr>
          <w:rFonts w:ascii="Arial" w:hAnsi="Arial" w:cs="Arial"/>
        </w:rPr>
        <w:t xml:space="preserve">heeft de mogelijkheid om tegenbewijs te leveren. Dat kan bijvoorbeeld door te wijzen op de tekst van de overeenkomst of de manier waarop feitelijk is gewerkt. </w:t>
      </w:r>
      <w:r w:rsidR="007D0CC4">
        <w:rPr>
          <w:rFonts w:ascii="Arial" w:hAnsi="Arial" w:cs="Arial"/>
        </w:rPr>
        <w:t xml:space="preserve">Daarnaast zou de opdrachtgever </w:t>
      </w:r>
      <w:r w:rsidR="00B65D7C">
        <w:rPr>
          <w:rFonts w:ascii="Arial" w:hAnsi="Arial" w:cs="Arial"/>
        </w:rPr>
        <w:t xml:space="preserve">bijvoorbeeld kunnen </w:t>
      </w:r>
      <w:r w:rsidR="007810E7">
        <w:rPr>
          <w:rFonts w:ascii="Arial" w:hAnsi="Arial" w:cs="Arial"/>
        </w:rPr>
        <w:t>aan</w:t>
      </w:r>
      <w:r w:rsidR="00B65D7C">
        <w:rPr>
          <w:rFonts w:ascii="Arial" w:hAnsi="Arial" w:cs="Arial"/>
        </w:rPr>
        <w:t>voeren dat het, gelet op de situatie, redelijk is rekening te houden</w:t>
      </w:r>
      <w:r w:rsidR="00806D7B">
        <w:rPr>
          <w:rFonts w:ascii="Arial" w:hAnsi="Arial" w:cs="Arial"/>
        </w:rPr>
        <w:t xml:space="preserve"> met een</w:t>
      </w:r>
      <w:r w:rsidR="007810E7">
        <w:rPr>
          <w:rFonts w:ascii="Arial" w:hAnsi="Arial" w:cs="Arial"/>
        </w:rPr>
        <w:t xml:space="preserve"> </w:t>
      </w:r>
      <w:r w:rsidR="00A14AA7">
        <w:rPr>
          <w:rFonts w:ascii="Arial" w:hAnsi="Arial" w:cs="Arial"/>
        </w:rPr>
        <w:t xml:space="preserve">andere dan wel langere </w:t>
      </w:r>
      <w:r w:rsidR="007810E7">
        <w:rPr>
          <w:rFonts w:ascii="Arial" w:hAnsi="Arial" w:cs="Arial"/>
        </w:rPr>
        <w:t>referteperiode</w:t>
      </w:r>
      <w:r w:rsidR="00B65D7C">
        <w:rPr>
          <w:rFonts w:ascii="Arial" w:hAnsi="Arial" w:cs="Arial"/>
        </w:rPr>
        <w:t xml:space="preserve">, bijvoorbeeld omdat de periode van drie maanden niet representatief is gelet op de omstandigheden </w:t>
      </w:r>
      <w:r w:rsidR="005E3ECC">
        <w:rPr>
          <w:rFonts w:ascii="Arial" w:hAnsi="Arial" w:cs="Arial"/>
        </w:rPr>
        <w:t xml:space="preserve">binnen het bedrijf of </w:t>
      </w:r>
      <w:r w:rsidR="00806D7B">
        <w:rPr>
          <w:rFonts w:ascii="Arial" w:hAnsi="Arial" w:cs="Arial"/>
        </w:rPr>
        <w:t>om</w:t>
      </w:r>
      <w:r w:rsidR="005E3ECC">
        <w:rPr>
          <w:rFonts w:ascii="Arial" w:hAnsi="Arial" w:cs="Arial"/>
        </w:rPr>
        <w:t xml:space="preserve">dat </w:t>
      </w:r>
      <w:r w:rsidR="00806D7B">
        <w:rPr>
          <w:rFonts w:ascii="Arial" w:hAnsi="Arial" w:cs="Arial"/>
        </w:rPr>
        <w:t xml:space="preserve">er </w:t>
      </w:r>
      <w:r w:rsidR="005E3ECC">
        <w:rPr>
          <w:rFonts w:ascii="Arial" w:hAnsi="Arial" w:cs="Arial"/>
        </w:rPr>
        <w:t>sprake is van seizoensarbeid</w:t>
      </w:r>
      <w:r w:rsidR="005E3ECC">
        <w:rPr>
          <w:rStyle w:val="Voetnootmarkering"/>
          <w:rFonts w:ascii="Arial" w:hAnsi="Arial" w:cs="Arial"/>
        </w:rPr>
        <w:footnoteReference w:id="42"/>
      </w:r>
      <w:r w:rsidR="007D0CC4">
        <w:rPr>
          <w:rFonts w:ascii="Arial" w:hAnsi="Arial" w:cs="Arial"/>
        </w:rPr>
        <w:t xml:space="preserve">. Ook was </w:t>
      </w:r>
      <w:r w:rsidR="005E3ECC">
        <w:rPr>
          <w:rFonts w:ascii="Arial" w:hAnsi="Arial" w:cs="Arial"/>
        </w:rPr>
        <w:t>de aanwezigheid van</w:t>
      </w:r>
      <w:r w:rsidR="007D0CC4">
        <w:rPr>
          <w:rFonts w:ascii="Arial" w:hAnsi="Arial" w:cs="Arial"/>
        </w:rPr>
        <w:t xml:space="preserve"> de zogenoemde Verklaring Arbeidsrelatie (VAR) </w:t>
      </w:r>
      <w:r w:rsidR="005E3ECC">
        <w:rPr>
          <w:rFonts w:ascii="Arial" w:hAnsi="Arial" w:cs="Arial"/>
        </w:rPr>
        <w:t xml:space="preserve">een </w:t>
      </w:r>
      <w:r w:rsidR="007D0CC4">
        <w:rPr>
          <w:rFonts w:ascii="Arial" w:hAnsi="Arial" w:cs="Arial"/>
        </w:rPr>
        <w:t xml:space="preserve">belangrijk </w:t>
      </w:r>
      <w:r w:rsidR="005E3ECC">
        <w:rPr>
          <w:rFonts w:ascii="Arial" w:hAnsi="Arial" w:cs="Arial"/>
        </w:rPr>
        <w:t xml:space="preserve">middel om het rechtsvermoeden te weerleggen. </w:t>
      </w:r>
      <w:r w:rsidR="00A14AA7">
        <w:rPr>
          <w:rFonts w:ascii="Arial" w:hAnsi="Arial" w:cs="Arial"/>
        </w:rPr>
        <w:t>De aanwezigheid van de VAR ko</w:t>
      </w:r>
      <w:r w:rsidR="007D0CC4">
        <w:rPr>
          <w:rFonts w:ascii="Arial" w:hAnsi="Arial" w:cs="Arial"/>
        </w:rPr>
        <w:t xml:space="preserve">n namelijk een aanwijzing zijn voor de overeenkomst van opdracht, maar dit is niet altijd doorslaggevend. De VAR is per 1 mei 2016 vervangen door de Wet </w:t>
      </w:r>
      <w:r w:rsidR="00806D7B">
        <w:rPr>
          <w:rFonts w:ascii="Arial" w:hAnsi="Arial" w:cs="Arial"/>
        </w:rPr>
        <w:t>DBA</w:t>
      </w:r>
      <w:r w:rsidR="007D0CC4">
        <w:rPr>
          <w:rFonts w:ascii="Arial" w:hAnsi="Arial" w:cs="Arial"/>
        </w:rPr>
        <w:t>. Zoals aangegeven speelde de VAR ook een rol bij de beantwoording van de vraag hoe de rechtsverhouding tussen een opdrachtgever</w:t>
      </w:r>
      <w:r w:rsidR="00806D7B">
        <w:rPr>
          <w:rFonts w:ascii="Arial" w:hAnsi="Arial" w:cs="Arial"/>
        </w:rPr>
        <w:t xml:space="preserve"> en een zzp’er gekwalificeerd moet</w:t>
      </w:r>
      <w:r w:rsidR="007D0CC4">
        <w:rPr>
          <w:rFonts w:ascii="Arial" w:hAnsi="Arial" w:cs="Arial"/>
        </w:rPr>
        <w:t xml:space="preserve"> worden. Daarom </w:t>
      </w:r>
      <w:r w:rsidR="00806D7B">
        <w:rPr>
          <w:rFonts w:ascii="Arial" w:hAnsi="Arial" w:cs="Arial"/>
        </w:rPr>
        <w:t xml:space="preserve">wordt in </w:t>
      </w:r>
      <w:r w:rsidR="00931887">
        <w:rPr>
          <w:rFonts w:ascii="Arial" w:hAnsi="Arial" w:cs="Arial"/>
        </w:rPr>
        <w:t xml:space="preserve">paragraaf </w:t>
      </w:r>
      <w:r w:rsidR="00FD13FF">
        <w:rPr>
          <w:rFonts w:ascii="Arial" w:hAnsi="Arial" w:cs="Arial"/>
        </w:rPr>
        <w:t xml:space="preserve">2.4 </w:t>
      </w:r>
      <w:r w:rsidR="00806D7B">
        <w:rPr>
          <w:rFonts w:ascii="Arial" w:hAnsi="Arial" w:cs="Arial"/>
        </w:rPr>
        <w:t>ingegaan op de Wet DBA.</w:t>
      </w:r>
    </w:p>
    <w:p w:rsidR="00385CC7" w:rsidRDefault="00385CC7" w:rsidP="00B22212">
      <w:pPr>
        <w:spacing w:line="360" w:lineRule="auto"/>
        <w:rPr>
          <w:rFonts w:ascii="Arial" w:hAnsi="Arial" w:cs="Arial"/>
        </w:rPr>
      </w:pPr>
    </w:p>
    <w:p w:rsidR="00385CC7" w:rsidRDefault="00670CD9" w:rsidP="000A3EC2">
      <w:pPr>
        <w:pStyle w:val="Kop3"/>
        <w:spacing w:after="80" w:line="360" w:lineRule="auto"/>
        <w:rPr>
          <w:rFonts w:ascii="Arial" w:hAnsi="Arial" w:cs="Arial"/>
          <w:color w:val="4F81BD" w:themeColor="accent1"/>
          <w:sz w:val="20"/>
        </w:rPr>
      </w:pPr>
      <w:bookmarkStart w:id="22" w:name="_Toc463446397"/>
      <w:r>
        <w:rPr>
          <w:rFonts w:ascii="Arial" w:hAnsi="Arial" w:cs="Arial"/>
          <w:color w:val="4F81BD" w:themeColor="accent1"/>
          <w:sz w:val="20"/>
        </w:rPr>
        <w:t>2.3.4</w:t>
      </w:r>
      <w:r w:rsidR="00385CC7" w:rsidRPr="00385CC7">
        <w:rPr>
          <w:rFonts w:ascii="Arial" w:hAnsi="Arial" w:cs="Arial"/>
          <w:color w:val="4F81BD" w:themeColor="accent1"/>
          <w:sz w:val="20"/>
        </w:rPr>
        <w:t xml:space="preserve"> </w:t>
      </w:r>
      <w:r w:rsidR="00FD13FF">
        <w:rPr>
          <w:rFonts w:ascii="Arial" w:hAnsi="Arial" w:cs="Arial"/>
          <w:color w:val="4F81BD" w:themeColor="accent1"/>
          <w:sz w:val="20"/>
        </w:rPr>
        <w:t>Samenvatting</w:t>
      </w:r>
      <w:bookmarkEnd w:id="22"/>
      <w:r w:rsidR="00FD13FF">
        <w:rPr>
          <w:rFonts w:ascii="Arial" w:hAnsi="Arial" w:cs="Arial"/>
          <w:color w:val="4F81BD" w:themeColor="accent1"/>
          <w:sz w:val="20"/>
        </w:rPr>
        <w:t xml:space="preserve"> </w:t>
      </w:r>
    </w:p>
    <w:p w:rsidR="00F14E03" w:rsidRDefault="00385CC7" w:rsidP="00DA4432">
      <w:pPr>
        <w:spacing w:line="360" w:lineRule="auto"/>
        <w:rPr>
          <w:rFonts w:ascii="Arial" w:hAnsi="Arial" w:cs="Arial"/>
        </w:rPr>
      </w:pPr>
      <w:r w:rsidRPr="00385CC7">
        <w:rPr>
          <w:rFonts w:ascii="Arial" w:hAnsi="Arial" w:cs="Arial"/>
        </w:rPr>
        <w:t xml:space="preserve">Uit </w:t>
      </w:r>
      <w:r w:rsidR="00806D7B">
        <w:rPr>
          <w:rFonts w:ascii="Arial" w:hAnsi="Arial" w:cs="Arial"/>
        </w:rPr>
        <w:t xml:space="preserve">het </w:t>
      </w:r>
      <w:r w:rsidRPr="00385CC7">
        <w:rPr>
          <w:rFonts w:ascii="Arial" w:hAnsi="Arial" w:cs="Arial"/>
        </w:rPr>
        <w:t xml:space="preserve">voorgaande kan worden geconcludeerd dat </w:t>
      </w:r>
      <w:r w:rsidR="00806D7B">
        <w:rPr>
          <w:rFonts w:ascii="Arial" w:hAnsi="Arial" w:cs="Arial"/>
        </w:rPr>
        <w:t>een beroep kan worden gedaan</w:t>
      </w:r>
      <w:r w:rsidRPr="00385CC7">
        <w:rPr>
          <w:rFonts w:ascii="Arial" w:hAnsi="Arial" w:cs="Arial"/>
        </w:rPr>
        <w:t xml:space="preserve"> op het rechtsvermoeden van het bestaan van een arbeidsovereenkomst, </w:t>
      </w:r>
      <w:r w:rsidR="00806D7B">
        <w:rPr>
          <w:rFonts w:ascii="Arial" w:hAnsi="Arial" w:cs="Arial"/>
        </w:rPr>
        <w:t>wanneer</w:t>
      </w:r>
      <w:r w:rsidRPr="00385CC7">
        <w:rPr>
          <w:rFonts w:ascii="Arial" w:hAnsi="Arial" w:cs="Arial"/>
        </w:rPr>
        <w:t xml:space="preserve"> er onduidelijkheid bestaat over de aard van de arbeidsrelatie. </w:t>
      </w:r>
    </w:p>
    <w:p w:rsidR="00041E3B" w:rsidRDefault="00385CC7" w:rsidP="00DA4432">
      <w:pPr>
        <w:spacing w:line="360" w:lineRule="auto"/>
        <w:rPr>
          <w:rFonts w:ascii="Arial" w:hAnsi="Arial" w:cs="Arial"/>
        </w:rPr>
      </w:pPr>
      <w:r w:rsidRPr="00385CC7">
        <w:rPr>
          <w:rFonts w:ascii="Arial" w:hAnsi="Arial" w:cs="Arial"/>
        </w:rPr>
        <w:lastRenderedPageBreak/>
        <w:t xml:space="preserve">Indien een persoon gedurende drie maanden wekelijks of gedurende ten minste twintig uur per maand arbeid verricht, wordt als vermoeden aangenomen dat er sprake is van een arbeidsovereenkomst. Een zzp’er kan zich op het rechtsvermoeden beroepen als hij in de praktijk door de opdrachtgever behandeld wordt als een werknemer in loondienst. </w:t>
      </w:r>
    </w:p>
    <w:p w:rsidR="00A14AA7" w:rsidRDefault="00385CC7" w:rsidP="00DA4432">
      <w:pPr>
        <w:spacing w:line="360" w:lineRule="auto"/>
        <w:rPr>
          <w:rFonts w:ascii="Arial" w:hAnsi="Arial" w:cs="Arial"/>
        </w:rPr>
      </w:pPr>
      <w:r>
        <w:rPr>
          <w:rFonts w:ascii="Arial" w:hAnsi="Arial" w:cs="Arial"/>
        </w:rPr>
        <w:t xml:space="preserve">Het rechtsvermoeden van het bestaan van een arbeidsovereenkomst is weerlegbaar. Dat wil zeggen dat als aan </w:t>
      </w:r>
      <w:r w:rsidR="00FD13FF">
        <w:rPr>
          <w:rFonts w:ascii="Arial" w:hAnsi="Arial" w:cs="Arial"/>
        </w:rPr>
        <w:t xml:space="preserve">een van de voorwaarden </w:t>
      </w:r>
      <w:r>
        <w:rPr>
          <w:rFonts w:ascii="Arial" w:hAnsi="Arial" w:cs="Arial"/>
        </w:rPr>
        <w:t>is voldaan, het aan de opdrachtgever is om te bewijzen dat er geen sprake is van een arbeidsovereenkomst</w:t>
      </w:r>
      <w:r w:rsidR="00FD13FF">
        <w:rPr>
          <w:rFonts w:ascii="Arial" w:hAnsi="Arial" w:cs="Arial"/>
        </w:rPr>
        <w:t xml:space="preserve">. </w:t>
      </w:r>
    </w:p>
    <w:p w:rsidR="00DA4432" w:rsidRDefault="00DA4432" w:rsidP="00DA4432">
      <w:pPr>
        <w:spacing w:line="360" w:lineRule="auto"/>
      </w:pPr>
    </w:p>
    <w:p w:rsidR="00931887" w:rsidRDefault="00931887" w:rsidP="00931887">
      <w:pPr>
        <w:pStyle w:val="Kop2"/>
        <w:rPr>
          <w:rFonts w:ascii="Arial" w:hAnsi="Arial" w:cs="Arial"/>
          <w:color w:val="4F81BD" w:themeColor="accent1"/>
          <w:sz w:val="20"/>
        </w:rPr>
      </w:pPr>
      <w:bookmarkStart w:id="23" w:name="_Toc463446398"/>
      <w:r w:rsidRPr="003B48A6">
        <w:rPr>
          <w:rFonts w:ascii="Arial" w:hAnsi="Arial" w:cs="Arial"/>
          <w:color w:val="4F81BD" w:themeColor="accent1"/>
          <w:sz w:val="20"/>
        </w:rPr>
        <w:t xml:space="preserve">2.4 De Wet </w:t>
      </w:r>
      <w:r w:rsidR="00806D7B">
        <w:rPr>
          <w:rFonts w:ascii="Arial" w:hAnsi="Arial" w:cs="Arial"/>
          <w:color w:val="4F81BD" w:themeColor="accent1"/>
          <w:sz w:val="20"/>
        </w:rPr>
        <w:t>DBA</w:t>
      </w:r>
      <w:bookmarkEnd w:id="23"/>
      <w:r w:rsidRPr="003B48A6">
        <w:rPr>
          <w:rFonts w:ascii="Arial" w:hAnsi="Arial" w:cs="Arial"/>
          <w:color w:val="4F81BD" w:themeColor="accent1"/>
          <w:sz w:val="20"/>
        </w:rPr>
        <w:t xml:space="preserve"> </w:t>
      </w:r>
    </w:p>
    <w:p w:rsidR="00931887" w:rsidRDefault="00931887" w:rsidP="00931887"/>
    <w:p w:rsidR="00931887" w:rsidRPr="00A308FF" w:rsidRDefault="00931887" w:rsidP="000A3EC2">
      <w:pPr>
        <w:pStyle w:val="Kop3"/>
        <w:spacing w:before="0" w:after="80" w:line="360" w:lineRule="auto"/>
        <w:rPr>
          <w:rFonts w:ascii="Arial" w:hAnsi="Arial" w:cs="Arial"/>
          <w:color w:val="4F81BD" w:themeColor="accent1"/>
          <w:sz w:val="20"/>
        </w:rPr>
      </w:pPr>
      <w:bookmarkStart w:id="24" w:name="_Toc463446399"/>
      <w:r w:rsidRPr="00A308FF">
        <w:rPr>
          <w:rFonts w:ascii="Arial" w:hAnsi="Arial" w:cs="Arial"/>
          <w:color w:val="4F81BD" w:themeColor="accent1"/>
          <w:sz w:val="20"/>
        </w:rPr>
        <w:t>2.4.1 Inleiding</w:t>
      </w:r>
      <w:bookmarkEnd w:id="24"/>
      <w:r w:rsidRPr="00A308FF">
        <w:rPr>
          <w:rFonts w:ascii="Arial" w:hAnsi="Arial" w:cs="Arial"/>
          <w:color w:val="4F81BD" w:themeColor="accent1"/>
          <w:sz w:val="20"/>
        </w:rPr>
        <w:t xml:space="preserve"> </w:t>
      </w:r>
    </w:p>
    <w:p w:rsidR="00931887" w:rsidRDefault="00931887" w:rsidP="00931887">
      <w:pPr>
        <w:spacing w:line="360" w:lineRule="auto"/>
        <w:rPr>
          <w:rFonts w:ascii="Arial" w:hAnsi="Arial" w:cs="Arial"/>
        </w:rPr>
      </w:pPr>
      <w:r>
        <w:rPr>
          <w:rFonts w:ascii="Arial" w:hAnsi="Arial" w:cs="Arial"/>
        </w:rPr>
        <w:t>De vraag of de zz</w:t>
      </w:r>
      <w:r w:rsidRPr="00123543">
        <w:rPr>
          <w:rFonts w:ascii="Arial" w:hAnsi="Arial" w:cs="Arial"/>
        </w:rPr>
        <w:t>p’er op basis van een overeenkomst van opdracht of een arbeidsovereenkoms</w:t>
      </w:r>
      <w:r>
        <w:rPr>
          <w:rFonts w:ascii="Arial" w:hAnsi="Arial" w:cs="Arial"/>
        </w:rPr>
        <w:t>t werkzaamheden verricht</w:t>
      </w:r>
      <w:r w:rsidR="00806D7B">
        <w:rPr>
          <w:rFonts w:ascii="Arial" w:hAnsi="Arial" w:cs="Arial"/>
        </w:rPr>
        <w:t>,</w:t>
      </w:r>
      <w:r>
        <w:rPr>
          <w:rFonts w:ascii="Arial" w:hAnsi="Arial" w:cs="Arial"/>
        </w:rPr>
        <w:t xml:space="preserve"> is </w:t>
      </w:r>
      <w:r w:rsidR="007C3CB8">
        <w:rPr>
          <w:rFonts w:ascii="Arial" w:hAnsi="Arial" w:cs="Arial"/>
        </w:rPr>
        <w:t>uit fiscaaloogpunt</w:t>
      </w:r>
      <w:r>
        <w:rPr>
          <w:rFonts w:ascii="Arial" w:hAnsi="Arial" w:cs="Arial"/>
        </w:rPr>
        <w:t xml:space="preserve"> </w:t>
      </w:r>
      <w:r w:rsidRPr="00123543">
        <w:rPr>
          <w:rFonts w:ascii="Arial" w:hAnsi="Arial" w:cs="Arial"/>
        </w:rPr>
        <w:t xml:space="preserve">van groot belang. </w:t>
      </w:r>
      <w:r w:rsidRPr="007D6DE7">
        <w:rPr>
          <w:rFonts w:ascii="Arial" w:hAnsi="Arial" w:cs="Arial"/>
        </w:rPr>
        <w:t xml:space="preserve">In het fiscale recht en in het socialezekerheidsrecht wordt onderscheid gemaakt tussen </w:t>
      </w:r>
      <w:r w:rsidR="007C3CB8">
        <w:rPr>
          <w:rFonts w:ascii="Arial" w:hAnsi="Arial" w:cs="Arial"/>
        </w:rPr>
        <w:t xml:space="preserve">zzp’ers </w:t>
      </w:r>
      <w:r w:rsidRPr="007D6DE7">
        <w:rPr>
          <w:rFonts w:ascii="Arial" w:hAnsi="Arial" w:cs="Arial"/>
        </w:rPr>
        <w:t xml:space="preserve">en werknemers. </w:t>
      </w:r>
      <w:r>
        <w:rPr>
          <w:rFonts w:ascii="Arial" w:hAnsi="Arial" w:cs="Arial"/>
        </w:rPr>
        <w:t>Dit onderscheid</w:t>
      </w:r>
      <w:r w:rsidRPr="007D6DE7">
        <w:rPr>
          <w:rFonts w:ascii="Arial" w:hAnsi="Arial" w:cs="Arial"/>
        </w:rPr>
        <w:t xml:space="preserve"> is in de praktijk</w:t>
      </w:r>
      <w:r>
        <w:rPr>
          <w:rFonts w:ascii="Arial" w:hAnsi="Arial" w:cs="Arial"/>
        </w:rPr>
        <w:t xml:space="preserve"> van belang voor de vraag of </w:t>
      </w:r>
      <w:r w:rsidR="00806D7B">
        <w:rPr>
          <w:rFonts w:ascii="Arial" w:hAnsi="Arial" w:cs="Arial"/>
        </w:rPr>
        <w:t xml:space="preserve">er </w:t>
      </w:r>
      <w:r w:rsidRPr="007D6DE7">
        <w:rPr>
          <w:rFonts w:ascii="Arial" w:hAnsi="Arial" w:cs="Arial"/>
        </w:rPr>
        <w:t xml:space="preserve">sprake is van inhoudings- en premieplicht voor de loonheffingen en </w:t>
      </w:r>
      <w:r w:rsidR="00806D7B">
        <w:rPr>
          <w:rFonts w:ascii="Arial" w:hAnsi="Arial" w:cs="Arial"/>
        </w:rPr>
        <w:t xml:space="preserve">een </w:t>
      </w:r>
      <w:r w:rsidRPr="007D6DE7">
        <w:rPr>
          <w:rFonts w:ascii="Arial" w:hAnsi="Arial" w:cs="Arial"/>
        </w:rPr>
        <w:t>verzekeringsplicht voor de werknemersverzekeringen</w:t>
      </w:r>
      <w:r>
        <w:rPr>
          <w:rStyle w:val="Voetnootmarkering"/>
          <w:rFonts w:ascii="Arial" w:hAnsi="Arial" w:cs="Arial"/>
        </w:rPr>
        <w:footnoteReference w:id="43"/>
      </w:r>
      <w:r w:rsidRPr="007D6DE7">
        <w:rPr>
          <w:rFonts w:ascii="Arial" w:hAnsi="Arial" w:cs="Arial"/>
        </w:rPr>
        <w:t xml:space="preserve">. </w:t>
      </w:r>
      <w:r>
        <w:rPr>
          <w:rFonts w:ascii="Arial" w:hAnsi="Arial" w:cs="Arial"/>
        </w:rPr>
        <w:t xml:space="preserve">Indien gedurende de opdracht blijkt dat de zzp’er toch op basis van een arbeidsovereenkomst werkzaamheden verricht, dan kan dit voor zowel de opdrachtgever als de zzp’er fiscale gevolgen hebben. </w:t>
      </w:r>
      <w:r>
        <w:rPr>
          <w:rFonts w:ascii="Arial" w:hAnsi="Arial" w:cs="Arial"/>
        </w:rPr>
        <w:br/>
      </w:r>
    </w:p>
    <w:p w:rsidR="00931887" w:rsidRPr="00A308FF" w:rsidRDefault="00931887" w:rsidP="00931887">
      <w:pPr>
        <w:pStyle w:val="Kop3"/>
        <w:spacing w:after="80"/>
        <w:rPr>
          <w:rFonts w:ascii="Arial" w:hAnsi="Arial" w:cs="Arial"/>
          <w:color w:val="4F81BD" w:themeColor="accent1"/>
          <w:sz w:val="20"/>
        </w:rPr>
      </w:pPr>
      <w:bookmarkStart w:id="25" w:name="_Toc463446400"/>
      <w:r w:rsidRPr="00A308FF">
        <w:rPr>
          <w:rFonts w:ascii="Arial" w:hAnsi="Arial" w:cs="Arial"/>
          <w:color w:val="4F81BD" w:themeColor="accent1"/>
          <w:sz w:val="20"/>
        </w:rPr>
        <w:t xml:space="preserve">2.4.2 </w:t>
      </w:r>
      <w:r w:rsidR="00806D7B">
        <w:rPr>
          <w:rFonts w:ascii="Arial" w:hAnsi="Arial" w:cs="Arial"/>
          <w:color w:val="4F81BD" w:themeColor="accent1"/>
          <w:sz w:val="20"/>
        </w:rPr>
        <w:t>VAR</w:t>
      </w:r>
      <w:bookmarkEnd w:id="25"/>
      <w:r w:rsidRPr="00A308FF">
        <w:rPr>
          <w:rFonts w:ascii="Arial" w:hAnsi="Arial" w:cs="Arial"/>
          <w:color w:val="4F81BD" w:themeColor="accent1"/>
          <w:sz w:val="20"/>
        </w:rPr>
        <w:t xml:space="preserve">   </w:t>
      </w:r>
    </w:p>
    <w:p w:rsidR="00931887" w:rsidRDefault="00931887" w:rsidP="000A3EC2">
      <w:pPr>
        <w:spacing w:after="160" w:line="360" w:lineRule="auto"/>
        <w:rPr>
          <w:rFonts w:ascii="Arial" w:hAnsi="Arial" w:cs="Arial"/>
        </w:rPr>
      </w:pPr>
      <w:r>
        <w:rPr>
          <w:rFonts w:ascii="Arial" w:hAnsi="Arial" w:cs="Arial"/>
        </w:rPr>
        <w:t xml:space="preserve">Om vooraf meer duidelijkheid te krijgen over </w:t>
      </w:r>
      <w:r w:rsidR="00624441">
        <w:rPr>
          <w:rFonts w:ascii="Arial" w:hAnsi="Arial" w:cs="Arial"/>
        </w:rPr>
        <w:t xml:space="preserve">de soort arbeidsrelatie kon </w:t>
      </w:r>
      <w:r>
        <w:rPr>
          <w:rFonts w:ascii="Arial" w:hAnsi="Arial" w:cs="Arial"/>
        </w:rPr>
        <w:t xml:space="preserve">tot 1 mei 2016 gebruik </w:t>
      </w:r>
      <w:r w:rsidR="00624441">
        <w:rPr>
          <w:rFonts w:ascii="Arial" w:hAnsi="Arial" w:cs="Arial"/>
        </w:rPr>
        <w:t xml:space="preserve">worden gemaakt </w:t>
      </w:r>
      <w:r>
        <w:rPr>
          <w:rFonts w:ascii="Arial" w:hAnsi="Arial" w:cs="Arial"/>
        </w:rPr>
        <w:t xml:space="preserve">van de VAR. </w:t>
      </w:r>
      <w:r w:rsidR="00624441">
        <w:rPr>
          <w:rFonts w:ascii="Arial" w:hAnsi="Arial" w:cs="Arial"/>
        </w:rPr>
        <w:t xml:space="preserve">De VAR was </w:t>
      </w:r>
      <w:r w:rsidRPr="000A6531">
        <w:rPr>
          <w:rFonts w:ascii="Arial" w:hAnsi="Arial" w:cs="Arial"/>
        </w:rPr>
        <w:t xml:space="preserve">een verklaring die op aanvraag </w:t>
      </w:r>
      <w:r>
        <w:rPr>
          <w:rFonts w:ascii="Arial" w:hAnsi="Arial" w:cs="Arial"/>
        </w:rPr>
        <w:t xml:space="preserve">van de </w:t>
      </w:r>
      <w:r w:rsidR="00A2639C">
        <w:rPr>
          <w:rFonts w:ascii="Arial" w:hAnsi="Arial" w:cs="Arial"/>
        </w:rPr>
        <w:t>zzp’er</w:t>
      </w:r>
      <w:r>
        <w:rPr>
          <w:rFonts w:ascii="Arial" w:hAnsi="Arial" w:cs="Arial"/>
        </w:rPr>
        <w:t xml:space="preserve"> werd</w:t>
      </w:r>
      <w:r w:rsidRPr="000A6531">
        <w:rPr>
          <w:rFonts w:ascii="Arial" w:hAnsi="Arial" w:cs="Arial"/>
        </w:rPr>
        <w:t xml:space="preserve"> uitgegeven door de Belastingdienst</w:t>
      </w:r>
      <w:r>
        <w:rPr>
          <w:rFonts w:ascii="Arial" w:hAnsi="Arial" w:cs="Arial"/>
        </w:rPr>
        <w:t xml:space="preserve">. </w:t>
      </w:r>
      <w:r w:rsidRPr="00957205">
        <w:rPr>
          <w:rFonts w:ascii="Arial" w:hAnsi="Arial" w:cs="Arial"/>
        </w:rPr>
        <w:t xml:space="preserve">De </w:t>
      </w:r>
      <w:r>
        <w:rPr>
          <w:rFonts w:ascii="Arial" w:hAnsi="Arial" w:cs="Arial"/>
        </w:rPr>
        <w:t xml:space="preserve">VAR was </w:t>
      </w:r>
      <w:r w:rsidRPr="00957205">
        <w:rPr>
          <w:rFonts w:ascii="Arial" w:hAnsi="Arial" w:cs="Arial"/>
        </w:rPr>
        <w:t>onder and</w:t>
      </w:r>
      <w:r>
        <w:rPr>
          <w:rFonts w:ascii="Arial" w:hAnsi="Arial" w:cs="Arial"/>
        </w:rPr>
        <w:t>ere bed</w:t>
      </w:r>
      <w:r w:rsidRPr="00957205">
        <w:rPr>
          <w:rFonts w:ascii="Arial" w:hAnsi="Arial" w:cs="Arial"/>
        </w:rPr>
        <w:t>oeld als hulpmiddel voor de beoordeling van een arbeidsrelatie.</w:t>
      </w:r>
      <w:r>
        <w:rPr>
          <w:rFonts w:ascii="Arial" w:hAnsi="Arial" w:cs="Arial"/>
        </w:rPr>
        <w:t xml:space="preserve"> Zzp’ers konden </w:t>
      </w:r>
      <w:r w:rsidRPr="00957205">
        <w:rPr>
          <w:rFonts w:ascii="Arial" w:hAnsi="Arial" w:cs="Arial"/>
        </w:rPr>
        <w:t>de Belastingdienst door middel van de aanvraag van een VAR</w:t>
      </w:r>
      <w:r>
        <w:rPr>
          <w:rFonts w:ascii="Arial" w:hAnsi="Arial" w:cs="Arial"/>
        </w:rPr>
        <w:t xml:space="preserve">, vragen om op basis van de </w:t>
      </w:r>
      <w:r w:rsidRPr="00957205">
        <w:rPr>
          <w:rFonts w:ascii="Arial" w:hAnsi="Arial" w:cs="Arial"/>
        </w:rPr>
        <w:t>verstrekte informatie een oordeel vooraf te geven over de fiscale kwalificatie van hun inkomen voor de inkomstenbelasting</w:t>
      </w:r>
      <w:r>
        <w:rPr>
          <w:rStyle w:val="Voetnootmarkering"/>
          <w:rFonts w:ascii="Arial" w:hAnsi="Arial" w:cs="Arial"/>
        </w:rPr>
        <w:footnoteReference w:id="44"/>
      </w:r>
      <w:r>
        <w:rPr>
          <w:rFonts w:ascii="Arial" w:hAnsi="Arial" w:cs="Arial"/>
        </w:rPr>
        <w:t xml:space="preserve">. In de praktijk bleek echter dat de VAR onvoldoende zekerheid gaf over de vraag of </w:t>
      </w:r>
      <w:r w:rsidR="00624441">
        <w:rPr>
          <w:rFonts w:ascii="Arial" w:hAnsi="Arial" w:cs="Arial"/>
        </w:rPr>
        <w:t xml:space="preserve">er </w:t>
      </w:r>
      <w:r>
        <w:rPr>
          <w:rFonts w:ascii="Arial" w:hAnsi="Arial" w:cs="Arial"/>
        </w:rPr>
        <w:t xml:space="preserve">sprake was van loondienst of niet. De </w:t>
      </w:r>
      <w:r w:rsidR="00624441">
        <w:rPr>
          <w:rFonts w:ascii="Arial" w:hAnsi="Arial" w:cs="Arial"/>
        </w:rPr>
        <w:t xml:space="preserve">Belastingdienst gaf de </w:t>
      </w:r>
      <w:r>
        <w:rPr>
          <w:rFonts w:ascii="Arial" w:hAnsi="Arial" w:cs="Arial"/>
        </w:rPr>
        <w:t xml:space="preserve">VAR </w:t>
      </w:r>
      <w:r w:rsidR="00624441">
        <w:rPr>
          <w:rFonts w:ascii="Arial" w:hAnsi="Arial" w:cs="Arial"/>
        </w:rPr>
        <w:t xml:space="preserve">namelijk op basis van </w:t>
      </w:r>
      <w:r w:rsidRPr="003E74E6">
        <w:rPr>
          <w:rFonts w:ascii="Arial" w:hAnsi="Arial" w:cs="Arial"/>
        </w:rPr>
        <w:t>onbekende feiten e</w:t>
      </w:r>
      <w:r w:rsidR="00624441">
        <w:rPr>
          <w:rFonts w:ascii="Arial" w:hAnsi="Arial" w:cs="Arial"/>
        </w:rPr>
        <w:t xml:space="preserve">n omstandigheden van </w:t>
      </w:r>
      <w:r>
        <w:rPr>
          <w:rFonts w:ascii="Arial" w:hAnsi="Arial" w:cs="Arial"/>
        </w:rPr>
        <w:t xml:space="preserve">een </w:t>
      </w:r>
      <w:r w:rsidRPr="003E74E6">
        <w:rPr>
          <w:rFonts w:ascii="Arial" w:hAnsi="Arial" w:cs="Arial"/>
        </w:rPr>
        <w:t>nog</w:t>
      </w:r>
      <w:r>
        <w:rPr>
          <w:rFonts w:ascii="Arial" w:hAnsi="Arial" w:cs="Arial"/>
        </w:rPr>
        <w:t xml:space="preserve"> niet bestaande arbeidsrelatie. </w:t>
      </w:r>
      <w:r w:rsidRPr="00043B4B">
        <w:rPr>
          <w:rFonts w:ascii="Arial" w:hAnsi="Arial" w:cs="Arial"/>
        </w:rPr>
        <w:t>Een andere belangrijke reden voor afschaffen van de VAR is dat deze door de Belastingdienst in de prak</w:t>
      </w:r>
      <w:r>
        <w:rPr>
          <w:rFonts w:ascii="Arial" w:hAnsi="Arial" w:cs="Arial"/>
        </w:rPr>
        <w:t>tijk niet meer te handhaven was</w:t>
      </w:r>
      <w:r w:rsidRPr="00043B4B">
        <w:rPr>
          <w:rFonts w:ascii="Arial" w:hAnsi="Arial" w:cs="Arial"/>
        </w:rPr>
        <w:t xml:space="preserve">. </w:t>
      </w:r>
      <w:r>
        <w:rPr>
          <w:rFonts w:ascii="Arial" w:hAnsi="Arial" w:cs="Arial"/>
        </w:rPr>
        <w:t xml:space="preserve">De VAR werd namelijk te </w:t>
      </w:r>
      <w:r w:rsidR="00624441">
        <w:rPr>
          <w:rFonts w:ascii="Arial" w:hAnsi="Arial" w:cs="Arial"/>
        </w:rPr>
        <w:t>vaak</w:t>
      </w:r>
      <w:r>
        <w:rPr>
          <w:rFonts w:ascii="Arial" w:hAnsi="Arial" w:cs="Arial"/>
        </w:rPr>
        <w:t xml:space="preserve"> afgegeven, waardoor </w:t>
      </w:r>
      <w:r w:rsidRPr="00043B4B">
        <w:rPr>
          <w:rFonts w:ascii="Arial" w:hAnsi="Arial" w:cs="Arial"/>
        </w:rPr>
        <w:t>con</w:t>
      </w:r>
      <w:r>
        <w:rPr>
          <w:rFonts w:ascii="Arial" w:hAnsi="Arial" w:cs="Arial"/>
        </w:rPr>
        <w:t>trole daarop</w:t>
      </w:r>
      <w:r w:rsidRPr="00043B4B">
        <w:rPr>
          <w:rFonts w:ascii="Arial" w:hAnsi="Arial" w:cs="Arial"/>
        </w:rPr>
        <w:t xml:space="preserve"> </w:t>
      </w:r>
      <w:r>
        <w:rPr>
          <w:rFonts w:ascii="Arial" w:hAnsi="Arial" w:cs="Arial"/>
        </w:rPr>
        <w:t>bijna</w:t>
      </w:r>
      <w:r w:rsidRPr="00043B4B">
        <w:rPr>
          <w:rFonts w:ascii="Arial" w:hAnsi="Arial" w:cs="Arial"/>
        </w:rPr>
        <w:t xml:space="preserve"> onmogelijk</w:t>
      </w:r>
      <w:r>
        <w:rPr>
          <w:rFonts w:ascii="Arial" w:hAnsi="Arial" w:cs="Arial"/>
        </w:rPr>
        <w:t xml:space="preserve"> was</w:t>
      </w:r>
      <w:r w:rsidRPr="00043B4B">
        <w:rPr>
          <w:rFonts w:ascii="Arial" w:hAnsi="Arial" w:cs="Arial"/>
        </w:rPr>
        <w:t xml:space="preserve">. Wettelijk was </w:t>
      </w:r>
      <w:r>
        <w:rPr>
          <w:rFonts w:ascii="Arial" w:hAnsi="Arial" w:cs="Arial"/>
        </w:rPr>
        <w:t xml:space="preserve">geregeld </w:t>
      </w:r>
      <w:r w:rsidRPr="00043B4B">
        <w:rPr>
          <w:rFonts w:ascii="Arial" w:hAnsi="Arial" w:cs="Arial"/>
        </w:rPr>
        <w:t>da</w:t>
      </w:r>
      <w:r>
        <w:rPr>
          <w:rFonts w:ascii="Arial" w:hAnsi="Arial" w:cs="Arial"/>
        </w:rPr>
        <w:t>t, als de opdrachtgever een VAR</w:t>
      </w:r>
      <w:r w:rsidRPr="00043B4B">
        <w:rPr>
          <w:rFonts w:ascii="Arial" w:hAnsi="Arial" w:cs="Arial"/>
        </w:rPr>
        <w:t xml:space="preserve"> kon tonen, hij gevrijwaard was van het afdragen van loonheffingen voor de z</w:t>
      </w:r>
      <w:r>
        <w:rPr>
          <w:rFonts w:ascii="Arial" w:hAnsi="Arial" w:cs="Arial"/>
        </w:rPr>
        <w:t>zp’er</w:t>
      </w:r>
      <w:r w:rsidRPr="00043B4B">
        <w:rPr>
          <w:rFonts w:ascii="Arial" w:hAnsi="Arial" w:cs="Arial"/>
        </w:rPr>
        <w:t>. Alleen in situaties waar</w:t>
      </w:r>
      <w:r w:rsidR="00624441">
        <w:rPr>
          <w:rFonts w:ascii="Arial" w:hAnsi="Arial" w:cs="Arial"/>
        </w:rPr>
        <w:t>in</w:t>
      </w:r>
      <w:r w:rsidRPr="00043B4B">
        <w:rPr>
          <w:rFonts w:ascii="Arial" w:hAnsi="Arial" w:cs="Arial"/>
        </w:rPr>
        <w:t xml:space="preserve"> de inspecteur kon bewijzen dat er sprake was van bewuste misleiding kon er een naheffing worden opgelegd</w:t>
      </w:r>
      <w:r>
        <w:rPr>
          <w:rStyle w:val="Voetnootmarkering"/>
          <w:rFonts w:ascii="Arial" w:hAnsi="Arial" w:cs="Arial"/>
        </w:rPr>
        <w:footnoteReference w:id="45"/>
      </w:r>
      <w:r w:rsidRPr="00043B4B">
        <w:rPr>
          <w:rFonts w:ascii="Arial" w:hAnsi="Arial" w:cs="Arial"/>
        </w:rPr>
        <w:t>.</w:t>
      </w:r>
    </w:p>
    <w:p w:rsidR="00041E3B" w:rsidRDefault="00041E3B" w:rsidP="00931887">
      <w:pPr>
        <w:spacing w:line="360" w:lineRule="auto"/>
        <w:rPr>
          <w:rFonts w:ascii="Arial" w:hAnsi="Arial" w:cs="Arial"/>
        </w:rPr>
      </w:pPr>
    </w:p>
    <w:p w:rsidR="00F14E03" w:rsidRDefault="00840070" w:rsidP="00931887">
      <w:pPr>
        <w:spacing w:line="360" w:lineRule="auto"/>
        <w:rPr>
          <w:rFonts w:ascii="Arial" w:hAnsi="Arial" w:cs="Arial"/>
        </w:rPr>
      </w:pPr>
      <w:r>
        <w:rPr>
          <w:rFonts w:ascii="Arial" w:hAnsi="Arial" w:cs="Arial"/>
        </w:rPr>
        <w:lastRenderedPageBreak/>
        <w:t>Zoals in sub</w:t>
      </w:r>
      <w:r w:rsidR="00931887">
        <w:rPr>
          <w:rFonts w:ascii="Arial" w:hAnsi="Arial" w:cs="Arial"/>
        </w:rPr>
        <w:t>paragraaf 2.3.2 is benoemd</w:t>
      </w:r>
      <w:r w:rsidR="00624441">
        <w:rPr>
          <w:rFonts w:ascii="Arial" w:hAnsi="Arial" w:cs="Arial"/>
        </w:rPr>
        <w:t>,</w:t>
      </w:r>
      <w:r w:rsidR="00931887">
        <w:rPr>
          <w:rFonts w:ascii="Arial" w:hAnsi="Arial" w:cs="Arial"/>
        </w:rPr>
        <w:t xml:space="preserve"> speelde de VAR los van het fiscale </w:t>
      </w:r>
      <w:r w:rsidR="00931887" w:rsidRPr="0055452A">
        <w:rPr>
          <w:rFonts w:ascii="Arial" w:hAnsi="Arial" w:cs="Arial"/>
        </w:rPr>
        <w:t>verhaal</w:t>
      </w:r>
      <w:r w:rsidR="00931887">
        <w:rPr>
          <w:rFonts w:ascii="Arial" w:hAnsi="Arial" w:cs="Arial"/>
        </w:rPr>
        <w:t xml:space="preserve"> </w:t>
      </w:r>
      <w:r w:rsidR="00931887" w:rsidRPr="0055452A">
        <w:rPr>
          <w:rFonts w:ascii="Arial" w:hAnsi="Arial" w:cs="Arial"/>
        </w:rPr>
        <w:t xml:space="preserve">ook een grote rol in de jurisprudentie bij de beantwoording van de vraag of </w:t>
      </w:r>
      <w:r w:rsidR="00624441">
        <w:rPr>
          <w:rFonts w:ascii="Arial" w:hAnsi="Arial" w:cs="Arial"/>
        </w:rPr>
        <w:t xml:space="preserve">er </w:t>
      </w:r>
      <w:r w:rsidR="00931887" w:rsidRPr="0055452A">
        <w:rPr>
          <w:rFonts w:ascii="Arial" w:hAnsi="Arial" w:cs="Arial"/>
        </w:rPr>
        <w:t>sprake is van een overeenkomst van opdracht of een arbeidsovereenkomst. He</w:t>
      </w:r>
      <w:r w:rsidR="00931887">
        <w:rPr>
          <w:rFonts w:ascii="Arial" w:hAnsi="Arial" w:cs="Arial"/>
        </w:rPr>
        <w:t>t</w:t>
      </w:r>
      <w:r w:rsidR="00931887" w:rsidRPr="0055452A">
        <w:rPr>
          <w:rFonts w:ascii="Arial" w:hAnsi="Arial" w:cs="Arial"/>
        </w:rPr>
        <w:t xml:space="preserve"> beschikken over een VAR</w:t>
      </w:r>
      <w:r w:rsidR="00A14AA7">
        <w:rPr>
          <w:rFonts w:ascii="Arial" w:hAnsi="Arial" w:cs="Arial"/>
        </w:rPr>
        <w:t xml:space="preserve"> wees</w:t>
      </w:r>
      <w:r w:rsidR="00931887" w:rsidRPr="0055452A">
        <w:rPr>
          <w:rFonts w:ascii="Arial" w:hAnsi="Arial" w:cs="Arial"/>
        </w:rPr>
        <w:t xml:space="preserve"> namelijk meer </w:t>
      </w:r>
      <w:r w:rsidR="00931887">
        <w:rPr>
          <w:rFonts w:ascii="Arial" w:hAnsi="Arial" w:cs="Arial"/>
        </w:rPr>
        <w:t>op een overeenkomst van opdracht, dan</w:t>
      </w:r>
      <w:r w:rsidR="00624441">
        <w:rPr>
          <w:rFonts w:ascii="Arial" w:hAnsi="Arial" w:cs="Arial"/>
        </w:rPr>
        <w:t xml:space="preserve"> op</w:t>
      </w:r>
      <w:r w:rsidR="00931887">
        <w:rPr>
          <w:rFonts w:ascii="Arial" w:hAnsi="Arial" w:cs="Arial"/>
        </w:rPr>
        <w:t xml:space="preserve"> een arbeidsovereenkomst. </w:t>
      </w:r>
    </w:p>
    <w:p w:rsidR="00931887" w:rsidRPr="00C71B83" w:rsidRDefault="00931887" w:rsidP="00931887">
      <w:pPr>
        <w:spacing w:line="360" w:lineRule="auto"/>
        <w:rPr>
          <w:rFonts w:ascii="Arial" w:hAnsi="Arial" w:cs="Arial"/>
          <w:color w:val="FF0000"/>
        </w:rPr>
      </w:pPr>
      <w:r>
        <w:rPr>
          <w:rFonts w:ascii="Arial" w:hAnsi="Arial" w:cs="Arial"/>
        </w:rPr>
        <w:t xml:space="preserve">In het tweede gedeelte van dit onderzoek </w:t>
      </w:r>
      <w:r w:rsidR="00624441">
        <w:rPr>
          <w:rFonts w:ascii="Arial" w:hAnsi="Arial" w:cs="Arial"/>
        </w:rPr>
        <w:t xml:space="preserve">wordt </w:t>
      </w:r>
      <w:r>
        <w:rPr>
          <w:rFonts w:ascii="Arial" w:hAnsi="Arial" w:cs="Arial"/>
        </w:rPr>
        <w:t>in hoofdstuk 4 uitgebreider ingegaan op het belang van de VAR</w:t>
      </w:r>
      <w:r w:rsidR="00A14AA7">
        <w:rPr>
          <w:rFonts w:ascii="Arial" w:hAnsi="Arial" w:cs="Arial"/>
        </w:rPr>
        <w:t xml:space="preserve"> (in de relevante jurisprudentie</w:t>
      </w:r>
      <w:r>
        <w:rPr>
          <w:rFonts w:ascii="Arial" w:hAnsi="Arial" w:cs="Arial"/>
        </w:rPr>
        <w:t xml:space="preserve">. Eerst </w:t>
      </w:r>
      <w:r w:rsidR="00624441">
        <w:rPr>
          <w:rFonts w:ascii="Arial" w:hAnsi="Arial" w:cs="Arial"/>
        </w:rPr>
        <w:t xml:space="preserve">wordt </w:t>
      </w:r>
      <w:r>
        <w:rPr>
          <w:rFonts w:ascii="Arial" w:hAnsi="Arial" w:cs="Arial"/>
        </w:rPr>
        <w:t xml:space="preserve">de </w:t>
      </w:r>
      <w:r w:rsidR="00624441">
        <w:rPr>
          <w:rFonts w:ascii="Arial" w:hAnsi="Arial" w:cs="Arial"/>
        </w:rPr>
        <w:t>Wet DBA uiteengezet.</w:t>
      </w:r>
    </w:p>
    <w:p w:rsidR="00931887" w:rsidRDefault="00931887" w:rsidP="00931887">
      <w:pPr>
        <w:spacing w:line="360" w:lineRule="auto"/>
        <w:rPr>
          <w:rFonts w:ascii="Arial" w:hAnsi="Arial" w:cs="Arial"/>
        </w:rPr>
      </w:pPr>
    </w:p>
    <w:p w:rsidR="00931887" w:rsidRPr="00A308FF" w:rsidRDefault="00931887" w:rsidP="00931887">
      <w:pPr>
        <w:pStyle w:val="Kop3"/>
        <w:spacing w:after="80"/>
        <w:rPr>
          <w:rFonts w:ascii="Arial" w:hAnsi="Arial" w:cs="Arial"/>
          <w:color w:val="4F81BD" w:themeColor="accent1"/>
          <w:sz w:val="20"/>
        </w:rPr>
      </w:pPr>
      <w:bookmarkStart w:id="26" w:name="_Toc463446401"/>
      <w:r w:rsidRPr="00A308FF">
        <w:rPr>
          <w:rFonts w:ascii="Arial" w:hAnsi="Arial" w:cs="Arial"/>
          <w:color w:val="4F81BD" w:themeColor="accent1"/>
          <w:sz w:val="20"/>
        </w:rPr>
        <w:t>2.4.3 Wet DBA</w:t>
      </w:r>
      <w:bookmarkEnd w:id="26"/>
      <w:r w:rsidRPr="00A308FF">
        <w:rPr>
          <w:rFonts w:ascii="Arial" w:hAnsi="Arial" w:cs="Arial"/>
          <w:color w:val="4F81BD" w:themeColor="accent1"/>
          <w:sz w:val="20"/>
        </w:rPr>
        <w:t xml:space="preserve"> </w:t>
      </w:r>
    </w:p>
    <w:p w:rsidR="00931887" w:rsidRDefault="00931887" w:rsidP="006F3B2E">
      <w:pPr>
        <w:spacing w:after="160" w:line="360" w:lineRule="auto"/>
        <w:rPr>
          <w:rFonts w:ascii="Arial" w:hAnsi="Arial" w:cs="Arial"/>
        </w:rPr>
      </w:pPr>
      <w:r>
        <w:rPr>
          <w:rFonts w:ascii="Arial" w:hAnsi="Arial" w:cs="Arial"/>
        </w:rPr>
        <w:t>Op 1 mei 2016 is de Wet DBA in werking getreden ter vervanging van de VAR. Met de invoering van de Wet DBA is de VAR vervangen door modelovereenkomsten van de Belastingdienst. Opdrachtgevers en zzp’ers kunnen nu een modelovereenkomst gebruiken om vooraf zekerheid te krijgen over de voorgenomen arbeidsrelatie. Op deze manier kan voor aanvang van de opdracht vastgesteld worden dat</w:t>
      </w:r>
      <w:r w:rsidR="00624441">
        <w:rPr>
          <w:rFonts w:ascii="Arial" w:hAnsi="Arial" w:cs="Arial"/>
        </w:rPr>
        <w:t xml:space="preserve"> er</w:t>
      </w:r>
      <w:r>
        <w:rPr>
          <w:rFonts w:ascii="Arial" w:hAnsi="Arial" w:cs="Arial"/>
        </w:rPr>
        <w:t xml:space="preserve"> geen sprake is van loondienst en dat</w:t>
      </w:r>
      <w:r w:rsidR="00624441">
        <w:rPr>
          <w:rFonts w:ascii="Arial" w:hAnsi="Arial" w:cs="Arial"/>
        </w:rPr>
        <w:t xml:space="preserve"> de</w:t>
      </w:r>
      <w:r>
        <w:rPr>
          <w:rFonts w:ascii="Arial" w:hAnsi="Arial" w:cs="Arial"/>
        </w:rPr>
        <w:t xml:space="preserve"> opdrachtgever geen loonheffingen hoeft in te houden. De vrijwaring geldt uiteraard alleen indien in de praktijk daadwerkelijk volgens de overeenkomst gewerkt wordt. Met de invoering van de Wet DBA worden </w:t>
      </w:r>
      <w:r w:rsidRPr="00B208FC">
        <w:rPr>
          <w:rFonts w:ascii="Arial" w:hAnsi="Arial" w:cs="Arial"/>
        </w:rPr>
        <w:t>de verantwoordelijkheden van de opdrachtnemer en de opdrachtgever bij het beoordelen van hun arbeidsre</w:t>
      </w:r>
      <w:r>
        <w:rPr>
          <w:rFonts w:ascii="Arial" w:hAnsi="Arial" w:cs="Arial"/>
        </w:rPr>
        <w:t>latie</w:t>
      </w:r>
      <w:r w:rsidR="00624441">
        <w:rPr>
          <w:rFonts w:ascii="Arial" w:hAnsi="Arial" w:cs="Arial"/>
        </w:rPr>
        <w:t xml:space="preserve"> meer</w:t>
      </w:r>
      <w:r>
        <w:rPr>
          <w:rFonts w:ascii="Arial" w:hAnsi="Arial" w:cs="Arial"/>
        </w:rPr>
        <w:t xml:space="preserve"> in balans gebracht. Daarnaast wordt beoogd om schijnzelfstandigheid terug te dringen en de mogelijkheid </w:t>
      </w:r>
      <w:r w:rsidR="00624441">
        <w:rPr>
          <w:rFonts w:ascii="Arial" w:hAnsi="Arial" w:cs="Arial"/>
        </w:rPr>
        <w:t>van</w:t>
      </w:r>
      <w:r>
        <w:rPr>
          <w:rFonts w:ascii="Arial" w:hAnsi="Arial" w:cs="Arial"/>
        </w:rPr>
        <w:t xml:space="preserve"> </w:t>
      </w:r>
      <w:r w:rsidR="00624441">
        <w:rPr>
          <w:rFonts w:ascii="Arial" w:hAnsi="Arial" w:cs="Arial"/>
        </w:rPr>
        <w:t>handhaving</w:t>
      </w:r>
      <w:r>
        <w:rPr>
          <w:rFonts w:ascii="Arial" w:hAnsi="Arial" w:cs="Arial"/>
        </w:rPr>
        <w:t xml:space="preserve"> door de Belastingdienst te </w:t>
      </w:r>
      <w:r w:rsidR="00624441">
        <w:rPr>
          <w:rFonts w:ascii="Arial" w:hAnsi="Arial" w:cs="Arial"/>
        </w:rPr>
        <w:t>vergroten</w:t>
      </w:r>
      <w:r>
        <w:rPr>
          <w:rStyle w:val="Voetnootmarkering"/>
          <w:rFonts w:ascii="Arial" w:hAnsi="Arial" w:cs="Arial"/>
        </w:rPr>
        <w:footnoteReference w:id="46"/>
      </w:r>
      <w:r w:rsidR="00624441">
        <w:rPr>
          <w:rFonts w:ascii="Arial" w:hAnsi="Arial" w:cs="Arial"/>
        </w:rPr>
        <w:t>. Het gebruik</w:t>
      </w:r>
      <w:r>
        <w:rPr>
          <w:rFonts w:ascii="Arial" w:hAnsi="Arial" w:cs="Arial"/>
        </w:rPr>
        <w:t xml:space="preserve"> van een modelovereenkomst is niet verplicht. Zolang er geen onduidelijkheid bestaat over de aard van de arbeidsrelatie hoeven opdrachtgevers en zzp’ers geen modelovereenkomst te gebruiken. Opdrachtgevers en zzp’ers krijgen tot 1 mei 2017 de tijd om zo nodig hun werkwijze aan te passen. </w:t>
      </w:r>
      <w:r w:rsidRPr="00DE060B">
        <w:rPr>
          <w:rFonts w:ascii="Arial" w:hAnsi="Arial" w:cs="Arial"/>
        </w:rPr>
        <w:t xml:space="preserve">Er geldt wel een inspanningsverplichting in het implementatiejaar. Dit betekent dat de opdrachtgever en </w:t>
      </w:r>
      <w:r w:rsidR="00624441">
        <w:rPr>
          <w:rFonts w:ascii="Arial" w:hAnsi="Arial" w:cs="Arial"/>
        </w:rPr>
        <w:t xml:space="preserve">de </w:t>
      </w:r>
      <w:r w:rsidRPr="00DE060B">
        <w:rPr>
          <w:rFonts w:ascii="Arial" w:hAnsi="Arial" w:cs="Arial"/>
        </w:rPr>
        <w:t>opdrachtnemer actief bezig moeten zijn</w:t>
      </w:r>
      <w:r>
        <w:rPr>
          <w:rFonts w:ascii="Arial" w:hAnsi="Arial" w:cs="Arial"/>
        </w:rPr>
        <w:t xml:space="preserve"> om te voorkomen </w:t>
      </w:r>
      <w:r w:rsidRPr="00DE060B">
        <w:rPr>
          <w:rFonts w:ascii="Arial" w:hAnsi="Arial" w:cs="Arial"/>
        </w:rPr>
        <w:t xml:space="preserve">dat er buiten dienstbetrekking </w:t>
      </w:r>
      <w:r>
        <w:rPr>
          <w:rFonts w:ascii="Arial" w:hAnsi="Arial" w:cs="Arial"/>
        </w:rPr>
        <w:t>gewerkt wordt</w:t>
      </w:r>
      <w:r>
        <w:rPr>
          <w:rStyle w:val="Voetnootmarkering"/>
          <w:rFonts w:ascii="Arial" w:hAnsi="Arial" w:cs="Arial"/>
        </w:rPr>
        <w:footnoteReference w:id="47"/>
      </w:r>
      <w:r>
        <w:rPr>
          <w:rFonts w:ascii="Arial" w:hAnsi="Arial" w:cs="Arial"/>
        </w:rPr>
        <w:t xml:space="preserve">.  </w:t>
      </w:r>
    </w:p>
    <w:p w:rsidR="00931887" w:rsidRDefault="00931887" w:rsidP="000A3EC2">
      <w:pPr>
        <w:spacing w:after="160" w:line="360" w:lineRule="auto"/>
        <w:rPr>
          <w:rFonts w:ascii="Arial" w:hAnsi="Arial" w:cs="Arial"/>
        </w:rPr>
      </w:pPr>
      <w:r w:rsidRPr="00A30979">
        <w:rPr>
          <w:rFonts w:ascii="Arial" w:hAnsi="Arial" w:cs="Arial"/>
          <w:b/>
          <w:i/>
        </w:rPr>
        <w:t>Modelovereenkomst</w:t>
      </w:r>
      <w:r>
        <w:rPr>
          <w:rFonts w:ascii="Arial" w:hAnsi="Arial" w:cs="Arial"/>
        </w:rPr>
        <w:br/>
      </w:r>
      <w:r w:rsidRPr="00D20161">
        <w:rPr>
          <w:rFonts w:ascii="Arial" w:hAnsi="Arial" w:cs="Arial"/>
        </w:rPr>
        <w:t>De</w:t>
      </w:r>
      <w:r>
        <w:rPr>
          <w:rFonts w:ascii="Arial" w:hAnsi="Arial" w:cs="Arial"/>
        </w:rPr>
        <w:t xml:space="preserve"> Belastingdienst biedt zowel</w:t>
      </w:r>
      <w:r w:rsidRPr="00D20161">
        <w:rPr>
          <w:rFonts w:ascii="Arial" w:hAnsi="Arial" w:cs="Arial"/>
        </w:rPr>
        <w:t xml:space="preserve"> algemene modelovereenkomsten </w:t>
      </w:r>
      <w:r>
        <w:rPr>
          <w:rFonts w:ascii="Arial" w:hAnsi="Arial" w:cs="Arial"/>
        </w:rPr>
        <w:t>als modelovereenkomsten voor branches en beroepsgroepen</w:t>
      </w:r>
      <w:r w:rsidR="00624441">
        <w:rPr>
          <w:rFonts w:ascii="Arial" w:hAnsi="Arial" w:cs="Arial"/>
        </w:rPr>
        <w:t xml:space="preserve">. Deze staan op </w:t>
      </w:r>
      <w:r>
        <w:rPr>
          <w:rFonts w:ascii="Arial" w:hAnsi="Arial" w:cs="Arial"/>
        </w:rPr>
        <w:t>Belastingdienst.nl. De algemene modelovereenkomsten zijn breed toepasbaar en dekken</w:t>
      </w:r>
      <w:r w:rsidRPr="00D20161">
        <w:rPr>
          <w:rFonts w:ascii="Arial" w:hAnsi="Arial" w:cs="Arial"/>
        </w:rPr>
        <w:t xml:space="preserve"> vrijwel alle soorten arbeidsrelaties waarin er geen sprake is van loondienst. </w:t>
      </w:r>
      <w:r>
        <w:rPr>
          <w:rFonts w:ascii="Arial" w:hAnsi="Arial" w:cs="Arial"/>
        </w:rPr>
        <w:t>Zo zijn er</w:t>
      </w:r>
      <w:r w:rsidR="00624441">
        <w:rPr>
          <w:rFonts w:ascii="Arial" w:hAnsi="Arial" w:cs="Arial"/>
        </w:rPr>
        <w:t xml:space="preserve"> </w:t>
      </w:r>
      <w:r>
        <w:rPr>
          <w:rFonts w:ascii="Arial" w:hAnsi="Arial" w:cs="Arial"/>
        </w:rPr>
        <w:t xml:space="preserve">modelovereenkomst </w:t>
      </w:r>
      <w:r w:rsidR="00624441">
        <w:rPr>
          <w:rFonts w:ascii="Arial" w:hAnsi="Arial" w:cs="Arial"/>
        </w:rPr>
        <w:t xml:space="preserve">die </w:t>
      </w:r>
      <w:r>
        <w:rPr>
          <w:rFonts w:ascii="Arial" w:hAnsi="Arial" w:cs="Arial"/>
        </w:rPr>
        <w:t>gericht zijn op situaties waarin het werkgeversgezag ontbreekt of waarin is bepaald dat</w:t>
      </w:r>
      <w:r w:rsidR="00273EC7">
        <w:rPr>
          <w:rFonts w:ascii="Arial" w:hAnsi="Arial" w:cs="Arial"/>
        </w:rPr>
        <w:t xml:space="preserve"> de arbeid niet persoonlijk hoeft te worden verricht. </w:t>
      </w:r>
      <w:r>
        <w:rPr>
          <w:rFonts w:ascii="Arial" w:hAnsi="Arial" w:cs="Arial"/>
        </w:rPr>
        <w:t>In de modelovereenkomsten voor branches en beroepsgroepen zijn specifiekere bepalingen verwerkt</w:t>
      </w:r>
      <w:r>
        <w:rPr>
          <w:rStyle w:val="Voetnootmarkering"/>
          <w:rFonts w:ascii="Arial" w:hAnsi="Arial" w:cs="Arial"/>
        </w:rPr>
        <w:footnoteReference w:id="48"/>
      </w:r>
      <w:r>
        <w:rPr>
          <w:rFonts w:ascii="Arial" w:hAnsi="Arial" w:cs="Arial"/>
        </w:rPr>
        <w:t xml:space="preserve">. </w:t>
      </w:r>
    </w:p>
    <w:p w:rsidR="006F3B2E" w:rsidRDefault="00931887" w:rsidP="00931887">
      <w:pPr>
        <w:spacing w:line="360" w:lineRule="auto"/>
        <w:rPr>
          <w:rFonts w:ascii="Arial" w:hAnsi="Arial" w:cs="Arial"/>
        </w:rPr>
      </w:pPr>
      <w:r>
        <w:rPr>
          <w:rFonts w:ascii="Arial" w:hAnsi="Arial" w:cs="Arial"/>
        </w:rPr>
        <w:t xml:space="preserve">Opdrachtgevers en zzp’ers zijn vrij om een aantal bepalingen in de overeenkomst aan te passen </w:t>
      </w:r>
      <w:r w:rsidR="00273EC7">
        <w:rPr>
          <w:rFonts w:ascii="Arial" w:hAnsi="Arial" w:cs="Arial"/>
        </w:rPr>
        <w:t xml:space="preserve">aan hun </w:t>
      </w:r>
      <w:r>
        <w:rPr>
          <w:rFonts w:ascii="Arial" w:hAnsi="Arial" w:cs="Arial"/>
        </w:rPr>
        <w:t xml:space="preserve">eigen situatie. In de modelovereenkomsten zijn de bepalingen die maken dat er geen sprake is van een loondienst geel gemarkeerd. Deze bepalingen mogen niet aangepast worden. </w:t>
      </w:r>
    </w:p>
    <w:p w:rsidR="00931887" w:rsidRDefault="00931887" w:rsidP="006F3B2E">
      <w:pPr>
        <w:spacing w:after="160" w:line="360" w:lineRule="auto"/>
        <w:rPr>
          <w:rFonts w:ascii="Arial" w:hAnsi="Arial" w:cs="Arial"/>
        </w:rPr>
      </w:pPr>
      <w:r>
        <w:rPr>
          <w:rFonts w:ascii="Arial" w:hAnsi="Arial" w:cs="Arial"/>
        </w:rPr>
        <w:lastRenderedPageBreak/>
        <w:t xml:space="preserve">Zolang de geel gemarkeerde bepalingen niet aangepast </w:t>
      </w:r>
      <w:r w:rsidR="00273EC7">
        <w:rPr>
          <w:rFonts w:ascii="Arial" w:hAnsi="Arial" w:cs="Arial"/>
        </w:rPr>
        <w:t>worden</w:t>
      </w:r>
      <w:r>
        <w:rPr>
          <w:rFonts w:ascii="Arial" w:hAnsi="Arial" w:cs="Arial"/>
        </w:rPr>
        <w:t>, hoeven de aangepaste overeenkomsten niet door de Belastingdienst beoordeeld te worden.</w:t>
      </w:r>
    </w:p>
    <w:p w:rsidR="00931887" w:rsidRPr="00A30979" w:rsidRDefault="00931887" w:rsidP="00931887">
      <w:pPr>
        <w:spacing w:line="360" w:lineRule="auto"/>
        <w:rPr>
          <w:rFonts w:ascii="Arial" w:hAnsi="Arial" w:cs="Arial"/>
          <w:b/>
          <w:i/>
        </w:rPr>
      </w:pPr>
      <w:r>
        <w:rPr>
          <w:rFonts w:ascii="Arial" w:hAnsi="Arial" w:cs="Arial"/>
          <w:b/>
          <w:i/>
        </w:rPr>
        <w:t>Eigen overeenkomst laten beoordelen</w:t>
      </w:r>
      <w:r>
        <w:rPr>
          <w:rFonts w:ascii="Arial" w:hAnsi="Arial" w:cs="Arial"/>
          <w:b/>
          <w:i/>
        </w:rPr>
        <w:br/>
      </w:r>
      <w:r>
        <w:rPr>
          <w:rFonts w:ascii="Arial" w:hAnsi="Arial" w:cs="Arial"/>
        </w:rPr>
        <w:t xml:space="preserve">Opdrachtgevers </w:t>
      </w:r>
      <w:r w:rsidRPr="0082003C">
        <w:rPr>
          <w:rFonts w:ascii="Arial" w:hAnsi="Arial" w:cs="Arial"/>
        </w:rPr>
        <w:t xml:space="preserve">en </w:t>
      </w:r>
      <w:r>
        <w:rPr>
          <w:rFonts w:ascii="Arial" w:hAnsi="Arial" w:cs="Arial"/>
        </w:rPr>
        <w:t xml:space="preserve">zzp’ers </w:t>
      </w:r>
      <w:r w:rsidRPr="0082003C">
        <w:rPr>
          <w:rFonts w:ascii="Arial" w:hAnsi="Arial" w:cs="Arial"/>
        </w:rPr>
        <w:t xml:space="preserve">die geen gebruik willen of kunnen maken van de </w:t>
      </w:r>
      <w:r>
        <w:rPr>
          <w:rFonts w:ascii="Arial" w:hAnsi="Arial" w:cs="Arial"/>
        </w:rPr>
        <w:t>modelovereenkomsten,</w:t>
      </w:r>
      <w:r w:rsidRPr="0082003C">
        <w:rPr>
          <w:rFonts w:ascii="Arial" w:hAnsi="Arial" w:cs="Arial"/>
        </w:rPr>
        <w:t xml:space="preserve"> kunnen zelf een overeenkomst opstellen</w:t>
      </w:r>
      <w:r>
        <w:rPr>
          <w:rFonts w:ascii="Arial" w:hAnsi="Arial" w:cs="Arial"/>
        </w:rPr>
        <w:t xml:space="preserve"> en </w:t>
      </w:r>
      <w:r w:rsidR="00273EC7">
        <w:rPr>
          <w:rFonts w:ascii="Arial" w:hAnsi="Arial" w:cs="Arial"/>
        </w:rPr>
        <w:t xml:space="preserve">deze </w:t>
      </w:r>
      <w:r>
        <w:rPr>
          <w:rFonts w:ascii="Arial" w:hAnsi="Arial" w:cs="Arial"/>
        </w:rPr>
        <w:t xml:space="preserve">voorleggen aan de Belastingdienst. </w:t>
      </w:r>
      <w:r w:rsidR="00273EC7">
        <w:rPr>
          <w:rFonts w:ascii="Arial" w:hAnsi="Arial" w:cs="Arial"/>
        </w:rPr>
        <w:t>Dat hoeft geen nieuwe overeenkomst te zijn. Ook de overeenkomst</w:t>
      </w:r>
      <w:r>
        <w:rPr>
          <w:rFonts w:ascii="Arial" w:hAnsi="Arial" w:cs="Arial"/>
        </w:rPr>
        <w:t xml:space="preserve"> waarmee de opdracht is aangegaan kan </w:t>
      </w:r>
      <w:r w:rsidR="00273EC7">
        <w:rPr>
          <w:rFonts w:ascii="Arial" w:hAnsi="Arial" w:cs="Arial"/>
        </w:rPr>
        <w:t xml:space="preserve">worden </w:t>
      </w:r>
      <w:r>
        <w:rPr>
          <w:rFonts w:ascii="Arial" w:hAnsi="Arial" w:cs="Arial"/>
        </w:rPr>
        <w:t>beoordeeld door de Belastingdienst. De</w:t>
      </w:r>
      <w:r w:rsidR="00273EC7">
        <w:rPr>
          <w:rFonts w:ascii="Arial" w:hAnsi="Arial" w:cs="Arial"/>
        </w:rPr>
        <w:t xml:space="preserve"> overeenkomst wordt binnen zes weken</w:t>
      </w:r>
      <w:r>
        <w:rPr>
          <w:rFonts w:ascii="Arial" w:hAnsi="Arial" w:cs="Arial"/>
        </w:rPr>
        <w:t xml:space="preserve"> beoordeeld door de Belastingdienst. De beoordeling ziet alleen op welke gevolgen het werken volgens de eigen overeenkomst heeft voor de loonheffingen. Er zijn drie conclusies mogelijk: </w:t>
      </w:r>
    </w:p>
    <w:p w:rsidR="00931887" w:rsidRDefault="00931887" w:rsidP="00931887">
      <w:pPr>
        <w:pStyle w:val="Lijstalinea"/>
        <w:numPr>
          <w:ilvl w:val="0"/>
          <w:numId w:val="20"/>
        </w:numPr>
        <w:spacing w:line="360" w:lineRule="auto"/>
        <w:rPr>
          <w:rFonts w:ascii="Arial" w:hAnsi="Arial" w:cs="Arial"/>
        </w:rPr>
      </w:pPr>
      <w:r>
        <w:rPr>
          <w:rFonts w:ascii="Arial" w:hAnsi="Arial" w:cs="Arial"/>
        </w:rPr>
        <w:t xml:space="preserve">Er is geen sprake van een dienstbetrekking (loondienst): de opdrachtgever hoeft geen loonheffingen in te houden en te betalen, tenzij er sprake is van een fictieve dienstbetrekking. </w:t>
      </w:r>
    </w:p>
    <w:p w:rsidR="00931887" w:rsidRPr="00355ADA" w:rsidRDefault="00931887" w:rsidP="00931887">
      <w:pPr>
        <w:pStyle w:val="Lijstalinea"/>
        <w:numPr>
          <w:ilvl w:val="0"/>
          <w:numId w:val="20"/>
        </w:numPr>
        <w:spacing w:line="360" w:lineRule="auto"/>
        <w:rPr>
          <w:rFonts w:ascii="Arial" w:hAnsi="Arial" w:cs="Arial"/>
        </w:rPr>
      </w:pPr>
      <w:r w:rsidRPr="00355ADA">
        <w:rPr>
          <w:rFonts w:ascii="Arial" w:hAnsi="Arial" w:cs="Arial"/>
        </w:rPr>
        <w:t>Er is wel sprake van een dienstbetrekking (loondienst): de opdrachtgever moet lo</w:t>
      </w:r>
      <w:r>
        <w:rPr>
          <w:rFonts w:ascii="Arial" w:hAnsi="Arial" w:cs="Arial"/>
        </w:rPr>
        <w:t>onheffingen inhouden en betalen;</w:t>
      </w:r>
    </w:p>
    <w:p w:rsidR="00931887" w:rsidRDefault="00931887" w:rsidP="00931887">
      <w:pPr>
        <w:pStyle w:val="Lijstalinea"/>
        <w:numPr>
          <w:ilvl w:val="0"/>
          <w:numId w:val="20"/>
        </w:numPr>
        <w:spacing w:line="360" w:lineRule="auto"/>
        <w:rPr>
          <w:rFonts w:ascii="Arial" w:hAnsi="Arial" w:cs="Arial"/>
        </w:rPr>
      </w:pPr>
      <w:r>
        <w:rPr>
          <w:rFonts w:ascii="Arial" w:hAnsi="Arial" w:cs="Arial"/>
        </w:rPr>
        <w:t>De Belastingdienst kan niet beoordelen of er sprake is van een dienstbetrekking (loondienst): de overeenkomst laat beide mogelijkheden open</w:t>
      </w:r>
      <w:r w:rsidRPr="00CF73C0">
        <w:rPr>
          <w:rStyle w:val="Voetnootmarkering"/>
          <w:rFonts w:ascii="Arial" w:hAnsi="Arial" w:cs="Arial"/>
        </w:rPr>
        <w:footnoteReference w:id="49"/>
      </w:r>
      <w:r w:rsidRPr="00CF73C0">
        <w:rPr>
          <w:rFonts w:ascii="Arial" w:hAnsi="Arial" w:cs="Arial"/>
        </w:rPr>
        <w:t>.</w:t>
      </w:r>
    </w:p>
    <w:p w:rsidR="00931887" w:rsidRDefault="0046207A" w:rsidP="006F3B2E">
      <w:pPr>
        <w:spacing w:after="160" w:line="360" w:lineRule="auto"/>
        <w:rPr>
          <w:rFonts w:ascii="Arial" w:eastAsia="Times New Roman" w:hAnsi="Arial" w:cs="Arial"/>
          <w:szCs w:val="23"/>
          <w:lang w:eastAsia="nl-NL"/>
        </w:rPr>
      </w:pPr>
      <w:r>
        <w:rPr>
          <w:rFonts w:ascii="Arial" w:hAnsi="Arial" w:cs="Arial"/>
        </w:rPr>
        <w:t>De Belastingdienst bevestigt schriftelijk of uit de overeenkomst een</w:t>
      </w:r>
      <w:r w:rsidR="00931887" w:rsidRPr="0082003C">
        <w:rPr>
          <w:rFonts w:ascii="Arial" w:hAnsi="Arial" w:cs="Arial"/>
        </w:rPr>
        <w:t xml:space="preserve"> ve</w:t>
      </w:r>
      <w:r w:rsidR="00931887">
        <w:rPr>
          <w:rFonts w:ascii="Arial" w:hAnsi="Arial" w:cs="Arial"/>
        </w:rPr>
        <w:t xml:space="preserve">rplichting tot het afdragen of </w:t>
      </w:r>
      <w:r w:rsidR="00931887" w:rsidRPr="0082003C">
        <w:rPr>
          <w:rFonts w:ascii="Arial" w:hAnsi="Arial" w:cs="Arial"/>
        </w:rPr>
        <w:t>voldoe</w:t>
      </w:r>
      <w:r>
        <w:rPr>
          <w:rFonts w:ascii="Arial" w:hAnsi="Arial" w:cs="Arial"/>
        </w:rPr>
        <w:t xml:space="preserve">n van loonheffingen voortvloeit. </w:t>
      </w:r>
      <w:r w:rsidR="00650AD4">
        <w:rPr>
          <w:rFonts w:ascii="Arial" w:hAnsi="Arial" w:cs="Arial"/>
        </w:rPr>
        <w:t>Indien</w:t>
      </w:r>
      <w:r>
        <w:rPr>
          <w:rFonts w:ascii="Arial" w:hAnsi="Arial" w:cs="Arial"/>
        </w:rPr>
        <w:t xml:space="preserve"> sprake is van een verplichting tot het afdragen van loonheffingen </w:t>
      </w:r>
      <w:r w:rsidR="00931887" w:rsidRPr="0082003C">
        <w:rPr>
          <w:rFonts w:ascii="Arial" w:hAnsi="Arial" w:cs="Arial"/>
        </w:rPr>
        <w:t>kan de overeenkomst in overleg met de Belastingdienst worden aangepast</w:t>
      </w:r>
      <w:r w:rsidR="009567AF">
        <w:rPr>
          <w:rFonts w:ascii="Arial" w:hAnsi="Arial" w:cs="Arial"/>
        </w:rPr>
        <w:t>,</w:t>
      </w:r>
      <w:r w:rsidR="00931887" w:rsidRPr="0082003C">
        <w:rPr>
          <w:rFonts w:ascii="Arial" w:hAnsi="Arial" w:cs="Arial"/>
        </w:rPr>
        <w:t xml:space="preserve"> zodat </w:t>
      </w:r>
      <w:r>
        <w:rPr>
          <w:rFonts w:ascii="Arial" w:hAnsi="Arial" w:cs="Arial"/>
        </w:rPr>
        <w:t xml:space="preserve">deze verplichting kan worden voorkomen. </w:t>
      </w:r>
      <w:r w:rsidR="00931887" w:rsidRPr="0082003C">
        <w:rPr>
          <w:rFonts w:ascii="Arial" w:hAnsi="Arial" w:cs="Arial"/>
        </w:rPr>
        <w:t>Net als bij de</w:t>
      </w:r>
      <w:r w:rsidR="00931887">
        <w:rPr>
          <w:rFonts w:ascii="Arial" w:hAnsi="Arial" w:cs="Arial"/>
        </w:rPr>
        <w:t xml:space="preserve"> modelovereenkomsten </w:t>
      </w:r>
      <w:r w:rsidR="00931887" w:rsidRPr="0082003C">
        <w:rPr>
          <w:rFonts w:ascii="Arial" w:hAnsi="Arial" w:cs="Arial"/>
        </w:rPr>
        <w:t>geldt de vrijwaring</w:t>
      </w:r>
      <w:r>
        <w:rPr>
          <w:rFonts w:ascii="Arial" w:hAnsi="Arial" w:cs="Arial"/>
        </w:rPr>
        <w:t xml:space="preserve"> a</w:t>
      </w:r>
      <w:r w:rsidR="00931887" w:rsidRPr="0082003C">
        <w:rPr>
          <w:rFonts w:ascii="Arial" w:hAnsi="Arial" w:cs="Arial"/>
        </w:rPr>
        <w:t>lleen indien in de praktijk volgens de overeenkomst wordt gewerkt</w:t>
      </w:r>
      <w:r w:rsidR="00931887">
        <w:rPr>
          <w:rStyle w:val="Voetnootmarkering"/>
          <w:rFonts w:ascii="Arial" w:hAnsi="Arial" w:cs="Arial"/>
        </w:rPr>
        <w:footnoteReference w:id="50"/>
      </w:r>
      <w:r w:rsidR="00931887" w:rsidRPr="0082003C">
        <w:rPr>
          <w:rFonts w:ascii="Arial" w:hAnsi="Arial" w:cs="Arial"/>
        </w:rPr>
        <w:t>.</w:t>
      </w:r>
      <w:r w:rsidR="00931887">
        <w:rPr>
          <w:rFonts w:ascii="Arial" w:hAnsi="Arial" w:cs="Arial"/>
        </w:rPr>
        <w:t xml:space="preserve"> </w:t>
      </w:r>
      <w:r w:rsidR="00931887" w:rsidRPr="0082003C">
        <w:rPr>
          <w:rFonts w:ascii="Arial" w:eastAsia="Times New Roman" w:hAnsi="Arial" w:cs="Arial"/>
          <w:szCs w:val="23"/>
          <w:lang w:eastAsia="nl-NL"/>
        </w:rPr>
        <w:t>Indien bij een controle van de Belastingdienst blijkt dat er in de praktijk niet volgens die overeenkomst wordt gewerkt,</w:t>
      </w:r>
      <w:r w:rsidR="00FF56DB">
        <w:rPr>
          <w:rFonts w:ascii="Arial" w:eastAsia="Times New Roman" w:hAnsi="Arial" w:cs="Arial"/>
          <w:szCs w:val="23"/>
          <w:lang w:eastAsia="nl-NL"/>
        </w:rPr>
        <w:t xml:space="preserve"> geldt er geen </w:t>
      </w:r>
      <w:r w:rsidR="00931887" w:rsidRPr="0082003C">
        <w:rPr>
          <w:rFonts w:ascii="Arial" w:eastAsia="Times New Roman" w:hAnsi="Arial" w:cs="Arial"/>
          <w:szCs w:val="23"/>
          <w:lang w:eastAsia="nl-NL"/>
        </w:rPr>
        <w:t xml:space="preserve"> vrijwaring voor de loonheffingen. </w:t>
      </w:r>
      <w:r w:rsidR="00931887">
        <w:rPr>
          <w:rFonts w:ascii="Arial" w:eastAsia="Times New Roman" w:hAnsi="Arial" w:cs="Arial"/>
          <w:szCs w:val="23"/>
          <w:lang w:eastAsia="nl-NL"/>
        </w:rPr>
        <w:t xml:space="preserve">De Belastingdienst beoordeelt de overeenkomst alleen op fiscaal relevante bepalingen op grond van de aangetroffen feiten en omstandigheden. Deze bepalingen zijn van belang voor de beantwoording van de vraag of er sprake is van een dienstbetrekking. De beoordeling van de Belastingdienst zegt niets over of de opdrachtnemer daadwerkelijk als ondernemer gezien wordt voor de inkomstenbelasting of de </w:t>
      </w:r>
      <w:r w:rsidR="009567AF">
        <w:rPr>
          <w:rFonts w:ascii="Arial" w:eastAsia="Times New Roman" w:hAnsi="Arial" w:cs="Arial"/>
          <w:szCs w:val="23"/>
          <w:lang w:eastAsia="nl-NL"/>
        </w:rPr>
        <w:t>btw.</w:t>
      </w:r>
      <w:r w:rsidR="00931887">
        <w:rPr>
          <w:rFonts w:ascii="Arial" w:eastAsia="Times New Roman" w:hAnsi="Arial" w:cs="Arial"/>
          <w:szCs w:val="23"/>
          <w:lang w:eastAsia="nl-NL"/>
        </w:rPr>
        <w:t xml:space="preserve"> </w:t>
      </w:r>
    </w:p>
    <w:p w:rsidR="00931887" w:rsidRPr="009567AF" w:rsidRDefault="00931887" w:rsidP="000A3EC2">
      <w:pPr>
        <w:spacing w:before="240" w:after="160" w:line="360" w:lineRule="auto"/>
        <w:rPr>
          <w:rFonts w:ascii="Arial" w:hAnsi="Arial" w:cs="Arial"/>
        </w:rPr>
      </w:pPr>
      <w:r>
        <w:rPr>
          <w:rFonts w:ascii="Arial" w:eastAsia="Times New Roman" w:hAnsi="Arial" w:cs="Arial"/>
          <w:b/>
          <w:i/>
          <w:szCs w:val="23"/>
          <w:lang w:eastAsia="nl-NL"/>
        </w:rPr>
        <w:t xml:space="preserve">Geen beoordeelde overeenkomst </w:t>
      </w:r>
      <w:r>
        <w:rPr>
          <w:rFonts w:ascii="Arial" w:eastAsia="Times New Roman" w:hAnsi="Arial" w:cs="Arial"/>
          <w:b/>
          <w:i/>
          <w:szCs w:val="23"/>
          <w:lang w:eastAsia="nl-NL"/>
        </w:rPr>
        <w:br/>
      </w:r>
      <w:r>
        <w:rPr>
          <w:rFonts w:ascii="Arial" w:hAnsi="Arial" w:cs="Arial"/>
        </w:rPr>
        <w:t xml:space="preserve">Opdrachtgevers en zzp’ers kunnen er ook voor kiezen om geen modelovereenkomst te gebruiken en ook geen eigen overeenkomst te laten beoordelen door de Belastingdienst. </w:t>
      </w:r>
      <w:r w:rsidR="009567AF">
        <w:rPr>
          <w:rFonts w:ascii="Arial" w:hAnsi="Arial" w:cs="Arial"/>
        </w:rPr>
        <w:t>Zij dienen dan zelf te beoordelen of er sprake is van loondienst en de verplichting tot het inhouden van loonheffingen d</w:t>
      </w:r>
      <w:r>
        <w:rPr>
          <w:rFonts w:ascii="Arial" w:hAnsi="Arial" w:cs="Arial"/>
        </w:rPr>
        <w:t>oor de overeenkomst te toetsen aan de kenmer</w:t>
      </w:r>
      <w:r w:rsidR="009567AF">
        <w:rPr>
          <w:rFonts w:ascii="Arial" w:hAnsi="Arial" w:cs="Arial"/>
        </w:rPr>
        <w:t xml:space="preserve">ken van een arbeidsovereenkomst. </w:t>
      </w:r>
      <w:r>
        <w:rPr>
          <w:rFonts w:ascii="Arial" w:hAnsi="Arial" w:cs="Arial"/>
        </w:rPr>
        <w:t xml:space="preserve">Hierbij moet </w:t>
      </w:r>
      <w:r w:rsidR="009567AF">
        <w:rPr>
          <w:rFonts w:ascii="Arial" w:hAnsi="Arial" w:cs="Arial"/>
        </w:rPr>
        <w:t xml:space="preserve">er </w:t>
      </w:r>
      <w:r>
        <w:rPr>
          <w:rFonts w:ascii="Arial" w:hAnsi="Arial" w:cs="Arial"/>
        </w:rPr>
        <w:t xml:space="preserve">wel </w:t>
      </w:r>
      <w:r w:rsidR="009567AF">
        <w:rPr>
          <w:rFonts w:ascii="Arial" w:hAnsi="Arial" w:cs="Arial"/>
        </w:rPr>
        <w:t>op</w:t>
      </w:r>
      <w:r>
        <w:rPr>
          <w:rFonts w:ascii="Arial" w:hAnsi="Arial" w:cs="Arial"/>
        </w:rPr>
        <w:t xml:space="preserve">gelet worden dat er geen fictieve dienstbetrekking ontstaat. </w:t>
      </w:r>
      <w:r>
        <w:rPr>
          <w:rFonts w:ascii="Arial" w:eastAsia="Times New Roman" w:hAnsi="Arial" w:cs="Arial"/>
          <w:szCs w:val="23"/>
          <w:lang w:eastAsia="nl-NL"/>
        </w:rPr>
        <w:t xml:space="preserve">Een fictieve dienstbetrekking ontstaat op het moment dat de opdrachtgever de zzp’er behandelt als een werknemer in dienst. </w:t>
      </w:r>
      <w:r w:rsidR="009567AF">
        <w:rPr>
          <w:rFonts w:ascii="Arial" w:eastAsia="Times New Roman" w:hAnsi="Arial" w:cs="Arial"/>
          <w:szCs w:val="23"/>
          <w:lang w:eastAsia="nl-NL"/>
        </w:rPr>
        <w:t xml:space="preserve">Ook als een arbeidsovereenkomst </w:t>
      </w:r>
      <w:r>
        <w:rPr>
          <w:rFonts w:ascii="Arial" w:eastAsia="Times New Roman" w:hAnsi="Arial" w:cs="Arial"/>
          <w:szCs w:val="23"/>
          <w:lang w:eastAsia="nl-NL"/>
        </w:rPr>
        <w:t>ontbre</w:t>
      </w:r>
      <w:r w:rsidR="009567AF">
        <w:rPr>
          <w:rFonts w:ascii="Arial" w:eastAsia="Times New Roman" w:hAnsi="Arial" w:cs="Arial"/>
          <w:szCs w:val="23"/>
          <w:lang w:eastAsia="nl-NL"/>
        </w:rPr>
        <w:t xml:space="preserve">ekt, </w:t>
      </w:r>
      <w:r>
        <w:rPr>
          <w:rFonts w:ascii="Arial" w:eastAsia="Times New Roman" w:hAnsi="Arial" w:cs="Arial"/>
          <w:szCs w:val="23"/>
          <w:lang w:eastAsia="nl-NL"/>
        </w:rPr>
        <w:t xml:space="preserve">kan </w:t>
      </w:r>
      <w:r w:rsidR="009567AF">
        <w:rPr>
          <w:rFonts w:ascii="Arial" w:eastAsia="Times New Roman" w:hAnsi="Arial" w:cs="Arial"/>
          <w:szCs w:val="23"/>
          <w:lang w:eastAsia="nl-NL"/>
        </w:rPr>
        <w:t xml:space="preserve">er </w:t>
      </w:r>
      <w:r>
        <w:rPr>
          <w:rFonts w:ascii="Arial" w:eastAsia="Times New Roman" w:hAnsi="Arial" w:cs="Arial"/>
          <w:szCs w:val="23"/>
          <w:lang w:eastAsia="nl-NL"/>
        </w:rPr>
        <w:t xml:space="preserve">sprake zijn van een fictieve dienstbetrekking voor de loonbelasting, </w:t>
      </w:r>
      <w:r w:rsidRPr="00AA4484">
        <w:rPr>
          <w:rFonts w:ascii="Arial" w:eastAsia="Times New Roman" w:hAnsi="Arial" w:cs="Arial"/>
          <w:szCs w:val="23"/>
          <w:lang w:eastAsia="nl-NL"/>
        </w:rPr>
        <w:t>premie volksverzekeringen en/of de werknemersverzekeringen</w:t>
      </w:r>
      <w:r>
        <w:rPr>
          <w:rFonts w:ascii="Arial" w:eastAsia="Times New Roman" w:hAnsi="Arial" w:cs="Arial"/>
          <w:szCs w:val="23"/>
          <w:lang w:eastAsia="nl-NL"/>
        </w:rPr>
        <w:t xml:space="preserve"> </w:t>
      </w:r>
      <w:r w:rsidR="009567AF">
        <w:rPr>
          <w:rFonts w:ascii="Arial" w:eastAsia="Times New Roman" w:hAnsi="Arial" w:cs="Arial"/>
          <w:szCs w:val="23"/>
          <w:lang w:eastAsia="nl-NL"/>
        </w:rPr>
        <w:t>bij</w:t>
      </w:r>
      <w:r>
        <w:rPr>
          <w:rFonts w:ascii="Arial" w:eastAsia="Times New Roman" w:hAnsi="Arial" w:cs="Arial"/>
          <w:szCs w:val="23"/>
          <w:lang w:eastAsia="nl-NL"/>
        </w:rPr>
        <w:t xml:space="preserve"> </w:t>
      </w:r>
      <w:r w:rsidR="009567AF">
        <w:rPr>
          <w:rFonts w:ascii="Arial" w:eastAsia="Times New Roman" w:hAnsi="Arial" w:cs="Arial"/>
          <w:szCs w:val="23"/>
          <w:lang w:eastAsia="nl-NL"/>
        </w:rPr>
        <w:t xml:space="preserve">een overeenkomst van opdracht. </w:t>
      </w:r>
      <w:r>
        <w:rPr>
          <w:rFonts w:ascii="Arial" w:eastAsia="Times New Roman" w:hAnsi="Arial" w:cs="Arial"/>
          <w:szCs w:val="23"/>
          <w:lang w:eastAsia="nl-NL"/>
        </w:rPr>
        <w:t xml:space="preserve">De opdrachtgever is dan verplicht om voor het inhouden en betalen van loonheffingen dezelfde regels toe te passen als bij een echte dienstbetrekking. </w:t>
      </w:r>
    </w:p>
    <w:p w:rsidR="00F14E03" w:rsidRDefault="00F14E03" w:rsidP="000A3EC2">
      <w:pPr>
        <w:spacing w:after="160" w:line="360" w:lineRule="auto"/>
        <w:rPr>
          <w:rFonts w:ascii="Arial" w:eastAsia="Times New Roman" w:hAnsi="Arial" w:cs="Arial"/>
          <w:szCs w:val="23"/>
          <w:lang w:eastAsia="nl-NL"/>
        </w:rPr>
      </w:pPr>
    </w:p>
    <w:p w:rsidR="00931887" w:rsidRDefault="00931887" w:rsidP="000A3EC2">
      <w:pPr>
        <w:spacing w:after="160" w:line="360" w:lineRule="auto"/>
        <w:rPr>
          <w:rFonts w:ascii="Arial" w:eastAsia="Times New Roman" w:hAnsi="Arial" w:cs="Arial"/>
          <w:szCs w:val="23"/>
          <w:lang w:eastAsia="nl-NL"/>
        </w:rPr>
      </w:pPr>
      <w:r>
        <w:rPr>
          <w:rFonts w:ascii="Arial" w:eastAsia="Times New Roman" w:hAnsi="Arial" w:cs="Arial"/>
          <w:szCs w:val="23"/>
          <w:lang w:eastAsia="nl-NL"/>
        </w:rPr>
        <w:t xml:space="preserve">Een fictieve dienstbetrekking ontstaat </w:t>
      </w:r>
      <w:r w:rsidR="009567AF">
        <w:rPr>
          <w:rFonts w:ascii="Arial" w:eastAsia="Times New Roman" w:hAnsi="Arial" w:cs="Arial"/>
          <w:szCs w:val="23"/>
          <w:lang w:eastAsia="nl-NL"/>
        </w:rPr>
        <w:t xml:space="preserve">wanneer </w:t>
      </w:r>
      <w:r>
        <w:rPr>
          <w:rFonts w:ascii="Arial" w:eastAsia="Times New Roman" w:hAnsi="Arial" w:cs="Arial"/>
          <w:szCs w:val="23"/>
          <w:lang w:eastAsia="nl-NL"/>
        </w:rPr>
        <w:t>in de praktijk voldaan is aan de drie kenmerken van de arbeidsovereenkomst in de zin van art. 7:610 BW</w:t>
      </w:r>
      <w:r w:rsidR="004C2758">
        <w:rPr>
          <w:rFonts w:ascii="Arial" w:eastAsia="Times New Roman" w:hAnsi="Arial" w:cs="Arial"/>
          <w:szCs w:val="23"/>
          <w:lang w:eastAsia="nl-NL"/>
        </w:rPr>
        <w:t xml:space="preserve">, te weten </w:t>
      </w:r>
      <w:r>
        <w:rPr>
          <w:rFonts w:ascii="Arial" w:eastAsia="Times New Roman" w:hAnsi="Arial" w:cs="Arial"/>
          <w:szCs w:val="23"/>
          <w:lang w:eastAsia="nl-NL"/>
        </w:rPr>
        <w:t>arbeid, loon en gezag. De Belastingdienst be</w:t>
      </w:r>
      <w:r w:rsidR="004C2758">
        <w:rPr>
          <w:rFonts w:ascii="Arial" w:eastAsia="Times New Roman" w:hAnsi="Arial" w:cs="Arial"/>
          <w:szCs w:val="23"/>
          <w:lang w:eastAsia="nl-NL"/>
        </w:rPr>
        <w:t>oordeelt</w:t>
      </w:r>
      <w:r>
        <w:rPr>
          <w:rFonts w:ascii="Arial" w:eastAsia="Times New Roman" w:hAnsi="Arial" w:cs="Arial"/>
          <w:szCs w:val="23"/>
          <w:lang w:eastAsia="nl-NL"/>
        </w:rPr>
        <w:t xml:space="preserve"> de bepalingen in </w:t>
      </w:r>
      <w:r w:rsidR="004C2758">
        <w:rPr>
          <w:rFonts w:ascii="Arial" w:eastAsia="Times New Roman" w:hAnsi="Arial" w:cs="Arial"/>
          <w:szCs w:val="23"/>
          <w:lang w:eastAsia="nl-NL"/>
        </w:rPr>
        <w:t xml:space="preserve">de </w:t>
      </w:r>
      <w:r>
        <w:rPr>
          <w:rFonts w:ascii="Arial" w:eastAsia="Times New Roman" w:hAnsi="Arial" w:cs="Arial"/>
          <w:szCs w:val="23"/>
          <w:lang w:eastAsia="nl-NL"/>
        </w:rPr>
        <w:t>overeenkomst in onder</w:t>
      </w:r>
      <w:r w:rsidR="004C2758">
        <w:rPr>
          <w:rFonts w:ascii="Arial" w:eastAsia="Times New Roman" w:hAnsi="Arial" w:cs="Arial"/>
          <w:szCs w:val="23"/>
          <w:lang w:eastAsia="nl-NL"/>
        </w:rPr>
        <w:t>ling verband, waarbij gekeken wordt</w:t>
      </w:r>
      <w:r>
        <w:rPr>
          <w:rFonts w:ascii="Arial" w:eastAsia="Times New Roman" w:hAnsi="Arial" w:cs="Arial"/>
          <w:szCs w:val="23"/>
          <w:lang w:eastAsia="nl-NL"/>
        </w:rPr>
        <w:t xml:space="preserve"> naar de aanwezigheid van de drie kenmerken van de arbeidsovereenkomst. Als minstens één voorwaarde ontbreekt, is volgens de Belastingdienst geen sprake van een echte dienstbetrekking</w:t>
      </w:r>
      <w:r>
        <w:rPr>
          <w:rStyle w:val="Voetnootmarkering"/>
          <w:rFonts w:ascii="Arial" w:eastAsia="Times New Roman" w:hAnsi="Arial" w:cs="Arial"/>
          <w:szCs w:val="23"/>
          <w:lang w:eastAsia="nl-NL"/>
        </w:rPr>
        <w:footnoteReference w:id="51"/>
      </w:r>
      <w:r>
        <w:rPr>
          <w:rFonts w:ascii="Arial" w:eastAsia="Times New Roman" w:hAnsi="Arial" w:cs="Arial"/>
          <w:szCs w:val="23"/>
          <w:lang w:eastAsia="nl-NL"/>
        </w:rPr>
        <w:t xml:space="preserve">. </w:t>
      </w:r>
    </w:p>
    <w:p w:rsidR="00931887" w:rsidRDefault="00931887" w:rsidP="00931887">
      <w:pPr>
        <w:spacing w:line="360" w:lineRule="auto"/>
        <w:rPr>
          <w:rFonts w:ascii="Arial" w:eastAsia="Times New Roman" w:hAnsi="Arial" w:cs="Arial"/>
          <w:szCs w:val="23"/>
          <w:lang w:eastAsia="nl-NL"/>
        </w:rPr>
      </w:pPr>
      <w:r>
        <w:rPr>
          <w:rFonts w:ascii="Arial" w:eastAsia="Times New Roman" w:hAnsi="Arial" w:cs="Arial"/>
          <w:szCs w:val="23"/>
          <w:lang w:eastAsia="nl-NL"/>
        </w:rPr>
        <w:t xml:space="preserve">De Belastingdienst heeft </w:t>
      </w:r>
      <w:r w:rsidR="004C2758">
        <w:rPr>
          <w:rFonts w:ascii="Arial" w:eastAsia="Times New Roman" w:hAnsi="Arial" w:cs="Arial"/>
          <w:szCs w:val="23"/>
          <w:lang w:eastAsia="nl-NL"/>
        </w:rPr>
        <w:t xml:space="preserve">in de </w:t>
      </w:r>
      <w:r>
        <w:rPr>
          <w:rFonts w:ascii="Arial" w:eastAsia="Times New Roman" w:hAnsi="Arial" w:cs="Arial"/>
          <w:szCs w:val="23"/>
          <w:lang w:eastAsia="nl-NL"/>
        </w:rPr>
        <w:t>Handreiking Wet DBA</w:t>
      </w:r>
      <w:r w:rsidR="004C2758">
        <w:rPr>
          <w:rFonts w:ascii="Arial" w:eastAsia="Times New Roman" w:hAnsi="Arial" w:cs="Arial"/>
          <w:szCs w:val="23"/>
          <w:lang w:eastAsia="nl-NL"/>
        </w:rPr>
        <w:t xml:space="preserve"> richtlijnen gepubliceerd</w:t>
      </w:r>
      <w:r>
        <w:rPr>
          <w:rFonts w:ascii="Arial" w:eastAsia="Times New Roman" w:hAnsi="Arial" w:cs="Arial"/>
          <w:szCs w:val="23"/>
          <w:lang w:eastAsia="nl-NL"/>
        </w:rPr>
        <w:t xml:space="preserve"> voor de beantwoording van de vraag of </w:t>
      </w:r>
      <w:r w:rsidR="004C2758">
        <w:rPr>
          <w:rFonts w:ascii="Arial" w:eastAsia="Times New Roman" w:hAnsi="Arial" w:cs="Arial"/>
          <w:szCs w:val="23"/>
          <w:lang w:eastAsia="nl-NL"/>
        </w:rPr>
        <w:t xml:space="preserve">er </w:t>
      </w:r>
      <w:r>
        <w:rPr>
          <w:rFonts w:ascii="Arial" w:eastAsia="Times New Roman" w:hAnsi="Arial" w:cs="Arial"/>
          <w:szCs w:val="23"/>
          <w:lang w:eastAsia="nl-NL"/>
        </w:rPr>
        <w:t>sprake is van een arbeidsovereenkomst. De beoordelin</w:t>
      </w:r>
      <w:r w:rsidR="004C2758">
        <w:rPr>
          <w:rFonts w:ascii="Arial" w:eastAsia="Times New Roman" w:hAnsi="Arial" w:cs="Arial"/>
          <w:szCs w:val="23"/>
          <w:lang w:eastAsia="nl-NL"/>
        </w:rPr>
        <w:t>g vindt plaats aan de hand van drie</w:t>
      </w:r>
      <w:r>
        <w:rPr>
          <w:rFonts w:ascii="Arial" w:eastAsia="Times New Roman" w:hAnsi="Arial" w:cs="Arial"/>
          <w:szCs w:val="23"/>
          <w:lang w:eastAsia="nl-NL"/>
        </w:rPr>
        <w:t xml:space="preserve"> stappen die voortvloeien uit de wet en</w:t>
      </w:r>
      <w:r w:rsidR="004C2758">
        <w:rPr>
          <w:rFonts w:ascii="Arial" w:eastAsia="Times New Roman" w:hAnsi="Arial" w:cs="Arial"/>
          <w:szCs w:val="23"/>
          <w:lang w:eastAsia="nl-NL"/>
        </w:rPr>
        <w:t xml:space="preserve"> de</w:t>
      </w:r>
      <w:r>
        <w:rPr>
          <w:rFonts w:ascii="Arial" w:eastAsia="Times New Roman" w:hAnsi="Arial" w:cs="Arial"/>
          <w:szCs w:val="23"/>
          <w:lang w:eastAsia="nl-NL"/>
        </w:rPr>
        <w:t xml:space="preserve"> jurisprudentie, namelijk de beoordeling van </w:t>
      </w:r>
      <w:r w:rsidR="004C2758">
        <w:rPr>
          <w:rFonts w:ascii="Arial" w:eastAsia="Times New Roman" w:hAnsi="Arial" w:cs="Arial"/>
          <w:szCs w:val="23"/>
          <w:lang w:eastAsia="nl-NL"/>
        </w:rPr>
        <w:t xml:space="preserve">de </w:t>
      </w:r>
      <w:r>
        <w:rPr>
          <w:rFonts w:ascii="Arial" w:eastAsia="Times New Roman" w:hAnsi="Arial" w:cs="Arial"/>
          <w:szCs w:val="23"/>
          <w:lang w:eastAsia="nl-NL"/>
        </w:rPr>
        <w:t>gezagsverhouding,</w:t>
      </w:r>
      <w:r w:rsidR="004C2758">
        <w:rPr>
          <w:rFonts w:ascii="Arial" w:eastAsia="Times New Roman" w:hAnsi="Arial" w:cs="Arial"/>
          <w:szCs w:val="23"/>
          <w:lang w:eastAsia="nl-NL"/>
        </w:rPr>
        <w:t xml:space="preserve"> van de verplichting tot het persoonlijk verrichten van arbeid en van </w:t>
      </w:r>
      <w:r>
        <w:rPr>
          <w:rFonts w:ascii="Arial" w:eastAsia="Times New Roman" w:hAnsi="Arial" w:cs="Arial"/>
          <w:szCs w:val="23"/>
          <w:lang w:eastAsia="nl-NL"/>
        </w:rPr>
        <w:t>de verplichting om loon te betalen</w:t>
      </w:r>
      <w:r>
        <w:rPr>
          <w:rStyle w:val="Voetnootmarkering"/>
          <w:rFonts w:ascii="Arial" w:eastAsia="Times New Roman" w:hAnsi="Arial" w:cs="Arial"/>
          <w:szCs w:val="23"/>
          <w:lang w:eastAsia="nl-NL"/>
        </w:rPr>
        <w:footnoteReference w:id="52"/>
      </w:r>
      <w:r>
        <w:rPr>
          <w:rFonts w:ascii="Arial" w:eastAsia="Times New Roman" w:hAnsi="Arial" w:cs="Arial"/>
          <w:szCs w:val="23"/>
          <w:lang w:eastAsia="nl-NL"/>
        </w:rPr>
        <w:t xml:space="preserve">. </w:t>
      </w:r>
    </w:p>
    <w:p w:rsidR="00931887" w:rsidRDefault="00931887" w:rsidP="00931887">
      <w:pPr>
        <w:spacing w:line="360" w:lineRule="auto"/>
        <w:rPr>
          <w:rFonts w:ascii="Arial" w:eastAsia="Times New Roman" w:hAnsi="Arial" w:cs="Arial"/>
          <w:szCs w:val="23"/>
          <w:lang w:eastAsia="nl-NL"/>
        </w:rPr>
      </w:pPr>
    </w:p>
    <w:p w:rsidR="00931887" w:rsidRPr="00A308FF" w:rsidRDefault="00931887" w:rsidP="00A14AA7">
      <w:pPr>
        <w:pStyle w:val="Kop3"/>
        <w:spacing w:after="80" w:line="360" w:lineRule="auto"/>
        <w:rPr>
          <w:rFonts w:ascii="Arial" w:eastAsia="Times New Roman" w:hAnsi="Arial" w:cs="Arial"/>
          <w:color w:val="4F81BD" w:themeColor="accent1"/>
          <w:sz w:val="20"/>
          <w:lang w:eastAsia="nl-NL"/>
        </w:rPr>
      </w:pPr>
      <w:bookmarkStart w:id="27" w:name="_Toc463446402"/>
      <w:r w:rsidRPr="00A308FF">
        <w:rPr>
          <w:rFonts w:ascii="Arial" w:eastAsia="Times New Roman" w:hAnsi="Arial" w:cs="Arial"/>
          <w:color w:val="4F81BD" w:themeColor="accent1"/>
          <w:sz w:val="20"/>
          <w:lang w:eastAsia="nl-NL"/>
        </w:rPr>
        <w:t>2.4.4 Fiscale gevolgen</w:t>
      </w:r>
      <w:bookmarkEnd w:id="27"/>
      <w:r w:rsidRPr="00A308FF">
        <w:rPr>
          <w:rFonts w:ascii="Arial" w:eastAsia="Times New Roman" w:hAnsi="Arial" w:cs="Arial"/>
          <w:color w:val="4F81BD" w:themeColor="accent1"/>
          <w:sz w:val="20"/>
          <w:lang w:eastAsia="nl-NL"/>
        </w:rPr>
        <w:t xml:space="preserve"> </w:t>
      </w:r>
    </w:p>
    <w:p w:rsidR="00931887" w:rsidRDefault="00931887" w:rsidP="000A3EC2">
      <w:pPr>
        <w:spacing w:after="160" w:line="360" w:lineRule="auto"/>
        <w:rPr>
          <w:rFonts w:ascii="Arial" w:eastAsia="Times New Roman" w:hAnsi="Arial" w:cs="Arial"/>
          <w:szCs w:val="23"/>
          <w:lang w:eastAsia="nl-NL"/>
        </w:rPr>
      </w:pPr>
      <w:r>
        <w:rPr>
          <w:rFonts w:ascii="Arial" w:eastAsia="Times New Roman" w:hAnsi="Arial" w:cs="Arial"/>
          <w:szCs w:val="23"/>
          <w:lang w:eastAsia="nl-NL"/>
        </w:rPr>
        <w:t xml:space="preserve">Indien in de praktijk afgeweken wordt van de beoordeelde overeenkomst en de Belastingdienst constateert dat er sprake is van een fictieve dienstbetrekking, dan kan dat fiscale gevolgen hebben voor zowel de opdrachtgever als de zzp’er. </w:t>
      </w:r>
      <w:r w:rsidRPr="009055A3">
        <w:rPr>
          <w:rFonts w:ascii="Arial" w:eastAsia="Times New Roman" w:hAnsi="Arial" w:cs="Arial"/>
          <w:szCs w:val="23"/>
          <w:lang w:eastAsia="nl-NL"/>
        </w:rPr>
        <w:t xml:space="preserve">Volgens de Belastingdienst is er dan geen sprake van zelfstandig ondernemerschap, omdat de arbeidsrelatie de kenmerken van een arbeidsovereenkomst </w:t>
      </w:r>
      <w:r w:rsidR="004C2758">
        <w:rPr>
          <w:rFonts w:ascii="Arial" w:eastAsia="Times New Roman" w:hAnsi="Arial" w:cs="Arial"/>
          <w:szCs w:val="23"/>
          <w:lang w:eastAsia="nl-NL"/>
        </w:rPr>
        <w:t>heeft.</w:t>
      </w:r>
    </w:p>
    <w:p w:rsidR="006F3B2E" w:rsidRDefault="00931887" w:rsidP="00931887">
      <w:pPr>
        <w:spacing w:line="360" w:lineRule="auto"/>
        <w:rPr>
          <w:rFonts w:ascii="Arial" w:eastAsia="Times New Roman" w:hAnsi="Arial" w:cs="Arial"/>
          <w:szCs w:val="23"/>
          <w:lang w:eastAsia="nl-NL"/>
        </w:rPr>
      </w:pPr>
      <w:r>
        <w:rPr>
          <w:rFonts w:ascii="Arial" w:eastAsia="Times New Roman" w:hAnsi="Arial" w:cs="Arial"/>
          <w:szCs w:val="23"/>
          <w:lang w:eastAsia="nl-NL"/>
        </w:rPr>
        <w:t>D</w:t>
      </w:r>
      <w:r w:rsidRPr="0082003C">
        <w:rPr>
          <w:rFonts w:ascii="Arial" w:eastAsia="Times New Roman" w:hAnsi="Arial" w:cs="Arial"/>
          <w:szCs w:val="23"/>
          <w:lang w:eastAsia="nl-NL"/>
        </w:rPr>
        <w:t>e Belastingdienst</w:t>
      </w:r>
      <w:r>
        <w:rPr>
          <w:rFonts w:ascii="Arial" w:eastAsia="Times New Roman" w:hAnsi="Arial" w:cs="Arial"/>
          <w:szCs w:val="23"/>
          <w:lang w:eastAsia="nl-NL"/>
        </w:rPr>
        <w:t xml:space="preserve"> kan in zo’n situatie</w:t>
      </w:r>
      <w:r w:rsidRPr="0082003C">
        <w:rPr>
          <w:rFonts w:ascii="Arial" w:eastAsia="Times New Roman" w:hAnsi="Arial" w:cs="Arial"/>
          <w:szCs w:val="23"/>
          <w:lang w:eastAsia="nl-NL"/>
        </w:rPr>
        <w:t xml:space="preserve"> aan de opdrachtgever een correctieverplichting of een naheffingsaanslag voor de loonheffingen opleggen</w:t>
      </w:r>
      <w:r>
        <w:rPr>
          <w:rStyle w:val="Voetnootmarkering"/>
          <w:rFonts w:ascii="Arial" w:eastAsia="Times New Roman" w:hAnsi="Arial" w:cs="Arial"/>
          <w:szCs w:val="23"/>
          <w:lang w:eastAsia="nl-NL"/>
        </w:rPr>
        <w:footnoteReference w:id="53"/>
      </w:r>
      <w:r w:rsidRPr="0082003C">
        <w:rPr>
          <w:rFonts w:ascii="Arial" w:eastAsia="Times New Roman" w:hAnsi="Arial" w:cs="Arial"/>
          <w:szCs w:val="23"/>
          <w:lang w:eastAsia="nl-NL"/>
        </w:rPr>
        <w:t>.</w:t>
      </w:r>
      <w:r>
        <w:rPr>
          <w:rFonts w:ascii="Arial" w:eastAsia="Times New Roman" w:hAnsi="Arial" w:cs="Arial"/>
          <w:szCs w:val="23"/>
          <w:lang w:eastAsia="nl-NL"/>
        </w:rPr>
        <w:t xml:space="preserve"> De opgelegde loonbelasting en premie volksverzekeringen kan de opdrachtgever op de zzp’er verhalen. De loonbelasting en premie volksverzekeringen kan dan bij de zzp’er als voorheffing verrekend worden bij zijn aangifte inkomstenbelasting. De zzp’er is in zo’n geval dan ook verzekerd voor de werknemersverzekeringen. De werknemersverzekeringen en de inkomensafhankelijke bijdrage Zorgverzekeringswet kan de opdrachtgever niet verhalen op de zzp’er. Tevens kan de zzp’er zijn positie als ondernemer verliezen. Dit betekent dat hij dan geen recht meer heeft op ondernemersfaciliteiten, zoals de zelfstandigenaftrek en de oudedagsreserve</w:t>
      </w:r>
      <w:r>
        <w:rPr>
          <w:rStyle w:val="Voetnootmarkering"/>
          <w:rFonts w:ascii="Arial" w:eastAsia="Times New Roman" w:hAnsi="Arial" w:cs="Arial"/>
          <w:szCs w:val="23"/>
          <w:lang w:eastAsia="nl-NL"/>
        </w:rPr>
        <w:footnoteReference w:id="54"/>
      </w:r>
      <w:r>
        <w:rPr>
          <w:rFonts w:ascii="Arial" w:eastAsia="Times New Roman" w:hAnsi="Arial" w:cs="Arial"/>
          <w:szCs w:val="23"/>
          <w:lang w:eastAsia="nl-NL"/>
        </w:rPr>
        <w:t xml:space="preserve">.  </w:t>
      </w:r>
      <w:r w:rsidR="00A14AA7">
        <w:rPr>
          <w:rFonts w:ascii="Arial" w:eastAsia="Times New Roman" w:hAnsi="Arial" w:cs="Arial"/>
          <w:szCs w:val="23"/>
          <w:lang w:eastAsia="nl-NL"/>
        </w:rPr>
        <w:t xml:space="preserve">Dit betreffen ‘sancties’ van fiscale aard. Waar echter nog geen helderheid over is, simpelweg omdat de modelovereenkomst zo nieuw is, is hoe er in het arbeidsrecht wordt aangekeken tegen de modelovereenkomst. Zoals eerder gezegd: de VAR werd door de kantonrechter (in zaken waarbij een voormalig zelfstandige het rechtsvermoeden van de arbeidsovereenkomst inriep) betrokken in zijn oordeel over de vraag of er sprake was van een arbeidsovereenkomst. Het valt te verwachten dat de modelovereenkomst op soortgelijke wijze betrokken zal worden in de toets door de kantonrechter. </w:t>
      </w:r>
    </w:p>
    <w:p w:rsidR="00931887" w:rsidRDefault="00A14AA7" w:rsidP="00931887">
      <w:pPr>
        <w:spacing w:line="360" w:lineRule="auto"/>
        <w:rPr>
          <w:rFonts w:ascii="Arial" w:eastAsia="Times New Roman" w:hAnsi="Arial" w:cs="Arial"/>
          <w:szCs w:val="23"/>
          <w:lang w:eastAsia="nl-NL"/>
        </w:rPr>
      </w:pPr>
      <w:r>
        <w:rPr>
          <w:rFonts w:ascii="Arial" w:eastAsia="Times New Roman" w:hAnsi="Arial" w:cs="Arial"/>
          <w:szCs w:val="23"/>
          <w:lang w:eastAsia="nl-NL"/>
        </w:rPr>
        <w:lastRenderedPageBreak/>
        <w:t xml:space="preserve">Gelet op het feit dat daar nog geen ervaring mee is heb ik er voor gekozen om in het jurisprudentie-onderzoek nog mee te nemen hoe de rechter de aanwezigheid van een VAR beoordeelt. In hoofdstuk 4 daarover meer. </w:t>
      </w:r>
    </w:p>
    <w:p w:rsidR="008B687D" w:rsidRDefault="008B687D" w:rsidP="00931887">
      <w:pPr>
        <w:spacing w:line="360" w:lineRule="auto"/>
        <w:rPr>
          <w:rFonts w:ascii="Arial" w:eastAsia="Times New Roman" w:hAnsi="Arial" w:cs="Arial"/>
          <w:szCs w:val="23"/>
          <w:lang w:eastAsia="nl-NL"/>
        </w:rPr>
      </w:pPr>
    </w:p>
    <w:p w:rsidR="00931887" w:rsidRPr="00A308FF" w:rsidRDefault="00931887" w:rsidP="000A3EC2">
      <w:pPr>
        <w:pStyle w:val="Kop3"/>
        <w:spacing w:before="80" w:after="80" w:line="360" w:lineRule="auto"/>
        <w:rPr>
          <w:rFonts w:ascii="Arial" w:eastAsia="Times New Roman" w:hAnsi="Arial" w:cs="Arial"/>
          <w:color w:val="4F81BD" w:themeColor="accent1"/>
          <w:sz w:val="20"/>
          <w:lang w:eastAsia="nl-NL"/>
        </w:rPr>
      </w:pPr>
      <w:bookmarkStart w:id="28" w:name="_Toc463446403"/>
      <w:r w:rsidRPr="00A308FF">
        <w:rPr>
          <w:rFonts w:ascii="Arial" w:eastAsia="Times New Roman" w:hAnsi="Arial" w:cs="Arial"/>
          <w:color w:val="4F81BD" w:themeColor="accent1"/>
          <w:sz w:val="20"/>
          <w:lang w:eastAsia="nl-NL"/>
        </w:rPr>
        <w:t xml:space="preserve">2.4.5 </w:t>
      </w:r>
      <w:r w:rsidR="00FD13FF">
        <w:rPr>
          <w:rFonts w:ascii="Arial" w:eastAsia="Times New Roman" w:hAnsi="Arial" w:cs="Arial"/>
          <w:color w:val="4F81BD" w:themeColor="accent1"/>
          <w:sz w:val="20"/>
          <w:lang w:eastAsia="nl-NL"/>
        </w:rPr>
        <w:t>Samenvatting</w:t>
      </w:r>
      <w:bookmarkEnd w:id="28"/>
      <w:r w:rsidR="00FD13FF">
        <w:rPr>
          <w:rFonts w:ascii="Arial" w:eastAsia="Times New Roman" w:hAnsi="Arial" w:cs="Arial"/>
          <w:color w:val="4F81BD" w:themeColor="accent1"/>
          <w:sz w:val="20"/>
          <w:lang w:eastAsia="nl-NL"/>
        </w:rPr>
        <w:t xml:space="preserve"> </w:t>
      </w:r>
      <w:r w:rsidRPr="00A308FF">
        <w:rPr>
          <w:rFonts w:ascii="Arial" w:eastAsia="Times New Roman" w:hAnsi="Arial" w:cs="Arial"/>
          <w:color w:val="4F81BD" w:themeColor="accent1"/>
          <w:sz w:val="20"/>
          <w:lang w:eastAsia="nl-NL"/>
        </w:rPr>
        <w:t xml:space="preserve"> </w:t>
      </w:r>
    </w:p>
    <w:p w:rsidR="00931887" w:rsidRDefault="004C2758" w:rsidP="000A3EC2">
      <w:pPr>
        <w:spacing w:after="160" w:line="360" w:lineRule="auto"/>
        <w:rPr>
          <w:rFonts w:ascii="Arial" w:hAnsi="Arial" w:cs="Arial"/>
        </w:rPr>
      </w:pPr>
      <w:r>
        <w:rPr>
          <w:rFonts w:ascii="Arial" w:eastAsia="Times New Roman" w:hAnsi="Arial" w:cs="Arial"/>
          <w:szCs w:val="23"/>
          <w:lang w:eastAsia="nl-NL"/>
        </w:rPr>
        <w:t xml:space="preserve">De </w:t>
      </w:r>
      <w:r w:rsidR="00931887">
        <w:rPr>
          <w:rFonts w:ascii="Arial" w:eastAsia="Times New Roman" w:hAnsi="Arial" w:cs="Arial"/>
          <w:szCs w:val="23"/>
          <w:lang w:eastAsia="nl-NL"/>
        </w:rPr>
        <w:t xml:space="preserve">VAR is per 1 mei 2016 vervangen door de Wet DBA. </w:t>
      </w:r>
      <w:r w:rsidR="00931887">
        <w:rPr>
          <w:rFonts w:ascii="Arial" w:hAnsi="Arial" w:cs="Arial"/>
        </w:rPr>
        <w:t xml:space="preserve">Opdrachtgevers en zzp’ers kunnen nu een modelovereenkomst gebruiken om vooraf zekerheid te krijgen over de voorgenomen arbeidsrelatie. Op deze manier kan voor aanvang van de opdracht vastgesteld worden dat </w:t>
      </w:r>
      <w:r>
        <w:rPr>
          <w:rFonts w:ascii="Arial" w:hAnsi="Arial" w:cs="Arial"/>
        </w:rPr>
        <w:t xml:space="preserve">er </w:t>
      </w:r>
      <w:r w:rsidR="00931887">
        <w:rPr>
          <w:rFonts w:ascii="Arial" w:hAnsi="Arial" w:cs="Arial"/>
        </w:rPr>
        <w:t xml:space="preserve">geen sprake is van loondienst en dat </w:t>
      </w:r>
      <w:r>
        <w:rPr>
          <w:rFonts w:ascii="Arial" w:hAnsi="Arial" w:cs="Arial"/>
        </w:rPr>
        <w:t xml:space="preserve">de </w:t>
      </w:r>
      <w:r w:rsidR="00931887">
        <w:rPr>
          <w:rFonts w:ascii="Arial" w:hAnsi="Arial" w:cs="Arial"/>
        </w:rPr>
        <w:t xml:space="preserve">opdrachtgever geen loonheffingen hoeft in te houden. Opdrachtgevers en zzp’ers kunnen </w:t>
      </w:r>
      <w:r>
        <w:rPr>
          <w:rFonts w:ascii="Arial" w:hAnsi="Arial" w:cs="Arial"/>
        </w:rPr>
        <w:t xml:space="preserve">ervoor </w:t>
      </w:r>
      <w:r w:rsidR="00931887">
        <w:rPr>
          <w:rFonts w:ascii="Arial" w:hAnsi="Arial" w:cs="Arial"/>
        </w:rPr>
        <w:t xml:space="preserve">kiezen om een modelovereenkomst van de Belastingdienst te gebruiken of een zelf opgestelde overeenkomst te laten beoordelen door de Belastingdienst. </w:t>
      </w:r>
    </w:p>
    <w:p w:rsidR="00931887" w:rsidRDefault="004C2758" w:rsidP="000A3EC2">
      <w:pPr>
        <w:spacing w:after="160" w:line="360" w:lineRule="auto"/>
        <w:rPr>
          <w:rFonts w:ascii="Arial" w:hAnsi="Arial" w:cs="Arial"/>
        </w:rPr>
      </w:pPr>
      <w:r>
        <w:rPr>
          <w:rFonts w:ascii="Arial" w:hAnsi="Arial" w:cs="Arial"/>
        </w:rPr>
        <w:t>Het gebruik</w:t>
      </w:r>
      <w:r w:rsidR="00931887">
        <w:rPr>
          <w:rFonts w:ascii="Arial" w:hAnsi="Arial" w:cs="Arial"/>
        </w:rPr>
        <w:t xml:space="preserve"> van een modelovereenkomst of het laten beoordelen van een modelovereenkomst is niet verplicht. Partijen kunnen de overeenkomst ook zelf toetsen aan de kenmerk</w:t>
      </w:r>
      <w:r>
        <w:rPr>
          <w:rFonts w:ascii="Arial" w:hAnsi="Arial" w:cs="Arial"/>
        </w:rPr>
        <w:t>en van een arbeidsovereenkomst en beoordelen o</w:t>
      </w:r>
      <w:r w:rsidR="00931887">
        <w:rPr>
          <w:rFonts w:ascii="Arial" w:hAnsi="Arial" w:cs="Arial"/>
        </w:rPr>
        <w:t>f</w:t>
      </w:r>
      <w:r>
        <w:rPr>
          <w:rFonts w:ascii="Arial" w:hAnsi="Arial" w:cs="Arial"/>
        </w:rPr>
        <w:t xml:space="preserve"> er</w:t>
      </w:r>
      <w:r w:rsidR="00931887">
        <w:rPr>
          <w:rFonts w:ascii="Arial" w:hAnsi="Arial" w:cs="Arial"/>
        </w:rPr>
        <w:t xml:space="preserve"> sprake is van loondienst en er een verplichting ontstaat tot het inhouden van loonheffingen. Hierbij dient </w:t>
      </w:r>
      <w:r>
        <w:rPr>
          <w:rFonts w:ascii="Arial" w:hAnsi="Arial" w:cs="Arial"/>
        </w:rPr>
        <w:t xml:space="preserve">er </w:t>
      </w:r>
      <w:r w:rsidR="00931887">
        <w:rPr>
          <w:rFonts w:ascii="Arial" w:hAnsi="Arial" w:cs="Arial"/>
        </w:rPr>
        <w:t>wel</w:t>
      </w:r>
      <w:r>
        <w:rPr>
          <w:rFonts w:ascii="Arial" w:hAnsi="Arial" w:cs="Arial"/>
        </w:rPr>
        <w:t xml:space="preserve"> op</w:t>
      </w:r>
      <w:r w:rsidR="00931887">
        <w:rPr>
          <w:rFonts w:ascii="Arial" w:hAnsi="Arial" w:cs="Arial"/>
        </w:rPr>
        <w:t xml:space="preserve">gelet te worden dat er geen fictieve dienstbetrekking ontstaat. </w:t>
      </w:r>
    </w:p>
    <w:p w:rsidR="00931887" w:rsidRDefault="00931887" w:rsidP="00931887">
      <w:pPr>
        <w:spacing w:line="360" w:lineRule="auto"/>
        <w:rPr>
          <w:rFonts w:ascii="Arial" w:hAnsi="Arial" w:cs="Arial"/>
        </w:rPr>
      </w:pPr>
      <w:r>
        <w:rPr>
          <w:rFonts w:ascii="Arial" w:eastAsia="Times New Roman" w:hAnsi="Arial" w:cs="Arial"/>
          <w:szCs w:val="23"/>
          <w:lang w:eastAsia="nl-NL"/>
        </w:rPr>
        <w:t xml:space="preserve">De beoordeling van de Belastingdienst ziet alleen op fiscaal relevante bepalingen van de overeenkomst op grond van de aangetroffen feiten en omstandigheden. </w:t>
      </w:r>
      <w:r>
        <w:rPr>
          <w:rFonts w:ascii="Arial" w:hAnsi="Arial" w:cs="Arial"/>
        </w:rPr>
        <w:t xml:space="preserve">Op deze manier kan voor aanvang van de opdracht vastgesteld worden dat </w:t>
      </w:r>
      <w:r w:rsidR="004C2758">
        <w:rPr>
          <w:rFonts w:ascii="Arial" w:hAnsi="Arial" w:cs="Arial"/>
        </w:rPr>
        <w:t xml:space="preserve">er </w:t>
      </w:r>
      <w:r>
        <w:rPr>
          <w:rFonts w:ascii="Arial" w:hAnsi="Arial" w:cs="Arial"/>
        </w:rPr>
        <w:t xml:space="preserve">geen sprake is van loondienst en dat </w:t>
      </w:r>
      <w:r w:rsidR="004C2758">
        <w:rPr>
          <w:rFonts w:ascii="Arial" w:hAnsi="Arial" w:cs="Arial"/>
        </w:rPr>
        <w:t xml:space="preserve">de </w:t>
      </w:r>
      <w:r>
        <w:rPr>
          <w:rFonts w:ascii="Arial" w:hAnsi="Arial" w:cs="Arial"/>
        </w:rPr>
        <w:t>opdrachtgever geen loonheffingen hoeft in te houden. De vrijwaring geldt alleen indien in de praktijk daadwerkelijk volgens de overeenkomst gewerkt wordt. Tot slot krijgen o</w:t>
      </w:r>
      <w:r>
        <w:rPr>
          <w:rFonts w:ascii="Arial" w:eastAsia="Times New Roman" w:hAnsi="Arial" w:cs="Arial"/>
          <w:szCs w:val="23"/>
          <w:lang w:eastAsia="nl-NL"/>
        </w:rPr>
        <w:t xml:space="preserve">pdrachtgevers en zzp’ers tot </w:t>
      </w:r>
      <w:r>
        <w:rPr>
          <w:rFonts w:ascii="Arial" w:hAnsi="Arial" w:cs="Arial"/>
        </w:rPr>
        <w:t xml:space="preserve">1 mei 2017 de tijd om zo nodig hun werkwijze aan te passen. </w:t>
      </w:r>
    </w:p>
    <w:p w:rsidR="008B687D" w:rsidRDefault="008B687D" w:rsidP="00931887">
      <w:pPr>
        <w:spacing w:line="360" w:lineRule="auto"/>
        <w:rPr>
          <w:rFonts w:ascii="Arial" w:hAnsi="Arial" w:cs="Arial"/>
        </w:rPr>
      </w:pPr>
    </w:p>
    <w:p w:rsidR="008B687D" w:rsidRDefault="008B687D" w:rsidP="008B687D">
      <w:pPr>
        <w:pStyle w:val="Kop2"/>
        <w:rPr>
          <w:rFonts w:ascii="Arial" w:hAnsi="Arial" w:cs="Arial"/>
          <w:color w:val="4F81BD" w:themeColor="accent1"/>
          <w:sz w:val="20"/>
        </w:rPr>
      </w:pPr>
      <w:bookmarkStart w:id="29" w:name="_Toc463446404"/>
      <w:r w:rsidRPr="008B687D">
        <w:rPr>
          <w:rFonts w:ascii="Arial" w:hAnsi="Arial" w:cs="Arial"/>
          <w:color w:val="4F81BD" w:themeColor="accent1"/>
          <w:sz w:val="20"/>
        </w:rPr>
        <w:t xml:space="preserve">2.5 De </w:t>
      </w:r>
      <w:r w:rsidR="004C2758">
        <w:rPr>
          <w:rFonts w:ascii="Arial" w:hAnsi="Arial" w:cs="Arial"/>
          <w:color w:val="4F81BD" w:themeColor="accent1"/>
          <w:sz w:val="20"/>
        </w:rPr>
        <w:t>arresten van de Hoge Raad</w:t>
      </w:r>
      <w:bookmarkEnd w:id="29"/>
      <w:r w:rsidRPr="008B687D">
        <w:rPr>
          <w:rFonts w:ascii="Arial" w:hAnsi="Arial" w:cs="Arial"/>
          <w:color w:val="4F81BD" w:themeColor="accent1"/>
          <w:sz w:val="20"/>
        </w:rPr>
        <w:t xml:space="preserve"> </w:t>
      </w:r>
    </w:p>
    <w:p w:rsidR="00334A7F" w:rsidRDefault="00334A7F" w:rsidP="008B687D"/>
    <w:p w:rsidR="008B687D" w:rsidRDefault="008B687D" w:rsidP="000A3EC2">
      <w:pPr>
        <w:pStyle w:val="Kop3"/>
        <w:spacing w:line="360" w:lineRule="auto"/>
        <w:rPr>
          <w:rFonts w:ascii="Arial" w:hAnsi="Arial" w:cs="Arial"/>
          <w:color w:val="4F81BD" w:themeColor="accent1"/>
          <w:sz w:val="20"/>
        </w:rPr>
      </w:pPr>
      <w:bookmarkStart w:id="30" w:name="_Toc463446405"/>
      <w:r w:rsidRPr="008B687D">
        <w:rPr>
          <w:rFonts w:ascii="Arial" w:hAnsi="Arial" w:cs="Arial"/>
          <w:color w:val="4F81BD" w:themeColor="accent1"/>
          <w:sz w:val="20"/>
        </w:rPr>
        <w:t>2.5.1 Inleiding</w:t>
      </w:r>
      <w:bookmarkEnd w:id="30"/>
      <w:r w:rsidRPr="008B687D">
        <w:rPr>
          <w:rFonts w:ascii="Arial" w:hAnsi="Arial" w:cs="Arial"/>
          <w:color w:val="4F81BD" w:themeColor="accent1"/>
          <w:sz w:val="20"/>
        </w:rPr>
        <w:t xml:space="preserve"> </w:t>
      </w:r>
    </w:p>
    <w:p w:rsidR="006F3B2E" w:rsidRDefault="008B687D" w:rsidP="008B687D">
      <w:pPr>
        <w:spacing w:before="80" w:line="360" w:lineRule="auto"/>
        <w:rPr>
          <w:rFonts w:ascii="Arial" w:hAnsi="Arial" w:cs="Arial"/>
        </w:rPr>
      </w:pPr>
      <w:r w:rsidRPr="008B687D">
        <w:rPr>
          <w:rFonts w:ascii="Arial" w:hAnsi="Arial" w:cs="Arial"/>
        </w:rPr>
        <w:t>In</w:t>
      </w:r>
      <w:r w:rsidR="004C2758">
        <w:rPr>
          <w:rFonts w:ascii="Arial" w:hAnsi="Arial" w:cs="Arial"/>
        </w:rPr>
        <w:t xml:space="preserve"> de</w:t>
      </w:r>
      <w:r w:rsidRPr="008B687D">
        <w:rPr>
          <w:rFonts w:ascii="Arial" w:hAnsi="Arial" w:cs="Arial"/>
        </w:rPr>
        <w:t xml:space="preserve"> voorgaande paragrafen </w:t>
      </w:r>
      <w:r w:rsidR="00840070">
        <w:rPr>
          <w:rFonts w:ascii="Arial" w:hAnsi="Arial" w:cs="Arial"/>
        </w:rPr>
        <w:t>is</w:t>
      </w:r>
      <w:r w:rsidRPr="008B687D">
        <w:rPr>
          <w:rFonts w:ascii="Arial" w:hAnsi="Arial" w:cs="Arial"/>
        </w:rPr>
        <w:t xml:space="preserve"> het verschil is tussen de arbeidsovereenkomst en </w:t>
      </w:r>
      <w:r w:rsidR="00840070">
        <w:rPr>
          <w:rFonts w:ascii="Arial" w:hAnsi="Arial" w:cs="Arial"/>
        </w:rPr>
        <w:t>de overeenkomst van opdracht beschreven, is uiteengezet</w:t>
      </w:r>
      <w:r w:rsidRPr="008B687D">
        <w:rPr>
          <w:rFonts w:ascii="Arial" w:hAnsi="Arial" w:cs="Arial"/>
        </w:rPr>
        <w:t xml:space="preserve"> dat de zzp’er zich kan beroepen op het rechtsvermoeden van het bestaan van de arbeidsovereenkomst en</w:t>
      </w:r>
      <w:r w:rsidR="00840070">
        <w:rPr>
          <w:rFonts w:ascii="Arial" w:hAnsi="Arial" w:cs="Arial"/>
        </w:rPr>
        <w:t xml:space="preserve"> is aan de orde gekomen</w:t>
      </w:r>
      <w:r w:rsidRPr="008B687D">
        <w:rPr>
          <w:rFonts w:ascii="Arial" w:hAnsi="Arial" w:cs="Arial"/>
        </w:rPr>
        <w:t xml:space="preserve"> wat de nieuwe Wet DBA inhoudt. </w:t>
      </w:r>
      <w:r>
        <w:rPr>
          <w:rFonts w:ascii="Arial" w:hAnsi="Arial" w:cs="Arial"/>
        </w:rPr>
        <w:t xml:space="preserve">Zoals in </w:t>
      </w:r>
      <w:r w:rsidR="00840070">
        <w:rPr>
          <w:rFonts w:ascii="Arial" w:hAnsi="Arial" w:cs="Arial"/>
        </w:rPr>
        <w:t>sub</w:t>
      </w:r>
      <w:r>
        <w:rPr>
          <w:rFonts w:ascii="Arial" w:hAnsi="Arial" w:cs="Arial"/>
        </w:rPr>
        <w:t xml:space="preserve">paragraaf </w:t>
      </w:r>
      <w:r w:rsidR="00340E36">
        <w:rPr>
          <w:rFonts w:ascii="Arial" w:hAnsi="Arial" w:cs="Arial"/>
        </w:rPr>
        <w:t>2.2.1 is aangegeven</w:t>
      </w:r>
      <w:r w:rsidR="00840070">
        <w:rPr>
          <w:rFonts w:ascii="Arial" w:hAnsi="Arial" w:cs="Arial"/>
        </w:rPr>
        <w:t>,</w:t>
      </w:r>
      <w:r w:rsidR="00340E36">
        <w:rPr>
          <w:rFonts w:ascii="Arial" w:hAnsi="Arial" w:cs="Arial"/>
        </w:rPr>
        <w:t xml:space="preserve"> </w:t>
      </w:r>
      <w:r w:rsidR="00263063">
        <w:rPr>
          <w:rFonts w:ascii="Arial" w:hAnsi="Arial" w:cs="Arial"/>
        </w:rPr>
        <w:t xml:space="preserve">is niet alleen de wet van belang bij het vaststellen of er sprake is van een arbeidsovereenkomst, ook de rechtspraak speelt een rol. </w:t>
      </w:r>
      <w:r w:rsidR="00840070">
        <w:rPr>
          <w:rFonts w:ascii="Arial" w:hAnsi="Arial" w:cs="Arial"/>
        </w:rPr>
        <w:t xml:space="preserve">De Hoge Raad heeft </w:t>
      </w:r>
      <w:r w:rsidR="00340E36">
        <w:rPr>
          <w:rFonts w:ascii="Arial" w:hAnsi="Arial" w:cs="Arial"/>
        </w:rPr>
        <w:t>hiertoe richtlijnen aan de</w:t>
      </w:r>
      <w:r w:rsidR="00840070">
        <w:rPr>
          <w:rFonts w:ascii="Arial" w:hAnsi="Arial" w:cs="Arial"/>
        </w:rPr>
        <w:t xml:space="preserve"> rechtspraak gegeven. Hierna wordt</w:t>
      </w:r>
      <w:r w:rsidR="00340E36">
        <w:rPr>
          <w:rFonts w:ascii="Arial" w:hAnsi="Arial" w:cs="Arial"/>
        </w:rPr>
        <w:t xml:space="preserve"> een aantal belangrijke arresten </w:t>
      </w:r>
      <w:r w:rsidR="00840070">
        <w:rPr>
          <w:rFonts w:ascii="Arial" w:hAnsi="Arial" w:cs="Arial"/>
        </w:rPr>
        <w:t xml:space="preserve">besproken </w:t>
      </w:r>
      <w:r w:rsidR="00340E36">
        <w:rPr>
          <w:rFonts w:ascii="Arial" w:hAnsi="Arial" w:cs="Arial"/>
        </w:rPr>
        <w:t xml:space="preserve">die invulling hebben gegeven aan de beantwoording van de vraag in welke gevallen er al dan niet sprake is van een </w:t>
      </w:r>
      <w:r w:rsidR="00857968">
        <w:rPr>
          <w:rFonts w:ascii="Arial" w:hAnsi="Arial" w:cs="Arial"/>
        </w:rPr>
        <w:t>a</w:t>
      </w:r>
      <w:r w:rsidR="00340E36">
        <w:rPr>
          <w:rFonts w:ascii="Arial" w:hAnsi="Arial" w:cs="Arial"/>
        </w:rPr>
        <w:t xml:space="preserve">rbeidsovereenkomst. </w:t>
      </w:r>
      <w:r w:rsidR="0073660A">
        <w:rPr>
          <w:rFonts w:ascii="Arial" w:hAnsi="Arial" w:cs="Arial"/>
        </w:rPr>
        <w:br/>
      </w:r>
    </w:p>
    <w:p w:rsidR="006F3B2E" w:rsidRDefault="006F3B2E">
      <w:pPr>
        <w:rPr>
          <w:rFonts w:ascii="Arial" w:hAnsi="Arial" w:cs="Arial"/>
        </w:rPr>
      </w:pPr>
      <w:r>
        <w:rPr>
          <w:rFonts w:ascii="Arial" w:hAnsi="Arial" w:cs="Arial"/>
        </w:rPr>
        <w:br w:type="page"/>
      </w:r>
    </w:p>
    <w:p w:rsidR="00081D20" w:rsidRPr="0073660A" w:rsidRDefault="0073660A" w:rsidP="0073660A">
      <w:pPr>
        <w:pStyle w:val="Kop3"/>
        <w:spacing w:line="360" w:lineRule="auto"/>
        <w:rPr>
          <w:rFonts w:ascii="Arial" w:hAnsi="Arial" w:cs="Arial"/>
          <w:color w:val="4F81BD" w:themeColor="accent1"/>
          <w:sz w:val="20"/>
        </w:rPr>
      </w:pPr>
      <w:bookmarkStart w:id="31" w:name="_Toc463446406"/>
      <w:r w:rsidRPr="0073660A">
        <w:rPr>
          <w:rFonts w:ascii="Arial" w:hAnsi="Arial" w:cs="Arial"/>
          <w:color w:val="4F81BD" w:themeColor="accent1"/>
          <w:sz w:val="20"/>
        </w:rPr>
        <w:lastRenderedPageBreak/>
        <w:t xml:space="preserve">2.5.2 </w:t>
      </w:r>
      <w:r w:rsidR="00081D20" w:rsidRPr="0073660A">
        <w:rPr>
          <w:rFonts w:ascii="Arial" w:hAnsi="Arial" w:cs="Arial"/>
          <w:color w:val="4F81BD" w:themeColor="accent1"/>
          <w:sz w:val="20"/>
        </w:rPr>
        <w:t>Groen/Schoevers</w:t>
      </w:r>
      <w:bookmarkEnd w:id="31"/>
    </w:p>
    <w:p w:rsidR="00F14E03" w:rsidRDefault="00956925" w:rsidP="000A3EC2">
      <w:pPr>
        <w:spacing w:after="160" w:line="360" w:lineRule="auto"/>
        <w:rPr>
          <w:rFonts w:ascii="Arial" w:eastAsia="Times New Roman" w:hAnsi="Arial" w:cs="Arial"/>
          <w:lang w:eastAsia="nl-NL"/>
        </w:rPr>
      </w:pPr>
      <w:r w:rsidRPr="00DE36E4">
        <w:rPr>
          <w:rFonts w:ascii="Arial" w:eastAsia="Times New Roman" w:hAnsi="Arial" w:cs="Arial"/>
          <w:lang w:eastAsia="nl-NL"/>
        </w:rPr>
        <w:t xml:space="preserve">Groen is een belastingadviseur die een belastingpraktijk uitoefent in de vorm van een commanditaire vennootschap (C.V.). Groen geeft op basis van een mondelinge overeenkomst parttime les bij Schoevers. Op initiatief van Groen factureert de C.V. inclusief btw op basis van gewerkte uren. Schoevers doet geen inhoudingen premies sociale verzekeringen en loonbelasting. Daarnaast wordt de arbeidsvoorwaardenregeling van Schoevers niet toegepast op Groen. Tevens ontvangt Groen geen vakantietoeslag of loonbetaling bij ziekte. </w:t>
      </w:r>
    </w:p>
    <w:p w:rsidR="00956925" w:rsidRPr="00DE36E4" w:rsidRDefault="00956925" w:rsidP="000A3EC2">
      <w:pPr>
        <w:spacing w:after="160" w:line="360" w:lineRule="auto"/>
        <w:rPr>
          <w:rFonts w:ascii="Arial" w:eastAsia="Times New Roman" w:hAnsi="Arial" w:cs="Arial"/>
          <w:lang w:eastAsia="nl-NL"/>
        </w:rPr>
      </w:pPr>
      <w:r w:rsidRPr="00DE36E4">
        <w:rPr>
          <w:rFonts w:ascii="Arial" w:eastAsia="Times New Roman" w:hAnsi="Arial" w:cs="Arial"/>
          <w:lang w:eastAsia="nl-NL"/>
        </w:rPr>
        <w:t>Als Schoevers de overeenkomst beëindigt, stelt Groen zich op het standpunt dat het contract als arbeidsovereenkomst moet worden aangemerkt.</w:t>
      </w:r>
      <w:r w:rsidR="00132C4D">
        <w:rPr>
          <w:rFonts w:ascii="Arial" w:eastAsia="Times New Roman" w:hAnsi="Arial" w:cs="Arial"/>
          <w:lang w:eastAsia="nl-NL"/>
        </w:rPr>
        <w:t xml:space="preserve"> Volgens de r</w:t>
      </w:r>
      <w:r w:rsidRPr="00DE36E4">
        <w:rPr>
          <w:rFonts w:ascii="Arial" w:eastAsia="Times New Roman" w:hAnsi="Arial" w:cs="Arial"/>
          <w:lang w:eastAsia="nl-NL"/>
        </w:rPr>
        <w:t xml:space="preserve">echtbank </w:t>
      </w:r>
      <w:r w:rsidR="00132C4D">
        <w:rPr>
          <w:rFonts w:ascii="Arial" w:eastAsia="Times New Roman" w:hAnsi="Arial" w:cs="Arial"/>
          <w:lang w:eastAsia="nl-NL"/>
        </w:rPr>
        <w:t xml:space="preserve">is er geen sprake van een arbeidsovereenkomst, maar een overeenkomst van opdracht. De Hoge Raad volgt de rechtbank hierin en oordeelt als volgt.   </w:t>
      </w:r>
    </w:p>
    <w:p w:rsidR="007D73E3" w:rsidRDefault="00956925" w:rsidP="00956925">
      <w:pPr>
        <w:spacing w:line="360" w:lineRule="auto"/>
        <w:rPr>
          <w:rFonts w:ascii="Arial" w:hAnsi="Arial" w:cs="Arial"/>
        </w:rPr>
      </w:pPr>
      <w:r w:rsidRPr="00DE36E4">
        <w:rPr>
          <w:rFonts w:ascii="Arial" w:hAnsi="Arial" w:cs="Arial"/>
        </w:rPr>
        <w:t xml:space="preserve">De Hoge Raad stelt dat doorslaggevende betekenis toekomt aan de vraag </w:t>
      </w:r>
      <w:r w:rsidR="001902EF">
        <w:rPr>
          <w:rFonts w:ascii="Arial" w:hAnsi="Arial" w:cs="Arial"/>
        </w:rPr>
        <w:t>wat partijen bij de totstand</w:t>
      </w:r>
      <w:r w:rsidRPr="00DE36E4">
        <w:rPr>
          <w:rFonts w:ascii="Arial" w:hAnsi="Arial" w:cs="Arial"/>
        </w:rPr>
        <w:t xml:space="preserve">koming van </w:t>
      </w:r>
      <w:r w:rsidR="001902EF">
        <w:rPr>
          <w:rFonts w:ascii="Arial" w:hAnsi="Arial" w:cs="Arial"/>
        </w:rPr>
        <w:t>de overeenkomst hebben beoogd</w:t>
      </w:r>
      <w:r w:rsidR="00734315">
        <w:rPr>
          <w:rFonts w:ascii="Arial" w:hAnsi="Arial" w:cs="Arial"/>
        </w:rPr>
        <w:t xml:space="preserve">, mede in aanmerking genomen de wijze waarop zij feitelijk aan de overeenkomst uitvoering hebben gegeven. </w:t>
      </w:r>
      <w:r w:rsidR="00AF05A9" w:rsidRPr="00AF05A9">
        <w:rPr>
          <w:rFonts w:ascii="Arial" w:hAnsi="Arial" w:cs="Arial"/>
        </w:rPr>
        <w:t>Daarbij is niet één enkel kenmerk beslissend, maar dienen de verschillende rechtsgevolgen die partijen aan hun rechtsverhouding hebben verbonden in hun ond</w:t>
      </w:r>
      <w:r w:rsidR="00AF05A9">
        <w:rPr>
          <w:rFonts w:ascii="Arial" w:hAnsi="Arial" w:cs="Arial"/>
        </w:rPr>
        <w:t xml:space="preserve">erling verband te worden bezien. </w:t>
      </w:r>
      <w:r w:rsidR="00BC45CB">
        <w:rPr>
          <w:rFonts w:ascii="Arial" w:hAnsi="Arial" w:cs="Arial"/>
        </w:rPr>
        <w:t xml:space="preserve">De Hoge Raad overweegt dat de tegenprestatie die Groen ontvangt zodanig afwijkt van wat gebruikelijk is in een arbeidsovereenkomst, dat er geen sprake is van loon als bij een arbeidsovereenkomst. Wat betreft de gezagsverhouding stelt de Hoge Raad dat ook een opdrachtgever bevoegd is om de opdrachtnemer aanwijzingen te geven. </w:t>
      </w:r>
      <w:r w:rsidR="0075554B" w:rsidRPr="00DE36E4">
        <w:rPr>
          <w:rFonts w:ascii="Arial" w:hAnsi="Arial" w:cs="Arial"/>
        </w:rPr>
        <w:t xml:space="preserve">De Hoge Raad voegt daaraan toe dat ook rekening moet worden gehouden met de maatschappelijke positie van </w:t>
      </w:r>
      <w:r w:rsidR="00BC45CB">
        <w:rPr>
          <w:rFonts w:ascii="Arial" w:hAnsi="Arial" w:cs="Arial"/>
        </w:rPr>
        <w:t xml:space="preserve">Groen. </w:t>
      </w:r>
      <w:r w:rsidR="00BD5927">
        <w:rPr>
          <w:rFonts w:ascii="Arial" w:hAnsi="Arial" w:cs="Arial"/>
        </w:rPr>
        <w:t>N</w:t>
      </w:r>
      <w:r w:rsidR="0075554B" w:rsidRPr="00DE36E4">
        <w:rPr>
          <w:rFonts w:ascii="Arial" w:hAnsi="Arial" w:cs="Arial"/>
        </w:rPr>
        <w:t xml:space="preserve">aarmate de maatschappelijke positie van de </w:t>
      </w:r>
      <w:r w:rsidR="0075554B">
        <w:rPr>
          <w:rFonts w:ascii="Arial" w:hAnsi="Arial" w:cs="Arial"/>
        </w:rPr>
        <w:t>belanghebbende</w:t>
      </w:r>
      <w:r w:rsidR="0075554B" w:rsidRPr="00DE36E4">
        <w:rPr>
          <w:rFonts w:ascii="Arial" w:hAnsi="Arial" w:cs="Arial"/>
        </w:rPr>
        <w:t xml:space="preserve"> sterker is, is de partijbedoeling minder van belang</w:t>
      </w:r>
      <w:r w:rsidR="0075554B">
        <w:rPr>
          <w:rStyle w:val="Voetnootmarkering"/>
          <w:rFonts w:ascii="Arial" w:hAnsi="Arial" w:cs="Arial"/>
        </w:rPr>
        <w:footnoteReference w:id="55"/>
      </w:r>
      <w:r w:rsidR="0075554B" w:rsidRPr="00DE36E4">
        <w:rPr>
          <w:rFonts w:ascii="Arial" w:hAnsi="Arial" w:cs="Arial"/>
        </w:rPr>
        <w:t>.</w:t>
      </w:r>
    </w:p>
    <w:p w:rsidR="007D73E3" w:rsidRDefault="007D73E3" w:rsidP="007D73E3">
      <w:pPr>
        <w:spacing w:line="360" w:lineRule="auto"/>
        <w:rPr>
          <w:rFonts w:ascii="Arial" w:hAnsi="Arial" w:cs="Arial"/>
        </w:rPr>
      </w:pPr>
      <w:r>
        <w:rPr>
          <w:rFonts w:ascii="Arial" w:hAnsi="Arial" w:cs="Arial"/>
        </w:rPr>
        <w:t>De Hoge Raad gaat echter nog verder. Bij de vaststelling wat partijen hebben beoogd ten tijde van het sluiten van de overeenkomst en hoe zij feitelijk uitvoering hebben gegeven aan de overeenkomst moeten twee elementen worden bekeken. Ten eerste moet worden gekeken in hoeverre de overeenkomst lijkt op de arbeidsovereenkomst die gebruikelijk is tussen de werkgever en andere werknemers. Dit wordt het formele gezagscriterium genoemd. Ten tweede moet worden gekeken in hoeverre de werkgever bevoegd is eenzijdige instructies te geven. Dit wordt het materiële gezagscriterium genoemd</w:t>
      </w:r>
      <w:r>
        <w:rPr>
          <w:rStyle w:val="Voetnootmarkering"/>
          <w:rFonts w:ascii="Arial" w:hAnsi="Arial" w:cs="Arial"/>
        </w:rPr>
        <w:footnoteReference w:id="56"/>
      </w:r>
      <w:r>
        <w:rPr>
          <w:rFonts w:ascii="Arial" w:hAnsi="Arial" w:cs="Arial"/>
        </w:rPr>
        <w:t xml:space="preserve">. </w:t>
      </w:r>
    </w:p>
    <w:p w:rsidR="00734315" w:rsidRDefault="00734315" w:rsidP="00956925">
      <w:pPr>
        <w:spacing w:line="360" w:lineRule="auto"/>
        <w:rPr>
          <w:rFonts w:ascii="Arial" w:hAnsi="Arial" w:cs="Arial"/>
        </w:rPr>
      </w:pPr>
    </w:p>
    <w:p w:rsidR="00734315" w:rsidRPr="0075554B" w:rsidRDefault="00CD1CB8" w:rsidP="000A3EC2">
      <w:pPr>
        <w:pStyle w:val="Kop3"/>
        <w:spacing w:line="360" w:lineRule="auto"/>
        <w:rPr>
          <w:rFonts w:ascii="Arial" w:hAnsi="Arial" w:cs="Arial"/>
          <w:color w:val="4F81BD" w:themeColor="accent1"/>
          <w:sz w:val="20"/>
        </w:rPr>
      </w:pPr>
      <w:bookmarkStart w:id="32" w:name="_Toc463446407"/>
      <w:r>
        <w:rPr>
          <w:rFonts w:ascii="Arial" w:hAnsi="Arial" w:cs="Arial"/>
          <w:color w:val="4F81BD" w:themeColor="accent1"/>
          <w:sz w:val="20"/>
        </w:rPr>
        <w:t>2.5.3 ABN AMRO/Ma</w:t>
      </w:r>
      <w:r w:rsidR="0075554B" w:rsidRPr="0075554B">
        <w:rPr>
          <w:rFonts w:ascii="Arial" w:hAnsi="Arial" w:cs="Arial"/>
          <w:color w:val="4F81BD" w:themeColor="accent1"/>
          <w:sz w:val="20"/>
        </w:rPr>
        <w:t>l</w:t>
      </w:r>
      <w:r>
        <w:rPr>
          <w:rFonts w:ascii="Arial" w:hAnsi="Arial" w:cs="Arial"/>
          <w:color w:val="4F81BD" w:themeColor="accent1"/>
          <w:sz w:val="20"/>
        </w:rPr>
        <w:t>h</w:t>
      </w:r>
      <w:r w:rsidR="0075554B" w:rsidRPr="0075554B">
        <w:rPr>
          <w:rFonts w:ascii="Arial" w:hAnsi="Arial" w:cs="Arial"/>
          <w:color w:val="4F81BD" w:themeColor="accent1"/>
          <w:sz w:val="20"/>
        </w:rPr>
        <w:t>i</w:t>
      </w:r>
      <w:bookmarkEnd w:id="32"/>
    </w:p>
    <w:p w:rsidR="006F3B2E" w:rsidRDefault="0075554B" w:rsidP="000A3EC2">
      <w:pPr>
        <w:spacing w:after="160" w:line="360" w:lineRule="auto"/>
        <w:rPr>
          <w:rFonts w:ascii="Arial" w:hAnsi="Arial" w:cs="Arial"/>
        </w:rPr>
      </w:pPr>
      <w:r w:rsidRPr="0075554B">
        <w:rPr>
          <w:rFonts w:ascii="Arial" w:hAnsi="Arial" w:cs="Arial"/>
        </w:rPr>
        <w:t xml:space="preserve">Malhi is in dienst van een schoonmaakbedrijf en werkzaam als schoonmaker bij de ABN AMRO. In de loop van de jaren is zijn functie op verzoek van de ABN AMRO gewijzigd en is aan Mahli een salarisverhoging toegekend overeenkomstig de cao. Malhi ontvangt een salaris op gelijk niveau met medewerkers van ABN AMRO die dezelfde werkzaamheden verrichten. Bij afwezigheid wegens ziekte of vakantie wordt Malhi niet vervangen door een werknemer van het schoonmaakbedrijf. </w:t>
      </w:r>
    </w:p>
    <w:p w:rsidR="0075554B" w:rsidRPr="0075554B" w:rsidRDefault="0075554B" w:rsidP="000A3EC2">
      <w:pPr>
        <w:spacing w:after="160" w:line="360" w:lineRule="auto"/>
        <w:rPr>
          <w:rFonts w:ascii="Arial" w:hAnsi="Arial" w:cs="Arial"/>
        </w:rPr>
      </w:pPr>
      <w:r w:rsidRPr="0075554B">
        <w:rPr>
          <w:rFonts w:ascii="Arial" w:hAnsi="Arial" w:cs="Arial"/>
        </w:rPr>
        <w:lastRenderedPageBreak/>
        <w:t xml:space="preserve">Na een aantal jaren beëindigd ABN AMRO de overeenkomst met zowel het schoonmaakbedrijf als Malhi. Malhi stelt dat er tussen hem en ABN AMRO een arbeidsovereenkomst tot stand is gekomen. </w:t>
      </w:r>
    </w:p>
    <w:p w:rsidR="00B37C47" w:rsidRDefault="00485B55" w:rsidP="0075554B">
      <w:pPr>
        <w:spacing w:line="360" w:lineRule="auto"/>
        <w:rPr>
          <w:rFonts w:ascii="Arial" w:hAnsi="Arial" w:cs="Arial"/>
        </w:rPr>
      </w:pPr>
      <w:r w:rsidRPr="00485B55">
        <w:rPr>
          <w:rFonts w:ascii="Arial" w:hAnsi="Arial" w:cs="Arial"/>
        </w:rPr>
        <w:t xml:space="preserve">De Hoge Raad overweegt </w:t>
      </w:r>
      <w:r w:rsidR="005F08DB">
        <w:rPr>
          <w:rFonts w:ascii="Arial" w:hAnsi="Arial" w:cs="Arial"/>
        </w:rPr>
        <w:t xml:space="preserve">dat er geen sprake is van een arbeidsovereenkomst tussen Malhi en ABN AMRO. </w:t>
      </w:r>
      <w:r w:rsidR="0041341C" w:rsidRPr="00485B55">
        <w:rPr>
          <w:rFonts w:ascii="Arial" w:hAnsi="Arial" w:cs="Arial"/>
        </w:rPr>
        <w:t>Het gaat in deze zaak niet om de vraag hoe partijen feitelijk uitvoering hebben ge</w:t>
      </w:r>
      <w:r w:rsidR="0041341C">
        <w:rPr>
          <w:rFonts w:ascii="Arial" w:hAnsi="Arial" w:cs="Arial"/>
        </w:rPr>
        <w:t xml:space="preserve">geven aan hun arbeidsverhouding, maar </w:t>
      </w:r>
      <w:r w:rsidRPr="00485B55">
        <w:rPr>
          <w:rFonts w:ascii="Arial" w:hAnsi="Arial" w:cs="Arial"/>
        </w:rPr>
        <w:t xml:space="preserve">of ABN AMRO en Malhi zich jegens elkaar verbonden hebben. Malhi is met zijn werkzaamheden bij ABN AMRO begonnen op grond van een arbeidsovereenkomst met het schoonmaakbedrijf. </w:t>
      </w:r>
      <w:r w:rsidR="00B37C47">
        <w:rPr>
          <w:rFonts w:ascii="Arial" w:hAnsi="Arial" w:cs="Arial"/>
        </w:rPr>
        <w:t>In een dergelijke situatie verzet de rechtszekerheid zich ertegen dat de relatie tussen partijen geruisloos wijzigt van een inleenverhouding naar een arbeidsovereenkomst.</w:t>
      </w:r>
    </w:p>
    <w:p w:rsidR="00B37C47" w:rsidRDefault="00B37C47" w:rsidP="0075554B">
      <w:pPr>
        <w:spacing w:line="360" w:lineRule="auto"/>
        <w:rPr>
          <w:rFonts w:ascii="Arial" w:hAnsi="Arial" w:cs="Arial"/>
        </w:rPr>
      </w:pPr>
    </w:p>
    <w:p w:rsidR="00CD1CB8" w:rsidRPr="00CD1CB8" w:rsidRDefault="00CD1CB8" w:rsidP="000A3EC2">
      <w:pPr>
        <w:pStyle w:val="Kop3"/>
        <w:spacing w:after="80" w:line="360" w:lineRule="auto"/>
        <w:rPr>
          <w:rFonts w:ascii="Arial" w:hAnsi="Arial" w:cs="Arial"/>
          <w:color w:val="4F81BD" w:themeColor="accent1"/>
          <w:sz w:val="20"/>
        </w:rPr>
      </w:pPr>
      <w:bookmarkStart w:id="33" w:name="_Toc463446408"/>
      <w:r w:rsidRPr="00CD1CB8">
        <w:rPr>
          <w:rFonts w:ascii="Arial" w:hAnsi="Arial" w:cs="Arial"/>
          <w:color w:val="4F81BD" w:themeColor="accent1"/>
          <w:sz w:val="20"/>
        </w:rPr>
        <w:t>2.5.4 Van der Male/Den Hoedt</w:t>
      </w:r>
      <w:bookmarkEnd w:id="33"/>
      <w:r w:rsidRPr="00CD1CB8">
        <w:rPr>
          <w:rFonts w:ascii="Arial" w:hAnsi="Arial" w:cs="Arial"/>
          <w:color w:val="4F81BD" w:themeColor="accent1"/>
          <w:sz w:val="20"/>
        </w:rPr>
        <w:t xml:space="preserve"> </w:t>
      </w:r>
    </w:p>
    <w:p w:rsidR="00CD1CB8" w:rsidRDefault="00CD1CB8" w:rsidP="000A3EC2">
      <w:pPr>
        <w:spacing w:after="160" w:line="360" w:lineRule="auto"/>
        <w:rPr>
          <w:rFonts w:ascii="Arial" w:hAnsi="Arial" w:cs="Arial"/>
        </w:rPr>
      </w:pPr>
      <w:r w:rsidRPr="00CD1CB8">
        <w:rPr>
          <w:rFonts w:ascii="Arial" w:hAnsi="Arial" w:cs="Arial"/>
        </w:rPr>
        <w:t>Den Hoedt heeft na de echtscheiding een schriftelijk overeenkomst gesloten met Van der Male B.V. waarvan haar ex-man aandeelhouder en bestuurder is. Dit is gedaan als alternatief voor betaling van alimentatie. Partijen hebben de schriftelijke overeenkomst een arbeidsovereenkomst genoemd. In de overeenkomst is bepaald dat Den Hoedt als administratief medewerker in dienst zal treden bij Van der Male B.V. voor 15 uur per week tegen een brutosalaris per maand. De dienstbetrekking is aangegaan voor onbepaalde tijd. Den Hoedt is echter van het begin af aan vrijgesteld van arbeid en heeft nooit feitelijk de werkzaamheden verricht zoals overeengekomen in de overeenkomst. In het begin heeft Van der Male B.V. maandelijks salaris betaald, maar op een gegeven moment is de salarisbetaling stopgezet, omdat Den Hoedt een nieuwe partner heeft. Den Hoedt heeft vervolgens betaling van salaris gevorderd. Het Hof heeft geoordeeld dat er sprake is van een arbeidsovereenkomst. Van der Male B.V. gaat in cassatie.</w:t>
      </w:r>
    </w:p>
    <w:p w:rsidR="00CD1CB8" w:rsidRDefault="00CD1CB8" w:rsidP="000A3EC2">
      <w:pPr>
        <w:spacing w:after="160" w:line="360" w:lineRule="auto"/>
        <w:rPr>
          <w:rFonts w:ascii="Arial" w:hAnsi="Arial" w:cs="Arial"/>
        </w:rPr>
      </w:pPr>
      <w:r w:rsidRPr="00534746">
        <w:rPr>
          <w:rFonts w:ascii="Arial" w:hAnsi="Arial" w:cs="Arial"/>
        </w:rPr>
        <w:t>De Hoge Raad overweegt dat het hof onterecht doorslaggevende betekenis heeft toegekend aan de benaming van de overeenkomst. Bij de beantwoording van de vraag of er sprake is van een arbeidsovereenkomst moet immers op alle omstandigheden van het geval gelet worden en niet alleen op de benaming van de overeenkomst. In dit geval hebben partijen nooit de bedoeling gehad aan de overeenkomst uitvoering te geven, zoals overeengekomen. Den Hoedt heeft namelijk nooit werkzaamheden verricht voor Van der Male B.V. en de overeenkomst is duidelijk aangegaan om Den Hoedt een bijdrage in de kosten van haar levensonderhoud te verschaffen. Hieruit kan geconcludeerd worden dat er geen sprake is van gezagsverhouding, waardoor de overeenkomst niet gekwalificeerd kan worden als een arbeidsovereenkomst</w:t>
      </w:r>
      <w:r w:rsidR="005404F9">
        <w:rPr>
          <w:rStyle w:val="Voetnootmarkering"/>
          <w:rFonts w:ascii="Arial" w:hAnsi="Arial" w:cs="Arial"/>
        </w:rPr>
        <w:footnoteReference w:id="57"/>
      </w:r>
      <w:r w:rsidRPr="00534746">
        <w:rPr>
          <w:rFonts w:ascii="Arial" w:hAnsi="Arial" w:cs="Arial"/>
        </w:rPr>
        <w:t xml:space="preserve">.  </w:t>
      </w:r>
    </w:p>
    <w:p w:rsidR="00CD1CB8" w:rsidRDefault="00CD1CB8" w:rsidP="00CD1CB8">
      <w:pPr>
        <w:spacing w:line="360" w:lineRule="auto"/>
        <w:rPr>
          <w:rFonts w:ascii="Arial" w:hAnsi="Arial" w:cs="Arial"/>
        </w:rPr>
      </w:pPr>
    </w:p>
    <w:p w:rsidR="00CD1CB8" w:rsidRDefault="00CD1CB8" w:rsidP="000A3EC2">
      <w:pPr>
        <w:pStyle w:val="Kop3"/>
        <w:spacing w:after="80" w:line="360" w:lineRule="auto"/>
        <w:rPr>
          <w:rFonts w:ascii="Arial" w:hAnsi="Arial" w:cs="Arial"/>
          <w:color w:val="4F81BD" w:themeColor="accent1"/>
          <w:sz w:val="20"/>
        </w:rPr>
      </w:pPr>
      <w:bookmarkStart w:id="34" w:name="_Toc463446409"/>
      <w:r w:rsidRPr="00CD1CB8">
        <w:rPr>
          <w:rFonts w:ascii="Arial" w:hAnsi="Arial" w:cs="Arial"/>
          <w:color w:val="4F81BD" w:themeColor="accent1"/>
          <w:sz w:val="20"/>
        </w:rPr>
        <w:t>2.5.5 Diosynth/Groot</w:t>
      </w:r>
      <w:bookmarkEnd w:id="34"/>
      <w:r w:rsidRPr="00CD1CB8">
        <w:rPr>
          <w:rFonts w:ascii="Arial" w:hAnsi="Arial" w:cs="Arial"/>
          <w:color w:val="4F81BD" w:themeColor="accent1"/>
          <w:sz w:val="20"/>
        </w:rPr>
        <w:t xml:space="preserve"> </w:t>
      </w:r>
    </w:p>
    <w:p w:rsidR="006F3B2E" w:rsidRDefault="003C28E9" w:rsidP="000A3EC2">
      <w:pPr>
        <w:spacing w:after="160" w:line="360" w:lineRule="auto"/>
        <w:rPr>
          <w:rFonts w:ascii="Arial" w:hAnsi="Arial" w:cs="Arial"/>
        </w:rPr>
      </w:pPr>
      <w:r>
        <w:rPr>
          <w:rFonts w:ascii="Arial" w:hAnsi="Arial" w:cs="Arial"/>
        </w:rPr>
        <w:t>Groot is jaren</w:t>
      </w:r>
      <w:r w:rsidR="00BD5927" w:rsidRPr="00BD5927">
        <w:rPr>
          <w:rFonts w:ascii="Arial" w:hAnsi="Arial" w:cs="Arial"/>
        </w:rPr>
        <w:t xml:space="preserve">lang werkzaam voor Diosynth als acquisitrice. Zij houdt zich bezig met de werving van zwangere vrouwen aan het programma ‘Moeders voor Moeders’. De werving vindt plaats door middel van bezoeken aan huisartsen, gynaecologen, verloskundigen en  apotheken. De acquisitie-overeenkomst van Groot wijkt af van de gebruikelijke arbeidsovereenkomsten van Diosynth. </w:t>
      </w:r>
    </w:p>
    <w:p w:rsidR="00BD5927" w:rsidRDefault="00BD5927" w:rsidP="000A3EC2">
      <w:pPr>
        <w:spacing w:after="160" w:line="360" w:lineRule="auto"/>
        <w:rPr>
          <w:rFonts w:ascii="Arial" w:hAnsi="Arial" w:cs="Arial"/>
        </w:rPr>
      </w:pPr>
      <w:r w:rsidRPr="00BD5927">
        <w:rPr>
          <w:rFonts w:ascii="Arial" w:hAnsi="Arial" w:cs="Arial"/>
        </w:rPr>
        <w:lastRenderedPageBreak/>
        <w:t>Groot heeft een beperkt vervangingsmogelijkheid en zij krijgt periodieke instructies ten aanzien van haar werkzaamheden. Groot wil op grond van een cao pensioenen genieten en stelt zij dat tussen haar en Diosynth een arbeidsovereenkomst is ontstaan. Volgens Diosynth is er sprake van een overeenkomst van opdracht, omdat het bij het aangaan van de overeenkomst niet de bedoeling was om een arbeidsovereenkomst te sluiten.  De kantonrechter en de rechtbank oordelen dat er sprake is van een arbeidsovereenkomst, wegens de aanwezigheid van een gezagsverhouding en zeer beperkte vervangingsmogelijkheden voor Groot.</w:t>
      </w:r>
    </w:p>
    <w:p w:rsidR="00C44A6E" w:rsidRDefault="00C44A6E" w:rsidP="00BD5927">
      <w:pPr>
        <w:spacing w:line="360" w:lineRule="auto"/>
        <w:rPr>
          <w:rFonts w:ascii="Arial" w:hAnsi="Arial" w:cs="Arial"/>
        </w:rPr>
      </w:pPr>
      <w:r>
        <w:rPr>
          <w:rFonts w:ascii="Arial" w:hAnsi="Arial" w:cs="Arial"/>
        </w:rPr>
        <w:t xml:space="preserve">De Hoge Raad overweegt </w:t>
      </w:r>
      <w:r w:rsidR="004E40DB">
        <w:rPr>
          <w:rFonts w:ascii="Arial" w:hAnsi="Arial" w:cs="Arial"/>
        </w:rPr>
        <w:t xml:space="preserve">dat de </w:t>
      </w:r>
      <w:r w:rsidR="004E40DB" w:rsidRPr="004E40DB">
        <w:rPr>
          <w:rFonts w:ascii="Arial" w:hAnsi="Arial" w:cs="Arial"/>
        </w:rPr>
        <w:t xml:space="preserve">aard en inhoud van </w:t>
      </w:r>
      <w:r w:rsidR="004E40DB">
        <w:rPr>
          <w:rFonts w:ascii="Arial" w:hAnsi="Arial" w:cs="Arial"/>
        </w:rPr>
        <w:t xml:space="preserve">de instructies, de </w:t>
      </w:r>
      <w:r w:rsidR="004E40DB" w:rsidRPr="004E40DB">
        <w:rPr>
          <w:rFonts w:ascii="Arial" w:hAnsi="Arial" w:cs="Arial"/>
        </w:rPr>
        <w:t>beperkte vervangingsmogelijkheden</w:t>
      </w:r>
      <w:r w:rsidR="004E40DB">
        <w:rPr>
          <w:rFonts w:ascii="Arial" w:hAnsi="Arial" w:cs="Arial"/>
        </w:rPr>
        <w:t xml:space="preserve">, </w:t>
      </w:r>
      <w:r w:rsidR="004E40DB" w:rsidRPr="004E40DB">
        <w:rPr>
          <w:rFonts w:ascii="Arial" w:hAnsi="Arial" w:cs="Arial"/>
        </w:rPr>
        <w:t xml:space="preserve">de omvang van de feitelijke wekelijkse arbeidsduur van Groot </w:t>
      </w:r>
      <w:r w:rsidR="004E40DB">
        <w:rPr>
          <w:rFonts w:ascii="Arial" w:hAnsi="Arial" w:cs="Arial"/>
        </w:rPr>
        <w:t xml:space="preserve">en </w:t>
      </w:r>
      <w:r w:rsidR="004E40DB" w:rsidRPr="004E40DB">
        <w:rPr>
          <w:rFonts w:ascii="Arial" w:hAnsi="Arial" w:cs="Arial"/>
        </w:rPr>
        <w:t xml:space="preserve">de feitelijke invulling van de overeenkomst </w:t>
      </w:r>
      <w:r w:rsidR="004E40DB">
        <w:rPr>
          <w:rFonts w:ascii="Arial" w:hAnsi="Arial" w:cs="Arial"/>
        </w:rPr>
        <w:t xml:space="preserve">tot de conclusie </w:t>
      </w:r>
      <w:r w:rsidR="004E40DB" w:rsidRPr="004E40DB">
        <w:rPr>
          <w:rFonts w:ascii="Arial" w:hAnsi="Arial" w:cs="Arial"/>
        </w:rPr>
        <w:t xml:space="preserve">leidt dat </w:t>
      </w:r>
      <w:r w:rsidR="004E40DB">
        <w:rPr>
          <w:rFonts w:ascii="Arial" w:hAnsi="Arial" w:cs="Arial"/>
        </w:rPr>
        <w:t xml:space="preserve">de rechtsverhouding tussen Diosynth en Groot </w:t>
      </w:r>
      <w:r w:rsidR="004E40DB" w:rsidRPr="004E40DB">
        <w:rPr>
          <w:rFonts w:ascii="Arial" w:hAnsi="Arial" w:cs="Arial"/>
        </w:rPr>
        <w:t xml:space="preserve">aangemerkt </w:t>
      </w:r>
      <w:r w:rsidR="004E40DB">
        <w:rPr>
          <w:rFonts w:ascii="Arial" w:hAnsi="Arial" w:cs="Arial"/>
        </w:rPr>
        <w:t xml:space="preserve">moet worden </w:t>
      </w:r>
      <w:r w:rsidR="004E40DB" w:rsidRPr="004E40DB">
        <w:rPr>
          <w:rFonts w:ascii="Arial" w:hAnsi="Arial" w:cs="Arial"/>
        </w:rPr>
        <w:t>als een arbeidsovereenkomst</w:t>
      </w:r>
      <w:r w:rsidR="004E40DB">
        <w:rPr>
          <w:rStyle w:val="Voetnootmarkering"/>
          <w:rFonts w:ascii="Arial" w:hAnsi="Arial" w:cs="Arial"/>
        </w:rPr>
        <w:footnoteReference w:id="58"/>
      </w:r>
      <w:r w:rsidR="004E40DB" w:rsidRPr="004E40DB">
        <w:rPr>
          <w:rFonts w:ascii="Arial" w:hAnsi="Arial" w:cs="Arial"/>
        </w:rPr>
        <w:t>.</w:t>
      </w:r>
    </w:p>
    <w:p w:rsidR="00BC281C" w:rsidRPr="00BD5927" w:rsidRDefault="00BC281C" w:rsidP="00BD5927">
      <w:pPr>
        <w:spacing w:line="360" w:lineRule="auto"/>
        <w:rPr>
          <w:rFonts w:ascii="Arial" w:hAnsi="Arial" w:cs="Arial"/>
        </w:rPr>
      </w:pPr>
    </w:p>
    <w:p w:rsidR="00364308" w:rsidRDefault="00364308" w:rsidP="000A3EC2">
      <w:pPr>
        <w:pStyle w:val="Kop3"/>
        <w:spacing w:after="80" w:line="360" w:lineRule="auto"/>
        <w:rPr>
          <w:rFonts w:ascii="Arial" w:eastAsia="Times New Roman" w:hAnsi="Arial" w:cs="Arial"/>
          <w:bCs/>
          <w:szCs w:val="21"/>
          <w:lang w:eastAsia="nl-NL"/>
        </w:rPr>
      </w:pPr>
      <w:bookmarkStart w:id="35" w:name="_Toc463446410"/>
      <w:r>
        <w:rPr>
          <w:rFonts w:ascii="Arial" w:hAnsi="Arial" w:cs="Arial"/>
          <w:color w:val="4F81BD" w:themeColor="accent1"/>
          <w:sz w:val="20"/>
        </w:rPr>
        <w:t>2.5.</w:t>
      </w:r>
      <w:r w:rsidR="009A2C3E">
        <w:rPr>
          <w:rFonts w:ascii="Arial" w:hAnsi="Arial" w:cs="Arial"/>
          <w:color w:val="4F81BD" w:themeColor="accent1"/>
          <w:sz w:val="20"/>
        </w:rPr>
        <w:t>6</w:t>
      </w:r>
      <w:r w:rsidRPr="0073660A">
        <w:rPr>
          <w:rFonts w:ascii="Arial" w:hAnsi="Arial" w:cs="Arial"/>
          <w:color w:val="4F81BD" w:themeColor="accent1"/>
          <w:sz w:val="20"/>
        </w:rPr>
        <w:t xml:space="preserve"> Thuiszorg Rotterdam/PGGM</w:t>
      </w:r>
      <w:bookmarkEnd w:id="35"/>
    </w:p>
    <w:p w:rsidR="006C4FB1" w:rsidRDefault="00364308" w:rsidP="000A3EC2">
      <w:pPr>
        <w:spacing w:after="160" w:line="360" w:lineRule="auto"/>
        <w:rPr>
          <w:rFonts w:ascii="Arial" w:eastAsia="Times New Roman" w:hAnsi="Arial" w:cs="Arial"/>
          <w:bCs/>
          <w:szCs w:val="21"/>
          <w:lang w:eastAsia="nl-NL"/>
        </w:rPr>
      </w:pPr>
      <w:r>
        <w:rPr>
          <w:rFonts w:ascii="Arial" w:eastAsia="Times New Roman" w:hAnsi="Arial" w:cs="Arial"/>
          <w:bCs/>
          <w:szCs w:val="21"/>
          <w:lang w:eastAsia="nl-NL"/>
        </w:rPr>
        <w:t>Het pensioenfonds PGGM  eist betaling van pensioenpremies van de Stichting Thuiszorg Rotterdam voor de bij haar werkzame directeur. De thuiszorginstelling stelt dat de directeur niet op basis van een arbeidsovereenkomst, maar op basis</w:t>
      </w:r>
      <w:r w:rsidR="0075554B">
        <w:rPr>
          <w:rFonts w:ascii="Arial" w:eastAsia="Times New Roman" w:hAnsi="Arial" w:cs="Arial"/>
          <w:bCs/>
          <w:szCs w:val="21"/>
          <w:lang w:eastAsia="nl-NL"/>
        </w:rPr>
        <w:t xml:space="preserve"> van een managementovereenkomst werkzaam is.</w:t>
      </w:r>
      <w:r>
        <w:rPr>
          <w:rFonts w:ascii="Arial" w:eastAsia="Times New Roman" w:hAnsi="Arial" w:cs="Arial"/>
          <w:bCs/>
          <w:szCs w:val="21"/>
          <w:lang w:eastAsia="nl-NL"/>
        </w:rPr>
        <w:t xml:space="preserve"> Daarnaast stelt de thuiszorginstelling dat nu een derde en niet de bij de overeenkomst betrokken partijen stelt dat er sprake is van een arbeidsovereenkomst, de criteria van het Groen/Schoevers-arrest niet van toepassing</w:t>
      </w:r>
      <w:r w:rsidR="0075554B">
        <w:rPr>
          <w:rFonts w:ascii="Arial" w:eastAsia="Times New Roman" w:hAnsi="Arial" w:cs="Arial"/>
          <w:bCs/>
          <w:szCs w:val="21"/>
          <w:lang w:eastAsia="nl-NL"/>
        </w:rPr>
        <w:t xml:space="preserve"> is. </w:t>
      </w:r>
      <w:r>
        <w:rPr>
          <w:rFonts w:ascii="Arial" w:eastAsia="Times New Roman" w:hAnsi="Arial" w:cs="Arial"/>
          <w:bCs/>
          <w:szCs w:val="21"/>
          <w:lang w:eastAsia="nl-NL"/>
        </w:rPr>
        <w:t xml:space="preserve">Partijen hebben immers bewust geen arbeidsovereenkomst gesloten om deelneming aan het pensioenfonds te vermijden en er is sprake van inlening via een managementbureau. </w:t>
      </w:r>
    </w:p>
    <w:p w:rsidR="00364308" w:rsidRDefault="001C6F26" w:rsidP="006C4FB1">
      <w:pPr>
        <w:spacing w:line="360" w:lineRule="auto"/>
        <w:rPr>
          <w:rFonts w:ascii="Arial" w:eastAsia="Times New Roman" w:hAnsi="Arial" w:cs="Arial"/>
          <w:bCs/>
          <w:szCs w:val="21"/>
          <w:lang w:eastAsia="nl-NL"/>
        </w:rPr>
      </w:pPr>
      <w:r>
        <w:rPr>
          <w:rFonts w:ascii="Arial" w:eastAsia="Times New Roman" w:hAnsi="Arial" w:cs="Arial"/>
          <w:bCs/>
          <w:szCs w:val="21"/>
          <w:lang w:eastAsia="nl-NL"/>
        </w:rPr>
        <w:t>De Hoge Raad</w:t>
      </w:r>
      <w:r w:rsidR="00364308">
        <w:rPr>
          <w:rFonts w:ascii="Arial" w:eastAsia="Times New Roman" w:hAnsi="Arial" w:cs="Arial"/>
          <w:bCs/>
          <w:szCs w:val="21"/>
          <w:lang w:eastAsia="nl-NL"/>
        </w:rPr>
        <w:t xml:space="preserve"> overweegt als volgt. Ook in een voornoemd geval moet aan de hand van de in het Groen/Schoevers-arrest vermelde criteria worden beoordeeld of tussen partijen een arbeidsovereenkomst is gesloten. </w:t>
      </w:r>
      <w:r w:rsidR="0075554B">
        <w:rPr>
          <w:rFonts w:ascii="Arial" w:eastAsia="Times New Roman" w:hAnsi="Arial" w:cs="Arial"/>
          <w:bCs/>
          <w:szCs w:val="21"/>
          <w:lang w:eastAsia="nl-NL"/>
        </w:rPr>
        <w:t>H</w:t>
      </w:r>
      <w:r w:rsidR="00364308">
        <w:rPr>
          <w:rFonts w:ascii="Arial" w:eastAsia="Times New Roman" w:hAnsi="Arial" w:cs="Arial"/>
          <w:bCs/>
          <w:szCs w:val="21"/>
          <w:lang w:eastAsia="nl-NL"/>
        </w:rPr>
        <w:t xml:space="preserve">et feit dat partijen geen arbeidsovereenkomst wilden sluiten, omdat zij  de verplichte deelneming van de directeur in het pensioenfonds niet wensten, </w:t>
      </w:r>
      <w:r w:rsidR="0075554B">
        <w:rPr>
          <w:rFonts w:ascii="Arial" w:eastAsia="Times New Roman" w:hAnsi="Arial" w:cs="Arial"/>
          <w:bCs/>
          <w:szCs w:val="21"/>
          <w:lang w:eastAsia="nl-NL"/>
        </w:rPr>
        <w:t xml:space="preserve">is </w:t>
      </w:r>
      <w:r w:rsidR="00364308">
        <w:rPr>
          <w:rFonts w:ascii="Arial" w:eastAsia="Times New Roman" w:hAnsi="Arial" w:cs="Arial"/>
          <w:bCs/>
          <w:szCs w:val="21"/>
          <w:lang w:eastAsia="nl-NL"/>
        </w:rPr>
        <w:t>niet voldoende om de aanwezigheid van de arbeidsovereenkomst te weerhouden. Bij de beantwoording van de vraag of er sprake is van een arbeidsovereenkomst, is immers niet alleen van belang wat partijen bij het aangaan van de overeenkomst voor ogen stond, maar ook de wijze waarop zij feitelijk uitvoering hebben gegeven aan de overeenkomst.</w:t>
      </w:r>
      <w:r w:rsidR="00D953B6">
        <w:rPr>
          <w:rFonts w:ascii="Arial" w:eastAsia="Times New Roman" w:hAnsi="Arial" w:cs="Arial"/>
          <w:bCs/>
          <w:szCs w:val="21"/>
          <w:lang w:eastAsia="nl-NL"/>
        </w:rPr>
        <w:t xml:space="preserve"> Er </w:t>
      </w:r>
      <w:r w:rsidR="00D953B6">
        <w:rPr>
          <w:rFonts w:ascii="Arial" w:hAnsi="Arial" w:cs="Arial"/>
        </w:rPr>
        <w:t xml:space="preserve">moet worden </w:t>
      </w:r>
      <w:r w:rsidR="00D953B6" w:rsidRPr="00964691">
        <w:rPr>
          <w:rFonts w:ascii="Arial" w:hAnsi="Arial" w:cs="Arial"/>
        </w:rPr>
        <w:t>gekeken</w:t>
      </w:r>
      <w:r w:rsidR="00D953B6">
        <w:rPr>
          <w:rFonts w:ascii="Arial" w:hAnsi="Arial" w:cs="Arial"/>
        </w:rPr>
        <w:t xml:space="preserve"> </w:t>
      </w:r>
      <w:r w:rsidR="00D953B6" w:rsidRPr="00964691">
        <w:rPr>
          <w:rFonts w:ascii="Arial" w:hAnsi="Arial" w:cs="Arial"/>
        </w:rPr>
        <w:t xml:space="preserve">naar onder andere de wijze van beloning, de mate van zelfstandigheid, de </w:t>
      </w:r>
      <w:r w:rsidR="00D953B6">
        <w:rPr>
          <w:rFonts w:ascii="Arial" w:hAnsi="Arial" w:cs="Arial"/>
        </w:rPr>
        <w:t xml:space="preserve">omvang van het </w:t>
      </w:r>
      <w:r w:rsidR="00D953B6" w:rsidRPr="00964691">
        <w:rPr>
          <w:rFonts w:ascii="Arial" w:hAnsi="Arial" w:cs="Arial"/>
        </w:rPr>
        <w:t xml:space="preserve">ondernemingsrisico, de </w:t>
      </w:r>
      <w:r w:rsidR="00D953B6">
        <w:rPr>
          <w:rFonts w:ascii="Arial" w:hAnsi="Arial" w:cs="Arial"/>
        </w:rPr>
        <w:t>grootte v</w:t>
      </w:r>
      <w:r w:rsidR="00D953B6" w:rsidRPr="00964691">
        <w:rPr>
          <w:rFonts w:ascii="Arial" w:hAnsi="Arial" w:cs="Arial"/>
        </w:rPr>
        <w:t>an investeringen en naar de vraag wie zorg d</w:t>
      </w:r>
      <w:r w:rsidR="00D953B6">
        <w:rPr>
          <w:rFonts w:ascii="Arial" w:hAnsi="Arial" w:cs="Arial"/>
        </w:rPr>
        <w:t>raagt voor de sociale zekerheid</w:t>
      </w:r>
      <w:r w:rsidR="00D953B6" w:rsidRPr="00964691">
        <w:rPr>
          <w:rFonts w:ascii="Arial" w:hAnsi="Arial" w:cs="Arial"/>
        </w:rPr>
        <w:t>.</w:t>
      </w:r>
      <w:r w:rsidR="00364308">
        <w:rPr>
          <w:rFonts w:ascii="Arial" w:eastAsia="Times New Roman" w:hAnsi="Arial" w:cs="Arial"/>
          <w:bCs/>
          <w:szCs w:val="21"/>
          <w:lang w:eastAsia="nl-NL"/>
        </w:rPr>
        <w:t xml:space="preserve"> </w:t>
      </w:r>
      <w:r>
        <w:rPr>
          <w:rFonts w:ascii="Arial" w:eastAsia="Times New Roman" w:hAnsi="Arial" w:cs="Arial"/>
          <w:bCs/>
          <w:szCs w:val="21"/>
          <w:lang w:eastAsia="nl-NL"/>
        </w:rPr>
        <w:t>De Hoge Raad</w:t>
      </w:r>
      <w:r w:rsidR="00364308">
        <w:rPr>
          <w:rFonts w:ascii="Arial" w:eastAsia="Times New Roman" w:hAnsi="Arial" w:cs="Arial"/>
          <w:bCs/>
          <w:szCs w:val="21"/>
          <w:lang w:eastAsia="nl-NL"/>
        </w:rPr>
        <w:t xml:space="preserve"> heeft overwogen dat sprake is van een gezagsverhouding tussen de thuiszorginstelling en de directeur, dat de directeur de werkzaamheden persoonlijk dient te verrichten en dat er sprake is van tegenprestatie voor de verrichte werkzaamheden. Op grond van deze feiten en omstandigheden komt het Hof tot het oordeel dat tussen de zorginstelling en de directeur sprake is van een arbeidsovereenkomst in de zin van art. 7:610 BW</w:t>
      </w:r>
      <w:r w:rsidR="0075554B">
        <w:rPr>
          <w:rStyle w:val="Voetnootmarkering"/>
          <w:rFonts w:ascii="Arial" w:hAnsi="Arial" w:cs="Arial"/>
        </w:rPr>
        <w:footnoteReference w:id="59"/>
      </w:r>
      <w:r w:rsidR="00364308">
        <w:rPr>
          <w:rFonts w:ascii="Arial" w:eastAsia="Times New Roman" w:hAnsi="Arial" w:cs="Arial"/>
          <w:bCs/>
          <w:szCs w:val="21"/>
          <w:lang w:eastAsia="nl-NL"/>
        </w:rPr>
        <w:t xml:space="preserve">. </w:t>
      </w:r>
    </w:p>
    <w:p w:rsidR="009A2C3E" w:rsidRDefault="009A2C3E" w:rsidP="006C4FB1">
      <w:pPr>
        <w:spacing w:line="360" w:lineRule="auto"/>
        <w:rPr>
          <w:rFonts w:ascii="Arial" w:eastAsia="Times New Roman" w:hAnsi="Arial" w:cs="Arial"/>
          <w:bCs/>
          <w:szCs w:val="21"/>
          <w:lang w:eastAsia="nl-NL"/>
        </w:rPr>
      </w:pPr>
    </w:p>
    <w:p w:rsidR="009A2C3E" w:rsidRPr="009A2C3E" w:rsidRDefault="009A2C3E" w:rsidP="000A3EC2">
      <w:pPr>
        <w:pStyle w:val="Kop3"/>
        <w:spacing w:after="80" w:line="360" w:lineRule="auto"/>
        <w:rPr>
          <w:rFonts w:ascii="Arial" w:eastAsia="Times New Roman" w:hAnsi="Arial" w:cs="Arial"/>
          <w:color w:val="4F81BD" w:themeColor="accent1"/>
          <w:sz w:val="20"/>
          <w:lang w:eastAsia="nl-NL"/>
        </w:rPr>
      </w:pPr>
      <w:bookmarkStart w:id="36" w:name="_Toc463446411"/>
      <w:r w:rsidRPr="009A2C3E">
        <w:rPr>
          <w:rFonts w:ascii="Arial" w:eastAsia="Times New Roman" w:hAnsi="Arial" w:cs="Arial"/>
          <w:color w:val="4F81BD" w:themeColor="accent1"/>
          <w:sz w:val="20"/>
          <w:lang w:eastAsia="nl-NL"/>
        </w:rPr>
        <w:lastRenderedPageBreak/>
        <w:t>2.5.7 UvA/Beurspromovendi</w:t>
      </w:r>
      <w:bookmarkEnd w:id="36"/>
      <w:r w:rsidRPr="009A2C3E">
        <w:rPr>
          <w:rFonts w:ascii="Arial" w:eastAsia="Times New Roman" w:hAnsi="Arial" w:cs="Arial"/>
          <w:color w:val="4F81BD" w:themeColor="accent1"/>
          <w:sz w:val="20"/>
          <w:lang w:eastAsia="nl-NL"/>
        </w:rPr>
        <w:t xml:space="preserve"> </w:t>
      </w:r>
    </w:p>
    <w:p w:rsidR="00F14E03" w:rsidRDefault="009A2C3E" w:rsidP="000A3EC2">
      <w:pPr>
        <w:spacing w:after="160" w:line="360" w:lineRule="auto"/>
        <w:rPr>
          <w:rFonts w:ascii="Arial" w:hAnsi="Arial" w:cs="Arial"/>
          <w:lang w:eastAsia="nl-NL"/>
        </w:rPr>
      </w:pPr>
      <w:r w:rsidRPr="009A2C3E">
        <w:rPr>
          <w:rFonts w:ascii="Arial" w:hAnsi="Arial" w:cs="Arial"/>
          <w:lang w:eastAsia="nl-NL"/>
        </w:rPr>
        <w:t xml:space="preserve">De belanghebbenden zijn als beurspromovendi werkzaam bij verschillende faculteiten van de Universiteit van Amsterdam (UvA). Zij houden zich bezig met het verrichten van onderzoeken. Met ieder van hen is schriftelijk overeengekomen dat de UvA aan hen een bijdrage in de kosten van levensonderhoud toekent om hen in de gelegenheid te stellen onderzoek te verrichten en dit onderzoek af te sluiten met promotie. </w:t>
      </w:r>
    </w:p>
    <w:p w:rsidR="009A2C3E" w:rsidRPr="009A2C3E" w:rsidRDefault="009A2C3E" w:rsidP="000A3EC2">
      <w:pPr>
        <w:spacing w:after="160" w:line="360" w:lineRule="auto"/>
        <w:rPr>
          <w:rFonts w:ascii="Arial" w:hAnsi="Arial" w:cs="Arial"/>
          <w:lang w:eastAsia="nl-NL"/>
        </w:rPr>
      </w:pPr>
      <w:r w:rsidRPr="009A2C3E">
        <w:rPr>
          <w:rFonts w:ascii="Arial" w:hAnsi="Arial" w:cs="Arial"/>
          <w:lang w:eastAsia="nl-NL"/>
        </w:rPr>
        <w:t>De Beurspromovendi stellen dat er tussen hen en de Uva sprake is van een arbeidsovereenkomst, waardoor dezelfde arbeidsvoorwaarden als die voor assistenten in opleiding van toepassing zijn. De kantonrechter wijst de vordering af, omdat er geen sprake zou zijn van arbeid in de zin van art. 7:610 BW. De rechtbank concludeert dat het vermoeden van het bestaan van een arbeidsovereenkomst niet is weerlegd en vernietigd het besluit. Partijen gaan beide in cassatie.</w:t>
      </w:r>
    </w:p>
    <w:p w:rsidR="009A2C3E" w:rsidRDefault="009A2C3E" w:rsidP="009A2C3E">
      <w:pPr>
        <w:spacing w:line="360" w:lineRule="auto"/>
        <w:rPr>
          <w:rFonts w:ascii="Arial" w:hAnsi="Arial" w:cs="Arial"/>
          <w:lang w:eastAsia="nl-NL"/>
        </w:rPr>
      </w:pPr>
      <w:r w:rsidRPr="009A2C3E">
        <w:rPr>
          <w:rFonts w:ascii="Arial" w:hAnsi="Arial" w:cs="Arial"/>
          <w:lang w:eastAsia="nl-NL"/>
        </w:rPr>
        <w:t>De Hoge Raad overweegt dat de overeenkomst tussen de beurspromovendi en de UvA aangemerkt moet worden als een arbeidsovereenkomst in de zin van art. 7:610 BW. De Hoge Raad overweegt dat er sprake is van het element arbeid, omdat de beurspromovendi zich jegens de UvA hebben verbonden tot het verrichten van een prestatie door het doen van een wetenschappelijk onderzoek. Hiermee draagt de beurspromovendi actief bij aan het realiseren van een doel van de UvA. Wat betreft het element loon overweegt de Hoge Raad dat de bijdrage in de kosten van levensonderhoud van de beurspromovendi moet worden beschouwd als tegenprestatie voor de verrichte arbeid. Met betrekking tot het element gezag overweegt de Hoge Raad dat het oordeel van de rechtbank dat op grond van art. 7:610a BW de arbeid is verricht op basis van een arbeidsovereenkomst en dat dus sprake is van een arbeidsovereenkomst niet is weerlegd</w:t>
      </w:r>
      <w:r>
        <w:rPr>
          <w:rStyle w:val="Voetnootmarkering"/>
          <w:rFonts w:ascii="Arial" w:hAnsi="Arial" w:cs="Arial"/>
          <w:lang w:eastAsia="nl-NL"/>
        </w:rPr>
        <w:footnoteReference w:id="60"/>
      </w:r>
      <w:r w:rsidRPr="009A2C3E">
        <w:rPr>
          <w:rFonts w:ascii="Arial" w:hAnsi="Arial" w:cs="Arial"/>
          <w:lang w:eastAsia="nl-NL"/>
        </w:rPr>
        <w:t>.</w:t>
      </w:r>
    </w:p>
    <w:p w:rsidR="00735887" w:rsidRPr="009A2C3E" w:rsidRDefault="00735887" w:rsidP="009A2C3E">
      <w:pPr>
        <w:spacing w:line="360" w:lineRule="auto"/>
        <w:rPr>
          <w:rFonts w:ascii="Arial" w:hAnsi="Arial" w:cs="Arial"/>
          <w:lang w:eastAsia="nl-NL"/>
        </w:rPr>
      </w:pPr>
    </w:p>
    <w:p w:rsidR="00081D20" w:rsidRPr="0073660A" w:rsidRDefault="0073660A" w:rsidP="0073660A">
      <w:pPr>
        <w:pStyle w:val="Kop3"/>
        <w:spacing w:line="360" w:lineRule="auto"/>
        <w:rPr>
          <w:rFonts w:ascii="Arial" w:hAnsi="Arial" w:cs="Arial"/>
          <w:color w:val="4F81BD" w:themeColor="accent1"/>
          <w:sz w:val="20"/>
        </w:rPr>
      </w:pPr>
      <w:bookmarkStart w:id="37" w:name="_Toc463446412"/>
      <w:r w:rsidRPr="0073660A">
        <w:rPr>
          <w:rFonts w:ascii="Arial" w:hAnsi="Arial" w:cs="Arial"/>
          <w:color w:val="4F81BD" w:themeColor="accent1"/>
          <w:sz w:val="20"/>
        </w:rPr>
        <w:t>2.5.</w:t>
      </w:r>
      <w:r w:rsidR="00BC281C">
        <w:rPr>
          <w:rFonts w:ascii="Arial" w:hAnsi="Arial" w:cs="Arial"/>
          <w:color w:val="4F81BD" w:themeColor="accent1"/>
          <w:sz w:val="20"/>
        </w:rPr>
        <w:t>8</w:t>
      </w:r>
      <w:r w:rsidRPr="0073660A">
        <w:rPr>
          <w:rFonts w:ascii="Arial" w:hAnsi="Arial" w:cs="Arial"/>
          <w:color w:val="4F81BD" w:themeColor="accent1"/>
          <w:sz w:val="20"/>
        </w:rPr>
        <w:t xml:space="preserve"> </w:t>
      </w:r>
      <w:r w:rsidR="00081D20" w:rsidRPr="0073660A">
        <w:rPr>
          <w:rFonts w:ascii="Arial" w:hAnsi="Arial" w:cs="Arial"/>
          <w:color w:val="4F81BD" w:themeColor="accent1"/>
          <w:sz w:val="20"/>
        </w:rPr>
        <w:t>Gouden Kooi</w:t>
      </w:r>
      <w:bookmarkEnd w:id="37"/>
    </w:p>
    <w:p w:rsidR="00735887" w:rsidRPr="00735887" w:rsidRDefault="00735887" w:rsidP="000A3EC2">
      <w:pPr>
        <w:spacing w:after="160" w:line="360" w:lineRule="auto"/>
        <w:rPr>
          <w:rFonts w:ascii="Arial" w:hAnsi="Arial" w:cs="Arial"/>
        </w:rPr>
      </w:pPr>
      <w:r>
        <w:rPr>
          <w:rFonts w:ascii="Arial" w:hAnsi="Arial" w:cs="Arial"/>
        </w:rPr>
        <w:t>De b</w:t>
      </w:r>
      <w:r w:rsidRPr="00735887">
        <w:rPr>
          <w:rFonts w:ascii="Arial" w:hAnsi="Arial" w:cs="Arial"/>
        </w:rPr>
        <w:t xml:space="preserve">elanghebbende </w:t>
      </w:r>
      <w:r w:rsidR="004E40DB">
        <w:rPr>
          <w:rFonts w:ascii="Arial" w:hAnsi="Arial" w:cs="Arial"/>
        </w:rPr>
        <w:t xml:space="preserve">(ook wel ‘Terror Jaap’ genoemd) </w:t>
      </w:r>
      <w:r w:rsidRPr="00735887">
        <w:rPr>
          <w:rFonts w:ascii="Arial" w:hAnsi="Arial" w:cs="Arial"/>
        </w:rPr>
        <w:t>heeft deelgenomen aan het televisieprogramma ‘De Gouden Kooi’ op grond van een overeenkomst tussen hem en Talpa Producties B.V.</w:t>
      </w:r>
      <w:r>
        <w:rPr>
          <w:rFonts w:ascii="Arial" w:hAnsi="Arial" w:cs="Arial"/>
        </w:rPr>
        <w:t xml:space="preserve"> (Talpa).</w:t>
      </w:r>
      <w:r w:rsidRPr="00735887">
        <w:rPr>
          <w:rFonts w:ascii="Arial" w:hAnsi="Arial" w:cs="Arial"/>
        </w:rPr>
        <w:t xml:space="preserve"> Op grond van de overeenkomst heeft de belanghebbende voor iedere maand dat hij in het huis verbleef een geldbedrag ontvangen. Daarnaast maakte hij kans op</w:t>
      </w:r>
      <w:r>
        <w:rPr>
          <w:rFonts w:ascii="Arial" w:hAnsi="Arial" w:cs="Arial"/>
        </w:rPr>
        <w:t xml:space="preserve"> meerdere</w:t>
      </w:r>
      <w:r w:rsidRPr="00735887">
        <w:rPr>
          <w:rFonts w:ascii="Arial" w:hAnsi="Arial" w:cs="Arial"/>
        </w:rPr>
        <w:t xml:space="preserve"> prijzen. Door middel van sms-stemming is belanghebbende winnaar geworden van het programma en </w:t>
      </w:r>
      <w:r>
        <w:rPr>
          <w:rFonts w:ascii="Arial" w:hAnsi="Arial" w:cs="Arial"/>
        </w:rPr>
        <w:t xml:space="preserve">heeft hij </w:t>
      </w:r>
      <w:r w:rsidRPr="00735887">
        <w:rPr>
          <w:rFonts w:ascii="Arial" w:hAnsi="Arial" w:cs="Arial"/>
        </w:rPr>
        <w:t xml:space="preserve">de hoofdprijs (een geldbedrag) gekregen. Talpa heeft op dat bedrag loonbelasting en premie volksverzekering ingehouden. De belanghebbende was het daar niet mee eens en heeft bezwaar gemaakt, dat door de Inspecteur is afgewezen. Tegen de afwijzing is de belanghebbende in beroep gegaan. De rechtbank heeft het beroep ongegrond verklaard en het Hof  heeft die uitspraak bevestigd. Vervolgens heeft belanghebbende tegen de uitspraak van het Hof cassatie ingesteld. In cassatie wordt </w:t>
      </w:r>
      <w:r>
        <w:rPr>
          <w:rFonts w:ascii="Arial" w:hAnsi="Arial" w:cs="Arial"/>
        </w:rPr>
        <w:t xml:space="preserve">ontkent </w:t>
      </w:r>
      <w:r w:rsidRPr="00735887">
        <w:rPr>
          <w:rFonts w:ascii="Arial" w:hAnsi="Arial" w:cs="Arial"/>
        </w:rPr>
        <w:t>dat de arbeidsverhouding tussen Talpa en de belanghebbende moet worden aangemerkt als een dienstbetrekking. Er wordt echter opgekomen tegen het oordeel dat de prijs moet worden aangemerkt als loon.</w:t>
      </w:r>
    </w:p>
    <w:p w:rsidR="00F14E03" w:rsidRDefault="00735887" w:rsidP="00735887">
      <w:pPr>
        <w:spacing w:line="360" w:lineRule="auto"/>
        <w:rPr>
          <w:rFonts w:ascii="Arial" w:hAnsi="Arial" w:cs="Arial"/>
        </w:rPr>
      </w:pPr>
      <w:r w:rsidRPr="00735887">
        <w:rPr>
          <w:rFonts w:ascii="Arial" w:hAnsi="Arial" w:cs="Arial"/>
        </w:rPr>
        <w:lastRenderedPageBreak/>
        <w:t>De Hoge Raad overweegt als volgt. In de uitspraak van het Hof staat vast dat het recht op de prijs voortvloeit uit de tussen hem en Talpa geldende overeenkomst. Nu het ook vaststaat dat de overeenko</w:t>
      </w:r>
      <w:r w:rsidR="00B1750D">
        <w:rPr>
          <w:rFonts w:ascii="Arial" w:hAnsi="Arial" w:cs="Arial"/>
        </w:rPr>
        <w:t>mst tussen belanghebbende en Ta</w:t>
      </w:r>
      <w:r w:rsidRPr="00735887">
        <w:rPr>
          <w:rFonts w:ascii="Arial" w:hAnsi="Arial" w:cs="Arial"/>
        </w:rPr>
        <w:t>l</w:t>
      </w:r>
      <w:r w:rsidR="00B1750D">
        <w:rPr>
          <w:rFonts w:ascii="Arial" w:hAnsi="Arial" w:cs="Arial"/>
        </w:rPr>
        <w:t>p</w:t>
      </w:r>
      <w:r w:rsidRPr="00735887">
        <w:rPr>
          <w:rFonts w:ascii="Arial" w:hAnsi="Arial" w:cs="Arial"/>
        </w:rPr>
        <w:t xml:space="preserve">a aangemerkt moet worden als een arbeidsovereenkomst, volgt hieruit dat de prijs een tegenprestatie vormt dat Talpa als werkgever heeft verstrekt op grond van de arbeidsovereenkomst voortvloeiende verplichting. Deze tegenprestatie dient dus aangemerkt te worden als loon. Hierbij is het niet van belang dat of sprake was van een kansspel. </w:t>
      </w:r>
      <w:r w:rsidR="00081D20" w:rsidRPr="00964691">
        <w:rPr>
          <w:rFonts w:ascii="Arial" w:hAnsi="Arial" w:cs="Arial"/>
        </w:rPr>
        <w:t xml:space="preserve">bepaald dat het gaat om een totaaloordeel van de gezamenlijke omstandigheden. </w:t>
      </w:r>
    </w:p>
    <w:p w:rsidR="00081D20" w:rsidRDefault="00081D20" w:rsidP="00735887">
      <w:pPr>
        <w:spacing w:line="360" w:lineRule="auto"/>
        <w:rPr>
          <w:rFonts w:ascii="Arial" w:hAnsi="Arial" w:cs="Arial"/>
        </w:rPr>
      </w:pPr>
      <w:r w:rsidRPr="00964691">
        <w:rPr>
          <w:rFonts w:ascii="Arial" w:hAnsi="Arial" w:cs="Arial"/>
        </w:rPr>
        <w:t>Volgens dit arrest moet niet alleen gelet worden op</w:t>
      </w:r>
      <w:r w:rsidR="0035289F">
        <w:rPr>
          <w:rFonts w:ascii="Arial" w:hAnsi="Arial" w:cs="Arial"/>
        </w:rPr>
        <w:t xml:space="preserve"> datgene </w:t>
      </w:r>
      <w:r w:rsidRPr="00964691">
        <w:rPr>
          <w:rFonts w:ascii="Arial" w:hAnsi="Arial" w:cs="Arial"/>
        </w:rPr>
        <w:t>wat partijen bij het sluiten van de overeenkomst voor ogen stond, maar ook op de wijze waarop zij feitelijk aan de overeenkomst uitvoering hebben gegeven. Daarbij moeten de verschillende rechtsgevolgen die partijen aan de rechtsverhouding hebben verbonden in onderling verband gezien worden</w:t>
      </w:r>
      <w:r w:rsidR="00735887">
        <w:rPr>
          <w:rStyle w:val="Voetnootmarkering"/>
          <w:rFonts w:ascii="Arial" w:hAnsi="Arial" w:cs="Arial"/>
        </w:rPr>
        <w:footnoteReference w:id="61"/>
      </w:r>
      <w:r w:rsidRPr="00964691">
        <w:rPr>
          <w:rFonts w:ascii="Arial" w:hAnsi="Arial" w:cs="Arial"/>
        </w:rPr>
        <w:t xml:space="preserve">. </w:t>
      </w:r>
    </w:p>
    <w:p w:rsidR="0073660A" w:rsidRDefault="0073660A" w:rsidP="00081D20">
      <w:pPr>
        <w:spacing w:line="360" w:lineRule="auto"/>
        <w:rPr>
          <w:rFonts w:ascii="Arial" w:hAnsi="Arial" w:cs="Arial"/>
          <w:i/>
        </w:rPr>
      </w:pPr>
    </w:p>
    <w:p w:rsidR="00746B43" w:rsidRDefault="00746B43" w:rsidP="00043490">
      <w:pPr>
        <w:pStyle w:val="Kop2"/>
        <w:spacing w:line="360" w:lineRule="auto"/>
        <w:rPr>
          <w:rStyle w:val="Kop3Char"/>
          <w:rFonts w:ascii="Arial" w:hAnsi="Arial" w:cs="Arial"/>
          <w:color w:val="4F81BD" w:themeColor="accent1"/>
          <w:sz w:val="20"/>
        </w:rPr>
      </w:pPr>
      <w:bookmarkStart w:id="38" w:name="_Toc463446413"/>
      <w:r>
        <w:rPr>
          <w:rStyle w:val="Kop3Char"/>
          <w:rFonts w:ascii="Arial" w:hAnsi="Arial" w:cs="Arial"/>
          <w:color w:val="4F81BD" w:themeColor="accent1"/>
          <w:sz w:val="20"/>
        </w:rPr>
        <w:t xml:space="preserve">2.6 </w:t>
      </w:r>
      <w:r w:rsidR="00985E73">
        <w:rPr>
          <w:rStyle w:val="Kop3Char"/>
          <w:rFonts w:ascii="Arial" w:hAnsi="Arial" w:cs="Arial"/>
          <w:color w:val="4F81BD" w:themeColor="accent1"/>
          <w:sz w:val="20"/>
        </w:rPr>
        <w:t>Tussenconclusie</w:t>
      </w:r>
      <w:bookmarkEnd w:id="38"/>
    </w:p>
    <w:p w:rsidR="0035289F" w:rsidRDefault="00FD13FF" w:rsidP="000A3EC2">
      <w:pPr>
        <w:spacing w:after="160" w:line="360" w:lineRule="auto"/>
        <w:rPr>
          <w:rFonts w:ascii="Arial" w:hAnsi="Arial" w:cs="Arial"/>
        </w:rPr>
      </w:pPr>
      <w:r w:rsidRPr="00FD13FF">
        <w:rPr>
          <w:rFonts w:ascii="Arial" w:hAnsi="Arial" w:cs="Arial"/>
        </w:rPr>
        <w:t>Nu het jur</w:t>
      </w:r>
      <w:r w:rsidR="0035289F">
        <w:rPr>
          <w:rFonts w:ascii="Arial" w:hAnsi="Arial" w:cs="Arial"/>
        </w:rPr>
        <w:t>idisch kader beschreven is, kunnen de</w:t>
      </w:r>
      <w:r w:rsidRPr="00FD13FF">
        <w:rPr>
          <w:rFonts w:ascii="Arial" w:hAnsi="Arial" w:cs="Arial"/>
        </w:rPr>
        <w:t xml:space="preserve"> juridisch-theoretische deelvragen</w:t>
      </w:r>
      <w:r w:rsidR="0035289F">
        <w:rPr>
          <w:rFonts w:ascii="Arial" w:hAnsi="Arial" w:cs="Arial"/>
        </w:rPr>
        <w:t xml:space="preserve"> worden beantwoord. </w:t>
      </w:r>
    </w:p>
    <w:p w:rsidR="00104013" w:rsidRDefault="00FD13FF" w:rsidP="00D03828">
      <w:pPr>
        <w:spacing w:after="160" w:line="360" w:lineRule="auto"/>
        <w:rPr>
          <w:rFonts w:ascii="Arial" w:hAnsi="Arial" w:cs="Arial"/>
          <w:szCs w:val="19"/>
        </w:rPr>
      </w:pPr>
      <w:r w:rsidRPr="00FD13FF">
        <w:rPr>
          <w:rFonts w:ascii="Arial" w:hAnsi="Arial" w:cs="Arial"/>
        </w:rPr>
        <w:t>De eerste</w:t>
      </w:r>
      <w:r w:rsidR="0035289F">
        <w:rPr>
          <w:rFonts w:ascii="Arial" w:hAnsi="Arial" w:cs="Arial"/>
        </w:rPr>
        <w:t xml:space="preserve"> deelvraag die beantwoord</w:t>
      </w:r>
      <w:r w:rsidR="00D120A0">
        <w:rPr>
          <w:rFonts w:ascii="Arial" w:hAnsi="Arial" w:cs="Arial"/>
        </w:rPr>
        <w:t xml:space="preserve"> </w:t>
      </w:r>
      <w:r w:rsidRPr="00FD13FF">
        <w:rPr>
          <w:rFonts w:ascii="Arial" w:hAnsi="Arial" w:cs="Arial"/>
        </w:rPr>
        <w:t>wordt</w:t>
      </w:r>
      <w:r w:rsidR="0035289F">
        <w:rPr>
          <w:rFonts w:ascii="Arial" w:hAnsi="Arial" w:cs="Arial"/>
        </w:rPr>
        <w:t>,</w:t>
      </w:r>
      <w:r w:rsidRPr="00FD13FF">
        <w:rPr>
          <w:rFonts w:ascii="Arial" w:hAnsi="Arial" w:cs="Arial"/>
        </w:rPr>
        <w:t xml:space="preserve"> luidt:</w:t>
      </w:r>
      <w:r w:rsidRPr="00FD13FF">
        <w:rPr>
          <w:rFonts w:ascii="Arial" w:hAnsi="Arial" w:cs="Arial"/>
          <w:lang w:eastAsia="nl-NL"/>
        </w:rPr>
        <w:t xml:space="preserve"> </w:t>
      </w:r>
      <w:r w:rsidRPr="00FD13FF">
        <w:rPr>
          <w:rFonts w:ascii="Arial" w:hAnsi="Arial" w:cs="Arial"/>
          <w:i/>
          <w:lang w:eastAsia="nl-NL"/>
        </w:rPr>
        <w:t>Wat is het verschil tussen een werknemer en een zzp’er?</w:t>
      </w:r>
      <w:r w:rsidRPr="00FD13FF">
        <w:rPr>
          <w:rFonts w:ascii="Arial" w:hAnsi="Arial" w:cs="Arial"/>
          <w:lang w:eastAsia="nl-NL"/>
        </w:rPr>
        <w:t xml:space="preserve"> </w:t>
      </w:r>
      <w:r w:rsidR="0035289F">
        <w:rPr>
          <w:rFonts w:ascii="Arial" w:hAnsi="Arial" w:cs="Arial"/>
        </w:rPr>
        <w:t>Uit het</w:t>
      </w:r>
      <w:r w:rsidRPr="00FD13FF">
        <w:rPr>
          <w:rFonts w:ascii="Arial" w:hAnsi="Arial" w:cs="Arial"/>
        </w:rPr>
        <w:t xml:space="preserve">geen in dit hoofdstuk aan de orde is gekomen, kan worden geconcludeerd dat </w:t>
      </w:r>
      <w:r w:rsidR="00104013">
        <w:rPr>
          <w:rFonts w:ascii="Arial" w:hAnsi="Arial" w:cs="Arial"/>
        </w:rPr>
        <w:t>de werknemer werkzaam is op basis van een arbeidsovereenkomst in de zin van art. 7:610 BW en de zzp’er werkzaamheden verricht op basis van de overeenkomst van opdrach</w:t>
      </w:r>
      <w:r w:rsidR="0035289F">
        <w:rPr>
          <w:rFonts w:ascii="Arial" w:hAnsi="Arial" w:cs="Arial"/>
        </w:rPr>
        <w:t xml:space="preserve">t in de zin van art. 7:400 BW. </w:t>
      </w:r>
      <w:r w:rsidR="00104013">
        <w:rPr>
          <w:rFonts w:ascii="Arial" w:hAnsi="Arial" w:cs="Arial"/>
        </w:rPr>
        <w:t xml:space="preserve">Voor het bestaan van de </w:t>
      </w:r>
      <w:r w:rsidR="00104013">
        <w:rPr>
          <w:rFonts w:ascii="Arial" w:hAnsi="Arial" w:cs="Arial"/>
          <w:szCs w:val="19"/>
        </w:rPr>
        <w:t xml:space="preserve">arbeidsovereenkomst dient aan </w:t>
      </w:r>
      <w:r w:rsidR="0035289F">
        <w:rPr>
          <w:rFonts w:ascii="Arial" w:hAnsi="Arial" w:cs="Arial"/>
          <w:szCs w:val="19"/>
        </w:rPr>
        <w:t xml:space="preserve">drie </w:t>
      </w:r>
      <w:r w:rsidR="00104013">
        <w:rPr>
          <w:rFonts w:ascii="Arial" w:hAnsi="Arial" w:cs="Arial"/>
          <w:szCs w:val="19"/>
        </w:rPr>
        <w:t>kenmerken voldaan te zijn, namelijk arbeid, loon en gezag. In tegenstelling tot de arbeidsovereenkomst is bij de overeenkomst van opdracht geen verplichting tot persoonlijk</w:t>
      </w:r>
      <w:r w:rsidR="0035289F">
        <w:rPr>
          <w:rFonts w:ascii="Arial" w:hAnsi="Arial" w:cs="Arial"/>
          <w:szCs w:val="19"/>
        </w:rPr>
        <w:t>e</w:t>
      </w:r>
      <w:r w:rsidR="00104013">
        <w:rPr>
          <w:rFonts w:ascii="Arial" w:hAnsi="Arial" w:cs="Arial"/>
          <w:szCs w:val="19"/>
        </w:rPr>
        <w:t xml:space="preserve"> arbeid en is er geen sprake van een gezagsverhouding. </w:t>
      </w:r>
      <w:r w:rsidR="000A2E12">
        <w:rPr>
          <w:rFonts w:ascii="Arial" w:hAnsi="Arial" w:cs="Arial"/>
          <w:szCs w:val="19"/>
        </w:rPr>
        <w:t>De zzp’er is vrij in de uitvoering van de opdrachten en zou vrij moeten zijn om zich te laten vervangen door een ander. Kort samengevat kan gezegd worden dat de beschermende bepalingen van het arb</w:t>
      </w:r>
      <w:r w:rsidR="0035289F">
        <w:rPr>
          <w:rFonts w:ascii="Arial" w:hAnsi="Arial" w:cs="Arial"/>
          <w:szCs w:val="19"/>
        </w:rPr>
        <w:t>eidsrecht niet van toepassing zijn op</w:t>
      </w:r>
      <w:r w:rsidR="000A2E12">
        <w:rPr>
          <w:rFonts w:ascii="Arial" w:hAnsi="Arial" w:cs="Arial"/>
          <w:szCs w:val="19"/>
        </w:rPr>
        <w:t xml:space="preserve"> de zzp’er. De zzp’er is werkzaam op eigen risico en </w:t>
      </w:r>
      <w:r w:rsidR="0035289F">
        <w:rPr>
          <w:rFonts w:ascii="Arial" w:hAnsi="Arial" w:cs="Arial"/>
          <w:szCs w:val="19"/>
        </w:rPr>
        <w:t xml:space="preserve">voor eigen </w:t>
      </w:r>
      <w:r w:rsidR="000A2E12">
        <w:rPr>
          <w:rFonts w:ascii="Arial" w:hAnsi="Arial" w:cs="Arial"/>
          <w:szCs w:val="19"/>
        </w:rPr>
        <w:t xml:space="preserve">rekening. </w:t>
      </w:r>
    </w:p>
    <w:p w:rsidR="006F3B2E" w:rsidRDefault="0035289F" w:rsidP="00D03828">
      <w:pPr>
        <w:spacing w:after="160" w:line="360" w:lineRule="auto"/>
        <w:rPr>
          <w:rFonts w:ascii="Arial" w:hAnsi="Arial" w:cs="Arial"/>
        </w:rPr>
      </w:pPr>
      <w:r>
        <w:rPr>
          <w:rFonts w:ascii="Arial" w:hAnsi="Arial" w:cs="Arial"/>
          <w:szCs w:val="19"/>
        </w:rPr>
        <w:t>In</w:t>
      </w:r>
      <w:r w:rsidR="000A2E12">
        <w:rPr>
          <w:rFonts w:ascii="Arial" w:hAnsi="Arial" w:cs="Arial"/>
          <w:szCs w:val="19"/>
        </w:rPr>
        <w:t xml:space="preserve"> de praktijk </w:t>
      </w:r>
      <w:r>
        <w:rPr>
          <w:rFonts w:ascii="Arial" w:hAnsi="Arial" w:cs="Arial"/>
          <w:szCs w:val="19"/>
        </w:rPr>
        <w:t>is niet altijd duidelijk</w:t>
      </w:r>
      <w:r w:rsidR="000A2E12">
        <w:rPr>
          <w:rFonts w:ascii="Arial" w:hAnsi="Arial" w:cs="Arial"/>
          <w:szCs w:val="19"/>
        </w:rPr>
        <w:t xml:space="preserve"> of er sprake is van een arbeidsovereenkomst of een overeenkomst van opdracht. Om onduidelijkheden weg te nemen is het rechtsvermoeden van het bestaan van een arbeidsovereenkomst in het leven geroepen. In paragraaf 2.3 wordt hiermee antwoord gegeven op de tweede deelvraag die als volgt luidt: </w:t>
      </w:r>
      <w:r w:rsidR="000A2E12" w:rsidRPr="000A2E12">
        <w:rPr>
          <w:rFonts w:ascii="Arial" w:hAnsi="Arial" w:cs="Arial"/>
          <w:i/>
          <w:lang w:eastAsia="nl-NL"/>
        </w:rPr>
        <w:t>Wat houdt het rechtsvermoeden van arbeidsovereenkomst in d</w:t>
      </w:r>
      <w:r>
        <w:rPr>
          <w:rFonts w:ascii="Arial" w:hAnsi="Arial" w:cs="Arial"/>
          <w:i/>
          <w:lang w:eastAsia="nl-NL"/>
        </w:rPr>
        <w:t xml:space="preserve">e zin van artikel 7:610a BW in? </w:t>
      </w:r>
      <w:r>
        <w:rPr>
          <w:rFonts w:ascii="Arial" w:hAnsi="Arial" w:cs="Arial"/>
          <w:lang w:eastAsia="nl-NL"/>
        </w:rPr>
        <w:t xml:space="preserve">Een persoon kan </w:t>
      </w:r>
      <w:r w:rsidR="000A2E12">
        <w:rPr>
          <w:rFonts w:ascii="Arial" w:hAnsi="Arial" w:cs="Arial"/>
          <w:lang w:eastAsia="nl-NL"/>
        </w:rPr>
        <w:t xml:space="preserve">zich op het rechtsvermoeden van het bestaan van een arbeidsovereenkomst beroepen </w:t>
      </w:r>
      <w:r>
        <w:rPr>
          <w:rFonts w:ascii="Arial" w:hAnsi="Arial" w:cs="Arial"/>
          <w:lang w:eastAsia="nl-NL"/>
        </w:rPr>
        <w:t>wanneer er</w:t>
      </w:r>
      <w:r w:rsidR="000A2E12">
        <w:rPr>
          <w:rFonts w:ascii="Arial" w:hAnsi="Arial" w:cs="Arial"/>
          <w:lang w:eastAsia="nl-NL"/>
        </w:rPr>
        <w:t xml:space="preserve"> o</w:t>
      </w:r>
      <w:r w:rsidR="000A2E12">
        <w:rPr>
          <w:rFonts w:ascii="Arial" w:hAnsi="Arial" w:cs="Arial"/>
        </w:rPr>
        <w:t xml:space="preserve">nduidelijkheid bestaat over de aard van de arbeidsrelatie. </w:t>
      </w:r>
      <w:r w:rsidR="00D02765">
        <w:rPr>
          <w:rFonts w:ascii="Arial" w:hAnsi="Arial" w:cs="Arial"/>
        </w:rPr>
        <w:t xml:space="preserve">Het rechtsvermoeden is opgenomen in art. 7:610a BW. Ook bij flexibele arbeid is het mogelijk om beroep te doen op </w:t>
      </w:r>
      <w:r>
        <w:rPr>
          <w:rFonts w:ascii="Arial" w:hAnsi="Arial" w:cs="Arial"/>
        </w:rPr>
        <w:t xml:space="preserve">dit </w:t>
      </w:r>
      <w:r w:rsidR="00D02765">
        <w:rPr>
          <w:rFonts w:ascii="Arial" w:hAnsi="Arial" w:cs="Arial"/>
        </w:rPr>
        <w:t>rechtsvermoeden</w:t>
      </w:r>
      <w:r>
        <w:rPr>
          <w:rFonts w:ascii="Arial" w:hAnsi="Arial" w:cs="Arial"/>
        </w:rPr>
        <w:t>.</w:t>
      </w:r>
      <w:r w:rsidR="00D02765">
        <w:rPr>
          <w:rFonts w:ascii="Arial" w:hAnsi="Arial" w:cs="Arial"/>
        </w:rPr>
        <w:t xml:space="preserve"> Indien de zzp’er in de praktijk door de opdrachtgever behandeld wordt </w:t>
      </w:r>
      <w:r w:rsidR="00586208">
        <w:rPr>
          <w:rFonts w:ascii="Arial" w:hAnsi="Arial" w:cs="Arial"/>
        </w:rPr>
        <w:t>als een werknemer in loondienst en gedurende d</w:t>
      </w:r>
      <w:r w:rsidR="00586208" w:rsidRPr="00E972F5">
        <w:rPr>
          <w:rFonts w:ascii="Arial" w:hAnsi="Arial" w:cs="Arial"/>
        </w:rPr>
        <w:t xml:space="preserve">rie maanden wekelijks of gedurende ten minste twintig uur per maand arbeid verricht, </w:t>
      </w:r>
      <w:r w:rsidR="00586208">
        <w:rPr>
          <w:rFonts w:ascii="Arial" w:hAnsi="Arial" w:cs="Arial"/>
        </w:rPr>
        <w:t xml:space="preserve">kan </w:t>
      </w:r>
      <w:r w:rsidR="00586208" w:rsidRPr="00E972F5">
        <w:rPr>
          <w:rFonts w:ascii="Arial" w:hAnsi="Arial" w:cs="Arial"/>
        </w:rPr>
        <w:t xml:space="preserve">als vermoeden </w:t>
      </w:r>
      <w:r w:rsidR="006E21CB">
        <w:rPr>
          <w:rFonts w:ascii="Arial" w:hAnsi="Arial" w:cs="Arial"/>
        </w:rPr>
        <w:t xml:space="preserve">worden </w:t>
      </w:r>
      <w:r w:rsidR="00586208" w:rsidRPr="00E972F5">
        <w:rPr>
          <w:rFonts w:ascii="Arial" w:hAnsi="Arial" w:cs="Arial"/>
        </w:rPr>
        <w:t>aangenomen dat er sprake is van een arbeidsovereenkomst</w:t>
      </w:r>
      <w:r w:rsidR="00586208">
        <w:rPr>
          <w:rFonts w:ascii="Arial" w:hAnsi="Arial" w:cs="Arial"/>
        </w:rPr>
        <w:t xml:space="preserve">. </w:t>
      </w:r>
    </w:p>
    <w:p w:rsidR="00586208" w:rsidRDefault="00586208" w:rsidP="00D03828">
      <w:pPr>
        <w:spacing w:after="160" w:line="360" w:lineRule="auto"/>
        <w:rPr>
          <w:rFonts w:ascii="Arial" w:hAnsi="Arial" w:cs="Arial"/>
        </w:rPr>
      </w:pPr>
      <w:r>
        <w:rPr>
          <w:rFonts w:ascii="Arial" w:hAnsi="Arial" w:cs="Arial"/>
        </w:rPr>
        <w:lastRenderedPageBreak/>
        <w:t>Het rechtsvermoeden van het bestaan van een arbeidsovereenkomst is weerlegbaar. Dat wil zeggen dat a</w:t>
      </w:r>
      <w:r w:rsidR="00D02765">
        <w:rPr>
          <w:rFonts w:ascii="Arial" w:hAnsi="Arial" w:cs="Arial"/>
        </w:rPr>
        <w:t>ls voldaan wordt aan de criteria van het rechtsvermoeden</w:t>
      </w:r>
      <w:r w:rsidR="006E21CB">
        <w:rPr>
          <w:rFonts w:ascii="Arial" w:hAnsi="Arial" w:cs="Arial"/>
        </w:rPr>
        <w:t>,</w:t>
      </w:r>
      <w:r w:rsidR="00D02765">
        <w:rPr>
          <w:rFonts w:ascii="Arial" w:hAnsi="Arial" w:cs="Arial"/>
        </w:rPr>
        <w:t xml:space="preserve"> dan is het aan de opdrachtgever om te bewijzen dat er geen sprake is van een arbeidsovereenkomst. De opdrachtgever heeft de mogelijkheid om tegenbewijs te leveren.</w:t>
      </w:r>
      <w:r>
        <w:rPr>
          <w:rFonts w:ascii="Arial" w:hAnsi="Arial" w:cs="Arial"/>
        </w:rPr>
        <w:t xml:space="preserve"> </w:t>
      </w:r>
    </w:p>
    <w:p w:rsidR="00F14E03" w:rsidRDefault="006E21CB" w:rsidP="00D03828">
      <w:pPr>
        <w:spacing w:after="160" w:line="360" w:lineRule="auto"/>
        <w:rPr>
          <w:rFonts w:ascii="Arial" w:hAnsi="Arial" w:cs="Arial"/>
          <w:lang w:eastAsia="nl-NL"/>
        </w:rPr>
      </w:pPr>
      <w:r>
        <w:rPr>
          <w:rFonts w:ascii="Arial" w:hAnsi="Arial" w:cs="Arial"/>
        </w:rPr>
        <w:t xml:space="preserve">Met de aanwezigheid van de VAR kon een opdrachtgever </w:t>
      </w:r>
      <w:r w:rsidR="00586208">
        <w:rPr>
          <w:rFonts w:ascii="Arial" w:hAnsi="Arial" w:cs="Arial"/>
        </w:rPr>
        <w:t>het rechtsvermoeden van het best</w:t>
      </w:r>
      <w:r>
        <w:rPr>
          <w:rFonts w:ascii="Arial" w:hAnsi="Arial" w:cs="Arial"/>
        </w:rPr>
        <w:t xml:space="preserve">aan van de arbeidsovereenkomst </w:t>
      </w:r>
      <w:r w:rsidR="00586208">
        <w:rPr>
          <w:rFonts w:ascii="Arial" w:hAnsi="Arial" w:cs="Arial"/>
        </w:rPr>
        <w:t xml:space="preserve">weerleggen. De VAR is echter </w:t>
      </w:r>
      <w:r w:rsidR="00722BFE">
        <w:rPr>
          <w:rFonts w:ascii="Arial" w:hAnsi="Arial" w:cs="Arial"/>
        </w:rPr>
        <w:t xml:space="preserve">per 1 mei 2016 </w:t>
      </w:r>
      <w:r w:rsidR="00586208">
        <w:rPr>
          <w:rFonts w:ascii="Arial" w:hAnsi="Arial" w:cs="Arial"/>
        </w:rPr>
        <w:t xml:space="preserve">vervangen door de Wet DBA. In paragraaf 2.4 is de nieuwe </w:t>
      </w:r>
      <w:r>
        <w:rPr>
          <w:rFonts w:ascii="Arial" w:hAnsi="Arial" w:cs="Arial"/>
        </w:rPr>
        <w:t xml:space="preserve">Wet DBA uiteengezet en zo is antwoord gegeven op deelvraag 3: </w:t>
      </w:r>
      <w:r w:rsidR="00FD13FF" w:rsidRPr="00586208">
        <w:rPr>
          <w:rFonts w:ascii="Arial" w:hAnsi="Arial" w:cs="Arial"/>
          <w:i/>
          <w:lang w:eastAsia="nl-NL"/>
        </w:rPr>
        <w:t xml:space="preserve">Wat houdt de nieuwe Wet </w:t>
      </w:r>
      <w:r>
        <w:rPr>
          <w:rFonts w:ascii="Arial" w:hAnsi="Arial" w:cs="Arial"/>
          <w:i/>
          <w:lang w:eastAsia="nl-NL"/>
        </w:rPr>
        <w:t>DBA</w:t>
      </w:r>
      <w:r w:rsidR="00FD13FF" w:rsidRPr="00586208">
        <w:rPr>
          <w:rFonts w:ascii="Arial" w:hAnsi="Arial" w:cs="Arial"/>
          <w:i/>
          <w:lang w:eastAsia="nl-NL"/>
        </w:rPr>
        <w:t xml:space="preserve"> in?</w:t>
      </w:r>
      <w:r w:rsidR="00586208">
        <w:rPr>
          <w:rFonts w:ascii="Arial" w:hAnsi="Arial" w:cs="Arial"/>
          <w:lang w:eastAsia="nl-NL"/>
        </w:rPr>
        <w:t xml:space="preserve"> </w:t>
      </w:r>
    </w:p>
    <w:p w:rsidR="00FD13FF" w:rsidRDefault="00586208" w:rsidP="00D03828">
      <w:pPr>
        <w:spacing w:after="160" w:line="360" w:lineRule="auto"/>
        <w:rPr>
          <w:rFonts w:ascii="Arial" w:hAnsi="Arial" w:cs="Arial"/>
        </w:rPr>
      </w:pPr>
      <w:r>
        <w:rPr>
          <w:rFonts w:ascii="Arial" w:hAnsi="Arial" w:cs="Arial"/>
        </w:rPr>
        <w:t xml:space="preserve">Opdrachtgevers en zzp’ers kunnen nu een modelovereenkomst gebruiken om vooraf zekerheid te krijgen over de voorgenomen arbeidsrelatie. Op deze manier kan voor aanvang van de opdracht vastgesteld worden dat </w:t>
      </w:r>
      <w:r w:rsidR="006E21CB">
        <w:rPr>
          <w:rFonts w:ascii="Arial" w:hAnsi="Arial" w:cs="Arial"/>
        </w:rPr>
        <w:t xml:space="preserve">er </w:t>
      </w:r>
      <w:r>
        <w:rPr>
          <w:rFonts w:ascii="Arial" w:hAnsi="Arial" w:cs="Arial"/>
        </w:rPr>
        <w:t xml:space="preserve">geen sprake is van loondienst en dat </w:t>
      </w:r>
      <w:r w:rsidR="006E21CB">
        <w:rPr>
          <w:rFonts w:ascii="Arial" w:hAnsi="Arial" w:cs="Arial"/>
        </w:rPr>
        <w:t xml:space="preserve">de </w:t>
      </w:r>
      <w:r>
        <w:rPr>
          <w:rFonts w:ascii="Arial" w:hAnsi="Arial" w:cs="Arial"/>
        </w:rPr>
        <w:t>opdrachtgever geen loonheffingen hoeft in te houden.</w:t>
      </w:r>
      <w:r w:rsidR="00944D11">
        <w:rPr>
          <w:rFonts w:ascii="Arial" w:hAnsi="Arial" w:cs="Arial"/>
        </w:rPr>
        <w:t xml:space="preserve"> Opdrachtgevers en zzp’ers kunnen </w:t>
      </w:r>
      <w:r w:rsidR="006E21CB">
        <w:rPr>
          <w:rFonts w:ascii="Arial" w:hAnsi="Arial" w:cs="Arial"/>
        </w:rPr>
        <w:t xml:space="preserve">ervoor </w:t>
      </w:r>
      <w:r w:rsidR="00944D11">
        <w:rPr>
          <w:rFonts w:ascii="Arial" w:hAnsi="Arial" w:cs="Arial"/>
        </w:rPr>
        <w:t xml:space="preserve">kiezen om een modelovereenkomst van de Belastingdienst te gebruiken of een zelf opgestelde overeenkomst te laten beoordelen door de Belastingdienst. </w:t>
      </w:r>
      <w:r w:rsidR="00944D11">
        <w:rPr>
          <w:rFonts w:ascii="Arial" w:eastAsia="Times New Roman" w:hAnsi="Arial" w:cs="Arial"/>
          <w:szCs w:val="23"/>
          <w:lang w:eastAsia="nl-NL"/>
        </w:rPr>
        <w:t xml:space="preserve">De beoordeling van de Belastingdienst ziet alleen op fiscaal relevante bepalingen van de overeenkomst op grond van de aangetroffen feiten en omstandigheden. </w:t>
      </w:r>
      <w:r w:rsidR="00944D11">
        <w:rPr>
          <w:rFonts w:ascii="Arial" w:hAnsi="Arial" w:cs="Arial"/>
        </w:rPr>
        <w:t xml:space="preserve">Op deze manier kan voor aanvang van de opdracht vastgesteld worden dat geen sprake is van loondienst en dat </w:t>
      </w:r>
      <w:r w:rsidR="006E21CB">
        <w:rPr>
          <w:rFonts w:ascii="Arial" w:hAnsi="Arial" w:cs="Arial"/>
        </w:rPr>
        <w:t xml:space="preserve">de </w:t>
      </w:r>
      <w:r w:rsidR="00944D11">
        <w:rPr>
          <w:rFonts w:ascii="Arial" w:hAnsi="Arial" w:cs="Arial"/>
        </w:rPr>
        <w:t>opdrachtgever geen loonheffingen hoeft in te houden. De vrijwaring geldt alleen indien in de praktijk daadwerkelijk volgens de overeenkomst gewerkt wordt.</w:t>
      </w:r>
    </w:p>
    <w:p w:rsidR="00985E73" w:rsidRPr="00944D11" w:rsidRDefault="00985E73" w:rsidP="00944D11">
      <w:pPr>
        <w:spacing w:line="360" w:lineRule="auto"/>
        <w:rPr>
          <w:rFonts w:ascii="Arial" w:hAnsi="Arial" w:cs="Arial"/>
        </w:rPr>
      </w:pPr>
      <w:r>
        <w:rPr>
          <w:rFonts w:ascii="Arial" w:hAnsi="Arial" w:cs="Arial"/>
        </w:rPr>
        <w:t>Tot slot is kan kort worden samengevat dat voor de beantwoording van de vraag hoe de rechtsverhouding tussen partijen gekwalificeerd moet worden belangrijk is wat partijen bij de totstand</w:t>
      </w:r>
      <w:r w:rsidRPr="00DE36E4">
        <w:rPr>
          <w:rFonts w:ascii="Arial" w:hAnsi="Arial" w:cs="Arial"/>
        </w:rPr>
        <w:t xml:space="preserve">koming van </w:t>
      </w:r>
      <w:r>
        <w:rPr>
          <w:rFonts w:ascii="Arial" w:hAnsi="Arial" w:cs="Arial"/>
        </w:rPr>
        <w:t xml:space="preserve">de overeenkomst hebben beoogd, mede in aanmerking genomen de wijze waarop zij feitelijk aan de overeenkomst uitvoering hebben gegeven. </w:t>
      </w:r>
      <w:r w:rsidRPr="00AF05A9">
        <w:rPr>
          <w:rFonts w:ascii="Arial" w:hAnsi="Arial" w:cs="Arial"/>
        </w:rPr>
        <w:t>Daarbij is niet één enkel kenmerk beslissend, maar dienen de verschillende rechtsgevolgen die partijen aan hun rechtsverhouding hebben verbonden in hun ond</w:t>
      </w:r>
      <w:r>
        <w:rPr>
          <w:rFonts w:ascii="Arial" w:hAnsi="Arial" w:cs="Arial"/>
        </w:rPr>
        <w:t>erling verband te worden bezien.</w:t>
      </w:r>
    </w:p>
    <w:p w:rsidR="00746B43" w:rsidRDefault="00746B43" w:rsidP="00746B43"/>
    <w:p w:rsidR="00944D11" w:rsidRDefault="00944D11">
      <w:pPr>
        <w:rPr>
          <w:rFonts w:ascii="Arial" w:eastAsiaTheme="majorEastAsia" w:hAnsi="Arial" w:cs="Arial"/>
          <w:color w:val="4F81BD" w:themeColor="accent1"/>
          <w:szCs w:val="32"/>
        </w:rPr>
      </w:pPr>
      <w:r>
        <w:rPr>
          <w:rFonts w:ascii="Arial" w:hAnsi="Arial" w:cs="Arial"/>
          <w:color w:val="4F81BD" w:themeColor="accent1"/>
        </w:rPr>
        <w:br w:type="page"/>
      </w:r>
    </w:p>
    <w:p w:rsidR="008F7F57" w:rsidRDefault="00AF636C" w:rsidP="008F7F57">
      <w:pPr>
        <w:pStyle w:val="Kop1"/>
        <w:rPr>
          <w:rFonts w:ascii="Arial" w:hAnsi="Arial" w:cs="Arial"/>
        </w:rPr>
      </w:pPr>
      <w:bookmarkStart w:id="39" w:name="_Toc463446414"/>
      <w:r w:rsidRPr="004F5101">
        <w:rPr>
          <w:rFonts w:ascii="Arial" w:hAnsi="Arial" w:cs="Arial"/>
          <w:color w:val="4F81BD" w:themeColor="accent1"/>
          <w:sz w:val="20"/>
        </w:rPr>
        <w:lastRenderedPageBreak/>
        <w:t>Hoofdstuk 3</w:t>
      </w:r>
      <w:r w:rsidRPr="004F5101">
        <w:rPr>
          <w:rFonts w:ascii="Arial" w:hAnsi="Arial" w:cs="Arial"/>
        </w:rPr>
        <w:br/>
      </w:r>
      <w:r w:rsidRPr="004F5101">
        <w:rPr>
          <w:rFonts w:ascii="Arial" w:hAnsi="Arial" w:cs="Arial"/>
          <w:sz w:val="28"/>
        </w:rPr>
        <w:t>Resultaten</w:t>
      </w:r>
      <w:r w:rsidR="00C16406">
        <w:rPr>
          <w:rFonts w:ascii="Arial" w:hAnsi="Arial" w:cs="Arial"/>
        </w:rPr>
        <w:t>: interviews</w:t>
      </w:r>
      <w:bookmarkEnd w:id="39"/>
      <w:r w:rsidR="00C16406">
        <w:rPr>
          <w:rFonts w:ascii="Arial" w:hAnsi="Arial" w:cs="Arial"/>
        </w:rPr>
        <w:t xml:space="preserve"> </w:t>
      </w:r>
    </w:p>
    <w:p w:rsidR="008F7F57" w:rsidRPr="008F7F57" w:rsidRDefault="008F7F57" w:rsidP="008F7F57">
      <w:r>
        <w:br/>
      </w:r>
    </w:p>
    <w:p w:rsidR="005A5A75" w:rsidRPr="008F7F57" w:rsidRDefault="008F7F57" w:rsidP="00D03828">
      <w:pPr>
        <w:pStyle w:val="Kop2"/>
        <w:spacing w:after="80" w:line="360" w:lineRule="auto"/>
        <w:rPr>
          <w:rFonts w:ascii="Arial" w:hAnsi="Arial" w:cs="Arial"/>
          <w:color w:val="4F81BD" w:themeColor="accent1"/>
          <w:sz w:val="20"/>
        </w:rPr>
      </w:pPr>
      <w:bookmarkStart w:id="40" w:name="_Toc463446415"/>
      <w:r w:rsidRPr="008F7F57">
        <w:rPr>
          <w:rFonts w:ascii="Arial" w:hAnsi="Arial" w:cs="Arial"/>
          <w:color w:val="4F81BD" w:themeColor="accent1"/>
          <w:sz w:val="20"/>
        </w:rPr>
        <w:t>3.1 Inleiding</w:t>
      </w:r>
      <w:bookmarkEnd w:id="40"/>
      <w:r w:rsidRPr="008F7F57">
        <w:rPr>
          <w:rFonts w:ascii="Arial" w:hAnsi="Arial" w:cs="Arial"/>
          <w:color w:val="4F81BD" w:themeColor="accent1"/>
          <w:sz w:val="20"/>
        </w:rPr>
        <w:t xml:space="preserve"> </w:t>
      </w:r>
    </w:p>
    <w:p w:rsidR="0055452A" w:rsidRDefault="00B35204" w:rsidP="008F7F57">
      <w:pPr>
        <w:spacing w:line="360" w:lineRule="auto"/>
        <w:rPr>
          <w:rFonts w:ascii="Arial" w:hAnsi="Arial" w:cs="Arial"/>
          <w:lang w:eastAsia="nl-NL"/>
        </w:rPr>
      </w:pPr>
      <w:r w:rsidRPr="008F7F57">
        <w:rPr>
          <w:rFonts w:ascii="Arial" w:hAnsi="Arial" w:cs="Arial"/>
        </w:rPr>
        <w:t xml:space="preserve">Het </w:t>
      </w:r>
      <w:r w:rsidRPr="008F7F57">
        <w:rPr>
          <w:rFonts w:ascii="Arial" w:hAnsi="Arial" w:cs="Arial"/>
          <w:lang w:eastAsia="nl-NL"/>
        </w:rPr>
        <w:t>praktijkonderzoek</w:t>
      </w:r>
      <w:r w:rsidR="00345659" w:rsidRPr="008F7F57">
        <w:rPr>
          <w:rFonts w:ascii="Arial" w:hAnsi="Arial" w:cs="Arial"/>
          <w:lang w:eastAsia="nl-NL"/>
        </w:rPr>
        <w:t xml:space="preserve"> </w:t>
      </w:r>
      <w:r w:rsidRPr="008F7F57">
        <w:rPr>
          <w:rFonts w:ascii="Arial" w:hAnsi="Arial" w:cs="Arial"/>
          <w:lang w:eastAsia="nl-NL"/>
        </w:rPr>
        <w:t>gedeelte van dit onderzoek wordt gevormd door twee delen. Het</w:t>
      </w:r>
      <w:r w:rsidR="00DD239B" w:rsidRPr="008F7F57">
        <w:rPr>
          <w:rFonts w:ascii="Arial" w:hAnsi="Arial" w:cs="Arial"/>
          <w:lang w:eastAsia="nl-NL"/>
        </w:rPr>
        <w:t xml:space="preserve"> eerste gedeelte bestaat uit interviews</w:t>
      </w:r>
      <w:r w:rsidR="00BA35AA" w:rsidRPr="008F7F57">
        <w:rPr>
          <w:rFonts w:ascii="Arial" w:hAnsi="Arial" w:cs="Arial"/>
          <w:lang w:eastAsia="nl-NL"/>
        </w:rPr>
        <w:t xml:space="preserve"> </w:t>
      </w:r>
      <w:r w:rsidR="00D212E5">
        <w:rPr>
          <w:rFonts w:ascii="Arial" w:hAnsi="Arial" w:cs="Arial"/>
          <w:lang w:eastAsia="nl-NL"/>
        </w:rPr>
        <w:t>die in dit hoofdstuk naar voren</w:t>
      </w:r>
      <w:r w:rsidR="00C71B83">
        <w:rPr>
          <w:rFonts w:ascii="Arial" w:hAnsi="Arial" w:cs="Arial"/>
          <w:lang w:eastAsia="nl-NL"/>
        </w:rPr>
        <w:t xml:space="preserve"> komen. H</w:t>
      </w:r>
      <w:r w:rsidR="00BA35AA" w:rsidRPr="008F7F57">
        <w:rPr>
          <w:rFonts w:ascii="Arial" w:hAnsi="Arial" w:cs="Arial"/>
          <w:lang w:eastAsia="nl-NL"/>
        </w:rPr>
        <w:t>et tweede gedeelte</w:t>
      </w:r>
      <w:r w:rsidR="00C71B83">
        <w:rPr>
          <w:rFonts w:ascii="Arial" w:hAnsi="Arial" w:cs="Arial"/>
          <w:lang w:eastAsia="nl-NL"/>
        </w:rPr>
        <w:t xml:space="preserve"> van het praktijkonderzoek wordt gevormd door </w:t>
      </w:r>
      <w:r w:rsidR="00BA35AA" w:rsidRPr="008F7F57">
        <w:rPr>
          <w:rFonts w:ascii="Arial" w:hAnsi="Arial" w:cs="Arial"/>
          <w:lang w:eastAsia="nl-NL"/>
        </w:rPr>
        <w:t xml:space="preserve">een analyse van rechterlijke uitspraken. </w:t>
      </w:r>
      <w:r w:rsidR="00C16406">
        <w:rPr>
          <w:rFonts w:ascii="Arial" w:hAnsi="Arial" w:cs="Arial"/>
          <w:lang w:eastAsia="nl-NL"/>
        </w:rPr>
        <w:t xml:space="preserve">De uitwerking hiervan komt in </w:t>
      </w:r>
      <w:r w:rsidR="0055452A">
        <w:rPr>
          <w:rFonts w:ascii="Arial" w:hAnsi="Arial" w:cs="Arial"/>
          <w:lang w:eastAsia="nl-NL"/>
        </w:rPr>
        <w:t>hoofdstuk 4</w:t>
      </w:r>
      <w:r w:rsidR="00C16406">
        <w:rPr>
          <w:rFonts w:ascii="Arial" w:hAnsi="Arial" w:cs="Arial"/>
          <w:lang w:eastAsia="nl-NL"/>
        </w:rPr>
        <w:t xml:space="preserve"> aan</w:t>
      </w:r>
      <w:r w:rsidR="00016D43">
        <w:rPr>
          <w:rFonts w:ascii="Arial" w:hAnsi="Arial" w:cs="Arial"/>
          <w:lang w:eastAsia="nl-NL"/>
        </w:rPr>
        <w:t xml:space="preserve"> </w:t>
      </w:r>
      <w:r w:rsidR="00C16406">
        <w:rPr>
          <w:rFonts w:ascii="Arial" w:hAnsi="Arial" w:cs="Arial"/>
          <w:lang w:eastAsia="nl-NL"/>
        </w:rPr>
        <w:t xml:space="preserve">bod. </w:t>
      </w:r>
      <w:r w:rsidR="0055452A">
        <w:rPr>
          <w:rFonts w:ascii="Arial" w:hAnsi="Arial" w:cs="Arial"/>
          <w:lang w:eastAsia="nl-NL"/>
        </w:rPr>
        <w:t xml:space="preserve"> </w:t>
      </w:r>
    </w:p>
    <w:p w:rsidR="00F525B7" w:rsidRDefault="00BA35AA" w:rsidP="008F7F57">
      <w:pPr>
        <w:spacing w:line="360" w:lineRule="auto"/>
        <w:rPr>
          <w:rFonts w:ascii="Arial" w:hAnsi="Arial" w:cs="Arial"/>
        </w:rPr>
      </w:pPr>
      <w:r w:rsidRPr="008F7F57">
        <w:rPr>
          <w:rFonts w:ascii="Arial" w:hAnsi="Arial" w:cs="Arial"/>
          <w:lang w:eastAsia="nl-NL"/>
        </w:rPr>
        <w:t xml:space="preserve">In paragraaf 3.2 wordt door middel van </w:t>
      </w:r>
      <w:r w:rsidR="00C06C58">
        <w:rPr>
          <w:rFonts w:ascii="Arial" w:hAnsi="Arial" w:cs="Arial"/>
          <w:lang w:eastAsia="nl-NL"/>
        </w:rPr>
        <w:t>4</w:t>
      </w:r>
      <w:r w:rsidRPr="008F7F57">
        <w:rPr>
          <w:rFonts w:ascii="Arial" w:hAnsi="Arial" w:cs="Arial"/>
          <w:lang w:eastAsia="nl-NL"/>
        </w:rPr>
        <w:t xml:space="preserve"> interviews </w:t>
      </w:r>
      <w:r w:rsidR="009C3F9A" w:rsidRPr="008F7F57">
        <w:rPr>
          <w:rFonts w:ascii="Arial" w:hAnsi="Arial" w:cs="Arial"/>
          <w:lang w:eastAsia="nl-NL"/>
        </w:rPr>
        <w:t>antwoord gegeven op de</w:t>
      </w:r>
      <w:r w:rsidR="004F5101" w:rsidRPr="008F7F57">
        <w:rPr>
          <w:rFonts w:ascii="Arial" w:hAnsi="Arial" w:cs="Arial"/>
          <w:lang w:eastAsia="nl-NL"/>
        </w:rPr>
        <w:t>elvraag 4</w:t>
      </w:r>
      <w:r w:rsidR="00D212E5">
        <w:rPr>
          <w:rFonts w:ascii="Arial" w:hAnsi="Arial" w:cs="Arial"/>
          <w:lang w:eastAsia="nl-NL"/>
        </w:rPr>
        <w:t xml:space="preserve"> die als volgt luidt:</w:t>
      </w:r>
      <w:r w:rsidR="004F5101" w:rsidRPr="008F7F57">
        <w:rPr>
          <w:rFonts w:ascii="Arial" w:hAnsi="Arial" w:cs="Arial"/>
          <w:lang w:eastAsia="nl-NL"/>
        </w:rPr>
        <w:t xml:space="preserve"> Wat is de huidige werkwijze binnen Detailresult Groep</w:t>
      </w:r>
      <w:r w:rsidR="00361A8E" w:rsidRPr="008F7F57">
        <w:rPr>
          <w:rFonts w:ascii="Arial" w:hAnsi="Arial" w:cs="Arial"/>
          <w:lang w:eastAsia="nl-NL"/>
        </w:rPr>
        <w:t xml:space="preserve"> N.V.</w:t>
      </w:r>
      <w:r w:rsidR="004F5101" w:rsidRPr="008F7F57">
        <w:rPr>
          <w:rFonts w:ascii="Arial" w:hAnsi="Arial" w:cs="Arial"/>
          <w:lang w:eastAsia="nl-NL"/>
        </w:rPr>
        <w:t xml:space="preserve"> met betrekking tot het inhuren van </w:t>
      </w:r>
      <w:r w:rsidR="002E34DD" w:rsidRPr="008F7F57">
        <w:rPr>
          <w:rFonts w:ascii="Arial" w:hAnsi="Arial" w:cs="Arial"/>
          <w:lang w:eastAsia="nl-NL"/>
        </w:rPr>
        <w:t>zzp</w:t>
      </w:r>
      <w:r w:rsidR="00B75399" w:rsidRPr="008F7F57">
        <w:rPr>
          <w:rFonts w:ascii="Arial" w:hAnsi="Arial" w:cs="Arial"/>
          <w:lang w:eastAsia="nl-NL"/>
        </w:rPr>
        <w:t>’ers</w:t>
      </w:r>
      <w:r w:rsidR="004F5101" w:rsidRPr="008F7F57">
        <w:rPr>
          <w:rFonts w:ascii="Arial" w:hAnsi="Arial" w:cs="Arial"/>
          <w:lang w:eastAsia="nl-NL"/>
        </w:rPr>
        <w:t>?</w:t>
      </w:r>
      <w:r w:rsidR="009C3F9A" w:rsidRPr="008F7F57">
        <w:rPr>
          <w:rFonts w:ascii="Arial" w:hAnsi="Arial" w:cs="Arial"/>
          <w:lang w:eastAsia="nl-NL"/>
        </w:rPr>
        <w:t xml:space="preserve"> </w:t>
      </w:r>
      <w:r w:rsidR="00783F7D">
        <w:rPr>
          <w:rFonts w:ascii="Arial" w:hAnsi="Arial" w:cs="Arial"/>
        </w:rPr>
        <w:t xml:space="preserve">De uitwerking van de interviews zijn </w:t>
      </w:r>
      <w:r w:rsidR="0055452A">
        <w:rPr>
          <w:rFonts w:ascii="Arial" w:hAnsi="Arial" w:cs="Arial"/>
        </w:rPr>
        <w:t xml:space="preserve">opgenomen in de </w:t>
      </w:r>
      <w:r w:rsidR="00D212E5">
        <w:rPr>
          <w:rFonts w:ascii="Arial" w:hAnsi="Arial" w:cs="Arial"/>
        </w:rPr>
        <w:t xml:space="preserve">bijlagen 1 tot en met </w:t>
      </w:r>
      <w:r w:rsidR="00783F7D">
        <w:rPr>
          <w:rFonts w:ascii="Arial" w:hAnsi="Arial" w:cs="Arial"/>
        </w:rPr>
        <w:t xml:space="preserve">4.  </w:t>
      </w:r>
    </w:p>
    <w:p w:rsidR="00437677" w:rsidRPr="004F5101" w:rsidRDefault="00437677" w:rsidP="00B75399">
      <w:pPr>
        <w:spacing w:line="360" w:lineRule="auto"/>
        <w:rPr>
          <w:rFonts w:ascii="Arial" w:hAnsi="Arial" w:cs="Arial"/>
          <w:lang w:eastAsia="nl-NL"/>
        </w:rPr>
      </w:pPr>
    </w:p>
    <w:p w:rsidR="000A1010" w:rsidRDefault="000A1010" w:rsidP="00D03828">
      <w:pPr>
        <w:pStyle w:val="Kop2"/>
        <w:spacing w:after="80" w:line="360" w:lineRule="auto"/>
        <w:rPr>
          <w:rFonts w:ascii="Arial" w:hAnsi="Arial" w:cs="Arial"/>
          <w:color w:val="4F81BD" w:themeColor="accent1"/>
          <w:sz w:val="20"/>
        </w:rPr>
      </w:pPr>
      <w:bookmarkStart w:id="41" w:name="_Toc463446416"/>
      <w:r w:rsidRPr="004F5101">
        <w:rPr>
          <w:rFonts w:ascii="Arial" w:hAnsi="Arial" w:cs="Arial"/>
          <w:color w:val="4F81BD" w:themeColor="accent1"/>
          <w:sz w:val="20"/>
        </w:rPr>
        <w:t xml:space="preserve">3.2 </w:t>
      </w:r>
      <w:r w:rsidR="003B5BF7">
        <w:rPr>
          <w:rFonts w:ascii="Arial" w:hAnsi="Arial" w:cs="Arial"/>
          <w:color w:val="4F81BD" w:themeColor="accent1"/>
          <w:sz w:val="20"/>
        </w:rPr>
        <w:t>Interviews</w:t>
      </w:r>
      <w:bookmarkEnd w:id="41"/>
    </w:p>
    <w:p w:rsidR="003B5BF7" w:rsidRDefault="003B5BF7" w:rsidP="00D03828">
      <w:pPr>
        <w:spacing w:after="160" w:line="360" w:lineRule="auto"/>
        <w:rPr>
          <w:rFonts w:ascii="Arial" w:hAnsi="Arial" w:cs="Arial"/>
          <w:lang w:eastAsia="nl-NL"/>
        </w:rPr>
      </w:pPr>
      <w:r>
        <w:rPr>
          <w:rFonts w:ascii="Arial" w:hAnsi="Arial" w:cs="Arial"/>
        </w:rPr>
        <w:t>Zoals hiervoor aangegeven vindt de beantwoording van deel</w:t>
      </w:r>
      <w:r w:rsidR="00D212E5">
        <w:rPr>
          <w:rFonts w:ascii="Arial" w:hAnsi="Arial" w:cs="Arial"/>
        </w:rPr>
        <w:t>vra</w:t>
      </w:r>
      <w:r w:rsidR="00C06C58">
        <w:rPr>
          <w:rFonts w:ascii="Arial" w:hAnsi="Arial" w:cs="Arial"/>
        </w:rPr>
        <w:t xml:space="preserve">ag 4 plaats aan de hand van 4 </w:t>
      </w:r>
      <w:r>
        <w:rPr>
          <w:rFonts w:ascii="Arial" w:hAnsi="Arial" w:cs="Arial"/>
        </w:rPr>
        <w:t xml:space="preserve">interviews. </w:t>
      </w:r>
      <w:r w:rsidR="00783F7D" w:rsidRPr="008F7F57">
        <w:rPr>
          <w:rFonts w:ascii="Arial" w:hAnsi="Arial" w:cs="Arial"/>
          <w:lang w:eastAsia="nl-NL"/>
        </w:rPr>
        <w:t xml:space="preserve">Deze interviews zijn afgenomen met de </w:t>
      </w:r>
      <w:r>
        <w:rPr>
          <w:rFonts w:ascii="Arial" w:hAnsi="Arial" w:cs="Arial"/>
          <w:lang w:eastAsia="nl-NL"/>
        </w:rPr>
        <w:t xml:space="preserve">volgende personen: </w:t>
      </w:r>
    </w:p>
    <w:p w:rsidR="003B5BF7" w:rsidRDefault="00783F7D" w:rsidP="003B5BF7">
      <w:pPr>
        <w:pStyle w:val="Lijstalinea"/>
        <w:numPr>
          <w:ilvl w:val="0"/>
          <w:numId w:val="23"/>
        </w:numPr>
        <w:spacing w:line="360" w:lineRule="auto"/>
        <w:rPr>
          <w:rFonts w:ascii="Arial" w:hAnsi="Arial" w:cs="Arial"/>
          <w:lang w:eastAsia="nl-NL"/>
        </w:rPr>
      </w:pPr>
      <w:r w:rsidRPr="003B5BF7">
        <w:rPr>
          <w:rFonts w:ascii="Arial" w:hAnsi="Arial" w:cs="Arial"/>
          <w:lang w:eastAsia="nl-NL"/>
        </w:rPr>
        <w:t>HR manager van Detailresult Productie B.V.</w:t>
      </w:r>
      <w:r w:rsidR="003B5BF7" w:rsidRPr="003B5BF7">
        <w:rPr>
          <w:rFonts w:ascii="Arial" w:hAnsi="Arial" w:cs="Arial"/>
          <w:lang w:eastAsia="nl-NL"/>
        </w:rPr>
        <w:t>, Polo Pieters (BIJLAGE 1);</w:t>
      </w:r>
    </w:p>
    <w:p w:rsidR="003B5BF7" w:rsidRDefault="00783F7D" w:rsidP="003B5BF7">
      <w:pPr>
        <w:pStyle w:val="Lijstalinea"/>
        <w:numPr>
          <w:ilvl w:val="0"/>
          <w:numId w:val="23"/>
        </w:numPr>
        <w:spacing w:line="360" w:lineRule="auto"/>
        <w:rPr>
          <w:rFonts w:ascii="Arial" w:hAnsi="Arial" w:cs="Arial"/>
          <w:lang w:eastAsia="nl-NL"/>
        </w:rPr>
      </w:pPr>
      <w:r w:rsidRPr="003B5BF7">
        <w:rPr>
          <w:rFonts w:ascii="Arial" w:hAnsi="Arial" w:cs="Arial"/>
          <w:lang w:eastAsia="nl-NL"/>
        </w:rPr>
        <w:t>HR adviseur van Detailresult Services B.V., Patricia van der Meij de Bie</w:t>
      </w:r>
      <w:r w:rsidR="003B5BF7" w:rsidRPr="003B5BF7">
        <w:rPr>
          <w:rFonts w:ascii="Arial" w:hAnsi="Arial" w:cs="Arial"/>
          <w:lang w:eastAsia="nl-NL"/>
        </w:rPr>
        <w:t xml:space="preserve"> (BIJLAGE 2);</w:t>
      </w:r>
    </w:p>
    <w:p w:rsidR="003B5BF7" w:rsidRDefault="003B5BF7" w:rsidP="003B5BF7">
      <w:pPr>
        <w:pStyle w:val="Lijstalinea"/>
        <w:numPr>
          <w:ilvl w:val="0"/>
          <w:numId w:val="23"/>
        </w:numPr>
        <w:spacing w:line="360" w:lineRule="auto"/>
        <w:rPr>
          <w:rFonts w:ascii="Arial" w:hAnsi="Arial" w:cs="Arial"/>
          <w:lang w:eastAsia="nl-NL"/>
        </w:rPr>
      </w:pPr>
      <w:r w:rsidRPr="003B5BF7">
        <w:rPr>
          <w:rFonts w:ascii="Arial" w:hAnsi="Arial" w:cs="Arial"/>
          <w:lang w:eastAsia="nl-NL"/>
        </w:rPr>
        <w:t>H</w:t>
      </w:r>
      <w:r w:rsidR="00783F7D" w:rsidRPr="003B5BF7">
        <w:rPr>
          <w:rFonts w:ascii="Arial" w:hAnsi="Arial" w:cs="Arial"/>
          <w:lang w:eastAsia="nl-NL"/>
        </w:rPr>
        <w:t xml:space="preserve">R manager van </w:t>
      </w:r>
      <w:r w:rsidR="00BC281C">
        <w:rPr>
          <w:rFonts w:ascii="Arial" w:hAnsi="Arial" w:cs="Arial"/>
          <w:lang w:eastAsia="nl-NL"/>
        </w:rPr>
        <w:t>Detailconsult Personeel B.V. en Deka Personeel B.V., Martij</w:t>
      </w:r>
      <w:r>
        <w:rPr>
          <w:rFonts w:ascii="Arial" w:hAnsi="Arial" w:cs="Arial"/>
          <w:lang w:eastAsia="nl-NL"/>
        </w:rPr>
        <w:t>n Sleven (BIJLAGE 3);</w:t>
      </w:r>
    </w:p>
    <w:p w:rsidR="003B5BF7" w:rsidRPr="003B5BF7" w:rsidRDefault="003B5BF7" w:rsidP="00D03828">
      <w:pPr>
        <w:pStyle w:val="Lijstalinea"/>
        <w:numPr>
          <w:ilvl w:val="0"/>
          <w:numId w:val="23"/>
        </w:numPr>
        <w:spacing w:after="160" w:line="360" w:lineRule="auto"/>
        <w:rPr>
          <w:rFonts w:ascii="Arial" w:hAnsi="Arial" w:cs="Arial"/>
          <w:lang w:eastAsia="nl-NL"/>
        </w:rPr>
      </w:pPr>
      <w:r>
        <w:rPr>
          <w:rFonts w:ascii="Arial" w:hAnsi="Arial" w:cs="Arial"/>
          <w:lang w:eastAsia="nl-NL"/>
        </w:rPr>
        <w:t xml:space="preserve">HR functionaris </w:t>
      </w:r>
      <w:r w:rsidR="00BC281C">
        <w:rPr>
          <w:rFonts w:ascii="Arial" w:hAnsi="Arial" w:cs="Arial"/>
          <w:lang w:eastAsia="nl-NL"/>
        </w:rPr>
        <w:t xml:space="preserve">van Detailconsult Personeel B.V., </w:t>
      </w:r>
      <w:r>
        <w:rPr>
          <w:rFonts w:ascii="Arial" w:hAnsi="Arial" w:cs="Arial"/>
          <w:lang w:eastAsia="nl-NL"/>
        </w:rPr>
        <w:t xml:space="preserve">Ruben Prins (BIJLAGE 4). </w:t>
      </w:r>
    </w:p>
    <w:p w:rsidR="00376C0D" w:rsidRDefault="00D212E5" w:rsidP="000A1010">
      <w:pPr>
        <w:spacing w:line="360" w:lineRule="auto"/>
        <w:rPr>
          <w:rFonts w:ascii="Arial" w:hAnsi="Arial" w:cs="Arial"/>
        </w:rPr>
      </w:pPr>
      <w:r>
        <w:rPr>
          <w:rFonts w:ascii="Arial" w:hAnsi="Arial" w:cs="Arial"/>
        </w:rPr>
        <w:t xml:space="preserve">Voordat ingegaan wordt </w:t>
      </w:r>
      <w:r w:rsidR="000A1010" w:rsidRPr="004F5101">
        <w:rPr>
          <w:rFonts w:ascii="Arial" w:hAnsi="Arial" w:cs="Arial"/>
        </w:rPr>
        <w:t xml:space="preserve">op de beantwoording van de vraag </w:t>
      </w:r>
      <w:r w:rsidR="000A1010">
        <w:rPr>
          <w:rFonts w:ascii="Arial" w:hAnsi="Arial" w:cs="Arial"/>
        </w:rPr>
        <w:t xml:space="preserve">welke </w:t>
      </w:r>
      <w:r w:rsidR="000A1010" w:rsidRPr="004F5101">
        <w:rPr>
          <w:rFonts w:ascii="Arial" w:hAnsi="Arial" w:cs="Arial"/>
        </w:rPr>
        <w:t>werkwijze binnen Detailresult Groep</w:t>
      </w:r>
      <w:r w:rsidR="000A1010">
        <w:rPr>
          <w:rFonts w:ascii="Arial" w:hAnsi="Arial" w:cs="Arial"/>
        </w:rPr>
        <w:t xml:space="preserve"> N.V. gehanteerd wordt</w:t>
      </w:r>
      <w:r w:rsidR="000A1010" w:rsidRPr="004F5101">
        <w:rPr>
          <w:rFonts w:ascii="Arial" w:hAnsi="Arial" w:cs="Arial"/>
        </w:rPr>
        <w:t xml:space="preserve"> met betrekking tot het </w:t>
      </w:r>
      <w:r w:rsidR="00376C0D">
        <w:rPr>
          <w:rFonts w:ascii="Arial" w:hAnsi="Arial" w:cs="Arial"/>
        </w:rPr>
        <w:t>inhuren</w:t>
      </w:r>
      <w:r w:rsidR="000A1010" w:rsidRPr="004F5101">
        <w:rPr>
          <w:rFonts w:ascii="Arial" w:hAnsi="Arial" w:cs="Arial"/>
        </w:rPr>
        <w:t xml:space="preserve"> van </w:t>
      </w:r>
      <w:r w:rsidR="000A1010">
        <w:rPr>
          <w:rFonts w:ascii="Arial" w:hAnsi="Arial" w:cs="Arial"/>
        </w:rPr>
        <w:t>zzp’ers</w:t>
      </w:r>
      <w:r>
        <w:rPr>
          <w:rFonts w:ascii="Arial" w:hAnsi="Arial" w:cs="Arial"/>
        </w:rPr>
        <w:t>, wordt eerst aangegeven hoeveel zzp’ers</w:t>
      </w:r>
      <w:r w:rsidR="000A1010" w:rsidRPr="004F5101">
        <w:rPr>
          <w:rFonts w:ascii="Arial" w:hAnsi="Arial" w:cs="Arial"/>
        </w:rPr>
        <w:t xml:space="preserve"> binnen</w:t>
      </w:r>
      <w:r w:rsidR="00376C0D">
        <w:rPr>
          <w:rFonts w:ascii="Arial" w:hAnsi="Arial" w:cs="Arial"/>
        </w:rPr>
        <w:t xml:space="preserve"> de bedrijfsonderdelen van</w:t>
      </w:r>
      <w:r w:rsidR="000A1010" w:rsidRPr="004F5101">
        <w:rPr>
          <w:rFonts w:ascii="Arial" w:hAnsi="Arial" w:cs="Arial"/>
        </w:rPr>
        <w:t xml:space="preserve"> Detailresult Groep </w:t>
      </w:r>
      <w:r w:rsidR="000A1010">
        <w:rPr>
          <w:rFonts w:ascii="Arial" w:hAnsi="Arial" w:cs="Arial"/>
        </w:rPr>
        <w:t xml:space="preserve">N.V. </w:t>
      </w:r>
      <w:r w:rsidR="000A1010" w:rsidRPr="004F5101">
        <w:rPr>
          <w:rFonts w:ascii="Arial" w:hAnsi="Arial" w:cs="Arial"/>
        </w:rPr>
        <w:t xml:space="preserve">werkzaam zijn. Binnen </w:t>
      </w:r>
      <w:r w:rsidR="00376C0D">
        <w:rPr>
          <w:rFonts w:ascii="Arial" w:hAnsi="Arial" w:cs="Arial"/>
        </w:rPr>
        <w:t xml:space="preserve">de bedrijfsonderdelen van </w:t>
      </w:r>
      <w:r w:rsidR="000A1010" w:rsidRPr="004F5101">
        <w:rPr>
          <w:rFonts w:ascii="Arial" w:hAnsi="Arial" w:cs="Arial"/>
        </w:rPr>
        <w:t xml:space="preserve">Detailresult Groep </w:t>
      </w:r>
      <w:r w:rsidR="000A1010">
        <w:rPr>
          <w:rFonts w:ascii="Arial" w:hAnsi="Arial" w:cs="Arial"/>
        </w:rPr>
        <w:t>N.V.</w:t>
      </w:r>
      <w:r w:rsidR="0055452A">
        <w:rPr>
          <w:rFonts w:ascii="Arial" w:hAnsi="Arial" w:cs="Arial"/>
        </w:rPr>
        <w:t>, conform de gegeven</w:t>
      </w:r>
      <w:r>
        <w:rPr>
          <w:rFonts w:ascii="Arial" w:hAnsi="Arial" w:cs="Arial"/>
        </w:rPr>
        <w:t>s die door de opdrachtgever</w:t>
      </w:r>
      <w:r w:rsidR="0055452A">
        <w:rPr>
          <w:rFonts w:ascii="Arial" w:hAnsi="Arial" w:cs="Arial"/>
        </w:rPr>
        <w:t xml:space="preserve"> </w:t>
      </w:r>
      <w:r>
        <w:rPr>
          <w:rFonts w:ascii="Arial" w:hAnsi="Arial" w:cs="Arial"/>
        </w:rPr>
        <w:t xml:space="preserve">zijn </w:t>
      </w:r>
      <w:r w:rsidR="0055452A">
        <w:rPr>
          <w:rFonts w:ascii="Arial" w:hAnsi="Arial" w:cs="Arial"/>
        </w:rPr>
        <w:t>verstrekt</w:t>
      </w:r>
      <w:r>
        <w:rPr>
          <w:rFonts w:ascii="Arial" w:hAnsi="Arial" w:cs="Arial"/>
        </w:rPr>
        <w:t>, zijn</w:t>
      </w:r>
      <w:r w:rsidR="0055452A">
        <w:rPr>
          <w:rFonts w:ascii="Arial" w:hAnsi="Arial" w:cs="Arial"/>
        </w:rPr>
        <w:t xml:space="preserve"> </w:t>
      </w:r>
      <w:r w:rsidR="000A1010" w:rsidRPr="004F5101">
        <w:rPr>
          <w:rFonts w:ascii="Arial" w:hAnsi="Arial" w:cs="Arial"/>
        </w:rPr>
        <w:t xml:space="preserve">in totaal </w:t>
      </w:r>
      <w:r w:rsidR="00376C0D" w:rsidRPr="00DA18D4">
        <w:rPr>
          <w:rFonts w:ascii="Arial" w:hAnsi="Arial" w:cs="Arial"/>
          <w:b/>
        </w:rPr>
        <w:t>21</w:t>
      </w:r>
      <w:r w:rsidR="000A1010">
        <w:rPr>
          <w:rFonts w:ascii="Arial" w:hAnsi="Arial" w:cs="Arial"/>
        </w:rPr>
        <w:t xml:space="preserve"> zzp’ers werkzaam.</w:t>
      </w:r>
      <w:r w:rsidR="00C71B83">
        <w:rPr>
          <w:rFonts w:ascii="Arial" w:hAnsi="Arial" w:cs="Arial"/>
        </w:rPr>
        <w:t xml:space="preserve"> </w:t>
      </w:r>
      <w:r>
        <w:rPr>
          <w:rFonts w:ascii="Arial" w:hAnsi="Arial" w:cs="Arial"/>
        </w:rPr>
        <w:t>Hiervan zijn</w:t>
      </w:r>
      <w:r w:rsidR="00DA18D4">
        <w:rPr>
          <w:rFonts w:ascii="Arial" w:hAnsi="Arial" w:cs="Arial"/>
        </w:rPr>
        <w:t xml:space="preserve"> </w:t>
      </w:r>
      <w:r w:rsidR="00DA18D4" w:rsidRPr="00DA18D4">
        <w:rPr>
          <w:rFonts w:ascii="Arial" w:hAnsi="Arial" w:cs="Arial"/>
          <w:b/>
        </w:rPr>
        <w:t>16</w:t>
      </w:r>
      <w:r w:rsidR="00DA18D4">
        <w:rPr>
          <w:rFonts w:ascii="Arial" w:hAnsi="Arial" w:cs="Arial"/>
        </w:rPr>
        <w:t xml:space="preserve"> werkzaam vo</w:t>
      </w:r>
      <w:r w:rsidR="00043490">
        <w:rPr>
          <w:rFonts w:ascii="Arial" w:hAnsi="Arial" w:cs="Arial"/>
        </w:rPr>
        <w:t xml:space="preserve">or Detailresult Productie B.V. </w:t>
      </w:r>
      <w:r w:rsidR="00DA18D4">
        <w:rPr>
          <w:rFonts w:ascii="Arial" w:hAnsi="Arial" w:cs="Arial"/>
        </w:rPr>
        <w:t>Bin</w:t>
      </w:r>
      <w:r>
        <w:rPr>
          <w:rFonts w:ascii="Arial" w:hAnsi="Arial" w:cs="Arial"/>
        </w:rPr>
        <w:t>nen Detailresult Services</w:t>
      </w:r>
      <w:r w:rsidR="00BC281C">
        <w:rPr>
          <w:rFonts w:ascii="Arial" w:hAnsi="Arial" w:cs="Arial"/>
        </w:rPr>
        <w:t xml:space="preserve"> B.V.</w:t>
      </w:r>
      <w:r>
        <w:rPr>
          <w:rFonts w:ascii="Arial" w:hAnsi="Arial" w:cs="Arial"/>
        </w:rPr>
        <w:t xml:space="preserve"> zijn</w:t>
      </w:r>
      <w:r w:rsidR="00DA18D4">
        <w:rPr>
          <w:rFonts w:ascii="Arial" w:hAnsi="Arial" w:cs="Arial"/>
        </w:rPr>
        <w:t xml:space="preserve"> </w:t>
      </w:r>
      <w:r w:rsidR="00DA18D4" w:rsidRPr="00DA18D4">
        <w:rPr>
          <w:rFonts w:ascii="Arial" w:hAnsi="Arial" w:cs="Arial"/>
          <w:b/>
        </w:rPr>
        <w:t>2</w:t>
      </w:r>
      <w:r w:rsidR="00DA18D4">
        <w:rPr>
          <w:rFonts w:ascii="Arial" w:hAnsi="Arial" w:cs="Arial"/>
        </w:rPr>
        <w:t xml:space="preserve"> zzp’ers werkzaam en binnen de bedrijfsonderdelen </w:t>
      </w:r>
      <w:r w:rsidR="00BC281C">
        <w:rPr>
          <w:rFonts w:ascii="Arial" w:hAnsi="Arial" w:cs="Arial"/>
          <w:lang w:eastAsia="nl-NL"/>
        </w:rPr>
        <w:t>Detailconsult Personeel B.V</w:t>
      </w:r>
      <w:r w:rsidR="00BC281C">
        <w:rPr>
          <w:rFonts w:ascii="Arial" w:hAnsi="Arial" w:cs="Arial"/>
        </w:rPr>
        <w:t xml:space="preserve">. </w:t>
      </w:r>
      <w:r w:rsidR="00DA18D4">
        <w:rPr>
          <w:rFonts w:ascii="Arial" w:hAnsi="Arial" w:cs="Arial"/>
        </w:rPr>
        <w:t>en Deka</w:t>
      </w:r>
      <w:r w:rsidR="00BC281C">
        <w:rPr>
          <w:rFonts w:ascii="Arial" w:hAnsi="Arial" w:cs="Arial"/>
        </w:rPr>
        <w:t xml:space="preserve"> Personeel B.V.</w:t>
      </w:r>
      <w:r w:rsidR="00DA18D4">
        <w:rPr>
          <w:rFonts w:ascii="Arial" w:hAnsi="Arial" w:cs="Arial"/>
        </w:rPr>
        <w:t xml:space="preserve"> </w:t>
      </w:r>
      <w:r>
        <w:rPr>
          <w:rFonts w:ascii="Arial" w:hAnsi="Arial" w:cs="Arial"/>
          <w:b/>
        </w:rPr>
        <w:t>3</w:t>
      </w:r>
      <w:r>
        <w:rPr>
          <w:rFonts w:ascii="Arial" w:hAnsi="Arial" w:cs="Arial"/>
        </w:rPr>
        <w:t>.</w:t>
      </w:r>
      <w:r w:rsidR="00DA18D4" w:rsidRPr="00D212E5">
        <w:rPr>
          <w:rFonts w:ascii="Arial" w:hAnsi="Arial" w:cs="Arial"/>
        </w:rPr>
        <w:t>Tot</w:t>
      </w:r>
      <w:r w:rsidR="00DA18D4">
        <w:rPr>
          <w:rFonts w:ascii="Arial" w:hAnsi="Arial" w:cs="Arial"/>
        </w:rPr>
        <w:t xml:space="preserve"> slot </w:t>
      </w:r>
      <w:r w:rsidR="00C06C58">
        <w:rPr>
          <w:rFonts w:ascii="Arial" w:hAnsi="Arial" w:cs="Arial"/>
        </w:rPr>
        <w:t>zijn</w:t>
      </w:r>
      <w:r w:rsidR="00264C37">
        <w:rPr>
          <w:rFonts w:ascii="Arial" w:hAnsi="Arial" w:cs="Arial"/>
        </w:rPr>
        <w:t xml:space="preserve"> er </w:t>
      </w:r>
      <w:r w:rsidR="000A1010">
        <w:rPr>
          <w:rFonts w:ascii="Arial" w:hAnsi="Arial" w:cs="Arial"/>
        </w:rPr>
        <w:t>binnen Detailresult Logistiek B</w:t>
      </w:r>
      <w:r w:rsidR="00232A98">
        <w:rPr>
          <w:rFonts w:ascii="Arial" w:hAnsi="Arial" w:cs="Arial"/>
        </w:rPr>
        <w:t>.V. geen zzp’ers werkzaam.</w:t>
      </w:r>
    </w:p>
    <w:p w:rsidR="00C06346" w:rsidRPr="00C06346" w:rsidRDefault="00B124F0" w:rsidP="00C06346">
      <w:pPr>
        <w:spacing w:line="360" w:lineRule="auto"/>
        <w:rPr>
          <w:rFonts w:ascii="Arial" w:hAnsi="Arial" w:cs="Arial"/>
        </w:rPr>
      </w:pPr>
      <w:r>
        <w:rPr>
          <w:rFonts w:ascii="Arial" w:hAnsi="Arial" w:cs="Arial"/>
        </w:rPr>
        <w:t>Hierna</w:t>
      </w:r>
      <w:r w:rsidR="00C06C58">
        <w:rPr>
          <w:rFonts w:ascii="Arial" w:hAnsi="Arial" w:cs="Arial"/>
        </w:rPr>
        <w:t xml:space="preserve"> wordt a</w:t>
      </w:r>
      <w:r w:rsidR="00DA18D4">
        <w:rPr>
          <w:rFonts w:ascii="Arial" w:hAnsi="Arial" w:cs="Arial"/>
        </w:rPr>
        <w:t xml:space="preserve">an de hand van de interviews </w:t>
      </w:r>
      <w:r>
        <w:rPr>
          <w:rFonts w:ascii="Arial" w:hAnsi="Arial" w:cs="Arial"/>
        </w:rPr>
        <w:t xml:space="preserve">per bedrijfsonderdeel </w:t>
      </w:r>
      <w:r w:rsidR="00C06C58">
        <w:rPr>
          <w:rFonts w:ascii="Arial" w:hAnsi="Arial" w:cs="Arial"/>
        </w:rPr>
        <w:t>uiteen</w:t>
      </w:r>
      <w:r w:rsidR="00C06346">
        <w:rPr>
          <w:rFonts w:ascii="Arial" w:hAnsi="Arial" w:cs="Arial"/>
        </w:rPr>
        <w:t xml:space="preserve">gezet op welke wijze de inhuur van zzp’ers contractueel wordt vastgelegd en geregistreerd en hoe invulling wordt gegeven aan de opdrachten. </w:t>
      </w:r>
    </w:p>
    <w:p w:rsidR="00041E3B" w:rsidRDefault="00041E3B">
      <w:pPr>
        <w:rPr>
          <w:rFonts w:ascii="Arial" w:hAnsi="Arial" w:cs="Arial"/>
          <w:i/>
        </w:rPr>
      </w:pPr>
      <w:r>
        <w:rPr>
          <w:rFonts w:ascii="Arial" w:hAnsi="Arial" w:cs="Arial"/>
          <w:i/>
        </w:rPr>
        <w:br w:type="page"/>
      </w:r>
    </w:p>
    <w:p w:rsidR="00C37AC6" w:rsidRDefault="00E25BAF" w:rsidP="00C37AC6">
      <w:pPr>
        <w:pStyle w:val="Kop2"/>
        <w:spacing w:line="360" w:lineRule="auto"/>
        <w:rPr>
          <w:rFonts w:ascii="Arial" w:hAnsi="Arial" w:cs="Arial"/>
          <w:color w:val="4F81BD" w:themeColor="accent1"/>
          <w:sz w:val="20"/>
        </w:rPr>
      </w:pPr>
      <w:bookmarkStart w:id="42" w:name="_Toc463446417"/>
      <w:r>
        <w:rPr>
          <w:rFonts w:ascii="Arial" w:hAnsi="Arial" w:cs="Arial"/>
          <w:color w:val="4F81BD" w:themeColor="accent1"/>
          <w:sz w:val="20"/>
        </w:rPr>
        <w:lastRenderedPageBreak/>
        <w:t>3.3</w:t>
      </w:r>
      <w:r w:rsidR="00C37AC6" w:rsidRPr="00C37AC6">
        <w:rPr>
          <w:rFonts w:ascii="Arial" w:hAnsi="Arial" w:cs="Arial"/>
          <w:color w:val="4F81BD" w:themeColor="accent1"/>
          <w:sz w:val="20"/>
        </w:rPr>
        <w:t xml:space="preserve"> Werkwijze binnen de bedrijfsonderdelen van Detailresult Groep N.V.</w:t>
      </w:r>
      <w:bookmarkEnd w:id="42"/>
      <w:r w:rsidR="00C37AC6" w:rsidRPr="00C37AC6">
        <w:rPr>
          <w:rFonts w:ascii="Arial" w:hAnsi="Arial" w:cs="Arial"/>
          <w:color w:val="4F81BD" w:themeColor="accent1"/>
          <w:sz w:val="20"/>
        </w:rPr>
        <w:t xml:space="preserve"> </w:t>
      </w:r>
    </w:p>
    <w:p w:rsidR="00D0504D" w:rsidRPr="00D0504D" w:rsidRDefault="00D0504D" w:rsidP="00D0504D"/>
    <w:p w:rsidR="000A1010" w:rsidRPr="004F46DC" w:rsidRDefault="004F46DC" w:rsidP="004F46DC">
      <w:pPr>
        <w:pStyle w:val="Kop3"/>
        <w:spacing w:line="360" w:lineRule="auto"/>
        <w:rPr>
          <w:rFonts w:ascii="Arial" w:hAnsi="Arial" w:cs="Arial"/>
          <w:color w:val="4F81BD" w:themeColor="accent1"/>
          <w:sz w:val="20"/>
        </w:rPr>
      </w:pPr>
      <w:bookmarkStart w:id="43" w:name="_Toc463446418"/>
      <w:r w:rsidRPr="004F46DC">
        <w:rPr>
          <w:rFonts w:ascii="Arial" w:hAnsi="Arial" w:cs="Arial"/>
          <w:color w:val="4F81BD" w:themeColor="accent1"/>
          <w:sz w:val="20"/>
        </w:rPr>
        <w:t xml:space="preserve">3.3.1 </w:t>
      </w:r>
      <w:r w:rsidR="000A1010" w:rsidRPr="004F46DC">
        <w:rPr>
          <w:rFonts w:ascii="Arial" w:hAnsi="Arial" w:cs="Arial"/>
          <w:color w:val="4F81BD" w:themeColor="accent1"/>
          <w:sz w:val="20"/>
        </w:rPr>
        <w:t xml:space="preserve">Detailresult Productie </w:t>
      </w:r>
      <w:r w:rsidR="00D0504D">
        <w:rPr>
          <w:rFonts w:ascii="Arial" w:hAnsi="Arial" w:cs="Arial"/>
          <w:color w:val="4F81BD" w:themeColor="accent1"/>
          <w:sz w:val="20"/>
        </w:rPr>
        <w:t>B.V.</w:t>
      </w:r>
      <w:bookmarkEnd w:id="43"/>
      <w:r w:rsidR="00D0504D">
        <w:rPr>
          <w:rFonts w:ascii="Arial" w:hAnsi="Arial" w:cs="Arial"/>
          <w:color w:val="4F81BD" w:themeColor="accent1"/>
          <w:sz w:val="20"/>
        </w:rPr>
        <w:t xml:space="preserve"> </w:t>
      </w:r>
    </w:p>
    <w:p w:rsidR="00762A19" w:rsidRDefault="000A1010" w:rsidP="00D03828">
      <w:pPr>
        <w:spacing w:after="160" w:line="360" w:lineRule="auto"/>
        <w:rPr>
          <w:rFonts w:ascii="Arial" w:hAnsi="Arial" w:cs="Arial"/>
        </w:rPr>
      </w:pPr>
      <w:r>
        <w:rPr>
          <w:rFonts w:ascii="Arial" w:hAnsi="Arial" w:cs="Arial"/>
        </w:rPr>
        <w:t xml:space="preserve">Zoals hiervoor aangegeven zijn er binnen Detailresult Productie B.V. in totaal </w:t>
      </w:r>
      <w:r w:rsidR="00C71B83">
        <w:rPr>
          <w:rFonts w:ascii="Arial" w:hAnsi="Arial" w:cs="Arial"/>
        </w:rPr>
        <w:t>16</w:t>
      </w:r>
      <w:r>
        <w:rPr>
          <w:rFonts w:ascii="Arial" w:hAnsi="Arial" w:cs="Arial"/>
        </w:rPr>
        <w:t xml:space="preserve"> zzp’ers werkzaam. Een groot deel </w:t>
      </w:r>
      <w:r w:rsidR="00232A98">
        <w:rPr>
          <w:rFonts w:ascii="Arial" w:hAnsi="Arial" w:cs="Arial"/>
        </w:rPr>
        <w:t>van de zzp’ers word</w:t>
      </w:r>
      <w:r w:rsidR="00C71B83">
        <w:rPr>
          <w:rFonts w:ascii="Arial" w:hAnsi="Arial" w:cs="Arial"/>
        </w:rPr>
        <w:t>t</w:t>
      </w:r>
      <w:r w:rsidR="00232A98">
        <w:rPr>
          <w:rFonts w:ascii="Arial" w:hAnsi="Arial" w:cs="Arial"/>
        </w:rPr>
        <w:t xml:space="preserve"> gevormd door monteurs van de </w:t>
      </w:r>
      <w:r>
        <w:rPr>
          <w:rFonts w:ascii="Arial" w:hAnsi="Arial" w:cs="Arial"/>
        </w:rPr>
        <w:t xml:space="preserve">afdeling </w:t>
      </w:r>
      <w:r w:rsidR="006C73DD">
        <w:rPr>
          <w:rFonts w:ascii="Arial" w:hAnsi="Arial" w:cs="Arial"/>
        </w:rPr>
        <w:t xml:space="preserve">Technische </w:t>
      </w:r>
      <w:r w:rsidR="00C06C58">
        <w:rPr>
          <w:rFonts w:ascii="Arial" w:hAnsi="Arial" w:cs="Arial"/>
        </w:rPr>
        <w:t>D</w:t>
      </w:r>
      <w:r w:rsidR="00232A98">
        <w:rPr>
          <w:rFonts w:ascii="Arial" w:hAnsi="Arial" w:cs="Arial"/>
        </w:rPr>
        <w:t xml:space="preserve">ienst. De monteurs zijn verantwoordelijk voor </w:t>
      </w:r>
      <w:r w:rsidR="00C71B83">
        <w:rPr>
          <w:rFonts w:ascii="Arial" w:hAnsi="Arial" w:cs="Arial"/>
        </w:rPr>
        <w:t>het</w:t>
      </w:r>
      <w:r w:rsidR="00232A98">
        <w:rPr>
          <w:rFonts w:ascii="Arial" w:hAnsi="Arial" w:cs="Arial"/>
        </w:rPr>
        <w:t xml:space="preserve"> onderhoud en het oplossen van storingen van </w:t>
      </w:r>
      <w:r w:rsidR="006C73DD">
        <w:rPr>
          <w:rFonts w:ascii="Arial" w:hAnsi="Arial" w:cs="Arial"/>
        </w:rPr>
        <w:t xml:space="preserve">de </w:t>
      </w:r>
      <w:r>
        <w:rPr>
          <w:rFonts w:ascii="Arial" w:hAnsi="Arial" w:cs="Arial"/>
        </w:rPr>
        <w:t>machines binnen de bakkerij en de slagerij</w:t>
      </w:r>
      <w:r w:rsidR="00232A98">
        <w:rPr>
          <w:rFonts w:ascii="Arial" w:hAnsi="Arial" w:cs="Arial"/>
        </w:rPr>
        <w:t xml:space="preserve">. </w:t>
      </w:r>
      <w:r>
        <w:rPr>
          <w:rFonts w:ascii="Arial" w:hAnsi="Arial" w:cs="Arial"/>
        </w:rPr>
        <w:t xml:space="preserve">Daarnaast zijn er zzp’ers werkzaam op de afdeling Finance, Planner en KAM (Kwaliteit, Arbo &amp; Milieu). </w:t>
      </w:r>
      <w:r w:rsidR="00677E36">
        <w:rPr>
          <w:rFonts w:ascii="Arial" w:hAnsi="Arial" w:cs="Arial"/>
        </w:rPr>
        <w:t>Van de 16 zz</w:t>
      </w:r>
      <w:r w:rsidR="005D2FE5">
        <w:rPr>
          <w:rFonts w:ascii="Arial" w:hAnsi="Arial" w:cs="Arial"/>
        </w:rPr>
        <w:t>p’ers zijn er 2 zzp’ers rechtstreeks</w:t>
      </w:r>
      <w:r w:rsidR="00C06C58">
        <w:rPr>
          <w:rFonts w:ascii="Arial" w:hAnsi="Arial" w:cs="Arial"/>
        </w:rPr>
        <w:t xml:space="preserve"> ingehuurd. D</w:t>
      </w:r>
      <w:r>
        <w:rPr>
          <w:rFonts w:ascii="Arial" w:hAnsi="Arial" w:cs="Arial"/>
        </w:rPr>
        <w:t xml:space="preserve">e overige </w:t>
      </w:r>
      <w:r w:rsidR="005D2FE5">
        <w:rPr>
          <w:rFonts w:ascii="Arial" w:hAnsi="Arial" w:cs="Arial"/>
        </w:rPr>
        <w:t xml:space="preserve">14 </w:t>
      </w:r>
      <w:r>
        <w:rPr>
          <w:rFonts w:ascii="Arial" w:hAnsi="Arial" w:cs="Arial"/>
        </w:rPr>
        <w:t>v</w:t>
      </w:r>
      <w:r w:rsidR="00C06C58">
        <w:rPr>
          <w:rFonts w:ascii="Arial" w:hAnsi="Arial" w:cs="Arial"/>
        </w:rPr>
        <w:t>ia diverse bemiddelingsbureaus geworven.</w:t>
      </w:r>
    </w:p>
    <w:p w:rsidR="000A1010" w:rsidRDefault="000A1010" w:rsidP="00D03828">
      <w:pPr>
        <w:spacing w:after="160" w:line="360" w:lineRule="auto"/>
        <w:rPr>
          <w:rFonts w:ascii="Arial" w:hAnsi="Arial" w:cs="Arial"/>
        </w:rPr>
      </w:pPr>
      <w:r>
        <w:rPr>
          <w:rFonts w:ascii="Arial" w:hAnsi="Arial" w:cs="Arial"/>
        </w:rPr>
        <w:t xml:space="preserve">De keuze om binnen Detailresult Productie B.V. te werken met zzp’ers </w:t>
      </w:r>
      <w:r w:rsidR="00C06C58">
        <w:rPr>
          <w:rFonts w:ascii="Arial" w:hAnsi="Arial" w:cs="Arial"/>
        </w:rPr>
        <w:t>is geboren uit noodzaak. Het bleek lastig te zijn een monteur in dienst te nemen</w:t>
      </w:r>
      <w:r>
        <w:rPr>
          <w:rFonts w:ascii="Arial" w:hAnsi="Arial" w:cs="Arial"/>
        </w:rPr>
        <w:t xml:space="preserve">, omdat monteurs hun diensten liever als zzp’er willen leveren en niet in dienst willen bij een werkgever. </w:t>
      </w:r>
    </w:p>
    <w:p w:rsidR="007D708E" w:rsidRDefault="00C37AC6" w:rsidP="000A1010">
      <w:pPr>
        <w:spacing w:line="360" w:lineRule="auto"/>
        <w:rPr>
          <w:rFonts w:ascii="Arial" w:hAnsi="Arial" w:cs="Arial"/>
        </w:rPr>
      </w:pPr>
      <w:r>
        <w:rPr>
          <w:rFonts w:ascii="Arial" w:hAnsi="Arial" w:cs="Arial"/>
        </w:rPr>
        <w:t xml:space="preserve">Er </w:t>
      </w:r>
      <w:r w:rsidR="00C06C58">
        <w:rPr>
          <w:rFonts w:ascii="Arial" w:hAnsi="Arial" w:cs="Arial"/>
        </w:rPr>
        <w:t xml:space="preserve">is voor het </w:t>
      </w:r>
      <w:r>
        <w:rPr>
          <w:rFonts w:ascii="Arial" w:hAnsi="Arial" w:cs="Arial"/>
        </w:rPr>
        <w:t xml:space="preserve">inhuren van zzp’ers </w:t>
      </w:r>
      <w:r w:rsidR="00C06C58">
        <w:rPr>
          <w:rFonts w:ascii="Arial" w:hAnsi="Arial" w:cs="Arial"/>
        </w:rPr>
        <w:t>niet één persoon verantwoordelijk</w:t>
      </w:r>
      <w:r>
        <w:rPr>
          <w:rFonts w:ascii="Arial" w:hAnsi="Arial" w:cs="Arial"/>
        </w:rPr>
        <w:t xml:space="preserve"> binnen Detailresult Productie B.V.</w:t>
      </w:r>
      <w:r w:rsidR="00C06C58">
        <w:rPr>
          <w:rFonts w:ascii="Arial" w:hAnsi="Arial" w:cs="Arial"/>
        </w:rPr>
        <w:t xml:space="preserve"> </w:t>
      </w:r>
      <w:r w:rsidR="007D708E">
        <w:rPr>
          <w:rFonts w:ascii="Arial" w:hAnsi="Arial" w:cs="Arial"/>
        </w:rPr>
        <w:t>In sommige gevallen w</w:t>
      </w:r>
      <w:r w:rsidR="000A1010">
        <w:rPr>
          <w:rFonts w:ascii="Arial" w:hAnsi="Arial" w:cs="Arial"/>
        </w:rPr>
        <w:t xml:space="preserve">ordt het </w:t>
      </w:r>
      <w:r w:rsidR="00C06C58">
        <w:rPr>
          <w:rFonts w:ascii="Arial" w:hAnsi="Arial" w:cs="Arial"/>
        </w:rPr>
        <w:t xml:space="preserve">inhuren </w:t>
      </w:r>
      <w:r w:rsidR="000A1010">
        <w:rPr>
          <w:rFonts w:ascii="Arial" w:hAnsi="Arial" w:cs="Arial"/>
        </w:rPr>
        <w:t>ge</w:t>
      </w:r>
      <w:r w:rsidR="00CB0476">
        <w:rPr>
          <w:rFonts w:ascii="Arial" w:hAnsi="Arial" w:cs="Arial"/>
        </w:rPr>
        <w:t>organiseerd</w:t>
      </w:r>
      <w:r w:rsidR="0025220F">
        <w:rPr>
          <w:rFonts w:ascii="Arial" w:hAnsi="Arial" w:cs="Arial"/>
        </w:rPr>
        <w:t xml:space="preserve"> door de HR-</w:t>
      </w:r>
      <w:r w:rsidR="00C06C58">
        <w:rPr>
          <w:rFonts w:ascii="Arial" w:hAnsi="Arial" w:cs="Arial"/>
        </w:rPr>
        <w:t>manager zelf, in andere g</w:t>
      </w:r>
      <w:r w:rsidR="000A1010">
        <w:rPr>
          <w:rFonts w:ascii="Arial" w:hAnsi="Arial" w:cs="Arial"/>
        </w:rPr>
        <w:t xml:space="preserve">evallen </w:t>
      </w:r>
      <w:r w:rsidR="00CB0476">
        <w:rPr>
          <w:rFonts w:ascii="Arial" w:hAnsi="Arial" w:cs="Arial"/>
        </w:rPr>
        <w:t xml:space="preserve">door </w:t>
      </w:r>
      <w:r w:rsidR="00C06C58">
        <w:rPr>
          <w:rFonts w:ascii="Arial" w:hAnsi="Arial" w:cs="Arial"/>
        </w:rPr>
        <w:t xml:space="preserve">de afdeling </w:t>
      </w:r>
      <w:r w:rsidR="00C06C58" w:rsidRPr="00985E73">
        <w:rPr>
          <w:rFonts w:ascii="Arial" w:hAnsi="Arial" w:cs="Arial"/>
        </w:rPr>
        <w:t>Technische D</w:t>
      </w:r>
      <w:r w:rsidR="000A1010" w:rsidRPr="00985E73">
        <w:rPr>
          <w:rFonts w:ascii="Arial" w:hAnsi="Arial" w:cs="Arial"/>
        </w:rPr>
        <w:t>ienst of vanuit Detailresult Serv</w:t>
      </w:r>
      <w:r w:rsidR="00CB0476" w:rsidRPr="00985E73">
        <w:rPr>
          <w:rFonts w:ascii="Arial" w:hAnsi="Arial" w:cs="Arial"/>
        </w:rPr>
        <w:t>ices B.V.</w:t>
      </w:r>
      <w:r w:rsidR="00CB0476">
        <w:rPr>
          <w:rFonts w:ascii="Arial" w:hAnsi="Arial" w:cs="Arial"/>
        </w:rPr>
        <w:t xml:space="preserve"> </w:t>
      </w:r>
      <w:r w:rsidR="00762A19">
        <w:rPr>
          <w:rFonts w:ascii="Arial" w:hAnsi="Arial" w:cs="Arial"/>
        </w:rPr>
        <w:t>Bij aanvang van een opdracht wordt</w:t>
      </w:r>
      <w:r w:rsidR="007D708E">
        <w:rPr>
          <w:rFonts w:ascii="Arial" w:hAnsi="Arial" w:cs="Arial"/>
        </w:rPr>
        <w:t xml:space="preserve"> </w:t>
      </w:r>
      <w:r>
        <w:rPr>
          <w:rFonts w:ascii="Arial" w:hAnsi="Arial" w:cs="Arial"/>
        </w:rPr>
        <w:t xml:space="preserve">een overeenkomst van opdracht opgesteld, </w:t>
      </w:r>
      <w:r w:rsidR="007D708E">
        <w:rPr>
          <w:rFonts w:ascii="Arial" w:hAnsi="Arial" w:cs="Arial"/>
        </w:rPr>
        <w:t xml:space="preserve">vervolgens </w:t>
      </w:r>
      <w:r w:rsidR="0025220F">
        <w:rPr>
          <w:rFonts w:ascii="Arial" w:hAnsi="Arial" w:cs="Arial"/>
        </w:rPr>
        <w:t xml:space="preserve">wordt </w:t>
      </w:r>
      <w:r w:rsidR="00762A19">
        <w:rPr>
          <w:rFonts w:ascii="Arial" w:hAnsi="Arial" w:cs="Arial"/>
        </w:rPr>
        <w:t>controle gedaa</w:t>
      </w:r>
      <w:r>
        <w:rPr>
          <w:rFonts w:ascii="Arial" w:hAnsi="Arial" w:cs="Arial"/>
        </w:rPr>
        <w:t>n</w:t>
      </w:r>
      <w:r w:rsidR="0025220F">
        <w:rPr>
          <w:rFonts w:ascii="Arial" w:hAnsi="Arial" w:cs="Arial"/>
        </w:rPr>
        <w:t xml:space="preserve"> naar</w:t>
      </w:r>
      <w:r w:rsidR="007D708E">
        <w:rPr>
          <w:rFonts w:ascii="Arial" w:hAnsi="Arial" w:cs="Arial"/>
        </w:rPr>
        <w:t xml:space="preserve"> het </w:t>
      </w:r>
      <w:r>
        <w:rPr>
          <w:rFonts w:ascii="Arial" w:hAnsi="Arial" w:cs="Arial"/>
        </w:rPr>
        <w:t xml:space="preserve">identiteitsbewijs en </w:t>
      </w:r>
      <w:r w:rsidR="007D708E">
        <w:rPr>
          <w:rFonts w:ascii="Arial" w:hAnsi="Arial" w:cs="Arial"/>
        </w:rPr>
        <w:t xml:space="preserve">daarna wordt </w:t>
      </w:r>
      <w:r>
        <w:rPr>
          <w:rFonts w:ascii="Arial" w:hAnsi="Arial" w:cs="Arial"/>
        </w:rPr>
        <w:t xml:space="preserve">een afschrift van de </w:t>
      </w:r>
      <w:r w:rsidR="00762A19">
        <w:rPr>
          <w:rFonts w:ascii="Arial" w:hAnsi="Arial" w:cs="Arial"/>
        </w:rPr>
        <w:t>VAR</w:t>
      </w:r>
      <w:r>
        <w:rPr>
          <w:rFonts w:ascii="Arial" w:hAnsi="Arial" w:cs="Arial"/>
        </w:rPr>
        <w:t xml:space="preserve"> opgevraagd</w:t>
      </w:r>
      <w:r w:rsidR="00762A19">
        <w:rPr>
          <w:rFonts w:ascii="Arial" w:hAnsi="Arial" w:cs="Arial"/>
        </w:rPr>
        <w:t>. De controle op de VAR wordt jaarlijks herhaald. Er wordt verder geen aanvullende informatie opgevraagd, zoals</w:t>
      </w:r>
      <w:r w:rsidR="007D708E">
        <w:rPr>
          <w:rFonts w:ascii="Arial" w:hAnsi="Arial" w:cs="Arial"/>
        </w:rPr>
        <w:t xml:space="preserve"> over</w:t>
      </w:r>
      <w:r w:rsidR="00762A19">
        <w:rPr>
          <w:rFonts w:ascii="Arial" w:hAnsi="Arial" w:cs="Arial"/>
        </w:rPr>
        <w:t xml:space="preserve"> polisbladen en </w:t>
      </w:r>
      <w:r w:rsidR="007D708E">
        <w:rPr>
          <w:rFonts w:ascii="Arial" w:hAnsi="Arial" w:cs="Arial"/>
        </w:rPr>
        <w:t xml:space="preserve">het aantal opdrachtgevers. </w:t>
      </w:r>
    </w:p>
    <w:p w:rsidR="00A56C7A" w:rsidRDefault="00A56C7A" w:rsidP="000A1010">
      <w:pPr>
        <w:spacing w:line="360" w:lineRule="auto"/>
        <w:rPr>
          <w:rFonts w:ascii="Arial" w:hAnsi="Arial" w:cs="Arial"/>
        </w:rPr>
      </w:pPr>
      <w:r>
        <w:rPr>
          <w:rFonts w:ascii="Arial" w:hAnsi="Arial" w:cs="Arial"/>
        </w:rPr>
        <w:t xml:space="preserve">Aangezien de meeste zzp’ers via een </w:t>
      </w:r>
      <w:r w:rsidR="00901C66">
        <w:rPr>
          <w:rFonts w:ascii="Arial" w:hAnsi="Arial" w:cs="Arial"/>
        </w:rPr>
        <w:t>bemiddelingsbureau</w:t>
      </w:r>
      <w:r>
        <w:rPr>
          <w:rFonts w:ascii="Arial" w:hAnsi="Arial" w:cs="Arial"/>
        </w:rPr>
        <w:t xml:space="preserve"> ingehuurd worden, </w:t>
      </w:r>
      <w:r w:rsidR="007D708E">
        <w:rPr>
          <w:rFonts w:ascii="Arial" w:hAnsi="Arial" w:cs="Arial"/>
        </w:rPr>
        <w:t xml:space="preserve">is er geen sprake van </w:t>
      </w:r>
      <w:r>
        <w:rPr>
          <w:rFonts w:ascii="Arial" w:hAnsi="Arial" w:cs="Arial"/>
        </w:rPr>
        <w:t xml:space="preserve">vrije vervanging. Indien een zzp’er niet beschikbaar is, wordt er een andere zzp’er ingehuurd. </w:t>
      </w:r>
    </w:p>
    <w:p w:rsidR="008C22D4" w:rsidRDefault="008C22D4" w:rsidP="00D03828">
      <w:pPr>
        <w:spacing w:after="160" w:line="360" w:lineRule="auto"/>
        <w:rPr>
          <w:rFonts w:ascii="Arial" w:hAnsi="Arial" w:cs="Arial"/>
        </w:rPr>
      </w:pPr>
      <w:r>
        <w:rPr>
          <w:rFonts w:ascii="Arial" w:hAnsi="Arial" w:cs="Arial"/>
        </w:rPr>
        <w:t>De instru</w:t>
      </w:r>
      <w:r w:rsidR="007D708E">
        <w:rPr>
          <w:rFonts w:ascii="Arial" w:hAnsi="Arial" w:cs="Arial"/>
        </w:rPr>
        <w:t xml:space="preserve">cties die de zzp’ers krijgen zijn </w:t>
      </w:r>
      <w:r>
        <w:rPr>
          <w:rFonts w:ascii="Arial" w:hAnsi="Arial" w:cs="Arial"/>
        </w:rPr>
        <w:t>volgens de HR</w:t>
      </w:r>
      <w:r w:rsidR="0025220F">
        <w:rPr>
          <w:rFonts w:ascii="Arial" w:hAnsi="Arial" w:cs="Arial"/>
        </w:rPr>
        <w:t>-</w:t>
      </w:r>
      <w:r>
        <w:rPr>
          <w:rFonts w:ascii="Arial" w:hAnsi="Arial" w:cs="Arial"/>
        </w:rPr>
        <w:t xml:space="preserve">manager gelijk aan de instructies </w:t>
      </w:r>
      <w:r w:rsidR="007D708E">
        <w:rPr>
          <w:rFonts w:ascii="Arial" w:hAnsi="Arial" w:cs="Arial"/>
        </w:rPr>
        <w:t>d</w:t>
      </w:r>
      <w:r w:rsidR="00B1750D">
        <w:rPr>
          <w:rFonts w:ascii="Arial" w:hAnsi="Arial" w:cs="Arial"/>
        </w:rPr>
        <w:t>i</w:t>
      </w:r>
      <w:r w:rsidR="007D708E">
        <w:rPr>
          <w:rFonts w:ascii="Arial" w:hAnsi="Arial" w:cs="Arial"/>
        </w:rPr>
        <w:t>e gegeven worden aan standaardmedewerkers</w:t>
      </w:r>
      <w:r>
        <w:rPr>
          <w:rFonts w:ascii="Arial" w:hAnsi="Arial" w:cs="Arial"/>
        </w:rPr>
        <w:t>. De mon</w:t>
      </w:r>
      <w:r w:rsidR="00F525B7">
        <w:rPr>
          <w:rFonts w:ascii="Arial" w:hAnsi="Arial" w:cs="Arial"/>
        </w:rPr>
        <w:t>teurs werken aan de hand van</w:t>
      </w:r>
      <w:r>
        <w:rPr>
          <w:rFonts w:ascii="Arial" w:hAnsi="Arial" w:cs="Arial"/>
        </w:rPr>
        <w:t xml:space="preserve"> dagelijks opgestelde werklijsten. Ook de controle die</w:t>
      </w:r>
      <w:r w:rsidR="00F525B7">
        <w:rPr>
          <w:rFonts w:ascii="Arial" w:hAnsi="Arial" w:cs="Arial"/>
        </w:rPr>
        <w:t xml:space="preserve"> uit</w:t>
      </w:r>
      <w:r>
        <w:rPr>
          <w:rFonts w:ascii="Arial" w:hAnsi="Arial" w:cs="Arial"/>
        </w:rPr>
        <w:t xml:space="preserve">gevoerd wordt op de naleving van de instructies is </w:t>
      </w:r>
      <w:r w:rsidR="007D708E">
        <w:rPr>
          <w:rFonts w:ascii="Arial" w:hAnsi="Arial" w:cs="Arial"/>
        </w:rPr>
        <w:t xml:space="preserve">niet anders dan gebruikelijk </w:t>
      </w:r>
      <w:r>
        <w:rPr>
          <w:rFonts w:ascii="Arial" w:hAnsi="Arial" w:cs="Arial"/>
        </w:rPr>
        <w:t>bij standaardmedewerkers.</w:t>
      </w:r>
    </w:p>
    <w:p w:rsidR="00762A19" w:rsidRDefault="000A1010" w:rsidP="000A1010">
      <w:pPr>
        <w:spacing w:line="360" w:lineRule="auto"/>
        <w:rPr>
          <w:rFonts w:ascii="Arial" w:hAnsi="Arial" w:cs="Arial"/>
        </w:rPr>
      </w:pPr>
      <w:r>
        <w:rPr>
          <w:rFonts w:ascii="Arial" w:hAnsi="Arial" w:cs="Arial"/>
        </w:rPr>
        <w:t>De zzp’ers worden niet opgenomen in het digitale personeelsbestand. Dit betekent dat het niet mogelijk is om in één</w:t>
      </w:r>
      <w:r w:rsidR="00C37AC6">
        <w:rPr>
          <w:rFonts w:ascii="Arial" w:hAnsi="Arial" w:cs="Arial"/>
        </w:rPr>
        <w:t xml:space="preserve"> oog</w:t>
      </w:r>
      <w:r>
        <w:rPr>
          <w:rFonts w:ascii="Arial" w:hAnsi="Arial" w:cs="Arial"/>
        </w:rPr>
        <w:t xml:space="preserve">opslag te zien hoeveel zzp’ers binnen het bedrijfsonderdeel werkzaam zijn. Tevens is het niet mogelijk om de </w:t>
      </w:r>
      <w:r w:rsidR="00762A19">
        <w:rPr>
          <w:rFonts w:ascii="Arial" w:hAnsi="Arial" w:cs="Arial"/>
        </w:rPr>
        <w:t xml:space="preserve">overeenkomst, </w:t>
      </w:r>
      <w:r>
        <w:rPr>
          <w:rFonts w:ascii="Arial" w:hAnsi="Arial" w:cs="Arial"/>
        </w:rPr>
        <w:t>VAR</w:t>
      </w:r>
      <w:r w:rsidR="00762A19">
        <w:rPr>
          <w:rFonts w:ascii="Arial" w:hAnsi="Arial" w:cs="Arial"/>
        </w:rPr>
        <w:t xml:space="preserve"> en</w:t>
      </w:r>
      <w:r>
        <w:rPr>
          <w:rFonts w:ascii="Arial" w:hAnsi="Arial" w:cs="Arial"/>
        </w:rPr>
        <w:t xml:space="preserve"> kopie van </w:t>
      </w:r>
      <w:r w:rsidR="0025220F">
        <w:rPr>
          <w:rFonts w:ascii="Arial" w:hAnsi="Arial" w:cs="Arial"/>
        </w:rPr>
        <w:t>het</w:t>
      </w:r>
      <w:r>
        <w:rPr>
          <w:rFonts w:ascii="Arial" w:hAnsi="Arial" w:cs="Arial"/>
        </w:rPr>
        <w:t xml:space="preserve"> identiteitsbewijs </w:t>
      </w:r>
      <w:r w:rsidR="00762A19">
        <w:rPr>
          <w:rFonts w:ascii="Arial" w:hAnsi="Arial" w:cs="Arial"/>
        </w:rPr>
        <w:t xml:space="preserve">digitaal </w:t>
      </w:r>
      <w:r w:rsidR="007D708E">
        <w:rPr>
          <w:rFonts w:ascii="Arial" w:hAnsi="Arial" w:cs="Arial"/>
        </w:rPr>
        <w:t>t</w:t>
      </w:r>
      <w:r>
        <w:rPr>
          <w:rFonts w:ascii="Arial" w:hAnsi="Arial" w:cs="Arial"/>
        </w:rPr>
        <w:t>e</w:t>
      </w:r>
      <w:r w:rsidR="007D708E">
        <w:rPr>
          <w:rFonts w:ascii="Arial" w:hAnsi="Arial" w:cs="Arial"/>
        </w:rPr>
        <w:t xml:space="preserve"> bekijken. </w:t>
      </w:r>
      <w:r>
        <w:rPr>
          <w:rFonts w:ascii="Arial" w:hAnsi="Arial" w:cs="Arial"/>
        </w:rPr>
        <w:t>Wel zijn er h</w:t>
      </w:r>
      <w:r w:rsidR="007D708E">
        <w:rPr>
          <w:rFonts w:ascii="Arial" w:hAnsi="Arial" w:cs="Arial"/>
        </w:rPr>
        <w:t xml:space="preserve">ardcopy dossiers aanwezig waar </w:t>
      </w:r>
      <w:r w:rsidR="00762A19">
        <w:rPr>
          <w:rFonts w:ascii="Arial" w:hAnsi="Arial" w:cs="Arial"/>
        </w:rPr>
        <w:t xml:space="preserve">deze stukken </w:t>
      </w:r>
      <w:r>
        <w:rPr>
          <w:rFonts w:ascii="Arial" w:hAnsi="Arial" w:cs="Arial"/>
        </w:rPr>
        <w:t xml:space="preserve">in te vinden zijn. </w:t>
      </w:r>
    </w:p>
    <w:p w:rsidR="000A1010" w:rsidRDefault="000A1010" w:rsidP="00D03828">
      <w:pPr>
        <w:spacing w:after="160" w:line="360" w:lineRule="auto"/>
        <w:rPr>
          <w:rFonts w:ascii="Arial" w:hAnsi="Arial" w:cs="Arial"/>
        </w:rPr>
      </w:pPr>
      <w:r>
        <w:rPr>
          <w:rFonts w:ascii="Arial" w:hAnsi="Arial" w:cs="Arial"/>
        </w:rPr>
        <w:t>De uitbetaling van de zzp’er</w:t>
      </w:r>
      <w:r w:rsidR="00762A19">
        <w:rPr>
          <w:rFonts w:ascii="Arial" w:hAnsi="Arial" w:cs="Arial"/>
        </w:rPr>
        <w:t xml:space="preserve">s vindt </w:t>
      </w:r>
      <w:r w:rsidR="00452B2B">
        <w:rPr>
          <w:rFonts w:ascii="Arial" w:hAnsi="Arial" w:cs="Arial"/>
        </w:rPr>
        <w:t xml:space="preserve">door middel van </w:t>
      </w:r>
      <w:r w:rsidR="00762A19">
        <w:rPr>
          <w:rFonts w:ascii="Arial" w:hAnsi="Arial" w:cs="Arial"/>
        </w:rPr>
        <w:t>facturen plaats op basis van de gewerkte uren. De zzp’ers die rechtstreeks ingehuurd zijn</w:t>
      </w:r>
      <w:r w:rsidR="00452B2B">
        <w:rPr>
          <w:rFonts w:ascii="Arial" w:hAnsi="Arial" w:cs="Arial"/>
        </w:rPr>
        <w:t>,</w:t>
      </w:r>
      <w:r>
        <w:rPr>
          <w:rFonts w:ascii="Arial" w:hAnsi="Arial" w:cs="Arial"/>
        </w:rPr>
        <w:t xml:space="preserve"> sturen </w:t>
      </w:r>
      <w:r w:rsidR="00762A19">
        <w:rPr>
          <w:rFonts w:ascii="Arial" w:hAnsi="Arial" w:cs="Arial"/>
        </w:rPr>
        <w:t>zelf een factuur op</w:t>
      </w:r>
      <w:r w:rsidR="00452B2B">
        <w:rPr>
          <w:rFonts w:ascii="Arial" w:hAnsi="Arial" w:cs="Arial"/>
        </w:rPr>
        <w:t xml:space="preserve">. De </w:t>
      </w:r>
      <w:r>
        <w:rPr>
          <w:rFonts w:ascii="Arial" w:hAnsi="Arial" w:cs="Arial"/>
        </w:rPr>
        <w:t xml:space="preserve">overige zzp’ers </w:t>
      </w:r>
      <w:r w:rsidR="00687C2A">
        <w:rPr>
          <w:rFonts w:ascii="Arial" w:hAnsi="Arial" w:cs="Arial"/>
        </w:rPr>
        <w:t>worden uitbetaald via de bemiddelingsbureaus</w:t>
      </w:r>
      <w:r>
        <w:rPr>
          <w:rFonts w:ascii="Arial" w:hAnsi="Arial" w:cs="Arial"/>
        </w:rPr>
        <w:t xml:space="preserve">. </w:t>
      </w:r>
      <w:r w:rsidR="0085186F">
        <w:rPr>
          <w:rFonts w:ascii="Arial" w:hAnsi="Arial" w:cs="Arial"/>
        </w:rPr>
        <w:t>De zzp’ers worden bij ziekte en vakantie niet doorbetaald. Teve</w:t>
      </w:r>
      <w:r w:rsidR="00452B2B">
        <w:rPr>
          <w:rFonts w:ascii="Arial" w:hAnsi="Arial" w:cs="Arial"/>
        </w:rPr>
        <w:t xml:space="preserve">ns vinden </w:t>
      </w:r>
      <w:r w:rsidR="0085186F">
        <w:rPr>
          <w:rFonts w:ascii="Arial" w:hAnsi="Arial" w:cs="Arial"/>
        </w:rPr>
        <w:t xml:space="preserve">er geen inhoudingen van loonbelasting en premies plaats. </w:t>
      </w:r>
    </w:p>
    <w:p w:rsidR="00041E3B" w:rsidRDefault="00452B2B" w:rsidP="000A1010">
      <w:pPr>
        <w:spacing w:line="360" w:lineRule="auto"/>
        <w:rPr>
          <w:rFonts w:ascii="Arial" w:hAnsi="Arial" w:cs="Arial"/>
        </w:rPr>
      </w:pPr>
      <w:r>
        <w:rPr>
          <w:rFonts w:ascii="Arial" w:hAnsi="Arial" w:cs="Arial"/>
        </w:rPr>
        <w:t xml:space="preserve">Binnen Detailresult Productie B.V. </w:t>
      </w:r>
      <w:r w:rsidR="00814C44">
        <w:rPr>
          <w:rFonts w:ascii="Arial" w:hAnsi="Arial" w:cs="Arial"/>
        </w:rPr>
        <w:t>ligt het risico</w:t>
      </w:r>
      <w:r>
        <w:rPr>
          <w:rFonts w:ascii="Arial" w:hAnsi="Arial" w:cs="Arial"/>
        </w:rPr>
        <w:t xml:space="preserve"> dat de overeenkomst gekwalificeerd kan worden als een arbeidsovereenkomst</w:t>
      </w:r>
      <w:r w:rsidR="00814C44">
        <w:rPr>
          <w:rFonts w:ascii="Arial" w:hAnsi="Arial" w:cs="Arial"/>
        </w:rPr>
        <w:t xml:space="preserve"> bij de monteur die als </w:t>
      </w:r>
      <w:r w:rsidR="00A2639C">
        <w:rPr>
          <w:rFonts w:ascii="Arial" w:hAnsi="Arial" w:cs="Arial"/>
        </w:rPr>
        <w:t>zz</w:t>
      </w:r>
      <w:r w:rsidR="00A56C7A">
        <w:rPr>
          <w:rFonts w:ascii="Arial" w:hAnsi="Arial" w:cs="Arial"/>
        </w:rPr>
        <w:t>p’</w:t>
      </w:r>
      <w:r w:rsidR="00F525B7">
        <w:rPr>
          <w:rFonts w:ascii="Arial" w:hAnsi="Arial" w:cs="Arial"/>
        </w:rPr>
        <w:t xml:space="preserve">er </w:t>
      </w:r>
      <w:r w:rsidR="00814C44">
        <w:rPr>
          <w:rFonts w:ascii="Arial" w:hAnsi="Arial" w:cs="Arial"/>
        </w:rPr>
        <w:t>al een</w:t>
      </w:r>
      <w:r w:rsidR="00A56C7A">
        <w:rPr>
          <w:rFonts w:ascii="Arial" w:hAnsi="Arial" w:cs="Arial"/>
        </w:rPr>
        <w:t xml:space="preserve"> aantal jaren werkzaam </w:t>
      </w:r>
      <w:r w:rsidR="00814C44">
        <w:rPr>
          <w:rFonts w:ascii="Arial" w:hAnsi="Arial" w:cs="Arial"/>
        </w:rPr>
        <w:t xml:space="preserve">is voor Detailresult Productie B.V. </w:t>
      </w:r>
      <w:r w:rsidR="00F525B7">
        <w:rPr>
          <w:rFonts w:ascii="Arial" w:hAnsi="Arial" w:cs="Arial"/>
        </w:rPr>
        <w:t xml:space="preserve">Er bestaat onduidelijkheid over de vraag of er destijds een overeenkomst is gesloten en welke afspraken er zijn gemaakt. </w:t>
      </w:r>
    </w:p>
    <w:p w:rsidR="00452B2B" w:rsidRDefault="00A56C7A" w:rsidP="000A1010">
      <w:pPr>
        <w:spacing w:line="360" w:lineRule="auto"/>
        <w:rPr>
          <w:rFonts w:ascii="Arial" w:hAnsi="Arial" w:cs="Arial"/>
        </w:rPr>
      </w:pPr>
      <w:r>
        <w:rPr>
          <w:rFonts w:ascii="Arial" w:hAnsi="Arial" w:cs="Arial"/>
        </w:rPr>
        <w:lastRenderedPageBreak/>
        <w:t>De kans</w:t>
      </w:r>
      <w:r w:rsidR="00452B2B">
        <w:rPr>
          <w:rFonts w:ascii="Arial" w:hAnsi="Arial" w:cs="Arial"/>
        </w:rPr>
        <w:t xml:space="preserve"> bestaat </w:t>
      </w:r>
      <w:r w:rsidR="00F525B7">
        <w:rPr>
          <w:rFonts w:ascii="Arial" w:hAnsi="Arial" w:cs="Arial"/>
        </w:rPr>
        <w:t>dat er in d</w:t>
      </w:r>
      <w:r w:rsidR="00452B2B">
        <w:rPr>
          <w:rFonts w:ascii="Arial" w:hAnsi="Arial" w:cs="Arial"/>
        </w:rPr>
        <w:t>e loop van de jaren een fictief</w:t>
      </w:r>
      <w:r w:rsidR="00F525B7">
        <w:rPr>
          <w:rFonts w:ascii="Arial" w:hAnsi="Arial" w:cs="Arial"/>
        </w:rPr>
        <w:t xml:space="preserve"> dienstverband is ontstaan en </w:t>
      </w:r>
      <w:r w:rsidR="00814C44">
        <w:rPr>
          <w:rFonts w:ascii="Arial" w:hAnsi="Arial" w:cs="Arial"/>
        </w:rPr>
        <w:t xml:space="preserve">dat </w:t>
      </w:r>
      <w:r w:rsidR="00A2639C">
        <w:rPr>
          <w:rFonts w:ascii="Arial" w:hAnsi="Arial" w:cs="Arial"/>
        </w:rPr>
        <w:t>de zz</w:t>
      </w:r>
      <w:r w:rsidR="00F525B7">
        <w:rPr>
          <w:rFonts w:ascii="Arial" w:hAnsi="Arial" w:cs="Arial"/>
        </w:rPr>
        <w:t>p’er zich met succes zou kunnen beroepen op het rechtsvermoeden van het bestaan van een arbeidsovereenkomst</w:t>
      </w:r>
      <w:r w:rsidR="0025220F">
        <w:rPr>
          <w:rFonts w:ascii="Arial" w:hAnsi="Arial" w:cs="Arial"/>
        </w:rPr>
        <w:t xml:space="preserve"> (zie</w:t>
      </w:r>
      <w:r w:rsidR="00994E19">
        <w:rPr>
          <w:rFonts w:ascii="Arial" w:hAnsi="Arial" w:cs="Arial"/>
        </w:rPr>
        <w:t xml:space="preserve"> hoofdstuk 2,</w:t>
      </w:r>
      <w:r w:rsidR="0025220F">
        <w:rPr>
          <w:rFonts w:ascii="Arial" w:hAnsi="Arial" w:cs="Arial"/>
        </w:rPr>
        <w:t xml:space="preserve"> paragraaf 2.3)</w:t>
      </w:r>
      <w:r w:rsidR="00F525B7">
        <w:rPr>
          <w:rFonts w:ascii="Arial" w:hAnsi="Arial" w:cs="Arial"/>
        </w:rPr>
        <w:t>.</w:t>
      </w:r>
      <w:r w:rsidR="00452B2B">
        <w:rPr>
          <w:rFonts w:ascii="Arial" w:hAnsi="Arial" w:cs="Arial"/>
        </w:rPr>
        <w:t xml:space="preserve"> De opdracht met deze monteur</w:t>
      </w:r>
      <w:r w:rsidR="00B1750D">
        <w:rPr>
          <w:rFonts w:ascii="Arial" w:hAnsi="Arial" w:cs="Arial"/>
        </w:rPr>
        <w:t>s</w:t>
      </w:r>
      <w:r w:rsidR="00452B2B">
        <w:rPr>
          <w:rFonts w:ascii="Arial" w:hAnsi="Arial" w:cs="Arial"/>
        </w:rPr>
        <w:t xml:space="preserve"> betref</w:t>
      </w:r>
      <w:r w:rsidR="00B1750D">
        <w:rPr>
          <w:rFonts w:ascii="Arial" w:hAnsi="Arial" w:cs="Arial"/>
        </w:rPr>
        <w:t>fen</w:t>
      </w:r>
      <w:r w:rsidR="00452B2B">
        <w:rPr>
          <w:rFonts w:ascii="Arial" w:hAnsi="Arial" w:cs="Arial"/>
        </w:rPr>
        <w:t xml:space="preserve"> langdurig</w:t>
      </w:r>
      <w:r w:rsidR="00B1750D">
        <w:rPr>
          <w:rFonts w:ascii="Arial" w:hAnsi="Arial" w:cs="Arial"/>
        </w:rPr>
        <w:t>e</w:t>
      </w:r>
      <w:r w:rsidR="00452B2B">
        <w:rPr>
          <w:rFonts w:ascii="Arial" w:hAnsi="Arial" w:cs="Arial"/>
        </w:rPr>
        <w:t xml:space="preserve"> opdracht</w:t>
      </w:r>
      <w:r w:rsidR="00B1750D">
        <w:rPr>
          <w:rFonts w:ascii="Arial" w:hAnsi="Arial" w:cs="Arial"/>
        </w:rPr>
        <w:t>en. Daarnaast worden</w:t>
      </w:r>
      <w:r w:rsidR="00452B2B">
        <w:rPr>
          <w:rFonts w:ascii="Arial" w:hAnsi="Arial" w:cs="Arial"/>
        </w:rPr>
        <w:t xml:space="preserve"> bij de uitvoering van de opdracht instructies en aanwijzingen gegeven wat gebruikelijk is bij standaardmedewerkers. Hieruit kan geconcludeerd worden dat er enigszins sprake is van een gezagsverhouding. </w:t>
      </w:r>
    </w:p>
    <w:p w:rsidR="001F380C" w:rsidRDefault="001F380C" w:rsidP="000A1010">
      <w:pPr>
        <w:spacing w:line="360" w:lineRule="auto"/>
        <w:rPr>
          <w:rFonts w:ascii="Arial" w:hAnsi="Arial" w:cs="Arial"/>
          <w:i/>
          <w:szCs w:val="18"/>
        </w:rPr>
      </w:pPr>
    </w:p>
    <w:p w:rsidR="000A1010" w:rsidRPr="00D0504D" w:rsidRDefault="00D0504D" w:rsidP="00D03828">
      <w:pPr>
        <w:pStyle w:val="Kop3"/>
        <w:spacing w:after="80" w:line="360" w:lineRule="auto"/>
        <w:rPr>
          <w:rFonts w:ascii="Arial" w:hAnsi="Arial" w:cs="Arial"/>
          <w:color w:val="4F81BD" w:themeColor="accent1"/>
          <w:sz w:val="20"/>
        </w:rPr>
      </w:pPr>
      <w:bookmarkStart w:id="44" w:name="_Toc463446419"/>
      <w:r w:rsidRPr="00D0504D">
        <w:rPr>
          <w:rFonts w:ascii="Arial" w:hAnsi="Arial" w:cs="Arial"/>
          <w:color w:val="4F81BD" w:themeColor="accent1"/>
          <w:sz w:val="20"/>
        </w:rPr>
        <w:t xml:space="preserve">3.3.2 </w:t>
      </w:r>
      <w:r w:rsidR="000A1010" w:rsidRPr="00D0504D">
        <w:rPr>
          <w:rFonts w:ascii="Arial" w:hAnsi="Arial" w:cs="Arial"/>
          <w:color w:val="4F81BD" w:themeColor="accent1"/>
          <w:sz w:val="20"/>
        </w:rPr>
        <w:t xml:space="preserve">Detailresult Services </w:t>
      </w:r>
      <w:r w:rsidR="00C16406" w:rsidRPr="00D0504D">
        <w:rPr>
          <w:rFonts w:ascii="Arial" w:hAnsi="Arial" w:cs="Arial"/>
          <w:color w:val="4F81BD" w:themeColor="accent1"/>
          <w:sz w:val="20"/>
        </w:rPr>
        <w:t>B.V.</w:t>
      </w:r>
      <w:bookmarkEnd w:id="44"/>
      <w:r w:rsidR="00C16406" w:rsidRPr="00D0504D">
        <w:rPr>
          <w:rFonts w:ascii="Arial" w:hAnsi="Arial" w:cs="Arial"/>
          <w:color w:val="4F81BD" w:themeColor="accent1"/>
          <w:sz w:val="20"/>
        </w:rPr>
        <w:t xml:space="preserve"> </w:t>
      </w:r>
    </w:p>
    <w:p w:rsidR="00687C2A" w:rsidRDefault="000A1010" w:rsidP="00D03828">
      <w:pPr>
        <w:spacing w:after="160" w:line="360" w:lineRule="auto"/>
        <w:rPr>
          <w:rFonts w:ascii="Arial" w:hAnsi="Arial" w:cs="Arial"/>
          <w:szCs w:val="18"/>
        </w:rPr>
      </w:pPr>
      <w:r w:rsidRPr="00A325F5">
        <w:rPr>
          <w:rFonts w:ascii="Arial" w:hAnsi="Arial" w:cs="Arial"/>
          <w:szCs w:val="18"/>
        </w:rPr>
        <w:t>Binnen Detailr</w:t>
      </w:r>
      <w:r w:rsidR="00687C2A">
        <w:rPr>
          <w:rFonts w:ascii="Arial" w:hAnsi="Arial" w:cs="Arial"/>
          <w:szCs w:val="18"/>
        </w:rPr>
        <w:t xml:space="preserve">esult </w:t>
      </w:r>
      <w:r>
        <w:rPr>
          <w:rFonts w:ascii="Arial" w:hAnsi="Arial" w:cs="Arial"/>
          <w:szCs w:val="18"/>
        </w:rPr>
        <w:t xml:space="preserve">Services B.V. zijn </w:t>
      </w:r>
      <w:r w:rsidR="00452B2B">
        <w:rPr>
          <w:rFonts w:ascii="Arial" w:hAnsi="Arial" w:cs="Arial"/>
          <w:szCs w:val="18"/>
        </w:rPr>
        <w:t>2</w:t>
      </w:r>
      <w:r w:rsidR="0025220F">
        <w:rPr>
          <w:rFonts w:ascii="Arial" w:hAnsi="Arial" w:cs="Arial"/>
          <w:szCs w:val="18"/>
        </w:rPr>
        <w:t xml:space="preserve"> zzp’ers werkzaam. De HR-</w:t>
      </w:r>
      <w:r>
        <w:rPr>
          <w:rFonts w:ascii="Arial" w:hAnsi="Arial" w:cs="Arial"/>
          <w:szCs w:val="18"/>
        </w:rPr>
        <w:t xml:space="preserve">adviseur </w:t>
      </w:r>
      <w:r w:rsidR="00452B2B">
        <w:rPr>
          <w:rFonts w:ascii="Arial" w:hAnsi="Arial" w:cs="Arial"/>
          <w:szCs w:val="18"/>
        </w:rPr>
        <w:t>met wie</w:t>
      </w:r>
      <w:r>
        <w:rPr>
          <w:rFonts w:ascii="Arial" w:hAnsi="Arial" w:cs="Arial"/>
          <w:szCs w:val="18"/>
        </w:rPr>
        <w:t xml:space="preserve"> </w:t>
      </w:r>
      <w:r w:rsidR="00AB63B4">
        <w:rPr>
          <w:rFonts w:ascii="Arial" w:hAnsi="Arial" w:cs="Arial"/>
          <w:szCs w:val="18"/>
        </w:rPr>
        <w:t>het</w:t>
      </w:r>
      <w:r>
        <w:rPr>
          <w:rFonts w:ascii="Arial" w:hAnsi="Arial" w:cs="Arial"/>
          <w:szCs w:val="18"/>
        </w:rPr>
        <w:t xml:space="preserve"> interview is gehouden</w:t>
      </w:r>
      <w:r w:rsidR="00452B2B">
        <w:rPr>
          <w:rFonts w:ascii="Arial" w:hAnsi="Arial" w:cs="Arial"/>
          <w:szCs w:val="18"/>
        </w:rPr>
        <w:t>,</w:t>
      </w:r>
      <w:r>
        <w:rPr>
          <w:rFonts w:ascii="Arial" w:hAnsi="Arial" w:cs="Arial"/>
          <w:szCs w:val="18"/>
        </w:rPr>
        <w:t xml:space="preserve"> is daar één van. De andere zzp’er is werkzaam </w:t>
      </w:r>
      <w:r w:rsidR="00814C44">
        <w:rPr>
          <w:rFonts w:ascii="Arial" w:hAnsi="Arial" w:cs="Arial"/>
          <w:szCs w:val="18"/>
        </w:rPr>
        <w:t>op de afdeling ICT</w:t>
      </w:r>
      <w:r>
        <w:rPr>
          <w:rFonts w:ascii="Arial" w:hAnsi="Arial" w:cs="Arial"/>
          <w:szCs w:val="18"/>
        </w:rPr>
        <w:t xml:space="preserve">. </w:t>
      </w:r>
      <w:r w:rsidR="00452B2B">
        <w:rPr>
          <w:rFonts w:ascii="Arial" w:hAnsi="Arial" w:cs="Arial"/>
          <w:szCs w:val="18"/>
        </w:rPr>
        <w:t xml:space="preserve">Omdat de </w:t>
      </w:r>
      <w:r w:rsidR="0025220F">
        <w:rPr>
          <w:rFonts w:ascii="Arial" w:hAnsi="Arial" w:cs="Arial"/>
          <w:szCs w:val="18"/>
        </w:rPr>
        <w:t>HR-</w:t>
      </w:r>
      <w:r w:rsidR="00687C2A">
        <w:rPr>
          <w:rFonts w:ascii="Arial" w:hAnsi="Arial" w:cs="Arial"/>
          <w:szCs w:val="18"/>
        </w:rPr>
        <w:t xml:space="preserve">adviseur niet lang werkzaam is voor Detailresult Services B.V., </w:t>
      </w:r>
      <w:r w:rsidR="0055452A">
        <w:rPr>
          <w:rFonts w:ascii="Arial" w:hAnsi="Arial" w:cs="Arial"/>
          <w:szCs w:val="18"/>
        </w:rPr>
        <w:t>kon zij niet met zekerheid</w:t>
      </w:r>
      <w:r w:rsidR="00DC4760">
        <w:rPr>
          <w:rFonts w:ascii="Arial" w:hAnsi="Arial" w:cs="Arial"/>
          <w:szCs w:val="18"/>
        </w:rPr>
        <w:t xml:space="preserve"> ver</w:t>
      </w:r>
      <w:r w:rsidR="00452B2B">
        <w:rPr>
          <w:rFonts w:ascii="Arial" w:hAnsi="Arial" w:cs="Arial"/>
          <w:szCs w:val="18"/>
        </w:rPr>
        <w:t>melden</w:t>
      </w:r>
      <w:r w:rsidR="00DC4760">
        <w:rPr>
          <w:rFonts w:ascii="Arial" w:hAnsi="Arial" w:cs="Arial"/>
          <w:szCs w:val="18"/>
        </w:rPr>
        <w:t xml:space="preserve"> welke werkwijze binnen het bedrijfsonderdeel gehantee</w:t>
      </w:r>
      <w:r w:rsidR="00452B2B">
        <w:rPr>
          <w:rFonts w:ascii="Arial" w:hAnsi="Arial" w:cs="Arial"/>
          <w:szCs w:val="18"/>
        </w:rPr>
        <w:t xml:space="preserve">rd wordt met betrekking tot </w:t>
      </w:r>
      <w:r w:rsidR="00DC4760">
        <w:rPr>
          <w:rFonts w:ascii="Arial" w:hAnsi="Arial" w:cs="Arial"/>
          <w:szCs w:val="18"/>
        </w:rPr>
        <w:t xml:space="preserve">inhuren van zzp’ers. </w:t>
      </w:r>
    </w:p>
    <w:p w:rsidR="002523FC" w:rsidRDefault="00DC4760" w:rsidP="00D03828">
      <w:pPr>
        <w:spacing w:after="160" w:line="360" w:lineRule="auto"/>
        <w:rPr>
          <w:rFonts w:ascii="Arial" w:hAnsi="Arial" w:cs="Arial"/>
        </w:rPr>
      </w:pPr>
      <w:r>
        <w:rPr>
          <w:rFonts w:ascii="Arial" w:hAnsi="Arial" w:cs="Arial"/>
          <w:szCs w:val="18"/>
        </w:rPr>
        <w:t>De r</w:t>
      </w:r>
      <w:r w:rsidR="0025220F">
        <w:rPr>
          <w:rFonts w:ascii="Arial" w:hAnsi="Arial" w:cs="Arial"/>
          <w:szCs w:val="18"/>
        </w:rPr>
        <w:t>eden om te werken met zzp’ers</w:t>
      </w:r>
      <w:r w:rsidR="0096586A">
        <w:rPr>
          <w:rFonts w:ascii="Arial" w:hAnsi="Arial" w:cs="Arial"/>
          <w:szCs w:val="18"/>
        </w:rPr>
        <w:t xml:space="preserve"> binnen Detailresult Services B.V. is</w:t>
      </w:r>
      <w:r>
        <w:rPr>
          <w:rFonts w:ascii="Arial" w:hAnsi="Arial" w:cs="Arial"/>
          <w:szCs w:val="18"/>
        </w:rPr>
        <w:t xml:space="preserve"> </w:t>
      </w:r>
      <w:r w:rsidR="0025220F">
        <w:rPr>
          <w:rFonts w:ascii="Arial" w:hAnsi="Arial" w:cs="Arial"/>
          <w:szCs w:val="18"/>
        </w:rPr>
        <w:t xml:space="preserve">gelegen in </w:t>
      </w:r>
      <w:r>
        <w:rPr>
          <w:rFonts w:ascii="Arial" w:hAnsi="Arial" w:cs="Arial"/>
          <w:szCs w:val="18"/>
        </w:rPr>
        <w:t>het vervullen van tijdelijk</w:t>
      </w:r>
      <w:r w:rsidR="00452B2B">
        <w:rPr>
          <w:rFonts w:ascii="Arial" w:hAnsi="Arial" w:cs="Arial"/>
          <w:szCs w:val="18"/>
        </w:rPr>
        <w:t xml:space="preserve">e </w:t>
      </w:r>
      <w:r>
        <w:rPr>
          <w:rFonts w:ascii="Arial" w:hAnsi="Arial" w:cs="Arial"/>
          <w:szCs w:val="18"/>
        </w:rPr>
        <w:t>functies.</w:t>
      </w:r>
      <w:r w:rsidR="0096586A">
        <w:rPr>
          <w:rFonts w:ascii="Arial" w:hAnsi="Arial" w:cs="Arial"/>
          <w:szCs w:val="18"/>
        </w:rPr>
        <w:t xml:space="preserve"> Het is niet duidelijk bij wie de verantwoordelijkh</w:t>
      </w:r>
      <w:r w:rsidR="00677E36">
        <w:rPr>
          <w:rFonts w:ascii="Arial" w:hAnsi="Arial" w:cs="Arial"/>
          <w:szCs w:val="18"/>
        </w:rPr>
        <w:t>eid ligt voor het inhuren van zz</w:t>
      </w:r>
      <w:r w:rsidR="0096586A">
        <w:rPr>
          <w:rFonts w:ascii="Arial" w:hAnsi="Arial" w:cs="Arial"/>
          <w:szCs w:val="18"/>
        </w:rPr>
        <w:t xml:space="preserve">p’ers. </w:t>
      </w:r>
      <w:r w:rsidR="0096586A">
        <w:rPr>
          <w:rFonts w:ascii="Arial" w:hAnsi="Arial" w:cs="Arial"/>
        </w:rPr>
        <w:t>Bij aanvang van een opdracht wordt</w:t>
      </w:r>
      <w:r w:rsidR="00452B2B">
        <w:rPr>
          <w:rFonts w:ascii="Arial" w:hAnsi="Arial" w:cs="Arial"/>
        </w:rPr>
        <w:t xml:space="preserve"> </w:t>
      </w:r>
      <w:r w:rsidR="0055452A">
        <w:rPr>
          <w:rFonts w:ascii="Arial" w:hAnsi="Arial" w:cs="Arial"/>
        </w:rPr>
        <w:t xml:space="preserve">een overeenkomst </w:t>
      </w:r>
      <w:r w:rsidR="00C37AC6">
        <w:rPr>
          <w:rFonts w:ascii="Arial" w:hAnsi="Arial" w:cs="Arial"/>
        </w:rPr>
        <w:t xml:space="preserve">van opdracht </w:t>
      </w:r>
      <w:r w:rsidR="0055452A">
        <w:rPr>
          <w:rFonts w:ascii="Arial" w:hAnsi="Arial" w:cs="Arial"/>
        </w:rPr>
        <w:t xml:space="preserve">opgesteld, een afschrift van de VAR opgevraagd en een </w:t>
      </w:r>
      <w:r w:rsidR="0096586A">
        <w:rPr>
          <w:rFonts w:ascii="Arial" w:hAnsi="Arial" w:cs="Arial"/>
        </w:rPr>
        <w:t>controle gedaa</w:t>
      </w:r>
      <w:r w:rsidR="00452B2B">
        <w:rPr>
          <w:rFonts w:ascii="Arial" w:hAnsi="Arial" w:cs="Arial"/>
        </w:rPr>
        <w:t>n op het</w:t>
      </w:r>
      <w:r w:rsidR="0055452A">
        <w:rPr>
          <w:rFonts w:ascii="Arial" w:hAnsi="Arial" w:cs="Arial"/>
        </w:rPr>
        <w:t xml:space="preserve"> identiteitsbewijs.</w:t>
      </w:r>
      <w:r w:rsidR="0096586A">
        <w:rPr>
          <w:rFonts w:ascii="Arial" w:hAnsi="Arial" w:cs="Arial"/>
        </w:rPr>
        <w:t xml:space="preserve"> De controle op de VAR wordt jaarlijks herhaald.  </w:t>
      </w:r>
    </w:p>
    <w:p w:rsidR="00A56C7A" w:rsidRPr="00D03828" w:rsidRDefault="00A56C7A" w:rsidP="00D03828">
      <w:pPr>
        <w:spacing w:after="160" w:line="360" w:lineRule="auto"/>
        <w:rPr>
          <w:rFonts w:ascii="Arial" w:hAnsi="Arial" w:cs="Arial"/>
        </w:rPr>
      </w:pPr>
      <w:r>
        <w:rPr>
          <w:rFonts w:ascii="Arial" w:hAnsi="Arial" w:cs="Arial"/>
        </w:rPr>
        <w:t>De zzp’ers zijn op schrift vrij om zich te laten vervangen door een ander. Dit is echter niet voorgekomen, waardoor niet</w:t>
      </w:r>
      <w:r w:rsidR="00275CF5">
        <w:rPr>
          <w:rFonts w:ascii="Arial" w:hAnsi="Arial" w:cs="Arial"/>
        </w:rPr>
        <w:t>s</w:t>
      </w:r>
      <w:r>
        <w:rPr>
          <w:rFonts w:ascii="Arial" w:hAnsi="Arial" w:cs="Arial"/>
        </w:rPr>
        <w:t xml:space="preserve"> gezegd</w:t>
      </w:r>
      <w:r w:rsidR="00D03828">
        <w:rPr>
          <w:rFonts w:ascii="Arial" w:hAnsi="Arial" w:cs="Arial"/>
        </w:rPr>
        <w:t xml:space="preserve"> kan</w:t>
      </w:r>
      <w:r w:rsidR="00275CF5">
        <w:rPr>
          <w:rFonts w:ascii="Arial" w:hAnsi="Arial" w:cs="Arial"/>
        </w:rPr>
        <w:t xml:space="preserve"> worden over of dit in </w:t>
      </w:r>
      <w:r>
        <w:rPr>
          <w:rFonts w:ascii="Arial" w:hAnsi="Arial" w:cs="Arial"/>
        </w:rPr>
        <w:t xml:space="preserve">de praktijk ook daadwerkelijk mogelijk is. </w:t>
      </w:r>
      <w:r w:rsidR="0055452A">
        <w:rPr>
          <w:rFonts w:ascii="Arial" w:hAnsi="Arial" w:cs="Arial"/>
        </w:rPr>
        <w:t>De zzp’ers worden bij Detailresult Services B.V. in</w:t>
      </w:r>
      <w:r w:rsidR="0096586A">
        <w:rPr>
          <w:rFonts w:ascii="Arial" w:hAnsi="Arial" w:cs="Arial"/>
        </w:rPr>
        <w:t xml:space="preserve"> het digitale personeelsbestand </w:t>
      </w:r>
      <w:r w:rsidR="00C37AC6">
        <w:rPr>
          <w:rFonts w:ascii="Arial" w:hAnsi="Arial" w:cs="Arial"/>
        </w:rPr>
        <w:t>geregist</w:t>
      </w:r>
      <w:r w:rsidR="001F380C">
        <w:rPr>
          <w:rFonts w:ascii="Arial" w:hAnsi="Arial" w:cs="Arial"/>
        </w:rPr>
        <w:t>re</w:t>
      </w:r>
      <w:r w:rsidR="00C37AC6">
        <w:rPr>
          <w:rFonts w:ascii="Arial" w:hAnsi="Arial" w:cs="Arial"/>
        </w:rPr>
        <w:t>erd</w:t>
      </w:r>
      <w:r w:rsidR="00264C37">
        <w:rPr>
          <w:rFonts w:ascii="Arial" w:hAnsi="Arial" w:cs="Arial"/>
        </w:rPr>
        <w:t xml:space="preserve"> om </w:t>
      </w:r>
      <w:r w:rsidR="0096586A">
        <w:rPr>
          <w:rFonts w:ascii="Arial" w:hAnsi="Arial" w:cs="Arial"/>
        </w:rPr>
        <w:t xml:space="preserve">toegang te kunnen verlenen tot het netwerk. </w:t>
      </w:r>
      <w:r w:rsidR="0055452A">
        <w:rPr>
          <w:rFonts w:ascii="Arial" w:hAnsi="Arial" w:cs="Arial"/>
        </w:rPr>
        <w:t xml:space="preserve">Er vindt geen volledige registratie plaats, zoals bij </w:t>
      </w:r>
      <w:r w:rsidR="00CA4C28">
        <w:rPr>
          <w:rFonts w:ascii="Arial" w:hAnsi="Arial" w:cs="Arial"/>
        </w:rPr>
        <w:t>een standaard medewerker</w:t>
      </w:r>
      <w:r w:rsidR="0055452A">
        <w:rPr>
          <w:rFonts w:ascii="Arial" w:hAnsi="Arial" w:cs="Arial"/>
        </w:rPr>
        <w:t xml:space="preserve">. </w:t>
      </w:r>
      <w:r w:rsidR="00C37AC6">
        <w:rPr>
          <w:rFonts w:ascii="Arial" w:hAnsi="Arial" w:cs="Arial"/>
        </w:rPr>
        <w:t xml:space="preserve">De belangrijke stukken zoals de overeenkomst, afschrift VAR en kopie identiteitsbewijs worden anders dan bij standaard medewerkers niet opgeslagen in het digitale personeelsbestand, maar bewaard in </w:t>
      </w:r>
      <w:r w:rsidR="00C37AC6">
        <w:rPr>
          <w:rFonts w:ascii="Arial" w:hAnsi="Arial" w:cs="Arial"/>
          <w:szCs w:val="18"/>
        </w:rPr>
        <w:t>hardcopy dossiers</w:t>
      </w:r>
      <w:r w:rsidR="005E0046">
        <w:rPr>
          <w:rFonts w:ascii="Arial" w:hAnsi="Arial" w:cs="Arial"/>
          <w:szCs w:val="18"/>
        </w:rPr>
        <w:t xml:space="preserve">. </w:t>
      </w:r>
      <w:r>
        <w:rPr>
          <w:rFonts w:ascii="Arial" w:hAnsi="Arial" w:cs="Arial"/>
          <w:szCs w:val="18"/>
        </w:rPr>
        <w:t xml:space="preserve">Tot </w:t>
      </w:r>
      <w:r w:rsidR="00D03828">
        <w:rPr>
          <w:rFonts w:ascii="Arial" w:hAnsi="Arial" w:cs="Arial"/>
          <w:szCs w:val="18"/>
        </w:rPr>
        <w:t>slot vindt de uitbetaling van</w:t>
      </w:r>
      <w:r>
        <w:rPr>
          <w:rFonts w:ascii="Arial" w:hAnsi="Arial" w:cs="Arial"/>
          <w:szCs w:val="18"/>
        </w:rPr>
        <w:t xml:space="preserve"> zzp’er</w:t>
      </w:r>
      <w:r w:rsidR="00D03828">
        <w:rPr>
          <w:rFonts w:ascii="Arial" w:hAnsi="Arial" w:cs="Arial"/>
          <w:szCs w:val="18"/>
        </w:rPr>
        <w:t>s</w:t>
      </w:r>
      <w:r>
        <w:rPr>
          <w:rFonts w:ascii="Arial" w:hAnsi="Arial" w:cs="Arial"/>
          <w:szCs w:val="18"/>
        </w:rPr>
        <w:t xml:space="preserve"> plaats middels facturen, op basis van de gewerkte uren. </w:t>
      </w:r>
    </w:p>
    <w:p w:rsidR="00A56C7A" w:rsidRDefault="00A56C7A" w:rsidP="000A1010">
      <w:pPr>
        <w:spacing w:line="360" w:lineRule="auto"/>
        <w:rPr>
          <w:rFonts w:ascii="Arial" w:hAnsi="Arial" w:cs="Arial"/>
          <w:szCs w:val="18"/>
        </w:rPr>
      </w:pPr>
    </w:p>
    <w:p w:rsidR="00A56C7A" w:rsidRPr="00D0504D" w:rsidRDefault="00D0504D" w:rsidP="00D03828">
      <w:pPr>
        <w:pStyle w:val="Kop3"/>
        <w:spacing w:after="80" w:line="360" w:lineRule="auto"/>
        <w:rPr>
          <w:rFonts w:ascii="Arial" w:hAnsi="Arial" w:cs="Arial"/>
          <w:color w:val="4F81BD" w:themeColor="accent1"/>
          <w:sz w:val="20"/>
        </w:rPr>
      </w:pPr>
      <w:bookmarkStart w:id="45" w:name="_Toc463446420"/>
      <w:r w:rsidRPr="00D0504D">
        <w:rPr>
          <w:rFonts w:ascii="Arial" w:hAnsi="Arial" w:cs="Arial"/>
          <w:color w:val="4F81BD" w:themeColor="accent1"/>
          <w:sz w:val="20"/>
        </w:rPr>
        <w:t xml:space="preserve">3.3.3 </w:t>
      </w:r>
      <w:r w:rsidR="00980911">
        <w:rPr>
          <w:rFonts w:ascii="Arial" w:hAnsi="Arial" w:cs="Arial"/>
          <w:color w:val="4F81BD" w:themeColor="accent1"/>
          <w:sz w:val="20"/>
        </w:rPr>
        <w:t>Detailconsult Personeel B.V. (Dirk van den Broek) en Deka Personeel B.V. (DekaMarkt)</w:t>
      </w:r>
      <w:bookmarkEnd w:id="45"/>
    </w:p>
    <w:p w:rsidR="00814C44" w:rsidRDefault="00814C44" w:rsidP="00D03828">
      <w:pPr>
        <w:spacing w:after="160" w:line="360" w:lineRule="auto"/>
        <w:rPr>
          <w:rFonts w:ascii="Arial" w:hAnsi="Arial" w:cs="Arial"/>
          <w:szCs w:val="18"/>
        </w:rPr>
      </w:pPr>
      <w:r>
        <w:rPr>
          <w:rFonts w:ascii="Arial" w:hAnsi="Arial" w:cs="Arial"/>
          <w:szCs w:val="18"/>
        </w:rPr>
        <w:t xml:space="preserve">Binnen de bedrijfsonderdelen </w:t>
      </w:r>
      <w:r w:rsidR="00980911" w:rsidRPr="00980911">
        <w:rPr>
          <w:rFonts w:ascii="Arial" w:hAnsi="Arial" w:cs="Arial"/>
          <w:szCs w:val="18"/>
        </w:rPr>
        <w:t>Detailconsult Personeel B.V</w:t>
      </w:r>
      <w:r w:rsidR="00980911">
        <w:rPr>
          <w:rFonts w:ascii="Arial" w:hAnsi="Arial" w:cs="Arial"/>
          <w:szCs w:val="18"/>
        </w:rPr>
        <w:t>.</w:t>
      </w:r>
      <w:r>
        <w:rPr>
          <w:rFonts w:ascii="Arial" w:hAnsi="Arial" w:cs="Arial"/>
          <w:szCs w:val="18"/>
        </w:rPr>
        <w:t>en Deka</w:t>
      </w:r>
      <w:r w:rsidR="00980911">
        <w:rPr>
          <w:rFonts w:ascii="Arial" w:hAnsi="Arial" w:cs="Arial"/>
          <w:szCs w:val="18"/>
        </w:rPr>
        <w:t xml:space="preserve"> Personeel B.V. </w:t>
      </w:r>
      <w:r>
        <w:rPr>
          <w:rFonts w:ascii="Arial" w:hAnsi="Arial" w:cs="Arial"/>
          <w:szCs w:val="18"/>
        </w:rPr>
        <w:t xml:space="preserve">zijn er twee zzp’ers werkzaam. </w:t>
      </w:r>
      <w:r w:rsidR="00F525B7">
        <w:rPr>
          <w:rFonts w:ascii="Arial" w:hAnsi="Arial" w:cs="Arial"/>
          <w:szCs w:val="18"/>
        </w:rPr>
        <w:t xml:space="preserve">Beide opdrachten zijn aangegaan voor vervanging van zwangerschapsverlof, voor de duur van </w:t>
      </w:r>
      <w:r w:rsidR="00901C66">
        <w:rPr>
          <w:rFonts w:ascii="Arial" w:hAnsi="Arial" w:cs="Arial"/>
          <w:szCs w:val="18"/>
        </w:rPr>
        <w:t>16 weken</w:t>
      </w:r>
      <w:r w:rsidR="00F525B7">
        <w:rPr>
          <w:rFonts w:ascii="Arial" w:hAnsi="Arial" w:cs="Arial"/>
          <w:szCs w:val="18"/>
        </w:rPr>
        <w:t>.</w:t>
      </w:r>
      <w:r w:rsidR="00901C66">
        <w:rPr>
          <w:rFonts w:ascii="Arial" w:hAnsi="Arial" w:cs="Arial"/>
          <w:szCs w:val="18"/>
        </w:rPr>
        <w:t xml:space="preserve"> </w:t>
      </w:r>
      <w:r w:rsidR="00F525B7">
        <w:rPr>
          <w:rFonts w:ascii="Arial" w:hAnsi="Arial" w:cs="Arial"/>
          <w:szCs w:val="18"/>
        </w:rPr>
        <w:t xml:space="preserve">Eén daarvan is reeds </w:t>
      </w:r>
      <w:r>
        <w:rPr>
          <w:rFonts w:ascii="Arial" w:hAnsi="Arial" w:cs="Arial"/>
          <w:szCs w:val="18"/>
        </w:rPr>
        <w:t xml:space="preserve">met 8 weken verlengd. </w:t>
      </w:r>
      <w:r w:rsidR="00901C66">
        <w:rPr>
          <w:rFonts w:ascii="Arial" w:hAnsi="Arial" w:cs="Arial"/>
          <w:szCs w:val="18"/>
        </w:rPr>
        <w:t xml:space="preserve">De keuze om </w:t>
      </w:r>
      <w:r w:rsidR="00F525B7">
        <w:rPr>
          <w:rFonts w:ascii="Arial" w:hAnsi="Arial" w:cs="Arial"/>
          <w:szCs w:val="18"/>
        </w:rPr>
        <w:t>binnen dit bedrijfsonderdeel te werken met zzp’ers is gemaakt,</w:t>
      </w:r>
      <w:r w:rsidR="00901C66">
        <w:rPr>
          <w:rFonts w:ascii="Arial" w:hAnsi="Arial" w:cs="Arial"/>
          <w:szCs w:val="18"/>
        </w:rPr>
        <w:t xml:space="preserve"> omdat het tijdelijk opengevallen functies betreffen. </w:t>
      </w:r>
    </w:p>
    <w:p w:rsidR="00901C66" w:rsidRDefault="00901C66" w:rsidP="00D03828">
      <w:pPr>
        <w:spacing w:after="160" w:line="360" w:lineRule="auto"/>
        <w:rPr>
          <w:rFonts w:ascii="Arial" w:hAnsi="Arial" w:cs="Arial"/>
          <w:szCs w:val="18"/>
        </w:rPr>
      </w:pPr>
      <w:r>
        <w:rPr>
          <w:rFonts w:ascii="Arial" w:hAnsi="Arial" w:cs="Arial"/>
          <w:szCs w:val="18"/>
        </w:rPr>
        <w:t xml:space="preserve">De </w:t>
      </w:r>
      <w:r w:rsidR="0025220F">
        <w:rPr>
          <w:rFonts w:ascii="Arial" w:hAnsi="Arial" w:cs="Arial"/>
          <w:szCs w:val="18"/>
        </w:rPr>
        <w:t>HR-</w:t>
      </w:r>
      <w:r w:rsidR="00F525B7">
        <w:rPr>
          <w:rFonts w:ascii="Arial" w:hAnsi="Arial" w:cs="Arial"/>
          <w:szCs w:val="18"/>
        </w:rPr>
        <w:t xml:space="preserve">manager </w:t>
      </w:r>
      <w:r>
        <w:rPr>
          <w:rFonts w:ascii="Arial" w:hAnsi="Arial" w:cs="Arial"/>
          <w:szCs w:val="18"/>
        </w:rPr>
        <w:t xml:space="preserve">is verantwoordelijk voor het inhuren van de zzp’ers. </w:t>
      </w:r>
      <w:r>
        <w:rPr>
          <w:rFonts w:ascii="Arial" w:hAnsi="Arial" w:cs="Arial"/>
        </w:rPr>
        <w:t>Bij aanvang van een opdracht wordt er een overeenkomst van opdracht</w:t>
      </w:r>
      <w:r w:rsidR="0025220F">
        <w:rPr>
          <w:rFonts w:ascii="Arial" w:hAnsi="Arial" w:cs="Arial"/>
        </w:rPr>
        <w:t xml:space="preserve"> opgesteld, controle gedaan naar</w:t>
      </w:r>
      <w:r w:rsidR="00452B2B">
        <w:rPr>
          <w:rFonts w:ascii="Arial" w:hAnsi="Arial" w:cs="Arial"/>
        </w:rPr>
        <w:t xml:space="preserve"> het</w:t>
      </w:r>
      <w:r>
        <w:rPr>
          <w:rFonts w:ascii="Arial" w:hAnsi="Arial" w:cs="Arial"/>
        </w:rPr>
        <w:t xml:space="preserve"> identiteitsbewijs en een afschrift van de VAR opgevraagd. De controle op de VAR wordt jaarlijks herhaald. Er wordt tussentijds niet nagevraagd of de z</w:t>
      </w:r>
      <w:r w:rsidR="00F525B7">
        <w:rPr>
          <w:rFonts w:ascii="Arial" w:hAnsi="Arial" w:cs="Arial"/>
        </w:rPr>
        <w:t>z</w:t>
      </w:r>
      <w:r>
        <w:rPr>
          <w:rFonts w:ascii="Arial" w:hAnsi="Arial" w:cs="Arial"/>
        </w:rPr>
        <w:t xml:space="preserve">p’ers meerdere opdrachtgevers hebben. </w:t>
      </w:r>
    </w:p>
    <w:p w:rsidR="00F525B7" w:rsidRDefault="00275CF5" w:rsidP="00D03828">
      <w:pPr>
        <w:spacing w:after="160" w:line="360" w:lineRule="auto"/>
        <w:rPr>
          <w:rFonts w:ascii="Arial" w:hAnsi="Arial" w:cs="Arial"/>
          <w:szCs w:val="18"/>
        </w:rPr>
      </w:pPr>
      <w:r>
        <w:rPr>
          <w:rFonts w:ascii="Arial" w:hAnsi="Arial" w:cs="Arial"/>
          <w:szCs w:val="18"/>
        </w:rPr>
        <w:lastRenderedPageBreak/>
        <w:t>Het wordt</w:t>
      </w:r>
      <w:r w:rsidR="00F525B7" w:rsidRPr="00D0504D">
        <w:rPr>
          <w:rFonts w:ascii="Arial" w:hAnsi="Arial" w:cs="Arial"/>
          <w:szCs w:val="18"/>
        </w:rPr>
        <w:t xml:space="preserve"> de zzp’er</w:t>
      </w:r>
      <w:r w:rsidR="00D0504D">
        <w:rPr>
          <w:rFonts w:ascii="Arial" w:hAnsi="Arial" w:cs="Arial"/>
          <w:szCs w:val="18"/>
        </w:rPr>
        <w:t>s</w:t>
      </w:r>
      <w:r w:rsidR="00F525B7" w:rsidRPr="00D0504D">
        <w:rPr>
          <w:rFonts w:ascii="Arial" w:hAnsi="Arial" w:cs="Arial"/>
          <w:szCs w:val="18"/>
        </w:rPr>
        <w:t xml:space="preserve"> niet toegestaan om zich vrij te</w:t>
      </w:r>
      <w:r>
        <w:rPr>
          <w:rFonts w:ascii="Arial" w:hAnsi="Arial" w:cs="Arial"/>
          <w:szCs w:val="18"/>
        </w:rPr>
        <w:t xml:space="preserve"> laten vervangen door een ander.</w:t>
      </w:r>
      <w:r w:rsidR="00F525B7" w:rsidRPr="00D0504D">
        <w:rPr>
          <w:rFonts w:ascii="Arial" w:hAnsi="Arial" w:cs="Arial"/>
          <w:szCs w:val="18"/>
        </w:rPr>
        <w:t xml:space="preserve"> </w:t>
      </w:r>
      <w:r w:rsidR="00452B2B">
        <w:rPr>
          <w:rFonts w:ascii="Arial" w:hAnsi="Arial" w:cs="Arial"/>
          <w:szCs w:val="18"/>
        </w:rPr>
        <w:t xml:space="preserve">Hieruit kan geconcludeerd worden dat er sprake is van een </w:t>
      </w:r>
      <w:r w:rsidR="00452B2B" w:rsidRPr="00612C6A">
        <w:rPr>
          <w:rFonts w:ascii="Arial" w:hAnsi="Arial" w:cs="Arial"/>
          <w:szCs w:val="18"/>
        </w:rPr>
        <w:t>verplichting tot het persoonlijk verrichten van arbeid.</w:t>
      </w:r>
      <w:r w:rsidR="00452B2B">
        <w:rPr>
          <w:rFonts w:ascii="Arial" w:hAnsi="Arial" w:cs="Arial"/>
          <w:szCs w:val="18"/>
        </w:rPr>
        <w:t xml:space="preserve"> </w:t>
      </w:r>
      <w:r w:rsidR="00612C6A">
        <w:rPr>
          <w:rFonts w:ascii="Arial" w:hAnsi="Arial" w:cs="Arial"/>
          <w:szCs w:val="18"/>
        </w:rPr>
        <w:t xml:space="preserve">Als reden hiervoor wordt </w:t>
      </w:r>
      <w:r w:rsidR="00F525B7" w:rsidRPr="00D0504D">
        <w:rPr>
          <w:rFonts w:ascii="Arial" w:hAnsi="Arial" w:cs="Arial"/>
          <w:szCs w:val="18"/>
        </w:rPr>
        <w:t xml:space="preserve">aangegeven dat </w:t>
      </w:r>
      <w:r w:rsidR="00D41F8A">
        <w:rPr>
          <w:rFonts w:ascii="Arial" w:hAnsi="Arial" w:cs="Arial"/>
          <w:szCs w:val="18"/>
        </w:rPr>
        <w:t xml:space="preserve">het praktisch niet mogelijk is </w:t>
      </w:r>
      <w:r w:rsidR="00F525B7" w:rsidRPr="00D0504D">
        <w:rPr>
          <w:rFonts w:ascii="Arial" w:hAnsi="Arial" w:cs="Arial"/>
          <w:szCs w:val="18"/>
        </w:rPr>
        <w:t xml:space="preserve">om iemand in te werken om de werkzaamheden voor een korte duur over te nemen.  </w:t>
      </w:r>
    </w:p>
    <w:p w:rsidR="00275CF5" w:rsidRDefault="00275CF5" w:rsidP="00275CF5">
      <w:pPr>
        <w:spacing w:line="360" w:lineRule="auto"/>
        <w:rPr>
          <w:rFonts w:ascii="Arial" w:hAnsi="Arial" w:cs="Arial"/>
        </w:rPr>
      </w:pPr>
      <w:r>
        <w:rPr>
          <w:rFonts w:ascii="Arial" w:hAnsi="Arial" w:cs="Arial"/>
        </w:rPr>
        <w:t>De instructies die de zzp’ers krijgen is volgens de HR manager gelijk aan d</w:t>
      </w:r>
      <w:r w:rsidR="00612C6A">
        <w:rPr>
          <w:rFonts w:ascii="Arial" w:hAnsi="Arial" w:cs="Arial"/>
        </w:rPr>
        <w:t>e instructies die gegeven worden aan standaardmedewerkers</w:t>
      </w:r>
      <w:r>
        <w:rPr>
          <w:rFonts w:ascii="Arial" w:hAnsi="Arial" w:cs="Arial"/>
        </w:rPr>
        <w:t xml:space="preserve">. </w:t>
      </w:r>
      <w:r w:rsidR="00612C6A">
        <w:rPr>
          <w:rFonts w:ascii="Arial" w:hAnsi="Arial" w:cs="Arial"/>
        </w:rPr>
        <w:t xml:space="preserve">Volgens de HR manager kan op deze manier bepaalde </w:t>
      </w:r>
      <w:r>
        <w:rPr>
          <w:rFonts w:ascii="Arial" w:hAnsi="Arial" w:cs="Arial"/>
        </w:rPr>
        <w:t xml:space="preserve">normen en waarden </w:t>
      </w:r>
      <w:r w:rsidR="00612C6A">
        <w:rPr>
          <w:rFonts w:ascii="Arial" w:hAnsi="Arial" w:cs="Arial"/>
        </w:rPr>
        <w:t xml:space="preserve">van de organisatie </w:t>
      </w:r>
      <w:r>
        <w:rPr>
          <w:rFonts w:ascii="Arial" w:hAnsi="Arial" w:cs="Arial"/>
        </w:rPr>
        <w:t xml:space="preserve">gewaarborgd </w:t>
      </w:r>
      <w:r w:rsidR="00612C6A">
        <w:rPr>
          <w:rFonts w:ascii="Arial" w:hAnsi="Arial" w:cs="Arial"/>
        </w:rPr>
        <w:t xml:space="preserve">worden. Daarom </w:t>
      </w:r>
      <w:r>
        <w:rPr>
          <w:rFonts w:ascii="Arial" w:hAnsi="Arial" w:cs="Arial"/>
        </w:rPr>
        <w:t>worden de z</w:t>
      </w:r>
      <w:r w:rsidR="00A2639C">
        <w:rPr>
          <w:rFonts w:ascii="Arial" w:hAnsi="Arial" w:cs="Arial"/>
        </w:rPr>
        <w:t>z</w:t>
      </w:r>
      <w:r>
        <w:rPr>
          <w:rFonts w:ascii="Arial" w:hAnsi="Arial" w:cs="Arial"/>
        </w:rPr>
        <w:t xml:space="preserve">p’ers niet anders behandeld dan standaardmedewerkers. </w:t>
      </w:r>
    </w:p>
    <w:p w:rsidR="00814C44" w:rsidRDefault="009E27D2" w:rsidP="00D03828">
      <w:pPr>
        <w:spacing w:after="160" w:line="360" w:lineRule="auto"/>
        <w:rPr>
          <w:rFonts w:ascii="Arial" w:hAnsi="Arial" w:cs="Arial"/>
          <w:szCs w:val="18"/>
        </w:rPr>
      </w:pPr>
      <w:r>
        <w:rPr>
          <w:rFonts w:ascii="Arial" w:hAnsi="Arial" w:cs="Arial"/>
          <w:szCs w:val="18"/>
        </w:rPr>
        <w:t>De z</w:t>
      </w:r>
      <w:r w:rsidR="00A2639C">
        <w:rPr>
          <w:rFonts w:ascii="Arial" w:hAnsi="Arial" w:cs="Arial"/>
          <w:szCs w:val="18"/>
        </w:rPr>
        <w:t>z</w:t>
      </w:r>
      <w:r>
        <w:rPr>
          <w:rFonts w:ascii="Arial" w:hAnsi="Arial" w:cs="Arial"/>
          <w:szCs w:val="18"/>
        </w:rPr>
        <w:t xml:space="preserve">p’ers worden in het personeelsbestand niet volledig geregistreerd. De registratie is bedoeld om toegang te verlenen tot het netwerk. </w:t>
      </w:r>
      <w:r>
        <w:rPr>
          <w:rFonts w:ascii="Arial" w:hAnsi="Arial" w:cs="Arial"/>
        </w:rPr>
        <w:t>De belangrijke stukken zoals</w:t>
      </w:r>
      <w:r w:rsidR="00612C6A">
        <w:rPr>
          <w:rFonts w:ascii="Arial" w:hAnsi="Arial" w:cs="Arial"/>
        </w:rPr>
        <w:t>,</w:t>
      </w:r>
      <w:r>
        <w:rPr>
          <w:rFonts w:ascii="Arial" w:hAnsi="Arial" w:cs="Arial"/>
        </w:rPr>
        <w:t xml:space="preserve"> de overeenkomst, afschrift VAR en kopie identiteitsbewijs</w:t>
      </w:r>
      <w:r w:rsidR="00612C6A">
        <w:rPr>
          <w:rFonts w:ascii="Arial" w:hAnsi="Arial" w:cs="Arial"/>
        </w:rPr>
        <w:t>,</w:t>
      </w:r>
      <w:r>
        <w:rPr>
          <w:rFonts w:ascii="Arial" w:hAnsi="Arial" w:cs="Arial"/>
        </w:rPr>
        <w:t xml:space="preserve"> </w:t>
      </w:r>
      <w:r w:rsidR="00612C6A">
        <w:rPr>
          <w:rFonts w:ascii="Arial" w:hAnsi="Arial" w:cs="Arial"/>
        </w:rPr>
        <w:t>worden anders dan bij standaard</w:t>
      </w:r>
      <w:r>
        <w:rPr>
          <w:rFonts w:ascii="Arial" w:hAnsi="Arial" w:cs="Arial"/>
        </w:rPr>
        <w:t xml:space="preserve">medewerkers niet opgeslagen in het digitale personeelsbestand, maar bewaard in </w:t>
      </w:r>
      <w:r>
        <w:rPr>
          <w:rFonts w:ascii="Arial" w:hAnsi="Arial" w:cs="Arial"/>
          <w:szCs w:val="18"/>
        </w:rPr>
        <w:t>hardcopy dossiers.</w:t>
      </w:r>
      <w:r w:rsidR="00612C6A">
        <w:rPr>
          <w:rFonts w:ascii="Arial" w:hAnsi="Arial" w:cs="Arial"/>
          <w:szCs w:val="18"/>
        </w:rPr>
        <w:t xml:space="preserve"> </w:t>
      </w:r>
      <w:r>
        <w:rPr>
          <w:rFonts w:ascii="Arial" w:hAnsi="Arial" w:cs="Arial"/>
          <w:szCs w:val="18"/>
        </w:rPr>
        <w:t xml:space="preserve">Tot slot vindt de uitbetaling van de zzp’er </w:t>
      </w:r>
      <w:r w:rsidR="00612C6A">
        <w:rPr>
          <w:rFonts w:ascii="Arial" w:hAnsi="Arial" w:cs="Arial"/>
          <w:szCs w:val="18"/>
        </w:rPr>
        <w:t xml:space="preserve">plaats door middel van facturen, </w:t>
      </w:r>
      <w:r>
        <w:rPr>
          <w:rFonts w:ascii="Arial" w:hAnsi="Arial" w:cs="Arial"/>
          <w:szCs w:val="18"/>
        </w:rPr>
        <w:t xml:space="preserve">op basis van de gewerkte uren. </w:t>
      </w:r>
    </w:p>
    <w:p w:rsidR="00814C44" w:rsidRPr="00814C44" w:rsidRDefault="00814C44" w:rsidP="000A1010">
      <w:pPr>
        <w:spacing w:line="360" w:lineRule="auto"/>
        <w:rPr>
          <w:rFonts w:ascii="Arial" w:hAnsi="Arial" w:cs="Arial"/>
          <w:szCs w:val="18"/>
        </w:rPr>
      </w:pPr>
      <w:r w:rsidRPr="00814C44">
        <w:rPr>
          <w:rFonts w:ascii="Arial" w:hAnsi="Arial" w:cs="Arial"/>
          <w:szCs w:val="18"/>
        </w:rPr>
        <w:t>Binnen dit bedrijfsonderdeel l</w:t>
      </w:r>
      <w:r w:rsidR="00612C6A">
        <w:rPr>
          <w:rFonts w:ascii="Arial" w:hAnsi="Arial" w:cs="Arial"/>
          <w:szCs w:val="18"/>
        </w:rPr>
        <w:t>igt het risico bij de marketing-</w:t>
      </w:r>
      <w:r w:rsidRPr="00814C44">
        <w:rPr>
          <w:rFonts w:ascii="Arial" w:hAnsi="Arial" w:cs="Arial"/>
          <w:szCs w:val="18"/>
        </w:rPr>
        <w:t xml:space="preserve">manager. Het betreft een langdurige opdracht die wegens omstandigheden meerdere malen is verlengd. </w:t>
      </w:r>
      <w:r w:rsidR="00612C6A">
        <w:rPr>
          <w:rFonts w:ascii="Arial" w:hAnsi="Arial" w:cs="Arial"/>
          <w:szCs w:val="18"/>
        </w:rPr>
        <w:t>Er kan niet met zekerheid worden gezegd o</w:t>
      </w:r>
      <w:r w:rsidRPr="00814C44">
        <w:rPr>
          <w:rFonts w:ascii="Arial" w:hAnsi="Arial" w:cs="Arial"/>
          <w:szCs w:val="18"/>
        </w:rPr>
        <w:t>f er sprak</w:t>
      </w:r>
      <w:r w:rsidR="00612C6A">
        <w:rPr>
          <w:rFonts w:ascii="Arial" w:hAnsi="Arial" w:cs="Arial"/>
          <w:szCs w:val="18"/>
        </w:rPr>
        <w:t>e is van gezagsverhouding. Wel bestaat wel het</w:t>
      </w:r>
      <w:r w:rsidR="009E27D2">
        <w:rPr>
          <w:rFonts w:ascii="Arial" w:hAnsi="Arial" w:cs="Arial"/>
          <w:szCs w:val="18"/>
        </w:rPr>
        <w:t xml:space="preserve"> risico dat gedurende de opdracht een fictief dienstverband is ontstaan. </w:t>
      </w:r>
    </w:p>
    <w:p w:rsidR="005D2FE5" w:rsidRDefault="005D2FE5" w:rsidP="000A1010">
      <w:pPr>
        <w:spacing w:line="360" w:lineRule="auto"/>
        <w:rPr>
          <w:rFonts w:ascii="Arial" w:hAnsi="Arial" w:cs="Arial"/>
          <w:szCs w:val="18"/>
        </w:rPr>
      </w:pPr>
    </w:p>
    <w:p w:rsidR="005D2FE5" w:rsidRPr="00C16406" w:rsidRDefault="00C16406" w:rsidP="00D03828">
      <w:pPr>
        <w:pStyle w:val="Kop2"/>
        <w:spacing w:after="80" w:line="360" w:lineRule="auto"/>
        <w:rPr>
          <w:rFonts w:ascii="Arial" w:hAnsi="Arial" w:cs="Arial"/>
          <w:color w:val="4F81BD" w:themeColor="accent1"/>
          <w:sz w:val="20"/>
        </w:rPr>
      </w:pPr>
      <w:bookmarkStart w:id="46" w:name="_Toc463446421"/>
      <w:r w:rsidRPr="00C16406">
        <w:rPr>
          <w:rFonts w:ascii="Arial" w:hAnsi="Arial" w:cs="Arial"/>
          <w:color w:val="4F81BD" w:themeColor="accent1"/>
          <w:sz w:val="20"/>
        </w:rPr>
        <w:t xml:space="preserve">3.4 </w:t>
      </w:r>
      <w:r w:rsidR="000A2E12">
        <w:rPr>
          <w:rFonts w:ascii="Arial" w:hAnsi="Arial" w:cs="Arial"/>
          <w:color w:val="4F81BD" w:themeColor="accent1"/>
          <w:sz w:val="20"/>
        </w:rPr>
        <w:t>Samenvatting</w:t>
      </w:r>
      <w:bookmarkEnd w:id="46"/>
      <w:r w:rsidR="000A2E12">
        <w:rPr>
          <w:rFonts w:ascii="Arial" w:hAnsi="Arial" w:cs="Arial"/>
          <w:color w:val="4F81BD" w:themeColor="accent1"/>
          <w:sz w:val="20"/>
        </w:rPr>
        <w:t xml:space="preserve"> </w:t>
      </w:r>
    </w:p>
    <w:p w:rsidR="009E27D2" w:rsidRDefault="0025220F" w:rsidP="00D03828">
      <w:pPr>
        <w:spacing w:after="160" w:line="360" w:lineRule="auto"/>
        <w:rPr>
          <w:rFonts w:ascii="Arial" w:hAnsi="Arial" w:cs="Arial"/>
        </w:rPr>
      </w:pPr>
      <w:r>
        <w:rPr>
          <w:rFonts w:ascii="Arial" w:hAnsi="Arial" w:cs="Arial"/>
        </w:rPr>
        <w:t>Uit voorgaande kan</w:t>
      </w:r>
      <w:r w:rsidR="000A2E12">
        <w:rPr>
          <w:rFonts w:ascii="Arial" w:hAnsi="Arial" w:cs="Arial"/>
        </w:rPr>
        <w:t xml:space="preserve"> worden samengevat </w:t>
      </w:r>
      <w:r w:rsidR="005D2FE5">
        <w:rPr>
          <w:rFonts w:ascii="Arial" w:hAnsi="Arial" w:cs="Arial"/>
        </w:rPr>
        <w:t xml:space="preserve">dat binnen de bedrijfsonderdelen van Detailresult Groep N.V. geen vaste werkwijze </w:t>
      </w:r>
      <w:r w:rsidR="001F380C">
        <w:rPr>
          <w:rFonts w:ascii="Arial" w:hAnsi="Arial" w:cs="Arial"/>
        </w:rPr>
        <w:t>gehanteerd wordt m</w:t>
      </w:r>
      <w:r w:rsidR="005D2FE5">
        <w:rPr>
          <w:rFonts w:ascii="Arial" w:hAnsi="Arial" w:cs="Arial"/>
        </w:rPr>
        <w:t>et betrekking tot het inhuren van zzp’er</w:t>
      </w:r>
      <w:r w:rsidR="008C22D4">
        <w:rPr>
          <w:rFonts w:ascii="Arial" w:hAnsi="Arial" w:cs="Arial"/>
        </w:rPr>
        <w:t>s</w:t>
      </w:r>
      <w:r w:rsidR="005D2FE5">
        <w:rPr>
          <w:rFonts w:ascii="Arial" w:hAnsi="Arial" w:cs="Arial"/>
        </w:rPr>
        <w:t xml:space="preserve">. </w:t>
      </w:r>
      <w:r w:rsidR="00D41F8A">
        <w:rPr>
          <w:rFonts w:ascii="Arial" w:hAnsi="Arial" w:cs="Arial"/>
        </w:rPr>
        <w:t xml:space="preserve">Daarbij </w:t>
      </w:r>
      <w:r w:rsidR="005D2FE5">
        <w:rPr>
          <w:rFonts w:ascii="Arial" w:hAnsi="Arial" w:cs="Arial"/>
        </w:rPr>
        <w:t>heeft ieder bedr</w:t>
      </w:r>
      <w:r w:rsidR="00D41F8A">
        <w:rPr>
          <w:rFonts w:ascii="Arial" w:hAnsi="Arial" w:cs="Arial"/>
        </w:rPr>
        <w:t>ijfsonderdeel andere motieven voor</w:t>
      </w:r>
      <w:r w:rsidR="005D2FE5">
        <w:rPr>
          <w:rFonts w:ascii="Arial" w:hAnsi="Arial" w:cs="Arial"/>
        </w:rPr>
        <w:t xml:space="preserve"> het inhuren van zzp’ers. </w:t>
      </w:r>
      <w:r w:rsidR="001F380C">
        <w:rPr>
          <w:rFonts w:ascii="Arial" w:hAnsi="Arial" w:cs="Arial"/>
        </w:rPr>
        <w:t xml:space="preserve">Voor </w:t>
      </w:r>
      <w:r w:rsidR="008C22D4">
        <w:rPr>
          <w:rFonts w:ascii="Arial" w:hAnsi="Arial" w:cs="Arial"/>
        </w:rPr>
        <w:t xml:space="preserve">Detailresult </w:t>
      </w:r>
      <w:r w:rsidR="0085186F">
        <w:rPr>
          <w:rFonts w:ascii="Arial" w:hAnsi="Arial" w:cs="Arial"/>
        </w:rPr>
        <w:t>Productie</w:t>
      </w:r>
      <w:r w:rsidR="00D41F8A">
        <w:rPr>
          <w:rFonts w:ascii="Arial" w:hAnsi="Arial" w:cs="Arial"/>
        </w:rPr>
        <w:t xml:space="preserve"> B.V. is dit</w:t>
      </w:r>
      <w:r w:rsidR="008C22D4">
        <w:rPr>
          <w:rFonts w:ascii="Arial" w:hAnsi="Arial" w:cs="Arial"/>
        </w:rPr>
        <w:t xml:space="preserve"> uit noodzaak </w:t>
      </w:r>
      <w:r w:rsidR="00D41F8A">
        <w:rPr>
          <w:rFonts w:ascii="Arial" w:hAnsi="Arial" w:cs="Arial"/>
        </w:rPr>
        <w:t xml:space="preserve">gebeurd </w:t>
      </w:r>
      <w:r w:rsidR="008C22D4">
        <w:rPr>
          <w:rFonts w:ascii="Arial" w:hAnsi="Arial" w:cs="Arial"/>
        </w:rPr>
        <w:t xml:space="preserve">en binnen de bedrijfsonderdelen Detailresult Services B.V., </w:t>
      </w:r>
      <w:r w:rsidR="00980911">
        <w:rPr>
          <w:rFonts w:ascii="Arial" w:hAnsi="Arial" w:cs="Arial"/>
        </w:rPr>
        <w:t>Detailconsult Personeel B.V. en Deka Personeel B.V.</w:t>
      </w:r>
      <w:r w:rsidR="008C22D4">
        <w:rPr>
          <w:rFonts w:ascii="Arial" w:hAnsi="Arial" w:cs="Arial"/>
        </w:rPr>
        <w:t xml:space="preserve"> </w:t>
      </w:r>
      <w:r w:rsidR="00D41F8A">
        <w:rPr>
          <w:rFonts w:ascii="Arial" w:hAnsi="Arial" w:cs="Arial"/>
        </w:rPr>
        <w:t xml:space="preserve">was de reden </w:t>
      </w:r>
      <w:r>
        <w:rPr>
          <w:rFonts w:ascii="Arial" w:hAnsi="Arial" w:cs="Arial"/>
        </w:rPr>
        <w:t xml:space="preserve">erin gelegen om </w:t>
      </w:r>
      <w:r w:rsidR="00D41F8A">
        <w:rPr>
          <w:rFonts w:ascii="Arial" w:hAnsi="Arial" w:cs="Arial"/>
        </w:rPr>
        <w:t>tijdelijk opengevallen functies te vervullen.</w:t>
      </w:r>
    </w:p>
    <w:p w:rsidR="005D2FE5" w:rsidRDefault="009E27D2" w:rsidP="00C16406">
      <w:pPr>
        <w:spacing w:line="360" w:lineRule="auto"/>
        <w:rPr>
          <w:rFonts w:ascii="Arial" w:hAnsi="Arial" w:cs="Arial"/>
        </w:rPr>
      </w:pPr>
      <w:r>
        <w:rPr>
          <w:rFonts w:ascii="Arial" w:hAnsi="Arial" w:cs="Arial"/>
        </w:rPr>
        <w:t xml:space="preserve">Uit </w:t>
      </w:r>
      <w:r w:rsidR="001F380C">
        <w:rPr>
          <w:rFonts w:ascii="Arial" w:hAnsi="Arial" w:cs="Arial"/>
        </w:rPr>
        <w:t>de interviews</w:t>
      </w:r>
      <w:r>
        <w:rPr>
          <w:rFonts w:ascii="Arial" w:hAnsi="Arial" w:cs="Arial"/>
        </w:rPr>
        <w:t xml:space="preserve"> kan</w:t>
      </w:r>
      <w:r w:rsidR="001F380C">
        <w:rPr>
          <w:rFonts w:ascii="Arial" w:hAnsi="Arial" w:cs="Arial"/>
        </w:rPr>
        <w:t xml:space="preserve"> geconcludeerd worden dat</w:t>
      </w:r>
      <w:r>
        <w:rPr>
          <w:rFonts w:ascii="Arial" w:hAnsi="Arial" w:cs="Arial"/>
        </w:rPr>
        <w:t xml:space="preserve"> er niet bewust o</w:t>
      </w:r>
      <w:r w:rsidR="00D41F8A">
        <w:rPr>
          <w:rFonts w:ascii="Arial" w:hAnsi="Arial" w:cs="Arial"/>
        </w:rPr>
        <w:t>mgegaan wordt met het risico op</w:t>
      </w:r>
      <w:r>
        <w:rPr>
          <w:rFonts w:ascii="Arial" w:hAnsi="Arial" w:cs="Arial"/>
        </w:rPr>
        <w:t xml:space="preserve"> het bestaan van een fictief di</w:t>
      </w:r>
      <w:r w:rsidR="0025220F">
        <w:rPr>
          <w:rFonts w:ascii="Arial" w:hAnsi="Arial" w:cs="Arial"/>
        </w:rPr>
        <w:t>enstverband en dat het risico be</w:t>
      </w:r>
      <w:r>
        <w:rPr>
          <w:rFonts w:ascii="Arial" w:hAnsi="Arial" w:cs="Arial"/>
        </w:rPr>
        <w:t>staat dat de z</w:t>
      </w:r>
      <w:r w:rsidR="00A2639C">
        <w:rPr>
          <w:rFonts w:ascii="Arial" w:hAnsi="Arial" w:cs="Arial"/>
        </w:rPr>
        <w:t>z</w:t>
      </w:r>
      <w:r>
        <w:rPr>
          <w:rFonts w:ascii="Arial" w:hAnsi="Arial" w:cs="Arial"/>
        </w:rPr>
        <w:t>p’er zich</w:t>
      </w:r>
      <w:r w:rsidR="0025220F">
        <w:rPr>
          <w:rFonts w:ascii="Arial" w:hAnsi="Arial" w:cs="Arial"/>
        </w:rPr>
        <w:t xml:space="preserve"> met succes</w:t>
      </w:r>
      <w:r>
        <w:rPr>
          <w:rFonts w:ascii="Arial" w:hAnsi="Arial" w:cs="Arial"/>
        </w:rPr>
        <w:t xml:space="preserve"> kan beroepen op het rechtsvermoeden van het bestaan van een arbeidsovereenkomst. Dit blijkt uit onder andere de </w:t>
      </w:r>
      <w:r w:rsidR="008C22D4">
        <w:rPr>
          <w:rFonts w:ascii="Arial" w:hAnsi="Arial" w:cs="Arial"/>
        </w:rPr>
        <w:t>instructies die aan de zzp’</w:t>
      </w:r>
      <w:r>
        <w:rPr>
          <w:rFonts w:ascii="Arial" w:hAnsi="Arial" w:cs="Arial"/>
        </w:rPr>
        <w:t>ers worden gegeven. Dit is o</w:t>
      </w:r>
      <w:r w:rsidR="008C22D4">
        <w:rPr>
          <w:rFonts w:ascii="Arial" w:hAnsi="Arial" w:cs="Arial"/>
        </w:rPr>
        <w:t>ngeveer gelijk</w:t>
      </w:r>
      <w:r>
        <w:rPr>
          <w:rFonts w:ascii="Arial" w:hAnsi="Arial" w:cs="Arial"/>
        </w:rPr>
        <w:t xml:space="preserve"> </w:t>
      </w:r>
      <w:r w:rsidR="008C22D4">
        <w:rPr>
          <w:rFonts w:ascii="Arial" w:hAnsi="Arial" w:cs="Arial"/>
        </w:rPr>
        <w:t xml:space="preserve">aan de instructies die gebruikelijk zijn bij </w:t>
      </w:r>
      <w:r w:rsidR="00D41F8A">
        <w:rPr>
          <w:rFonts w:ascii="Arial" w:hAnsi="Arial" w:cs="Arial"/>
        </w:rPr>
        <w:t>standaard</w:t>
      </w:r>
      <w:r w:rsidR="0085186F">
        <w:rPr>
          <w:rFonts w:ascii="Arial" w:hAnsi="Arial" w:cs="Arial"/>
        </w:rPr>
        <w:t xml:space="preserve">medewerkers. </w:t>
      </w:r>
      <w:r>
        <w:rPr>
          <w:rFonts w:ascii="Arial" w:hAnsi="Arial" w:cs="Arial"/>
        </w:rPr>
        <w:t xml:space="preserve">Ook dienen de zzp’ers zich te houden aan regels en werkwijzen die binnen de bedrijfsonderdelen gelden voor de standaard medewerkers. Zzp’ers kunnen niet op hun eigen manier invulling geven aan de opdrachten. Tevens wordt het de zzp’ers niet toegestaan om zich vrij te </w:t>
      </w:r>
      <w:r w:rsidR="0025220F">
        <w:rPr>
          <w:rFonts w:ascii="Arial" w:hAnsi="Arial" w:cs="Arial"/>
        </w:rPr>
        <w:t xml:space="preserve">laten vervangen door een ander en wordt er soms niet nagegaan of een zzp’er meerdere opdrachtgevers heeft en/of houdt. </w:t>
      </w:r>
    </w:p>
    <w:p w:rsidR="008C22D4" w:rsidRDefault="008C22D4" w:rsidP="005D2FE5">
      <w:pPr>
        <w:spacing w:line="360" w:lineRule="auto"/>
        <w:rPr>
          <w:rFonts w:ascii="Arial" w:hAnsi="Arial" w:cs="Arial"/>
        </w:rPr>
      </w:pPr>
    </w:p>
    <w:p w:rsidR="005D2FE5" w:rsidRDefault="005D2FE5" w:rsidP="000A1010">
      <w:pPr>
        <w:spacing w:line="360" w:lineRule="auto"/>
        <w:rPr>
          <w:rFonts w:ascii="Arial" w:hAnsi="Arial" w:cs="Arial"/>
          <w:szCs w:val="18"/>
        </w:rPr>
      </w:pPr>
    </w:p>
    <w:p w:rsidR="000A1010" w:rsidRDefault="000A1010" w:rsidP="000A1010">
      <w:pPr>
        <w:rPr>
          <w:rFonts w:ascii="Arial" w:hAnsi="Arial" w:cs="Arial"/>
          <w:szCs w:val="18"/>
        </w:rPr>
      </w:pPr>
      <w:r>
        <w:rPr>
          <w:rFonts w:ascii="Arial" w:hAnsi="Arial" w:cs="Arial"/>
          <w:szCs w:val="18"/>
        </w:rPr>
        <w:br w:type="page"/>
      </w:r>
    </w:p>
    <w:p w:rsidR="00CA4C28" w:rsidRPr="00C16406" w:rsidRDefault="00C16406" w:rsidP="00C16406">
      <w:pPr>
        <w:pStyle w:val="Kop1"/>
        <w:rPr>
          <w:rFonts w:ascii="Arial" w:hAnsi="Arial" w:cs="Arial"/>
        </w:rPr>
      </w:pPr>
      <w:bookmarkStart w:id="47" w:name="_Toc463446422"/>
      <w:r w:rsidRPr="00C16406">
        <w:rPr>
          <w:rFonts w:ascii="Arial" w:hAnsi="Arial" w:cs="Arial"/>
          <w:sz w:val="20"/>
        </w:rPr>
        <w:lastRenderedPageBreak/>
        <w:t>Hoofdstuk 4</w:t>
      </w:r>
      <w:r>
        <w:rPr>
          <w:rFonts w:ascii="Arial" w:hAnsi="Arial" w:cs="Arial"/>
        </w:rPr>
        <w:br/>
      </w:r>
      <w:r w:rsidRPr="00C16406">
        <w:rPr>
          <w:rFonts w:ascii="Arial" w:hAnsi="Arial" w:cs="Arial"/>
          <w:color w:val="1F497D" w:themeColor="text2"/>
        </w:rPr>
        <w:t>Resultaten: j</w:t>
      </w:r>
      <w:r w:rsidR="00CA4C28" w:rsidRPr="00C16406">
        <w:rPr>
          <w:rFonts w:ascii="Arial" w:hAnsi="Arial" w:cs="Arial"/>
          <w:color w:val="1F497D" w:themeColor="text2"/>
        </w:rPr>
        <w:t>urisprudentieanalyse</w:t>
      </w:r>
      <w:bookmarkEnd w:id="47"/>
      <w:r w:rsidR="00CA4C28" w:rsidRPr="00C16406">
        <w:rPr>
          <w:rFonts w:ascii="Arial" w:hAnsi="Arial" w:cs="Arial"/>
          <w:color w:val="1F497D" w:themeColor="text2"/>
        </w:rPr>
        <w:t xml:space="preserve">   </w:t>
      </w:r>
    </w:p>
    <w:p w:rsidR="00CA4C28" w:rsidRDefault="00CA4C28" w:rsidP="00CA4C28"/>
    <w:p w:rsidR="009364D3" w:rsidRPr="009364D3" w:rsidRDefault="009364D3" w:rsidP="00D03828">
      <w:pPr>
        <w:pStyle w:val="Kop2"/>
        <w:spacing w:after="80" w:line="360" w:lineRule="auto"/>
        <w:rPr>
          <w:rFonts w:ascii="Arial" w:hAnsi="Arial" w:cs="Arial"/>
          <w:color w:val="4F81BD" w:themeColor="accent1"/>
          <w:sz w:val="20"/>
        </w:rPr>
      </w:pPr>
      <w:bookmarkStart w:id="48" w:name="_Toc463446423"/>
      <w:r w:rsidRPr="009364D3">
        <w:rPr>
          <w:rFonts w:ascii="Arial" w:hAnsi="Arial" w:cs="Arial"/>
          <w:color w:val="4F81BD" w:themeColor="accent1"/>
          <w:sz w:val="20"/>
        </w:rPr>
        <w:t>4.1 Inleiding</w:t>
      </w:r>
      <w:bookmarkEnd w:id="48"/>
      <w:r w:rsidRPr="009364D3">
        <w:rPr>
          <w:rFonts w:ascii="Arial" w:hAnsi="Arial" w:cs="Arial"/>
          <w:color w:val="4F81BD" w:themeColor="accent1"/>
          <w:sz w:val="20"/>
        </w:rPr>
        <w:t xml:space="preserve"> </w:t>
      </w:r>
    </w:p>
    <w:p w:rsidR="002C78FF" w:rsidRDefault="002C78FF" w:rsidP="009364D3">
      <w:pPr>
        <w:spacing w:line="360" w:lineRule="auto"/>
        <w:rPr>
          <w:rFonts w:ascii="Arial" w:hAnsi="Arial" w:cs="Arial"/>
        </w:rPr>
      </w:pPr>
      <w:r w:rsidRPr="002C78FF">
        <w:rPr>
          <w:rFonts w:ascii="Arial" w:hAnsi="Arial" w:cs="Arial"/>
        </w:rPr>
        <w:t xml:space="preserve">Voorgaande hoofdstuk </w:t>
      </w:r>
      <w:r w:rsidR="00814B4C">
        <w:rPr>
          <w:rFonts w:ascii="Arial" w:hAnsi="Arial" w:cs="Arial"/>
        </w:rPr>
        <w:t>vorm</w:t>
      </w:r>
      <w:r w:rsidR="00D41F8A">
        <w:rPr>
          <w:rFonts w:ascii="Arial" w:hAnsi="Arial" w:cs="Arial"/>
        </w:rPr>
        <w:t>t</w:t>
      </w:r>
      <w:r w:rsidR="00814B4C">
        <w:rPr>
          <w:rFonts w:ascii="Arial" w:hAnsi="Arial" w:cs="Arial"/>
        </w:rPr>
        <w:t xml:space="preserve"> het eerste gedeelte van het</w:t>
      </w:r>
      <w:r w:rsidRPr="002C78FF">
        <w:rPr>
          <w:rFonts w:ascii="Arial" w:hAnsi="Arial" w:cs="Arial"/>
        </w:rPr>
        <w:t xml:space="preserve"> praktijkonderzoek. Dit hoofdstuk</w:t>
      </w:r>
      <w:r w:rsidR="0025220F">
        <w:rPr>
          <w:rFonts w:ascii="Arial" w:hAnsi="Arial" w:cs="Arial"/>
        </w:rPr>
        <w:t xml:space="preserve"> betreft</w:t>
      </w:r>
      <w:r w:rsidR="00814B4C">
        <w:rPr>
          <w:rFonts w:ascii="Arial" w:hAnsi="Arial" w:cs="Arial"/>
        </w:rPr>
        <w:t xml:space="preserve"> het tweede gedeelte van het</w:t>
      </w:r>
      <w:r w:rsidRPr="002C78FF">
        <w:rPr>
          <w:rFonts w:ascii="Arial" w:hAnsi="Arial" w:cs="Arial"/>
        </w:rPr>
        <w:t xml:space="preserve"> praktijkonderzoek. In dit hoofdstuk vindt de beantwoording van deelvraag 5</w:t>
      </w:r>
      <w:r w:rsidR="00D41F8A">
        <w:rPr>
          <w:rFonts w:ascii="Arial" w:hAnsi="Arial" w:cs="Arial"/>
        </w:rPr>
        <w:t xml:space="preserve"> plaats</w:t>
      </w:r>
      <w:r w:rsidRPr="002C78FF">
        <w:rPr>
          <w:rFonts w:ascii="Arial" w:hAnsi="Arial" w:cs="Arial"/>
        </w:rPr>
        <w:t>: Hoe oordeelt de rechter over de vraag of een rechtsverhouding tussen een opdrachtgever en een zzp’er gekwalificeerd moet worden als een arbeidsovereenkomst of een o</w:t>
      </w:r>
      <w:r w:rsidR="00D41F8A">
        <w:rPr>
          <w:rFonts w:ascii="Arial" w:hAnsi="Arial" w:cs="Arial"/>
        </w:rPr>
        <w:t>vereenkomst van opdracht?</w:t>
      </w:r>
      <w:r w:rsidRPr="002C78FF">
        <w:rPr>
          <w:rFonts w:ascii="Arial" w:hAnsi="Arial" w:cs="Arial"/>
        </w:rPr>
        <w:t xml:space="preserve"> De beantwoording van deelvraag 5 vindt plaats aan de hand van een analyse van 25 rechterlijke uitspraken. Het gaat hierbij om recente uitspraken uit de periode van 2011 tot en met 2016 afkomstig van rechtbanken, gerechtshoven en de Hoge Raad. </w:t>
      </w:r>
    </w:p>
    <w:p w:rsidR="00D03828" w:rsidRPr="002C78FF" w:rsidRDefault="00D03828" w:rsidP="009364D3">
      <w:pPr>
        <w:spacing w:line="360" w:lineRule="auto"/>
        <w:rPr>
          <w:rFonts w:ascii="Arial" w:hAnsi="Arial" w:cs="Arial"/>
        </w:rPr>
      </w:pPr>
    </w:p>
    <w:p w:rsidR="009364D3" w:rsidRPr="009364D3" w:rsidRDefault="009364D3" w:rsidP="00D03828">
      <w:pPr>
        <w:pStyle w:val="Kop2"/>
        <w:spacing w:after="80" w:line="360" w:lineRule="auto"/>
        <w:rPr>
          <w:rFonts w:ascii="Arial" w:hAnsi="Arial" w:cs="Arial"/>
          <w:color w:val="4F81BD" w:themeColor="accent1"/>
          <w:sz w:val="20"/>
        </w:rPr>
      </w:pPr>
      <w:bookmarkStart w:id="49" w:name="_Toc463446424"/>
      <w:r w:rsidRPr="009364D3">
        <w:rPr>
          <w:rFonts w:ascii="Arial" w:hAnsi="Arial" w:cs="Arial"/>
          <w:color w:val="4F81BD" w:themeColor="accent1"/>
          <w:sz w:val="20"/>
        </w:rPr>
        <w:t>4.2 Topics</w:t>
      </w:r>
      <w:bookmarkEnd w:id="49"/>
    </w:p>
    <w:p w:rsidR="002C78FF" w:rsidRPr="002C78FF" w:rsidRDefault="002C78FF" w:rsidP="00D03828">
      <w:pPr>
        <w:spacing w:after="160" w:line="360" w:lineRule="auto"/>
        <w:rPr>
          <w:rFonts w:ascii="Arial" w:hAnsi="Arial" w:cs="Arial"/>
        </w:rPr>
      </w:pPr>
      <w:r w:rsidRPr="002C78FF">
        <w:rPr>
          <w:rFonts w:ascii="Arial" w:hAnsi="Arial" w:cs="Arial"/>
        </w:rPr>
        <w:t>Zoals in paragraaf 2.2.1 is besproken wordt het toetsingskader voor de beoordeling van de vraag of een arbeidsovereenkomst of een overeenkomst van opdracht is gesloten, gevormd door artikel 7:610 BW. Volgens dit artikel is er sprake van een arbeidsovereenkomst, indien</w:t>
      </w:r>
      <w:r w:rsidR="00D41F8A">
        <w:rPr>
          <w:rFonts w:ascii="Arial" w:hAnsi="Arial" w:cs="Arial"/>
        </w:rPr>
        <w:t xml:space="preserve"> voldaan is aan drie kenmerken:</w:t>
      </w:r>
      <w:r w:rsidRPr="002C78FF">
        <w:rPr>
          <w:rFonts w:ascii="Arial" w:hAnsi="Arial" w:cs="Arial"/>
        </w:rPr>
        <w:t xml:space="preserve"> arbeid, loon en gezag.</w:t>
      </w:r>
      <w:r w:rsidR="00D41F8A">
        <w:rPr>
          <w:rFonts w:ascii="Arial" w:hAnsi="Arial" w:cs="Arial"/>
        </w:rPr>
        <w:t xml:space="preserve"> Over het a</w:t>
      </w:r>
      <w:r w:rsidRPr="002C78FF">
        <w:rPr>
          <w:rFonts w:ascii="Arial" w:hAnsi="Arial" w:cs="Arial"/>
        </w:rPr>
        <w:t xml:space="preserve">lgemeen wordt aangenomen dat het gezagscriterium het meest onderscheidende criterium is voor de vraag of </w:t>
      </w:r>
      <w:r w:rsidR="00D41F8A">
        <w:rPr>
          <w:rFonts w:ascii="Arial" w:hAnsi="Arial" w:cs="Arial"/>
        </w:rPr>
        <w:t xml:space="preserve">er </w:t>
      </w:r>
      <w:r w:rsidRPr="002C78FF">
        <w:rPr>
          <w:rFonts w:ascii="Arial" w:hAnsi="Arial" w:cs="Arial"/>
        </w:rPr>
        <w:t xml:space="preserve">sprake is van een arbeidsovereenkomst. Het is echter niet altijd even eenvoudig om uit te maken of aan het gezagscriterium is voldaan. </w:t>
      </w:r>
    </w:p>
    <w:p w:rsidR="00D41F8A" w:rsidRDefault="002C78FF" w:rsidP="006F3B2E">
      <w:pPr>
        <w:spacing w:after="160" w:line="360" w:lineRule="auto"/>
        <w:rPr>
          <w:rFonts w:ascii="Arial" w:hAnsi="Arial" w:cs="Arial"/>
        </w:rPr>
      </w:pPr>
      <w:r w:rsidRPr="002C78FF">
        <w:rPr>
          <w:rFonts w:ascii="Arial" w:hAnsi="Arial" w:cs="Arial"/>
        </w:rPr>
        <w:t xml:space="preserve">In hoofdstuk 2, paragraaf </w:t>
      </w:r>
      <w:r w:rsidR="009364D3">
        <w:rPr>
          <w:rFonts w:ascii="Arial" w:hAnsi="Arial" w:cs="Arial"/>
        </w:rPr>
        <w:t>2.2.2.5</w:t>
      </w:r>
      <w:r w:rsidR="00D41F8A">
        <w:rPr>
          <w:rFonts w:ascii="Arial" w:hAnsi="Arial" w:cs="Arial"/>
        </w:rPr>
        <w:t>,</w:t>
      </w:r>
      <w:r w:rsidR="009364D3">
        <w:rPr>
          <w:rFonts w:ascii="Arial" w:hAnsi="Arial" w:cs="Arial"/>
        </w:rPr>
        <w:t xml:space="preserve"> zijn </w:t>
      </w:r>
      <w:r w:rsidR="00D41F8A">
        <w:rPr>
          <w:rFonts w:ascii="Arial" w:hAnsi="Arial" w:cs="Arial"/>
        </w:rPr>
        <w:t xml:space="preserve">diverse standaardarresten van de Hoge Raad </w:t>
      </w:r>
      <w:r w:rsidRPr="002C78FF">
        <w:rPr>
          <w:rFonts w:ascii="Arial" w:hAnsi="Arial" w:cs="Arial"/>
        </w:rPr>
        <w:t>besproken waarin een aantal factoren een rol spe</w:t>
      </w:r>
      <w:r w:rsidR="0025220F">
        <w:rPr>
          <w:rFonts w:ascii="Arial" w:hAnsi="Arial" w:cs="Arial"/>
        </w:rPr>
        <w:t xml:space="preserve">elt </w:t>
      </w:r>
      <w:r w:rsidRPr="002C78FF">
        <w:rPr>
          <w:rFonts w:ascii="Arial" w:hAnsi="Arial" w:cs="Arial"/>
        </w:rPr>
        <w:t>bij de beantwoording van de vraag in welke gevallen er al dan niet sprake is van een arbeidsovereenkomst. Uit deze arresten is gebleken dat een aantal factoren invloed heeft op de vraag of er sprake is van een arbeidsovereenko</w:t>
      </w:r>
      <w:r w:rsidR="00D41F8A">
        <w:rPr>
          <w:rFonts w:ascii="Arial" w:hAnsi="Arial" w:cs="Arial"/>
        </w:rPr>
        <w:t>mst, zonder dat deze factoren van zichzelf een</w:t>
      </w:r>
      <w:r w:rsidRPr="002C78FF">
        <w:rPr>
          <w:rFonts w:ascii="Arial" w:hAnsi="Arial" w:cs="Arial"/>
        </w:rPr>
        <w:t xml:space="preserve"> doorslaggevende invloed </w:t>
      </w:r>
      <w:r w:rsidR="00D41F8A">
        <w:rPr>
          <w:rFonts w:ascii="Arial" w:hAnsi="Arial" w:cs="Arial"/>
        </w:rPr>
        <w:t>hebben</w:t>
      </w:r>
      <w:r w:rsidRPr="002C78FF">
        <w:rPr>
          <w:rFonts w:ascii="Arial" w:hAnsi="Arial" w:cs="Arial"/>
        </w:rPr>
        <w:t xml:space="preserve">. Aan de hand van de feiten en omstandigheden die voortvloeien uit de arresten zal hieronder </w:t>
      </w:r>
      <w:r w:rsidR="00D41F8A">
        <w:rPr>
          <w:rFonts w:ascii="Arial" w:hAnsi="Arial" w:cs="Arial"/>
        </w:rPr>
        <w:t xml:space="preserve">door middel van </w:t>
      </w:r>
      <w:r w:rsidRPr="002C78FF">
        <w:rPr>
          <w:rFonts w:ascii="Arial" w:hAnsi="Arial" w:cs="Arial"/>
        </w:rPr>
        <w:t xml:space="preserve">topics een analyse worden weergegeven. </w:t>
      </w:r>
      <w:r w:rsidR="0025220F">
        <w:rPr>
          <w:rFonts w:ascii="Arial" w:hAnsi="Arial" w:cs="Arial"/>
        </w:rPr>
        <w:t xml:space="preserve">In de </w:t>
      </w:r>
      <w:r w:rsidRPr="002C78FF">
        <w:rPr>
          <w:rFonts w:ascii="Arial" w:hAnsi="Arial" w:cs="Arial"/>
        </w:rPr>
        <w:t>jurisprudentieanalyse is onderzocht of bepaalde lijnen te herkennen zijn in de rechterlijke uitspraken</w:t>
      </w:r>
      <w:r w:rsidR="00D41F8A">
        <w:rPr>
          <w:rFonts w:ascii="Arial" w:hAnsi="Arial" w:cs="Arial"/>
        </w:rPr>
        <w:t>.</w:t>
      </w:r>
      <w:r w:rsidRPr="002C78FF">
        <w:rPr>
          <w:rFonts w:ascii="Arial" w:hAnsi="Arial" w:cs="Arial"/>
        </w:rPr>
        <w:t xml:space="preserve"> </w:t>
      </w:r>
      <w:r w:rsidR="00D41F8A">
        <w:rPr>
          <w:rFonts w:ascii="Arial" w:hAnsi="Arial" w:cs="Arial"/>
        </w:rPr>
        <w:t xml:space="preserve">Relevante </w:t>
      </w:r>
      <w:r w:rsidRPr="002C78FF">
        <w:rPr>
          <w:rFonts w:ascii="Arial" w:hAnsi="Arial" w:cs="Arial"/>
        </w:rPr>
        <w:t>factoren die voortv</w:t>
      </w:r>
      <w:r w:rsidR="00B42602">
        <w:rPr>
          <w:rFonts w:ascii="Arial" w:hAnsi="Arial" w:cs="Arial"/>
        </w:rPr>
        <w:t>loeien uit voornoemde arresten zijn vertaald naar</w:t>
      </w:r>
      <w:r w:rsidRPr="002C78FF">
        <w:rPr>
          <w:rFonts w:ascii="Arial" w:hAnsi="Arial" w:cs="Arial"/>
        </w:rPr>
        <w:t xml:space="preserve"> </w:t>
      </w:r>
      <w:r w:rsidR="006446D4">
        <w:rPr>
          <w:rFonts w:ascii="Arial" w:hAnsi="Arial" w:cs="Arial"/>
        </w:rPr>
        <w:t>10</w:t>
      </w:r>
      <w:r w:rsidRPr="002C78FF">
        <w:rPr>
          <w:rFonts w:ascii="Arial" w:hAnsi="Arial" w:cs="Arial"/>
        </w:rPr>
        <w:t xml:space="preserve"> topics </w:t>
      </w:r>
      <w:r w:rsidR="00B42602">
        <w:rPr>
          <w:rFonts w:ascii="Arial" w:hAnsi="Arial" w:cs="Arial"/>
        </w:rPr>
        <w:t xml:space="preserve">die </w:t>
      </w:r>
      <w:r w:rsidRPr="002C78FF">
        <w:rPr>
          <w:rFonts w:ascii="Arial" w:hAnsi="Arial" w:cs="Arial"/>
        </w:rPr>
        <w:t>hieronder zijn weergegeven en die de basis vormen van</w:t>
      </w:r>
      <w:r w:rsidR="00B42602">
        <w:rPr>
          <w:rFonts w:ascii="Arial" w:hAnsi="Arial" w:cs="Arial"/>
        </w:rPr>
        <w:t xml:space="preserve"> het onderzoek.  Per topic w</w:t>
      </w:r>
      <w:r w:rsidRPr="002C78FF">
        <w:rPr>
          <w:rFonts w:ascii="Arial" w:hAnsi="Arial" w:cs="Arial"/>
        </w:rPr>
        <w:t>ord</w:t>
      </w:r>
      <w:r w:rsidR="00B42602">
        <w:rPr>
          <w:rFonts w:ascii="Arial" w:hAnsi="Arial" w:cs="Arial"/>
        </w:rPr>
        <w:t>t</w:t>
      </w:r>
      <w:r w:rsidRPr="002C78FF">
        <w:rPr>
          <w:rFonts w:ascii="Arial" w:hAnsi="Arial" w:cs="Arial"/>
        </w:rPr>
        <w:t xml:space="preserve"> uitgelegd wat het belang ervan is en in hoeverre dit invloed heeft op de beslissing van de rechter.</w:t>
      </w:r>
      <w:r w:rsidR="00D41F8A" w:rsidRPr="00D41F8A">
        <w:rPr>
          <w:rFonts w:ascii="Arial" w:hAnsi="Arial" w:cs="Arial"/>
        </w:rPr>
        <w:t xml:space="preserve"> </w:t>
      </w:r>
      <w:r w:rsidR="00D41F8A" w:rsidRPr="002C78FF">
        <w:rPr>
          <w:rFonts w:ascii="Arial" w:hAnsi="Arial" w:cs="Arial"/>
        </w:rPr>
        <w:t xml:space="preserve">De 25 uitspraken </w:t>
      </w:r>
      <w:r w:rsidR="00D41F8A">
        <w:rPr>
          <w:rFonts w:ascii="Arial" w:hAnsi="Arial" w:cs="Arial"/>
        </w:rPr>
        <w:t xml:space="preserve">die in bijlage 5 genummerd zijn van 1 t/m 25, </w:t>
      </w:r>
      <w:r w:rsidR="00D41F8A" w:rsidRPr="002C78FF">
        <w:rPr>
          <w:rFonts w:ascii="Arial" w:hAnsi="Arial" w:cs="Arial"/>
        </w:rPr>
        <w:t xml:space="preserve">zijn </w:t>
      </w:r>
      <w:r w:rsidR="00D41F8A">
        <w:rPr>
          <w:rFonts w:ascii="Arial" w:hAnsi="Arial" w:cs="Arial"/>
        </w:rPr>
        <w:t>aan de hand van deze topics ge</w:t>
      </w:r>
      <w:r w:rsidR="00D41F8A" w:rsidRPr="002C78FF">
        <w:rPr>
          <w:rFonts w:ascii="Arial" w:hAnsi="Arial" w:cs="Arial"/>
        </w:rPr>
        <w:t xml:space="preserve">toetst </w:t>
      </w:r>
      <w:r w:rsidR="00D41F8A">
        <w:rPr>
          <w:rFonts w:ascii="Arial" w:hAnsi="Arial" w:cs="Arial"/>
        </w:rPr>
        <w:t>en</w:t>
      </w:r>
      <w:r w:rsidR="00D41F8A" w:rsidRPr="002C78FF">
        <w:rPr>
          <w:rFonts w:ascii="Arial" w:hAnsi="Arial" w:cs="Arial"/>
        </w:rPr>
        <w:t xml:space="preserve"> tabellen geanalyseerd. </w:t>
      </w:r>
      <w:r w:rsidR="0025220F">
        <w:rPr>
          <w:rFonts w:ascii="Arial" w:hAnsi="Arial" w:cs="Arial"/>
        </w:rPr>
        <w:t xml:space="preserve">De uitkomsten van deze analyse zijn </w:t>
      </w:r>
      <w:r w:rsidR="00D41F8A" w:rsidRPr="002C78FF">
        <w:rPr>
          <w:rFonts w:ascii="Arial" w:hAnsi="Arial" w:cs="Arial"/>
        </w:rPr>
        <w:t>weergegeven in tabellen die zijn opgenomen in bijlage 6.</w:t>
      </w:r>
      <w:r w:rsidR="00D41F8A">
        <w:rPr>
          <w:rFonts w:ascii="Arial" w:hAnsi="Arial" w:cs="Arial"/>
        </w:rPr>
        <w:t xml:space="preserve"> </w:t>
      </w:r>
    </w:p>
    <w:p w:rsidR="006F3B2E" w:rsidRDefault="00CA4C28" w:rsidP="00F62AD6">
      <w:pPr>
        <w:spacing w:after="160" w:line="360" w:lineRule="auto"/>
        <w:rPr>
          <w:rFonts w:ascii="Arial" w:hAnsi="Arial" w:cs="Arial"/>
          <w:lang w:eastAsia="nl-NL"/>
        </w:rPr>
      </w:pPr>
      <w:r w:rsidRPr="00E55469">
        <w:rPr>
          <w:rFonts w:ascii="Arial" w:hAnsi="Arial" w:cs="Arial"/>
          <w:b/>
          <w:lang w:eastAsia="nl-NL"/>
        </w:rPr>
        <w:t>1. Partijbedoeling</w:t>
      </w:r>
      <w:r>
        <w:rPr>
          <w:rFonts w:ascii="Arial" w:hAnsi="Arial" w:cs="Arial"/>
          <w:lang w:eastAsia="nl-NL"/>
        </w:rPr>
        <w:br/>
      </w:r>
      <w:r w:rsidR="00B42602">
        <w:rPr>
          <w:rFonts w:ascii="Arial" w:hAnsi="Arial" w:cs="Arial"/>
          <w:lang w:eastAsia="nl-NL"/>
        </w:rPr>
        <w:t xml:space="preserve">Het </w:t>
      </w:r>
      <w:r>
        <w:rPr>
          <w:rFonts w:ascii="Arial" w:hAnsi="Arial" w:cs="Arial"/>
          <w:lang w:eastAsia="nl-NL"/>
        </w:rPr>
        <w:t>eerste topic wordt gevormd do</w:t>
      </w:r>
      <w:r w:rsidR="00120BB1">
        <w:rPr>
          <w:rFonts w:ascii="Arial" w:hAnsi="Arial" w:cs="Arial"/>
          <w:lang w:eastAsia="nl-NL"/>
        </w:rPr>
        <w:t>or een belangrijke</w:t>
      </w:r>
      <w:r w:rsidR="00FC1DDA">
        <w:rPr>
          <w:rFonts w:ascii="Arial" w:hAnsi="Arial" w:cs="Arial"/>
          <w:lang w:eastAsia="nl-NL"/>
        </w:rPr>
        <w:t xml:space="preserve">, maar niet het enige criterium </w:t>
      </w:r>
      <w:r w:rsidR="0025220F">
        <w:rPr>
          <w:rFonts w:ascii="Arial" w:hAnsi="Arial" w:cs="Arial"/>
          <w:lang w:eastAsia="nl-NL"/>
        </w:rPr>
        <w:t>uit</w:t>
      </w:r>
      <w:r>
        <w:rPr>
          <w:rFonts w:ascii="Arial" w:hAnsi="Arial" w:cs="Arial"/>
          <w:lang w:eastAsia="nl-NL"/>
        </w:rPr>
        <w:t xml:space="preserve"> het Groen/Schoevers</w:t>
      </w:r>
      <w:r w:rsidR="00B42602">
        <w:rPr>
          <w:rFonts w:ascii="Arial" w:hAnsi="Arial" w:cs="Arial"/>
          <w:lang w:eastAsia="nl-NL"/>
        </w:rPr>
        <w:t>-</w:t>
      </w:r>
      <w:r>
        <w:rPr>
          <w:rFonts w:ascii="Arial" w:hAnsi="Arial" w:cs="Arial"/>
          <w:lang w:eastAsia="nl-NL"/>
        </w:rPr>
        <w:t>arrest, nam</w:t>
      </w:r>
      <w:r w:rsidR="00B42602">
        <w:rPr>
          <w:rFonts w:ascii="Arial" w:hAnsi="Arial" w:cs="Arial"/>
          <w:lang w:eastAsia="nl-NL"/>
        </w:rPr>
        <w:t xml:space="preserve">elijk de partijbedoeling. In dit arrest </w:t>
      </w:r>
      <w:r>
        <w:rPr>
          <w:rFonts w:ascii="Arial" w:hAnsi="Arial" w:cs="Arial"/>
          <w:lang w:eastAsia="nl-NL"/>
        </w:rPr>
        <w:t xml:space="preserve">heeft de Hoge Raad </w:t>
      </w:r>
      <w:r w:rsidR="00120BB1">
        <w:rPr>
          <w:rFonts w:ascii="Arial" w:hAnsi="Arial" w:cs="Arial"/>
          <w:lang w:eastAsia="nl-NL"/>
        </w:rPr>
        <w:t>overwogen</w:t>
      </w:r>
      <w:r>
        <w:rPr>
          <w:rFonts w:ascii="Arial" w:hAnsi="Arial" w:cs="Arial"/>
          <w:lang w:eastAsia="nl-NL"/>
        </w:rPr>
        <w:t xml:space="preserve"> dat de inhoud van de overeenkomst bepaald wordt door de partijbedoeling, mede in aanmerking genomen de wijze waarop partijen feitelijk uitvoering hebben gegeven aan de overeenkomst</w:t>
      </w:r>
      <w:r>
        <w:rPr>
          <w:rStyle w:val="Voetnootmarkering"/>
          <w:rFonts w:ascii="Arial" w:hAnsi="Arial" w:cs="Arial"/>
          <w:lang w:eastAsia="nl-NL"/>
        </w:rPr>
        <w:footnoteReference w:id="62"/>
      </w:r>
      <w:r>
        <w:rPr>
          <w:rFonts w:ascii="Arial" w:hAnsi="Arial" w:cs="Arial"/>
          <w:lang w:eastAsia="nl-NL"/>
        </w:rPr>
        <w:t xml:space="preserve">. </w:t>
      </w:r>
    </w:p>
    <w:p w:rsidR="00CA4C28" w:rsidRDefault="00B42602" w:rsidP="00F62AD6">
      <w:pPr>
        <w:spacing w:after="160" w:line="360" w:lineRule="auto"/>
        <w:rPr>
          <w:rFonts w:ascii="Arial" w:hAnsi="Arial" w:cs="Arial"/>
        </w:rPr>
      </w:pPr>
      <w:r>
        <w:rPr>
          <w:rFonts w:ascii="Arial" w:hAnsi="Arial" w:cs="Arial"/>
          <w:lang w:eastAsia="nl-NL"/>
        </w:rPr>
        <w:lastRenderedPageBreak/>
        <w:t>Van belang is</w:t>
      </w:r>
      <w:r w:rsidR="00FC56DF" w:rsidRPr="00FC56DF">
        <w:rPr>
          <w:rFonts w:ascii="Arial" w:hAnsi="Arial" w:cs="Arial"/>
          <w:lang w:eastAsia="nl-NL"/>
        </w:rPr>
        <w:t xml:space="preserve"> in de eerste plaats wat beide partijen bij het sluiten van de overeenkomst </w:t>
      </w:r>
      <w:r>
        <w:rPr>
          <w:rFonts w:ascii="Arial" w:hAnsi="Arial" w:cs="Arial"/>
          <w:lang w:eastAsia="nl-NL"/>
        </w:rPr>
        <w:t>tot doel hadden</w:t>
      </w:r>
      <w:r w:rsidR="00FC56DF" w:rsidRPr="00FC56DF">
        <w:rPr>
          <w:rFonts w:ascii="Arial" w:hAnsi="Arial" w:cs="Arial"/>
          <w:lang w:eastAsia="nl-NL"/>
        </w:rPr>
        <w:t xml:space="preserve"> (de initiële bedoeling van partijen).</w:t>
      </w:r>
      <w:r w:rsidR="00FC56DF">
        <w:rPr>
          <w:rFonts w:ascii="Arial" w:hAnsi="Arial" w:cs="Arial"/>
          <w:lang w:eastAsia="nl-NL"/>
        </w:rPr>
        <w:t xml:space="preserve"> </w:t>
      </w:r>
      <w:r w:rsidR="00CA4C28">
        <w:rPr>
          <w:rFonts w:ascii="Arial" w:hAnsi="Arial" w:cs="Arial"/>
          <w:lang w:eastAsia="nl-NL"/>
        </w:rPr>
        <w:t>Hierbij kan bijvoorbeeld gedacht worden aan de titel die partijen geven aan de overeenkomst</w:t>
      </w:r>
      <w:r w:rsidR="002D5B15">
        <w:rPr>
          <w:rFonts w:ascii="Arial" w:hAnsi="Arial" w:cs="Arial"/>
          <w:lang w:eastAsia="nl-NL"/>
        </w:rPr>
        <w:t xml:space="preserve">. </w:t>
      </w:r>
      <w:r w:rsidR="00CA4C28">
        <w:rPr>
          <w:rFonts w:ascii="Arial" w:hAnsi="Arial" w:cs="Arial"/>
          <w:lang w:eastAsia="nl-NL"/>
        </w:rPr>
        <w:t xml:space="preserve">Hoewel </w:t>
      </w:r>
      <w:r w:rsidR="002D5B15">
        <w:rPr>
          <w:rFonts w:ascii="Arial" w:hAnsi="Arial" w:cs="Arial"/>
          <w:lang w:eastAsia="nl-NL"/>
        </w:rPr>
        <w:t xml:space="preserve">de benaming die aan de overeenkomst gegeven wordt </w:t>
      </w:r>
      <w:r w:rsidR="00CA4C28">
        <w:rPr>
          <w:rFonts w:ascii="Arial" w:hAnsi="Arial" w:cs="Arial"/>
          <w:lang w:eastAsia="nl-NL"/>
        </w:rPr>
        <w:t>niet doorslaggevend is voor de vraag of er sprake is van een arbeidsovereenkomst, kan hieruit wel blijken wat de intentie van partijen is geweest bij het aangaan van de overeenkomst</w:t>
      </w:r>
      <w:r w:rsidR="006F25B6">
        <w:rPr>
          <w:rFonts w:ascii="Arial" w:hAnsi="Arial" w:cs="Arial"/>
          <w:lang w:eastAsia="nl-NL"/>
        </w:rPr>
        <w:t>.</w:t>
      </w:r>
      <w:r w:rsidR="00120BB1">
        <w:rPr>
          <w:rFonts w:ascii="Arial" w:hAnsi="Arial" w:cs="Arial"/>
          <w:lang w:eastAsia="nl-NL"/>
        </w:rPr>
        <w:t xml:space="preserve"> Daarnaast kan </w:t>
      </w:r>
      <w:r w:rsidR="00662B92">
        <w:rPr>
          <w:rFonts w:ascii="Arial" w:hAnsi="Arial" w:cs="Arial"/>
          <w:lang w:eastAsia="nl-NL"/>
        </w:rPr>
        <w:t xml:space="preserve">de partijbedoeling blijken uit </w:t>
      </w:r>
      <w:r w:rsidR="00120BB1">
        <w:rPr>
          <w:rFonts w:ascii="Arial" w:hAnsi="Arial" w:cs="Arial"/>
          <w:lang w:eastAsia="nl-NL"/>
        </w:rPr>
        <w:t>het weigeren van een aanbod om</w:t>
      </w:r>
      <w:r w:rsidR="00662B92">
        <w:rPr>
          <w:rFonts w:ascii="Arial" w:hAnsi="Arial" w:cs="Arial"/>
          <w:lang w:eastAsia="nl-NL"/>
        </w:rPr>
        <w:t xml:space="preserve"> in dienst te treden bij de opdrachtgever. </w:t>
      </w:r>
    </w:p>
    <w:p w:rsidR="00CA4C28" w:rsidRDefault="00CA4C28" w:rsidP="00F62AD6">
      <w:pPr>
        <w:spacing w:after="160" w:line="360" w:lineRule="auto"/>
        <w:rPr>
          <w:rFonts w:ascii="Arial" w:hAnsi="Arial" w:cs="Arial"/>
          <w:lang w:eastAsia="nl-NL"/>
        </w:rPr>
      </w:pPr>
      <w:r>
        <w:rPr>
          <w:rFonts w:ascii="Arial" w:hAnsi="Arial" w:cs="Arial"/>
          <w:lang w:eastAsia="nl-NL"/>
        </w:rPr>
        <w:t xml:space="preserve">In de 25 uitspraken is </w:t>
      </w:r>
      <w:r w:rsidR="00B42602">
        <w:rPr>
          <w:rFonts w:ascii="Arial" w:hAnsi="Arial" w:cs="Arial"/>
          <w:lang w:eastAsia="nl-NL"/>
        </w:rPr>
        <w:t xml:space="preserve">onderzocht </w:t>
      </w:r>
      <w:r>
        <w:rPr>
          <w:rFonts w:ascii="Arial" w:hAnsi="Arial" w:cs="Arial"/>
          <w:lang w:eastAsia="nl-NL"/>
        </w:rPr>
        <w:t>wat partijen bij het aangaan van de overeenkomst beoogd hebben. Daaruit i</w:t>
      </w:r>
      <w:r w:rsidR="00B42602">
        <w:rPr>
          <w:rFonts w:ascii="Arial" w:hAnsi="Arial" w:cs="Arial"/>
          <w:lang w:eastAsia="nl-NL"/>
        </w:rPr>
        <w:t>s gebleken dat in 22 uitspraken:</w:t>
      </w:r>
      <w:r>
        <w:rPr>
          <w:rFonts w:ascii="Arial" w:hAnsi="Arial" w:cs="Arial"/>
          <w:lang w:eastAsia="nl-NL"/>
        </w:rPr>
        <w:t xml:space="preserve"> </w:t>
      </w:r>
      <w:r w:rsidRPr="009E74A7">
        <w:rPr>
          <w:rFonts w:ascii="Arial" w:hAnsi="Arial" w:cs="Arial"/>
          <w:b/>
          <w:lang w:eastAsia="nl-NL"/>
        </w:rPr>
        <w:t>1</w:t>
      </w:r>
      <w:r>
        <w:rPr>
          <w:rFonts w:ascii="Arial" w:hAnsi="Arial" w:cs="Arial"/>
          <w:lang w:eastAsia="nl-NL"/>
        </w:rPr>
        <w:t xml:space="preserve">, </w:t>
      </w:r>
      <w:r w:rsidRPr="009E74A7">
        <w:rPr>
          <w:rFonts w:ascii="Arial" w:hAnsi="Arial" w:cs="Arial"/>
          <w:b/>
          <w:lang w:eastAsia="nl-NL"/>
        </w:rPr>
        <w:t>2</w:t>
      </w:r>
      <w:r>
        <w:rPr>
          <w:rFonts w:ascii="Arial" w:hAnsi="Arial" w:cs="Arial"/>
          <w:lang w:eastAsia="nl-NL"/>
        </w:rPr>
        <w:t xml:space="preserve">, </w:t>
      </w:r>
      <w:r w:rsidRPr="009E74A7">
        <w:rPr>
          <w:rFonts w:ascii="Arial" w:hAnsi="Arial" w:cs="Arial"/>
          <w:b/>
          <w:lang w:eastAsia="nl-NL"/>
        </w:rPr>
        <w:t>3</w:t>
      </w:r>
      <w:r>
        <w:rPr>
          <w:rFonts w:ascii="Arial" w:hAnsi="Arial" w:cs="Arial"/>
          <w:lang w:eastAsia="nl-NL"/>
        </w:rPr>
        <w:t>,</w:t>
      </w:r>
      <w:r>
        <w:rPr>
          <w:rFonts w:ascii="Arial" w:hAnsi="Arial" w:cs="Arial"/>
          <w:b/>
          <w:lang w:eastAsia="nl-NL"/>
        </w:rPr>
        <w:t xml:space="preserve"> </w:t>
      </w:r>
      <w:r w:rsidRPr="009E74A7">
        <w:rPr>
          <w:rFonts w:ascii="Arial" w:hAnsi="Arial" w:cs="Arial"/>
          <w:b/>
          <w:lang w:eastAsia="nl-NL"/>
        </w:rPr>
        <w:t>4</w:t>
      </w:r>
      <w:r>
        <w:rPr>
          <w:rFonts w:ascii="Arial" w:hAnsi="Arial" w:cs="Arial"/>
          <w:lang w:eastAsia="nl-NL"/>
        </w:rPr>
        <w:t xml:space="preserve">, </w:t>
      </w:r>
      <w:r w:rsidRPr="009E74A7">
        <w:rPr>
          <w:rFonts w:ascii="Arial" w:hAnsi="Arial" w:cs="Arial"/>
          <w:b/>
          <w:lang w:eastAsia="nl-NL"/>
        </w:rPr>
        <w:t>6</w:t>
      </w:r>
      <w:r>
        <w:rPr>
          <w:rFonts w:ascii="Arial" w:hAnsi="Arial" w:cs="Arial"/>
          <w:lang w:eastAsia="nl-NL"/>
        </w:rPr>
        <w:t xml:space="preserve">, </w:t>
      </w:r>
      <w:r w:rsidRPr="009E74A7">
        <w:rPr>
          <w:rFonts w:ascii="Arial" w:hAnsi="Arial" w:cs="Arial"/>
          <w:b/>
          <w:lang w:eastAsia="nl-NL"/>
        </w:rPr>
        <w:t>7</w:t>
      </w:r>
      <w:r>
        <w:rPr>
          <w:rFonts w:ascii="Arial" w:hAnsi="Arial" w:cs="Arial"/>
          <w:lang w:eastAsia="nl-NL"/>
        </w:rPr>
        <w:t xml:space="preserve">, </w:t>
      </w:r>
      <w:r w:rsidRPr="009E74A7">
        <w:rPr>
          <w:rFonts w:ascii="Arial" w:hAnsi="Arial" w:cs="Arial"/>
          <w:b/>
          <w:lang w:eastAsia="nl-NL"/>
        </w:rPr>
        <w:t>8</w:t>
      </w:r>
      <w:r>
        <w:rPr>
          <w:rFonts w:ascii="Arial" w:hAnsi="Arial" w:cs="Arial"/>
          <w:lang w:eastAsia="nl-NL"/>
        </w:rPr>
        <w:t xml:space="preserve">, </w:t>
      </w:r>
      <w:r w:rsidRPr="009E74A7">
        <w:rPr>
          <w:rFonts w:ascii="Arial" w:hAnsi="Arial" w:cs="Arial"/>
          <w:b/>
          <w:lang w:eastAsia="nl-NL"/>
        </w:rPr>
        <w:t>10</w:t>
      </w:r>
      <w:r>
        <w:rPr>
          <w:rFonts w:ascii="Arial" w:hAnsi="Arial" w:cs="Arial"/>
          <w:lang w:eastAsia="nl-NL"/>
        </w:rPr>
        <w:t xml:space="preserve">, </w:t>
      </w:r>
      <w:r w:rsidRPr="009E74A7">
        <w:rPr>
          <w:rFonts w:ascii="Arial" w:hAnsi="Arial" w:cs="Arial"/>
          <w:b/>
          <w:lang w:eastAsia="nl-NL"/>
        </w:rPr>
        <w:t>11</w:t>
      </w:r>
      <w:r>
        <w:rPr>
          <w:rFonts w:ascii="Arial" w:hAnsi="Arial" w:cs="Arial"/>
          <w:lang w:eastAsia="nl-NL"/>
        </w:rPr>
        <w:t xml:space="preserve">, </w:t>
      </w:r>
      <w:r w:rsidRPr="009E74A7">
        <w:rPr>
          <w:rFonts w:ascii="Arial" w:hAnsi="Arial" w:cs="Arial"/>
          <w:b/>
          <w:lang w:eastAsia="nl-NL"/>
        </w:rPr>
        <w:t>12</w:t>
      </w:r>
      <w:r>
        <w:rPr>
          <w:rFonts w:ascii="Arial" w:hAnsi="Arial" w:cs="Arial"/>
          <w:lang w:eastAsia="nl-NL"/>
        </w:rPr>
        <w:t xml:space="preserve">, </w:t>
      </w:r>
      <w:r w:rsidRPr="009E74A7">
        <w:rPr>
          <w:rFonts w:ascii="Arial" w:hAnsi="Arial" w:cs="Arial"/>
          <w:b/>
          <w:lang w:eastAsia="nl-NL"/>
        </w:rPr>
        <w:t>14</w:t>
      </w:r>
      <w:r>
        <w:rPr>
          <w:rFonts w:ascii="Arial" w:hAnsi="Arial" w:cs="Arial"/>
          <w:lang w:eastAsia="nl-NL"/>
        </w:rPr>
        <w:t xml:space="preserve">, </w:t>
      </w:r>
      <w:r w:rsidRPr="009E74A7">
        <w:rPr>
          <w:rFonts w:ascii="Arial" w:hAnsi="Arial" w:cs="Arial"/>
          <w:b/>
          <w:lang w:eastAsia="nl-NL"/>
        </w:rPr>
        <w:t>15</w:t>
      </w:r>
      <w:r>
        <w:rPr>
          <w:rFonts w:ascii="Arial" w:hAnsi="Arial" w:cs="Arial"/>
          <w:lang w:eastAsia="nl-NL"/>
        </w:rPr>
        <w:t xml:space="preserve">, </w:t>
      </w:r>
      <w:r w:rsidRPr="009E74A7">
        <w:rPr>
          <w:rFonts w:ascii="Arial" w:hAnsi="Arial" w:cs="Arial"/>
          <w:b/>
          <w:lang w:eastAsia="nl-NL"/>
        </w:rPr>
        <w:t>16</w:t>
      </w:r>
      <w:r>
        <w:rPr>
          <w:rFonts w:ascii="Arial" w:hAnsi="Arial" w:cs="Arial"/>
          <w:lang w:eastAsia="nl-NL"/>
        </w:rPr>
        <w:t xml:space="preserve">, </w:t>
      </w:r>
      <w:r w:rsidRPr="009E74A7">
        <w:rPr>
          <w:rFonts w:ascii="Arial" w:hAnsi="Arial" w:cs="Arial"/>
          <w:b/>
          <w:lang w:eastAsia="nl-NL"/>
        </w:rPr>
        <w:t>17,</w:t>
      </w:r>
      <w:r>
        <w:rPr>
          <w:rFonts w:ascii="Arial" w:hAnsi="Arial" w:cs="Arial"/>
          <w:b/>
          <w:lang w:eastAsia="nl-NL"/>
        </w:rPr>
        <w:t xml:space="preserve"> </w:t>
      </w:r>
      <w:r w:rsidRPr="009E74A7">
        <w:rPr>
          <w:rFonts w:ascii="Arial" w:hAnsi="Arial" w:cs="Arial"/>
          <w:b/>
          <w:lang w:eastAsia="nl-NL"/>
        </w:rPr>
        <w:t>18</w:t>
      </w:r>
      <w:r>
        <w:rPr>
          <w:rFonts w:ascii="Arial" w:hAnsi="Arial" w:cs="Arial"/>
          <w:lang w:eastAsia="nl-NL"/>
        </w:rPr>
        <w:t xml:space="preserve">, </w:t>
      </w:r>
      <w:r w:rsidRPr="009E74A7">
        <w:rPr>
          <w:rFonts w:ascii="Arial" w:hAnsi="Arial" w:cs="Arial"/>
          <w:b/>
          <w:lang w:eastAsia="nl-NL"/>
        </w:rPr>
        <w:t>19</w:t>
      </w:r>
      <w:r>
        <w:rPr>
          <w:rFonts w:ascii="Arial" w:hAnsi="Arial" w:cs="Arial"/>
          <w:lang w:eastAsia="nl-NL"/>
        </w:rPr>
        <w:t xml:space="preserve">, </w:t>
      </w:r>
      <w:r w:rsidRPr="009E74A7">
        <w:rPr>
          <w:rFonts w:ascii="Arial" w:hAnsi="Arial" w:cs="Arial"/>
          <w:b/>
          <w:lang w:eastAsia="nl-NL"/>
        </w:rPr>
        <w:t>20</w:t>
      </w:r>
      <w:r>
        <w:rPr>
          <w:rFonts w:ascii="Arial" w:hAnsi="Arial" w:cs="Arial"/>
          <w:lang w:eastAsia="nl-NL"/>
        </w:rPr>
        <w:t xml:space="preserve">, </w:t>
      </w:r>
      <w:r w:rsidRPr="009E74A7">
        <w:rPr>
          <w:rFonts w:ascii="Arial" w:hAnsi="Arial" w:cs="Arial"/>
          <w:b/>
          <w:lang w:eastAsia="nl-NL"/>
        </w:rPr>
        <w:t>21</w:t>
      </w:r>
      <w:r>
        <w:rPr>
          <w:rFonts w:ascii="Arial" w:hAnsi="Arial" w:cs="Arial"/>
          <w:lang w:eastAsia="nl-NL"/>
        </w:rPr>
        <w:t xml:space="preserve">, </w:t>
      </w:r>
      <w:r w:rsidRPr="009E74A7">
        <w:rPr>
          <w:rFonts w:ascii="Arial" w:hAnsi="Arial" w:cs="Arial"/>
          <w:b/>
          <w:lang w:eastAsia="nl-NL"/>
        </w:rPr>
        <w:t>22</w:t>
      </w:r>
      <w:r>
        <w:rPr>
          <w:rFonts w:ascii="Arial" w:hAnsi="Arial" w:cs="Arial"/>
          <w:lang w:eastAsia="nl-NL"/>
        </w:rPr>
        <w:t xml:space="preserve">, </w:t>
      </w:r>
      <w:r w:rsidRPr="009E74A7">
        <w:rPr>
          <w:rFonts w:ascii="Arial" w:hAnsi="Arial" w:cs="Arial"/>
          <w:b/>
          <w:lang w:eastAsia="nl-NL"/>
        </w:rPr>
        <w:t>23</w:t>
      </w:r>
      <w:r>
        <w:rPr>
          <w:rFonts w:ascii="Arial" w:hAnsi="Arial" w:cs="Arial"/>
          <w:lang w:eastAsia="nl-NL"/>
        </w:rPr>
        <w:t xml:space="preserve">, </w:t>
      </w:r>
      <w:r w:rsidRPr="009E74A7">
        <w:rPr>
          <w:rFonts w:ascii="Arial" w:hAnsi="Arial" w:cs="Arial"/>
          <w:b/>
          <w:lang w:eastAsia="nl-NL"/>
        </w:rPr>
        <w:t>24</w:t>
      </w:r>
      <w:r>
        <w:rPr>
          <w:rFonts w:ascii="Arial" w:hAnsi="Arial" w:cs="Arial"/>
          <w:lang w:eastAsia="nl-NL"/>
        </w:rPr>
        <w:t xml:space="preserve"> en </w:t>
      </w:r>
      <w:r w:rsidRPr="009E74A7">
        <w:rPr>
          <w:rFonts w:ascii="Arial" w:hAnsi="Arial" w:cs="Arial"/>
          <w:b/>
          <w:lang w:eastAsia="nl-NL"/>
        </w:rPr>
        <w:t>25</w:t>
      </w:r>
      <w:r>
        <w:rPr>
          <w:rFonts w:ascii="Arial" w:hAnsi="Arial" w:cs="Arial"/>
          <w:lang w:eastAsia="nl-NL"/>
        </w:rPr>
        <w:t xml:space="preserve"> partijen bij het aangaan van de overeenkomst, niet de intentie hebben gehad om een arbeidsovereenkomst te sluiten. </w:t>
      </w:r>
      <w:r w:rsidR="006F25B6">
        <w:rPr>
          <w:rFonts w:ascii="Arial" w:hAnsi="Arial" w:cs="Arial"/>
          <w:lang w:eastAsia="nl-NL"/>
        </w:rPr>
        <w:t xml:space="preserve">Dit blijkt onder andere door de aanwezigheid </w:t>
      </w:r>
      <w:r w:rsidR="00120BB1">
        <w:rPr>
          <w:rFonts w:ascii="Arial" w:hAnsi="Arial" w:cs="Arial"/>
          <w:lang w:eastAsia="nl-NL"/>
        </w:rPr>
        <w:t xml:space="preserve">van de VAR, inschrijving KvK, </w:t>
      </w:r>
      <w:r w:rsidR="006F25B6">
        <w:rPr>
          <w:rFonts w:ascii="Arial" w:hAnsi="Arial" w:cs="Arial"/>
          <w:lang w:eastAsia="nl-NL"/>
        </w:rPr>
        <w:t>meerdere opdrachtgevers</w:t>
      </w:r>
      <w:r w:rsidR="000C05AE">
        <w:rPr>
          <w:rFonts w:ascii="Arial" w:hAnsi="Arial" w:cs="Arial"/>
          <w:lang w:eastAsia="nl-NL"/>
        </w:rPr>
        <w:t xml:space="preserve"> en het weigeren van een aanbod</w:t>
      </w:r>
      <w:r w:rsidR="006F25B6">
        <w:rPr>
          <w:rFonts w:ascii="Arial" w:hAnsi="Arial" w:cs="Arial"/>
          <w:lang w:eastAsia="nl-NL"/>
        </w:rPr>
        <w:t xml:space="preserve">. </w:t>
      </w:r>
      <w:r>
        <w:rPr>
          <w:rFonts w:ascii="Arial" w:hAnsi="Arial" w:cs="Arial"/>
          <w:lang w:eastAsia="nl-NL"/>
        </w:rPr>
        <w:t xml:space="preserve">In uitspraak </w:t>
      </w:r>
      <w:r w:rsidRPr="009E74A7">
        <w:rPr>
          <w:rFonts w:ascii="Arial" w:hAnsi="Arial" w:cs="Arial"/>
          <w:b/>
          <w:lang w:eastAsia="nl-NL"/>
        </w:rPr>
        <w:t>13</w:t>
      </w:r>
      <w:r>
        <w:rPr>
          <w:rFonts w:ascii="Arial" w:hAnsi="Arial" w:cs="Arial"/>
          <w:lang w:eastAsia="nl-NL"/>
        </w:rPr>
        <w:t xml:space="preserve"> is gebleken dat door de benaming die aan de overeenkomst is gegeven, partijen bij het</w:t>
      </w:r>
      <w:r w:rsidR="000C05AE">
        <w:rPr>
          <w:rFonts w:ascii="Arial" w:hAnsi="Arial" w:cs="Arial"/>
          <w:lang w:eastAsia="nl-NL"/>
        </w:rPr>
        <w:t xml:space="preserve"> aangaan van de overeenkomst</w:t>
      </w:r>
      <w:r>
        <w:rPr>
          <w:rFonts w:ascii="Arial" w:hAnsi="Arial" w:cs="Arial"/>
          <w:lang w:eastAsia="nl-NL"/>
        </w:rPr>
        <w:t xml:space="preserve"> een arbeidsovereenkomst hebben beoogd. </w:t>
      </w:r>
      <w:r w:rsidR="000C05AE">
        <w:rPr>
          <w:rFonts w:ascii="Arial" w:hAnsi="Arial" w:cs="Arial"/>
          <w:lang w:eastAsia="nl-NL"/>
        </w:rPr>
        <w:t xml:space="preserve">De benaming die aan de overeenkomst is gegeven is </w:t>
      </w:r>
      <w:r w:rsidR="0080776F">
        <w:rPr>
          <w:rFonts w:ascii="Arial" w:hAnsi="Arial" w:cs="Arial"/>
          <w:lang w:eastAsia="nl-NL"/>
        </w:rPr>
        <w:t xml:space="preserve">echter </w:t>
      </w:r>
      <w:r w:rsidR="000C05AE">
        <w:rPr>
          <w:rFonts w:ascii="Arial" w:hAnsi="Arial" w:cs="Arial"/>
          <w:lang w:eastAsia="nl-NL"/>
        </w:rPr>
        <w:t>voor de rechter niet voldoende om te concluderen dat er sprake is van een arbeidsovereenkomst. T</w:t>
      </w:r>
      <w:r>
        <w:rPr>
          <w:rFonts w:ascii="Arial" w:hAnsi="Arial" w:cs="Arial"/>
          <w:lang w:eastAsia="nl-NL"/>
        </w:rPr>
        <w:t xml:space="preserve">ot slot is gebleken dat in de uitspraken </w:t>
      </w:r>
      <w:r w:rsidRPr="009E74A7">
        <w:rPr>
          <w:rFonts w:ascii="Arial" w:hAnsi="Arial" w:cs="Arial"/>
          <w:b/>
          <w:lang w:eastAsia="nl-NL"/>
        </w:rPr>
        <w:t>5</w:t>
      </w:r>
      <w:r>
        <w:rPr>
          <w:rFonts w:ascii="Arial" w:hAnsi="Arial" w:cs="Arial"/>
          <w:lang w:eastAsia="nl-NL"/>
        </w:rPr>
        <w:t xml:space="preserve"> en </w:t>
      </w:r>
      <w:r>
        <w:rPr>
          <w:rFonts w:ascii="Arial" w:hAnsi="Arial" w:cs="Arial"/>
          <w:b/>
          <w:lang w:eastAsia="nl-NL"/>
        </w:rPr>
        <w:t>9</w:t>
      </w:r>
      <w:r w:rsidR="00B42602">
        <w:rPr>
          <w:rFonts w:ascii="Arial" w:hAnsi="Arial" w:cs="Arial"/>
          <w:lang w:eastAsia="nl-NL"/>
        </w:rPr>
        <w:t xml:space="preserve"> dit</w:t>
      </w:r>
      <w:r>
        <w:rPr>
          <w:rFonts w:ascii="Arial" w:hAnsi="Arial" w:cs="Arial"/>
          <w:lang w:eastAsia="nl-NL"/>
        </w:rPr>
        <w:t xml:space="preserve"> topic niet aan de orde komt. </w:t>
      </w:r>
      <w:r w:rsidR="000C05AE">
        <w:rPr>
          <w:rFonts w:ascii="Arial" w:hAnsi="Arial" w:cs="Arial"/>
          <w:lang w:eastAsia="nl-NL"/>
        </w:rPr>
        <w:t xml:space="preserve">De essentie van dit topic wordt in uitspraak </w:t>
      </w:r>
      <w:r w:rsidR="000C05AE">
        <w:rPr>
          <w:rFonts w:ascii="Arial" w:hAnsi="Arial" w:cs="Arial"/>
          <w:b/>
          <w:lang w:eastAsia="nl-NL"/>
        </w:rPr>
        <w:t>21</w:t>
      </w:r>
      <w:r w:rsidR="000C05AE">
        <w:rPr>
          <w:rFonts w:ascii="Arial" w:hAnsi="Arial" w:cs="Arial"/>
          <w:lang w:eastAsia="nl-NL"/>
        </w:rPr>
        <w:t xml:space="preserve"> door de kantonrechter als volgt uitgelegd: </w:t>
      </w:r>
    </w:p>
    <w:p w:rsidR="000C05AE" w:rsidRPr="000C05AE" w:rsidRDefault="000C05AE" w:rsidP="00F62AD6">
      <w:pPr>
        <w:spacing w:after="160" w:line="360" w:lineRule="auto"/>
        <w:rPr>
          <w:rFonts w:ascii="Arial" w:hAnsi="Arial" w:cs="Arial"/>
          <w:i/>
          <w:lang w:eastAsia="nl-NL"/>
        </w:rPr>
      </w:pPr>
      <w:r w:rsidRPr="000C05AE">
        <w:rPr>
          <w:rFonts w:ascii="Arial" w:hAnsi="Arial" w:cs="Arial"/>
          <w:i/>
        </w:rPr>
        <w:t>Voorts acht de kantonrechter van groot belang dat [verzoeker] een arbeidsovereenkomst aangeboden heeft gekregen. Hij is hier echter niet mee akkoord gegaan omdat hij het salaris te laag vond – hij meende voor een salaris van € 1.750,00 bruto per maand in aanmerking te komen (één schaal of trede hoger) – en de omvang van de vergoeding die PostNL voor zijn bus wilde betalen voor hem onduidelijk was. Dit terwijl [verzoeker] uitdrukkelijk is gewezen op de gevolgen indien hij ervoor zou kiezen om als ZZP’er werkzaam te blijven (en dus niet in loondienst te treden), namelijk dat hij per 1 januari 2016 over een Eurovergunning moet beschikken</w:t>
      </w:r>
      <w:r>
        <w:rPr>
          <w:rStyle w:val="Voetnootmarkering"/>
          <w:rFonts w:ascii="Arial" w:hAnsi="Arial" w:cs="Arial"/>
          <w:i/>
        </w:rPr>
        <w:footnoteReference w:id="63"/>
      </w:r>
      <w:r w:rsidRPr="000C05AE">
        <w:rPr>
          <w:rFonts w:ascii="Arial" w:hAnsi="Arial" w:cs="Arial"/>
          <w:i/>
        </w:rPr>
        <w:t>.</w:t>
      </w:r>
    </w:p>
    <w:p w:rsidR="00CA4C28" w:rsidRDefault="00CA4C28" w:rsidP="00F62AD6">
      <w:pPr>
        <w:spacing w:after="160" w:line="360" w:lineRule="auto"/>
        <w:rPr>
          <w:rFonts w:ascii="Arial" w:hAnsi="Arial" w:cs="Arial"/>
        </w:rPr>
      </w:pPr>
      <w:r w:rsidRPr="00E55469">
        <w:rPr>
          <w:rFonts w:ascii="Arial" w:hAnsi="Arial" w:cs="Arial"/>
          <w:b/>
          <w:lang w:eastAsia="nl-NL"/>
        </w:rPr>
        <w:t>2. Maatschappelijke positie partijen</w:t>
      </w:r>
      <w:r w:rsidR="00B42602">
        <w:rPr>
          <w:rFonts w:ascii="Arial" w:hAnsi="Arial" w:cs="Arial"/>
          <w:lang w:eastAsia="nl-NL"/>
        </w:rPr>
        <w:br/>
        <w:t>Het</w:t>
      </w:r>
      <w:r>
        <w:rPr>
          <w:rFonts w:ascii="Arial" w:hAnsi="Arial" w:cs="Arial"/>
          <w:lang w:eastAsia="nl-NL"/>
        </w:rPr>
        <w:t xml:space="preserve"> tweede topic wordt ook gevormd door een cr</w:t>
      </w:r>
      <w:r w:rsidR="00B42602">
        <w:rPr>
          <w:rFonts w:ascii="Arial" w:hAnsi="Arial" w:cs="Arial"/>
          <w:lang w:eastAsia="nl-NL"/>
        </w:rPr>
        <w:t>iterium van het Groen/Schoevers-</w:t>
      </w:r>
      <w:r>
        <w:rPr>
          <w:rFonts w:ascii="Arial" w:hAnsi="Arial" w:cs="Arial"/>
          <w:lang w:eastAsia="nl-NL"/>
        </w:rPr>
        <w:t>arrest</w:t>
      </w:r>
      <w:r w:rsidR="00B42602">
        <w:rPr>
          <w:rFonts w:ascii="Arial" w:hAnsi="Arial" w:cs="Arial"/>
          <w:lang w:eastAsia="nl-NL"/>
        </w:rPr>
        <w:t>:</w:t>
      </w:r>
      <w:r>
        <w:rPr>
          <w:rFonts w:ascii="Arial" w:hAnsi="Arial" w:cs="Arial"/>
          <w:lang w:eastAsia="nl-NL"/>
        </w:rPr>
        <w:t xml:space="preserve"> de maatschappelijke positie</w:t>
      </w:r>
      <w:r w:rsidR="009B1E1B">
        <w:rPr>
          <w:rFonts w:ascii="Arial" w:hAnsi="Arial" w:cs="Arial"/>
          <w:lang w:eastAsia="nl-NL"/>
        </w:rPr>
        <w:t xml:space="preserve"> van partijen. Volgens de Hoge R</w:t>
      </w:r>
      <w:r>
        <w:rPr>
          <w:rFonts w:ascii="Arial" w:hAnsi="Arial" w:cs="Arial"/>
          <w:lang w:eastAsia="nl-NL"/>
        </w:rPr>
        <w:t>aad dient bij de beoordeling van de vraag of sprake is van een arbeidsovereenkomst rekening gehouden te worden met de maatschappelijke positie van</w:t>
      </w:r>
      <w:r w:rsidR="002D5B15">
        <w:rPr>
          <w:rFonts w:ascii="Arial" w:hAnsi="Arial" w:cs="Arial"/>
          <w:lang w:eastAsia="nl-NL"/>
        </w:rPr>
        <w:t xml:space="preserve"> partijen. </w:t>
      </w:r>
      <w:r w:rsidR="00B42602">
        <w:rPr>
          <w:rFonts w:ascii="Arial" w:hAnsi="Arial" w:cs="Arial"/>
          <w:lang w:eastAsia="nl-NL"/>
        </w:rPr>
        <w:t xml:space="preserve">Dit criterium is van belang, omdat in </w:t>
      </w:r>
      <w:r>
        <w:rPr>
          <w:rFonts w:ascii="Arial" w:hAnsi="Arial" w:cs="Arial"/>
          <w:lang w:eastAsia="nl-NL"/>
        </w:rPr>
        <w:t>een situatie waarin partijen maatschappelijk en economisch als gelijkwa</w:t>
      </w:r>
      <w:r w:rsidR="009B1E1B">
        <w:rPr>
          <w:rFonts w:ascii="Arial" w:hAnsi="Arial" w:cs="Arial"/>
          <w:lang w:eastAsia="nl-NL"/>
        </w:rPr>
        <w:t xml:space="preserve">ardig zijn te beschouwen, meer </w:t>
      </w:r>
      <w:r>
        <w:rPr>
          <w:rFonts w:ascii="Arial" w:hAnsi="Arial" w:cs="Arial"/>
          <w:lang w:eastAsia="nl-NL"/>
        </w:rPr>
        <w:t xml:space="preserve">gewicht moet worden toegekend aan de partijbedoeling dan in een situatie waarin sprake is van maatschappelijke ongelijkheid en economische afhankelijkheid. </w:t>
      </w:r>
    </w:p>
    <w:p w:rsidR="006F3B2E" w:rsidRDefault="00CA4C28" w:rsidP="00F62AD6">
      <w:pPr>
        <w:spacing w:after="160" w:line="360" w:lineRule="auto"/>
        <w:rPr>
          <w:rFonts w:ascii="Arial" w:hAnsi="Arial" w:cs="Arial"/>
        </w:rPr>
      </w:pPr>
      <w:r>
        <w:rPr>
          <w:rFonts w:ascii="Arial" w:hAnsi="Arial" w:cs="Arial"/>
          <w:lang w:eastAsia="nl-NL"/>
        </w:rPr>
        <w:t xml:space="preserve">In de 25 uitspraken is een </w:t>
      </w:r>
      <w:r w:rsidR="009B1E1B">
        <w:rPr>
          <w:rFonts w:ascii="Arial" w:hAnsi="Arial" w:cs="Arial"/>
          <w:lang w:eastAsia="nl-NL"/>
        </w:rPr>
        <w:t>onderzoek</w:t>
      </w:r>
      <w:r>
        <w:rPr>
          <w:rFonts w:ascii="Arial" w:hAnsi="Arial" w:cs="Arial"/>
          <w:lang w:eastAsia="nl-NL"/>
        </w:rPr>
        <w:t xml:space="preserve"> gedaan naar de vraag in hoeverre partijen als maatschappelijk en ec</w:t>
      </w:r>
      <w:r w:rsidR="00B42602">
        <w:rPr>
          <w:rFonts w:ascii="Arial" w:hAnsi="Arial" w:cs="Arial"/>
          <w:lang w:eastAsia="nl-NL"/>
        </w:rPr>
        <w:t>onomisch gelijkwaardig beschouwd</w:t>
      </w:r>
      <w:r>
        <w:rPr>
          <w:rFonts w:ascii="Arial" w:hAnsi="Arial" w:cs="Arial"/>
          <w:lang w:eastAsia="nl-NL"/>
        </w:rPr>
        <w:t xml:space="preserve"> kunnen worden. Uit de analyse is gebleken dat in </w:t>
      </w:r>
      <w:r w:rsidRPr="00E26EEE">
        <w:rPr>
          <w:rFonts w:ascii="Arial" w:hAnsi="Arial" w:cs="Arial"/>
          <w:lang w:eastAsia="nl-NL"/>
        </w:rPr>
        <w:t>14</w:t>
      </w:r>
      <w:r>
        <w:rPr>
          <w:rFonts w:ascii="Arial" w:hAnsi="Arial" w:cs="Arial"/>
          <w:lang w:eastAsia="nl-NL"/>
        </w:rPr>
        <w:t xml:space="preserve"> uitspraken partijen niet als maatschappelijk en ec</w:t>
      </w:r>
      <w:r w:rsidR="00B42602">
        <w:rPr>
          <w:rFonts w:ascii="Arial" w:hAnsi="Arial" w:cs="Arial"/>
          <w:lang w:eastAsia="nl-NL"/>
        </w:rPr>
        <w:t>onomisch gelijkwaardig beschouwd</w:t>
      </w:r>
      <w:r>
        <w:rPr>
          <w:rFonts w:ascii="Arial" w:hAnsi="Arial" w:cs="Arial"/>
          <w:lang w:eastAsia="nl-NL"/>
        </w:rPr>
        <w:t xml:space="preserve"> kunnen worden. Dit zijn de uitspraken: </w:t>
      </w:r>
      <w:r>
        <w:rPr>
          <w:rFonts w:ascii="Arial" w:hAnsi="Arial" w:cs="Arial"/>
          <w:b/>
          <w:lang w:eastAsia="nl-NL"/>
        </w:rPr>
        <w:t>6</w:t>
      </w:r>
      <w:r>
        <w:rPr>
          <w:rFonts w:ascii="Arial" w:hAnsi="Arial" w:cs="Arial"/>
          <w:lang w:eastAsia="nl-NL"/>
        </w:rPr>
        <w:t xml:space="preserve">, </w:t>
      </w:r>
      <w:r w:rsidRPr="004E3E39">
        <w:rPr>
          <w:rFonts w:ascii="Arial" w:hAnsi="Arial" w:cs="Arial"/>
          <w:b/>
          <w:lang w:eastAsia="nl-NL"/>
        </w:rPr>
        <w:t>9</w:t>
      </w:r>
      <w:r>
        <w:rPr>
          <w:rFonts w:ascii="Arial" w:hAnsi="Arial" w:cs="Arial"/>
          <w:lang w:eastAsia="nl-NL"/>
        </w:rPr>
        <w:t xml:space="preserve">, </w:t>
      </w:r>
      <w:r>
        <w:rPr>
          <w:rFonts w:ascii="Arial" w:hAnsi="Arial" w:cs="Arial"/>
          <w:b/>
          <w:lang w:eastAsia="nl-NL"/>
        </w:rPr>
        <w:t>13</w:t>
      </w:r>
      <w:r>
        <w:rPr>
          <w:rFonts w:ascii="Arial" w:hAnsi="Arial" w:cs="Arial"/>
          <w:lang w:eastAsia="nl-NL"/>
        </w:rPr>
        <w:t xml:space="preserve">, </w:t>
      </w:r>
      <w:r w:rsidRPr="007B05EE">
        <w:rPr>
          <w:rFonts w:ascii="Arial" w:hAnsi="Arial" w:cs="Arial"/>
          <w:b/>
          <w:lang w:eastAsia="nl-NL"/>
        </w:rPr>
        <w:t>14</w:t>
      </w:r>
      <w:r>
        <w:rPr>
          <w:rFonts w:ascii="Arial" w:hAnsi="Arial" w:cs="Arial"/>
          <w:lang w:eastAsia="nl-NL"/>
        </w:rPr>
        <w:t xml:space="preserve">, </w:t>
      </w:r>
      <w:r w:rsidRPr="007B05EE">
        <w:rPr>
          <w:rFonts w:ascii="Arial" w:hAnsi="Arial" w:cs="Arial"/>
          <w:b/>
          <w:lang w:eastAsia="nl-NL"/>
        </w:rPr>
        <w:t>15</w:t>
      </w:r>
      <w:r>
        <w:rPr>
          <w:rFonts w:ascii="Arial" w:hAnsi="Arial" w:cs="Arial"/>
          <w:lang w:eastAsia="nl-NL"/>
        </w:rPr>
        <w:t xml:space="preserve">, </w:t>
      </w:r>
      <w:r w:rsidRPr="007B05EE">
        <w:rPr>
          <w:rFonts w:ascii="Arial" w:hAnsi="Arial" w:cs="Arial"/>
          <w:b/>
          <w:lang w:eastAsia="nl-NL"/>
        </w:rPr>
        <w:t>16</w:t>
      </w:r>
      <w:r>
        <w:rPr>
          <w:rFonts w:ascii="Arial" w:hAnsi="Arial" w:cs="Arial"/>
          <w:lang w:eastAsia="nl-NL"/>
        </w:rPr>
        <w:t xml:space="preserve">, </w:t>
      </w:r>
      <w:r w:rsidRPr="007B05EE">
        <w:rPr>
          <w:rFonts w:ascii="Arial" w:hAnsi="Arial" w:cs="Arial"/>
          <w:b/>
          <w:lang w:eastAsia="nl-NL"/>
        </w:rPr>
        <w:t>18</w:t>
      </w:r>
      <w:r>
        <w:rPr>
          <w:rFonts w:ascii="Arial" w:hAnsi="Arial" w:cs="Arial"/>
          <w:lang w:eastAsia="nl-NL"/>
        </w:rPr>
        <w:t xml:space="preserve">, </w:t>
      </w:r>
      <w:r w:rsidRPr="007B05EE">
        <w:rPr>
          <w:rFonts w:ascii="Arial" w:hAnsi="Arial" w:cs="Arial"/>
          <w:b/>
          <w:lang w:eastAsia="nl-NL"/>
        </w:rPr>
        <w:t>19</w:t>
      </w:r>
      <w:r>
        <w:rPr>
          <w:rFonts w:ascii="Arial" w:hAnsi="Arial" w:cs="Arial"/>
          <w:lang w:eastAsia="nl-NL"/>
        </w:rPr>
        <w:t xml:space="preserve">, </w:t>
      </w:r>
      <w:r w:rsidRPr="007B05EE">
        <w:rPr>
          <w:rFonts w:ascii="Arial" w:hAnsi="Arial" w:cs="Arial"/>
          <w:b/>
          <w:lang w:eastAsia="nl-NL"/>
        </w:rPr>
        <w:t>20</w:t>
      </w:r>
      <w:r>
        <w:rPr>
          <w:rFonts w:ascii="Arial" w:hAnsi="Arial" w:cs="Arial"/>
          <w:lang w:eastAsia="nl-NL"/>
        </w:rPr>
        <w:t xml:space="preserve">, </w:t>
      </w:r>
      <w:r w:rsidRPr="007B05EE">
        <w:rPr>
          <w:rFonts w:ascii="Arial" w:hAnsi="Arial" w:cs="Arial"/>
          <w:b/>
          <w:lang w:eastAsia="nl-NL"/>
        </w:rPr>
        <w:t>21</w:t>
      </w:r>
      <w:r>
        <w:rPr>
          <w:rFonts w:ascii="Arial" w:hAnsi="Arial" w:cs="Arial"/>
          <w:lang w:eastAsia="nl-NL"/>
        </w:rPr>
        <w:t xml:space="preserve">, </w:t>
      </w:r>
      <w:r w:rsidRPr="007B05EE">
        <w:rPr>
          <w:rFonts w:ascii="Arial" w:hAnsi="Arial" w:cs="Arial"/>
          <w:b/>
          <w:lang w:eastAsia="nl-NL"/>
        </w:rPr>
        <w:t>22</w:t>
      </w:r>
      <w:r>
        <w:rPr>
          <w:rFonts w:ascii="Arial" w:hAnsi="Arial" w:cs="Arial"/>
          <w:lang w:eastAsia="nl-NL"/>
        </w:rPr>
        <w:t xml:space="preserve">, </w:t>
      </w:r>
      <w:r w:rsidRPr="007B05EE">
        <w:rPr>
          <w:rFonts w:ascii="Arial" w:hAnsi="Arial" w:cs="Arial"/>
          <w:b/>
          <w:lang w:eastAsia="nl-NL"/>
        </w:rPr>
        <w:t>23</w:t>
      </w:r>
      <w:r>
        <w:rPr>
          <w:rFonts w:ascii="Arial" w:hAnsi="Arial" w:cs="Arial"/>
          <w:lang w:eastAsia="nl-NL"/>
        </w:rPr>
        <w:t xml:space="preserve">, </w:t>
      </w:r>
      <w:r w:rsidRPr="007B05EE">
        <w:rPr>
          <w:rFonts w:ascii="Arial" w:hAnsi="Arial" w:cs="Arial"/>
          <w:b/>
          <w:lang w:eastAsia="nl-NL"/>
        </w:rPr>
        <w:t>24</w:t>
      </w:r>
      <w:r>
        <w:rPr>
          <w:rFonts w:ascii="Arial" w:hAnsi="Arial" w:cs="Arial"/>
          <w:lang w:eastAsia="nl-NL"/>
        </w:rPr>
        <w:t xml:space="preserve"> en </w:t>
      </w:r>
      <w:r w:rsidRPr="007B05EE">
        <w:rPr>
          <w:rFonts w:ascii="Arial" w:hAnsi="Arial" w:cs="Arial"/>
          <w:b/>
          <w:lang w:eastAsia="nl-NL"/>
        </w:rPr>
        <w:t>25</w:t>
      </w:r>
      <w:r>
        <w:rPr>
          <w:rFonts w:ascii="Arial" w:hAnsi="Arial" w:cs="Arial"/>
          <w:lang w:eastAsia="nl-NL"/>
        </w:rPr>
        <w:t xml:space="preserve">. </w:t>
      </w:r>
      <w:r w:rsidR="006F25B6">
        <w:rPr>
          <w:rFonts w:ascii="Arial" w:hAnsi="Arial" w:cs="Arial"/>
          <w:lang w:eastAsia="nl-NL"/>
        </w:rPr>
        <w:t>Hierbij speelt het feit dat de zzp’er al langer zelfstandige is, dat hij j</w:t>
      </w:r>
      <w:r w:rsidR="006F25B6">
        <w:rPr>
          <w:rFonts w:ascii="Arial" w:hAnsi="Arial" w:cs="Arial"/>
        </w:rPr>
        <w:t xml:space="preserve">uridisch wordt bijgestaan en zijn werk- en denkniveau een rol in. </w:t>
      </w:r>
    </w:p>
    <w:p w:rsidR="00CA4C28" w:rsidRDefault="00CA4C28" w:rsidP="00F62AD6">
      <w:pPr>
        <w:spacing w:after="160" w:line="360" w:lineRule="auto"/>
        <w:rPr>
          <w:rFonts w:ascii="Arial" w:hAnsi="Arial" w:cs="Arial"/>
          <w:lang w:eastAsia="nl-NL"/>
        </w:rPr>
      </w:pPr>
      <w:r>
        <w:rPr>
          <w:rFonts w:ascii="Arial" w:hAnsi="Arial" w:cs="Arial"/>
          <w:lang w:eastAsia="nl-NL"/>
        </w:rPr>
        <w:lastRenderedPageBreak/>
        <w:t>Tevens is gebleken dat d</w:t>
      </w:r>
      <w:r w:rsidR="00B42602">
        <w:rPr>
          <w:rFonts w:ascii="Arial" w:hAnsi="Arial" w:cs="Arial"/>
          <w:lang w:eastAsia="nl-NL"/>
        </w:rPr>
        <w:t xml:space="preserve">it topic in </w:t>
      </w:r>
      <w:r w:rsidR="00B42602" w:rsidRPr="006F25B6">
        <w:rPr>
          <w:rFonts w:ascii="Arial" w:hAnsi="Arial" w:cs="Arial"/>
          <w:b/>
          <w:lang w:eastAsia="nl-NL"/>
        </w:rPr>
        <w:t>11</w:t>
      </w:r>
      <w:r w:rsidR="00B42602">
        <w:rPr>
          <w:rFonts w:ascii="Arial" w:hAnsi="Arial" w:cs="Arial"/>
          <w:lang w:eastAsia="nl-NL"/>
        </w:rPr>
        <w:t xml:space="preserve"> uitspraken niet aan de orde komt: uitspraken </w:t>
      </w:r>
      <w:r w:rsidRPr="007B05EE">
        <w:rPr>
          <w:rFonts w:ascii="Arial" w:hAnsi="Arial" w:cs="Arial"/>
          <w:b/>
          <w:lang w:eastAsia="nl-NL"/>
        </w:rPr>
        <w:t>1</w:t>
      </w:r>
      <w:r>
        <w:rPr>
          <w:rFonts w:ascii="Arial" w:hAnsi="Arial" w:cs="Arial"/>
          <w:lang w:eastAsia="nl-NL"/>
        </w:rPr>
        <w:t xml:space="preserve">, </w:t>
      </w:r>
      <w:r w:rsidRPr="007B05EE">
        <w:rPr>
          <w:rFonts w:ascii="Arial" w:hAnsi="Arial" w:cs="Arial"/>
          <w:b/>
          <w:lang w:eastAsia="nl-NL"/>
        </w:rPr>
        <w:t>2</w:t>
      </w:r>
      <w:r>
        <w:rPr>
          <w:rFonts w:ascii="Arial" w:hAnsi="Arial" w:cs="Arial"/>
          <w:lang w:eastAsia="nl-NL"/>
        </w:rPr>
        <w:t xml:space="preserve">, </w:t>
      </w:r>
      <w:r w:rsidRPr="007B05EE">
        <w:rPr>
          <w:rFonts w:ascii="Arial" w:hAnsi="Arial" w:cs="Arial"/>
          <w:b/>
          <w:lang w:eastAsia="nl-NL"/>
        </w:rPr>
        <w:t>3</w:t>
      </w:r>
      <w:r>
        <w:rPr>
          <w:rFonts w:ascii="Arial" w:hAnsi="Arial" w:cs="Arial"/>
          <w:lang w:eastAsia="nl-NL"/>
        </w:rPr>
        <w:t xml:space="preserve">, </w:t>
      </w:r>
      <w:r w:rsidRPr="007B05EE">
        <w:rPr>
          <w:rFonts w:ascii="Arial" w:hAnsi="Arial" w:cs="Arial"/>
          <w:b/>
          <w:lang w:eastAsia="nl-NL"/>
        </w:rPr>
        <w:t>4</w:t>
      </w:r>
      <w:r>
        <w:rPr>
          <w:rFonts w:ascii="Arial" w:hAnsi="Arial" w:cs="Arial"/>
          <w:lang w:eastAsia="nl-NL"/>
        </w:rPr>
        <w:t xml:space="preserve">, </w:t>
      </w:r>
      <w:r w:rsidRPr="007B05EE">
        <w:rPr>
          <w:rFonts w:ascii="Arial" w:hAnsi="Arial" w:cs="Arial"/>
          <w:b/>
          <w:lang w:eastAsia="nl-NL"/>
        </w:rPr>
        <w:t>5</w:t>
      </w:r>
      <w:r>
        <w:rPr>
          <w:rFonts w:ascii="Arial" w:hAnsi="Arial" w:cs="Arial"/>
          <w:lang w:eastAsia="nl-NL"/>
        </w:rPr>
        <w:t xml:space="preserve">, </w:t>
      </w:r>
      <w:r w:rsidRPr="007B05EE">
        <w:rPr>
          <w:rFonts w:ascii="Arial" w:hAnsi="Arial" w:cs="Arial"/>
          <w:b/>
          <w:lang w:eastAsia="nl-NL"/>
        </w:rPr>
        <w:t>7</w:t>
      </w:r>
      <w:r>
        <w:rPr>
          <w:rFonts w:ascii="Arial" w:hAnsi="Arial" w:cs="Arial"/>
          <w:lang w:eastAsia="nl-NL"/>
        </w:rPr>
        <w:t xml:space="preserve">, </w:t>
      </w:r>
      <w:r w:rsidRPr="007B05EE">
        <w:rPr>
          <w:rFonts w:ascii="Arial" w:hAnsi="Arial" w:cs="Arial"/>
          <w:b/>
          <w:lang w:eastAsia="nl-NL"/>
        </w:rPr>
        <w:t>8</w:t>
      </w:r>
      <w:r>
        <w:rPr>
          <w:rFonts w:ascii="Arial" w:hAnsi="Arial" w:cs="Arial"/>
          <w:lang w:eastAsia="nl-NL"/>
        </w:rPr>
        <w:t xml:space="preserve">, </w:t>
      </w:r>
      <w:r w:rsidRPr="007B05EE">
        <w:rPr>
          <w:rFonts w:ascii="Arial" w:hAnsi="Arial" w:cs="Arial"/>
          <w:b/>
          <w:lang w:eastAsia="nl-NL"/>
        </w:rPr>
        <w:t>10</w:t>
      </w:r>
      <w:r>
        <w:rPr>
          <w:rFonts w:ascii="Arial" w:hAnsi="Arial" w:cs="Arial"/>
          <w:lang w:eastAsia="nl-NL"/>
        </w:rPr>
        <w:t xml:space="preserve">, </w:t>
      </w:r>
      <w:r w:rsidRPr="007B05EE">
        <w:rPr>
          <w:rFonts w:ascii="Arial" w:hAnsi="Arial" w:cs="Arial"/>
          <w:b/>
          <w:lang w:eastAsia="nl-NL"/>
        </w:rPr>
        <w:t>11</w:t>
      </w:r>
      <w:r>
        <w:rPr>
          <w:rFonts w:ascii="Arial" w:hAnsi="Arial" w:cs="Arial"/>
          <w:lang w:eastAsia="nl-NL"/>
        </w:rPr>
        <w:t xml:space="preserve">, </w:t>
      </w:r>
      <w:r w:rsidRPr="007B05EE">
        <w:rPr>
          <w:rFonts w:ascii="Arial" w:hAnsi="Arial" w:cs="Arial"/>
          <w:b/>
          <w:lang w:eastAsia="nl-NL"/>
        </w:rPr>
        <w:t>12</w:t>
      </w:r>
      <w:r>
        <w:rPr>
          <w:rFonts w:ascii="Arial" w:hAnsi="Arial" w:cs="Arial"/>
          <w:lang w:eastAsia="nl-NL"/>
        </w:rPr>
        <w:t xml:space="preserve"> en </w:t>
      </w:r>
      <w:r w:rsidRPr="007B05EE">
        <w:rPr>
          <w:rFonts w:ascii="Arial" w:hAnsi="Arial" w:cs="Arial"/>
          <w:b/>
          <w:lang w:eastAsia="nl-NL"/>
        </w:rPr>
        <w:t>17</w:t>
      </w:r>
      <w:r w:rsidR="00B42602">
        <w:rPr>
          <w:rFonts w:ascii="Arial" w:hAnsi="Arial" w:cs="Arial"/>
          <w:lang w:eastAsia="nl-NL"/>
        </w:rPr>
        <w:t>.</w:t>
      </w:r>
      <w:r w:rsidR="00831D1E">
        <w:rPr>
          <w:rFonts w:ascii="Arial" w:hAnsi="Arial" w:cs="Arial"/>
          <w:lang w:eastAsia="nl-NL"/>
        </w:rPr>
        <w:t xml:space="preserve"> </w:t>
      </w:r>
      <w:r>
        <w:rPr>
          <w:rFonts w:ascii="Arial" w:hAnsi="Arial" w:cs="Arial"/>
          <w:lang w:eastAsia="nl-NL"/>
        </w:rPr>
        <w:t xml:space="preserve">In uitspraak </w:t>
      </w:r>
      <w:r w:rsidRPr="00AF42E1">
        <w:rPr>
          <w:rFonts w:ascii="Arial" w:hAnsi="Arial" w:cs="Arial"/>
          <w:b/>
          <w:lang w:eastAsia="nl-NL"/>
        </w:rPr>
        <w:t>16</w:t>
      </w:r>
      <w:r>
        <w:rPr>
          <w:rFonts w:ascii="Arial" w:hAnsi="Arial" w:cs="Arial"/>
          <w:lang w:eastAsia="nl-NL"/>
        </w:rPr>
        <w:t>, die illustratief is voor de wijze waarop de rechter tot het oordeel komt of partijen als maatschappelijk en economisch gelijkwaardig beschouwd kunnen worden, komt d</w:t>
      </w:r>
      <w:r w:rsidR="00B42602">
        <w:rPr>
          <w:rFonts w:ascii="Arial" w:hAnsi="Arial" w:cs="Arial"/>
          <w:lang w:eastAsia="nl-NL"/>
        </w:rPr>
        <w:t>it</w:t>
      </w:r>
      <w:r>
        <w:rPr>
          <w:rFonts w:ascii="Arial" w:hAnsi="Arial" w:cs="Arial"/>
          <w:lang w:eastAsia="nl-NL"/>
        </w:rPr>
        <w:t xml:space="preserve"> topic als volgt naar voren:</w:t>
      </w:r>
    </w:p>
    <w:p w:rsidR="00CA4C28" w:rsidRPr="0057752F" w:rsidRDefault="00CA4C28" w:rsidP="006F3B2E">
      <w:pPr>
        <w:spacing w:after="160" w:line="360" w:lineRule="auto"/>
        <w:rPr>
          <w:rFonts w:ascii="Arial" w:hAnsi="Arial" w:cs="Arial"/>
          <w:i/>
          <w:lang w:eastAsia="nl-NL"/>
        </w:rPr>
      </w:pPr>
      <w:r w:rsidRPr="0057752F">
        <w:rPr>
          <w:rFonts w:ascii="Arial" w:hAnsi="Arial" w:cs="Arial"/>
          <w:i/>
          <w:lang w:eastAsia="nl-NL"/>
        </w:rPr>
        <w:t>In algemene zin kan worden gesteld dat ten aanzien van de subcontractors sprake is van ZZP-ers zonder eigen personeel met een lage opleidingsgraad, terwijl gesteld noch gebleken is dat zij ten tijde van het aangaan van de overeenkomst juridisch of anderszins werden bijgestaan. De kantonrechter wil best aannemen dat [verzoeker] ten tijde van het aangaan van de overeenkomst niet op grond van zijn maatschappelijke of sociaal economische positie gedwongen was in te stemmen met de contractvoorwaarden (zie overwegingen Hof in de zaak Mikropakket). Wel betwijfelt zij ten zeerste of [verzoeker] zich bij het aangaan van de overeenkomst heeft gerealiseerd – en of dat van hem gelet op zijn maatschappelijke positie verwacht kan en mag worden – in welke mate hij vanaf dat moment economisch afhankelijk zou worden van PostNL, mede gelet op de door hem gedane investering ten behoeve van de bus. Dit gegeven, in combinatie met de aard van de arbeid, namelijk ongeschoolde en laag betaalde arbeid met een hoog “productiegehalte”, nodigt uit tot toepassing van de beschermingsgedachte van het arbeidsrecht, en tot terughoudendheid waar het betreft het toekennen van gewicht aan de (op schrift geformuleerde) partijbedoeling</w:t>
      </w:r>
      <w:r w:rsidRPr="0057752F">
        <w:rPr>
          <w:rStyle w:val="Voetnootmarkering"/>
          <w:rFonts w:ascii="Arial" w:hAnsi="Arial" w:cs="Arial"/>
          <w:i/>
          <w:lang w:eastAsia="nl-NL"/>
        </w:rPr>
        <w:footnoteReference w:id="64"/>
      </w:r>
      <w:r w:rsidR="008443D4">
        <w:rPr>
          <w:rFonts w:ascii="Arial" w:hAnsi="Arial" w:cs="Arial"/>
          <w:i/>
          <w:lang w:eastAsia="nl-NL"/>
        </w:rPr>
        <w:t>.</w:t>
      </w:r>
    </w:p>
    <w:p w:rsidR="00CA4C28" w:rsidRDefault="00CA4C28" w:rsidP="00F62AD6">
      <w:pPr>
        <w:spacing w:after="160" w:line="360" w:lineRule="auto"/>
        <w:rPr>
          <w:rFonts w:ascii="Arial" w:hAnsi="Arial" w:cs="Arial"/>
          <w:lang w:eastAsia="nl-NL"/>
        </w:rPr>
      </w:pPr>
      <w:r w:rsidRPr="001421B3">
        <w:rPr>
          <w:rFonts w:ascii="Arial" w:hAnsi="Arial" w:cs="Arial"/>
          <w:b/>
          <w:lang w:eastAsia="nl-NL"/>
        </w:rPr>
        <w:t xml:space="preserve">3. Kenmerken zelfstandig ondernemerschap </w:t>
      </w:r>
      <w:r>
        <w:rPr>
          <w:rFonts w:ascii="Arial" w:hAnsi="Arial" w:cs="Arial"/>
          <w:b/>
          <w:lang w:eastAsia="nl-NL"/>
        </w:rPr>
        <w:br/>
      </w:r>
      <w:r w:rsidR="00B42602">
        <w:rPr>
          <w:rFonts w:ascii="Arial" w:hAnsi="Arial" w:cs="Arial"/>
          <w:lang w:eastAsia="nl-NL"/>
        </w:rPr>
        <w:t xml:space="preserve">Het </w:t>
      </w:r>
      <w:r>
        <w:rPr>
          <w:rFonts w:ascii="Arial" w:hAnsi="Arial" w:cs="Arial"/>
          <w:lang w:eastAsia="nl-NL"/>
        </w:rPr>
        <w:t xml:space="preserve">derde topic wordt gevormd door een aantal kenmerken, zoals </w:t>
      </w:r>
      <w:r w:rsidR="00B42602">
        <w:rPr>
          <w:rFonts w:ascii="Arial" w:hAnsi="Arial" w:cs="Arial"/>
          <w:lang w:eastAsia="nl-NL"/>
        </w:rPr>
        <w:t>inschrijving bij de KvK</w:t>
      </w:r>
      <w:r>
        <w:rPr>
          <w:rFonts w:ascii="Arial" w:hAnsi="Arial" w:cs="Arial"/>
          <w:lang w:eastAsia="nl-NL"/>
        </w:rPr>
        <w:t xml:space="preserve">, </w:t>
      </w:r>
      <w:r w:rsidR="00B42602">
        <w:rPr>
          <w:rFonts w:ascii="Arial" w:hAnsi="Arial" w:cs="Arial"/>
          <w:lang w:eastAsia="nl-NL"/>
        </w:rPr>
        <w:t>btw-</w:t>
      </w:r>
      <w:r>
        <w:rPr>
          <w:rFonts w:ascii="Arial" w:hAnsi="Arial" w:cs="Arial"/>
          <w:lang w:eastAsia="nl-NL"/>
        </w:rPr>
        <w:t>nummer en VAR, die wijzen op zelfstandig ondernemerschap.</w:t>
      </w:r>
      <w:r w:rsidRPr="00AA337C">
        <w:rPr>
          <w:rFonts w:ascii="Arial" w:hAnsi="Arial" w:cs="Arial"/>
          <w:lang w:eastAsia="nl-NL"/>
        </w:rPr>
        <w:t xml:space="preserve"> </w:t>
      </w:r>
      <w:r>
        <w:rPr>
          <w:rFonts w:ascii="Arial" w:hAnsi="Arial" w:cs="Arial"/>
          <w:lang w:eastAsia="nl-NL"/>
        </w:rPr>
        <w:t xml:space="preserve">De feitelijke start om zzp’er te worden begint met de inschrijving in het Handelsregister van de </w:t>
      </w:r>
      <w:r w:rsidR="00B42602">
        <w:rPr>
          <w:rFonts w:ascii="Arial" w:hAnsi="Arial" w:cs="Arial"/>
          <w:lang w:eastAsia="nl-NL"/>
        </w:rPr>
        <w:t>KvK</w:t>
      </w:r>
      <w:r>
        <w:rPr>
          <w:rFonts w:ascii="Arial" w:hAnsi="Arial" w:cs="Arial"/>
          <w:lang w:eastAsia="nl-NL"/>
        </w:rPr>
        <w:t xml:space="preserve">, vervolgens krijgt de zzp’er een </w:t>
      </w:r>
      <w:r w:rsidR="00FE28B8">
        <w:rPr>
          <w:rFonts w:ascii="Arial" w:hAnsi="Arial" w:cs="Arial"/>
          <w:lang w:eastAsia="nl-NL"/>
        </w:rPr>
        <w:t>btw-</w:t>
      </w:r>
      <w:r>
        <w:rPr>
          <w:rFonts w:ascii="Arial" w:hAnsi="Arial" w:cs="Arial"/>
          <w:lang w:eastAsia="nl-NL"/>
        </w:rPr>
        <w:t>nummer.</w:t>
      </w:r>
      <w:r w:rsidRPr="00DF6F90">
        <w:rPr>
          <w:rFonts w:ascii="Arial" w:hAnsi="Arial" w:cs="Arial"/>
          <w:lang w:eastAsia="nl-NL"/>
        </w:rPr>
        <w:t xml:space="preserve"> Ook de VAR is een belangrijk kenmerk van het zelfstandig ondernemerschap. </w:t>
      </w:r>
      <w:r w:rsidRPr="00D80A70">
        <w:rPr>
          <w:rFonts w:ascii="Arial" w:hAnsi="Arial" w:cs="Arial"/>
          <w:lang w:eastAsia="nl-NL"/>
        </w:rPr>
        <w:t>He</w:t>
      </w:r>
      <w:r w:rsidR="00FE28B8">
        <w:rPr>
          <w:rFonts w:ascii="Arial" w:hAnsi="Arial" w:cs="Arial"/>
          <w:lang w:eastAsia="nl-NL"/>
        </w:rPr>
        <w:t>t beschikken over een VAR wordt</w:t>
      </w:r>
      <w:r w:rsidRPr="00D80A70">
        <w:rPr>
          <w:rFonts w:ascii="Arial" w:hAnsi="Arial" w:cs="Arial"/>
          <w:lang w:eastAsia="nl-NL"/>
        </w:rPr>
        <w:t xml:space="preserve"> als</w:t>
      </w:r>
      <w:r w:rsidR="00FE28B8">
        <w:rPr>
          <w:rFonts w:ascii="Arial" w:hAnsi="Arial" w:cs="Arial"/>
          <w:lang w:eastAsia="nl-NL"/>
        </w:rPr>
        <w:t xml:space="preserve"> aanwijzing gezien dat de rechtsverhouding een overeenkomst van opdracht betreft. </w:t>
      </w:r>
      <w:r w:rsidRPr="00DF6F90">
        <w:rPr>
          <w:rFonts w:ascii="Arial" w:hAnsi="Arial" w:cs="Arial"/>
          <w:lang w:eastAsia="nl-NL"/>
        </w:rPr>
        <w:t>Met de inv</w:t>
      </w:r>
      <w:r>
        <w:rPr>
          <w:rFonts w:ascii="Arial" w:hAnsi="Arial" w:cs="Arial"/>
          <w:lang w:eastAsia="nl-NL"/>
        </w:rPr>
        <w:t>oering van de Wet DBA is de VAR</w:t>
      </w:r>
      <w:r w:rsidRPr="00DF6F90">
        <w:rPr>
          <w:rFonts w:ascii="Arial" w:hAnsi="Arial" w:cs="Arial"/>
          <w:lang w:eastAsia="nl-NL"/>
        </w:rPr>
        <w:t xml:space="preserve"> per 1 mei 2016 verv</w:t>
      </w:r>
      <w:r>
        <w:rPr>
          <w:rFonts w:ascii="Arial" w:hAnsi="Arial" w:cs="Arial"/>
          <w:lang w:eastAsia="nl-NL"/>
        </w:rPr>
        <w:t>angen door modelovereenkomsten, maar aangezien de uitspraken die zijn geselect</w:t>
      </w:r>
      <w:r w:rsidR="00FE28B8">
        <w:rPr>
          <w:rFonts w:ascii="Arial" w:hAnsi="Arial" w:cs="Arial"/>
          <w:lang w:eastAsia="nl-NL"/>
        </w:rPr>
        <w:t>eerd uitspraken betreffen van vóó</w:t>
      </w:r>
      <w:r>
        <w:rPr>
          <w:rFonts w:ascii="Arial" w:hAnsi="Arial" w:cs="Arial"/>
          <w:lang w:eastAsia="nl-NL"/>
        </w:rPr>
        <w:t xml:space="preserve">r </w:t>
      </w:r>
      <w:r w:rsidRPr="00DF6F90">
        <w:rPr>
          <w:rFonts w:ascii="Arial" w:hAnsi="Arial" w:cs="Arial"/>
          <w:lang w:eastAsia="nl-NL"/>
        </w:rPr>
        <w:t>de invoering van de Wet DBA</w:t>
      </w:r>
      <w:r>
        <w:rPr>
          <w:rFonts w:ascii="Arial" w:hAnsi="Arial" w:cs="Arial"/>
          <w:lang w:eastAsia="nl-NL"/>
        </w:rPr>
        <w:t>, is dit kenmerk wel van belang voor de analyse.</w:t>
      </w:r>
    </w:p>
    <w:p w:rsidR="00CA4C28" w:rsidRPr="000B5C40" w:rsidRDefault="00CA4C28" w:rsidP="00F62AD6">
      <w:pPr>
        <w:spacing w:after="160" w:line="360" w:lineRule="auto"/>
        <w:rPr>
          <w:rFonts w:ascii="Arial" w:hAnsi="Arial" w:cs="Arial"/>
          <w:lang w:eastAsia="nl-NL"/>
        </w:rPr>
      </w:pPr>
      <w:r>
        <w:rPr>
          <w:rFonts w:ascii="Arial" w:hAnsi="Arial" w:cs="Arial"/>
          <w:lang w:eastAsia="nl-NL"/>
        </w:rPr>
        <w:t xml:space="preserve">In de uitspraken </w:t>
      </w:r>
      <w:r>
        <w:rPr>
          <w:rFonts w:ascii="Arial" w:hAnsi="Arial" w:cs="Arial"/>
          <w:b/>
          <w:lang w:eastAsia="nl-NL"/>
        </w:rPr>
        <w:t>1</w:t>
      </w:r>
      <w:r>
        <w:rPr>
          <w:rFonts w:ascii="Arial" w:hAnsi="Arial" w:cs="Arial"/>
          <w:lang w:eastAsia="nl-NL"/>
        </w:rPr>
        <w:t xml:space="preserve">, </w:t>
      </w:r>
      <w:r>
        <w:rPr>
          <w:rFonts w:ascii="Arial" w:hAnsi="Arial" w:cs="Arial"/>
          <w:b/>
          <w:lang w:eastAsia="nl-NL"/>
        </w:rPr>
        <w:t>2</w:t>
      </w:r>
      <w:r>
        <w:rPr>
          <w:rFonts w:ascii="Arial" w:hAnsi="Arial" w:cs="Arial"/>
          <w:lang w:eastAsia="nl-NL"/>
        </w:rPr>
        <w:t xml:space="preserve">, </w:t>
      </w:r>
      <w:r w:rsidRPr="00737BBB">
        <w:rPr>
          <w:rFonts w:ascii="Arial" w:hAnsi="Arial" w:cs="Arial"/>
          <w:b/>
          <w:lang w:eastAsia="nl-NL"/>
        </w:rPr>
        <w:t>4</w:t>
      </w:r>
      <w:r>
        <w:rPr>
          <w:rFonts w:ascii="Arial" w:hAnsi="Arial" w:cs="Arial"/>
          <w:lang w:eastAsia="nl-NL"/>
        </w:rPr>
        <w:t xml:space="preserve">, </w:t>
      </w:r>
      <w:r w:rsidRPr="00737BBB">
        <w:rPr>
          <w:rFonts w:ascii="Arial" w:hAnsi="Arial" w:cs="Arial"/>
          <w:b/>
          <w:lang w:eastAsia="nl-NL"/>
        </w:rPr>
        <w:t>7</w:t>
      </w:r>
      <w:r>
        <w:rPr>
          <w:rFonts w:ascii="Arial" w:hAnsi="Arial" w:cs="Arial"/>
          <w:lang w:eastAsia="nl-NL"/>
        </w:rPr>
        <w:t xml:space="preserve">, </w:t>
      </w:r>
      <w:r w:rsidRPr="00AA337C">
        <w:rPr>
          <w:rFonts w:ascii="Arial" w:hAnsi="Arial" w:cs="Arial"/>
          <w:b/>
          <w:lang w:eastAsia="nl-NL"/>
        </w:rPr>
        <w:t>8</w:t>
      </w:r>
      <w:r>
        <w:rPr>
          <w:rFonts w:ascii="Arial" w:hAnsi="Arial" w:cs="Arial"/>
          <w:lang w:eastAsia="nl-NL"/>
        </w:rPr>
        <w:t xml:space="preserve">, </w:t>
      </w:r>
      <w:r w:rsidRPr="00737BBB">
        <w:rPr>
          <w:rFonts w:ascii="Arial" w:hAnsi="Arial" w:cs="Arial"/>
          <w:b/>
          <w:lang w:eastAsia="nl-NL"/>
        </w:rPr>
        <w:t>10</w:t>
      </w:r>
      <w:r>
        <w:rPr>
          <w:rFonts w:ascii="Arial" w:hAnsi="Arial" w:cs="Arial"/>
          <w:lang w:eastAsia="nl-NL"/>
        </w:rPr>
        <w:t xml:space="preserve">, </w:t>
      </w:r>
      <w:r w:rsidRPr="00737BBB">
        <w:rPr>
          <w:rFonts w:ascii="Arial" w:hAnsi="Arial" w:cs="Arial"/>
          <w:b/>
          <w:lang w:eastAsia="nl-NL"/>
        </w:rPr>
        <w:t>11</w:t>
      </w:r>
      <w:r>
        <w:rPr>
          <w:rFonts w:ascii="Arial" w:hAnsi="Arial" w:cs="Arial"/>
          <w:lang w:eastAsia="nl-NL"/>
        </w:rPr>
        <w:t xml:space="preserve">, </w:t>
      </w:r>
      <w:r w:rsidRPr="00737BBB">
        <w:rPr>
          <w:rFonts w:ascii="Arial" w:hAnsi="Arial" w:cs="Arial"/>
          <w:b/>
          <w:lang w:eastAsia="nl-NL"/>
        </w:rPr>
        <w:t>16</w:t>
      </w:r>
      <w:r>
        <w:rPr>
          <w:rFonts w:ascii="Arial" w:hAnsi="Arial" w:cs="Arial"/>
          <w:lang w:eastAsia="nl-NL"/>
        </w:rPr>
        <w:t xml:space="preserve">, </w:t>
      </w:r>
      <w:r w:rsidRPr="006C64D3">
        <w:rPr>
          <w:rFonts w:ascii="Arial" w:hAnsi="Arial" w:cs="Arial"/>
          <w:b/>
          <w:lang w:eastAsia="nl-NL"/>
        </w:rPr>
        <w:t>17</w:t>
      </w:r>
      <w:r w:rsidRPr="004C0AB3">
        <w:rPr>
          <w:rFonts w:ascii="Arial" w:hAnsi="Arial" w:cs="Arial"/>
          <w:lang w:eastAsia="nl-NL"/>
        </w:rPr>
        <w:t>,</w:t>
      </w:r>
      <w:r>
        <w:rPr>
          <w:rFonts w:ascii="Arial" w:hAnsi="Arial" w:cs="Arial"/>
          <w:b/>
          <w:lang w:eastAsia="nl-NL"/>
        </w:rPr>
        <w:t xml:space="preserve"> </w:t>
      </w:r>
      <w:r w:rsidRPr="006C64D3">
        <w:rPr>
          <w:rFonts w:ascii="Arial" w:hAnsi="Arial" w:cs="Arial"/>
          <w:b/>
          <w:lang w:eastAsia="nl-NL"/>
        </w:rPr>
        <w:t>18</w:t>
      </w:r>
      <w:r>
        <w:rPr>
          <w:rFonts w:ascii="Arial" w:hAnsi="Arial" w:cs="Arial"/>
          <w:lang w:eastAsia="nl-NL"/>
        </w:rPr>
        <w:t xml:space="preserve">, </w:t>
      </w:r>
      <w:r w:rsidRPr="006C64D3">
        <w:rPr>
          <w:rFonts w:ascii="Arial" w:hAnsi="Arial" w:cs="Arial"/>
          <w:b/>
          <w:lang w:eastAsia="nl-NL"/>
        </w:rPr>
        <w:t>20</w:t>
      </w:r>
      <w:r>
        <w:rPr>
          <w:rFonts w:ascii="Arial" w:hAnsi="Arial" w:cs="Arial"/>
          <w:lang w:eastAsia="nl-NL"/>
        </w:rPr>
        <w:t xml:space="preserve">, </w:t>
      </w:r>
      <w:r w:rsidRPr="006C64D3">
        <w:rPr>
          <w:rFonts w:ascii="Arial" w:hAnsi="Arial" w:cs="Arial"/>
          <w:b/>
          <w:lang w:eastAsia="nl-NL"/>
        </w:rPr>
        <w:t>21</w:t>
      </w:r>
      <w:r>
        <w:rPr>
          <w:rFonts w:ascii="Arial" w:hAnsi="Arial" w:cs="Arial"/>
          <w:lang w:eastAsia="nl-NL"/>
        </w:rPr>
        <w:t xml:space="preserve">, </w:t>
      </w:r>
      <w:r w:rsidRPr="006C64D3">
        <w:rPr>
          <w:rFonts w:ascii="Arial" w:hAnsi="Arial" w:cs="Arial"/>
          <w:b/>
          <w:lang w:eastAsia="nl-NL"/>
        </w:rPr>
        <w:t>22</w:t>
      </w:r>
      <w:r>
        <w:rPr>
          <w:rFonts w:ascii="Arial" w:hAnsi="Arial" w:cs="Arial"/>
          <w:lang w:eastAsia="nl-NL"/>
        </w:rPr>
        <w:t xml:space="preserve">, </w:t>
      </w:r>
      <w:r w:rsidRPr="006C64D3">
        <w:rPr>
          <w:rFonts w:ascii="Arial" w:hAnsi="Arial" w:cs="Arial"/>
          <w:b/>
          <w:lang w:eastAsia="nl-NL"/>
        </w:rPr>
        <w:t>23</w:t>
      </w:r>
      <w:r>
        <w:rPr>
          <w:rFonts w:ascii="Arial" w:hAnsi="Arial" w:cs="Arial"/>
          <w:lang w:eastAsia="nl-NL"/>
        </w:rPr>
        <w:t xml:space="preserve">, </w:t>
      </w:r>
      <w:r w:rsidRPr="006C64D3">
        <w:rPr>
          <w:rFonts w:ascii="Arial" w:hAnsi="Arial" w:cs="Arial"/>
          <w:b/>
          <w:lang w:eastAsia="nl-NL"/>
        </w:rPr>
        <w:t>24</w:t>
      </w:r>
      <w:r>
        <w:rPr>
          <w:rFonts w:ascii="Arial" w:hAnsi="Arial" w:cs="Arial"/>
          <w:lang w:eastAsia="nl-NL"/>
        </w:rPr>
        <w:t xml:space="preserve"> en </w:t>
      </w:r>
      <w:r w:rsidRPr="006C64D3">
        <w:rPr>
          <w:rFonts w:ascii="Arial" w:hAnsi="Arial" w:cs="Arial"/>
          <w:b/>
          <w:lang w:eastAsia="nl-NL"/>
        </w:rPr>
        <w:t>25</w:t>
      </w:r>
      <w:r>
        <w:rPr>
          <w:rFonts w:ascii="Arial" w:hAnsi="Arial" w:cs="Arial"/>
          <w:lang w:eastAsia="nl-NL"/>
        </w:rPr>
        <w:t xml:space="preserve"> </w:t>
      </w:r>
      <w:r w:rsidR="009B1E1B">
        <w:rPr>
          <w:rFonts w:ascii="Arial" w:hAnsi="Arial" w:cs="Arial"/>
          <w:lang w:eastAsia="nl-NL"/>
        </w:rPr>
        <w:t xml:space="preserve">gaat het om </w:t>
      </w:r>
      <w:r>
        <w:rPr>
          <w:rFonts w:ascii="Arial" w:hAnsi="Arial" w:cs="Arial"/>
          <w:lang w:eastAsia="nl-NL"/>
        </w:rPr>
        <w:t xml:space="preserve">zzp’ers </w:t>
      </w:r>
      <w:r w:rsidR="009B1E1B">
        <w:rPr>
          <w:rFonts w:ascii="Arial" w:hAnsi="Arial" w:cs="Arial"/>
          <w:lang w:eastAsia="nl-NL"/>
        </w:rPr>
        <w:t xml:space="preserve">die </w:t>
      </w:r>
      <w:r>
        <w:rPr>
          <w:rFonts w:ascii="Arial" w:hAnsi="Arial" w:cs="Arial"/>
          <w:lang w:eastAsia="nl-NL"/>
        </w:rPr>
        <w:t>ingeschreven zijn in het Handelsregi</w:t>
      </w:r>
      <w:r w:rsidR="00FE28B8">
        <w:rPr>
          <w:rFonts w:ascii="Arial" w:hAnsi="Arial" w:cs="Arial"/>
          <w:lang w:eastAsia="nl-NL"/>
        </w:rPr>
        <w:t>ster en beschikken over een btw-</w:t>
      </w:r>
      <w:r>
        <w:rPr>
          <w:rFonts w:ascii="Arial" w:hAnsi="Arial" w:cs="Arial"/>
          <w:lang w:eastAsia="nl-NL"/>
        </w:rPr>
        <w:t xml:space="preserve">nummer en VAR. Dit wijst erop dat zij daadwerkelijk gezien worden als een zzp’er en geen werknemer in dienst. In de uitspraken </w:t>
      </w:r>
      <w:r>
        <w:rPr>
          <w:rFonts w:ascii="Arial" w:hAnsi="Arial" w:cs="Arial"/>
          <w:b/>
          <w:lang w:eastAsia="nl-NL"/>
        </w:rPr>
        <w:t>5</w:t>
      </w:r>
      <w:r w:rsidRPr="00AA337C">
        <w:rPr>
          <w:rFonts w:ascii="Arial" w:hAnsi="Arial" w:cs="Arial"/>
          <w:b/>
          <w:lang w:eastAsia="nl-NL"/>
        </w:rPr>
        <w:t>,</w:t>
      </w:r>
      <w:r>
        <w:rPr>
          <w:rFonts w:ascii="Arial" w:hAnsi="Arial" w:cs="Arial"/>
          <w:b/>
          <w:lang w:eastAsia="nl-NL"/>
        </w:rPr>
        <w:t xml:space="preserve"> 9 </w:t>
      </w:r>
      <w:r w:rsidRPr="00AA337C">
        <w:rPr>
          <w:rFonts w:ascii="Arial" w:hAnsi="Arial" w:cs="Arial"/>
          <w:lang w:eastAsia="nl-NL"/>
        </w:rPr>
        <w:t>en</w:t>
      </w:r>
      <w:r>
        <w:rPr>
          <w:rFonts w:ascii="Arial" w:hAnsi="Arial" w:cs="Arial"/>
          <w:b/>
          <w:lang w:eastAsia="nl-NL"/>
        </w:rPr>
        <w:t xml:space="preserve"> 19</w:t>
      </w:r>
      <w:r>
        <w:rPr>
          <w:rFonts w:ascii="Arial" w:hAnsi="Arial" w:cs="Arial"/>
          <w:lang w:eastAsia="nl-NL"/>
        </w:rPr>
        <w:t xml:space="preserve"> is gebleken dat er geen sprake is van inschrijving in het Handelsregister of het beschikken over </w:t>
      </w:r>
      <w:r w:rsidR="00FE28B8">
        <w:rPr>
          <w:rFonts w:ascii="Arial" w:hAnsi="Arial" w:cs="Arial"/>
          <w:lang w:eastAsia="nl-NL"/>
        </w:rPr>
        <w:t>een btw-</w:t>
      </w:r>
      <w:r>
        <w:rPr>
          <w:rFonts w:ascii="Arial" w:hAnsi="Arial" w:cs="Arial"/>
          <w:lang w:eastAsia="nl-NL"/>
        </w:rPr>
        <w:t xml:space="preserve">nummer en VAR. In deze uitspraken kunnen de personen niet aangemerkt worden als zzp’ers. In de uitspraken </w:t>
      </w:r>
      <w:r>
        <w:rPr>
          <w:rFonts w:ascii="Arial" w:hAnsi="Arial" w:cs="Arial"/>
          <w:b/>
          <w:lang w:eastAsia="nl-NL"/>
        </w:rPr>
        <w:t>3</w:t>
      </w:r>
      <w:r>
        <w:rPr>
          <w:rFonts w:ascii="Arial" w:hAnsi="Arial" w:cs="Arial"/>
          <w:lang w:eastAsia="nl-NL"/>
        </w:rPr>
        <w:t xml:space="preserve">, </w:t>
      </w:r>
      <w:r>
        <w:rPr>
          <w:rFonts w:ascii="Arial" w:hAnsi="Arial" w:cs="Arial"/>
          <w:b/>
          <w:lang w:eastAsia="nl-NL"/>
        </w:rPr>
        <w:t>12</w:t>
      </w:r>
      <w:r>
        <w:rPr>
          <w:rFonts w:ascii="Arial" w:hAnsi="Arial" w:cs="Arial"/>
          <w:lang w:eastAsia="nl-NL"/>
        </w:rPr>
        <w:t xml:space="preserve">, </w:t>
      </w:r>
      <w:r>
        <w:rPr>
          <w:rFonts w:ascii="Arial" w:hAnsi="Arial" w:cs="Arial"/>
          <w:b/>
          <w:lang w:eastAsia="nl-NL"/>
        </w:rPr>
        <w:t>13</w:t>
      </w:r>
      <w:r>
        <w:rPr>
          <w:rFonts w:ascii="Arial" w:hAnsi="Arial" w:cs="Arial"/>
          <w:lang w:eastAsia="nl-NL"/>
        </w:rPr>
        <w:t xml:space="preserve">, </w:t>
      </w:r>
      <w:r>
        <w:rPr>
          <w:rFonts w:ascii="Arial" w:hAnsi="Arial" w:cs="Arial"/>
          <w:b/>
          <w:lang w:eastAsia="nl-NL"/>
        </w:rPr>
        <w:t>14</w:t>
      </w:r>
      <w:r>
        <w:rPr>
          <w:rFonts w:ascii="Arial" w:hAnsi="Arial" w:cs="Arial"/>
          <w:lang w:eastAsia="nl-NL"/>
        </w:rPr>
        <w:t xml:space="preserve"> en </w:t>
      </w:r>
      <w:r>
        <w:rPr>
          <w:rFonts w:ascii="Arial" w:hAnsi="Arial" w:cs="Arial"/>
          <w:b/>
          <w:lang w:eastAsia="nl-NL"/>
        </w:rPr>
        <w:t>15</w:t>
      </w:r>
      <w:r>
        <w:rPr>
          <w:rFonts w:ascii="Arial" w:hAnsi="Arial" w:cs="Arial"/>
          <w:lang w:eastAsia="nl-NL"/>
        </w:rPr>
        <w:t xml:space="preserve"> komt d</w:t>
      </w:r>
      <w:r w:rsidR="00FE28B8">
        <w:rPr>
          <w:rFonts w:ascii="Arial" w:hAnsi="Arial" w:cs="Arial"/>
          <w:lang w:eastAsia="nl-NL"/>
        </w:rPr>
        <w:t>it</w:t>
      </w:r>
      <w:r>
        <w:rPr>
          <w:rFonts w:ascii="Arial" w:hAnsi="Arial" w:cs="Arial"/>
          <w:lang w:eastAsia="nl-NL"/>
        </w:rPr>
        <w:t xml:space="preserve"> topic niet aan de orde. </w:t>
      </w:r>
      <w:r w:rsidR="006F25B6">
        <w:rPr>
          <w:rFonts w:ascii="Arial" w:hAnsi="Arial" w:cs="Arial"/>
          <w:lang w:eastAsia="nl-NL"/>
        </w:rPr>
        <w:t xml:space="preserve">In uitspraak </w:t>
      </w:r>
      <w:r w:rsidR="006F25B6" w:rsidRPr="006F25B6">
        <w:rPr>
          <w:rFonts w:ascii="Arial" w:hAnsi="Arial" w:cs="Arial"/>
          <w:b/>
          <w:lang w:eastAsia="nl-NL"/>
        </w:rPr>
        <w:t>22</w:t>
      </w:r>
      <w:r w:rsidR="006F25B6">
        <w:rPr>
          <w:rFonts w:ascii="Arial" w:hAnsi="Arial" w:cs="Arial"/>
          <w:lang w:eastAsia="nl-NL"/>
        </w:rPr>
        <w:t>, die verduidelijkend is wat het belang van de kenmerken van zelfstandig ondernemerschap is als vo</w:t>
      </w:r>
      <w:r>
        <w:rPr>
          <w:rFonts w:ascii="Arial" w:hAnsi="Arial" w:cs="Arial"/>
          <w:lang w:eastAsia="nl-NL"/>
        </w:rPr>
        <w:t xml:space="preserve">lgt uitgelegd: </w:t>
      </w:r>
    </w:p>
    <w:p w:rsidR="00CA4C28" w:rsidRPr="001421B3" w:rsidRDefault="00CA4C28" w:rsidP="006F3B2E">
      <w:pPr>
        <w:spacing w:after="160" w:line="360" w:lineRule="auto"/>
        <w:rPr>
          <w:rFonts w:ascii="Arial" w:hAnsi="Arial" w:cs="Arial"/>
          <w:i/>
          <w:lang w:eastAsia="nl-NL"/>
        </w:rPr>
      </w:pPr>
      <w:r w:rsidRPr="001421B3">
        <w:rPr>
          <w:rFonts w:ascii="Arial" w:hAnsi="Arial" w:cs="Arial"/>
          <w:i/>
          <w:lang w:eastAsia="nl-NL"/>
        </w:rPr>
        <w:t xml:space="preserve">Ten aanzien van de feitelijke uitvoering van de werkzaamheden wijst hetgeen hiervoor onder 4.11, 4.12, 4.15 en 4.18. is overwogen (beloning, het hebben van bedrijfskapitaal namelijk twee bussen, een btw nummer, VAR-WUO, een inschrijving bij de Kamer van Koophandel en het genieten van </w:t>
      </w:r>
      <w:r w:rsidRPr="001421B3">
        <w:rPr>
          <w:rFonts w:ascii="Arial" w:hAnsi="Arial" w:cs="Arial"/>
          <w:i/>
          <w:lang w:eastAsia="nl-NL"/>
        </w:rPr>
        <w:lastRenderedPageBreak/>
        <w:t>fiscaal voordeel door [verzoeker] ) op zelfstandig ondernemerschap. Voorts heeft [verzoeker] extra investeringen gedaan om het werkaanbod met meerdere plaatsvervangers aan te kunnen en heeft [verzoeker] stappen ondernomen dan wel voorbereidingen getroffen (oprichting van een v.o.f.) die duiden op verdere uitbouw van zijn bedrijfsactiviteiten</w:t>
      </w:r>
      <w:r w:rsidRPr="001421B3">
        <w:rPr>
          <w:rStyle w:val="Voetnootmarkering"/>
          <w:rFonts w:ascii="Arial" w:hAnsi="Arial" w:cs="Arial"/>
          <w:i/>
          <w:lang w:eastAsia="nl-NL"/>
        </w:rPr>
        <w:footnoteReference w:id="65"/>
      </w:r>
      <w:r w:rsidR="008443D4">
        <w:rPr>
          <w:rFonts w:ascii="Arial" w:hAnsi="Arial" w:cs="Arial"/>
          <w:i/>
          <w:lang w:eastAsia="nl-NL"/>
        </w:rPr>
        <w:t>.</w:t>
      </w:r>
    </w:p>
    <w:p w:rsidR="00CA4C28" w:rsidRDefault="00CA4C28" w:rsidP="00F62AD6">
      <w:pPr>
        <w:spacing w:after="160" w:line="360" w:lineRule="auto"/>
        <w:rPr>
          <w:rFonts w:ascii="Arial" w:hAnsi="Arial" w:cs="Arial"/>
          <w:lang w:eastAsia="nl-NL"/>
        </w:rPr>
      </w:pPr>
      <w:r>
        <w:rPr>
          <w:rFonts w:ascii="Arial" w:hAnsi="Arial" w:cs="Arial"/>
          <w:b/>
          <w:lang w:eastAsia="nl-NL"/>
        </w:rPr>
        <w:t xml:space="preserve">4. </w:t>
      </w:r>
      <w:r w:rsidRPr="002D7B6F">
        <w:rPr>
          <w:rFonts w:ascii="Arial" w:hAnsi="Arial" w:cs="Arial"/>
          <w:b/>
          <w:lang w:eastAsia="nl-NL"/>
        </w:rPr>
        <w:t>Zzp’er is langer zelfstandige</w:t>
      </w:r>
      <w:r w:rsidR="00FE28B8">
        <w:rPr>
          <w:rFonts w:ascii="Arial" w:hAnsi="Arial" w:cs="Arial"/>
          <w:lang w:eastAsia="nl-NL"/>
        </w:rPr>
        <w:br/>
        <w:t>Het</w:t>
      </w:r>
      <w:r>
        <w:rPr>
          <w:rFonts w:ascii="Arial" w:hAnsi="Arial" w:cs="Arial"/>
          <w:lang w:eastAsia="nl-NL"/>
        </w:rPr>
        <w:t xml:space="preserve"> vierde topic is ook een </w:t>
      </w:r>
      <w:r w:rsidR="00FE28B8">
        <w:rPr>
          <w:rFonts w:ascii="Arial" w:hAnsi="Arial" w:cs="Arial"/>
          <w:lang w:eastAsia="nl-NL"/>
        </w:rPr>
        <w:t>relevant onderwerp bij de</w:t>
      </w:r>
      <w:r>
        <w:rPr>
          <w:rFonts w:ascii="Arial" w:hAnsi="Arial" w:cs="Arial"/>
          <w:lang w:eastAsia="nl-NL"/>
        </w:rPr>
        <w:t xml:space="preserve"> beantwoording van de vraag of sprake is van een arbeidsovereenkomst. Indien de zzp’er al langere tijd als zzp’er werkzaamheden verricht, wordt door de rechter aangenomen dat d</w:t>
      </w:r>
      <w:r w:rsidR="00FE28B8">
        <w:rPr>
          <w:rFonts w:ascii="Arial" w:hAnsi="Arial" w:cs="Arial"/>
          <w:lang w:eastAsia="nl-NL"/>
        </w:rPr>
        <w:t>ez</w:t>
      </w:r>
      <w:r>
        <w:rPr>
          <w:rFonts w:ascii="Arial" w:hAnsi="Arial" w:cs="Arial"/>
          <w:lang w:eastAsia="nl-NL"/>
        </w:rPr>
        <w:t xml:space="preserve">e bewust voor zelfstandig ondernemerschap heeft gekozen en bij het aangaan van de rechtsverhouding geen arbeidsovereenkomst heeft beoogd. Het is </w:t>
      </w:r>
      <w:r w:rsidR="002D5B15">
        <w:rPr>
          <w:rFonts w:ascii="Arial" w:hAnsi="Arial" w:cs="Arial"/>
          <w:lang w:eastAsia="nl-NL"/>
        </w:rPr>
        <w:t xml:space="preserve">ingewikkeld  </w:t>
      </w:r>
      <w:r w:rsidR="00FE28B8">
        <w:rPr>
          <w:rFonts w:ascii="Arial" w:hAnsi="Arial" w:cs="Arial"/>
          <w:lang w:eastAsia="nl-NL"/>
        </w:rPr>
        <w:t xml:space="preserve"> </w:t>
      </w:r>
      <w:r>
        <w:rPr>
          <w:rFonts w:ascii="Arial" w:hAnsi="Arial" w:cs="Arial"/>
          <w:lang w:eastAsia="nl-NL"/>
        </w:rPr>
        <w:t xml:space="preserve">aan te geven wat precies met langere tijd </w:t>
      </w:r>
      <w:r w:rsidR="002D5B15">
        <w:rPr>
          <w:rFonts w:ascii="Arial" w:hAnsi="Arial" w:cs="Arial"/>
          <w:lang w:eastAsia="nl-NL"/>
        </w:rPr>
        <w:t>wordt bedoeld</w:t>
      </w:r>
      <w:r>
        <w:rPr>
          <w:rFonts w:ascii="Arial" w:hAnsi="Arial" w:cs="Arial"/>
          <w:lang w:eastAsia="nl-NL"/>
        </w:rPr>
        <w:t>. In dit geva</w:t>
      </w:r>
      <w:r w:rsidR="00FE28B8">
        <w:rPr>
          <w:rFonts w:ascii="Arial" w:hAnsi="Arial" w:cs="Arial"/>
          <w:lang w:eastAsia="nl-NL"/>
        </w:rPr>
        <w:t>l wordt ermee bedoeld dat de zzp’er vóó</w:t>
      </w:r>
      <w:r>
        <w:rPr>
          <w:rFonts w:ascii="Arial" w:hAnsi="Arial" w:cs="Arial"/>
          <w:lang w:eastAsia="nl-NL"/>
        </w:rPr>
        <w:t xml:space="preserve">r de aanvang van de opdracht al als zelfstandige werkzaamheden heeft verricht. </w:t>
      </w:r>
    </w:p>
    <w:p w:rsidR="00CA4C28" w:rsidRDefault="00CA4C28" w:rsidP="00F62AD6">
      <w:pPr>
        <w:spacing w:after="160" w:line="360" w:lineRule="auto"/>
        <w:rPr>
          <w:rFonts w:ascii="Arial" w:hAnsi="Arial" w:cs="Arial"/>
          <w:lang w:eastAsia="nl-NL"/>
        </w:rPr>
      </w:pPr>
      <w:r>
        <w:rPr>
          <w:rFonts w:ascii="Arial" w:hAnsi="Arial" w:cs="Arial"/>
          <w:lang w:eastAsia="nl-NL"/>
        </w:rPr>
        <w:t xml:space="preserve">Uit </w:t>
      </w:r>
      <w:r w:rsidR="00036A96">
        <w:rPr>
          <w:rFonts w:ascii="Arial" w:hAnsi="Arial" w:cs="Arial"/>
          <w:lang w:eastAsia="nl-NL"/>
        </w:rPr>
        <w:t>de analyse is gebleken dat in 11</w:t>
      </w:r>
      <w:r>
        <w:rPr>
          <w:rFonts w:ascii="Arial" w:hAnsi="Arial" w:cs="Arial"/>
          <w:lang w:eastAsia="nl-NL"/>
        </w:rPr>
        <w:t xml:space="preserve"> uitspraken</w:t>
      </w:r>
      <w:r w:rsidR="00FE28B8" w:rsidRPr="00FE28B8">
        <w:rPr>
          <w:rFonts w:ascii="Arial" w:hAnsi="Arial" w:cs="Arial"/>
          <w:lang w:eastAsia="nl-NL"/>
        </w:rPr>
        <w:t xml:space="preserve"> </w:t>
      </w:r>
      <w:r w:rsidR="00FE28B8">
        <w:rPr>
          <w:rFonts w:ascii="Arial" w:hAnsi="Arial" w:cs="Arial"/>
          <w:lang w:eastAsia="nl-NL"/>
        </w:rPr>
        <w:t xml:space="preserve">de zzp’ers al langere tijd als zzp’er werkzaam zijn: </w:t>
      </w:r>
      <w:r w:rsidRPr="002D7B6F">
        <w:rPr>
          <w:rFonts w:ascii="Arial" w:hAnsi="Arial" w:cs="Arial"/>
          <w:b/>
          <w:lang w:eastAsia="nl-NL"/>
        </w:rPr>
        <w:t>1</w:t>
      </w:r>
      <w:r w:rsidR="00036A96">
        <w:rPr>
          <w:rFonts w:ascii="Arial" w:hAnsi="Arial" w:cs="Arial"/>
          <w:lang w:eastAsia="nl-NL"/>
        </w:rPr>
        <w:t xml:space="preserve">, </w:t>
      </w:r>
      <w:r w:rsidRPr="002D7B6F">
        <w:rPr>
          <w:rFonts w:ascii="Arial" w:hAnsi="Arial" w:cs="Arial"/>
          <w:b/>
          <w:lang w:eastAsia="nl-NL"/>
        </w:rPr>
        <w:t>6,</w:t>
      </w:r>
      <w:r>
        <w:rPr>
          <w:rFonts w:ascii="Arial" w:hAnsi="Arial" w:cs="Arial"/>
          <w:b/>
          <w:lang w:eastAsia="nl-NL"/>
        </w:rPr>
        <w:t xml:space="preserve"> </w:t>
      </w:r>
      <w:r w:rsidRPr="002D7B6F">
        <w:rPr>
          <w:rFonts w:ascii="Arial" w:hAnsi="Arial" w:cs="Arial"/>
          <w:b/>
          <w:lang w:eastAsia="nl-NL"/>
        </w:rPr>
        <w:t>7</w:t>
      </w:r>
      <w:r>
        <w:rPr>
          <w:rFonts w:ascii="Arial" w:hAnsi="Arial" w:cs="Arial"/>
          <w:lang w:eastAsia="nl-NL"/>
        </w:rPr>
        <w:t xml:space="preserve">, </w:t>
      </w:r>
      <w:r w:rsidRPr="002D7B6F">
        <w:rPr>
          <w:rFonts w:ascii="Arial" w:hAnsi="Arial" w:cs="Arial"/>
          <w:b/>
          <w:lang w:eastAsia="nl-NL"/>
        </w:rPr>
        <w:t>11</w:t>
      </w:r>
      <w:r>
        <w:rPr>
          <w:rFonts w:ascii="Arial" w:hAnsi="Arial" w:cs="Arial"/>
          <w:lang w:eastAsia="nl-NL"/>
        </w:rPr>
        <w:t xml:space="preserve">, </w:t>
      </w:r>
      <w:r w:rsidRPr="002D7B6F">
        <w:rPr>
          <w:rFonts w:ascii="Arial" w:hAnsi="Arial" w:cs="Arial"/>
          <w:b/>
          <w:lang w:eastAsia="nl-NL"/>
        </w:rPr>
        <w:t>16</w:t>
      </w:r>
      <w:r>
        <w:rPr>
          <w:rFonts w:ascii="Arial" w:hAnsi="Arial" w:cs="Arial"/>
          <w:lang w:eastAsia="nl-NL"/>
        </w:rPr>
        <w:t xml:space="preserve">, </w:t>
      </w:r>
      <w:r w:rsidRPr="002D7B6F">
        <w:rPr>
          <w:rFonts w:ascii="Arial" w:hAnsi="Arial" w:cs="Arial"/>
          <w:b/>
          <w:lang w:eastAsia="nl-NL"/>
        </w:rPr>
        <w:t>17</w:t>
      </w:r>
      <w:r>
        <w:rPr>
          <w:rFonts w:ascii="Arial" w:hAnsi="Arial" w:cs="Arial"/>
          <w:lang w:eastAsia="nl-NL"/>
        </w:rPr>
        <w:t xml:space="preserve">, </w:t>
      </w:r>
      <w:r w:rsidRPr="002D7B6F">
        <w:rPr>
          <w:rFonts w:ascii="Arial" w:hAnsi="Arial" w:cs="Arial"/>
          <w:b/>
          <w:lang w:eastAsia="nl-NL"/>
        </w:rPr>
        <w:t>18</w:t>
      </w:r>
      <w:r>
        <w:rPr>
          <w:rFonts w:ascii="Arial" w:hAnsi="Arial" w:cs="Arial"/>
          <w:lang w:eastAsia="nl-NL"/>
        </w:rPr>
        <w:t xml:space="preserve">, </w:t>
      </w:r>
      <w:r w:rsidRPr="002D7B6F">
        <w:rPr>
          <w:rFonts w:ascii="Arial" w:hAnsi="Arial" w:cs="Arial"/>
          <w:b/>
          <w:lang w:eastAsia="nl-NL"/>
        </w:rPr>
        <w:t>20</w:t>
      </w:r>
      <w:r>
        <w:rPr>
          <w:rFonts w:ascii="Arial" w:hAnsi="Arial" w:cs="Arial"/>
          <w:lang w:eastAsia="nl-NL"/>
        </w:rPr>
        <w:t xml:space="preserve">, </w:t>
      </w:r>
      <w:r w:rsidRPr="002D7B6F">
        <w:rPr>
          <w:rFonts w:ascii="Arial" w:hAnsi="Arial" w:cs="Arial"/>
          <w:b/>
          <w:lang w:eastAsia="nl-NL"/>
        </w:rPr>
        <w:t>23</w:t>
      </w:r>
      <w:r>
        <w:rPr>
          <w:rFonts w:ascii="Arial" w:hAnsi="Arial" w:cs="Arial"/>
          <w:lang w:eastAsia="nl-NL"/>
        </w:rPr>
        <w:t xml:space="preserve">, </w:t>
      </w:r>
      <w:r w:rsidRPr="002D7B6F">
        <w:rPr>
          <w:rFonts w:ascii="Arial" w:hAnsi="Arial" w:cs="Arial"/>
          <w:b/>
          <w:lang w:eastAsia="nl-NL"/>
        </w:rPr>
        <w:t>24</w:t>
      </w:r>
      <w:r>
        <w:rPr>
          <w:rFonts w:ascii="Arial" w:hAnsi="Arial" w:cs="Arial"/>
          <w:lang w:eastAsia="nl-NL"/>
        </w:rPr>
        <w:t xml:space="preserve"> en</w:t>
      </w:r>
      <w:r w:rsidRPr="002D7B6F">
        <w:rPr>
          <w:rFonts w:ascii="Arial" w:hAnsi="Arial" w:cs="Arial"/>
          <w:b/>
          <w:lang w:eastAsia="nl-NL"/>
        </w:rPr>
        <w:t xml:space="preserve"> 25</w:t>
      </w:r>
      <w:r>
        <w:rPr>
          <w:rFonts w:ascii="Arial" w:hAnsi="Arial" w:cs="Arial"/>
          <w:lang w:eastAsia="nl-NL"/>
        </w:rPr>
        <w:t xml:space="preserve">. In 7 uitspraken is gebleken dat de zzp’ers kort voor aanvang van de opdracht zzp’er zijn geworden. Hiervan is sprake in de uitspraken </w:t>
      </w:r>
      <w:r w:rsidR="00036A96" w:rsidRPr="002D7B6F">
        <w:rPr>
          <w:rFonts w:ascii="Arial" w:hAnsi="Arial" w:cs="Arial"/>
          <w:b/>
          <w:lang w:eastAsia="nl-NL"/>
        </w:rPr>
        <w:t>4</w:t>
      </w:r>
      <w:r w:rsidR="00036A96">
        <w:rPr>
          <w:rFonts w:ascii="Arial" w:hAnsi="Arial" w:cs="Arial"/>
          <w:b/>
          <w:lang w:eastAsia="nl-NL"/>
        </w:rPr>
        <w:t>,</w:t>
      </w:r>
      <w:r>
        <w:rPr>
          <w:rFonts w:ascii="Arial" w:hAnsi="Arial" w:cs="Arial"/>
          <w:lang w:eastAsia="nl-NL"/>
        </w:rPr>
        <w:t xml:space="preserve"> </w:t>
      </w:r>
      <w:r w:rsidRPr="002D7B6F">
        <w:rPr>
          <w:rFonts w:ascii="Arial" w:hAnsi="Arial" w:cs="Arial"/>
          <w:b/>
          <w:lang w:eastAsia="nl-NL"/>
        </w:rPr>
        <w:t>9</w:t>
      </w:r>
      <w:r>
        <w:rPr>
          <w:rFonts w:ascii="Arial" w:hAnsi="Arial" w:cs="Arial"/>
          <w:lang w:eastAsia="nl-NL"/>
        </w:rPr>
        <w:t xml:space="preserve">, </w:t>
      </w:r>
      <w:r w:rsidRPr="002D7B6F">
        <w:rPr>
          <w:rFonts w:ascii="Arial" w:hAnsi="Arial" w:cs="Arial"/>
          <w:b/>
          <w:lang w:eastAsia="nl-NL"/>
        </w:rPr>
        <w:t>10</w:t>
      </w:r>
      <w:r>
        <w:rPr>
          <w:rFonts w:ascii="Arial" w:hAnsi="Arial" w:cs="Arial"/>
          <w:lang w:eastAsia="nl-NL"/>
        </w:rPr>
        <w:t xml:space="preserve">, </w:t>
      </w:r>
      <w:r w:rsidRPr="002D7B6F">
        <w:rPr>
          <w:rFonts w:ascii="Arial" w:hAnsi="Arial" w:cs="Arial"/>
          <w:b/>
          <w:lang w:eastAsia="nl-NL"/>
        </w:rPr>
        <w:t>13</w:t>
      </w:r>
      <w:r>
        <w:rPr>
          <w:rFonts w:ascii="Arial" w:hAnsi="Arial" w:cs="Arial"/>
          <w:lang w:eastAsia="nl-NL"/>
        </w:rPr>
        <w:t xml:space="preserve">, </w:t>
      </w:r>
      <w:r w:rsidRPr="00F95E8E">
        <w:rPr>
          <w:rFonts w:ascii="Arial" w:hAnsi="Arial" w:cs="Arial"/>
          <w:b/>
          <w:lang w:eastAsia="nl-NL"/>
        </w:rPr>
        <w:t>19</w:t>
      </w:r>
      <w:r>
        <w:rPr>
          <w:rFonts w:ascii="Arial" w:hAnsi="Arial" w:cs="Arial"/>
          <w:lang w:eastAsia="nl-NL"/>
        </w:rPr>
        <w:t xml:space="preserve">, </w:t>
      </w:r>
      <w:r w:rsidRPr="00F95E8E">
        <w:rPr>
          <w:rFonts w:ascii="Arial" w:hAnsi="Arial" w:cs="Arial"/>
          <w:b/>
          <w:lang w:eastAsia="nl-NL"/>
        </w:rPr>
        <w:t>21</w:t>
      </w:r>
      <w:r>
        <w:rPr>
          <w:rFonts w:ascii="Arial" w:hAnsi="Arial" w:cs="Arial"/>
          <w:lang w:eastAsia="nl-NL"/>
        </w:rPr>
        <w:t xml:space="preserve"> en </w:t>
      </w:r>
      <w:r w:rsidRPr="00F95E8E">
        <w:rPr>
          <w:rFonts w:ascii="Arial" w:hAnsi="Arial" w:cs="Arial"/>
          <w:b/>
          <w:lang w:eastAsia="nl-NL"/>
        </w:rPr>
        <w:t>22</w:t>
      </w:r>
      <w:r>
        <w:rPr>
          <w:rFonts w:ascii="Arial" w:hAnsi="Arial" w:cs="Arial"/>
          <w:lang w:eastAsia="nl-NL"/>
        </w:rPr>
        <w:t>. Tot slot is gebleke</w:t>
      </w:r>
      <w:r w:rsidR="00FE28B8">
        <w:rPr>
          <w:rFonts w:ascii="Arial" w:hAnsi="Arial" w:cs="Arial"/>
          <w:lang w:eastAsia="nl-NL"/>
        </w:rPr>
        <w:t>n dat dit</w:t>
      </w:r>
      <w:r>
        <w:rPr>
          <w:rFonts w:ascii="Arial" w:hAnsi="Arial" w:cs="Arial"/>
          <w:lang w:eastAsia="nl-NL"/>
        </w:rPr>
        <w:t xml:space="preserve"> topic in de uitspraken </w:t>
      </w:r>
      <w:r w:rsidRPr="00F95E8E">
        <w:rPr>
          <w:rFonts w:ascii="Arial" w:hAnsi="Arial" w:cs="Arial"/>
          <w:b/>
          <w:lang w:eastAsia="nl-NL"/>
        </w:rPr>
        <w:t>2</w:t>
      </w:r>
      <w:r>
        <w:rPr>
          <w:rFonts w:ascii="Arial" w:hAnsi="Arial" w:cs="Arial"/>
          <w:lang w:eastAsia="nl-NL"/>
        </w:rPr>
        <w:t xml:space="preserve">, </w:t>
      </w:r>
      <w:r w:rsidRPr="00F95E8E">
        <w:rPr>
          <w:rFonts w:ascii="Arial" w:hAnsi="Arial" w:cs="Arial"/>
          <w:b/>
          <w:lang w:eastAsia="nl-NL"/>
        </w:rPr>
        <w:t>3</w:t>
      </w:r>
      <w:r>
        <w:rPr>
          <w:rFonts w:ascii="Arial" w:hAnsi="Arial" w:cs="Arial"/>
          <w:lang w:eastAsia="nl-NL"/>
        </w:rPr>
        <w:t>,</w:t>
      </w:r>
      <w:r w:rsidR="00036A96">
        <w:rPr>
          <w:rFonts w:ascii="Arial" w:hAnsi="Arial" w:cs="Arial"/>
          <w:lang w:eastAsia="nl-NL"/>
        </w:rPr>
        <w:t xml:space="preserve"> 5,</w:t>
      </w:r>
      <w:r>
        <w:rPr>
          <w:rFonts w:ascii="Arial" w:hAnsi="Arial" w:cs="Arial"/>
          <w:lang w:eastAsia="nl-NL"/>
        </w:rPr>
        <w:t xml:space="preserve"> </w:t>
      </w:r>
      <w:r w:rsidRPr="00F95E8E">
        <w:rPr>
          <w:rFonts w:ascii="Arial" w:hAnsi="Arial" w:cs="Arial"/>
          <w:b/>
          <w:lang w:eastAsia="nl-NL"/>
        </w:rPr>
        <w:t>8</w:t>
      </w:r>
      <w:r>
        <w:rPr>
          <w:rFonts w:ascii="Arial" w:hAnsi="Arial" w:cs="Arial"/>
          <w:lang w:eastAsia="nl-NL"/>
        </w:rPr>
        <w:t xml:space="preserve">, </w:t>
      </w:r>
      <w:r w:rsidRPr="00F95E8E">
        <w:rPr>
          <w:rFonts w:ascii="Arial" w:hAnsi="Arial" w:cs="Arial"/>
          <w:b/>
          <w:lang w:eastAsia="nl-NL"/>
        </w:rPr>
        <w:t>12</w:t>
      </w:r>
      <w:r>
        <w:rPr>
          <w:rFonts w:ascii="Arial" w:hAnsi="Arial" w:cs="Arial"/>
          <w:lang w:eastAsia="nl-NL"/>
        </w:rPr>
        <w:t xml:space="preserve">, </w:t>
      </w:r>
      <w:r w:rsidRPr="00F95E8E">
        <w:rPr>
          <w:rFonts w:ascii="Arial" w:hAnsi="Arial" w:cs="Arial"/>
          <w:b/>
          <w:lang w:eastAsia="nl-NL"/>
        </w:rPr>
        <w:t>14</w:t>
      </w:r>
      <w:r>
        <w:rPr>
          <w:rFonts w:ascii="Arial" w:hAnsi="Arial" w:cs="Arial"/>
          <w:lang w:eastAsia="nl-NL"/>
        </w:rPr>
        <w:t xml:space="preserve"> en </w:t>
      </w:r>
      <w:r w:rsidRPr="00F95E8E">
        <w:rPr>
          <w:rFonts w:ascii="Arial" w:hAnsi="Arial" w:cs="Arial"/>
          <w:b/>
          <w:lang w:eastAsia="nl-NL"/>
        </w:rPr>
        <w:t>15</w:t>
      </w:r>
      <w:r>
        <w:rPr>
          <w:rFonts w:ascii="Arial" w:hAnsi="Arial" w:cs="Arial"/>
          <w:lang w:eastAsia="nl-NL"/>
        </w:rPr>
        <w:t xml:space="preserve"> niet aan de komt. In uitspraak </w:t>
      </w:r>
      <w:r>
        <w:rPr>
          <w:rFonts w:ascii="Arial" w:hAnsi="Arial" w:cs="Arial"/>
          <w:b/>
          <w:lang w:eastAsia="nl-NL"/>
        </w:rPr>
        <w:t>25</w:t>
      </w:r>
      <w:r w:rsidR="00FE28B8">
        <w:rPr>
          <w:rFonts w:ascii="Arial" w:hAnsi="Arial" w:cs="Arial"/>
          <w:lang w:eastAsia="nl-NL"/>
        </w:rPr>
        <w:t xml:space="preserve"> wordt het belang van dit</w:t>
      </w:r>
      <w:r>
        <w:rPr>
          <w:rFonts w:ascii="Arial" w:hAnsi="Arial" w:cs="Arial"/>
          <w:lang w:eastAsia="nl-NL"/>
        </w:rPr>
        <w:t xml:space="preserve"> topic als volgt neergelegd: </w:t>
      </w:r>
    </w:p>
    <w:p w:rsidR="00CA4C28" w:rsidRPr="00431512" w:rsidRDefault="00CA4C28" w:rsidP="006F3B2E">
      <w:pPr>
        <w:spacing w:after="160" w:line="360" w:lineRule="auto"/>
        <w:rPr>
          <w:rFonts w:ascii="Arial" w:hAnsi="Arial" w:cs="Arial"/>
          <w:i/>
          <w:lang w:eastAsia="nl-NL"/>
        </w:rPr>
      </w:pPr>
      <w:r w:rsidRPr="00431512">
        <w:rPr>
          <w:rFonts w:ascii="Arial" w:hAnsi="Arial" w:cs="Arial"/>
          <w:i/>
        </w:rPr>
        <w:t xml:space="preserve">De kantonrechter overweegt dat uit de schriftelijke vervoersovereenkomst blijkt dat de bedoeling van partijen was om een overeenkomst van opdracht aan te gaan, geen arbeidsovereenkomst. Ter zitting heeft [verzoeker] aangegeven dat hij zijn eenmanszaak inderdaad een klein jaar eerder dan het sluiten van de overeenkomst tussen partijen heeft opgericht om via tussenkomst van een andere subcontractor van PostNL te kunnen rijden. Er mag daarom van worden uitgegaan dat [verzoeker] zijn onderneming niet ten behoeve van de vervoersovereenkomst tussen partijen heeft opgericht en dat hij kennelijk op enig moment – na bekend te zijn geraakt met de praktijk van PostNL – er bewust voor heeft gekozen </w:t>
      </w:r>
      <w:r w:rsidR="008443D4">
        <w:rPr>
          <w:rFonts w:ascii="Arial" w:hAnsi="Arial" w:cs="Arial"/>
          <w:i/>
        </w:rPr>
        <w:t>direct met PostNL zaken te doen</w:t>
      </w:r>
      <w:r w:rsidRPr="00431512">
        <w:rPr>
          <w:rStyle w:val="Voetnootmarkering"/>
          <w:rFonts w:ascii="Arial" w:hAnsi="Arial" w:cs="Arial"/>
          <w:i/>
        </w:rPr>
        <w:footnoteReference w:id="66"/>
      </w:r>
      <w:r w:rsidR="008443D4">
        <w:rPr>
          <w:rFonts w:ascii="Arial" w:hAnsi="Arial" w:cs="Arial"/>
          <w:i/>
        </w:rPr>
        <w:t>.</w:t>
      </w:r>
    </w:p>
    <w:p w:rsidR="00CA4C28" w:rsidRPr="00EB1285" w:rsidRDefault="00CA4C28" w:rsidP="00CA4C28">
      <w:pPr>
        <w:rPr>
          <w:rFonts w:ascii="Arial" w:hAnsi="Arial" w:cs="Arial"/>
          <w:b/>
          <w:lang w:eastAsia="nl-NL"/>
        </w:rPr>
      </w:pPr>
      <w:r w:rsidRPr="00EB1285">
        <w:rPr>
          <w:rFonts w:ascii="Arial" w:hAnsi="Arial" w:cs="Arial"/>
          <w:b/>
          <w:lang w:eastAsia="nl-NL"/>
        </w:rPr>
        <w:t>5. Meerdere opdrachtgevers</w:t>
      </w:r>
    </w:p>
    <w:p w:rsidR="00CA4C28" w:rsidRDefault="00FE28B8" w:rsidP="00F62AD6">
      <w:pPr>
        <w:spacing w:after="160" w:line="360" w:lineRule="auto"/>
        <w:rPr>
          <w:rFonts w:ascii="Arial" w:hAnsi="Arial" w:cs="Arial"/>
          <w:lang w:eastAsia="nl-NL"/>
        </w:rPr>
      </w:pPr>
      <w:r>
        <w:rPr>
          <w:rFonts w:ascii="Arial" w:hAnsi="Arial" w:cs="Arial"/>
          <w:lang w:eastAsia="nl-NL"/>
        </w:rPr>
        <w:t xml:space="preserve">Het </w:t>
      </w:r>
      <w:r w:rsidR="00CA4C28">
        <w:rPr>
          <w:rFonts w:ascii="Arial" w:hAnsi="Arial" w:cs="Arial"/>
          <w:lang w:eastAsia="nl-NL"/>
        </w:rPr>
        <w:t xml:space="preserve">vijfde topic </w:t>
      </w:r>
      <w:r w:rsidR="009B1E1B">
        <w:rPr>
          <w:rFonts w:ascii="Arial" w:hAnsi="Arial" w:cs="Arial"/>
          <w:lang w:eastAsia="nl-NL"/>
        </w:rPr>
        <w:t>betreft het hebben van ‘</w:t>
      </w:r>
      <w:r w:rsidR="00CA4C28">
        <w:rPr>
          <w:rFonts w:ascii="Arial" w:hAnsi="Arial" w:cs="Arial"/>
          <w:lang w:eastAsia="nl-NL"/>
        </w:rPr>
        <w:t>meerdere opdrachtgevers</w:t>
      </w:r>
      <w:r w:rsidR="009B1E1B">
        <w:rPr>
          <w:rFonts w:ascii="Arial" w:hAnsi="Arial" w:cs="Arial"/>
          <w:lang w:eastAsia="nl-NL"/>
        </w:rPr>
        <w:t>’</w:t>
      </w:r>
      <w:r>
        <w:rPr>
          <w:rFonts w:ascii="Arial" w:hAnsi="Arial" w:cs="Arial"/>
          <w:lang w:eastAsia="nl-NL"/>
        </w:rPr>
        <w:t xml:space="preserve"> te hebben</w:t>
      </w:r>
      <w:r w:rsidR="00CA4C28">
        <w:rPr>
          <w:rFonts w:ascii="Arial" w:hAnsi="Arial" w:cs="Arial"/>
          <w:lang w:eastAsia="nl-NL"/>
        </w:rPr>
        <w:t xml:space="preserve">. </w:t>
      </w:r>
      <w:r>
        <w:rPr>
          <w:rFonts w:ascii="Arial" w:hAnsi="Arial" w:cs="Arial"/>
          <w:lang w:eastAsia="nl-NL"/>
        </w:rPr>
        <w:t xml:space="preserve">Dat een zzp’er meerdere opdrachtgevers heeft wijst erop dat er geen economische </w:t>
      </w:r>
      <w:r w:rsidR="002D5B15">
        <w:rPr>
          <w:rFonts w:ascii="Arial" w:hAnsi="Arial" w:cs="Arial"/>
          <w:lang w:eastAsia="nl-NL"/>
        </w:rPr>
        <w:t>afhankelijkheid ontstaat</w:t>
      </w:r>
      <w:r w:rsidR="00780210">
        <w:rPr>
          <w:rFonts w:ascii="Arial" w:hAnsi="Arial" w:cs="Arial"/>
          <w:lang w:eastAsia="nl-NL"/>
        </w:rPr>
        <w:t>, net als bij een medewerker in dienst</w:t>
      </w:r>
      <w:r w:rsidR="009B1E1B">
        <w:rPr>
          <w:rStyle w:val="Voetnootmarkering"/>
          <w:rFonts w:ascii="Arial" w:hAnsi="Arial" w:cs="Arial"/>
          <w:lang w:eastAsia="nl-NL"/>
        </w:rPr>
        <w:footnoteReference w:id="67"/>
      </w:r>
      <w:r>
        <w:rPr>
          <w:rFonts w:ascii="Arial" w:hAnsi="Arial" w:cs="Arial"/>
          <w:lang w:eastAsia="nl-NL"/>
        </w:rPr>
        <w:t xml:space="preserve">. </w:t>
      </w:r>
      <w:r w:rsidR="00780210">
        <w:rPr>
          <w:rFonts w:ascii="Arial" w:hAnsi="Arial" w:cs="Arial"/>
          <w:lang w:eastAsia="nl-NL"/>
        </w:rPr>
        <w:t xml:space="preserve">Eén opdrachtgever hebben </w:t>
      </w:r>
      <w:r w:rsidR="00CA4C28">
        <w:rPr>
          <w:rFonts w:ascii="Arial" w:hAnsi="Arial" w:cs="Arial"/>
          <w:lang w:eastAsia="nl-NL"/>
        </w:rPr>
        <w:t>wijst niet dir</w:t>
      </w:r>
      <w:r w:rsidR="00780210">
        <w:rPr>
          <w:rFonts w:ascii="Arial" w:hAnsi="Arial" w:cs="Arial"/>
          <w:lang w:eastAsia="nl-NL"/>
        </w:rPr>
        <w:t>ect op een arbeidsovereenkomst.Het speelt echter</w:t>
      </w:r>
      <w:r w:rsidR="00CA4C28">
        <w:rPr>
          <w:rFonts w:ascii="Arial" w:hAnsi="Arial" w:cs="Arial"/>
          <w:lang w:eastAsia="nl-NL"/>
        </w:rPr>
        <w:t xml:space="preserve"> wel een grot</w:t>
      </w:r>
      <w:r w:rsidR="00780210">
        <w:rPr>
          <w:rFonts w:ascii="Arial" w:hAnsi="Arial" w:cs="Arial"/>
          <w:lang w:eastAsia="nl-NL"/>
        </w:rPr>
        <w:t>e</w:t>
      </w:r>
      <w:r w:rsidR="00CA4C28">
        <w:rPr>
          <w:rFonts w:ascii="Arial" w:hAnsi="Arial" w:cs="Arial"/>
          <w:lang w:eastAsia="nl-NL"/>
        </w:rPr>
        <w:t xml:space="preserve"> rol indien er economisch</w:t>
      </w:r>
      <w:r w:rsidR="00780210">
        <w:rPr>
          <w:rFonts w:ascii="Arial" w:hAnsi="Arial" w:cs="Arial"/>
          <w:lang w:eastAsia="nl-NL"/>
        </w:rPr>
        <w:t>e</w:t>
      </w:r>
      <w:r w:rsidR="00CA4C28">
        <w:rPr>
          <w:rFonts w:ascii="Arial" w:hAnsi="Arial" w:cs="Arial"/>
          <w:lang w:eastAsia="nl-NL"/>
        </w:rPr>
        <w:t xml:space="preserve"> afhankelijkheid ontstaat. Een opdrachtgever mag de zz</w:t>
      </w:r>
      <w:r w:rsidR="00CA4C28" w:rsidRPr="00A638F6">
        <w:rPr>
          <w:rFonts w:ascii="Arial" w:hAnsi="Arial" w:cs="Arial"/>
          <w:lang w:eastAsia="nl-NL"/>
        </w:rPr>
        <w:t>p’er niet verplichten om alleen opdrachten voor zichzelf uit te voeren.</w:t>
      </w:r>
    </w:p>
    <w:p w:rsidR="006F3B2E" w:rsidRDefault="00CA4C28" w:rsidP="00F62AD6">
      <w:pPr>
        <w:spacing w:after="160" w:line="360" w:lineRule="auto"/>
        <w:rPr>
          <w:rFonts w:ascii="Arial" w:hAnsi="Arial" w:cs="Arial"/>
          <w:lang w:eastAsia="nl-NL"/>
        </w:rPr>
      </w:pPr>
      <w:r>
        <w:rPr>
          <w:rFonts w:ascii="Arial" w:hAnsi="Arial" w:cs="Arial"/>
          <w:lang w:eastAsia="nl-NL"/>
        </w:rPr>
        <w:t xml:space="preserve">Uit de analyse is gebleken dat in </w:t>
      </w:r>
      <w:r w:rsidRPr="004C0AB3">
        <w:rPr>
          <w:rFonts w:ascii="Arial" w:hAnsi="Arial" w:cs="Arial"/>
          <w:b/>
          <w:lang w:eastAsia="nl-NL"/>
        </w:rPr>
        <w:t>3</w:t>
      </w:r>
      <w:r>
        <w:rPr>
          <w:rFonts w:ascii="Arial" w:hAnsi="Arial" w:cs="Arial"/>
          <w:lang w:eastAsia="nl-NL"/>
        </w:rPr>
        <w:t xml:space="preserve"> uitspraken, namelijk uitspraken </w:t>
      </w:r>
      <w:r w:rsidRPr="004C0AB3">
        <w:rPr>
          <w:rFonts w:ascii="Arial" w:hAnsi="Arial" w:cs="Arial"/>
          <w:b/>
          <w:lang w:eastAsia="nl-NL"/>
        </w:rPr>
        <w:t>1</w:t>
      </w:r>
      <w:r>
        <w:rPr>
          <w:rFonts w:ascii="Arial" w:hAnsi="Arial" w:cs="Arial"/>
          <w:lang w:eastAsia="nl-NL"/>
        </w:rPr>
        <w:t xml:space="preserve">, </w:t>
      </w:r>
      <w:r w:rsidRPr="004C0AB3">
        <w:rPr>
          <w:rFonts w:ascii="Arial" w:hAnsi="Arial" w:cs="Arial"/>
          <w:b/>
          <w:lang w:eastAsia="nl-NL"/>
        </w:rPr>
        <w:t>4</w:t>
      </w:r>
      <w:r>
        <w:rPr>
          <w:rFonts w:ascii="Arial" w:hAnsi="Arial" w:cs="Arial"/>
          <w:lang w:eastAsia="nl-NL"/>
        </w:rPr>
        <w:t xml:space="preserve"> en </w:t>
      </w:r>
      <w:r w:rsidRPr="004C0AB3">
        <w:rPr>
          <w:rFonts w:ascii="Arial" w:hAnsi="Arial" w:cs="Arial"/>
          <w:b/>
          <w:lang w:eastAsia="nl-NL"/>
        </w:rPr>
        <w:t>20</w:t>
      </w:r>
      <w:r>
        <w:rPr>
          <w:rFonts w:ascii="Arial" w:hAnsi="Arial" w:cs="Arial"/>
          <w:lang w:eastAsia="nl-NL"/>
        </w:rPr>
        <w:t xml:space="preserve"> zzp’ers meerdere opdrachtgevers hebben, waardoor er geen</w:t>
      </w:r>
      <w:r w:rsidR="002D5B15">
        <w:rPr>
          <w:rFonts w:ascii="Arial" w:hAnsi="Arial" w:cs="Arial"/>
          <w:lang w:eastAsia="nl-NL"/>
        </w:rPr>
        <w:t xml:space="preserve"> sprake is van economische afhankelijkheid. </w:t>
      </w:r>
      <w:r>
        <w:rPr>
          <w:rFonts w:ascii="Arial" w:hAnsi="Arial" w:cs="Arial"/>
          <w:lang w:eastAsia="nl-NL"/>
        </w:rPr>
        <w:t xml:space="preserve">Vervolgens is gebleken dat in </w:t>
      </w:r>
      <w:r w:rsidRPr="004C0AB3">
        <w:rPr>
          <w:rFonts w:ascii="Arial" w:hAnsi="Arial" w:cs="Arial"/>
          <w:b/>
          <w:lang w:eastAsia="nl-NL"/>
        </w:rPr>
        <w:t>1</w:t>
      </w:r>
      <w:r w:rsidR="00036A96">
        <w:rPr>
          <w:rFonts w:ascii="Arial" w:hAnsi="Arial" w:cs="Arial"/>
          <w:b/>
          <w:lang w:eastAsia="nl-NL"/>
        </w:rPr>
        <w:t>1</w:t>
      </w:r>
      <w:r>
        <w:rPr>
          <w:rFonts w:ascii="Arial" w:hAnsi="Arial" w:cs="Arial"/>
          <w:lang w:eastAsia="nl-NL"/>
        </w:rPr>
        <w:t xml:space="preserve"> uitsp</w:t>
      </w:r>
      <w:r w:rsidR="00780210">
        <w:rPr>
          <w:rFonts w:ascii="Arial" w:hAnsi="Arial" w:cs="Arial"/>
          <w:lang w:eastAsia="nl-NL"/>
        </w:rPr>
        <w:t>raken de zzp’ers niet meer dan één</w:t>
      </w:r>
      <w:r>
        <w:rPr>
          <w:rFonts w:ascii="Arial" w:hAnsi="Arial" w:cs="Arial"/>
          <w:lang w:eastAsia="nl-NL"/>
        </w:rPr>
        <w:t xml:space="preserve"> opdrachtgever hebben.</w:t>
      </w:r>
      <w:r w:rsidR="00461125">
        <w:rPr>
          <w:rFonts w:ascii="Arial" w:hAnsi="Arial" w:cs="Arial"/>
          <w:lang w:eastAsia="nl-NL"/>
        </w:rPr>
        <w:t xml:space="preserve"> </w:t>
      </w:r>
      <w:r w:rsidR="00461125" w:rsidRPr="00BA7CE9">
        <w:rPr>
          <w:rFonts w:ascii="Arial" w:eastAsia="Times New Roman" w:hAnsi="Arial" w:cs="Arial"/>
          <w:szCs w:val="23"/>
          <w:lang w:eastAsia="nl-NL"/>
        </w:rPr>
        <w:t xml:space="preserve">De </w:t>
      </w:r>
      <w:r w:rsidR="00461125">
        <w:rPr>
          <w:rFonts w:ascii="Arial" w:eastAsia="Times New Roman" w:hAnsi="Arial" w:cs="Arial"/>
          <w:szCs w:val="23"/>
          <w:lang w:eastAsia="nl-NL"/>
        </w:rPr>
        <w:t>zzp’ers mogen</w:t>
      </w:r>
      <w:r w:rsidR="00461125" w:rsidRPr="00BA7CE9">
        <w:rPr>
          <w:rFonts w:ascii="Arial" w:eastAsia="Times New Roman" w:hAnsi="Arial" w:cs="Arial"/>
          <w:szCs w:val="23"/>
          <w:lang w:eastAsia="nl-NL"/>
        </w:rPr>
        <w:t xml:space="preserve"> </w:t>
      </w:r>
      <w:r w:rsidR="00461125">
        <w:rPr>
          <w:rFonts w:ascii="Arial" w:eastAsia="Times New Roman" w:hAnsi="Arial" w:cs="Arial"/>
          <w:szCs w:val="23"/>
          <w:lang w:eastAsia="nl-NL"/>
        </w:rPr>
        <w:t xml:space="preserve">bijvoorbeeld </w:t>
      </w:r>
      <w:r w:rsidR="00461125" w:rsidRPr="00BA7CE9">
        <w:rPr>
          <w:rFonts w:ascii="Arial" w:eastAsia="Times New Roman" w:hAnsi="Arial" w:cs="Arial"/>
          <w:szCs w:val="23"/>
          <w:lang w:eastAsia="nl-NL"/>
        </w:rPr>
        <w:t xml:space="preserve">niet voor verschillende opdrachtgevers tegelijk werken. </w:t>
      </w:r>
      <w:r>
        <w:rPr>
          <w:rFonts w:ascii="Arial" w:hAnsi="Arial" w:cs="Arial"/>
          <w:lang w:eastAsia="nl-NL"/>
        </w:rPr>
        <w:t xml:space="preserve"> Dit komt voor in de uitspraken </w:t>
      </w:r>
      <w:r w:rsidR="00036A96" w:rsidRPr="00AB5E92">
        <w:rPr>
          <w:rFonts w:ascii="Arial" w:hAnsi="Arial" w:cs="Arial"/>
          <w:b/>
          <w:lang w:eastAsia="nl-NL"/>
        </w:rPr>
        <w:t>5</w:t>
      </w:r>
      <w:r w:rsidR="00036A96">
        <w:rPr>
          <w:rFonts w:ascii="Arial" w:hAnsi="Arial" w:cs="Arial"/>
          <w:b/>
          <w:lang w:eastAsia="nl-NL"/>
        </w:rPr>
        <w:t xml:space="preserve">, </w:t>
      </w:r>
      <w:r>
        <w:rPr>
          <w:rFonts w:ascii="Arial" w:hAnsi="Arial" w:cs="Arial"/>
          <w:b/>
          <w:lang w:eastAsia="nl-NL"/>
        </w:rPr>
        <w:t>12</w:t>
      </w:r>
      <w:r>
        <w:rPr>
          <w:rFonts w:ascii="Arial" w:hAnsi="Arial" w:cs="Arial"/>
          <w:lang w:eastAsia="nl-NL"/>
        </w:rPr>
        <w:t>,</w:t>
      </w:r>
      <w:r>
        <w:rPr>
          <w:rFonts w:ascii="Arial" w:hAnsi="Arial" w:cs="Arial"/>
          <w:b/>
          <w:lang w:eastAsia="nl-NL"/>
        </w:rPr>
        <w:t xml:space="preserve"> 16</w:t>
      </w:r>
      <w:r w:rsidRPr="004C0AB3">
        <w:rPr>
          <w:rFonts w:ascii="Arial" w:hAnsi="Arial" w:cs="Arial"/>
          <w:lang w:eastAsia="nl-NL"/>
        </w:rPr>
        <w:t>,</w:t>
      </w:r>
      <w:r>
        <w:rPr>
          <w:rFonts w:ascii="Arial" w:hAnsi="Arial" w:cs="Arial"/>
          <w:b/>
          <w:lang w:eastAsia="nl-NL"/>
        </w:rPr>
        <w:t xml:space="preserve"> 17</w:t>
      </w:r>
      <w:r w:rsidRPr="004C0AB3">
        <w:rPr>
          <w:rFonts w:ascii="Arial" w:hAnsi="Arial" w:cs="Arial"/>
          <w:lang w:eastAsia="nl-NL"/>
        </w:rPr>
        <w:t>,</w:t>
      </w:r>
      <w:r>
        <w:rPr>
          <w:rFonts w:ascii="Arial" w:hAnsi="Arial" w:cs="Arial"/>
          <w:b/>
          <w:lang w:eastAsia="nl-NL"/>
        </w:rPr>
        <w:t xml:space="preserve"> 18</w:t>
      </w:r>
      <w:r w:rsidRPr="004C0AB3">
        <w:rPr>
          <w:rFonts w:ascii="Arial" w:hAnsi="Arial" w:cs="Arial"/>
          <w:lang w:eastAsia="nl-NL"/>
        </w:rPr>
        <w:t>,</w:t>
      </w:r>
      <w:r>
        <w:rPr>
          <w:rFonts w:ascii="Arial" w:hAnsi="Arial" w:cs="Arial"/>
          <w:b/>
          <w:lang w:eastAsia="nl-NL"/>
        </w:rPr>
        <w:t xml:space="preserve"> 19</w:t>
      </w:r>
      <w:r w:rsidRPr="004C0AB3">
        <w:rPr>
          <w:rFonts w:ascii="Arial" w:hAnsi="Arial" w:cs="Arial"/>
          <w:lang w:eastAsia="nl-NL"/>
        </w:rPr>
        <w:t>,</w:t>
      </w:r>
      <w:r>
        <w:rPr>
          <w:rFonts w:ascii="Arial" w:hAnsi="Arial" w:cs="Arial"/>
          <w:b/>
          <w:lang w:eastAsia="nl-NL"/>
        </w:rPr>
        <w:t xml:space="preserve"> 21</w:t>
      </w:r>
      <w:r w:rsidRPr="004C0AB3">
        <w:rPr>
          <w:rFonts w:ascii="Arial" w:hAnsi="Arial" w:cs="Arial"/>
          <w:lang w:eastAsia="nl-NL"/>
        </w:rPr>
        <w:t>,</w:t>
      </w:r>
      <w:r>
        <w:rPr>
          <w:rFonts w:ascii="Arial" w:hAnsi="Arial" w:cs="Arial"/>
          <w:b/>
          <w:lang w:eastAsia="nl-NL"/>
        </w:rPr>
        <w:t xml:space="preserve"> 22</w:t>
      </w:r>
      <w:r w:rsidRPr="004C0AB3">
        <w:rPr>
          <w:rFonts w:ascii="Arial" w:hAnsi="Arial" w:cs="Arial"/>
          <w:lang w:eastAsia="nl-NL"/>
        </w:rPr>
        <w:t>,</w:t>
      </w:r>
      <w:r>
        <w:rPr>
          <w:rFonts w:ascii="Arial" w:hAnsi="Arial" w:cs="Arial"/>
          <w:b/>
          <w:lang w:eastAsia="nl-NL"/>
        </w:rPr>
        <w:t xml:space="preserve"> 23</w:t>
      </w:r>
      <w:r w:rsidRPr="004C0AB3">
        <w:rPr>
          <w:rFonts w:ascii="Arial" w:hAnsi="Arial" w:cs="Arial"/>
          <w:lang w:eastAsia="nl-NL"/>
        </w:rPr>
        <w:t>,</w:t>
      </w:r>
      <w:r>
        <w:rPr>
          <w:rFonts w:ascii="Arial" w:hAnsi="Arial" w:cs="Arial"/>
          <w:b/>
          <w:lang w:eastAsia="nl-NL"/>
        </w:rPr>
        <w:t xml:space="preserve"> 24 </w:t>
      </w:r>
      <w:r w:rsidRPr="004C0AB3">
        <w:rPr>
          <w:rFonts w:ascii="Arial" w:hAnsi="Arial" w:cs="Arial"/>
          <w:lang w:eastAsia="nl-NL"/>
        </w:rPr>
        <w:t>en</w:t>
      </w:r>
      <w:r>
        <w:rPr>
          <w:rFonts w:ascii="Arial" w:hAnsi="Arial" w:cs="Arial"/>
          <w:b/>
          <w:lang w:eastAsia="nl-NL"/>
        </w:rPr>
        <w:t xml:space="preserve"> 25</w:t>
      </w:r>
      <w:r w:rsidR="00780210">
        <w:rPr>
          <w:rFonts w:ascii="Arial" w:hAnsi="Arial" w:cs="Arial"/>
          <w:lang w:eastAsia="nl-NL"/>
        </w:rPr>
        <w:t xml:space="preserve">. </w:t>
      </w:r>
    </w:p>
    <w:p w:rsidR="006F3B2E" w:rsidRDefault="00780210" w:rsidP="006F3B2E">
      <w:pPr>
        <w:spacing w:after="160" w:line="360" w:lineRule="auto"/>
        <w:rPr>
          <w:rFonts w:ascii="Arial" w:hAnsi="Arial" w:cs="Arial"/>
          <w:lang w:eastAsia="nl-NL"/>
        </w:rPr>
      </w:pPr>
      <w:r>
        <w:rPr>
          <w:rFonts w:ascii="Arial" w:hAnsi="Arial" w:cs="Arial"/>
          <w:lang w:eastAsia="nl-NL"/>
        </w:rPr>
        <w:lastRenderedPageBreak/>
        <w:t>Tot slot is gebleken dat dit</w:t>
      </w:r>
      <w:r w:rsidR="00CA4C28">
        <w:rPr>
          <w:rFonts w:ascii="Arial" w:hAnsi="Arial" w:cs="Arial"/>
          <w:lang w:eastAsia="nl-NL"/>
        </w:rPr>
        <w:t xml:space="preserve"> topic in de uitspraken </w:t>
      </w:r>
      <w:r w:rsidR="00CA4C28" w:rsidRPr="00AB5E92">
        <w:rPr>
          <w:rFonts w:ascii="Arial" w:hAnsi="Arial" w:cs="Arial"/>
          <w:b/>
          <w:lang w:eastAsia="nl-NL"/>
        </w:rPr>
        <w:t>2</w:t>
      </w:r>
      <w:r w:rsidR="00CA4C28">
        <w:rPr>
          <w:rFonts w:ascii="Arial" w:hAnsi="Arial" w:cs="Arial"/>
          <w:lang w:eastAsia="nl-NL"/>
        </w:rPr>
        <w:t xml:space="preserve">, </w:t>
      </w:r>
      <w:r w:rsidR="00CA4C28" w:rsidRPr="00AB5E92">
        <w:rPr>
          <w:rFonts w:ascii="Arial" w:hAnsi="Arial" w:cs="Arial"/>
          <w:b/>
          <w:lang w:eastAsia="nl-NL"/>
        </w:rPr>
        <w:t>3</w:t>
      </w:r>
      <w:r w:rsidR="00036A96">
        <w:rPr>
          <w:rFonts w:ascii="Arial" w:hAnsi="Arial" w:cs="Arial"/>
          <w:lang w:eastAsia="nl-NL"/>
        </w:rPr>
        <w:t>,</w:t>
      </w:r>
      <w:r w:rsidR="00CA4C28">
        <w:rPr>
          <w:rFonts w:ascii="Arial" w:hAnsi="Arial" w:cs="Arial"/>
          <w:lang w:eastAsia="nl-NL"/>
        </w:rPr>
        <w:t xml:space="preserve"> </w:t>
      </w:r>
      <w:r w:rsidR="00CA4C28" w:rsidRPr="00AB5E92">
        <w:rPr>
          <w:rFonts w:ascii="Arial" w:hAnsi="Arial" w:cs="Arial"/>
          <w:b/>
          <w:lang w:eastAsia="nl-NL"/>
        </w:rPr>
        <w:t>6</w:t>
      </w:r>
      <w:r w:rsidR="00CA4C28">
        <w:rPr>
          <w:rFonts w:ascii="Arial" w:hAnsi="Arial" w:cs="Arial"/>
          <w:lang w:eastAsia="nl-NL"/>
        </w:rPr>
        <w:t xml:space="preserve">, </w:t>
      </w:r>
      <w:r w:rsidR="00CA4C28" w:rsidRPr="00AB5E92">
        <w:rPr>
          <w:rFonts w:ascii="Arial" w:hAnsi="Arial" w:cs="Arial"/>
          <w:b/>
          <w:lang w:eastAsia="nl-NL"/>
        </w:rPr>
        <w:t>7</w:t>
      </w:r>
      <w:r w:rsidR="00CA4C28">
        <w:rPr>
          <w:rFonts w:ascii="Arial" w:hAnsi="Arial" w:cs="Arial"/>
          <w:lang w:eastAsia="nl-NL"/>
        </w:rPr>
        <w:t xml:space="preserve">, </w:t>
      </w:r>
      <w:r w:rsidR="00CA4C28" w:rsidRPr="00AB5E92">
        <w:rPr>
          <w:rFonts w:ascii="Arial" w:hAnsi="Arial" w:cs="Arial"/>
          <w:b/>
          <w:lang w:eastAsia="nl-NL"/>
        </w:rPr>
        <w:t>8</w:t>
      </w:r>
      <w:r w:rsidR="00CA4C28">
        <w:rPr>
          <w:rFonts w:ascii="Arial" w:hAnsi="Arial" w:cs="Arial"/>
          <w:lang w:eastAsia="nl-NL"/>
        </w:rPr>
        <w:t xml:space="preserve">, </w:t>
      </w:r>
      <w:r w:rsidR="00CA4C28">
        <w:rPr>
          <w:rFonts w:ascii="Arial" w:hAnsi="Arial" w:cs="Arial"/>
          <w:b/>
          <w:lang w:eastAsia="nl-NL"/>
        </w:rPr>
        <w:t>9</w:t>
      </w:r>
      <w:r w:rsidR="00CA4C28">
        <w:rPr>
          <w:rFonts w:ascii="Arial" w:hAnsi="Arial" w:cs="Arial"/>
          <w:lang w:eastAsia="nl-NL"/>
        </w:rPr>
        <w:t xml:space="preserve">, </w:t>
      </w:r>
      <w:r w:rsidR="00CA4C28" w:rsidRPr="00AB5E92">
        <w:rPr>
          <w:rFonts w:ascii="Arial" w:hAnsi="Arial" w:cs="Arial"/>
          <w:b/>
          <w:lang w:eastAsia="nl-NL"/>
        </w:rPr>
        <w:t>10</w:t>
      </w:r>
      <w:r w:rsidR="00CA4C28">
        <w:rPr>
          <w:rFonts w:ascii="Arial" w:hAnsi="Arial" w:cs="Arial"/>
          <w:lang w:eastAsia="nl-NL"/>
        </w:rPr>
        <w:t xml:space="preserve">, </w:t>
      </w:r>
      <w:r w:rsidR="00CA4C28" w:rsidRPr="00AB5E92">
        <w:rPr>
          <w:rFonts w:ascii="Arial" w:hAnsi="Arial" w:cs="Arial"/>
          <w:b/>
          <w:lang w:eastAsia="nl-NL"/>
        </w:rPr>
        <w:t>11</w:t>
      </w:r>
      <w:r w:rsidR="00CA4C28">
        <w:rPr>
          <w:rFonts w:ascii="Arial" w:hAnsi="Arial" w:cs="Arial"/>
          <w:lang w:eastAsia="nl-NL"/>
        </w:rPr>
        <w:t xml:space="preserve">, </w:t>
      </w:r>
      <w:r w:rsidR="00CA4C28" w:rsidRPr="00AB5E92">
        <w:rPr>
          <w:rFonts w:ascii="Arial" w:hAnsi="Arial" w:cs="Arial"/>
          <w:b/>
          <w:lang w:eastAsia="nl-NL"/>
        </w:rPr>
        <w:t>13</w:t>
      </w:r>
      <w:r w:rsidR="00CA4C28">
        <w:rPr>
          <w:rFonts w:ascii="Arial" w:hAnsi="Arial" w:cs="Arial"/>
          <w:lang w:eastAsia="nl-NL"/>
        </w:rPr>
        <w:t xml:space="preserve">, </w:t>
      </w:r>
      <w:r w:rsidR="00CA4C28" w:rsidRPr="00AB5E92">
        <w:rPr>
          <w:rFonts w:ascii="Arial" w:hAnsi="Arial" w:cs="Arial"/>
          <w:b/>
          <w:lang w:eastAsia="nl-NL"/>
        </w:rPr>
        <w:t>14</w:t>
      </w:r>
      <w:r w:rsidR="00CA4C28">
        <w:rPr>
          <w:rFonts w:ascii="Arial" w:hAnsi="Arial" w:cs="Arial"/>
          <w:lang w:eastAsia="nl-NL"/>
        </w:rPr>
        <w:t xml:space="preserve"> en </w:t>
      </w:r>
      <w:r w:rsidR="00CA4C28" w:rsidRPr="00AB5E92">
        <w:rPr>
          <w:rFonts w:ascii="Arial" w:hAnsi="Arial" w:cs="Arial"/>
          <w:b/>
          <w:lang w:eastAsia="nl-NL"/>
        </w:rPr>
        <w:t>15</w:t>
      </w:r>
      <w:r w:rsidR="00CA4C28">
        <w:rPr>
          <w:rFonts w:ascii="Arial" w:hAnsi="Arial" w:cs="Arial"/>
          <w:lang w:eastAsia="nl-NL"/>
        </w:rPr>
        <w:t xml:space="preserve"> niet aan de orde komt. </w:t>
      </w:r>
      <w:r w:rsidR="00B74708">
        <w:rPr>
          <w:rFonts w:ascii="Arial" w:hAnsi="Arial" w:cs="Arial"/>
          <w:lang w:eastAsia="nl-NL"/>
        </w:rPr>
        <w:t xml:space="preserve">In uitspraak </w:t>
      </w:r>
      <w:r w:rsidR="00B74708" w:rsidRPr="00B74708">
        <w:rPr>
          <w:rFonts w:ascii="Arial" w:hAnsi="Arial" w:cs="Arial"/>
          <w:b/>
          <w:lang w:eastAsia="nl-NL"/>
        </w:rPr>
        <w:t>18</w:t>
      </w:r>
      <w:r>
        <w:rPr>
          <w:rFonts w:ascii="Arial" w:hAnsi="Arial" w:cs="Arial"/>
          <w:lang w:eastAsia="nl-NL"/>
        </w:rPr>
        <w:t xml:space="preserve"> wordt het belang van</w:t>
      </w:r>
      <w:r w:rsidR="0080776F">
        <w:rPr>
          <w:rFonts w:ascii="Arial" w:hAnsi="Arial" w:cs="Arial"/>
          <w:lang w:eastAsia="nl-NL"/>
        </w:rPr>
        <w:t xml:space="preserve"> het hebben van</w:t>
      </w:r>
      <w:r>
        <w:rPr>
          <w:rFonts w:ascii="Arial" w:hAnsi="Arial" w:cs="Arial"/>
          <w:lang w:eastAsia="nl-NL"/>
        </w:rPr>
        <w:t xml:space="preserve"> me</w:t>
      </w:r>
      <w:r w:rsidR="00B74708">
        <w:rPr>
          <w:rFonts w:ascii="Arial" w:hAnsi="Arial" w:cs="Arial"/>
          <w:lang w:eastAsia="nl-NL"/>
        </w:rPr>
        <w:t xml:space="preserve">erdere opdrachtgevers </w:t>
      </w:r>
      <w:r w:rsidR="0080776F">
        <w:rPr>
          <w:rFonts w:ascii="Arial" w:hAnsi="Arial" w:cs="Arial"/>
          <w:lang w:eastAsia="nl-NL"/>
        </w:rPr>
        <w:t xml:space="preserve">door de kantonrechter </w:t>
      </w:r>
      <w:r w:rsidR="00B74708">
        <w:rPr>
          <w:rFonts w:ascii="Arial" w:hAnsi="Arial" w:cs="Arial"/>
          <w:lang w:eastAsia="nl-NL"/>
        </w:rPr>
        <w:t>als volgt uitgelegd:</w:t>
      </w:r>
    </w:p>
    <w:p w:rsidR="00F62AD6" w:rsidRPr="006F3B2E" w:rsidRDefault="00CA4C28" w:rsidP="006F3B2E">
      <w:pPr>
        <w:spacing w:after="160" w:line="360" w:lineRule="auto"/>
        <w:rPr>
          <w:rFonts w:ascii="Arial" w:hAnsi="Arial" w:cs="Arial"/>
          <w:lang w:eastAsia="nl-NL"/>
        </w:rPr>
      </w:pPr>
      <w:r w:rsidRPr="00A638F6">
        <w:rPr>
          <w:rFonts w:ascii="Arial" w:eastAsia="Times New Roman" w:hAnsi="Arial" w:cs="Arial"/>
          <w:i/>
          <w:szCs w:val="24"/>
          <w:lang w:eastAsia="nl-NL"/>
        </w:rPr>
        <w:t xml:space="preserve">In dit kader is het volgende van belang. [verzoeker] heeft gesteld a) dat hij in de praktijk – mede doordat zijn vervoerscontract een volle werkweek beslaat en als gevolg van de eisen die gesteld worden ten aanzien van de bus – net als veel andere subcontractors uitsluitend voor PostNL rijdt, en b) dat het hem niet was toegestaan om op de dagen dat hij voor PostNL werkte, tegelijkertijd vervoerswerkzaamheden voor andere opdrachtgevers uit te voeren. PostNL heeft beide stellingen onvoldoende gemotiveerd betwist. Bij de straatcontroles wordt gecontroleerd op de vraag of zich alleen “zendingen die behoren tot deze rit” in de auto bevinden, waaruit blijkt dat het niet de bedoeling is dat een subcontractor op zijn route zendingen van meerdere opdrachtgevers distribueert. Ook het vereiste dat de subcontractor aan zijn kleding herkenbaar moet zijn als medewerker van PostNL evenals zijn bus, wijst hierop. Uit het voorgaande kan in elk geval worden afgeleid dat het [verzoeker] niet was toegestaan om op de dagen dat hij werkzaam was voor PostNL, ook voor andere opdrachtgevers te rijden (stelling sub b). Ten aanzien van de stelling sub a wordt opgemerkt dat gesteld noch gebleken is dat er subcontractors zijn die slechts enkele dagen per week rijden voor PostNL. Nog los van de vraag of het [verzoeker] in theorie was </w:t>
      </w:r>
      <w:r w:rsidRPr="00A638F6">
        <w:rPr>
          <w:rFonts w:ascii="Arial" w:eastAsia="Times New Roman" w:hAnsi="Arial" w:cs="Arial"/>
          <w:i/>
          <w:iCs/>
          <w:szCs w:val="24"/>
          <w:lang w:eastAsia="nl-NL"/>
        </w:rPr>
        <w:t>toegestaan</w:t>
      </w:r>
      <w:r w:rsidRPr="00A638F6">
        <w:rPr>
          <w:rFonts w:ascii="Arial" w:eastAsia="Times New Roman" w:hAnsi="Arial" w:cs="Arial"/>
          <w:i/>
          <w:szCs w:val="24"/>
          <w:lang w:eastAsia="nl-NL"/>
        </w:rPr>
        <w:t xml:space="preserve"> om op andere dagen voor andere opdrachtgevers te werken (daarover verschillen partijen van mening), zijn er voldoende aanwijzingen dat het feitelijk moeilijk, zo niet onmogelijk was om dat te doen. </w:t>
      </w:r>
    </w:p>
    <w:p w:rsidR="00CA4C28" w:rsidRPr="00A638F6" w:rsidRDefault="00CA4C28" w:rsidP="00F62AD6">
      <w:pPr>
        <w:spacing w:after="160" w:line="360" w:lineRule="auto"/>
        <w:rPr>
          <w:rFonts w:ascii="Arial" w:eastAsia="Times New Roman" w:hAnsi="Arial" w:cs="Arial"/>
          <w:i/>
          <w:szCs w:val="24"/>
          <w:lang w:eastAsia="nl-NL"/>
        </w:rPr>
      </w:pPr>
      <w:r w:rsidRPr="00A638F6">
        <w:rPr>
          <w:rFonts w:ascii="Arial" w:eastAsia="Times New Roman" w:hAnsi="Arial" w:cs="Arial"/>
          <w:i/>
          <w:szCs w:val="24"/>
          <w:lang w:eastAsia="nl-NL"/>
        </w:rPr>
        <w:t>Op zichzelf voert het werken voor één opdrachtgever niet automatisch tot de conclusie dat sprake is van een arbeidsovereenkomst, zoals de gemachtigde van PostNL terecht heeft betoogd. Wanneer echter deze ene opdrachtgever enerzijds zeer strakke kaders verstrekt waarbinnen de werkzaamheden dienen te worden verricht, terwijl anderzijds vanwege de economische afhankelijkheid nauwelijks tot geen ruimte bestaat om over die kaders te onderhandelen, ontstaat eerder het beeld van een gezagsverhouding dan dat van zelfstandig ondernemerschap</w:t>
      </w:r>
      <w:r>
        <w:rPr>
          <w:rStyle w:val="Voetnootmarkering"/>
          <w:rFonts w:ascii="Arial" w:eastAsia="Times New Roman" w:hAnsi="Arial" w:cs="Arial"/>
          <w:i/>
          <w:szCs w:val="24"/>
          <w:lang w:eastAsia="nl-NL"/>
        </w:rPr>
        <w:footnoteReference w:id="68"/>
      </w:r>
      <w:r w:rsidRPr="00A638F6">
        <w:rPr>
          <w:rFonts w:ascii="Arial" w:eastAsia="Times New Roman" w:hAnsi="Arial" w:cs="Arial"/>
          <w:i/>
          <w:szCs w:val="24"/>
          <w:lang w:eastAsia="nl-NL"/>
        </w:rPr>
        <w:t xml:space="preserve">. </w:t>
      </w:r>
    </w:p>
    <w:p w:rsidR="00CA4C28" w:rsidRDefault="00CA4C28" w:rsidP="00F62AD6">
      <w:pPr>
        <w:spacing w:after="160" w:line="360" w:lineRule="auto"/>
        <w:rPr>
          <w:rFonts w:ascii="Arial" w:hAnsi="Arial" w:cs="Arial"/>
        </w:rPr>
      </w:pPr>
      <w:r w:rsidRPr="003D663C">
        <w:rPr>
          <w:rFonts w:ascii="Arial" w:hAnsi="Arial" w:cs="Arial"/>
          <w:b/>
        </w:rPr>
        <w:t xml:space="preserve">6. Beloning anders dan loon </w:t>
      </w:r>
      <w:r>
        <w:rPr>
          <w:rFonts w:ascii="Arial" w:hAnsi="Arial" w:cs="Arial"/>
          <w:b/>
        </w:rPr>
        <w:br/>
      </w:r>
      <w:r>
        <w:rPr>
          <w:rFonts w:ascii="Arial" w:hAnsi="Arial" w:cs="Arial"/>
        </w:rPr>
        <w:t>Bij een overeenkomst va</w:t>
      </w:r>
      <w:r w:rsidR="00780210">
        <w:rPr>
          <w:rFonts w:ascii="Arial" w:hAnsi="Arial" w:cs="Arial"/>
        </w:rPr>
        <w:t>n opdracht dient d</w:t>
      </w:r>
      <w:r>
        <w:rPr>
          <w:rFonts w:ascii="Arial" w:hAnsi="Arial" w:cs="Arial"/>
        </w:rPr>
        <w:t>e beloning van de zzp’er anders te zijn dan</w:t>
      </w:r>
      <w:r w:rsidRPr="003D663C">
        <w:rPr>
          <w:rFonts w:ascii="Arial" w:hAnsi="Arial" w:cs="Arial"/>
        </w:rPr>
        <w:t xml:space="preserve"> gebruikelijk is </w:t>
      </w:r>
      <w:r>
        <w:rPr>
          <w:rFonts w:ascii="Arial" w:hAnsi="Arial" w:cs="Arial"/>
        </w:rPr>
        <w:t>b</w:t>
      </w:r>
      <w:r w:rsidRPr="003D663C">
        <w:rPr>
          <w:rFonts w:ascii="Arial" w:hAnsi="Arial" w:cs="Arial"/>
        </w:rPr>
        <w:t>ij een arbeidsovereenkomst. Het verschil</w:t>
      </w:r>
      <w:r w:rsidR="00780210">
        <w:rPr>
          <w:rFonts w:ascii="Arial" w:hAnsi="Arial" w:cs="Arial"/>
        </w:rPr>
        <w:t xml:space="preserve"> is </w:t>
      </w:r>
      <w:r w:rsidRPr="003D663C">
        <w:rPr>
          <w:rFonts w:ascii="Arial" w:hAnsi="Arial" w:cs="Arial"/>
        </w:rPr>
        <w:t xml:space="preserve">dat </w:t>
      </w:r>
      <w:r>
        <w:rPr>
          <w:rFonts w:ascii="Arial" w:hAnsi="Arial" w:cs="Arial"/>
        </w:rPr>
        <w:t>de uitbetaling van een zzp’er</w:t>
      </w:r>
      <w:r w:rsidR="009B1E1B">
        <w:rPr>
          <w:rFonts w:ascii="Arial" w:hAnsi="Arial" w:cs="Arial"/>
        </w:rPr>
        <w:t xml:space="preserve"> idealiter</w:t>
      </w:r>
      <w:r w:rsidR="00780210">
        <w:rPr>
          <w:rFonts w:ascii="Arial" w:hAnsi="Arial" w:cs="Arial"/>
        </w:rPr>
        <w:t>,</w:t>
      </w:r>
      <w:r>
        <w:rPr>
          <w:rFonts w:ascii="Arial" w:hAnsi="Arial" w:cs="Arial"/>
        </w:rPr>
        <w:t xml:space="preserve"> anders dan een werknemer in </w:t>
      </w:r>
      <w:r w:rsidR="009B1E1B">
        <w:rPr>
          <w:rFonts w:ascii="Arial" w:hAnsi="Arial" w:cs="Arial"/>
        </w:rPr>
        <w:t>loon</w:t>
      </w:r>
      <w:r>
        <w:rPr>
          <w:rFonts w:ascii="Arial" w:hAnsi="Arial" w:cs="Arial"/>
        </w:rPr>
        <w:t>dienst</w:t>
      </w:r>
      <w:r w:rsidR="009B1E1B">
        <w:rPr>
          <w:rFonts w:ascii="Arial" w:hAnsi="Arial" w:cs="Arial"/>
        </w:rPr>
        <w:t>,</w:t>
      </w:r>
      <w:r>
        <w:rPr>
          <w:rFonts w:ascii="Arial" w:hAnsi="Arial" w:cs="Arial"/>
        </w:rPr>
        <w:t xml:space="preserve"> plaatsvindt aan de hand van facturen</w:t>
      </w:r>
      <w:r w:rsidR="009B1E1B">
        <w:rPr>
          <w:rFonts w:ascii="Arial" w:hAnsi="Arial" w:cs="Arial"/>
        </w:rPr>
        <w:t xml:space="preserve"> (zie Groen/Schoevers)</w:t>
      </w:r>
      <w:r>
        <w:rPr>
          <w:rFonts w:ascii="Arial" w:hAnsi="Arial" w:cs="Arial"/>
        </w:rPr>
        <w:t>. Daarnaast is</w:t>
      </w:r>
      <w:r w:rsidRPr="003D663C">
        <w:rPr>
          <w:rFonts w:ascii="Arial" w:hAnsi="Arial" w:cs="Arial"/>
        </w:rPr>
        <w:t xml:space="preserve"> </w:t>
      </w:r>
      <w:r w:rsidR="00780210">
        <w:rPr>
          <w:rFonts w:ascii="Arial" w:hAnsi="Arial" w:cs="Arial"/>
        </w:rPr>
        <w:t xml:space="preserve">een </w:t>
      </w:r>
      <w:r w:rsidRPr="003D663C">
        <w:rPr>
          <w:rFonts w:ascii="Arial" w:hAnsi="Arial" w:cs="Arial"/>
        </w:rPr>
        <w:t>zzp’</w:t>
      </w:r>
      <w:r>
        <w:rPr>
          <w:rFonts w:ascii="Arial" w:hAnsi="Arial" w:cs="Arial"/>
        </w:rPr>
        <w:t>er zelf verantwoordelijk</w:t>
      </w:r>
      <w:r w:rsidRPr="003D663C">
        <w:rPr>
          <w:rFonts w:ascii="Arial" w:hAnsi="Arial" w:cs="Arial"/>
        </w:rPr>
        <w:t xml:space="preserve"> voor de afdracht van </w:t>
      </w:r>
      <w:r>
        <w:rPr>
          <w:rFonts w:ascii="Arial" w:hAnsi="Arial" w:cs="Arial"/>
        </w:rPr>
        <w:t xml:space="preserve">loonbelasting en premies. Ook hoort de zzp’er bij ziekte en vakantie niet doorbetaald te krijgen. </w:t>
      </w:r>
    </w:p>
    <w:p w:rsidR="00CA4C28" w:rsidRDefault="00CA4C28" w:rsidP="00F62AD6">
      <w:pPr>
        <w:spacing w:after="160" w:line="360" w:lineRule="auto"/>
        <w:rPr>
          <w:rFonts w:ascii="Arial" w:hAnsi="Arial" w:cs="Arial"/>
        </w:rPr>
      </w:pPr>
      <w:r>
        <w:rPr>
          <w:rFonts w:ascii="Arial" w:hAnsi="Arial" w:cs="Arial"/>
        </w:rPr>
        <w:t xml:space="preserve">In 18 uitspraken is gebleken dat de beloning anders is dan loon dat gebruikelijk is bij een arbeidsovereenkomst. Dit komt voor de in de uitspraken </w:t>
      </w:r>
      <w:r w:rsidRPr="00473B44">
        <w:rPr>
          <w:rFonts w:ascii="Arial" w:hAnsi="Arial" w:cs="Arial"/>
          <w:b/>
        </w:rPr>
        <w:t>1</w:t>
      </w:r>
      <w:r>
        <w:rPr>
          <w:rFonts w:ascii="Arial" w:hAnsi="Arial" w:cs="Arial"/>
        </w:rPr>
        <w:t xml:space="preserve">, </w:t>
      </w:r>
      <w:r w:rsidRPr="00473B44">
        <w:rPr>
          <w:rFonts w:ascii="Arial" w:hAnsi="Arial" w:cs="Arial"/>
          <w:b/>
        </w:rPr>
        <w:t>2</w:t>
      </w:r>
      <w:r>
        <w:rPr>
          <w:rFonts w:ascii="Arial" w:hAnsi="Arial" w:cs="Arial"/>
        </w:rPr>
        <w:t xml:space="preserve">, </w:t>
      </w:r>
      <w:r w:rsidRPr="00473B44">
        <w:rPr>
          <w:rFonts w:ascii="Arial" w:hAnsi="Arial" w:cs="Arial"/>
          <w:b/>
        </w:rPr>
        <w:t>4</w:t>
      </w:r>
      <w:r>
        <w:rPr>
          <w:rFonts w:ascii="Arial" w:hAnsi="Arial" w:cs="Arial"/>
        </w:rPr>
        <w:t xml:space="preserve">, </w:t>
      </w:r>
      <w:r w:rsidRPr="00473B44">
        <w:rPr>
          <w:rFonts w:ascii="Arial" w:hAnsi="Arial" w:cs="Arial"/>
          <w:b/>
        </w:rPr>
        <w:t>6</w:t>
      </w:r>
      <w:r>
        <w:rPr>
          <w:rFonts w:ascii="Arial" w:hAnsi="Arial" w:cs="Arial"/>
        </w:rPr>
        <w:t xml:space="preserve">, </w:t>
      </w:r>
      <w:r w:rsidRPr="00473B44">
        <w:rPr>
          <w:rFonts w:ascii="Arial" w:hAnsi="Arial" w:cs="Arial"/>
          <w:b/>
        </w:rPr>
        <w:t>7</w:t>
      </w:r>
      <w:r>
        <w:rPr>
          <w:rFonts w:ascii="Arial" w:hAnsi="Arial" w:cs="Arial"/>
        </w:rPr>
        <w:t xml:space="preserve">, </w:t>
      </w:r>
      <w:r w:rsidRPr="00473B44">
        <w:rPr>
          <w:rFonts w:ascii="Arial" w:hAnsi="Arial" w:cs="Arial"/>
          <w:b/>
        </w:rPr>
        <w:t>8</w:t>
      </w:r>
      <w:r>
        <w:rPr>
          <w:rFonts w:ascii="Arial" w:hAnsi="Arial" w:cs="Arial"/>
        </w:rPr>
        <w:t xml:space="preserve">, </w:t>
      </w:r>
      <w:r w:rsidRPr="00473B44">
        <w:rPr>
          <w:rFonts w:ascii="Arial" w:hAnsi="Arial" w:cs="Arial"/>
          <w:b/>
        </w:rPr>
        <w:t>10</w:t>
      </w:r>
      <w:r>
        <w:rPr>
          <w:rFonts w:ascii="Arial" w:hAnsi="Arial" w:cs="Arial"/>
        </w:rPr>
        <w:t xml:space="preserve">, </w:t>
      </w:r>
      <w:r w:rsidRPr="00473B44">
        <w:rPr>
          <w:rFonts w:ascii="Arial" w:hAnsi="Arial" w:cs="Arial"/>
          <w:b/>
        </w:rPr>
        <w:t>11</w:t>
      </w:r>
      <w:r>
        <w:rPr>
          <w:rFonts w:ascii="Arial" w:hAnsi="Arial" w:cs="Arial"/>
        </w:rPr>
        <w:t xml:space="preserve">, </w:t>
      </w:r>
      <w:r w:rsidRPr="00473B44">
        <w:rPr>
          <w:rFonts w:ascii="Arial" w:hAnsi="Arial" w:cs="Arial"/>
          <w:b/>
        </w:rPr>
        <w:t>12</w:t>
      </w:r>
      <w:r>
        <w:rPr>
          <w:rFonts w:ascii="Arial" w:hAnsi="Arial" w:cs="Arial"/>
        </w:rPr>
        <w:t xml:space="preserve">, </w:t>
      </w:r>
      <w:r w:rsidRPr="00473B44">
        <w:rPr>
          <w:rFonts w:ascii="Arial" w:hAnsi="Arial" w:cs="Arial"/>
          <w:b/>
        </w:rPr>
        <w:t>16</w:t>
      </w:r>
      <w:r>
        <w:rPr>
          <w:rFonts w:ascii="Arial" w:hAnsi="Arial" w:cs="Arial"/>
        </w:rPr>
        <w:t xml:space="preserve">, </w:t>
      </w:r>
      <w:r w:rsidRPr="00473B44">
        <w:rPr>
          <w:rFonts w:ascii="Arial" w:hAnsi="Arial" w:cs="Arial"/>
          <w:b/>
        </w:rPr>
        <w:t>17</w:t>
      </w:r>
      <w:r>
        <w:rPr>
          <w:rFonts w:ascii="Arial" w:hAnsi="Arial" w:cs="Arial"/>
        </w:rPr>
        <w:t xml:space="preserve">, </w:t>
      </w:r>
      <w:r w:rsidRPr="00473B44">
        <w:rPr>
          <w:rFonts w:ascii="Arial" w:hAnsi="Arial" w:cs="Arial"/>
          <w:b/>
        </w:rPr>
        <w:t>18</w:t>
      </w:r>
      <w:r>
        <w:rPr>
          <w:rFonts w:ascii="Arial" w:hAnsi="Arial" w:cs="Arial"/>
        </w:rPr>
        <w:t xml:space="preserve">, </w:t>
      </w:r>
      <w:r w:rsidRPr="00473B44">
        <w:rPr>
          <w:rFonts w:ascii="Arial" w:hAnsi="Arial" w:cs="Arial"/>
          <w:b/>
        </w:rPr>
        <w:t>20</w:t>
      </w:r>
      <w:r>
        <w:rPr>
          <w:rFonts w:ascii="Arial" w:hAnsi="Arial" w:cs="Arial"/>
        </w:rPr>
        <w:t xml:space="preserve">, </w:t>
      </w:r>
      <w:r w:rsidRPr="00473B44">
        <w:rPr>
          <w:rFonts w:ascii="Arial" w:hAnsi="Arial" w:cs="Arial"/>
          <w:b/>
        </w:rPr>
        <w:t>21</w:t>
      </w:r>
      <w:r>
        <w:rPr>
          <w:rFonts w:ascii="Arial" w:hAnsi="Arial" w:cs="Arial"/>
        </w:rPr>
        <w:t xml:space="preserve">, </w:t>
      </w:r>
      <w:r w:rsidRPr="00473B44">
        <w:rPr>
          <w:rFonts w:ascii="Arial" w:hAnsi="Arial" w:cs="Arial"/>
          <w:b/>
        </w:rPr>
        <w:t>22</w:t>
      </w:r>
      <w:r>
        <w:rPr>
          <w:rFonts w:ascii="Arial" w:hAnsi="Arial" w:cs="Arial"/>
        </w:rPr>
        <w:t xml:space="preserve">, </w:t>
      </w:r>
      <w:r w:rsidRPr="00473B44">
        <w:rPr>
          <w:rFonts w:ascii="Arial" w:hAnsi="Arial" w:cs="Arial"/>
          <w:b/>
        </w:rPr>
        <w:t>23</w:t>
      </w:r>
      <w:r>
        <w:rPr>
          <w:rFonts w:ascii="Arial" w:hAnsi="Arial" w:cs="Arial"/>
        </w:rPr>
        <w:t xml:space="preserve">, </w:t>
      </w:r>
      <w:r w:rsidRPr="00473B44">
        <w:rPr>
          <w:rFonts w:ascii="Arial" w:hAnsi="Arial" w:cs="Arial"/>
          <w:b/>
        </w:rPr>
        <w:t>24</w:t>
      </w:r>
      <w:r>
        <w:rPr>
          <w:rFonts w:ascii="Arial" w:hAnsi="Arial" w:cs="Arial"/>
        </w:rPr>
        <w:t xml:space="preserve"> en </w:t>
      </w:r>
      <w:r w:rsidRPr="00473B44">
        <w:rPr>
          <w:rFonts w:ascii="Arial" w:hAnsi="Arial" w:cs="Arial"/>
          <w:b/>
        </w:rPr>
        <w:t>25</w:t>
      </w:r>
      <w:r>
        <w:rPr>
          <w:rFonts w:ascii="Arial" w:hAnsi="Arial" w:cs="Arial"/>
        </w:rPr>
        <w:t xml:space="preserve">. In de uitspraken </w:t>
      </w:r>
      <w:r w:rsidRPr="001140BA">
        <w:rPr>
          <w:rFonts w:ascii="Arial" w:hAnsi="Arial" w:cs="Arial"/>
          <w:b/>
        </w:rPr>
        <w:t>3</w:t>
      </w:r>
      <w:r>
        <w:rPr>
          <w:rFonts w:ascii="Arial" w:hAnsi="Arial" w:cs="Arial"/>
        </w:rPr>
        <w:t xml:space="preserve">, </w:t>
      </w:r>
      <w:r w:rsidRPr="001140BA">
        <w:rPr>
          <w:rFonts w:ascii="Arial" w:hAnsi="Arial" w:cs="Arial"/>
          <w:b/>
        </w:rPr>
        <w:t>5</w:t>
      </w:r>
      <w:r>
        <w:rPr>
          <w:rFonts w:ascii="Arial" w:hAnsi="Arial" w:cs="Arial"/>
        </w:rPr>
        <w:t xml:space="preserve">, </w:t>
      </w:r>
      <w:r w:rsidRPr="001140BA">
        <w:rPr>
          <w:rFonts w:ascii="Arial" w:hAnsi="Arial" w:cs="Arial"/>
          <w:b/>
        </w:rPr>
        <w:t>9</w:t>
      </w:r>
      <w:r>
        <w:rPr>
          <w:rFonts w:ascii="Arial" w:hAnsi="Arial" w:cs="Arial"/>
        </w:rPr>
        <w:t xml:space="preserve">, </w:t>
      </w:r>
      <w:r w:rsidRPr="001140BA">
        <w:rPr>
          <w:rFonts w:ascii="Arial" w:hAnsi="Arial" w:cs="Arial"/>
          <w:b/>
        </w:rPr>
        <w:t>13</w:t>
      </w:r>
      <w:r>
        <w:rPr>
          <w:rFonts w:ascii="Arial" w:hAnsi="Arial" w:cs="Arial"/>
        </w:rPr>
        <w:t xml:space="preserve">, </w:t>
      </w:r>
      <w:r w:rsidRPr="001140BA">
        <w:rPr>
          <w:rFonts w:ascii="Arial" w:hAnsi="Arial" w:cs="Arial"/>
          <w:b/>
        </w:rPr>
        <w:t>14</w:t>
      </w:r>
      <w:r>
        <w:rPr>
          <w:rFonts w:ascii="Arial" w:hAnsi="Arial" w:cs="Arial"/>
        </w:rPr>
        <w:t xml:space="preserve">, </w:t>
      </w:r>
      <w:r w:rsidRPr="001140BA">
        <w:rPr>
          <w:rFonts w:ascii="Arial" w:hAnsi="Arial" w:cs="Arial"/>
          <w:b/>
        </w:rPr>
        <w:t>15</w:t>
      </w:r>
      <w:r>
        <w:rPr>
          <w:rFonts w:ascii="Arial" w:hAnsi="Arial" w:cs="Arial"/>
        </w:rPr>
        <w:t xml:space="preserve"> en </w:t>
      </w:r>
      <w:r w:rsidRPr="001140BA">
        <w:rPr>
          <w:rFonts w:ascii="Arial" w:hAnsi="Arial" w:cs="Arial"/>
          <w:b/>
        </w:rPr>
        <w:t>19</w:t>
      </w:r>
      <w:r>
        <w:rPr>
          <w:rFonts w:ascii="Arial" w:hAnsi="Arial" w:cs="Arial"/>
        </w:rPr>
        <w:t xml:space="preserve"> is gebleken dat er wel sprake is van uitbetaling van loon dat gebruikelijk is bij een arbeids</w:t>
      </w:r>
      <w:r w:rsidR="00780210">
        <w:rPr>
          <w:rFonts w:ascii="Arial" w:hAnsi="Arial" w:cs="Arial"/>
        </w:rPr>
        <w:t>overeenkomst.</w:t>
      </w:r>
      <w:r w:rsidR="00461125">
        <w:rPr>
          <w:rFonts w:ascii="Arial" w:hAnsi="Arial" w:cs="Arial"/>
        </w:rPr>
        <w:t xml:space="preserve"> </w:t>
      </w:r>
      <w:r w:rsidR="00461125" w:rsidRPr="00BA7CE9">
        <w:rPr>
          <w:rFonts w:ascii="Arial" w:eastAsia="Times New Roman" w:hAnsi="Arial" w:cs="Arial"/>
          <w:szCs w:val="23"/>
          <w:lang w:eastAsia="nl-NL"/>
        </w:rPr>
        <w:t xml:space="preserve">De opdrachtnemer krijgt </w:t>
      </w:r>
      <w:r w:rsidR="00461125">
        <w:rPr>
          <w:rFonts w:ascii="Arial" w:eastAsia="Times New Roman" w:hAnsi="Arial" w:cs="Arial"/>
          <w:szCs w:val="23"/>
          <w:lang w:eastAsia="nl-NL"/>
        </w:rPr>
        <w:t xml:space="preserve">bijvoorbeeld </w:t>
      </w:r>
      <w:r w:rsidR="00461125" w:rsidRPr="00BA7CE9">
        <w:rPr>
          <w:rFonts w:ascii="Arial" w:eastAsia="Times New Roman" w:hAnsi="Arial" w:cs="Arial"/>
          <w:szCs w:val="23"/>
          <w:lang w:eastAsia="nl-NL"/>
        </w:rPr>
        <w:t>doorb</w:t>
      </w:r>
      <w:r w:rsidR="00461125">
        <w:rPr>
          <w:rFonts w:ascii="Arial" w:eastAsia="Times New Roman" w:hAnsi="Arial" w:cs="Arial"/>
          <w:szCs w:val="23"/>
          <w:lang w:eastAsia="nl-NL"/>
        </w:rPr>
        <w:t>etaald bij ziekte of vakantie.</w:t>
      </w:r>
      <w:r w:rsidR="00780210">
        <w:rPr>
          <w:rFonts w:ascii="Arial" w:hAnsi="Arial" w:cs="Arial"/>
        </w:rPr>
        <w:t xml:space="preserve"> Het belang van dit</w:t>
      </w:r>
      <w:r>
        <w:rPr>
          <w:rFonts w:ascii="Arial" w:hAnsi="Arial" w:cs="Arial"/>
        </w:rPr>
        <w:t xml:space="preserve"> topic wordt in uitspraak </w:t>
      </w:r>
      <w:r w:rsidRPr="00352576">
        <w:rPr>
          <w:rFonts w:ascii="Arial" w:hAnsi="Arial" w:cs="Arial"/>
          <w:b/>
        </w:rPr>
        <w:t>1</w:t>
      </w:r>
      <w:r>
        <w:rPr>
          <w:rFonts w:ascii="Arial" w:hAnsi="Arial" w:cs="Arial"/>
        </w:rPr>
        <w:t xml:space="preserve"> als volgt uitgelegd: </w:t>
      </w:r>
    </w:p>
    <w:p w:rsidR="00CA4C28" w:rsidRDefault="00CA4C28" w:rsidP="006F3B2E">
      <w:pPr>
        <w:spacing w:after="160" w:line="360" w:lineRule="auto"/>
        <w:rPr>
          <w:rFonts w:ascii="Arial" w:hAnsi="Arial" w:cs="Arial"/>
          <w:i/>
          <w:lang w:eastAsia="nl-NL"/>
        </w:rPr>
      </w:pPr>
      <w:r w:rsidRPr="001140BA">
        <w:rPr>
          <w:rFonts w:ascii="Arial" w:hAnsi="Arial" w:cs="Arial"/>
          <w:i/>
          <w:lang w:eastAsia="nl-NL"/>
        </w:rPr>
        <w:lastRenderedPageBreak/>
        <w:t>Partijen hebben naar het oordeel van de kantonrechter blijkens de inhoud van de in rechtsoverweging 2.2. vermelde brief, bij het aangaan van de overeenkomst niet bedoeld een arbeidsovereenkomst te sluiten. De door [gedaagde] voor het werk van [eiser] verschuldigde tegenprestatie wijkt blijkens die brief en de wijze waarop partijen vervolgens feitelijk uitvoering hebben gegeven aan de overeenkomst zodanig af van hetgeen bij een arbeidsovereenkomst gebruikelijk is, dat die tegenprestatie niet als loon, passend bij een arbeidsovereenkomst kan worden aangemerkt. Zo vermeldt de brief niets over bruto of nettoloon of over het inhouden van loonbelasting en premies, over doorbetaling bij ziekte, of over vakantietoeslag. Bovendien is [gedaagde] pas een tegenprestatie verschuldigd na ontvangst van een factuur van [eiser]. [eiser] heeft op briefpapier van zijn eenmanszaak facturen aan [gedaagde] gestuurd inclusief btw. Voorts is niet gebleken dat er door [gedaagde] loonbelasting en/of premies voor sociale verzekeringen zijn ingehouden op de aan [eiser] betaalde bedragen. Bovendien heeft [gedaagde] onbetwist aangevoerd dat [eiser] tijdens ziekte niet werd doorbetaald, hij geen vakantiegeld ontving en geen vakantiedagen opbouwde</w:t>
      </w:r>
      <w:r>
        <w:rPr>
          <w:rStyle w:val="Voetnootmarkering"/>
          <w:rFonts w:ascii="Arial" w:hAnsi="Arial" w:cs="Arial"/>
          <w:i/>
          <w:lang w:eastAsia="nl-NL"/>
        </w:rPr>
        <w:footnoteReference w:id="69"/>
      </w:r>
      <w:r w:rsidRPr="001140BA">
        <w:rPr>
          <w:rFonts w:ascii="Arial" w:hAnsi="Arial" w:cs="Arial"/>
          <w:i/>
          <w:lang w:eastAsia="nl-NL"/>
        </w:rPr>
        <w:t>.</w:t>
      </w:r>
    </w:p>
    <w:p w:rsidR="00E26EEE" w:rsidRDefault="00CA4C28" w:rsidP="00E26EEE">
      <w:pPr>
        <w:spacing w:line="360" w:lineRule="auto"/>
        <w:rPr>
          <w:rFonts w:ascii="Arial" w:eastAsia="Times New Roman" w:hAnsi="Arial" w:cs="Arial"/>
          <w:szCs w:val="23"/>
          <w:lang w:eastAsia="nl-NL"/>
        </w:rPr>
      </w:pPr>
      <w:r>
        <w:rPr>
          <w:rFonts w:ascii="Arial" w:hAnsi="Arial" w:cs="Arial"/>
          <w:b/>
          <w:lang w:eastAsia="nl-NL"/>
        </w:rPr>
        <w:t xml:space="preserve">7. Vrij in vervangen door een derde </w:t>
      </w:r>
      <w:r>
        <w:rPr>
          <w:rFonts w:ascii="Arial" w:hAnsi="Arial" w:cs="Arial"/>
          <w:b/>
          <w:lang w:eastAsia="nl-NL"/>
        </w:rPr>
        <w:br/>
      </w:r>
      <w:r>
        <w:rPr>
          <w:rFonts w:ascii="Arial" w:eastAsia="Times New Roman" w:hAnsi="Arial" w:cs="Arial"/>
          <w:szCs w:val="23"/>
          <w:lang w:eastAsia="nl-NL"/>
        </w:rPr>
        <w:t xml:space="preserve">Een ander </w:t>
      </w:r>
      <w:r w:rsidR="00780210">
        <w:rPr>
          <w:rFonts w:ascii="Arial" w:eastAsia="Times New Roman" w:hAnsi="Arial" w:cs="Arial"/>
          <w:szCs w:val="23"/>
          <w:lang w:eastAsia="nl-NL"/>
        </w:rPr>
        <w:t>relevant</w:t>
      </w:r>
      <w:r>
        <w:rPr>
          <w:rFonts w:ascii="Arial" w:eastAsia="Times New Roman" w:hAnsi="Arial" w:cs="Arial"/>
          <w:szCs w:val="23"/>
          <w:lang w:eastAsia="nl-NL"/>
        </w:rPr>
        <w:t xml:space="preserve"> kenmerk van de overeenkomst van opdracht is dat de zzp’er zich vrij kan laten vervangen door een ander.</w:t>
      </w:r>
      <w:r w:rsidR="00655EAC">
        <w:rPr>
          <w:rFonts w:ascii="Arial" w:eastAsia="Times New Roman" w:hAnsi="Arial" w:cs="Arial"/>
          <w:szCs w:val="23"/>
          <w:lang w:eastAsia="nl-NL"/>
        </w:rPr>
        <w:t xml:space="preserve">. </w:t>
      </w:r>
      <w:r w:rsidR="00655EAC" w:rsidRPr="00655EAC">
        <w:rPr>
          <w:rFonts w:ascii="Arial" w:eastAsia="Times New Roman" w:hAnsi="Arial" w:cs="Arial"/>
          <w:szCs w:val="23"/>
          <w:lang w:eastAsia="nl-NL"/>
        </w:rPr>
        <w:t>Er mag geen sprake zijn van verplichting tot het verrichten van persoonlijke arbeid</w:t>
      </w:r>
      <w:r w:rsidR="00655EAC">
        <w:rPr>
          <w:rFonts w:ascii="Arial" w:eastAsia="Times New Roman" w:hAnsi="Arial" w:cs="Arial"/>
          <w:szCs w:val="23"/>
          <w:lang w:eastAsia="nl-NL"/>
        </w:rPr>
        <w:t>.</w:t>
      </w:r>
      <w:r w:rsidR="00B7264E">
        <w:rPr>
          <w:rFonts w:ascii="Arial" w:eastAsia="Times New Roman" w:hAnsi="Arial" w:cs="Arial"/>
          <w:szCs w:val="23"/>
          <w:lang w:eastAsia="nl-NL"/>
        </w:rPr>
        <w:t xml:space="preserve"> Een zzp’er kan zich niet altijd laten vervangen door een derde. Hierbij kan gedacht worden aan een artiest die als zzp’er opdrachten aanneemt. In zo’n geval kan een artiest zich niet laten vervangen door een ander. Hoewel vervanging door een derde niet altijd mogelijk kan zijn, moet de zzp’er zoveel mogelijk vrij zijn om zich te laten vervangen. Perso</w:t>
      </w:r>
      <w:r w:rsidR="00780210">
        <w:rPr>
          <w:rFonts w:ascii="Arial" w:eastAsia="Times New Roman" w:hAnsi="Arial" w:cs="Arial"/>
          <w:szCs w:val="23"/>
          <w:lang w:eastAsia="nl-NL"/>
        </w:rPr>
        <w:t>onlijk arbeid is</w:t>
      </w:r>
      <w:r w:rsidR="00E26EEE">
        <w:rPr>
          <w:rFonts w:ascii="Arial" w:eastAsia="Times New Roman" w:hAnsi="Arial" w:cs="Arial"/>
          <w:szCs w:val="23"/>
          <w:lang w:eastAsia="nl-NL"/>
        </w:rPr>
        <w:t xml:space="preserve"> immers</w:t>
      </w:r>
      <w:r w:rsidR="00780210">
        <w:rPr>
          <w:rFonts w:ascii="Arial" w:eastAsia="Times New Roman" w:hAnsi="Arial" w:cs="Arial"/>
          <w:szCs w:val="23"/>
          <w:lang w:eastAsia="nl-NL"/>
        </w:rPr>
        <w:t xml:space="preserve"> </w:t>
      </w:r>
      <w:r w:rsidR="00655EAC">
        <w:rPr>
          <w:rFonts w:ascii="Arial" w:eastAsia="Times New Roman" w:hAnsi="Arial" w:cs="Arial"/>
          <w:szCs w:val="23"/>
          <w:lang w:eastAsia="nl-NL"/>
        </w:rPr>
        <w:t>een kenmerk van de arbeidsovereenkomst.</w:t>
      </w:r>
      <w:r w:rsidR="00655EAC" w:rsidRPr="00655EAC">
        <w:rPr>
          <w:rFonts w:ascii="Arial" w:eastAsia="Times New Roman" w:hAnsi="Arial" w:cs="Arial"/>
          <w:szCs w:val="23"/>
          <w:lang w:eastAsia="nl-NL"/>
        </w:rPr>
        <w:t xml:space="preserve"> De </w:t>
      </w:r>
      <w:r w:rsidR="00655EAC">
        <w:rPr>
          <w:rFonts w:ascii="Arial" w:eastAsia="Times New Roman" w:hAnsi="Arial" w:cs="Arial"/>
          <w:szCs w:val="23"/>
          <w:lang w:eastAsia="nl-NL"/>
        </w:rPr>
        <w:t xml:space="preserve">zzp’er </w:t>
      </w:r>
      <w:r w:rsidR="00655EAC" w:rsidRPr="00655EAC">
        <w:rPr>
          <w:rFonts w:ascii="Arial" w:eastAsia="Times New Roman" w:hAnsi="Arial" w:cs="Arial"/>
          <w:szCs w:val="23"/>
          <w:lang w:eastAsia="nl-NL"/>
        </w:rPr>
        <w:t>moet zich naar eigen inzicht kunnen laten vervangen, zonder toestemming van de opdrachtgever.</w:t>
      </w:r>
      <w:r w:rsidR="00655EAC">
        <w:rPr>
          <w:rFonts w:ascii="Arial" w:eastAsia="Times New Roman" w:hAnsi="Arial" w:cs="Arial"/>
          <w:szCs w:val="23"/>
          <w:lang w:eastAsia="nl-NL"/>
        </w:rPr>
        <w:t xml:space="preserve"> Volgens de Belastingdienst mag de </w:t>
      </w:r>
      <w:r>
        <w:rPr>
          <w:rFonts w:ascii="Arial" w:eastAsia="Times New Roman" w:hAnsi="Arial" w:cs="Arial"/>
          <w:szCs w:val="23"/>
          <w:lang w:eastAsia="nl-NL"/>
        </w:rPr>
        <w:t xml:space="preserve">opdrachtgever </w:t>
      </w:r>
      <w:r w:rsidR="00655EAC">
        <w:rPr>
          <w:rFonts w:ascii="Arial" w:eastAsia="Times New Roman" w:hAnsi="Arial" w:cs="Arial"/>
          <w:szCs w:val="23"/>
          <w:lang w:eastAsia="nl-NL"/>
        </w:rPr>
        <w:t xml:space="preserve">zelfs </w:t>
      </w:r>
      <w:r>
        <w:rPr>
          <w:rFonts w:ascii="Arial" w:eastAsia="Times New Roman" w:hAnsi="Arial" w:cs="Arial"/>
          <w:szCs w:val="23"/>
          <w:lang w:eastAsia="nl-NL"/>
        </w:rPr>
        <w:t>geen persoonlijke vaardigheden of ervaring eisen van de vervanger</w:t>
      </w:r>
      <w:r>
        <w:rPr>
          <w:rStyle w:val="Voetnootmarkering"/>
          <w:rFonts w:ascii="Arial" w:eastAsia="Times New Roman" w:hAnsi="Arial" w:cs="Arial"/>
          <w:szCs w:val="23"/>
          <w:lang w:eastAsia="nl-NL"/>
        </w:rPr>
        <w:footnoteReference w:id="70"/>
      </w:r>
      <w:r>
        <w:rPr>
          <w:rFonts w:ascii="Arial" w:eastAsia="Times New Roman" w:hAnsi="Arial" w:cs="Arial"/>
          <w:szCs w:val="23"/>
          <w:lang w:eastAsia="nl-NL"/>
        </w:rPr>
        <w:t>.</w:t>
      </w:r>
      <w:r w:rsidR="00E26EEE">
        <w:rPr>
          <w:rFonts w:ascii="Arial" w:eastAsia="Times New Roman" w:hAnsi="Arial" w:cs="Arial"/>
          <w:szCs w:val="23"/>
          <w:lang w:eastAsia="nl-NL"/>
        </w:rPr>
        <w:t xml:space="preserve"> </w:t>
      </w:r>
    </w:p>
    <w:p w:rsidR="00CA4C28" w:rsidRDefault="00CA4C28" w:rsidP="00F62AD6">
      <w:pPr>
        <w:spacing w:after="160" w:line="360" w:lineRule="auto"/>
      </w:pPr>
      <w:r>
        <w:rPr>
          <w:rFonts w:ascii="Arial" w:eastAsia="Times New Roman" w:hAnsi="Arial" w:cs="Arial"/>
          <w:szCs w:val="23"/>
          <w:lang w:eastAsia="nl-NL"/>
        </w:rPr>
        <w:t>Uit de analyse blijkt dat in 12 uitspraken</w:t>
      </w:r>
      <w:r w:rsidR="00780210" w:rsidRPr="00780210">
        <w:rPr>
          <w:rFonts w:ascii="Arial" w:eastAsia="Times New Roman" w:hAnsi="Arial" w:cs="Arial"/>
          <w:szCs w:val="23"/>
          <w:lang w:eastAsia="nl-NL"/>
        </w:rPr>
        <w:t xml:space="preserve"> </w:t>
      </w:r>
      <w:r w:rsidR="00780210">
        <w:rPr>
          <w:rFonts w:ascii="Arial" w:eastAsia="Times New Roman" w:hAnsi="Arial" w:cs="Arial"/>
          <w:szCs w:val="23"/>
          <w:lang w:eastAsia="nl-NL"/>
        </w:rPr>
        <w:t>de zzp’ers vrij zijn om zich te laten vervangen door een ander:</w:t>
      </w:r>
      <w:r>
        <w:rPr>
          <w:rFonts w:ascii="Arial" w:eastAsia="Times New Roman" w:hAnsi="Arial" w:cs="Arial"/>
          <w:szCs w:val="23"/>
          <w:lang w:eastAsia="nl-NL"/>
        </w:rPr>
        <w:t xml:space="preserve"> </w:t>
      </w:r>
      <w:r>
        <w:rPr>
          <w:rFonts w:ascii="Arial" w:eastAsia="Times New Roman" w:hAnsi="Arial" w:cs="Arial"/>
          <w:b/>
          <w:szCs w:val="23"/>
          <w:lang w:eastAsia="nl-NL"/>
        </w:rPr>
        <w:t>2</w:t>
      </w:r>
      <w:r>
        <w:rPr>
          <w:rFonts w:ascii="Arial" w:eastAsia="Times New Roman" w:hAnsi="Arial" w:cs="Arial"/>
          <w:szCs w:val="23"/>
          <w:lang w:eastAsia="nl-NL"/>
        </w:rPr>
        <w:t xml:space="preserve">, </w:t>
      </w:r>
      <w:r>
        <w:rPr>
          <w:rFonts w:ascii="Arial" w:eastAsia="Times New Roman" w:hAnsi="Arial" w:cs="Arial"/>
          <w:b/>
          <w:szCs w:val="23"/>
          <w:lang w:eastAsia="nl-NL"/>
        </w:rPr>
        <w:t>3</w:t>
      </w:r>
      <w:r>
        <w:rPr>
          <w:rFonts w:ascii="Arial" w:eastAsia="Times New Roman" w:hAnsi="Arial" w:cs="Arial"/>
          <w:szCs w:val="23"/>
          <w:lang w:eastAsia="nl-NL"/>
        </w:rPr>
        <w:t xml:space="preserve">, </w:t>
      </w:r>
      <w:r>
        <w:rPr>
          <w:rFonts w:ascii="Arial" w:eastAsia="Times New Roman" w:hAnsi="Arial" w:cs="Arial"/>
          <w:b/>
          <w:szCs w:val="23"/>
          <w:lang w:eastAsia="nl-NL"/>
        </w:rPr>
        <w:t>8</w:t>
      </w:r>
      <w:r>
        <w:rPr>
          <w:rFonts w:ascii="Arial" w:eastAsia="Times New Roman" w:hAnsi="Arial" w:cs="Arial"/>
          <w:szCs w:val="23"/>
          <w:lang w:eastAsia="nl-NL"/>
        </w:rPr>
        <w:t xml:space="preserve"> en </w:t>
      </w:r>
      <w:r>
        <w:rPr>
          <w:rFonts w:ascii="Arial" w:eastAsia="Times New Roman" w:hAnsi="Arial" w:cs="Arial"/>
          <w:b/>
          <w:szCs w:val="23"/>
          <w:lang w:eastAsia="nl-NL"/>
        </w:rPr>
        <w:t>11</w:t>
      </w:r>
      <w:r w:rsidR="00780210">
        <w:rPr>
          <w:rFonts w:ascii="Arial" w:eastAsia="Times New Roman" w:hAnsi="Arial" w:cs="Arial"/>
          <w:szCs w:val="23"/>
          <w:lang w:eastAsia="nl-NL"/>
        </w:rPr>
        <w:t>.</w:t>
      </w:r>
      <w:r>
        <w:rPr>
          <w:rFonts w:ascii="Arial" w:eastAsia="Times New Roman" w:hAnsi="Arial" w:cs="Arial"/>
          <w:szCs w:val="23"/>
          <w:lang w:eastAsia="nl-NL"/>
        </w:rPr>
        <w:t xml:space="preserve"> In de uitspraken </w:t>
      </w:r>
      <w:r>
        <w:rPr>
          <w:rFonts w:ascii="Arial" w:eastAsia="Times New Roman" w:hAnsi="Arial" w:cs="Arial"/>
          <w:b/>
          <w:szCs w:val="23"/>
          <w:lang w:eastAsia="nl-NL"/>
        </w:rPr>
        <w:t>5</w:t>
      </w:r>
      <w:r>
        <w:rPr>
          <w:rFonts w:ascii="Arial" w:eastAsia="Times New Roman" w:hAnsi="Arial" w:cs="Arial"/>
          <w:szCs w:val="23"/>
          <w:lang w:eastAsia="nl-NL"/>
        </w:rPr>
        <w:t xml:space="preserve">, </w:t>
      </w:r>
      <w:r>
        <w:rPr>
          <w:rFonts w:ascii="Arial" w:eastAsia="Times New Roman" w:hAnsi="Arial" w:cs="Arial"/>
          <w:b/>
          <w:szCs w:val="23"/>
          <w:lang w:eastAsia="nl-NL"/>
        </w:rPr>
        <w:t>9</w:t>
      </w:r>
      <w:r>
        <w:rPr>
          <w:rFonts w:ascii="Arial" w:eastAsia="Times New Roman" w:hAnsi="Arial" w:cs="Arial"/>
          <w:szCs w:val="23"/>
          <w:lang w:eastAsia="nl-NL"/>
        </w:rPr>
        <w:t xml:space="preserve">, </w:t>
      </w:r>
      <w:r>
        <w:rPr>
          <w:rFonts w:ascii="Arial" w:eastAsia="Times New Roman" w:hAnsi="Arial" w:cs="Arial"/>
          <w:b/>
          <w:szCs w:val="23"/>
          <w:lang w:eastAsia="nl-NL"/>
        </w:rPr>
        <w:t>12</w:t>
      </w:r>
      <w:r>
        <w:rPr>
          <w:rFonts w:ascii="Arial" w:eastAsia="Times New Roman" w:hAnsi="Arial" w:cs="Arial"/>
          <w:szCs w:val="23"/>
          <w:lang w:eastAsia="nl-NL"/>
        </w:rPr>
        <w:t xml:space="preserve">, </w:t>
      </w:r>
      <w:r>
        <w:rPr>
          <w:rFonts w:ascii="Arial" w:eastAsia="Times New Roman" w:hAnsi="Arial" w:cs="Arial"/>
          <w:b/>
          <w:szCs w:val="23"/>
          <w:lang w:eastAsia="nl-NL"/>
        </w:rPr>
        <w:t>13</w:t>
      </w:r>
      <w:r>
        <w:rPr>
          <w:rFonts w:ascii="Arial" w:eastAsia="Times New Roman" w:hAnsi="Arial" w:cs="Arial"/>
          <w:szCs w:val="23"/>
          <w:lang w:eastAsia="nl-NL"/>
        </w:rPr>
        <w:t xml:space="preserve">, </w:t>
      </w:r>
      <w:r>
        <w:rPr>
          <w:rFonts w:ascii="Arial" w:eastAsia="Times New Roman" w:hAnsi="Arial" w:cs="Arial"/>
          <w:b/>
          <w:szCs w:val="23"/>
          <w:lang w:eastAsia="nl-NL"/>
        </w:rPr>
        <w:t>14</w:t>
      </w:r>
      <w:r>
        <w:rPr>
          <w:rFonts w:ascii="Arial" w:eastAsia="Times New Roman" w:hAnsi="Arial" w:cs="Arial"/>
          <w:szCs w:val="23"/>
          <w:lang w:eastAsia="nl-NL"/>
        </w:rPr>
        <w:t xml:space="preserve">, </w:t>
      </w:r>
      <w:r>
        <w:rPr>
          <w:rFonts w:ascii="Arial" w:eastAsia="Times New Roman" w:hAnsi="Arial" w:cs="Arial"/>
          <w:b/>
          <w:szCs w:val="23"/>
          <w:lang w:eastAsia="nl-NL"/>
        </w:rPr>
        <w:t>15</w:t>
      </w:r>
      <w:r>
        <w:rPr>
          <w:rFonts w:ascii="Arial" w:eastAsia="Times New Roman" w:hAnsi="Arial" w:cs="Arial"/>
          <w:szCs w:val="23"/>
          <w:lang w:eastAsia="nl-NL"/>
        </w:rPr>
        <w:t xml:space="preserve">, </w:t>
      </w:r>
      <w:r>
        <w:rPr>
          <w:rFonts w:ascii="Arial" w:eastAsia="Times New Roman" w:hAnsi="Arial" w:cs="Arial"/>
          <w:b/>
          <w:szCs w:val="23"/>
          <w:lang w:eastAsia="nl-NL"/>
        </w:rPr>
        <w:t>16</w:t>
      </w:r>
      <w:r>
        <w:rPr>
          <w:rFonts w:ascii="Arial" w:eastAsia="Times New Roman" w:hAnsi="Arial" w:cs="Arial"/>
          <w:szCs w:val="23"/>
          <w:lang w:eastAsia="nl-NL"/>
        </w:rPr>
        <w:t xml:space="preserve">, </w:t>
      </w:r>
      <w:r>
        <w:rPr>
          <w:rFonts w:ascii="Arial" w:eastAsia="Times New Roman" w:hAnsi="Arial" w:cs="Arial"/>
          <w:b/>
          <w:szCs w:val="23"/>
          <w:lang w:eastAsia="nl-NL"/>
        </w:rPr>
        <w:t>17</w:t>
      </w:r>
      <w:r>
        <w:rPr>
          <w:rFonts w:ascii="Arial" w:eastAsia="Times New Roman" w:hAnsi="Arial" w:cs="Arial"/>
          <w:szCs w:val="23"/>
          <w:lang w:eastAsia="nl-NL"/>
        </w:rPr>
        <w:t xml:space="preserve">, </w:t>
      </w:r>
      <w:r>
        <w:rPr>
          <w:rFonts w:ascii="Arial" w:eastAsia="Times New Roman" w:hAnsi="Arial" w:cs="Arial"/>
          <w:b/>
          <w:szCs w:val="23"/>
          <w:lang w:eastAsia="nl-NL"/>
        </w:rPr>
        <w:t>18</w:t>
      </w:r>
      <w:r>
        <w:rPr>
          <w:rFonts w:ascii="Arial" w:eastAsia="Times New Roman" w:hAnsi="Arial" w:cs="Arial"/>
          <w:szCs w:val="23"/>
          <w:lang w:eastAsia="nl-NL"/>
        </w:rPr>
        <w:t xml:space="preserve">, </w:t>
      </w:r>
      <w:r>
        <w:rPr>
          <w:rFonts w:ascii="Arial" w:eastAsia="Times New Roman" w:hAnsi="Arial" w:cs="Arial"/>
          <w:b/>
          <w:szCs w:val="23"/>
          <w:lang w:eastAsia="nl-NL"/>
        </w:rPr>
        <w:t>19</w:t>
      </w:r>
      <w:r>
        <w:rPr>
          <w:rFonts w:ascii="Arial" w:eastAsia="Times New Roman" w:hAnsi="Arial" w:cs="Arial"/>
          <w:szCs w:val="23"/>
          <w:lang w:eastAsia="nl-NL"/>
        </w:rPr>
        <w:t xml:space="preserve">, </w:t>
      </w:r>
      <w:r>
        <w:rPr>
          <w:rFonts w:ascii="Arial" w:eastAsia="Times New Roman" w:hAnsi="Arial" w:cs="Arial"/>
          <w:b/>
          <w:szCs w:val="23"/>
          <w:lang w:eastAsia="nl-NL"/>
        </w:rPr>
        <w:t>20</w:t>
      </w:r>
      <w:r>
        <w:rPr>
          <w:rFonts w:ascii="Arial" w:eastAsia="Times New Roman" w:hAnsi="Arial" w:cs="Arial"/>
          <w:szCs w:val="23"/>
          <w:lang w:eastAsia="nl-NL"/>
        </w:rPr>
        <w:t xml:space="preserve">, </w:t>
      </w:r>
      <w:r>
        <w:rPr>
          <w:rFonts w:ascii="Arial" w:eastAsia="Times New Roman" w:hAnsi="Arial" w:cs="Arial"/>
          <w:b/>
          <w:szCs w:val="23"/>
          <w:lang w:eastAsia="nl-NL"/>
        </w:rPr>
        <w:t>21</w:t>
      </w:r>
      <w:r>
        <w:rPr>
          <w:rFonts w:ascii="Arial" w:eastAsia="Times New Roman" w:hAnsi="Arial" w:cs="Arial"/>
          <w:szCs w:val="23"/>
          <w:lang w:eastAsia="nl-NL"/>
        </w:rPr>
        <w:t xml:space="preserve">, </w:t>
      </w:r>
      <w:r>
        <w:rPr>
          <w:rFonts w:ascii="Arial" w:eastAsia="Times New Roman" w:hAnsi="Arial" w:cs="Arial"/>
          <w:b/>
          <w:szCs w:val="23"/>
          <w:lang w:eastAsia="nl-NL"/>
        </w:rPr>
        <w:t>22</w:t>
      </w:r>
      <w:r>
        <w:rPr>
          <w:rFonts w:ascii="Arial" w:eastAsia="Times New Roman" w:hAnsi="Arial" w:cs="Arial"/>
          <w:szCs w:val="23"/>
          <w:lang w:eastAsia="nl-NL"/>
        </w:rPr>
        <w:t xml:space="preserve">, </w:t>
      </w:r>
      <w:r>
        <w:rPr>
          <w:rFonts w:ascii="Arial" w:eastAsia="Times New Roman" w:hAnsi="Arial" w:cs="Arial"/>
          <w:b/>
          <w:szCs w:val="23"/>
          <w:lang w:eastAsia="nl-NL"/>
        </w:rPr>
        <w:t>23</w:t>
      </w:r>
      <w:r>
        <w:rPr>
          <w:rFonts w:ascii="Arial" w:eastAsia="Times New Roman" w:hAnsi="Arial" w:cs="Arial"/>
          <w:szCs w:val="23"/>
          <w:lang w:eastAsia="nl-NL"/>
        </w:rPr>
        <w:t xml:space="preserve">, </w:t>
      </w:r>
      <w:r>
        <w:rPr>
          <w:rFonts w:ascii="Arial" w:eastAsia="Times New Roman" w:hAnsi="Arial" w:cs="Arial"/>
          <w:b/>
          <w:szCs w:val="23"/>
          <w:lang w:eastAsia="nl-NL"/>
        </w:rPr>
        <w:t>24</w:t>
      </w:r>
      <w:r>
        <w:rPr>
          <w:rFonts w:ascii="Arial" w:eastAsia="Times New Roman" w:hAnsi="Arial" w:cs="Arial"/>
          <w:szCs w:val="23"/>
          <w:lang w:eastAsia="nl-NL"/>
        </w:rPr>
        <w:t xml:space="preserve"> en </w:t>
      </w:r>
      <w:r w:rsidRPr="00677E36">
        <w:rPr>
          <w:rFonts w:ascii="Arial" w:eastAsia="Times New Roman" w:hAnsi="Arial" w:cs="Arial"/>
          <w:b/>
          <w:szCs w:val="23"/>
          <w:lang w:eastAsia="nl-NL"/>
        </w:rPr>
        <w:t>25</w:t>
      </w:r>
      <w:r>
        <w:rPr>
          <w:rFonts w:ascii="Arial" w:eastAsia="Times New Roman" w:hAnsi="Arial" w:cs="Arial"/>
          <w:b/>
          <w:szCs w:val="23"/>
          <w:lang w:eastAsia="nl-NL"/>
        </w:rPr>
        <w:t xml:space="preserve"> </w:t>
      </w:r>
      <w:r>
        <w:rPr>
          <w:rFonts w:ascii="Arial" w:eastAsia="Times New Roman" w:hAnsi="Arial" w:cs="Arial"/>
          <w:szCs w:val="23"/>
          <w:lang w:eastAsia="nl-NL"/>
        </w:rPr>
        <w:t xml:space="preserve">blijkt dat </w:t>
      </w:r>
      <w:r w:rsidR="00E26EEE">
        <w:rPr>
          <w:rFonts w:ascii="Arial" w:eastAsia="Times New Roman" w:hAnsi="Arial" w:cs="Arial"/>
          <w:szCs w:val="23"/>
          <w:lang w:eastAsia="nl-NL"/>
        </w:rPr>
        <w:t>de zzp’er</w:t>
      </w:r>
      <w:r w:rsidR="00E26EEE" w:rsidRPr="00BA7CE9">
        <w:rPr>
          <w:rFonts w:ascii="Arial" w:eastAsia="Times New Roman" w:hAnsi="Arial" w:cs="Arial"/>
          <w:szCs w:val="23"/>
          <w:lang w:eastAsia="nl-NL"/>
        </w:rPr>
        <w:t xml:space="preserve"> zich niet o</w:t>
      </w:r>
      <w:r w:rsidR="00E26EEE">
        <w:rPr>
          <w:rFonts w:ascii="Arial" w:eastAsia="Times New Roman" w:hAnsi="Arial" w:cs="Arial"/>
          <w:szCs w:val="23"/>
          <w:lang w:eastAsia="nl-NL"/>
        </w:rPr>
        <w:t xml:space="preserve">f alleen met toestemming van de opdrachtgever kan laten vervangen door een van te voren goedgekeurde persoon. </w:t>
      </w:r>
      <w:r>
        <w:rPr>
          <w:rFonts w:ascii="Arial" w:eastAsia="Times New Roman" w:hAnsi="Arial" w:cs="Arial"/>
          <w:szCs w:val="23"/>
          <w:lang w:eastAsia="nl-NL"/>
        </w:rPr>
        <w:t>Tot slot is gebleken dat d</w:t>
      </w:r>
      <w:r w:rsidR="00780210">
        <w:rPr>
          <w:rFonts w:ascii="Arial" w:eastAsia="Times New Roman" w:hAnsi="Arial" w:cs="Arial"/>
          <w:szCs w:val="23"/>
          <w:lang w:eastAsia="nl-NL"/>
        </w:rPr>
        <w:t>it</w:t>
      </w:r>
      <w:r>
        <w:rPr>
          <w:rFonts w:ascii="Arial" w:eastAsia="Times New Roman" w:hAnsi="Arial" w:cs="Arial"/>
          <w:szCs w:val="23"/>
          <w:lang w:eastAsia="nl-NL"/>
        </w:rPr>
        <w:t xml:space="preserve"> topic in de uitspraken </w:t>
      </w:r>
      <w:r w:rsidRPr="00F508CC">
        <w:rPr>
          <w:rFonts w:ascii="Arial" w:eastAsia="Times New Roman" w:hAnsi="Arial" w:cs="Arial"/>
          <w:b/>
          <w:szCs w:val="23"/>
          <w:lang w:eastAsia="nl-NL"/>
        </w:rPr>
        <w:t>1</w:t>
      </w:r>
      <w:r>
        <w:rPr>
          <w:rFonts w:ascii="Arial" w:eastAsia="Times New Roman" w:hAnsi="Arial" w:cs="Arial"/>
          <w:szCs w:val="23"/>
          <w:lang w:eastAsia="nl-NL"/>
        </w:rPr>
        <w:t xml:space="preserve">, </w:t>
      </w:r>
      <w:r w:rsidRPr="00F508CC">
        <w:rPr>
          <w:rFonts w:ascii="Arial" w:eastAsia="Times New Roman" w:hAnsi="Arial" w:cs="Arial"/>
          <w:b/>
          <w:szCs w:val="23"/>
          <w:lang w:eastAsia="nl-NL"/>
        </w:rPr>
        <w:t>4</w:t>
      </w:r>
      <w:r>
        <w:rPr>
          <w:rFonts w:ascii="Arial" w:eastAsia="Times New Roman" w:hAnsi="Arial" w:cs="Arial"/>
          <w:szCs w:val="23"/>
          <w:lang w:eastAsia="nl-NL"/>
        </w:rPr>
        <w:t xml:space="preserve">, </w:t>
      </w:r>
      <w:r w:rsidRPr="00F508CC">
        <w:rPr>
          <w:rFonts w:ascii="Arial" w:eastAsia="Times New Roman" w:hAnsi="Arial" w:cs="Arial"/>
          <w:b/>
          <w:szCs w:val="23"/>
          <w:lang w:eastAsia="nl-NL"/>
        </w:rPr>
        <w:t>6</w:t>
      </w:r>
      <w:r>
        <w:rPr>
          <w:rFonts w:ascii="Arial" w:eastAsia="Times New Roman" w:hAnsi="Arial" w:cs="Arial"/>
          <w:szCs w:val="23"/>
          <w:lang w:eastAsia="nl-NL"/>
        </w:rPr>
        <w:t xml:space="preserve">, </w:t>
      </w:r>
      <w:r w:rsidRPr="00F508CC">
        <w:rPr>
          <w:rFonts w:ascii="Arial" w:eastAsia="Times New Roman" w:hAnsi="Arial" w:cs="Arial"/>
          <w:b/>
          <w:szCs w:val="23"/>
          <w:lang w:eastAsia="nl-NL"/>
        </w:rPr>
        <w:t>7</w:t>
      </w:r>
      <w:r>
        <w:rPr>
          <w:rFonts w:ascii="Arial" w:eastAsia="Times New Roman" w:hAnsi="Arial" w:cs="Arial"/>
          <w:szCs w:val="23"/>
          <w:lang w:eastAsia="nl-NL"/>
        </w:rPr>
        <w:t xml:space="preserve"> </w:t>
      </w:r>
      <w:r w:rsidRPr="00FE06CB">
        <w:rPr>
          <w:rFonts w:ascii="Arial" w:eastAsia="Times New Roman" w:hAnsi="Arial" w:cs="Arial"/>
          <w:szCs w:val="23"/>
          <w:lang w:eastAsia="nl-NL"/>
        </w:rPr>
        <w:t xml:space="preserve">en </w:t>
      </w:r>
      <w:r w:rsidRPr="00FE06CB">
        <w:rPr>
          <w:rFonts w:ascii="Arial" w:eastAsia="Times New Roman" w:hAnsi="Arial" w:cs="Arial"/>
          <w:b/>
          <w:szCs w:val="23"/>
          <w:lang w:eastAsia="nl-NL"/>
        </w:rPr>
        <w:t>10</w:t>
      </w:r>
      <w:r w:rsidRPr="00FE06CB">
        <w:rPr>
          <w:rFonts w:ascii="Arial" w:eastAsia="Times New Roman" w:hAnsi="Arial" w:cs="Arial"/>
          <w:szCs w:val="23"/>
          <w:lang w:eastAsia="nl-NL"/>
        </w:rPr>
        <w:t xml:space="preserve"> niet aan de orde komt. Het belang van deze topic wordt door de kantonrechter in uitspraak </w:t>
      </w:r>
      <w:r w:rsidRPr="00FE06CB">
        <w:rPr>
          <w:rFonts w:ascii="Arial" w:eastAsia="Times New Roman" w:hAnsi="Arial" w:cs="Arial"/>
          <w:b/>
          <w:szCs w:val="23"/>
          <w:lang w:eastAsia="nl-NL"/>
        </w:rPr>
        <w:t>24</w:t>
      </w:r>
      <w:r w:rsidRPr="00FE06CB">
        <w:rPr>
          <w:rFonts w:ascii="Arial" w:hAnsi="Arial" w:cs="Arial"/>
        </w:rPr>
        <w:t xml:space="preserve"> als volgt uitgelegd:</w:t>
      </w:r>
    </w:p>
    <w:p w:rsidR="006F3B2E" w:rsidRDefault="00CA4C28" w:rsidP="00CA4C28">
      <w:pPr>
        <w:spacing w:line="360" w:lineRule="auto"/>
        <w:rPr>
          <w:rFonts w:ascii="Arial" w:hAnsi="Arial" w:cs="Arial"/>
          <w:i/>
        </w:rPr>
      </w:pPr>
      <w:r w:rsidRPr="00FE06CB">
        <w:rPr>
          <w:rFonts w:ascii="Arial" w:hAnsi="Arial" w:cs="Arial"/>
          <w:i/>
        </w:rPr>
        <w:t>Tot slot geldt dat [verzoeker] zich bij de uitvoering van zijn werkzaamheden niet structureel mocht laten vervangen. Althans volgens artikel 7.3 van de overeenkomst sluit PostNL dan een eigen overeenkomst met de vervanger. Ook incidentele vervanging is slechts beperkt toegestaan. Alleen de ve</w:t>
      </w:r>
      <w:r w:rsidR="00352576">
        <w:rPr>
          <w:rFonts w:ascii="Arial" w:hAnsi="Arial" w:cs="Arial"/>
          <w:i/>
        </w:rPr>
        <w:t>rvangers die vooraf zijn goedge</w:t>
      </w:r>
      <w:r w:rsidRPr="00FE06CB">
        <w:rPr>
          <w:rFonts w:ascii="Arial" w:hAnsi="Arial" w:cs="Arial"/>
          <w:i/>
        </w:rPr>
        <w:t xml:space="preserve">keurd door PostNL (na een ontvangen VOG, het rijbewijs en een met goed gevolg afgelegde test) kunnen als zodanig worden geregistreerd. Indien [verzoeker] zich liet vervangen moest dit vooraf worden medegedeeld aan medewerkers bij het depot. </w:t>
      </w:r>
    </w:p>
    <w:p w:rsidR="006F3B2E" w:rsidRDefault="00CA4C28" w:rsidP="00F62AD6">
      <w:pPr>
        <w:spacing w:after="160" w:line="360" w:lineRule="auto"/>
        <w:rPr>
          <w:rFonts w:ascii="Arial" w:hAnsi="Arial" w:cs="Arial"/>
          <w:i/>
        </w:rPr>
      </w:pPr>
      <w:r w:rsidRPr="00FE06CB">
        <w:rPr>
          <w:rFonts w:ascii="Arial" w:hAnsi="Arial" w:cs="Arial"/>
          <w:i/>
        </w:rPr>
        <w:lastRenderedPageBreak/>
        <w:t>Anders kreeg de vervanger de pakketten niet mee; een overigens zeer begrijpelijke handelwijze van PostNL, maar dat maakt het feit dat dit afbreuk doet aan de ondernemingsvrijheid niet anders</w:t>
      </w:r>
      <w:r>
        <w:rPr>
          <w:rStyle w:val="Voetnootmarkering"/>
          <w:rFonts w:ascii="Arial" w:hAnsi="Arial" w:cs="Arial"/>
          <w:i/>
        </w:rPr>
        <w:footnoteReference w:id="71"/>
      </w:r>
      <w:r w:rsidRPr="00FE06CB">
        <w:rPr>
          <w:rFonts w:ascii="Arial" w:hAnsi="Arial" w:cs="Arial"/>
          <w:i/>
        </w:rPr>
        <w:t xml:space="preserve">. </w:t>
      </w:r>
    </w:p>
    <w:p w:rsidR="00831D1E" w:rsidRDefault="00CA4C28" w:rsidP="00F62AD6">
      <w:pPr>
        <w:spacing w:after="160" w:line="360" w:lineRule="auto"/>
        <w:rPr>
          <w:rFonts w:ascii="Arial" w:hAnsi="Arial" w:cs="Arial"/>
        </w:rPr>
      </w:pPr>
      <w:r>
        <w:rPr>
          <w:rFonts w:ascii="Arial" w:hAnsi="Arial" w:cs="Arial"/>
          <w:b/>
        </w:rPr>
        <w:t xml:space="preserve">8. Instructies </w:t>
      </w:r>
      <w:r w:rsidR="00322973">
        <w:rPr>
          <w:rFonts w:ascii="Arial" w:hAnsi="Arial" w:cs="Arial"/>
          <w:b/>
        </w:rPr>
        <w:t xml:space="preserve">en controle op naleving van de instructies </w:t>
      </w:r>
      <w:r w:rsidR="00322973">
        <w:rPr>
          <w:rFonts w:ascii="Arial" w:hAnsi="Arial" w:cs="Arial"/>
          <w:b/>
        </w:rPr>
        <w:br/>
      </w:r>
      <w:r w:rsidR="00322973">
        <w:rPr>
          <w:rFonts w:ascii="Arial" w:hAnsi="Arial" w:cs="Arial"/>
        </w:rPr>
        <w:t>D</w:t>
      </w:r>
      <w:r w:rsidR="00780210">
        <w:rPr>
          <w:rFonts w:ascii="Arial" w:hAnsi="Arial" w:cs="Arial"/>
        </w:rPr>
        <w:t xml:space="preserve">it </w:t>
      </w:r>
      <w:r>
        <w:rPr>
          <w:rFonts w:ascii="Arial" w:hAnsi="Arial" w:cs="Arial"/>
        </w:rPr>
        <w:t xml:space="preserve">topic </w:t>
      </w:r>
      <w:r w:rsidR="00780210">
        <w:rPr>
          <w:rFonts w:ascii="Arial" w:hAnsi="Arial" w:cs="Arial"/>
        </w:rPr>
        <w:t>is een relevant</w:t>
      </w:r>
      <w:r w:rsidR="00655EAC">
        <w:rPr>
          <w:rFonts w:ascii="Arial" w:hAnsi="Arial" w:cs="Arial"/>
        </w:rPr>
        <w:t xml:space="preserve"> onderwerp voor de vraag of er sprake is v</w:t>
      </w:r>
      <w:r w:rsidR="00A2639C">
        <w:rPr>
          <w:rFonts w:ascii="Arial" w:hAnsi="Arial" w:cs="Arial"/>
        </w:rPr>
        <w:t>an gezagsverhouding tussen de zz</w:t>
      </w:r>
      <w:r w:rsidR="00655EAC">
        <w:rPr>
          <w:rFonts w:ascii="Arial" w:hAnsi="Arial" w:cs="Arial"/>
        </w:rPr>
        <w:t>p’er en de opdrachtgever. De overee</w:t>
      </w:r>
      <w:r w:rsidR="00780210">
        <w:rPr>
          <w:rFonts w:ascii="Arial" w:hAnsi="Arial" w:cs="Arial"/>
        </w:rPr>
        <w:t>n</w:t>
      </w:r>
      <w:r w:rsidR="00831D1E">
        <w:rPr>
          <w:rFonts w:ascii="Arial" w:hAnsi="Arial" w:cs="Arial"/>
        </w:rPr>
        <w:t xml:space="preserve">komst van opdracht onderscheidt zich van de arbeidsovereenkomst met name door het ontbreken van de gezagsverhouding. </w:t>
      </w:r>
    </w:p>
    <w:p w:rsidR="00CA4C28" w:rsidRDefault="00CA4C28" w:rsidP="00F62AD6">
      <w:pPr>
        <w:spacing w:after="160" w:line="360" w:lineRule="auto"/>
        <w:rPr>
          <w:rFonts w:ascii="Arial" w:hAnsi="Arial" w:cs="Arial"/>
        </w:rPr>
      </w:pPr>
      <w:r>
        <w:rPr>
          <w:rFonts w:ascii="Arial" w:hAnsi="Arial" w:cs="Arial"/>
        </w:rPr>
        <w:t>Een belangrijk kenmerk van zelfstandig ondernemerschap is zelfstandigheid. Dat wil zeggen dat de zzp’er vrij moet zijn in de wijze waarop hij invulling geeft aan de opdracht. De instruct</w:t>
      </w:r>
      <w:r w:rsidR="00A2639C">
        <w:rPr>
          <w:rFonts w:ascii="Arial" w:hAnsi="Arial" w:cs="Arial"/>
        </w:rPr>
        <w:t>ies die worden gegeven aan de zz</w:t>
      </w:r>
      <w:r>
        <w:rPr>
          <w:rFonts w:ascii="Arial" w:hAnsi="Arial" w:cs="Arial"/>
        </w:rPr>
        <w:t xml:space="preserve">p’er kunnen leiden tot de </w:t>
      </w:r>
      <w:r w:rsidR="00F00777" w:rsidRPr="00F00777">
        <w:rPr>
          <w:rFonts w:ascii="Arial" w:hAnsi="Arial" w:cs="Arial"/>
        </w:rPr>
        <w:t>conclusie (van de rechter) dat er een gezagsverhouding aanwezig is, die dan weer kan duiden op het bestaan van een arbeidsovereenkomst</w:t>
      </w:r>
      <w:r w:rsidR="00F00777">
        <w:rPr>
          <w:rFonts w:ascii="Arial" w:hAnsi="Arial" w:cs="Arial"/>
        </w:rPr>
        <w:t>. Gezag is immers</w:t>
      </w:r>
      <w:r>
        <w:rPr>
          <w:rFonts w:ascii="Arial" w:hAnsi="Arial" w:cs="Arial"/>
        </w:rPr>
        <w:t xml:space="preserve"> belangrijk kenm</w:t>
      </w:r>
      <w:r w:rsidR="00780210">
        <w:rPr>
          <w:rFonts w:ascii="Arial" w:hAnsi="Arial" w:cs="Arial"/>
        </w:rPr>
        <w:t>erk van de arbeidsovereenkomst</w:t>
      </w:r>
      <w:r w:rsidR="00F00777">
        <w:rPr>
          <w:rFonts w:ascii="Arial" w:hAnsi="Arial" w:cs="Arial"/>
        </w:rPr>
        <w:t xml:space="preserve"> (zie hoofdstuk 2, paragraaf 2.2)</w:t>
      </w:r>
      <w:r w:rsidR="00780210">
        <w:rPr>
          <w:rFonts w:ascii="Arial" w:hAnsi="Arial" w:cs="Arial"/>
        </w:rPr>
        <w:t>. De</w:t>
      </w:r>
      <w:r>
        <w:rPr>
          <w:rFonts w:ascii="Arial" w:hAnsi="Arial" w:cs="Arial"/>
        </w:rPr>
        <w:t xml:space="preserve"> gezagsverhouding dient </w:t>
      </w:r>
      <w:r w:rsidR="00780210">
        <w:rPr>
          <w:rFonts w:ascii="Arial" w:hAnsi="Arial" w:cs="Arial"/>
        </w:rPr>
        <w:t>dus</w:t>
      </w:r>
      <w:r w:rsidR="00F00777">
        <w:rPr>
          <w:rFonts w:ascii="Arial" w:hAnsi="Arial" w:cs="Arial"/>
        </w:rPr>
        <w:t xml:space="preserve"> bij de overeenkomst van opdracht zoveel mogelijk</w:t>
      </w:r>
      <w:r w:rsidR="00780210">
        <w:rPr>
          <w:rFonts w:ascii="Arial" w:hAnsi="Arial" w:cs="Arial"/>
        </w:rPr>
        <w:t xml:space="preserve"> </w:t>
      </w:r>
      <w:r>
        <w:rPr>
          <w:rFonts w:ascii="Arial" w:hAnsi="Arial" w:cs="Arial"/>
        </w:rPr>
        <w:t>te ont</w:t>
      </w:r>
      <w:r w:rsidR="00780210">
        <w:rPr>
          <w:rFonts w:ascii="Arial" w:hAnsi="Arial" w:cs="Arial"/>
        </w:rPr>
        <w:t xml:space="preserve">breken. </w:t>
      </w:r>
      <w:r>
        <w:rPr>
          <w:rFonts w:ascii="Arial" w:hAnsi="Arial" w:cs="Arial"/>
        </w:rPr>
        <w:t>Op grond van artikel 7:402 BW</w:t>
      </w:r>
      <w:r w:rsidR="00780210">
        <w:rPr>
          <w:rFonts w:ascii="Arial" w:hAnsi="Arial" w:cs="Arial"/>
        </w:rPr>
        <w:t xml:space="preserve"> is echter ook de opdrachtgever </w:t>
      </w:r>
      <w:r>
        <w:rPr>
          <w:rFonts w:ascii="Arial" w:hAnsi="Arial" w:cs="Arial"/>
        </w:rPr>
        <w:t xml:space="preserve">bevoegd de opdrachtnemer aanwijzingen te geven </w:t>
      </w:r>
      <w:r w:rsidR="002C78FF">
        <w:rPr>
          <w:rFonts w:ascii="Arial" w:hAnsi="Arial" w:cs="Arial"/>
        </w:rPr>
        <w:t>over</w:t>
      </w:r>
      <w:r>
        <w:rPr>
          <w:rFonts w:ascii="Arial" w:hAnsi="Arial" w:cs="Arial"/>
        </w:rPr>
        <w:t xml:space="preserve"> de uitvoering van de opdracht. In de analyse is gekeken in hoeverre het geven van instructies </w:t>
      </w:r>
      <w:r w:rsidR="00322973">
        <w:rPr>
          <w:rFonts w:ascii="Arial" w:hAnsi="Arial" w:cs="Arial"/>
        </w:rPr>
        <w:t xml:space="preserve">en de controle op de naleving daarvan </w:t>
      </w:r>
      <w:r>
        <w:rPr>
          <w:rFonts w:ascii="Arial" w:hAnsi="Arial" w:cs="Arial"/>
        </w:rPr>
        <w:t>invloed heeft op</w:t>
      </w:r>
      <w:r w:rsidR="00F00777">
        <w:rPr>
          <w:rFonts w:ascii="Arial" w:hAnsi="Arial" w:cs="Arial"/>
        </w:rPr>
        <w:t xml:space="preserve"> de beoordeling van de rechter bij de vaag of er, ondanks dat partijen hebben beoogd een opdracht overeen te komen, een arbeidsovereenkomst is ontstaan.</w:t>
      </w:r>
    </w:p>
    <w:p w:rsidR="005841CD" w:rsidRDefault="00CA4C28" w:rsidP="00F62AD6">
      <w:pPr>
        <w:spacing w:after="160" w:line="360" w:lineRule="auto"/>
        <w:rPr>
          <w:rFonts w:ascii="Arial" w:hAnsi="Arial" w:cs="Arial"/>
        </w:rPr>
      </w:pPr>
      <w:r>
        <w:rPr>
          <w:rFonts w:ascii="Arial" w:hAnsi="Arial" w:cs="Arial"/>
        </w:rPr>
        <w:t>In 20 uitspraken is gebleken dat de zzp’er</w:t>
      </w:r>
      <w:r w:rsidR="002C78FF">
        <w:rPr>
          <w:rFonts w:ascii="Arial" w:hAnsi="Arial" w:cs="Arial"/>
        </w:rPr>
        <w:t xml:space="preserve">s </w:t>
      </w:r>
      <w:r>
        <w:rPr>
          <w:rFonts w:ascii="Arial" w:hAnsi="Arial" w:cs="Arial"/>
        </w:rPr>
        <w:t>instruc</w:t>
      </w:r>
      <w:r w:rsidR="00322973">
        <w:rPr>
          <w:rFonts w:ascii="Arial" w:hAnsi="Arial" w:cs="Arial"/>
        </w:rPr>
        <w:t>ties van de opdrachtgever krijgen en niet vrij zijn in de wijze waarop</w:t>
      </w:r>
      <w:r>
        <w:rPr>
          <w:rFonts w:ascii="Arial" w:hAnsi="Arial" w:cs="Arial"/>
        </w:rPr>
        <w:t xml:space="preserve"> invulling</w:t>
      </w:r>
      <w:r w:rsidR="00322973">
        <w:rPr>
          <w:rFonts w:ascii="Arial" w:hAnsi="Arial" w:cs="Arial"/>
        </w:rPr>
        <w:t xml:space="preserve"> wordt gegeven aan </w:t>
      </w:r>
      <w:r>
        <w:rPr>
          <w:rFonts w:ascii="Arial" w:hAnsi="Arial" w:cs="Arial"/>
        </w:rPr>
        <w:t xml:space="preserve">de opdracht. </w:t>
      </w:r>
      <w:r w:rsidR="00E26EEE" w:rsidRPr="00BA7CE9">
        <w:rPr>
          <w:rFonts w:ascii="Arial" w:eastAsia="Times New Roman" w:hAnsi="Arial" w:cs="Arial"/>
          <w:szCs w:val="23"/>
          <w:lang w:eastAsia="nl-NL"/>
        </w:rPr>
        <w:t xml:space="preserve">De opdrachtgever geeft </w:t>
      </w:r>
      <w:r w:rsidR="00E26EEE">
        <w:rPr>
          <w:rFonts w:ascii="Arial" w:eastAsia="Times New Roman" w:hAnsi="Arial" w:cs="Arial"/>
          <w:szCs w:val="23"/>
          <w:lang w:eastAsia="nl-NL"/>
        </w:rPr>
        <w:t xml:space="preserve">instructies en </w:t>
      </w:r>
      <w:r w:rsidR="00E26EEE" w:rsidRPr="00BA7CE9">
        <w:rPr>
          <w:rFonts w:ascii="Arial" w:eastAsia="Times New Roman" w:hAnsi="Arial" w:cs="Arial"/>
          <w:szCs w:val="23"/>
          <w:lang w:eastAsia="nl-NL"/>
        </w:rPr>
        <w:t>aanwijzing</w:t>
      </w:r>
      <w:r w:rsidR="00E26EEE">
        <w:rPr>
          <w:rFonts w:ascii="Arial" w:eastAsia="Times New Roman" w:hAnsi="Arial" w:cs="Arial"/>
          <w:szCs w:val="23"/>
          <w:lang w:eastAsia="nl-NL"/>
        </w:rPr>
        <w:t xml:space="preserve">en aan de zzp’er </w:t>
      </w:r>
      <w:r w:rsidR="00E26EEE" w:rsidRPr="00BA7CE9">
        <w:rPr>
          <w:rFonts w:ascii="Arial" w:eastAsia="Times New Roman" w:hAnsi="Arial" w:cs="Arial"/>
          <w:szCs w:val="23"/>
          <w:lang w:eastAsia="nl-NL"/>
        </w:rPr>
        <w:t>over bijvoorbeeld werktijden</w:t>
      </w:r>
      <w:r w:rsidR="00E26EEE">
        <w:rPr>
          <w:rFonts w:ascii="Arial" w:eastAsia="Times New Roman" w:hAnsi="Arial" w:cs="Arial"/>
          <w:szCs w:val="23"/>
          <w:lang w:eastAsia="nl-NL"/>
        </w:rPr>
        <w:t xml:space="preserve">, omgang met klanten, </w:t>
      </w:r>
      <w:r w:rsidR="00E26EEE" w:rsidRPr="00BA7CE9">
        <w:rPr>
          <w:rFonts w:ascii="Arial" w:eastAsia="Times New Roman" w:hAnsi="Arial" w:cs="Arial"/>
          <w:szCs w:val="23"/>
          <w:lang w:eastAsia="nl-NL"/>
        </w:rPr>
        <w:t>kenbaarheid door middel van bedrijfskleding</w:t>
      </w:r>
      <w:r w:rsidR="00E26EEE">
        <w:rPr>
          <w:rFonts w:ascii="Arial" w:eastAsia="Times New Roman" w:hAnsi="Arial" w:cs="Arial"/>
          <w:szCs w:val="23"/>
          <w:lang w:eastAsia="nl-NL"/>
        </w:rPr>
        <w:t xml:space="preserve"> of l</w:t>
      </w:r>
      <w:r w:rsidR="00E26EEE" w:rsidRPr="00BA7CE9">
        <w:rPr>
          <w:rFonts w:ascii="Arial" w:eastAsia="Times New Roman" w:hAnsi="Arial" w:cs="Arial"/>
          <w:szCs w:val="23"/>
          <w:lang w:eastAsia="nl-NL"/>
        </w:rPr>
        <w:t xml:space="preserve">ogo’s op vervoermiddelen en visitekaartjes. De opdrachtgever geeft leiding en houdt toezicht op het werk van de </w:t>
      </w:r>
      <w:r w:rsidR="00E26EEE">
        <w:rPr>
          <w:rFonts w:ascii="Arial" w:eastAsia="Times New Roman" w:hAnsi="Arial" w:cs="Arial"/>
          <w:szCs w:val="23"/>
          <w:lang w:eastAsia="nl-NL"/>
        </w:rPr>
        <w:t xml:space="preserve">zzp’er. </w:t>
      </w:r>
      <w:r>
        <w:rPr>
          <w:rFonts w:ascii="Arial" w:hAnsi="Arial" w:cs="Arial"/>
        </w:rPr>
        <w:t xml:space="preserve">Dit komt voor de in de uitspraken </w:t>
      </w:r>
      <w:r>
        <w:rPr>
          <w:rFonts w:ascii="Arial" w:hAnsi="Arial" w:cs="Arial"/>
          <w:b/>
        </w:rPr>
        <w:t>2</w:t>
      </w:r>
      <w:r>
        <w:rPr>
          <w:rFonts w:ascii="Arial" w:hAnsi="Arial" w:cs="Arial"/>
        </w:rPr>
        <w:t xml:space="preserve">, </w:t>
      </w:r>
      <w:r>
        <w:rPr>
          <w:rFonts w:ascii="Arial" w:hAnsi="Arial" w:cs="Arial"/>
          <w:b/>
        </w:rPr>
        <w:t>4</w:t>
      </w:r>
      <w:r>
        <w:rPr>
          <w:rFonts w:ascii="Arial" w:hAnsi="Arial" w:cs="Arial"/>
        </w:rPr>
        <w:t xml:space="preserve">, </w:t>
      </w:r>
      <w:r>
        <w:rPr>
          <w:rFonts w:ascii="Arial" w:hAnsi="Arial" w:cs="Arial"/>
          <w:b/>
        </w:rPr>
        <w:t>6</w:t>
      </w:r>
      <w:r>
        <w:rPr>
          <w:rFonts w:ascii="Arial" w:hAnsi="Arial" w:cs="Arial"/>
        </w:rPr>
        <w:t xml:space="preserve">, </w:t>
      </w:r>
      <w:r>
        <w:rPr>
          <w:rFonts w:ascii="Arial" w:hAnsi="Arial" w:cs="Arial"/>
          <w:b/>
        </w:rPr>
        <w:t>8</w:t>
      </w:r>
      <w:r>
        <w:rPr>
          <w:rFonts w:ascii="Arial" w:hAnsi="Arial" w:cs="Arial"/>
        </w:rPr>
        <w:t xml:space="preserve">, </w:t>
      </w:r>
      <w:r>
        <w:rPr>
          <w:rFonts w:ascii="Arial" w:hAnsi="Arial" w:cs="Arial"/>
          <w:b/>
        </w:rPr>
        <w:t>9</w:t>
      </w:r>
      <w:r>
        <w:rPr>
          <w:rFonts w:ascii="Arial" w:hAnsi="Arial" w:cs="Arial"/>
        </w:rPr>
        <w:t xml:space="preserve">, </w:t>
      </w:r>
      <w:r>
        <w:rPr>
          <w:rFonts w:ascii="Arial" w:hAnsi="Arial" w:cs="Arial"/>
          <w:b/>
        </w:rPr>
        <w:t>12</w:t>
      </w:r>
      <w:r>
        <w:rPr>
          <w:rFonts w:ascii="Arial" w:hAnsi="Arial" w:cs="Arial"/>
        </w:rPr>
        <w:t xml:space="preserve">, </w:t>
      </w:r>
      <w:r>
        <w:rPr>
          <w:rFonts w:ascii="Arial" w:hAnsi="Arial" w:cs="Arial"/>
          <w:b/>
        </w:rPr>
        <w:t>13</w:t>
      </w:r>
      <w:r>
        <w:rPr>
          <w:rFonts w:ascii="Arial" w:hAnsi="Arial" w:cs="Arial"/>
        </w:rPr>
        <w:t xml:space="preserve">, </w:t>
      </w:r>
      <w:r>
        <w:rPr>
          <w:rFonts w:ascii="Arial" w:hAnsi="Arial" w:cs="Arial"/>
          <w:b/>
        </w:rPr>
        <w:t>14</w:t>
      </w:r>
      <w:r>
        <w:rPr>
          <w:rFonts w:ascii="Arial" w:hAnsi="Arial" w:cs="Arial"/>
        </w:rPr>
        <w:t xml:space="preserve">, </w:t>
      </w:r>
      <w:r>
        <w:rPr>
          <w:rFonts w:ascii="Arial" w:hAnsi="Arial" w:cs="Arial"/>
          <w:b/>
        </w:rPr>
        <w:t>15</w:t>
      </w:r>
      <w:r>
        <w:rPr>
          <w:rFonts w:ascii="Arial" w:hAnsi="Arial" w:cs="Arial"/>
        </w:rPr>
        <w:t xml:space="preserve">, </w:t>
      </w:r>
      <w:r>
        <w:rPr>
          <w:rFonts w:ascii="Arial" w:hAnsi="Arial" w:cs="Arial"/>
          <w:b/>
        </w:rPr>
        <w:t>16</w:t>
      </w:r>
      <w:r>
        <w:rPr>
          <w:rFonts w:ascii="Arial" w:hAnsi="Arial" w:cs="Arial"/>
        </w:rPr>
        <w:t xml:space="preserve">, </w:t>
      </w:r>
      <w:r>
        <w:rPr>
          <w:rFonts w:ascii="Arial" w:hAnsi="Arial" w:cs="Arial"/>
          <w:b/>
        </w:rPr>
        <w:t>17</w:t>
      </w:r>
      <w:r>
        <w:rPr>
          <w:rFonts w:ascii="Arial" w:hAnsi="Arial" w:cs="Arial"/>
        </w:rPr>
        <w:t xml:space="preserve">, </w:t>
      </w:r>
      <w:r>
        <w:rPr>
          <w:rFonts w:ascii="Arial" w:hAnsi="Arial" w:cs="Arial"/>
          <w:b/>
        </w:rPr>
        <w:t>18</w:t>
      </w:r>
      <w:r>
        <w:rPr>
          <w:rFonts w:ascii="Arial" w:hAnsi="Arial" w:cs="Arial"/>
        </w:rPr>
        <w:t xml:space="preserve">, </w:t>
      </w:r>
      <w:r>
        <w:rPr>
          <w:rFonts w:ascii="Arial" w:hAnsi="Arial" w:cs="Arial"/>
          <w:b/>
        </w:rPr>
        <w:t>19</w:t>
      </w:r>
      <w:r>
        <w:rPr>
          <w:rFonts w:ascii="Arial" w:hAnsi="Arial" w:cs="Arial"/>
        </w:rPr>
        <w:t xml:space="preserve">, </w:t>
      </w:r>
      <w:r>
        <w:rPr>
          <w:rFonts w:ascii="Arial" w:hAnsi="Arial" w:cs="Arial"/>
          <w:b/>
        </w:rPr>
        <w:t>20</w:t>
      </w:r>
      <w:r>
        <w:rPr>
          <w:rFonts w:ascii="Arial" w:hAnsi="Arial" w:cs="Arial"/>
        </w:rPr>
        <w:t xml:space="preserve">, </w:t>
      </w:r>
      <w:r>
        <w:rPr>
          <w:rFonts w:ascii="Arial" w:hAnsi="Arial" w:cs="Arial"/>
          <w:b/>
        </w:rPr>
        <w:t>21</w:t>
      </w:r>
      <w:r>
        <w:rPr>
          <w:rFonts w:ascii="Arial" w:hAnsi="Arial" w:cs="Arial"/>
        </w:rPr>
        <w:t xml:space="preserve">, </w:t>
      </w:r>
      <w:r>
        <w:rPr>
          <w:rFonts w:ascii="Arial" w:hAnsi="Arial" w:cs="Arial"/>
          <w:b/>
        </w:rPr>
        <w:t>22</w:t>
      </w:r>
      <w:r>
        <w:rPr>
          <w:rFonts w:ascii="Arial" w:hAnsi="Arial" w:cs="Arial"/>
        </w:rPr>
        <w:t xml:space="preserve">, </w:t>
      </w:r>
      <w:r>
        <w:rPr>
          <w:rFonts w:ascii="Arial" w:hAnsi="Arial" w:cs="Arial"/>
          <w:b/>
        </w:rPr>
        <w:t>23</w:t>
      </w:r>
      <w:r>
        <w:rPr>
          <w:rFonts w:ascii="Arial" w:hAnsi="Arial" w:cs="Arial"/>
        </w:rPr>
        <w:t xml:space="preserve">, </w:t>
      </w:r>
      <w:r>
        <w:rPr>
          <w:rFonts w:ascii="Arial" w:hAnsi="Arial" w:cs="Arial"/>
          <w:b/>
        </w:rPr>
        <w:t xml:space="preserve">24 </w:t>
      </w:r>
      <w:r>
        <w:rPr>
          <w:rFonts w:ascii="Arial" w:hAnsi="Arial" w:cs="Arial"/>
        </w:rPr>
        <w:t xml:space="preserve">en </w:t>
      </w:r>
      <w:r>
        <w:rPr>
          <w:rFonts w:ascii="Arial" w:hAnsi="Arial" w:cs="Arial"/>
          <w:b/>
        </w:rPr>
        <w:t>25</w:t>
      </w:r>
      <w:r>
        <w:rPr>
          <w:rFonts w:ascii="Arial" w:hAnsi="Arial" w:cs="Arial"/>
        </w:rPr>
        <w:t xml:space="preserve">. In de uitspraken </w:t>
      </w:r>
      <w:r>
        <w:rPr>
          <w:rFonts w:ascii="Arial" w:hAnsi="Arial" w:cs="Arial"/>
          <w:b/>
        </w:rPr>
        <w:t>1</w:t>
      </w:r>
      <w:r>
        <w:rPr>
          <w:rFonts w:ascii="Arial" w:hAnsi="Arial" w:cs="Arial"/>
        </w:rPr>
        <w:t xml:space="preserve">, </w:t>
      </w:r>
      <w:r w:rsidR="00036A96" w:rsidRPr="00036A96">
        <w:rPr>
          <w:rFonts w:ascii="Arial" w:hAnsi="Arial" w:cs="Arial"/>
          <w:b/>
        </w:rPr>
        <w:t>3</w:t>
      </w:r>
      <w:r w:rsidR="00036A96">
        <w:rPr>
          <w:rFonts w:ascii="Arial" w:hAnsi="Arial" w:cs="Arial"/>
        </w:rPr>
        <w:t xml:space="preserve">, </w:t>
      </w:r>
      <w:r w:rsidRPr="00036A96">
        <w:rPr>
          <w:rFonts w:ascii="Arial" w:hAnsi="Arial" w:cs="Arial"/>
          <w:b/>
        </w:rPr>
        <w:t>5</w:t>
      </w:r>
      <w:r>
        <w:rPr>
          <w:rFonts w:ascii="Arial" w:hAnsi="Arial" w:cs="Arial"/>
        </w:rPr>
        <w:t xml:space="preserve">, </w:t>
      </w:r>
      <w:r>
        <w:rPr>
          <w:rFonts w:ascii="Arial" w:hAnsi="Arial" w:cs="Arial"/>
          <w:b/>
        </w:rPr>
        <w:t>7</w:t>
      </w:r>
      <w:r>
        <w:rPr>
          <w:rFonts w:ascii="Arial" w:hAnsi="Arial" w:cs="Arial"/>
        </w:rPr>
        <w:t xml:space="preserve">, </w:t>
      </w:r>
      <w:r>
        <w:rPr>
          <w:rFonts w:ascii="Arial" w:hAnsi="Arial" w:cs="Arial"/>
          <w:b/>
        </w:rPr>
        <w:t>10</w:t>
      </w:r>
      <w:r>
        <w:rPr>
          <w:rFonts w:ascii="Arial" w:hAnsi="Arial" w:cs="Arial"/>
        </w:rPr>
        <w:t xml:space="preserve"> en </w:t>
      </w:r>
      <w:r>
        <w:rPr>
          <w:rFonts w:ascii="Arial" w:hAnsi="Arial" w:cs="Arial"/>
          <w:b/>
        </w:rPr>
        <w:t xml:space="preserve">11 </w:t>
      </w:r>
      <w:r>
        <w:rPr>
          <w:rFonts w:ascii="Arial" w:hAnsi="Arial" w:cs="Arial"/>
        </w:rPr>
        <w:t xml:space="preserve">is gebleken </w:t>
      </w:r>
      <w:r w:rsidR="002C78FF">
        <w:rPr>
          <w:rFonts w:ascii="Arial" w:hAnsi="Arial" w:cs="Arial"/>
        </w:rPr>
        <w:t>d</w:t>
      </w:r>
      <w:r w:rsidR="00352576">
        <w:rPr>
          <w:rFonts w:ascii="Arial" w:hAnsi="Arial" w:cs="Arial"/>
        </w:rPr>
        <w:t xml:space="preserve">at de zzp’ers vrij zijn in de wijze waarop zij invulling geven aan de opdracht. In uitspraak </w:t>
      </w:r>
      <w:r w:rsidR="00322973">
        <w:rPr>
          <w:rFonts w:ascii="Arial" w:hAnsi="Arial" w:cs="Arial"/>
          <w:b/>
        </w:rPr>
        <w:t xml:space="preserve">18 </w:t>
      </w:r>
      <w:r w:rsidR="00352576">
        <w:rPr>
          <w:rFonts w:ascii="Arial" w:hAnsi="Arial" w:cs="Arial"/>
        </w:rPr>
        <w:t>komt het belang van d</w:t>
      </w:r>
      <w:r w:rsidR="00DA4AA5">
        <w:rPr>
          <w:rFonts w:ascii="Arial" w:hAnsi="Arial" w:cs="Arial"/>
        </w:rPr>
        <w:t>it</w:t>
      </w:r>
      <w:r w:rsidR="00352576">
        <w:rPr>
          <w:rFonts w:ascii="Arial" w:hAnsi="Arial" w:cs="Arial"/>
        </w:rPr>
        <w:t xml:space="preserve"> topic als volgt naar voren: </w:t>
      </w:r>
    </w:p>
    <w:p w:rsidR="00041E3B" w:rsidRDefault="00D5791B" w:rsidP="00F62AD6">
      <w:pPr>
        <w:spacing w:after="160" w:line="360" w:lineRule="auto"/>
        <w:rPr>
          <w:rFonts w:ascii="Arial" w:eastAsia="Times New Roman" w:hAnsi="Arial" w:cs="Arial"/>
          <w:i/>
          <w:szCs w:val="24"/>
          <w:lang w:eastAsia="nl-NL"/>
        </w:rPr>
      </w:pPr>
      <w:r w:rsidRPr="00D5791B">
        <w:rPr>
          <w:rFonts w:ascii="Arial" w:eastAsia="Times New Roman" w:hAnsi="Arial" w:cs="Arial"/>
          <w:i/>
          <w:szCs w:val="24"/>
          <w:lang w:eastAsia="nl-NL"/>
        </w:rPr>
        <w:t xml:space="preserve">PostNL heeft echter ten aanzien van vrijwel alles wat met </w:t>
      </w:r>
      <w:r w:rsidRPr="00D5791B">
        <w:rPr>
          <w:rFonts w:ascii="Arial" w:eastAsia="Times New Roman" w:hAnsi="Arial" w:cs="Arial"/>
          <w:i/>
          <w:iCs/>
          <w:szCs w:val="24"/>
          <w:lang w:eastAsia="nl-NL"/>
        </w:rPr>
        <w:t>de uitvoering</w:t>
      </w:r>
      <w:r w:rsidRPr="00D5791B">
        <w:rPr>
          <w:rFonts w:ascii="Arial" w:eastAsia="Times New Roman" w:hAnsi="Arial" w:cs="Arial"/>
          <w:i/>
          <w:szCs w:val="24"/>
          <w:lang w:eastAsia="nl-NL"/>
        </w:rPr>
        <w:t xml:space="preserve"> van het werk samenhangt, zoals de bedrijfskleding, het schoeisel en de wijze waarop de scanner voor pakjes bevestigd dient te worden aan de broekriem, gedetailleerde instructies gegeven. Hetzelfde geldt ten aanzien van de kleur en de maatvoering waaraan de bus van [verzoeker] dient te voldoen. Er zijn Werkinstructies en Huisregels van toepassing verklaard die ook gelden voor de subcontractors van PostNL. </w:t>
      </w:r>
    </w:p>
    <w:p w:rsidR="00F62AD6" w:rsidRDefault="00D5791B" w:rsidP="00F62AD6">
      <w:pPr>
        <w:spacing w:after="160" w:line="360" w:lineRule="auto"/>
        <w:rPr>
          <w:rFonts w:ascii="Arial" w:eastAsia="Times New Roman" w:hAnsi="Arial" w:cs="Arial"/>
          <w:i/>
          <w:szCs w:val="24"/>
          <w:lang w:eastAsia="nl-NL"/>
        </w:rPr>
      </w:pPr>
      <w:r w:rsidRPr="00D5791B">
        <w:rPr>
          <w:rFonts w:ascii="Arial" w:eastAsia="Times New Roman" w:hAnsi="Arial" w:cs="Arial"/>
          <w:i/>
          <w:szCs w:val="24"/>
          <w:lang w:eastAsia="nl-NL"/>
        </w:rPr>
        <w:t>PostNL stelt in dit verband dat sprake is van Servicekaders die beogen te waarborgen dat voor klanten herkenbaar is dat [verzoeker] werkt in opdracht van PostNL, en die voorts voortvloeien uit de Postwet en het consumentenrecht. Ook indien dit juist is, doet dit niet af aan het gegeven dat het aan de subcontractors opleggen van dergelijke Servicekaders afbreuk doet aan hun ondernemersvrijheid. Terecht stelt de gemachtigde van PostNL dat in vele vormen van zelfstandige dienstverlening kaders worden opgelegd aan de opdrachtnemer, het gaat evenwel om de mate waarin dit gebeurt, in samenhang met de overige feiten en omstandigheden</w:t>
      </w:r>
      <w:r w:rsidR="00B74708">
        <w:rPr>
          <w:rFonts w:ascii="Arial" w:eastAsia="Times New Roman" w:hAnsi="Arial" w:cs="Arial"/>
          <w:i/>
          <w:szCs w:val="24"/>
          <w:lang w:eastAsia="nl-NL"/>
        </w:rPr>
        <w:t>.</w:t>
      </w:r>
    </w:p>
    <w:p w:rsidR="00D5791B" w:rsidRDefault="00B74708" w:rsidP="006F3B2E">
      <w:pPr>
        <w:spacing w:after="160" w:line="360" w:lineRule="auto"/>
        <w:rPr>
          <w:rFonts w:ascii="Arial" w:eastAsia="Times New Roman" w:hAnsi="Arial" w:cs="Arial"/>
          <w:i/>
          <w:szCs w:val="24"/>
          <w:lang w:eastAsia="nl-NL"/>
        </w:rPr>
      </w:pPr>
      <w:r w:rsidRPr="00B74708">
        <w:rPr>
          <w:rFonts w:ascii="Arial" w:eastAsia="Times New Roman" w:hAnsi="Arial" w:cs="Arial"/>
          <w:i/>
          <w:szCs w:val="24"/>
          <w:lang w:eastAsia="nl-NL"/>
        </w:rPr>
        <w:lastRenderedPageBreak/>
        <w:t>PostNL controleert op de naleving van deze instructies, onder meer door het houden van zogeheten “Straatcontroles”. Op het “Straatcontrole formulier” zijn vragen vermeld betreffende de aanwezigheid van alcohol en/of drugs in de bus. Hieruit kan geconcludeerd worden dat de straatcontroles niet louter dienen ter waarborging van de juiste behandeling van de pakketten en de veiligheid van betrokkenen, maar ook strekken tot controle op naleving van de voorschriften door de subcontractors</w:t>
      </w:r>
      <w:r w:rsidR="00D5791B" w:rsidRPr="005841CD">
        <w:rPr>
          <w:rStyle w:val="Voetnootmarkering"/>
          <w:rFonts w:ascii="Arial" w:eastAsia="Times New Roman" w:hAnsi="Arial" w:cs="Arial"/>
          <w:i/>
          <w:szCs w:val="24"/>
          <w:lang w:eastAsia="nl-NL"/>
        </w:rPr>
        <w:footnoteReference w:id="72"/>
      </w:r>
      <w:r w:rsidR="00D5791B" w:rsidRPr="00D5791B">
        <w:rPr>
          <w:rFonts w:ascii="Arial" w:eastAsia="Times New Roman" w:hAnsi="Arial" w:cs="Arial"/>
          <w:i/>
          <w:szCs w:val="24"/>
          <w:lang w:eastAsia="nl-NL"/>
        </w:rPr>
        <w:t>.</w:t>
      </w:r>
    </w:p>
    <w:p w:rsidR="000C2562" w:rsidRDefault="00377556" w:rsidP="00041E3B">
      <w:pPr>
        <w:spacing w:after="160" w:line="360" w:lineRule="auto"/>
        <w:rPr>
          <w:rFonts w:ascii="Arial" w:eastAsia="Times New Roman" w:hAnsi="Arial" w:cs="Arial"/>
          <w:szCs w:val="24"/>
          <w:lang w:eastAsia="nl-NL"/>
        </w:rPr>
      </w:pPr>
      <w:r>
        <w:rPr>
          <w:rFonts w:ascii="Arial" w:eastAsia="Times New Roman" w:hAnsi="Arial" w:cs="Arial"/>
          <w:b/>
          <w:szCs w:val="24"/>
          <w:lang w:eastAsia="nl-NL"/>
        </w:rPr>
        <w:t xml:space="preserve">9. </w:t>
      </w:r>
      <w:r w:rsidR="005841CD">
        <w:rPr>
          <w:rFonts w:ascii="Arial" w:eastAsia="Times New Roman" w:hAnsi="Arial" w:cs="Arial"/>
          <w:b/>
          <w:szCs w:val="24"/>
          <w:lang w:eastAsia="nl-NL"/>
        </w:rPr>
        <w:t xml:space="preserve">Ondernemersvrijheid </w:t>
      </w:r>
      <w:r w:rsidR="005841CD">
        <w:rPr>
          <w:rFonts w:ascii="Arial" w:eastAsia="Times New Roman" w:hAnsi="Arial" w:cs="Arial"/>
          <w:b/>
          <w:szCs w:val="24"/>
          <w:lang w:eastAsia="nl-NL"/>
        </w:rPr>
        <w:br/>
      </w:r>
      <w:r w:rsidR="005841CD">
        <w:rPr>
          <w:rFonts w:ascii="Arial" w:eastAsia="Times New Roman" w:hAnsi="Arial" w:cs="Arial"/>
          <w:szCs w:val="24"/>
          <w:lang w:eastAsia="nl-NL"/>
        </w:rPr>
        <w:t>Topic 9 wordt gevormd door</w:t>
      </w:r>
      <w:r w:rsidR="002B7088">
        <w:rPr>
          <w:rFonts w:ascii="Arial" w:eastAsia="Times New Roman" w:hAnsi="Arial" w:cs="Arial"/>
          <w:szCs w:val="24"/>
          <w:lang w:eastAsia="nl-NL"/>
        </w:rPr>
        <w:t xml:space="preserve"> </w:t>
      </w:r>
      <w:r w:rsidR="00DA4AA5">
        <w:rPr>
          <w:rFonts w:ascii="Arial" w:eastAsia="Times New Roman" w:hAnsi="Arial" w:cs="Arial"/>
          <w:szCs w:val="24"/>
          <w:lang w:eastAsia="nl-NL"/>
        </w:rPr>
        <w:t>de</w:t>
      </w:r>
      <w:r w:rsidR="00285E66">
        <w:rPr>
          <w:rFonts w:ascii="Arial" w:eastAsia="Times New Roman" w:hAnsi="Arial" w:cs="Arial"/>
          <w:szCs w:val="24"/>
          <w:lang w:eastAsia="nl-NL"/>
        </w:rPr>
        <w:t xml:space="preserve"> ondernemersvrijheid</w:t>
      </w:r>
      <w:r w:rsidR="002B7088">
        <w:rPr>
          <w:rFonts w:ascii="Arial" w:eastAsia="Times New Roman" w:hAnsi="Arial" w:cs="Arial"/>
          <w:szCs w:val="24"/>
          <w:lang w:eastAsia="nl-NL"/>
        </w:rPr>
        <w:t>.</w:t>
      </w:r>
      <w:r w:rsidR="002B7088" w:rsidRPr="002B7088">
        <w:rPr>
          <w:rFonts w:ascii="Arial" w:hAnsi="Arial" w:cs="Arial"/>
        </w:rPr>
        <w:t xml:space="preserve"> </w:t>
      </w:r>
      <w:r w:rsidR="002B7088" w:rsidRPr="00EE6D71">
        <w:rPr>
          <w:rFonts w:ascii="Arial" w:hAnsi="Arial" w:cs="Arial"/>
        </w:rPr>
        <w:t xml:space="preserve">Zoals in </w:t>
      </w:r>
      <w:r w:rsidR="002B7088">
        <w:rPr>
          <w:rFonts w:ascii="Arial" w:hAnsi="Arial" w:cs="Arial"/>
        </w:rPr>
        <w:t>hoofdstuk 2, sub</w:t>
      </w:r>
      <w:r w:rsidR="002B7088" w:rsidRPr="00EE6D71">
        <w:rPr>
          <w:rFonts w:ascii="Arial" w:hAnsi="Arial" w:cs="Arial"/>
        </w:rPr>
        <w:t>paragraaf 2.2.2 is uitgelegd is de ondernemersvrijheid een belangrijk kenmerk van de zzp’</w:t>
      </w:r>
      <w:r w:rsidR="002B7088">
        <w:rPr>
          <w:rFonts w:ascii="Arial" w:hAnsi="Arial" w:cs="Arial"/>
        </w:rPr>
        <w:t>er.</w:t>
      </w:r>
      <w:r w:rsidR="000C2562">
        <w:rPr>
          <w:rFonts w:ascii="Arial" w:eastAsia="Times New Roman" w:hAnsi="Arial" w:cs="Arial"/>
          <w:szCs w:val="24"/>
          <w:lang w:eastAsia="nl-NL"/>
        </w:rPr>
        <w:t xml:space="preserve"> Er is </w:t>
      </w:r>
      <w:r w:rsidR="002B7088">
        <w:rPr>
          <w:rFonts w:ascii="Arial" w:eastAsia="Times New Roman" w:hAnsi="Arial" w:cs="Arial"/>
          <w:szCs w:val="24"/>
          <w:lang w:eastAsia="nl-NL"/>
        </w:rPr>
        <w:t xml:space="preserve">bijvoorbeeld </w:t>
      </w:r>
      <w:r w:rsidR="000C2562">
        <w:rPr>
          <w:rFonts w:ascii="Arial" w:eastAsia="Times New Roman" w:hAnsi="Arial" w:cs="Arial"/>
          <w:szCs w:val="24"/>
          <w:lang w:eastAsia="nl-NL"/>
        </w:rPr>
        <w:t xml:space="preserve">sprake van ondernemersvrijheid indien de zzp’er vrij </w:t>
      </w:r>
      <w:r w:rsidR="002B7088">
        <w:rPr>
          <w:rFonts w:ascii="Arial" w:eastAsia="Times New Roman" w:hAnsi="Arial" w:cs="Arial"/>
          <w:szCs w:val="24"/>
          <w:lang w:eastAsia="nl-NL"/>
        </w:rPr>
        <w:t xml:space="preserve">is </w:t>
      </w:r>
      <w:r w:rsidR="000C2562">
        <w:rPr>
          <w:rFonts w:ascii="Arial" w:eastAsia="Times New Roman" w:hAnsi="Arial" w:cs="Arial"/>
          <w:szCs w:val="24"/>
          <w:lang w:eastAsia="nl-NL"/>
        </w:rPr>
        <w:t xml:space="preserve">in de wijze van uitvoering van de opdracht. </w:t>
      </w:r>
    </w:p>
    <w:p w:rsidR="005841CD" w:rsidRDefault="00285E66" w:rsidP="00041E3B">
      <w:pPr>
        <w:spacing w:after="160" w:line="360" w:lineRule="auto"/>
        <w:rPr>
          <w:rFonts w:ascii="Arial" w:eastAsia="Times New Roman" w:hAnsi="Arial" w:cs="Arial"/>
          <w:szCs w:val="24"/>
          <w:lang w:eastAsia="nl-NL"/>
        </w:rPr>
      </w:pPr>
      <w:r>
        <w:rPr>
          <w:rFonts w:ascii="Arial" w:eastAsia="Times New Roman" w:hAnsi="Arial" w:cs="Arial"/>
          <w:szCs w:val="24"/>
          <w:lang w:eastAsia="nl-NL"/>
        </w:rPr>
        <w:t xml:space="preserve"> In de uitspraken </w:t>
      </w:r>
      <w:r w:rsidRPr="00BE2B69">
        <w:rPr>
          <w:rFonts w:ascii="Arial" w:eastAsia="Times New Roman" w:hAnsi="Arial" w:cs="Arial"/>
          <w:b/>
          <w:szCs w:val="24"/>
          <w:lang w:eastAsia="nl-NL"/>
        </w:rPr>
        <w:t>1</w:t>
      </w:r>
      <w:r>
        <w:rPr>
          <w:rFonts w:ascii="Arial" w:eastAsia="Times New Roman" w:hAnsi="Arial" w:cs="Arial"/>
          <w:szCs w:val="24"/>
          <w:lang w:eastAsia="nl-NL"/>
        </w:rPr>
        <w:t xml:space="preserve">, </w:t>
      </w:r>
      <w:r w:rsidRPr="00BE2B69">
        <w:rPr>
          <w:rFonts w:ascii="Arial" w:eastAsia="Times New Roman" w:hAnsi="Arial" w:cs="Arial"/>
          <w:b/>
          <w:szCs w:val="24"/>
          <w:lang w:eastAsia="nl-NL"/>
        </w:rPr>
        <w:t>2</w:t>
      </w:r>
      <w:r>
        <w:rPr>
          <w:rFonts w:ascii="Arial" w:eastAsia="Times New Roman" w:hAnsi="Arial" w:cs="Arial"/>
          <w:szCs w:val="24"/>
          <w:lang w:eastAsia="nl-NL"/>
        </w:rPr>
        <w:t xml:space="preserve">, </w:t>
      </w:r>
      <w:r w:rsidR="0067164C" w:rsidRPr="0067164C">
        <w:rPr>
          <w:rFonts w:ascii="Arial" w:eastAsia="Times New Roman" w:hAnsi="Arial" w:cs="Arial"/>
          <w:b/>
          <w:szCs w:val="24"/>
          <w:lang w:eastAsia="nl-NL"/>
        </w:rPr>
        <w:t>3</w:t>
      </w:r>
      <w:r w:rsidR="0067164C">
        <w:rPr>
          <w:rFonts w:ascii="Arial" w:eastAsia="Times New Roman" w:hAnsi="Arial" w:cs="Arial"/>
          <w:szCs w:val="24"/>
          <w:lang w:eastAsia="nl-NL"/>
        </w:rPr>
        <w:t xml:space="preserve">, </w:t>
      </w:r>
      <w:r w:rsidRPr="0067164C">
        <w:rPr>
          <w:rFonts w:ascii="Arial" w:eastAsia="Times New Roman" w:hAnsi="Arial" w:cs="Arial"/>
          <w:b/>
          <w:szCs w:val="24"/>
          <w:lang w:eastAsia="nl-NL"/>
        </w:rPr>
        <w:t>4</w:t>
      </w:r>
      <w:r>
        <w:rPr>
          <w:rFonts w:ascii="Arial" w:eastAsia="Times New Roman" w:hAnsi="Arial" w:cs="Arial"/>
          <w:szCs w:val="24"/>
          <w:lang w:eastAsia="nl-NL"/>
        </w:rPr>
        <w:t xml:space="preserve">, </w:t>
      </w:r>
      <w:r w:rsidRPr="00BE2B69">
        <w:rPr>
          <w:rFonts w:ascii="Arial" w:eastAsia="Times New Roman" w:hAnsi="Arial" w:cs="Arial"/>
          <w:b/>
          <w:szCs w:val="24"/>
          <w:lang w:eastAsia="nl-NL"/>
        </w:rPr>
        <w:t>5</w:t>
      </w:r>
      <w:r>
        <w:rPr>
          <w:rFonts w:ascii="Arial" w:eastAsia="Times New Roman" w:hAnsi="Arial" w:cs="Arial"/>
          <w:szCs w:val="24"/>
          <w:lang w:eastAsia="nl-NL"/>
        </w:rPr>
        <w:t xml:space="preserve">, </w:t>
      </w:r>
      <w:r w:rsidRPr="00BE2B69">
        <w:rPr>
          <w:rFonts w:ascii="Arial" w:eastAsia="Times New Roman" w:hAnsi="Arial" w:cs="Arial"/>
          <w:b/>
          <w:szCs w:val="24"/>
          <w:lang w:eastAsia="nl-NL"/>
        </w:rPr>
        <w:t>6</w:t>
      </w:r>
      <w:r>
        <w:rPr>
          <w:rFonts w:ascii="Arial" w:eastAsia="Times New Roman" w:hAnsi="Arial" w:cs="Arial"/>
          <w:szCs w:val="24"/>
          <w:lang w:eastAsia="nl-NL"/>
        </w:rPr>
        <w:t xml:space="preserve">, </w:t>
      </w:r>
      <w:r w:rsidRPr="00BE2B69">
        <w:rPr>
          <w:rFonts w:ascii="Arial" w:eastAsia="Times New Roman" w:hAnsi="Arial" w:cs="Arial"/>
          <w:b/>
          <w:szCs w:val="24"/>
          <w:lang w:eastAsia="nl-NL"/>
        </w:rPr>
        <w:t>7</w:t>
      </w:r>
      <w:r>
        <w:rPr>
          <w:rFonts w:ascii="Arial" w:eastAsia="Times New Roman" w:hAnsi="Arial" w:cs="Arial"/>
          <w:szCs w:val="24"/>
          <w:lang w:eastAsia="nl-NL"/>
        </w:rPr>
        <w:t xml:space="preserve">, </w:t>
      </w:r>
      <w:r w:rsidRPr="00BE2B69">
        <w:rPr>
          <w:rFonts w:ascii="Arial" w:eastAsia="Times New Roman" w:hAnsi="Arial" w:cs="Arial"/>
          <w:b/>
          <w:szCs w:val="24"/>
          <w:lang w:eastAsia="nl-NL"/>
        </w:rPr>
        <w:t>10</w:t>
      </w:r>
      <w:r>
        <w:rPr>
          <w:rFonts w:ascii="Arial" w:eastAsia="Times New Roman" w:hAnsi="Arial" w:cs="Arial"/>
          <w:szCs w:val="24"/>
          <w:lang w:eastAsia="nl-NL"/>
        </w:rPr>
        <w:t xml:space="preserve">, </w:t>
      </w:r>
      <w:r w:rsidRPr="00BE2B69">
        <w:rPr>
          <w:rFonts w:ascii="Arial" w:eastAsia="Times New Roman" w:hAnsi="Arial" w:cs="Arial"/>
          <w:b/>
          <w:szCs w:val="24"/>
          <w:lang w:eastAsia="nl-NL"/>
        </w:rPr>
        <w:t>11</w:t>
      </w:r>
      <w:r>
        <w:rPr>
          <w:rFonts w:ascii="Arial" w:eastAsia="Times New Roman" w:hAnsi="Arial" w:cs="Arial"/>
          <w:szCs w:val="24"/>
          <w:lang w:eastAsia="nl-NL"/>
        </w:rPr>
        <w:t xml:space="preserve">, </w:t>
      </w:r>
      <w:r w:rsidRPr="00BE2B69">
        <w:rPr>
          <w:rFonts w:ascii="Arial" w:eastAsia="Times New Roman" w:hAnsi="Arial" w:cs="Arial"/>
          <w:b/>
          <w:szCs w:val="24"/>
          <w:lang w:eastAsia="nl-NL"/>
        </w:rPr>
        <w:t>21</w:t>
      </w:r>
      <w:r>
        <w:rPr>
          <w:rFonts w:ascii="Arial" w:eastAsia="Times New Roman" w:hAnsi="Arial" w:cs="Arial"/>
          <w:szCs w:val="24"/>
          <w:lang w:eastAsia="nl-NL"/>
        </w:rPr>
        <w:t xml:space="preserve">, </w:t>
      </w:r>
      <w:r w:rsidRPr="00BE2B69">
        <w:rPr>
          <w:rFonts w:ascii="Arial" w:eastAsia="Times New Roman" w:hAnsi="Arial" w:cs="Arial"/>
          <w:b/>
          <w:szCs w:val="24"/>
          <w:lang w:eastAsia="nl-NL"/>
        </w:rPr>
        <w:t>22</w:t>
      </w:r>
      <w:r>
        <w:rPr>
          <w:rFonts w:ascii="Arial" w:eastAsia="Times New Roman" w:hAnsi="Arial" w:cs="Arial"/>
          <w:szCs w:val="24"/>
          <w:lang w:eastAsia="nl-NL"/>
        </w:rPr>
        <w:t xml:space="preserve">, </w:t>
      </w:r>
      <w:r w:rsidRPr="00BE2B69">
        <w:rPr>
          <w:rFonts w:ascii="Arial" w:eastAsia="Times New Roman" w:hAnsi="Arial" w:cs="Arial"/>
          <w:b/>
          <w:szCs w:val="24"/>
          <w:lang w:eastAsia="nl-NL"/>
        </w:rPr>
        <w:t>23</w:t>
      </w:r>
      <w:r>
        <w:rPr>
          <w:rFonts w:ascii="Arial" w:eastAsia="Times New Roman" w:hAnsi="Arial" w:cs="Arial"/>
          <w:szCs w:val="24"/>
          <w:lang w:eastAsia="nl-NL"/>
        </w:rPr>
        <w:t xml:space="preserve">, </w:t>
      </w:r>
      <w:r w:rsidRPr="00BE2B69">
        <w:rPr>
          <w:rFonts w:ascii="Arial" w:eastAsia="Times New Roman" w:hAnsi="Arial" w:cs="Arial"/>
          <w:b/>
          <w:szCs w:val="24"/>
          <w:lang w:eastAsia="nl-NL"/>
        </w:rPr>
        <w:t>24</w:t>
      </w:r>
      <w:r>
        <w:rPr>
          <w:rFonts w:ascii="Arial" w:eastAsia="Times New Roman" w:hAnsi="Arial" w:cs="Arial"/>
          <w:szCs w:val="24"/>
          <w:lang w:eastAsia="nl-NL"/>
        </w:rPr>
        <w:t xml:space="preserve"> en </w:t>
      </w:r>
      <w:r w:rsidRPr="00BE2B69">
        <w:rPr>
          <w:rFonts w:ascii="Arial" w:eastAsia="Times New Roman" w:hAnsi="Arial" w:cs="Arial"/>
          <w:b/>
          <w:szCs w:val="24"/>
          <w:lang w:eastAsia="nl-NL"/>
        </w:rPr>
        <w:t>25</w:t>
      </w:r>
      <w:r>
        <w:rPr>
          <w:rFonts w:ascii="Arial" w:eastAsia="Times New Roman" w:hAnsi="Arial" w:cs="Arial"/>
          <w:szCs w:val="24"/>
          <w:lang w:eastAsia="nl-NL"/>
        </w:rPr>
        <w:t xml:space="preserve"> is gebleken dat er sprake is van ondernemersvrijheid bij het uitvoeren van de opdrachten. In de uitspraken </w:t>
      </w:r>
      <w:r w:rsidRPr="00BE2B69">
        <w:rPr>
          <w:rFonts w:ascii="Arial" w:eastAsia="Times New Roman" w:hAnsi="Arial" w:cs="Arial"/>
          <w:b/>
          <w:szCs w:val="24"/>
          <w:lang w:eastAsia="nl-NL"/>
        </w:rPr>
        <w:t>12</w:t>
      </w:r>
      <w:r>
        <w:rPr>
          <w:rFonts w:ascii="Arial" w:eastAsia="Times New Roman" w:hAnsi="Arial" w:cs="Arial"/>
          <w:szCs w:val="24"/>
          <w:lang w:eastAsia="nl-NL"/>
        </w:rPr>
        <w:t xml:space="preserve">, </w:t>
      </w:r>
      <w:r w:rsidRPr="00BE2B69">
        <w:rPr>
          <w:rFonts w:ascii="Arial" w:eastAsia="Times New Roman" w:hAnsi="Arial" w:cs="Arial"/>
          <w:b/>
          <w:szCs w:val="24"/>
          <w:lang w:eastAsia="nl-NL"/>
        </w:rPr>
        <w:t>14</w:t>
      </w:r>
      <w:r>
        <w:rPr>
          <w:rFonts w:ascii="Arial" w:eastAsia="Times New Roman" w:hAnsi="Arial" w:cs="Arial"/>
          <w:szCs w:val="24"/>
          <w:lang w:eastAsia="nl-NL"/>
        </w:rPr>
        <w:t xml:space="preserve">, </w:t>
      </w:r>
      <w:r w:rsidRPr="00BE2B69">
        <w:rPr>
          <w:rFonts w:ascii="Arial" w:eastAsia="Times New Roman" w:hAnsi="Arial" w:cs="Arial"/>
          <w:b/>
          <w:szCs w:val="24"/>
          <w:lang w:eastAsia="nl-NL"/>
        </w:rPr>
        <w:t>16</w:t>
      </w:r>
      <w:r>
        <w:rPr>
          <w:rFonts w:ascii="Arial" w:eastAsia="Times New Roman" w:hAnsi="Arial" w:cs="Arial"/>
          <w:szCs w:val="24"/>
          <w:lang w:eastAsia="nl-NL"/>
        </w:rPr>
        <w:t xml:space="preserve">, </w:t>
      </w:r>
      <w:r w:rsidRPr="00BE2B69">
        <w:rPr>
          <w:rFonts w:ascii="Arial" w:hAnsi="Arial" w:cs="Arial"/>
          <w:b/>
        </w:rPr>
        <w:t>17</w:t>
      </w:r>
      <w:r>
        <w:rPr>
          <w:rFonts w:ascii="Arial" w:eastAsia="Times New Roman" w:hAnsi="Arial" w:cs="Arial"/>
          <w:szCs w:val="24"/>
          <w:lang w:eastAsia="nl-NL"/>
        </w:rPr>
        <w:t xml:space="preserve">, </w:t>
      </w:r>
      <w:r w:rsidRPr="00BE2B69">
        <w:rPr>
          <w:rFonts w:ascii="Arial" w:eastAsia="Times New Roman" w:hAnsi="Arial" w:cs="Arial"/>
          <w:b/>
          <w:szCs w:val="24"/>
          <w:lang w:eastAsia="nl-NL"/>
        </w:rPr>
        <w:t>18</w:t>
      </w:r>
      <w:r>
        <w:rPr>
          <w:rFonts w:ascii="Arial" w:eastAsia="Times New Roman" w:hAnsi="Arial" w:cs="Arial"/>
          <w:szCs w:val="24"/>
          <w:lang w:eastAsia="nl-NL"/>
        </w:rPr>
        <w:t xml:space="preserve"> en </w:t>
      </w:r>
      <w:r w:rsidRPr="00BE2B69">
        <w:rPr>
          <w:rFonts w:ascii="Arial" w:eastAsia="Times New Roman" w:hAnsi="Arial" w:cs="Arial"/>
          <w:b/>
          <w:szCs w:val="24"/>
          <w:lang w:eastAsia="nl-NL"/>
        </w:rPr>
        <w:t>20</w:t>
      </w:r>
      <w:r>
        <w:rPr>
          <w:rFonts w:ascii="Arial" w:eastAsia="Times New Roman" w:hAnsi="Arial" w:cs="Arial"/>
          <w:szCs w:val="24"/>
          <w:lang w:eastAsia="nl-NL"/>
        </w:rPr>
        <w:t xml:space="preserve"> blijkt dit echter niet het geval</w:t>
      </w:r>
      <w:r w:rsidR="00DA4AA5">
        <w:rPr>
          <w:rFonts w:ascii="Arial" w:eastAsia="Times New Roman" w:hAnsi="Arial" w:cs="Arial"/>
          <w:szCs w:val="24"/>
          <w:lang w:eastAsia="nl-NL"/>
        </w:rPr>
        <w:t xml:space="preserve"> te zijn</w:t>
      </w:r>
      <w:r>
        <w:rPr>
          <w:rFonts w:ascii="Arial" w:eastAsia="Times New Roman" w:hAnsi="Arial" w:cs="Arial"/>
          <w:szCs w:val="24"/>
          <w:lang w:eastAsia="nl-NL"/>
        </w:rPr>
        <w:t xml:space="preserve">. </w:t>
      </w:r>
      <w:r w:rsidR="00461125">
        <w:rPr>
          <w:rFonts w:ascii="Arial" w:eastAsia="Times New Roman" w:hAnsi="Arial" w:cs="Arial"/>
          <w:szCs w:val="24"/>
          <w:lang w:eastAsia="nl-NL"/>
        </w:rPr>
        <w:t xml:space="preserve">Dit blijkt bijvoorbeeld uit het feit dat de </w:t>
      </w:r>
      <w:r w:rsidR="002B7088">
        <w:rPr>
          <w:rFonts w:ascii="Arial" w:eastAsia="Times New Roman" w:hAnsi="Arial" w:cs="Arial"/>
          <w:szCs w:val="24"/>
          <w:lang w:eastAsia="nl-NL"/>
        </w:rPr>
        <w:t xml:space="preserve">opdrachtgever </w:t>
      </w:r>
      <w:r w:rsidR="00461125">
        <w:rPr>
          <w:rFonts w:ascii="Arial" w:eastAsia="Times New Roman" w:hAnsi="Arial" w:cs="Arial"/>
          <w:szCs w:val="24"/>
          <w:lang w:eastAsia="nl-NL"/>
        </w:rPr>
        <w:t>de hoogte van de tegenprestatie</w:t>
      </w:r>
      <w:r w:rsidR="002B7088">
        <w:rPr>
          <w:rFonts w:ascii="Arial" w:eastAsia="Times New Roman" w:hAnsi="Arial" w:cs="Arial"/>
          <w:szCs w:val="24"/>
          <w:lang w:eastAsia="nl-NL"/>
        </w:rPr>
        <w:t xml:space="preserve"> bepaalt</w:t>
      </w:r>
      <w:r w:rsidR="00461125">
        <w:rPr>
          <w:rFonts w:ascii="Arial" w:eastAsia="Times New Roman" w:hAnsi="Arial" w:cs="Arial"/>
          <w:szCs w:val="24"/>
          <w:lang w:eastAsia="nl-NL"/>
        </w:rPr>
        <w:t xml:space="preserve"> en </w:t>
      </w:r>
      <w:r w:rsidR="002B7088">
        <w:rPr>
          <w:rFonts w:ascii="Arial" w:eastAsia="Times New Roman" w:hAnsi="Arial" w:cs="Arial"/>
          <w:szCs w:val="24"/>
          <w:lang w:eastAsia="nl-NL"/>
        </w:rPr>
        <w:t xml:space="preserve">dat </w:t>
      </w:r>
      <w:r w:rsidR="00461125">
        <w:rPr>
          <w:rFonts w:ascii="Arial" w:eastAsia="Times New Roman" w:hAnsi="Arial" w:cs="Arial"/>
          <w:szCs w:val="24"/>
          <w:lang w:eastAsia="nl-NL"/>
        </w:rPr>
        <w:t>de zzp</w:t>
      </w:r>
      <w:r w:rsidR="002B7088">
        <w:rPr>
          <w:rFonts w:ascii="Arial" w:eastAsia="Times New Roman" w:hAnsi="Arial" w:cs="Arial"/>
          <w:szCs w:val="24"/>
          <w:lang w:eastAsia="nl-NL"/>
        </w:rPr>
        <w:t xml:space="preserve">’er </w:t>
      </w:r>
      <w:r w:rsidR="00461125">
        <w:rPr>
          <w:rFonts w:ascii="Arial" w:eastAsia="Times New Roman" w:hAnsi="Arial" w:cs="Arial"/>
          <w:szCs w:val="24"/>
          <w:lang w:eastAsia="nl-NL"/>
        </w:rPr>
        <w:t xml:space="preserve">geen of beperkt zeggenschap </w:t>
      </w:r>
      <w:r w:rsidR="002B7088">
        <w:rPr>
          <w:rFonts w:ascii="Arial" w:eastAsia="Times New Roman" w:hAnsi="Arial" w:cs="Arial"/>
          <w:szCs w:val="24"/>
          <w:lang w:eastAsia="nl-NL"/>
        </w:rPr>
        <w:t xml:space="preserve">heeft </w:t>
      </w:r>
      <w:r w:rsidR="00461125">
        <w:rPr>
          <w:rFonts w:ascii="Arial" w:eastAsia="Times New Roman" w:hAnsi="Arial" w:cs="Arial"/>
          <w:szCs w:val="24"/>
          <w:lang w:eastAsia="nl-NL"/>
        </w:rPr>
        <w:t>over de wijze van uitvoering van de werkzaamhede</w:t>
      </w:r>
      <w:r w:rsidR="00461125" w:rsidRPr="00461125">
        <w:rPr>
          <w:rFonts w:ascii="Arial" w:eastAsia="Times New Roman" w:hAnsi="Arial" w:cs="Arial"/>
          <w:szCs w:val="24"/>
          <w:lang w:eastAsia="nl-NL"/>
        </w:rPr>
        <w:t xml:space="preserve">n. </w:t>
      </w:r>
      <w:r>
        <w:rPr>
          <w:rFonts w:ascii="Arial" w:eastAsia="Times New Roman" w:hAnsi="Arial" w:cs="Arial"/>
          <w:szCs w:val="24"/>
          <w:lang w:eastAsia="nl-NL"/>
        </w:rPr>
        <w:t xml:space="preserve">Tot slot blijkt dat in de uitspraken </w:t>
      </w:r>
      <w:r w:rsidRPr="00BE2B69">
        <w:rPr>
          <w:rFonts w:ascii="Arial" w:eastAsia="Times New Roman" w:hAnsi="Arial" w:cs="Arial"/>
          <w:b/>
          <w:szCs w:val="24"/>
          <w:lang w:eastAsia="nl-NL"/>
        </w:rPr>
        <w:t>8</w:t>
      </w:r>
      <w:r w:rsidR="0067164C">
        <w:rPr>
          <w:rFonts w:ascii="Arial" w:eastAsia="Times New Roman" w:hAnsi="Arial" w:cs="Arial"/>
          <w:szCs w:val="24"/>
          <w:lang w:eastAsia="nl-NL"/>
        </w:rPr>
        <w:t>,</w:t>
      </w:r>
      <w:r>
        <w:rPr>
          <w:rFonts w:ascii="Arial" w:eastAsia="Times New Roman" w:hAnsi="Arial" w:cs="Arial"/>
          <w:szCs w:val="24"/>
          <w:lang w:eastAsia="nl-NL"/>
        </w:rPr>
        <w:t xml:space="preserve"> </w:t>
      </w:r>
      <w:r w:rsidRPr="00BE2B69">
        <w:rPr>
          <w:rFonts w:ascii="Arial" w:eastAsia="Times New Roman" w:hAnsi="Arial" w:cs="Arial"/>
          <w:b/>
          <w:szCs w:val="24"/>
          <w:lang w:eastAsia="nl-NL"/>
        </w:rPr>
        <w:t>9</w:t>
      </w:r>
      <w:r>
        <w:rPr>
          <w:rFonts w:ascii="Arial" w:eastAsia="Times New Roman" w:hAnsi="Arial" w:cs="Arial"/>
          <w:szCs w:val="24"/>
          <w:lang w:eastAsia="nl-NL"/>
        </w:rPr>
        <w:t xml:space="preserve">, </w:t>
      </w:r>
      <w:r w:rsidRPr="00BE2B69">
        <w:rPr>
          <w:rFonts w:ascii="Arial" w:eastAsia="Times New Roman" w:hAnsi="Arial" w:cs="Arial"/>
          <w:b/>
          <w:szCs w:val="24"/>
          <w:lang w:eastAsia="nl-NL"/>
        </w:rPr>
        <w:t>13</w:t>
      </w:r>
      <w:r>
        <w:rPr>
          <w:rFonts w:ascii="Arial" w:eastAsia="Times New Roman" w:hAnsi="Arial" w:cs="Arial"/>
          <w:szCs w:val="24"/>
          <w:lang w:eastAsia="nl-NL"/>
        </w:rPr>
        <w:t xml:space="preserve">, </w:t>
      </w:r>
      <w:r w:rsidRPr="00BE2B69">
        <w:rPr>
          <w:rFonts w:ascii="Arial" w:eastAsia="Times New Roman" w:hAnsi="Arial" w:cs="Arial"/>
          <w:b/>
          <w:szCs w:val="24"/>
          <w:lang w:eastAsia="nl-NL"/>
        </w:rPr>
        <w:t>15</w:t>
      </w:r>
      <w:r>
        <w:rPr>
          <w:rFonts w:ascii="Arial" w:eastAsia="Times New Roman" w:hAnsi="Arial" w:cs="Arial"/>
          <w:szCs w:val="24"/>
          <w:lang w:eastAsia="nl-NL"/>
        </w:rPr>
        <w:t xml:space="preserve"> en </w:t>
      </w:r>
      <w:r w:rsidRPr="00BE2B69">
        <w:rPr>
          <w:rFonts w:ascii="Arial" w:eastAsia="Times New Roman" w:hAnsi="Arial" w:cs="Arial"/>
          <w:b/>
          <w:szCs w:val="24"/>
          <w:lang w:eastAsia="nl-NL"/>
        </w:rPr>
        <w:t>19</w:t>
      </w:r>
      <w:r>
        <w:rPr>
          <w:rFonts w:ascii="Arial" w:eastAsia="Times New Roman" w:hAnsi="Arial" w:cs="Arial"/>
          <w:szCs w:val="24"/>
          <w:lang w:eastAsia="nl-NL"/>
        </w:rPr>
        <w:t xml:space="preserve"> d</w:t>
      </w:r>
      <w:r w:rsidR="00DA4AA5">
        <w:rPr>
          <w:rFonts w:ascii="Arial" w:eastAsia="Times New Roman" w:hAnsi="Arial" w:cs="Arial"/>
          <w:szCs w:val="24"/>
          <w:lang w:eastAsia="nl-NL"/>
        </w:rPr>
        <w:t>it</w:t>
      </w:r>
      <w:r>
        <w:rPr>
          <w:rFonts w:ascii="Arial" w:eastAsia="Times New Roman" w:hAnsi="Arial" w:cs="Arial"/>
          <w:szCs w:val="24"/>
          <w:lang w:eastAsia="nl-NL"/>
        </w:rPr>
        <w:t xml:space="preserve"> topic niet aan de orde komt. Het belang van ondernemersvrijheid komt in uitspraak </w:t>
      </w:r>
      <w:r w:rsidRPr="00285E66">
        <w:rPr>
          <w:rFonts w:ascii="Arial" w:eastAsia="Times New Roman" w:hAnsi="Arial" w:cs="Arial"/>
          <w:b/>
          <w:szCs w:val="24"/>
          <w:lang w:eastAsia="nl-NL"/>
        </w:rPr>
        <w:t>16</w:t>
      </w:r>
      <w:r>
        <w:rPr>
          <w:rFonts w:ascii="Arial" w:eastAsia="Times New Roman" w:hAnsi="Arial" w:cs="Arial"/>
          <w:szCs w:val="24"/>
          <w:lang w:eastAsia="nl-NL"/>
        </w:rPr>
        <w:t xml:space="preserve"> als volgt naar voren: </w:t>
      </w:r>
    </w:p>
    <w:p w:rsidR="005841CD" w:rsidRDefault="005841CD" w:rsidP="00041E3B">
      <w:pPr>
        <w:spacing w:after="160" w:line="360" w:lineRule="auto"/>
        <w:rPr>
          <w:rFonts w:ascii="Arial" w:hAnsi="Arial" w:cs="Arial"/>
          <w:i/>
        </w:rPr>
      </w:pPr>
      <w:r w:rsidRPr="00285E66">
        <w:rPr>
          <w:rFonts w:ascii="Arial" w:hAnsi="Arial" w:cs="Arial"/>
          <w:i/>
        </w:rPr>
        <w:t>De hiervoor weergegeven gedetailleerde wijze waarop PostNL instructies geeft ten aanzien van de uitvoering van het werk en op de naleving daarvan toeziet, laat zo weinig ruimte voor eigen invulling dat ondernemingsvrijheid nagenoeg geheel ontbreekt. Tot die vrijheid behoort het in elk geval ten dele naar eigen inzicht kunnen uitvoeren van de werkzaamheden en invloed kunnen uitoefenen op te behalen resultaten. Die mogelijkheid is er niet of nauwelijks. De stelling van PostNL dat op een aantal onderdelen wél onderhandelingsruimte bestaat (bijvoorbeeld ten aanzien van de tariefstelling en de route), is onvoldoende onderbouwd. Gesteld noch gebleken is bijvoorbeeld dat enige vorm van onderhandeling heeft plaatsgevonden tussen PostNL en [verzoeker] over tariefstelling, routes of andere onderdelen van de overeenkomst. Het enkele feit dat het tarief per stop in de loop der jaren is gestegen vormt geen bewijs voor de gestelde onderhandelingsvrijheid aan de zijde van [verzoeker]</w:t>
      </w:r>
      <w:r w:rsidRPr="00285E66">
        <w:rPr>
          <w:rStyle w:val="Voetnootmarkering"/>
          <w:rFonts w:ascii="Arial" w:hAnsi="Arial" w:cs="Arial"/>
          <w:i/>
        </w:rPr>
        <w:footnoteReference w:id="73"/>
      </w:r>
      <w:r w:rsidR="0080776F">
        <w:rPr>
          <w:rFonts w:ascii="Arial" w:hAnsi="Arial" w:cs="Arial"/>
          <w:i/>
        </w:rPr>
        <w:t>.</w:t>
      </w:r>
    </w:p>
    <w:p w:rsidR="00DB11B5" w:rsidRDefault="00285E66" w:rsidP="008C2EBE">
      <w:pPr>
        <w:spacing w:after="160" w:line="360" w:lineRule="auto"/>
        <w:rPr>
          <w:rFonts w:ascii="Arial" w:hAnsi="Arial" w:cs="Arial"/>
        </w:rPr>
      </w:pPr>
      <w:r w:rsidRPr="00285E66">
        <w:rPr>
          <w:rFonts w:ascii="Arial" w:hAnsi="Arial" w:cs="Arial"/>
          <w:b/>
        </w:rPr>
        <w:t>10. Ondernemings</w:t>
      </w:r>
      <w:r w:rsidR="00DB11B5">
        <w:rPr>
          <w:rFonts w:ascii="Arial" w:hAnsi="Arial" w:cs="Arial"/>
          <w:b/>
        </w:rPr>
        <w:t>risico</w:t>
      </w:r>
      <w:r w:rsidR="00042DC4">
        <w:rPr>
          <w:rFonts w:ascii="Arial" w:hAnsi="Arial" w:cs="Arial"/>
          <w:b/>
        </w:rPr>
        <w:br/>
      </w:r>
      <w:r w:rsidR="00DA4AA5">
        <w:rPr>
          <w:rFonts w:ascii="Arial" w:hAnsi="Arial" w:cs="Arial"/>
        </w:rPr>
        <w:t xml:space="preserve">Tot slot wordt het </w:t>
      </w:r>
      <w:r w:rsidR="00DB11B5">
        <w:rPr>
          <w:rFonts w:ascii="Arial" w:hAnsi="Arial" w:cs="Arial"/>
        </w:rPr>
        <w:t>l</w:t>
      </w:r>
      <w:r w:rsidR="00042DC4">
        <w:rPr>
          <w:rFonts w:ascii="Arial" w:hAnsi="Arial" w:cs="Arial"/>
        </w:rPr>
        <w:t>aatste topic gevormd door</w:t>
      </w:r>
      <w:r w:rsidR="00DA4AA5">
        <w:rPr>
          <w:rFonts w:ascii="Arial" w:hAnsi="Arial" w:cs="Arial"/>
        </w:rPr>
        <w:t xml:space="preserve"> het ondernemingsrisico dat de</w:t>
      </w:r>
      <w:r w:rsidR="00DB11B5">
        <w:rPr>
          <w:rFonts w:ascii="Arial" w:hAnsi="Arial" w:cs="Arial"/>
        </w:rPr>
        <w:t xml:space="preserve"> zzp’er dient te dragen om gekenmerkt te kunnen worden als een ondernemer. Er is sprake van </w:t>
      </w:r>
      <w:r w:rsidR="00DA4AA5">
        <w:rPr>
          <w:rFonts w:ascii="Arial" w:hAnsi="Arial" w:cs="Arial"/>
        </w:rPr>
        <w:t xml:space="preserve">een </w:t>
      </w:r>
      <w:r w:rsidR="00DB11B5">
        <w:rPr>
          <w:rFonts w:ascii="Arial" w:hAnsi="Arial" w:cs="Arial"/>
        </w:rPr>
        <w:t>ondernemersrisico indien de kans bestaat da</w:t>
      </w:r>
      <w:r w:rsidR="00DA4AA5">
        <w:rPr>
          <w:rFonts w:ascii="Arial" w:hAnsi="Arial" w:cs="Arial"/>
        </w:rPr>
        <w:t xml:space="preserve">t de opdrachtgever niet betaalt </w:t>
      </w:r>
      <w:r w:rsidR="00DB11B5">
        <w:rPr>
          <w:rFonts w:ascii="Arial" w:hAnsi="Arial" w:cs="Arial"/>
        </w:rPr>
        <w:t xml:space="preserve">of dat de zzp’er afhankelijk is van de vraag naar en het aanbod op zijn diensten. </w:t>
      </w:r>
    </w:p>
    <w:p w:rsidR="00DB11B5" w:rsidRPr="0067164C" w:rsidRDefault="00DB11B5" w:rsidP="00285E66">
      <w:pPr>
        <w:spacing w:line="360" w:lineRule="auto"/>
        <w:rPr>
          <w:rFonts w:ascii="Arial" w:hAnsi="Arial" w:cs="Arial"/>
        </w:rPr>
      </w:pPr>
      <w:r>
        <w:rPr>
          <w:rFonts w:ascii="Arial" w:hAnsi="Arial" w:cs="Arial"/>
        </w:rPr>
        <w:t xml:space="preserve">Uit de analyse is gebleken dat </w:t>
      </w:r>
      <w:r w:rsidR="006446D4">
        <w:rPr>
          <w:rFonts w:ascii="Arial" w:hAnsi="Arial" w:cs="Arial"/>
        </w:rPr>
        <w:t>de zzp’er zelf het ondernemingsrisico dra</w:t>
      </w:r>
      <w:r w:rsidR="00DA4AA5">
        <w:rPr>
          <w:rFonts w:ascii="Arial" w:hAnsi="Arial" w:cs="Arial"/>
        </w:rPr>
        <w:t xml:space="preserve">agt in </w:t>
      </w:r>
      <w:r w:rsidR="00DA4AA5">
        <w:rPr>
          <w:rFonts w:ascii="Arial" w:hAnsi="Arial" w:cs="Arial"/>
          <w:b/>
        </w:rPr>
        <w:t>13</w:t>
      </w:r>
      <w:r w:rsidR="00DA4AA5">
        <w:rPr>
          <w:rFonts w:ascii="Arial" w:hAnsi="Arial" w:cs="Arial"/>
        </w:rPr>
        <w:t xml:space="preserve"> uitspraken</w:t>
      </w:r>
      <w:r w:rsidR="006446D4">
        <w:rPr>
          <w:rFonts w:ascii="Arial" w:hAnsi="Arial" w:cs="Arial"/>
        </w:rPr>
        <w:t xml:space="preserve">. Dit komt voor in de uitspraken </w:t>
      </w:r>
      <w:r w:rsidR="006446D4" w:rsidRPr="006446D4">
        <w:rPr>
          <w:rFonts w:ascii="Arial" w:hAnsi="Arial" w:cs="Arial"/>
          <w:b/>
        </w:rPr>
        <w:t>7</w:t>
      </w:r>
      <w:r w:rsidR="006446D4">
        <w:rPr>
          <w:rFonts w:ascii="Arial" w:hAnsi="Arial" w:cs="Arial"/>
        </w:rPr>
        <w:t xml:space="preserve">, </w:t>
      </w:r>
      <w:r w:rsidR="006446D4" w:rsidRPr="006446D4">
        <w:rPr>
          <w:rFonts w:ascii="Arial" w:hAnsi="Arial" w:cs="Arial"/>
          <w:b/>
        </w:rPr>
        <w:t>10</w:t>
      </w:r>
      <w:r w:rsidR="006446D4">
        <w:rPr>
          <w:rFonts w:ascii="Arial" w:hAnsi="Arial" w:cs="Arial"/>
        </w:rPr>
        <w:t xml:space="preserve">, </w:t>
      </w:r>
      <w:r w:rsidR="006446D4" w:rsidRPr="006446D4">
        <w:rPr>
          <w:rFonts w:ascii="Arial" w:hAnsi="Arial" w:cs="Arial"/>
          <w:b/>
        </w:rPr>
        <w:t>11</w:t>
      </w:r>
      <w:r w:rsidR="006446D4">
        <w:rPr>
          <w:rFonts w:ascii="Arial" w:hAnsi="Arial" w:cs="Arial"/>
        </w:rPr>
        <w:t xml:space="preserve">, </w:t>
      </w:r>
      <w:r w:rsidR="006446D4" w:rsidRPr="006446D4">
        <w:rPr>
          <w:rFonts w:ascii="Arial" w:hAnsi="Arial" w:cs="Arial"/>
          <w:b/>
        </w:rPr>
        <w:t>12</w:t>
      </w:r>
      <w:r w:rsidR="006446D4">
        <w:rPr>
          <w:rFonts w:ascii="Arial" w:hAnsi="Arial" w:cs="Arial"/>
        </w:rPr>
        <w:t xml:space="preserve">, </w:t>
      </w:r>
      <w:r w:rsidR="006446D4" w:rsidRPr="006446D4">
        <w:rPr>
          <w:rFonts w:ascii="Arial" w:hAnsi="Arial" w:cs="Arial"/>
          <w:b/>
        </w:rPr>
        <w:t>16</w:t>
      </w:r>
      <w:r w:rsidR="006446D4">
        <w:rPr>
          <w:rFonts w:ascii="Arial" w:hAnsi="Arial" w:cs="Arial"/>
        </w:rPr>
        <w:t xml:space="preserve">, </w:t>
      </w:r>
      <w:r w:rsidR="006446D4" w:rsidRPr="006446D4">
        <w:rPr>
          <w:rFonts w:ascii="Arial" w:hAnsi="Arial" w:cs="Arial"/>
          <w:b/>
        </w:rPr>
        <w:t>17</w:t>
      </w:r>
      <w:r w:rsidR="006446D4">
        <w:rPr>
          <w:rFonts w:ascii="Arial" w:hAnsi="Arial" w:cs="Arial"/>
        </w:rPr>
        <w:t xml:space="preserve">, </w:t>
      </w:r>
      <w:r w:rsidR="006446D4" w:rsidRPr="006446D4">
        <w:rPr>
          <w:rFonts w:ascii="Arial" w:hAnsi="Arial" w:cs="Arial"/>
          <w:b/>
        </w:rPr>
        <w:t>18</w:t>
      </w:r>
      <w:r w:rsidR="006446D4">
        <w:rPr>
          <w:rFonts w:ascii="Arial" w:hAnsi="Arial" w:cs="Arial"/>
        </w:rPr>
        <w:t xml:space="preserve">, </w:t>
      </w:r>
      <w:r w:rsidR="006446D4" w:rsidRPr="006446D4">
        <w:rPr>
          <w:rFonts w:ascii="Arial" w:hAnsi="Arial" w:cs="Arial"/>
          <w:b/>
        </w:rPr>
        <w:t>20</w:t>
      </w:r>
      <w:r w:rsidR="006446D4">
        <w:rPr>
          <w:rFonts w:ascii="Arial" w:hAnsi="Arial" w:cs="Arial"/>
        </w:rPr>
        <w:t xml:space="preserve">, </w:t>
      </w:r>
      <w:r w:rsidR="006446D4" w:rsidRPr="006446D4">
        <w:rPr>
          <w:rFonts w:ascii="Arial" w:hAnsi="Arial" w:cs="Arial"/>
          <w:b/>
        </w:rPr>
        <w:t>21</w:t>
      </w:r>
      <w:r w:rsidR="006446D4">
        <w:rPr>
          <w:rFonts w:ascii="Arial" w:hAnsi="Arial" w:cs="Arial"/>
        </w:rPr>
        <w:t xml:space="preserve">, </w:t>
      </w:r>
      <w:r w:rsidR="006446D4" w:rsidRPr="006446D4">
        <w:rPr>
          <w:rFonts w:ascii="Arial" w:hAnsi="Arial" w:cs="Arial"/>
          <w:b/>
        </w:rPr>
        <w:t>22</w:t>
      </w:r>
      <w:r w:rsidR="006446D4">
        <w:rPr>
          <w:rFonts w:ascii="Arial" w:hAnsi="Arial" w:cs="Arial"/>
        </w:rPr>
        <w:t xml:space="preserve">, </w:t>
      </w:r>
      <w:r w:rsidR="006446D4" w:rsidRPr="006446D4">
        <w:rPr>
          <w:rFonts w:ascii="Arial" w:hAnsi="Arial" w:cs="Arial"/>
          <w:b/>
        </w:rPr>
        <w:t>23</w:t>
      </w:r>
      <w:r w:rsidR="006446D4">
        <w:rPr>
          <w:rFonts w:ascii="Arial" w:hAnsi="Arial" w:cs="Arial"/>
        </w:rPr>
        <w:t xml:space="preserve">, </w:t>
      </w:r>
      <w:r w:rsidR="006446D4" w:rsidRPr="006446D4">
        <w:rPr>
          <w:rFonts w:ascii="Arial" w:hAnsi="Arial" w:cs="Arial"/>
          <w:b/>
        </w:rPr>
        <w:t>24</w:t>
      </w:r>
      <w:r w:rsidR="006446D4">
        <w:rPr>
          <w:rFonts w:ascii="Arial" w:hAnsi="Arial" w:cs="Arial"/>
        </w:rPr>
        <w:t xml:space="preserve"> en </w:t>
      </w:r>
      <w:r w:rsidR="006446D4" w:rsidRPr="006446D4">
        <w:rPr>
          <w:rFonts w:ascii="Arial" w:hAnsi="Arial" w:cs="Arial"/>
          <w:b/>
        </w:rPr>
        <w:t>25</w:t>
      </w:r>
      <w:r w:rsidR="006446D4">
        <w:rPr>
          <w:rFonts w:ascii="Arial" w:hAnsi="Arial" w:cs="Arial"/>
        </w:rPr>
        <w:t>.</w:t>
      </w:r>
      <w:r w:rsidR="006A385B">
        <w:rPr>
          <w:rFonts w:ascii="Arial" w:hAnsi="Arial" w:cs="Arial"/>
        </w:rPr>
        <w:t xml:space="preserve"> </w:t>
      </w:r>
      <w:r w:rsidR="00DA4AA5">
        <w:rPr>
          <w:rFonts w:ascii="Arial" w:hAnsi="Arial" w:cs="Arial"/>
        </w:rPr>
        <w:t>Ook</w:t>
      </w:r>
      <w:r w:rsidR="006A385B">
        <w:rPr>
          <w:rFonts w:ascii="Arial" w:hAnsi="Arial" w:cs="Arial"/>
        </w:rPr>
        <w:t xml:space="preserve"> is gebleken dat in de uitspraken </w:t>
      </w:r>
      <w:r w:rsidR="0067164C" w:rsidRPr="006A385B">
        <w:rPr>
          <w:rFonts w:ascii="Arial" w:hAnsi="Arial" w:cs="Arial"/>
          <w:b/>
        </w:rPr>
        <w:t>4</w:t>
      </w:r>
      <w:r w:rsidR="0067164C" w:rsidRPr="0067164C">
        <w:rPr>
          <w:rFonts w:ascii="Arial" w:hAnsi="Arial" w:cs="Arial"/>
        </w:rPr>
        <w:t>,</w:t>
      </w:r>
      <w:r w:rsidR="0067164C">
        <w:rPr>
          <w:rFonts w:ascii="Arial" w:hAnsi="Arial" w:cs="Arial"/>
          <w:b/>
        </w:rPr>
        <w:t xml:space="preserve"> </w:t>
      </w:r>
      <w:r w:rsidR="006A385B" w:rsidRPr="006A385B">
        <w:rPr>
          <w:rFonts w:ascii="Arial" w:hAnsi="Arial" w:cs="Arial"/>
          <w:b/>
        </w:rPr>
        <w:t>6</w:t>
      </w:r>
      <w:r w:rsidR="006A385B">
        <w:rPr>
          <w:rFonts w:ascii="Arial" w:hAnsi="Arial" w:cs="Arial"/>
        </w:rPr>
        <w:t xml:space="preserve">, </w:t>
      </w:r>
      <w:r w:rsidR="006A385B" w:rsidRPr="006A385B">
        <w:rPr>
          <w:rFonts w:ascii="Arial" w:hAnsi="Arial" w:cs="Arial"/>
          <w:b/>
        </w:rPr>
        <w:t>8</w:t>
      </w:r>
      <w:r w:rsidR="006A385B">
        <w:rPr>
          <w:rFonts w:ascii="Arial" w:hAnsi="Arial" w:cs="Arial"/>
        </w:rPr>
        <w:t xml:space="preserve">, </w:t>
      </w:r>
      <w:r w:rsidR="006A385B" w:rsidRPr="006A385B">
        <w:rPr>
          <w:rFonts w:ascii="Arial" w:hAnsi="Arial" w:cs="Arial"/>
          <w:b/>
        </w:rPr>
        <w:t>9</w:t>
      </w:r>
      <w:r w:rsidR="006A385B">
        <w:rPr>
          <w:rFonts w:ascii="Arial" w:hAnsi="Arial" w:cs="Arial"/>
        </w:rPr>
        <w:t xml:space="preserve">, </w:t>
      </w:r>
      <w:r w:rsidR="006A385B" w:rsidRPr="006A385B">
        <w:rPr>
          <w:rFonts w:ascii="Arial" w:hAnsi="Arial" w:cs="Arial"/>
          <w:b/>
        </w:rPr>
        <w:t>14</w:t>
      </w:r>
      <w:r w:rsidR="006A385B">
        <w:rPr>
          <w:rFonts w:ascii="Arial" w:hAnsi="Arial" w:cs="Arial"/>
        </w:rPr>
        <w:t xml:space="preserve">, </w:t>
      </w:r>
      <w:r w:rsidR="006A385B" w:rsidRPr="006A385B">
        <w:rPr>
          <w:rFonts w:ascii="Arial" w:hAnsi="Arial" w:cs="Arial"/>
          <w:b/>
        </w:rPr>
        <w:t>15</w:t>
      </w:r>
      <w:r w:rsidR="006A385B">
        <w:rPr>
          <w:rFonts w:ascii="Arial" w:hAnsi="Arial" w:cs="Arial"/>
        </w:rPr>
        <w:t xml:space="preserve"> en </w:t>
      </w:r>
      <w:r w:rsidR="006A385B" w:rsidRPr="006A385B">
        <w:rPr>
          <w:rFonts w:ascii="Arial" w:hAnsi="Arial" w:cs="Arial"/>
          <w:b/>
        </w:rPr>
        <w:t>19</w:t>
      </w:r>
      <w:r w:rsidR="006A385B">
        <w:rPr>
          <w:rFonts w:ascii="Arial" w:hAnsi="Arial" w:cs="Arial"/>
        </w:rPr>
        <w:t xml:space="preserve"> geen sprake is van ondernemingsvrijhe</w:t>
      </w:r>
      <w:r w:rsidR="00DA4AA5">
        <w:rPr>
          <w:rFonts w:ascii="Arial" w:hAnsi="Arial" w:cs="Arial"/>
        </w:rPr>
        <w:t>id. Tot slot is gebleken dat dit</w:t>
      </w:r>
      <w:r w:rsidR="006A385B">
        <w:rPr>
          <w:rFonts w:ascii="Arial" w:hAnsi="Arial" w:cs="Arial"/>
        </w:rPr>
        <w:t xml:space="preserve"> topic in de uitspraken </w:t>
      </w:r>
      <w:r w:rsidR="0067164C" w:rsidRPr="006A385B">
        <w:rPr>
          <w:rFonts w:ascii="Arial" w:hAnsi="Arial" w:cs="Arial"/>
          <w:b/>
        </w:rPr>
        <w:t>1</w:t>
      </w:r>
      <w:r w:rsidR="0067164C">
        <w:rPr>
          <w:rFonts w:ascii="Arial" w:hAnsi="Arial" w:cs="Arial"/>
        </w:rPr>
        <w:t xml:space="preserve">, </w:t>
      </w:r>
      <w:r w:rsidR="0067164C" w:rsidRPr="006A385B">
        <w:rPr>
          <w:rFonts w:ascii="Arial" w:hAnsi="Arial" w:cs="Arial"/>
          <w:b/>
        </w:rPr>
        <w:t>2</w:t>
      </w:r>
      <w:r w:rsidR="0067164C">
        <w:rPr>
          <w:rFonts w:ascii="Arial" w:hAnsi="Arial" w:cs="Arial"/>
        </w:rPr>
        <w:t xml:space="preserve">, </w:t>
      </w:r>
      <w:r w:rsidR="0067164C" w:rsidRPr="006A385B">
        <w:rPr>
          <w:rFonts w:ascii="Arial" w:hAnsi="Arial" w:cs="Arial"/>
          <w:b/>
        </w:rPr>
        <w:t>3</w:t>
      </w:r>
      <w:r w:rsidR="0067164C">
        <w:rPr>
          <w:rFonts w:ascii="Arial" w:hAnsi="Arial" w:cs="Arial"/>
        </w:rPr>
        <w:t xml:space="preserve">, </w:t>
      </w:r>
      <w:r w:rsidR="0067164C" w:rsidRPr="006A385B">
        <w:rPr>
          <w:rFonts w:ascii="Arial" w:hAnsi="Arial" w:cs="Arial"/>
          <w:b/>
        </w:rPr>
        <w:t>5</w:t>
      </w:r>
      <w:r w:rsidR="006A385B">
        <w:rPr>
          <w:rFonts w:ascii="Arial" w:hAnsi="Arial" w:cs="Arial"/>
        </w:rPr>
        <w:t xml:space="preserve"> en </w:t>
      </w:r>
      <w:r w:rsidR="006A385B" w:rsidRPr="006A385B">
        <w:rPr>
          <w:rFonts w:ascii="Arial" w:hAnsi="Arial" w:cs="Arial"/>
          <w:b/>
        </w:rPr>
        <w:t>13</w:t>
      </w:r>
      <w:r w:rsidR="006A385B">
        <w:rPr>
          <w:rFonts w:ascii="Arial" w:hAnsi="Arial" w:cs="Arial"/>
        </w:rPr>
        <w:t xml:space="preserve"> niet aan de orde komt. </w:t>
      </w:r>
      <w:r w:rsidR="0067164C">
        <w:rPr>
          <w:rFonts w:ascii="Arial" w:hAnsi="Arial" w:cs="Arial"/>
        </w:rPr>
        <w:t xml:space="preserve">In uitspraak </w:t>
      </w:r>
      <w:r w:rsidR="0067164C">
        <w:rPr>
          <w:rFonts w:ascii="Arial" w:hAnsi="Arial" w:cs="Arial"/>
          <w:b/>
        </w:rPr>
        <w:t xml:space="preserve">18 </w:t>
      </w:r>
      <w:r w:rsidR="0067164C">
        <w:rPr>
          <w:rFonts w:ascii="Arial" w:hAnsi="Arial" w:cs="Arial"/>
        </w:rPr>
        <w:t xml:space="preserve">komt het belang van dit topic als volgt naar voren: </w:t>
      </w:r>
    </w:p>
    <w:p w:rsidR="002B7088" w:rsidRDefault="00042DC4" w:rsidP="002B7088">
      <w:pPr>
        <w:spacing w:after="160" w:line="360" w:lineRule="auto"/>
        <w:rPr>
          <w:rFonts w:ascii="Arial" w:hAnsi="Arial" w:cs="Arial"/>
          <w:i/>
        </w:rPr>
      </w:pPr>
      <w:r w:rsidRPr="00042DC4">
        <w:rPr>
          <w:rFonts w:ascii="Arial" w:hAnsi="Arial" w:cs="Arial"/>
          <w:i/>
        </w:rPr>
        <w:lastRenderedPageBreak/>
        <w:t>Vast staat dat [verzoeker 2] niet werd beloond op basis van zijn inspanningen en/of op basis van gewerkte uren, maar op basis van het door hem geleverde resultaat. [verzoeker 2] ontving een vergoeding per succesvolle stop. Het risico van het niet bezorgen, en daarmee het risico ten aanzien van de beloning, lag dus bij [verzoeker 2] . De vervangers die [verzoeker 2] inzette werden door [verzoeker 2] betaald. In geval van ziekte of vakantie ontving</w:t>
      </w:r>
      <w:r w:rsidR="002B7088">
        <w:rPr>
          <w:rFonts w:ascii="Arial" w:hAnsi="Arial" w:cs="Arial"/>
          <w:i/>
        </w:rPr>
        <w:t xml:space="preserve"> [verzoeker 2] geen vergoeding.</w:t>
      </w:r>
    </w:p>
    <w:p w:rsidR="008C2EBE" w:rsidRPr="002B7088" w:rsidRDefault="00042DC4" w:rsidP="002B7088">
      <w:pPr>
        <w:spacing w:line="360" w:lineRule="auto"/>
        <w:rPr>
          <w:rFonts w:ascii="Arial" w:hAnsi="Arial" w:cs="Arial"/>
          <w:i/>
        </w:rPr>
      </w:pPr>
      <w:r w:rsidRPr="00042DC4">
        <w:rPr>
          <w:rFonts w:ascii="Arial" w:eastAsia="Times New Roman" w:hAnsi="Arial" w:cs="Arial"/>
          <w:i/>
          <w:lang w:eastAsia="nl-NL"/>
        </w:rPr>
        <w:t>[verzoeker 2] heeft zich bij het aangaan van de overeenkomst verplicht om voor de uitvoering van zijn werkzaamheden voor PostNL een bus aan te schaffen die moest voldoen aan door PostNL verschafte specificaties (wit, juiste maatvoering, representatief en op aangeven van PostNL voorzien van bepaalde stickers).  [verzoeker 2] heeft deze bus zelf aangeschaft en gefinancierd. Hij draagt hiervan zelf het investeringsrisico</w:t>
      </w:r>
      <w:r>
        <w:rPr>
          <w:rStyle w:val="Voetnootmarkering"/>
          <w:rFonts w:ascii="Arial" w:eastAsia="Times New Roman" w:hAnsi="Arial" w:cs="Arial"/>
          <w:i/>
          <w:lang w:eastAsia="nl-NL"/>
        </w:rPr>
        <w:footnoteReference w:id="74"/>
      </w:r>
      <w:r w:rsidRPr="00042DC4">
        <w:rPr>
          <w:rFonts w:ascii="Arial" w:eastAsia="Times New Roman" w:hAnsi="Arial" w:cs="Arial"/>
          <w:i/>
          <w:lang w:eastAsia="nl-NL"/>
        </w:rPr>
        <w:t xml:space="preserve">. </w:t>
      </w:r>
      <w:r w:rsidR="008C2EBE">
        <w:rPr>
          <w:rFonts w:ascii="Arial" w:eastAsia="Times New Roman" w:hAnsi="Arial" w:cs="Arial"/>
          <w:i/>
          <w:lang w:eastAsia="nl-NL"/>
        </w:rPr>
        <w:br/>
      </w:r>
    </w:p>
    <w:p w:rsidR="0034185C" w:rsidRPr="0034185C" w:rsidRDefault="0034185C" w:rsidP="008C2EBE">
      <w:pPr>
        <w:pStyle w:val="Kop2"/>
        <w:spacing w:after="80" w:line="360" w:lineRule="auto"/>
        <w:rPr>
          <w:rFonts w:ascii="Arial" w:eastAsia="Times New Roman" w:hAnsi="Arial" w:cs="Arial"/>
          <w:color w:val="4F81BD" w:themeColor="accent1"/>
          <w:sz w:val="20"/>
          <w:lang w:eastAsia="nl-NL"/>
        </w:rPr>
      </w:pPr>
      <w:bookmarkStart w:id="50" w:name="_Toc463446425"/>
      <w:r w:rsidRPr="0034185C">
        <w:rPr>
          <w:rFonts w:ascii="Arial" w:eastAsia="Times New Roman" w:hAnsi="Arial" w:cs="Arial"/>
          <w:color w:val="4F81BD" w:themeColor="accent1"/>
          <w:sz w:val="20"/>
          <w:lang w:eastAsia="nl-NL"/>
        </w:rPr>
        <w:t>4.3 Beoordeling rechter</w:t>
      </w:r>
      <w:bookmarkEnd w:id="50"/>
      <w:r w:rsidRPr="0034185C">
        <w:rPr>
          <w:rFonts w:ascii="Arial" w:eastAsia="Times New Roman" w:hAnsi="Arial" w:cs="Arial"/>
          <w:color w:val="4F81BD" w:themeColor="accent1"/>
          <w:sz w:val="20"/>
          <w:lang w:eastAsia="nl-NL"/>
        </w:rPr>
        <w:t xml:space="preserve"> </w:t>
      </w:r>
    </w:p>
    <w:p w:rsidR="00FF5228" w:rsidRPr="0034185C" w:rsidRDefault="006A385B" w:rsidP="008C2EBE">
      <w:pPr>
        <w:spacing w:after="160" w:line="360" w:lineRule="auto"/>
        <w:rPr>
          <w:rFonts w:ascii="Arial" w:eastAsia="Times New Roman" w:hAnsi="Arial" w:cs="Arial"/>
          <w:i/>
          <w:lang w:eastAsia="nl-NL"/>
        </w:rPr>
      </w:pPr>
      <w:r w:rsidRPr="0034185C">
        <w:rPr>
          <w:rFonts w:ascii="Arial" w:hAnsi="Arial" w:cs="Arial"/>
        </w:rPr>
        <w:t xml:space="preserve">Hierboven zijn alle factoren die van invloed zijn op de beoordeling van de rechter uiteen gezet. </w:t>
      </w:r>
      <w:r w:rsidR="00DA4AA5">
        <w:rPr>
          <w:rFonts w:ascii="Arial" w:hAnsi="Arial" w:cs="Arial"/>
        </w:rPr>
        <w:t xml:space="preserve">Aan de hand </w:t>
      </w:r>
      <w:r w:rsidR="00FF5228" w:rsidRPr="0034185C">
        <w:rPr>
          <w:rFonts w:ascii="Arial" w:hAnsi="Arial" w:cs="Arial"/>
        </w:rPr>
        <w:t>van de uitkomsten van de jurisprudentie</w:t>
      </w:r>
      <w:r w:rsidR="0054717A" w:rsidRPr="0034185C">
        <w:rPr>
          <w:rFonts w:ascii="Arial" w:hAnsi="Arial" w:cs="Arial"/>
        </w:rPr>
        <w:t>analyse</w:t>
      </w:r>
      <w:r w:rsidR="00FF5228" w:rsidRPr="0034185C">
        <w:rPr>
          <w:rFonts w:ascii="Arial" w:hAnsi="Arial" w:cs="Arial"/>
        </w:rPr>
        <w:t xml:space="preserve"> besproken w</w:t>
      </w:r>
      <w:r w:rsidR="00A86F06" w:rsidRPr="0034185C">
        <w:rPr>
          <w:rFonts w:ascii="Arial" w:hAnsi="Arial" w:cs="Arial"/>
        </w:rPr>
        <w:t xml:space="preserve">orden </w:t>
      </w:r>
      <w:r w:rsidR="00FF5228" w:rsidRPr="0034185C">
        <w:rPr>
          <w:rFonts w:ascii="Arial" w:hAnsi="Arial" w:cs="Arial"/>
        </w:rPr>
        <w:t>welke factoren tot de conclusie kunnen leiden dat er sprake is van een arbei</w:t>
      </w:r>
      <w:r w:rsidR="00366862">
        <w:rPr>
          <w:rFonts w:ascii="Arial" w:hAnsi="Arial" w:cs="Arial"/>
        </w:rPr>
        <w:t>dsovereenkomst.</w:t>
      </w:r>
    </w:p>
    <w:p w:rsidR="0034185C" w:rsidRDefault="00FF5228" w:rsidP="00041E3B">
      <w:pPr>
        <w:spacing w:after="160" w:line="360" w:lineRule="auto"/>
        <w:rPr>
          <w:rFonts w:ascii="Arial" w:hAnsi="Arial" w:cs="Arial"/>
        </w:rPr>
      </w:pPr>
      <w:r>
        <w:rPr>
          <w:rFonts w:ascii="Arial" w:hAnsi="Arial" w:cs="Arial"/>
        </w:rPr>
        <w:t>Uit de analyse is gebleken dat in 7 van de 25 uitspraken</w:t>
      </w:r>
      <w:r w:rsidR="004B7020">
        <w:rPr>
          <w:rFonts w:ascii="Arial" w:hAnsi="Arial" w:cs="Arial"/>
        </w:rPr>
        <w:t xml:space="preserve">, namelijk de uitspraken </w:t>
      </w:r>
      <w:r w:rsidR="004B7020" w:rsidRPr="0054717A">
        <w:rPr>
          <w:rFonts w:ascii="Arial" w:hAnsi="Arial" w:cs="Arial"/>
          <w:b/>
        </w:rPr>
        <w:t>9</w:t>
      </w:r>
      <w:r w:rsidR="004B7020">
        <w:rPr>
          <w:rFonts w:ascii="Arial" w:hAnsi="Arial" w:cs="Arial"/>
        </w:rPr>
        <w:t xml:space="preserve">, </w:t>
      </w:r>
      <w:r w:rsidR="004B7020" w:rsidRPr="0054717A">
        <w:rPr>
          <w:rFonts w:ascii="Arial" w:hAnsi="Arial" w:cs="Arial"/>
          <w:b/>
        </w:rPr>
        <w:t>13</w:t>
      </w:r>
      <w:r w:rsidR="004B7020">
        <w:rPr>
          <w:rFonts w:ascii="Arial" w:hAnsi="Arial" w:cs="Arial"/>
        </w:rPr>
        <w:t xml:space="preserve">, </w:t>
      </w:r>
      <w:r w:rsidR="004B7020" w:rsidRPr="0054717A">
        <w:rPr>
          <w:rFonts w:ascii="Arial" w:hAnsi="Arial" w:cs="Arial"/>
          <w:b/>
        </w:rPr>
        <w:t>14</w:t>
      </w:r>
      <w:r w:rsidR="004B7020">
        <w:rPr>
          <w:rFonts w:ascii="Arial" w:hAnsi="Arial" w:cs="Arial"/>
        </w:rPr>
        <w:t xml:space="preserve">, </w:t>
      </w:r>
      <w:r w:rsidR="004B7020" w:rsidRPr="0054717A">
        <w:rPr>
          <w:rFonts w:ascii="Arial" w:hAnsi="Arial" w:cs="Arial"/>
          <w:b/>
        </w:rPr>
        <w:t>15</w:t>
      </w:r>
      <w:r w:rsidR="004B7020">
        <w:rPr>
          <w:rFonts w:ascii="Arial" w:hAnsi="Arial" w:cs="Arial"/>
        </w:rPr>
        <w:t xml:space="preserve">, </w:t>
      </w:r>
      <w:r w:rsidR="004B7020" w:rsidRPr="0054717A">
        <w:rPr>
          <w:rFonts w:ascii="Arial" w:hAnsi="Arial" w:cs="Arial"/>
          <w:b/>
        </w:rPr>
        <w:t>16</w:t>
      </w:r>
      <w:r w:rsidR="004B7020">
        <w:rPr>
          <w:rFonts w:ascii="Arial" w:hAnsi="Arial" w:cs="Arial"/>
        </w:rPr>
        <w:t xml:space="preserve"> en </w:t>
      </w:r>
      <w:r w:rsidR="004B7020" w:rsidRPr="0054717A">
        <w:rPr>
          <w:rFonts w:ascii="Arial" w:hAnsi="Arial" w:cs="Arial"/>
          <w:b/>
        </w:rPr>
        <w:t>18</w:t>
      </w:r>
      <w:r w:rsidR="00016D43">
        <w:rPr>
          <w:rFonts w:ascii="Arial" w:hAnsi="Arial" w:cs="Arial"/>
          <w:b/>
        </w:rPr>
        <w:t xml:space="preserve">, </w:t>
      </w:r>
      <w:r w:rsidR="004B7020">
        <w:rPr>
          <w:rFonts w:ascii="Arial" w:hAnsi="Arial" w:cs="Arial"/>
        </w:rPr>
        <w:t xml:space="preserve">de rechtsverhouding tussen partijen </w:t>
      </w:r>
      <w:r w:rsidR="00016D43">
        <w:rPr>
          <w:rFonts w:ascii="Arial" w:hAnsi="Arial" w:cs="Arial"/>
        </w:rPr>
        <w:t xml:space="preserve">is </w:t>
      </w:r>
      <w:r w:rsidR="004B7020">
        <w:rPr>
          <w:rFonts w:ascii="Arial" w:hAnsi="Arial" w:cs="Arial"/>
        </w:rPr>
        <w:t>gekwalificeerd als een arbeidsovereenkomst</w:t>
      </w:r>
      <w:r w:rsidR="00016D43">
        <w:rPr>
          <w:rFonts w:ascii="Arial" w:hAnsi="Arial" w:cs="Arial"/>
        </w:rPr>
        <w:t xml:space="preserve"> </w:t>
      </w:r>
      <w:r w:rsidR="00DA4AA5">
        <w:rPr>
          <w:rFonts w:ascii="Arial" w:hAnsi="Arial" w:cs="Arial"/>
        </w:rPr>
        <w:t>in de zin van art. 7:610 a BW. De</w:t>
      </w:r>
      <w:r w:rsidR="00016D43">
        <w:rPr>
          <w:rFonts w:ascii="Arial" w:hAnsi="Arial" w:cs="Arial"/>
        </w:rPr>
        <w:t xml:space="preserve"> feiten en omstandigheden</w:t>
      </w:r>
      <w:r w:rsidR="00DA4AA5">
        <w:rPr>
          <w:rFonts w:ascii="Arial" w:hAnsi="Arial" w:cs="Arial"/>
        </w:rPr>
        <w:t xml:space="preserve"> die hiertoe hebben geleid</w:t>
      </w:r>
      <w:r w:rsidR="00016D43">
        <w:rPr>
          <w:rFonts w:ascii="Arial" w:hAnsi="Arial" w:cs="Arial"/>
        </w:rPr>
        <w:t xml:space="preserve"> kom</w:t>
      </w:r>
      <w:r w:rsidR="00DA4AA5">
        <w:rPr>
          <w:rFonts w:ascii="Arial" w:hAnsi="Arial" w:cs="Arial"/>
        </w:rPr>
        <w:t>en</w:t>
      </w:r>
      <w:r w:rsidR="00016D43">
        <w:rPr>
          <w:rFonts w:ascii="Arial" w:hAnsi="Arial" w:cs="Arial"/>
        </w:rPr>
        <w:t xml:space="preserve"> hierna per uitspraak aan </w:t>
      </w:r>
      <w:r w:rsidR="0034185C">
        <w:rPr>
          <w:rFonts w:ascii="Arial" w:hAnsi="Arial" w:cs="Arial"/>
        </w:rPr>
        <w:t>bod. De reden om alleen de uitspraken te behandelen waarin sprake is</w:t>
      </w:r>
      <w:r w:rsidR="00DA4AA5">
        <w:rPr>
          <w:rFonts w:ascii="Arial" w:hAnsi="Arial" w:cs="Arial"/>
        </w:rPr>
        <w:t xml:space="preserve"> van een arbeidsovereenkomst is</w:t>
      </w:r>
      <w:r w:rsidR="0034185C">
        <w:rPr>
          <w:rFonts w:ascii="Arial" w:hAnsi="Arial" w:cs="Arial"/>
        </w:rPr>
        <w:t xml:space="preserve"> omdat hieruit een conclusie getrokken kan worden over wat doorslaggevend is bij de beantwoording van de vraag hoe de rechtsverhouding tussen de opdrachtgever en de zzp’er gekwalificeerd moet worden. Aan de hand daarvan </w:t>
      </w:r>
      <w:r w:rsidR="00DA4AA5">
        <w:rPr>
          <w:rFonts w:ascii="Arial" w:hAnsi="Arial" w:cs="Arial"/>
        </w:rPr>
        <w:t xml:space="preserve">wordt </w:t>
      </w:r>
      <w:r w:rsidR="0034185C">
        <w:rPr>
          <w:rFonts w:ascii="Arial" w:hAnsi="Arial" w:cs="Arial"/>
        </w:rPr>
        <w:t xml:space="preserve">ook de laatste deelvraag beantwoord. </w:t>
      </w:r>
    </w:p>
    <w:p w:rsidR="00041E3B" w:rsidRDefault="00D25C57" w:rsidP="004B7020">
      <w:pPr>
        <w:spacing w:line="360" w:lineRule="auto"/>
        <w:rPr>
          <w:rFonts w:ascii="Arial" w:hAnsi="Arial" w:cs="Arial"/>
        </w:rPr>
      </w:pPr>
      <w:r w:rsidRPr="00D25C57">
        <w:rPr>
          <w:rFonts w:ascii="Arial" w:hAnsi="Arial" w:cs="Arial"/>
          <w:u w:val="single"/>
        </w:rPr>
        <w:t xml:space="preserve">Gezag </w:t>
      </w:r>
      <w:r>
        <w:rPr>
          <w:rFonts w:ascii="Arial" w:hAnsi="Arial" w:cs="Arial"/>
          <w:u w:val="single"/>
        </w:rPr>
        <w:br/>
      </w:r>
      <w:r w:rsidR="0054717A">
        <w:rPr>
          <w:rFonts w:ascii="Arial" w:hAnsi="Arial" w:cs="Arial"/>
        </w:rPr>
        <w:t xml:space="preserve">In uitspraak </w:t>
      </w:r>
      <w:r w:rsidR="0054717A" w:rsidRPr="004B7020">
        <w:rPr>
          <w:rFonts w:ascii="Arial" w:hAnsi="Arial" w:cs="Arial"/>
          <w:b/>
        </w:rPr>
        <w:t>9</w:t>
      </w:r>
      <w:r w:rsidR="004B7020">
        <w:rPr>
          <w:rFonts w:ascii="Arial" w:hAnsi="Arial" w:cs="Arial"/>
        </w:rPr>
        <w:t xml:space="preserve"> heeft het Hof geconcludeerd </w:t>
      </w:r>
      <w:r w:rsidR="0054717A">
        <w:rPr>
          <w:rFonts w:ascii="Arial" w:hAnsi="Arial" w:cs="Arial"/>
        </w:rPr>
        <w:t xml:space="preserve">dat </w:t>
      </w:r>
      <w:r w:rsidR="00276B6A">
        <w:rPr>
          <w:rFonts w:ascii="Arial" w:hAnsi="Arial" w:cs="Arial"/>
        </w:rPr>
        <w:t xml:space="preserve">sprake </w:t>
      </w:r>
      <w:r w:rsidR="004B7020">
        <w:rPr>
          <w:rFonts w:ascii="Arial" w:hAnsi="Arial" w:cs="Arial"/>
        </w:rPr>
        <w:t>is van een arbeidso</w:t>
      </w:r>
      <w:r w:rsidR="00016D43">
        <w:rPr>
          <w:rFonts w:ascii="Arial" w:hAnsi="Arial" w:cs="Arial"/>
        </w:rPr>
        <w:t xml:space="preserve">vereenkomst, omdat </w:t>
      </w:r>
      <w:r w:rsidR="004B7020">
        <w:rPr>
          <w:rFonts w:ascii="Arial" w:hAnsi="Arial" w:cs="Arial"/>
        </w:rPr>
        <w:t>is voldaan aan de twee voorwaar</w:t>
      </w:r>
      <w:r w:rsidR="00DA4AA5">
        <w:rPr>
          <w:rFonts w:ascii="Arial" w:hAnsi="Arial" w:cs="Arial"/>
        </w:rPr>
        <w:t>den van de arbeidsovereenkomst:</w:t>
      </w:r>
      <w:r w:rsidR="004B7020">
        <w:rPr>
          <w:rFonts w:ascii="Arial" w:hAnsi="Arial" w:cs="Arial"/>
        </w:rPr>
        <w:t xml:space="preserve"> loon en arbeid.</w:t>
      </w:r>
    </w:p>
    <w:p w:rsidR="004B7020" w:rsidRPr="00D25C57" w:rsidRDefault="004B7020" w:rsidP="004B7020">
      <w:pPr>
        <w:spacing w:line="360" w:lineRule="auto"/>
        <w:rPr>
          <w:rFonts w:ascii="Arial" w:hAnsi="Arial" w:cs="Arial"/>
          <w:u w:val="single"/>
        </w:rPr>
      </w:pPr>
      <w:r>
        <w:rPr>
          <w:rFonts w:ascii="Arial" w:hAnsi="Arial" w:cs="Arial"/>
        </w:rPr>
        <w:t xml:space="preserve">De geïntimeerde moest de overeengekomen arbeid persoonlijk verrichten en mocht zich niet vrij laten vervangen. Bij de vraag of sprake is van een gezagsverhouding heeft het Hof het volgende bepaald: </w:t>
      </w:r>
    </w:p>
    <w:p w:rsidR="004B7020" w:rsidRPr="004B7020" w:rsidRDefault="004B7020" w:rsidP="004B7020">
      <w:pPr>
        <w:spacing w:line="360" w:lineRule="auto"/>
        <w:rPr>
          <w:rFonts w:ascii="Arial" w:hAnsi="Arial" w:cs="Arial"/>
          <w:i/>
        </w:rPr>
      </w:pPr>
      <w:r w:rsidRPr="004B7020">
        <w:rPr>
          <w:rFonts w:ascii="Arial" w:hAnsi="Arial" w:cs="Arial"/>
          <w:i/>
        </w:rPr>
        <w:t xml:space="preserve">Bij de vraag of sprake is van een gezagsverhouding komt het erop aan of de ene partij (de werkgever) de bevoegdheid heeft om de andere partij (de werknemer) bij de uitvoering van het werk instructies of aanwijzingen te geven. Die bevoegdheid om aanwijzingen te geven hoeft geen betrekking te hebben op de inhoud van de bedongen arbeid. De aard van de werkzaamheden kan meebrengen dat degene die de arbeid verricht, bij de uitvoering daarvan een bepaalde mate van vrijheid en zelfstandigheid geniet. Ook indien dat het geval is, kan sprake zijn van een gezagsverhouding. Dat zal het geval zijn als de werkgever bevoegd is om aanwijzingen te geven ter bevordering van de goede orde binnen, kort gezegd, het werkverband. </w:t>
      </w:r>
    </w:p>
    <w:p w:rsidR="008C2EBE" w:rsidRDefault="004B7020" w:rsidP="006F3B2E">
      <w:pPr>
        <w:spacing w:after="160" w:line="360" w:lineRule="auto"/>
        <w:rPr>
          <w:rFonts w:ascii="Arial" w:eastAsia="Times New Roman" w:hAnsi="Arial" w:cs="Arial"/>
          <w:i/>
          <w:lang w:eastAsia="nl-NL"/>
        </w:rPr>
      </w:pPr>
      <w:r w:rsidRPr="004B7020">
        <w:rPr>
          <w:rFonts w:ascii="Arial" w:eastAsia="Times New Roman" w:hAnsi="Arial" w:cs="Arial"/>
          <w:i/>
          <w:lang w:eastAsia="nl-NL"/>
        </w:rPr>
        <w:lastRenderedPageBreak/>
        <w:t>Naar het oordeel van het hof is in het onderhavige geval ook aan deze derde voorwaarde (gezagsverhouding) voldaan. Het hof concludeert daarom evenals de kantonrechter dat [geïntimeerde] bij [appellant] werkzaam is geweest op basis van een arbeidsovereenkomst</w:t>
      </w:r>
      <w:r w:rsidR="0044388F">
        <w:rPr>
          <w:rStyle w:val="Voetnootmarkering"/>
          <w:rFonts w:ascii="Arial" w:eastAsia="Times New Roman" w:hAnsi="Arial" w:cs="Arial"/>
          <w:i/>
          <w:lang w:eastAsia="nl-NL"/>
        </w:rPr>
        <w:footnoteReference w:id="75"/>
      </w:r>
      <w:r w:rsidRPr="004B7020">
        <w:rPr>
          <w:rFonts w:ascii="Arial" w:eastAsia="Times New Roman" w:hAnsi="Arial" w:cs="Arial"/>
          <w:i/>
          <w:lang w:eastAsia="nl-NL"/>
        </w:rPr>
        <w:t>.</w:t>
      </w:r>
    </w:p>
    <w:p w:rsidR="00AA293C" w:rsidRPr="008C2EBE" w:rsidRDefault="0044388F" w:rsidP="008C2EBE">
      <w:pPr>
        <w:spacing w:after="160" w:line="360" w:lineRule="auto"/>
        <w:rPr>
          <w:rFonts w:ascii="Arial" w:eastAsia="Times New Roman" w:hAnsi="Arial" w:cs="Arial"/>
          <w:i/>
          <w:lang w:eastAsia="nl-NL"/>
        </w:rPr>
      </w:pPr>
      <w:r>
        <w:rPr>
          <w:rFonts w:ascii="Arial" w:hAnsi="Arial" w:cs="Arial"/>
        </w:rPr>
        <w:t xml:space="preserve">In uitspraak </w:t>
      </w:r>
      <w:r>
        <w:rPr>
          <w:rFonts w:ascii="Arial" w:hAnsi="Arial" w:cs="Arial"/>
          <w:b/>
        </w:rPr>
        <w:t>13</w:t>
      </w:r>
      <w:r>
        <w:rPr>
          <w:rFonts w:ascii="Arial" w:hAnsi="Arial" w:cs="Arial"/>
        </w:rPr>
        <w:t xml:space="preserve"> is de kantonrechter van oordeel dat</w:t>
      </w:r>
      <w:r w:rsidR="00DA4AA5">
        <w:rPr>
          <w:rFonts w:ascii="Arial" w:hAnsi="Arial" w:cs="Arial"/>
        </w:rPr>
        <w:t xml:space="preserve"> er</w:t>
      </w:r>
      <w:r>
        <w:rPr>
          <w:rFonts w:ascii="Arial" w:hAnsi="Arial" w:cs="Arial"/>
        </w:rPr>
        <w:t xml:space="preserve"> sprake is van een arbeidsovereenkomst en</w:t>
      </w:r>
      <w:r w:rsidR="00DA4AA5">
        <w:rPr>
          <w:rFonts w:ascii="Arial" w:hAnsi="Arial" w:cs="Arial"/>
        </w:rPr>
        <w:t xml:space="preserve"> geen overeenkomst van opdracht. </w:t>
      </w:r>
      <w:r>
        <w:rPr>
          <w:rFonts w:ascii="Arial" w:hAnsi="Arial" w:cs="Arial"/>
        </w:rPr>
        <w:t xml:space="preserve">Partijen hebben bij aanvang de overeenkomst ‘arbeidsovereenkomst met uitgestelde prestatieplicht’ genoemd. </w:t>
      </w:r>
      <w:r w:rsidR="00AA293C">
        <w:rPr>
          <w:rFonts w:ascii="Arial" w:hAnsi="Arial" w:cs="Arial"/>
        </w:rPr>
        <w:t>Echter is dit niet voldoende om aan te nemen dat er sprake is van een arbeidsovereenkomst. De kantonrechter gaat na of er in de feitelijke situatie voldaan is aan de kenmerken van de arbeidsovereenkomst. Het feit dat er tegen beloning arbeid is ve</w:t>
      </w:r>
      <w:r w:rsidR="00DA4AA5">
        <w:rPr>
          <w:rFonts w:ascii="Arial" w:hAnsi="Arial" w:cs="Arial"/>
        </w:rPr>
        <w:t>rricht staat niet ter discussie en o</w:t>
      </w:r>
      <w:r w:rsidR="00AA293C">
        <w:rPr>
          <w:rFonts w:ascii="Arial" w:hAnsi="Arial" w:cs="Arial"/>
        </w:rPr>
        <w:t>ok niet dat er gedurende zeker</w:t>
      </w:r>
      <w:r w:rsidR="00850A58">
        <w:rPr>
          <w:rFonts w:ascii="Arial" w:hAnsi="Arial" w:cs="Arial"/>
        </w:rPr>
        <w:t>e tijd</w:t>
      </w:r>
      <w:r w:rsidR="00AA293C">
        <w:rPr>
          <w:rFonts w:ascii="Arial" w:hAnsi="Arial" w:cs="Arial"/>
        </w:rPr>
        <w:t xml:space="preserve"> werkzaamheden zijn verricht. </w:t>
      </w:r>
      <w:r w:rsidR="00DA4AA5">
        <w:rPr>
          <w:rFonts w:ascii="Arial" w:hAnsi="Arial" w:cs="Arial"/>
        </w:rPr>
        <w:t xml:space="preserve">De kantonrechter </w:t>
      </w:r>
      <w:r w:rsidR="00AA293C">
        <w:rPr>
          <w:rFonts w:ascii="Arial" w:hAnsi="Arial" w:cs="Arial"/>
        </w:rPr>
        <w:t>oordeelt dat er geen sprake is van een overeenkomst van opdracht, omdat sieraden</w:t>
      </w:r>
      <w:r w:rsidR="00DA4AA5">
        <w:rPr>
          <w:rFonts w:ascii="Arial" w:hAnsi="Arial" w:cs="Arial"/>
        </w:rPr>
        <w:t xml:space="preserve"> maken</w:t>
      </w:r>
      <w:r w:rsidR="00AA293C">
        <w:rPr>
          <w:rFonts w:ascii="Arial" w:hAnsi="Arial" w:cs="Arial"/>
        </w:rPr>
        <w:t>, wat in deze uitspraak het geval is, het tot stand brengen van een werk van stoffelijke aard betreft. Bij de o</w:t>
      </w:r>
      <w:r w:rsidR="00DA4AA5">
        <w:rPr>
          <w:rFonts w:ascii="Arial" w:hAnsi="Arial" w:cs="Arial"/>
        </w:rPr>
        <w:t xml:space="preserve">vereenkomst van opdracht is er </w:t>
      </w:r>
      <w:r w:rsidR="00AA293C">
        <w:rPr>
          <w:rFonts w:ascii="Arial" w:hAnsi="Arial" w:cs="Arial"/>
        </w:rPr>
        <w:t>geen sprake van het tot stand brengen van een werk van stoffelijke aard. De vraag die in deze uitspraak centraal staat is of er sprake is van gezagsverhouding. De kantonrechter oordeelt hierover als volgt:</w:t>
      </w:r>
    </w:p>
    <w:p w:rsidR="00AA293C" w:rsidRDefault="0044388F" w:rsidP="008C2EBE">
      <w:pPr>
        <w:spacing w:after="160" w:line="360" w:lineRule="auto"/>
        <w:rPr>
          <w:rFonts w:ascii="Arial" w:hAnsi="Arial" w:cs="Arial"/>
          <w:i/>
          <w:sz w:val="16"/>
        </w:rPr>
      </w:pPr>
      <w:r w:rsidRPr="0044388F">
        <w:rPr>
          <w:rFonts w:ascii="Arial" w:eastAsia="Times New Roman" w:hAnsi="Arial" w:cs="Arial"/>
          <w:i/>
          <w:szCs w:val="24"/>
          <w:lang w:eastAsia="nl-NL"/>
        </w:rPr>
        <w:t>Met de gezagsverhouding zoals vereist voor de arbeidsovereenkomst heeft de wetgever bedoeld: de omstandigheid dat de werknemer zich heeft verbonden onder de zeggenschap van de werkgever arbeid te verrichten. Werknemer is hierbij ondergeschikt aan werkgever. Uit de conclusies van beide partijen blijkt dat de [gedaagde] de bevoegdheid heeft [eiser] bij de uitvoering van het werk instructies of aanwijzingen te geven. [eiser] heeft bij de uitvoering van het werk geen grote eigen verantwoordelijkheid. De sieraden dienden te worden gemaakt op de door [gedaagde] aangegeven wijze. Uit de aard van de werkzaamheden vloeit daarom voort dat [eiser] aan de zeggenschap van [gedaagde] onderworpen is en er van een gezagsverhouding sprake is. De omstandigheid dat [eiser] volgens de arbeidsovereenkomst vrij is om te komen en te gaan maakt het voorgaande niet anders, aangezien de feitelijke situatie leidend is. Gelet op het aantal uren dat [eiser] feitelijk (wekelijks) gewerkt heeft en gelet op het gegeven dat zij [gedaagde] op de hoogte hield van ziekte of andere omstandigheden waardoor zij geen werk kon verrichten, was er van een volledige vrijheid te komen en te gaan wanneer zij wilde, geen sprake.</w:t>
      </w:r>
      <w:r w:rsidRPr="00AA293C">
        <w:rPr>
          <w:rFonts w:ascii="Arial" w:eastAsia="Times New Roman" w:hAnsi="Arial" w:cs="Arial"/>
          <w:i/>
          <w:szCs w:val="24"/>
          <w:lang w:eastAsia="nl-NL"/>
        </w:rPr>
        <w:t xml:space="preserve"> </w:t>
      </w:r>
    </w:p>
    <w:p w:rsidR="00585F7B" w:rsidRDefault="00AA293C" w:rsidP="00585F7B">
      <w:pPr>
        <w:spacing w:after="160" w:line="360" w:lineRule="auto"/>
        <w:rPr>
          <w:rFonts w:ascii="Arial" w:hAnsi="Arial" w:cs="Arial"/>
        </w:rPr>
      </w:pPr>
      <w:r w:rsidRPr="00AA293C">
        <w:rPr>
          <w:rFonts w:ascii="Arial" w:eastAsia="Times New Roman" w:hAnsi="Arial" w:cs="Arial"/>
          <w:i/>
          <w:szCs w:val="24"/>
          <w:lang w:eastAsia="nl-NL"/>
        </w:rPr>
        <w:t>Gelet op</w:t>
      </w:r>
      <w:r w:rsidR="0044388F" w:rsidRPr="0044388F">
        <w:rPr>
          <w:rFonts w:ascii="Arial" w:eastAsia="Times New Roman" w:hAnsi="Arial" w:cs="Arial"/>
          <w:i/>
          <w:szCs w:val="24"/>
          <w:lang w:eastAsia="nl-NL"/>
        </w:rPr>
        <w:t xml:space="preserve"> al het voorgaande is aan alle elementen van artikel 7:610 BW voldaan. Bovendien is voldaan aan artikel 7:610a BW nu [eiser] gedurende drie opeenvolgende maanden wekelijks arbeid heeft verricht. De kantonrechter is dan ook van oordeel dat tussen partijen sprake is van een arbeidsovereenkomst</w:t>
      </w:r>
      <w:r>
        <w:rPr>
          <w:rStyle w:val="Voetnootmarkering"/>
          <w:rFonts w:ascii="Arial" w:eastAsia="Times New Roman" w:hAnsi="Arial" w:cs="Arial"/>
          <w:i/>
          <w:szCs w:val="24"/>
          <w:lang w:eastAsia="nl-NL"/>
        </w:rPr>
        <w:footnoteReference w:id="76"/>
      </w:r>
      <w:r w:rsidR="0044388F" w:rsidRPr="0044388F">
        <w:rPr>
          <w:rFonts w:ascii="Arial" w:eastAsia="Times New Roman" w:hAnsi="Arial" w:cs="Arial"/>
          <w:i/>
          <w:szCs w:val="24"/>
          <w:lang w:eastAsia="nl-NL"/>
        </w:rPr>
        <w:t>.</w:t>
      </w:r>
      <w:r w:rsidR="0044388F" w:rsidRPr="0044388F">
        <w:rPr>
          <w:rFonts w:ascii="Arial" w:hAnsi="Arial" w:cs="Arial"/>
        </w:rPr>
        <w:t xml:space="preserve"> </w:t>
      </w:r>
    </w:p>
    <w:p w:rsidR="00585F7B" w:rsidRDefault="00F411C7" w:rsidP="00585F7B">
      <w:pPr>
        <w:spacing w:after="160" w:line="360" w:lineRule="auto"/>
        <w:rPr>
          <w:rFonts w:ascii="Arial" w:eastAsia="Times New Roman" w:hAnsi="Arial" w:cs="Arial"/>
          <w:szCs w:val="24"/>
          <w:lang w:eastAsia="nl-NL"/>
        </w:rPr>
      </w:pPr>
      <w:r w:rsidRPr="00ED35ED">
        <w:rPr>
          <w:rFonts w:ascii="Arial" w:eastAsia="Times New Roman" w:hAnsi="Arial" w:cs="Arial"/>
          <w:szCs w:val="24"/>
          <w:lang w:eastAsia="nl-NL"/>
        </w:rPr>
        <w:t xml:space="preserve">In uitspraak </w:t>
      </w:r>
      <w:r w:rsidRPr="00ED35ED">
        <w:rPr>
          <w:rFonts w:ascii="Arial" w:eastAsia="Times New Roman" w:hAnsi="Arial" w:cs="Arial"/>
          <w:b/>
          <w:szCs w:val="24"/>
          <w:lang w:eastAsia="nl-NL"/>
        </w:rPr>
        <w:t xml:space="preserve">14 </w:t>
      </w:r>
      <w:r w:rsidRPr="00ED35ED">
        <w:rPr>
          <w:rFonts w:ascii="Arial" w:eastAsia="Times New Roman" w:hAnsi="Arial" w:cs="Arial"/>
          <w:szCs w:val="24"/>
          <w:lang w:eastAsia="nl-NL"/>
        </w:rPr>
        <w:t>oordeelt de kantonrechter</w:t>
      </w:r>
      <w:r>
        <w:rPr>
          <w:rFonts w:ascii="Arial" w:eastAsia="Times New Roman" w:hAnsi="Arial" w:cs="Arial"/>
          <w:szCs w:val="24"/>
          <w:lang w:eastAsia="nl-NL"/>
        </w:rPr>
        <w:t xml:space="preserve"> op grond van het volgende </w:t>
      </w:r>
      <w:r w:rsidRPr="00ED35ED">
        <w:rPr>
          <w:rFonts w:ascii="Arial" w:eastAsia="Times New Roman" w:hAnsi="Arial" w:cs="Arial"/>
          <w:szCs w:val="24"/>
          <w:lang w:eastAsia="nl-NL"/>
        </w:rPr>
        <w:t xml:space="preserve">dat er sprake is van een </w:t>
      </w:r>
      <w:r w:rsidR="00EF75EC">
        <w:rPr>
          <w:rFonts w:ascii="Arial" w:eastAsia="Times New Roman" w:hAnsi="Arial" w:cs="Arial"/>
          <w:szCs w:val="24"/>
          <w:lang w:eastAsia="nl-NL"/>
        </w:rPr>
        <w:t>arbeidsovereenkomst</w:t>
      </w:r>
      <w:r w:rsidR="00DA4AA5">
        <w:rPr>
          <w:rFonts w:ascii="Arial" w:eastAsia="Times New Roman" w:hAnsi="Arial" w:cs="Arial"/>
          <w:szCs w:val="24"/>
          <w:lang w:eastAsia="nl-NL"/>
        </w:rPr>
        <w:t>: g</w:t>
      </w:r>
      <w:r>
        <w:rPr>
          <w:rFonts w:ascii="Arial" w:eastAsia="Times New Roman" w:hAnsi="Arial" w:cs="Arial"/>
          <w:szCs w:val="24"/>
          <w:lang w:eastAsia="nl-NL"/>
        </w:rPr>
        <w:t>elet op de</w:t>
      </w:r>
      <w:r w:rsidRPr="00ED35ED">
        <w:rPr>
          <w:rFonts w:ascii="Arial" w:eastAsia="Times New Roman" w:hAnsi="Arial" w:cs="Arial"/>
          <w:szCs w:val="24"/>
          <w:lang w:eastAsia="nl-NL"/>
        </w:rPr>
        <w:t xml:space="preserve"> benaming die partijen aan de overeenkomst hebben gegev</w:t>
      </w:r>
      <w:r w:rsidR="00B1750D">
        <w:rPr>
          <w:rFonts w:ascii="Arial" w:eastAsia="Times New Roman" w:hAnsi="Arial" w:cs="Arial"/>
          <w:szCs w:val="24"/>
          <w:lang w:eastAsia="nl-NL"/>
        </w:rPr>
        <w:t xml:space="preserve">en lijkt het erop dat partijen </w:t>
      </w:r>
      <w:r w:rsidRPr="00ED35ED">
        <w:rPr>
          <w:rFonts w:ascii="Arial" w:eastAsia="Times New Roman" w:hAnsi="Arial" w:cs="Arial"/>
          <w:szCs w:val="24"/>
          <w:lang w:eastAsia="nl-NL"/>
        </w:rPr>
        <w:t>bij het aangaan van de overeenkomst de bedoeling hebben gehad een overeenkomst van opdracht te sluiten. Tijdens de zitting is echter gebleken dat partijen voor deze formulering hebben gekozen om belastingtechnische redenen. De kantonrechter stelt vast dat</w:t>
      </w:r>
      <w:r>
        <w:rPr>
          <w:rFonts w:ascii="Arial" w:eastAsia="Times New Roman" w:hAnsi="Arial" w:cs="Arial"/>
          <w:szCs w:val="24"/>
          <w:lang w:eastAsia="nl-NL"/>
        </w:rPr>
        <w:t xml:space="preserve"> voldaan </w:t>
      </w:r>
      <w:r w:rsidR="00DA4AA5">
        <w:rPr>
          <w:rFonts w:ascii="Arial" w:eastAsia="Times New Roman" w:hAnsi="Arial" w:cs="Arial"/>
          <w:szCs w:val="24"/>
          <w:lang w:eastAsia="nl-NL"/>
        </w:rPr>
        <w:t>is aan het</w:t>
      </w:r>
      <w:r>
        <w:rPr>
          <w:rFonts w:ascii="Arial" w:eastAsia="Times New Roman" w:hAnsi="Arial" w:cs="Arial"/>
          <w:szCs w:val="24"/>
          <w:lang w:eastAsia="nl-NL"/>
        </w:rPr>
        <w:t xml:space="preserve"> kenmerk loon, omdat eiseres ook tijdens vakantie recht had op loon. </w:t>
      </w:r>
    </w:p>
    <w:p w:rsidR="00F411C7" w:rsidRPr="00585F7B" w:rsidRDefault="00F411C7" w:rsidP="00585F7B">
      <w:pPr>
        <w:spacing w:after="160" w:line="360" w:lineRule="auto"/>
        <w:rPr>
          <w:rFonts w:ascii="Arial" w:hAnsi="Arial" w:cs="Arial"/>
        </w:rPr>
      </w:pPr>
      <w:r>
        <w:rPr>
          <w:rFonts w:ascii="Arial" w:eastAsia="Times New Roman" w:hAnsi="Arial" w:cs="Arial"/>
          <w:szCs w:val="24"/>
          <w:lang w:eastAsia="nl-NL"/>
        </w:rPr>
        <w:lastRenderedPageBreak/>
        <w:t xml:space="preserve">Ook het feit dat eiseres gedurende vaste tijden de werkzaamheden persoonlijk moest verrichten, wijst meer op een arbeidsovereenkomst. De kantonrechter oordeelt hierover als volgt: </w:t>
      </w:r>
    </w:p>
    <w:p w:rsidR="00F411C7" w:rsidRDefault="00F411C7" w:rsidP="008C2EBE">
      <w:pPr>
        <w:spacing w:before="80" w:after="160" w:line="360" w:lineRule="auto"/>
        <w:rPr>
          <w:rFonts w:ascii="Arial" w:eastAsia="Times New Roman" w:hAnsi="Arial" w:cs="Arial"/>
          <w:i/>
          <w:szCs w:val="24"/>
          <w:lang w:eastAsia="nl-NL"/>
        </w:rPr>
      </w:pPr>
      <w:r w:rsidRPr="00ED35ED">
        <w:rPr>
          <w:rFonts w:ascii="Arial" w:eastAsia="Times New Roman" w:hAnsi="Arial" w:cs="Arial"/>
          <w:i/>
          <w:szCs w:val="24"/>
          <w:lang w:eastAsia="nl-NL"/>
        </w:rPr>
        <w:t>Ook het gegeven dat [eiseres] gedurende vaste tijden de werkzaamheden persoonlijk dient te verrichten duidt veeleer op het bestaan van een arbeidsovereenkomst dan op een overeenkomst van opdracht. Het argument van de stichting dat [eiseres] nooit afwezig geweest is, zodat nimmer aan de orde is geweest of iemand anders de werkzaamheden zou moeten uitvoeren, miskent dat [eiseres] vanaf medio maart 2015 haar werkzaamheden beperkt heeft uitgevoerd. Gesteld noch gebleken is dat de resterende werkzaamheden die vanaf dat moment dus niet door [eiseres] verricht werden, door iemand anders zijn overgenomen. Nu de stichting daarover niets heeft gesteld, gaat de kantonrechter ervan uit dat er geen vervanger voor deze werkzaamheden is aangesteld, zodat de stelling van [eiseres] dat zij de werkzaamheden persoonlijk dient te verrichten voor juist gehouden moet worden. In ieder geval hebben partijen in de praktijk op die wijze uitvoering gegeven aan de overeenkomst</w:t>
      </w:r>
      <w:r>
        <w:rPr>
          <w:rStyle w:val="Voetnootmarkering"/>
          <w:rFonts w:ascii="Arial" w:eastAsia="Times New Roman" w:hAnsi="Arial" w:cs="Arial"/>
          <w:i/>
          <w:szCs w:val="24"/>
          <w:lang w:eastAsia="nl-NL"/>
        </w:rPr>
        <w:footnoteReference w:id="77"/>
      </w:r>
      <w:r w:rsidR="00F01884">
        <w:rPr>
          <w:rFonts w:ascii="Arial" w:eastAsia="Times New Roman" w:hAnsi="Arial" w:cs="Arial"/>
          <w:i/>
          <w:szCs w:val="24"/>
          <w:lang w:eastAsia="nl-NL"/>
        </w:rPr>
        <w:t>.</w:t>
      </w:r>
    </w:p>
    <w:p w:rsidR="00F411C7" w:rsidRDefault="00F411C7" w:rsidP="008C2EBE">
      <w:pPr>
        <w:spacing w:before="80" w:after="160" w:line="360" w:lineRule="auto"/>
        <w:rPr>
          <w:rFonts w:ascii="Arial" w:eastAsia="Times New Roman" w:hAnsi="Arial" w:cs="Arial"/>
          <w:szCs w:val="24"/>
          <w:lang w:eastAsia="nl-NL"/>
        </w:rPr>
      </w:pPr>
      <w:r>
        <w:rPr>
          <w:rFonts w:ascii="Arial" w:eastAsia="Times New Roman" w:hAnsi="Arial" w:cs="Arial"/>
          <w:szCs w:val="24"/>
          <w:lang w:eastAsia="nl-NL"/>
        </w:rPr>
        <w:t xml:space="preserve">Daarnaast heeft de kantonrechter geoordeeld dat sprake is van gezagsverhouding, omdat gedaagde, eiseres volledig op non-actief heeft gesteld en haar later heeft opgedragen de overeengekomen werkzaamheden beperkt uit te voeren. Dergelijke maatregelen gaan naar het oordeel van de kantonrechter verder dan gebruikelijk is bij een overeenkomst van opdracht. Tot slot is geoordeeld dat eiseres afhankelijk is van de maandelijkse betalingen van gedaagde, omdat eiseres alleen werkzaamheden verricht voor gedaagde. Hierdoor blijkt eiseres economisch afhankelijk te zijn van gedaagde, wat ook wijst naar het bestaan van een arbeidsovereenkomst. </w:t>
      </w:r>
    </w:p>
    <w:p w:rsidR="00DE2449" w:rsidRDefault="00DE2449" w:rsidP="008C2EBE">
      <w:pPr>
        <w:spacing w:before="80" w:after="160" w:line="360" w:lineRule="auto"/>
        <w:rPr>
          <w:rFonts w:ascii="Arial" w:eastAsia="Times New Roman" w:hAnsi="Arial" w:cs="Arial"/>
          <w:szCs w:val="24"/>
          <w:lang w:eastAsia="nl-NL"/>
        </w:rPr>
      </w:pPr>
      <w:r>
        <w:rPr>
          <w:rFonts w:ascii="Arial" w:eastAsia="Times New Roman" w:hAnsi="Arial" w:cs="Arial"/>
          <w:szCs w:val="24"/>
          <w:lang w:eastAsia="nl-NL"/>
        </w:rPr>
        <w:t xml:space="preserve">In uitspraak </w:t>
      </w:r>
      <w:r w:rsidRPr="00DE2449">
        <w:rPr>
          <w:rFonts w:ascii="Arial" w:eastAsia="Times New Roman" w:hAnsi="Arial" w:cs="Arial"/>
          <w:b/>
          <w:szCs w:val="24"/>
          <w:lang w:eastAsia="nl-NL"/>
        </w:rPr>
        <w:t>16</w:t>
      </w:r>
      <w:r w:rsidR="002B6672">
        <w:rPr>
          <w:rFonts w:ascii="Arial" w:eastAsia="Times New Roman" w:hAnsi="Arial" w:cs="Arial"/>
          <w:b/>
          <w:szCs w:val="24"/>
          <w:lang w:eastAsia="nl-NL"/>
        </w:rPr>
        <w:t xml:space="preserve"> </w:t>
      </w:r>
      <w:r w:rsidR="002B6672">
        <w:rPr>
          <w:rFonts w:ascii="Arial" w:eastAsia="Times New Roman" w:hAnsi="Arial" w:cs="Arial"/>
          <w:szCs w:val="24"/>
          <w:lang w:eastAsia="nl-NL"/>
        </w:rPr>
        <w:t xml:space="preserve">en </w:t>
      </w:r>
      <w:r w:rsidR="002B6672">
        <w:rPr>
          <w:rFonts w:ascii="Arial" w:eastAsia="Times New Roman" w:hAnsi="Arial" w:cs="Arial"/>
          <w:b/>
          <w:szCs w:val="24"/>
          <w:lang w:eastAsia="nl-NL"/>
        </w:rPr>
        <w:t xml:space="preserve">18 </w:t>
      </w:r>
      <w:r w:rsidR="002B6672">
        <w:rPr>
          <w:rFonts w:ascii="Arial" w:eastAsia="Times New Roman" w:hAnsi="Arial" w:cs="Arial"/>
          <w:szCs w:val="24"/>
          <w:lang w:eastAsia="nl-NL"/>
        </w:rPr>
        <w:t xml:space="preserve"> heeft de </w:t>
      </w:r>
      <w:r>
        <w:rPr>
          <w:rFonts w:ascii="Arial" w:eastAsia="Times New Roman" w:hAnsi="Arial" w:cs="Arial"/>
          <w:szCs w:val="24"/>
          <w:lang w:eastAsia="nl-NL"/>
        </w:rPr>
        <w:t>kantonrechter</w:t>
      </w:r>
      <w:r w:rsidR="002B6672">
        <w:rPr>
          <w:rFonts w:ascii="Arial" w:eastAsia="Times New Roman" w:hAnsi="Arial" w:cs="Arial"/>
          <w:szCs w:val="24"/>
          <w:lang w:eastAsia="nl-NL"/>
        </w:rPr>
        <w:t xml:space="preserve"> geoordeeld</w:t>
      </w:r>
      <w:r>
        <w:rPr>
          <w:rFonts w:ascii="Arial" w:eastAsia="Times New Roman" w:hAnsi="Arial" w:cs="Arial"/>
          <w:szCs w:val="24"/>
          <w:lang w:eastAsia="nl-NL"/>
        </w:rPr>
        <w:t xml:space="preserve"> dat, hoewel een aantal aspecten duiden op zelfstandig ondernemerschap, er sprake is van een arbeidsovereenkomst en geen overeenkomst van opdracht. De volgende overwegingen zijn hierbij doorslaggevend. De gedetailleerde wijze waarop PostNL instructies geeft ten aan zien van de uitvoering  van het werk en de naleving daarvan toeziet, laat naar het oordeel van de kantonrechter geen ruimte voor ondernemingsvrijheid. </w:t>
      </w:r>
      <w:r w:rsidR="0022580F">
        <w:rPr>
          <w:rFonts w:ascii="Arial" w:eastAsia="Times New Roman" w:hAnsi="Arial" w:cs="Arial"/>
          <w:szCs w:val="24"/>
          <w:lang w:eastAsia="nl-NL"/>
        </w:rPr>
        <w:t xml:space="preserve">Daarnaast kon uit </w:t>
      </w:r>
      <w:r w:rsidR="00132152">
        <w:rPr>
          <w:rFonts w:ascii="Arial" w:eastAsia="Times New Roman" w:hAnsi="Arial" w:cs="Arial"/>
          <w:szCs w:val="24"/>
          <w:lang w:eastAsia="nl-NL"/>
        </w:rPr>
        <w:t>een aantal feiten afgeleid worden het de zzp’er niet was toegestaan om op de dagen dat hij werkzaam was voor PostNL, ook voor andere opdrachtgevers te rijden. Los van de vraag of het de zzp’er was toegestaan, waren er voldoende aanwijzingen dat het feitelijk niet mogelijk was.</w:t>
      </w:r>
      <w:r w:rsidR="0022580F">
        <w:rPr>
          <w:rFonts w:ascii="Arial" w:eastAsia="Times New Roman" w:hAnsi="Arial" w:cs="Arial"/>
          <w:szCs w:val="24"/>
          <w:lang w:eastAsia="nl-NL"/>
        </w:rPr>
        <w:t xml:space="preserve"> Hieruit heeft de kantonrechter geconcludeerd dat sprake is van economische afhankelijkheid. </w:t>
      </w:r>
      <w:r w:rsidR="0079631E">
        <w:rPr>
          <w:rFonts w:ascii="Arial" w:eastAsia="Times New Roman" w:hAnsi="Arial" w:cs="Arial"/>
          <w:szCs w:val="24"/>
          <w:lang w:eastAsia="nl-NL"/>
        </w:rPr>
        <w:t>In hoeverre het hebben van 1 opdrachtgever wijst op het bestaan van een arbeidsovereenkomst, legt de kantonrechter als volgt uit:</w:t>
      </w:r>
    </w:p>
    <w:p w:rsidR="0079631E" w:rsidRDefault="0079631E" w:rsidP="00F411C7">
      <w:pPr>
        <w:spacing w:before="80" w:line="360" w:lineRule="auto"/>
        <w:rPr>
          <w:rFonts w:ascii="Arial" w:hAnsi="Arial" w:cs="Arial"/>
          <w:i/>
        </w:rPr>
      </w:pPr>
      <w:r w:rsidRPr="0079631E">
        <w:rPr>
          <w:rFonts w:ascii="Arial" w:hAnsi="Arial" w:cs="Arial"/>
          <w:i/>
        </w:rPr>
        <w:t>Op zichzelf voert het werken voor één opdrachtgever niet automatisch tot de conclusie dat sprake is van een arbeidsovereenkomst, zoals de gemachtigde van PostNL terecht heeft betoogd. Wanneer echter deze ene opdrachtgever enerzijds zeer strakke kaders verstrekt waarbinnen de werkzaamheden dienen te worden verricht, terwijl anderzijds vanwege de economische afhankelijkheid nauwelijks tot geen ruimte bestaat om over die kaders te onderhandelen, ontstaat eerder het beeld van een gezagsverhouding dan dat van zelfstandig ondernemerschap</w:t>
      </w:r>
      <w:r>
        <w:rPr>
          <w:rStyle w:val="Voetnootmarkering"/>
          <w:rFonts w:ascii="Arial" w:hAnsi="Arial" w:cs="Arial"/>
          <w:i/>
        </w:rPr>
        <w:footnoteReference w:id="78"/>
      </w:r>
      <w:r w:rsidR="00F01884">
        <w:rPr>
          <w:rFonts w:ascii="Arial" w:hAnsi="Arial" w:cs="Arial"/>
          <w:i/>
        </w:rPr>
        <w:t>.</w:t>
      </w:r>
    </w:p>
    <w:p w:rsidR="0044388F" w:rsidRDefault="0044388F" w:rsidP="00A86F06">
      <w:pPr>
        <w:spacing w:line="360" w:lineRule="auto"/>
        <w:rPr>
          <w:rFonts w:ascii="Arial" w:hAnsi="Arial" w:cs="Arial"/>
        </w:rPr>
      </w:pPr>
    </w:p>
    <w:p w:rsidR="002B6672" w:rsidRDefault="002B6672" w:rsidP="008B3B69">
      <w:pPr>
        <w:pStyle w:val="Kop2"/>
        <w:spacing w:line="360" w:lineRule="auto"/>
        <w:rPr>
          <w:rFonts w:ascii="Arial" w:hAnsi="Arial" w:cs="Arial"/>
          <w:color w:val="4F81BD" w:themeColor="accent1"/>
          <w:sz w:val="20"/>
        </w:rPr>
      </w:pPr>
      <w:bookmarkStart w:id="51" w:name="_Toc463446426"/>
      <w:r w:rsidRPr="00440230">
        <w:rPr>
          <w:rFonts w:ascii="Arial" w:hAnsi="Arial" w:cs="Arial"/>
          <w:color w:val="4F81BD" w:themeColor="accent1"/>
          <w:sz w:val="20"/>
        </w:rPr>
        <w:t>4.4 Samenvatting</w:t>
      </w:r>
      <w:bookmarkEnd w:id="51"/>
      <w:r w:rsidRPr="00440230">
        <w:rPr>
          <w:rFonts w:ascii="Arial" w:hAnsi="Arial" w:cs="Arial"/>
          <w:color w:val="4F81BD" w:themeColor="accent1"/>
          <w:sz w:val="20"/>
        </w:rPr>
        <w:t xml:space="preserve"> </w:t>
      </w:r>
    </w:p>
    <w:p w:rsidR="00A10E71" w:rsidRDefault="00440230" w:rsidP="008B3B69">
      <w:pPr>
        <w:spacing w:line="360" w:lineRule="auto"/>
        <w:rPr>
          <w:rFonts w:ascii="Arial" w:hAnsi="Arial" w:cs="Arial"/>
          <w:color w:val="FF0000"/>
        </w:rPr>
      </w:pPr>
      <w:r w:rsidRPr="00EE6D71">
        <w:rPr>
          <w:rFonts w:ascii="Arial" w:hAnsi="Arial" w:cs="Arial"/>
        </w:rPr>
        <w:t xml:space="preserve">Uit het voorgaande kan worden geconcludeerd dat </w:t>
      </w:r>
      <w:r w:rsidR="0003224D" w:rsidRPr="00EE6D71">
        <w:rPr>
          <w:rFonts w:ascii="Arial" w:hAnsi="Arial" w:cs="Arial"/>
        </w:rPr>
        <w:t>in 7 van de 25 uitspraken sprake is van een arbeidsovereenkomst. De feiten en omstandigheden die hiertoe</w:t>
      </w:r>
      <w:r w:rsidR="006C4FB1">
        <w:rPr>
          <w:rFonts w:ascii="Arial" w:hAnsi="Arial" w:cs="Arial"/>
        </w:rPr>
        <w:t xml:space="preserve"> leiden is</w:t>
      </w:r>
      <w:r w:rsidR="0003224D" w:rsidRPr="00EE6D71">
        <w:rPr>
          <w:rFonts w:ascii="Arial" w:hAnsi="Arial" w:cs="Arial"/>
        </w:rPr>
        <w:t xml:space="preserve"> </w:t>
      </w:r>
      <w:r w:rsidR="004C25F8">
        <w:rPr>
          <w:rFonts w:ascii="Arial" w:hAnsi="Arial" w:cs="Arial"/>
        </w:rPr>
        <w:t xml:space="preserve">voornamelijk de aanwezigheid van een gezagsverhouding, de </w:t>
      </w:r>
      <w:r w:rsidR="00DA4AA5">
        <w:rPr>
          <w:rFonts w:ascii="Arial" w:hAnsi="Arial" w:cs="Arial"/>
        </w:rPr>
        <w:t>aanwezigheid</w:t>
      </w:r>
      <w:r w:rsidR="004C25F8">
        <w:rPr>
          <w:rFonts w:ascii="Arial" w:hAnsi="Arial" w:cs="Arial"/>
        </w:rPr>
        <w:t xml:space="preserve"> van de verplichting tot persoonlijk arbeid en de economisch afhankelijkheid die ontstaat door het hebben van één opdrachtgever. H</w:t>
      </w:r>
      <w:r w:rsidR="00F43086" w:rsidRPr="00EE6D71">
        <w:rPr>
          <w:rFonts w:ascii="Arial" w:hAnsi="Arial" w:cs="Arial"/>
        </w:rPr>
        <w:t xml:space="preserve">et </w:t>
      </w:r>
      <w:r w:rsidR="008B3B69">
        <w:rPr>
          <w:rFonts w:ascii="Arial" w:hAnsi="Arial" w:cs="Arial"/>
        </w:rPr>
        <w:t xml:space="preserve">bestaan van de </w:t>
      </w:r>
      <w:r w:rsidR="00EE6D71" w:rsidRPr="00EE6D71">
        <w:rPr>
          <w:rFonts w:ascii="Arial" w:hAnsi="Arial" w:cs="Arial"/>
        </w:rPr>
        <w:t>gezagsverhouding</w:t>
      </w:r>
      <w:r w:rsidR="008B3B69">
        <w:rPr>
          <w:rFonts w:ascii="Arial" w:hAnsi="Arial" w:cs="Arial"/>
        </w:rPr>
        <w:t xml:space="preserve"> </w:t>
      </w:r>
      <w:r w:rsidR="004C25F8">
        <w:rPr>
          <w:rFonts w:ascii="Arial" w:hAnsi="Arial" w:cs="Arial"/>
        </w:rPr>
        <w:t xml:space="preserve">speelt </w:t>
      </w:r>
      <w:r w:rsidR="008B3B69">
        <w:rPr>
          <w:rFonts w:ascii="Arial" w:hAnsi="Arial" w:cs="Arial"/>
        </w:rPr>
        <w:t>een</w:t>
      </w:r>
      <w:r w:rsidR="00EE6D71" w:rsidRPr="00EE6D71">
        <w:rPr>
          <w:rFonts w:ascii="Arial" w:hAnsi="Arial" w:cs="Arial"/>
        </w:rPr>
        <w:t xml:space="preserve"> </w:t>
      </w:r>
      <w:r w:rsidR="00F43086" w:rsidRPr="00EE6D71">
        <w:rPr>
          <w:rFonts w:ascii="Arial" w:hAnsi="Arial" w:cs="Arial"/>
        </w:rPr>
        <w:t>belangrijke rol i</w:t>
      </w:r>
      <w:r w:rsidR="004C25F8">
        <w:rPr>
          <w:rFonts w:ascii="Arial" w:hAnsi="Arial" w:cs="Arial"/>
        </w:rPr>
        <w:t xml:space="preserve">n de beoordeling van de rechter, omdat het </w:t>
      </w:r>
      <w:r w:rsidR="00850A58">
        <w:rPr>
          <w:rFonts w:ascii="Arial" w:hAnsi="Arial" w:cs="Arial"/>
        </w:rPr>
        <w:t>geven van instructies en aanwijzingen ten aanzien van het werk</w:t>
      </w:r>
      <w:r w:rsidR="004C25F8">
        <w:rPr>
          <w:rFonts w:ascii="Arial" w:hAnsi="Arial" w:cs="Arial"/>
        </w:rPr>
        <w:t>,</w:t>
      </w:r>
      <w:r w:rsidR="00850A58">
        <w:rPr>
          <w:rFonts w:ascii="Arial" w:hAnsi="Arial" w:cs="Arial"/>
        </w:rPr>
        <w:t xml:space="preserve"> weinig ruimte voor eigen invulling</w:t>
      </w:r>
      <w:r w:rsidR="004C25F8">
        <w:rPr>
          <w:rFonts w:ascii="Arial" w:hAnsi="Arial" w:cs="Arial"/>
        </w:rPr>
        <w:t xml:space="preserve"> overlaat. Hierdoor ontbreekt de o</w:t>
      </w:r>
      <w:r w:rsidR="00337FF7">
        <w:rPr>
          <w:rFonts w:ascii="Arial" w:hAnsi="Arial" w:cs="Arial"/>
        </w:rPr>
        <w:t>ndernemersvrijheid van de zzp’er</w:t>
      </w:r>
      <w:r w:rsidR="004C25F8">
        <w:rPr>
          <w:rFonts w:ascii="Arial" w:hAnsi="Arial" w:cs="Arial"/>
        </w:rPr>
        <w:t>.</w:t>
      </w:r>
      <w:r w:rsidR="00C01970">
        <w:rPr>
          <w:rFonts w:ascii="Arial" w:hAnsi="Arial" w:cs="Arial"/>
        </w:rPr>
        <w:t xml:space="preserve"> Daarnaast wijst het f</w:t>
      </w:r>
      <w:r w:rsidR="004C25F8">
        <w:rPr>
          <w:rFonts w:ascii="Arial" w:hAnsi="Arial" w:cs="Arial"/>
        </w:rPr>
        <w:t>ei</w:t>
      </w:r>
      <w:r w:rsidR="00D2115C">
        <w:rPr>
          <w:rFonts w:ascii="Arial" w:hAnsi="Arial" w:cs="Arial"/>
        </w:rPr>
        <w:t xml:space="preserve">t dat de zzp’er niet vrij is om zich te laten </w:t>
      </w:r>
      <w:r w:rsidR="004C25F8">
        <w:rPr>
          <w:rFonts w:ascii="Arial" w:hAnsi="Arial" w:cs="Arial"/>
        </w:rPr>
        <w:t>vervangen door een ander,</w:t>
      </w:r>
      <w:r w:rsidR="00C01970">
        <w:rPr>
          <w:rFonts w:ascii="Arial" w:hAnsi="Arial" w:cs="Arial"/>
        </w:rPr>
        <w:t xml:space="preserve"> o</w:t>
      </w:r>
      <w:r w:rsidR="00D2115C">
        <w:rPr>
          <w:rFonts w:ascii="Arial" w:hAnsi="Arial" w:cs="Arial"/>
        </w:rPr>
        <w:t xml:space="preserve">p de aanwezigheid van </w:t>
      </w:r>
      <w:r w:rsidR="006C4FB1">
        <w:rPr>
          <w:rFonts w:ascii="Arial" w:hAnsi="Arial" w:cs="Arial"/>
        </w:rPr>
        <w:t xml:space="preserve">persoonlijk </w:t>
      </w:r>
      <w:r w:rsidR="006C4FB1" w:rsidRPr="000C2562">
        <w:rPr>
          <w:rFonts w:ascii="Arial" w:hAnsi="Arial" w:cs="Arial"/>
        </w:rPr>
        <w:t xml:space="preserve">arbeid. </w:t>
      </w:r>
      <w:r w:rsidR="004C25F8" w:rsidRPr="000C2562">
        <w:rPr>
          <w:rFonts w:ascii="Arial" w:hAnsi="Arial" w:cs="Arial"/>
        </w:rPr>
        <w:t>T</w:t>
      </w:r>
      <w:r w:rsidR="00A10E71" w:rsidRPr="000C2562">
        <w:rPr>
          <w:rFonts w:ascii="Arial" w:hAnsi="Arial" w:cs="Arial"/>
        </w:rPr>
        <w:t xml:space="preserve">evens ontstaat er economische afhankelijkheid door het verrichten van werkzaamheden voor één opdrachtgever. Er kan geconcludeerd worden dat een combinatie van de factoren zoals besproken in paragraaf 4.2, namelijk het niet </w:t>
      </w:r>
      <w:r w:rsidR="00A10E71" w:rsidRPr="000C2562">
        <w:rPr>
          <w:rFonts w:ascii="Arial" w:eastAsia="Times New Roman" w:hAnsi="Arial" w:cs="Arial"/>
          <w:szCs w:val="23"/>
          <w:lang w:eastAsia="nl-NL"/>
        </w:rPr>
        <w:t>of alleen met toestemming van de opdrachtgever zich laten vervangen, het geven van leiding en het houden van toezicht, het niet mogen werken voor meerdere opdrachtgevers, doorbetaling bij ziekte of vakantie</w:t>
      </w:r>
      <w:r w:rsidR="000C2562" w:rsidRPr="000C2562">
        <w:rPr>
          <w:rFonts w:ascii="Arial" w:eastAsia="Times New Roman" w:hAnsi="Arial" w:cs="Arial"/>
          <w:szCs w:val="23"/>
          <w:lang w:eastAsia="nl-NL"/>
        </w:rPr>
        <w:t>,</w:t>
      </w:r>
      <w:r w:rsidR="00A10E71" w:rsidRPr="000C2562">
        <w:rPr>
          <w:rFonts w:ascii="Arial" w:eastAsia="Times New Roman" w:hAnsi="Arial" w:cs="Arial"/>
          <w:szCs w:val="23"/>
          <w:lang w:eastAsia="nl-NL"/>
        </w:rPr>
        <w:t xml:space="preserve"> maakt dat er sprake is van een arbeidsovereenkomst. </w:t>
      </w:r>
      <w:r w:rsidR="00A10E71" w:rsidRPr="000C2562">
        <w:rPr>
          <w:rFonts w:ascii="Arial" w:hAnsi="Arial" w:cs="Arial"/>
        </w:rPr>
        <w:t>Voor de rechter is het dus met name van belang dat de kenmerken van de arbeidsovereenkomst in de zin van art. 7:610 BW ontbreken.</w:t>
      </w:r>
    </w:p>
    <w:p w:rsidR="00850A58" w:rsidRDefault="00850A58" w:rsidP="008B3B69">
      <w:pPr>
        <w:spacing w:line="360" w:lineRule="auto"/>
        <w:rPr>
          <w:rFonts w:ascii="Arial" w:hAnsi="Arial" w:cs="Arial"/>
        </w:rPr>
      </w:pPr>
    </w:p>
    <w:p w:rsidR="00850A58" w:rsidRDefault="00850A58" w:rsidP="008B3B69">
      <w:pPr>
        <w:spacing w:line="360" w:lineRule="auto"/>
        <w:rPr>
          <w:rFonts w:ascii="Arial" w:hAnsi="Arial" w:cs="Arial"/>
        </w:rPr>
      </w:pPr>
    </w:p>
    <w:p w:rsidR="00F43086" w:rsidRDefault="00F43086" w:rsidP="00440230"/>
    <w:p w:rsidR="00276B6A" w:rsidRDefault="00276B6A" w:rsidP="00A86F06">
      <w:pPr>
        <w:spacing w:line="360" w:lineRule="auto"/>
        <w:rPr>
          <w:rFonts w:ascii="Arial" w:hAnsi="Arial" w:cs="Arial"/>
        </w:rPr>
      </w:pPr>
    </w:p>
    <w:p w:rsidR="00CA4C28" w:rsidRDefault="00CA4C28" w:rsidP="00CA4C28">
      <w:pPr>
        <w:rPr>
          <w:rFonts w:ascii="Arial" w:hAnsi="Arial" w:cs="Arial"/>
          <w:lang w:eastAsia="nl-NL"/>
        </w:rPr>
      </w:pPr>
    </w:p>
    <w:p w:rsidR="00016D43" w:rsidRDefault="00016D43" w:rsidP="00CA4C28">
      <w:pPr>
        <w:rPr>
          <w:rFonts w:ascii="Arial" w:hAnsi="Arial" w:cs="Arial"/>
          <w:lang w:eastAsia="nl-NL"/>
        </w:rPr>
      </w:pPr>
    </w:p>
    <w:p w:rsidR="00016D43" w:rsidRDefault="00016D43" w:rsidP="00CA4C28">
      <w:pPr>
        <w:rPr>
          <w:rFonts w:ascii="Arial" w:hAnsi="Arial" w:cs="Arial"/>
          <w:lang w:eastAsia="nl-NL"/>
        </w:rPr>
      </w:pPr>
    </w:p>
    <w:p w:rsidR="00016D43" w:rsidRDefault="00016D43" w:rsidP="00CA4C28">
      <w:pPr>
        <w:rPr>
          <w:rFonts w:ascii="Arial" w:hAnsi="Arial" w:cs="Arial"/>
          <w:lang w:eastAsia="nl-NL"/>
        </w:rPr>
      </w:pPr>
    </w:p>
    <w:p w:rsidR="00CA4C28" w:rsidRDefault="00CA4C28" w:rsidP="00CA4C28">
      <w:pPr>
        <w:rPr>
          <w:rFonts w:ascii="Arial" w:hAnsi="Arial" w:cs="Arial"/>
          <w:b/>
          <w:color w:val="4F81BD" w:themeColor="accent1"/>
          <w:lang w:eastAsia="nl-NL"/>
        </w:rPr>
      </w:pPr>
    </w:p>
    <w:p w:rsidR="00CA4C28" w:rsidRDefault="00CA4C28" w:rsidP="00CA4C28">
      <w:pPr>
        <w:rPr>
          <w:rFonts w:ascii="Arial" w:hAnsi="Arial" w:cs="Arial"/>
          <w:lang w:eastAsia="nl-NL"/>
        </w:rPr>
      </w:pPr>
    </w:p>
    <w:p w:rsidR="00CA4C28" w:rsidRPr="006B71D4" w:rsidRDefault="00CA4C28" w:rsidP="00CA4C28">
      <w:pPr>
        <w:spacing w:line="360" w:lineRule="auto"/>
        <w:rPr>
          <w:rFonts w:ascii="Arial" w:hAnsi="Arial" w:cs="Arial"/>
          <w:lang w:eastAsia="nl-NL"/>
        </w:rPr>
      </w:pPr>
      <w:r w:rsidRPr="002F0BE3">
        <w:rPr>
          <w:rFonts w:ascii="Arial" w:hAnsi="Arial" w:cs="Arial"/>
          <w:lang w:eastAsia="nl-NL"/>
        </w:rPr>
        <w:br/>
      </w:r>
    </w:p>
    <w:p w:rsidR="00CA4C28" w:rsidRDefault="00CA4C28" w:rsidP="00CA4C28">
      <w:pPr>
        <w:rPr>
          <w:rFonts w:ascii="Arial" w:hAnsi="Arial" w:cs="Arial"/>
          <w:i/>
          <w:color w:val="4F81BD" w:themeColor="accent1"/>
          <w:lang w:eastAsia="nl-NL"/>
        </w:rPr>
      </w:pPr>
    </w:p>
    <w:p w:rsidR="00CA4C28" w:rsidRDefault="00CA4C28" w:rsidP="00CA4C28">
      <w:pPr>
        <w:rPr>
          <w:rFonts w:ascii="Arial" w:hAnsi="Arial" w:cs="Arial"/>
          <w:i/>
          <w:color w:val="4F81BD" w:themeColor="accent1"/>
          <w:lang w:eastAsia="nl-NL"/>
        </w:rPr>
      </w:pPr>
    </w:p>
    <w:p w:rsidR="00585F7B" w:rsidRDefault="00585F7B">
      <w:pPr>
        <w:rPr>
          <w:rFonts w:ascii="Arial" w:hAnsi="Arial" w:cs="Arial"/>
          <w:i/>
          <w:color w:val="4F81BD" w:themeColor="accent1"/>
          <w:lang w:eastAsia="nl-NL"/>
        </w:rPr>
      </w:pPr>
      <w:r>
        <w:rPr>
          <w:rFonts w:ascii="Arial" w:hAnsi="Arial" w:cs="Arial"/>
          <w:i/>
          <w:color w:val="4F81BD" w:themeColor="accent1"/>
          <w:lang w:eastAsia="nl-NL"/>
        </w:rPr>
        <w:br w:type="page"/>
      </w:r>
    </w:p>
    <w:p w:rsidR="000303B4" w:rsidRDefault="001518DD" w:rsidP="001518DD">
      <w:pPr>
        <w:pStyle w:val="Kop1"/>
        <w:rPr>
          <w:rFonts w:ascii="Arial" w:hAnsi="Arial" w:cs="Arial"/>
          <w:sz w:val="28"/>
        </w:rPr>
      </w:pPr>
      <w:bookmarkStart w:id="52" w:name="_Toc463446427"/>
      <w:r w:rsidRPr="001518DD">
        <w:rPr>
          <w:rFonts w:ascii="Arial" w:hAnsi="Arial" w:cs="Arial"/>
          <w:color w:val="4F81BD" w:themeColor="accent1"/>
          <w:sz w:val="20"/>
        </w:rPr>
        <w:lastRenderedPageBreak/>
        <w:t xml:space="preserve">Hoofdstuk </w:t>
      </w:r>
      <w:r w:rsidR="004D27A7">
        <w:rPr>
          <w:rFonts w:ascii="Arial" w:hAnsi="Arial" w:cs="Arial"/>
          <w:color w:val="4F81BD" w:themeColor="accent1"/>
          <w:sz w:val="20"/>
        </w:rPr>
        <w:t>5</w:t>
      </w:r>
      <w:r w:rsidRPr="001518DD">
        <w:rPr>
          <w:rFonts w:ascii="Arial" w:hAnsi="Arial" w:cs="Arial"/>
        </w:rPr>
        <w:br/>
      </w:r>
      <w:r w:rsidRPr="001518DD">
        <w:rPr>
          <w:rFonts w:ascii="Arial" w:hAnsi="Arial" w:cs="Arial"/>
          <w:sz w:val="28"/>
        </w:rPr>
        <w:t>Conclusies en aanbevelingen</w:t>
      </w:r>
      <w:bookmarkEnd w:id="52"/>
      <w:r w:rsidRPr="001518DD">
        <w:rPr>
          <w:rFonts w:ascii="Arial" w:hAnsi="Arial" w:cs="Arial"/>
          <w:sz w:val="28"/>
        </w:rPr>
        <w:t xml:space="preserve"> </w:t>
      </w:r>
    </w:p>
    <w:p w:rsidR="0083340D" w:rsidRDefault="0083340D" w:rsidP="0083340D"/>
    <w:p w:rsidR="000303B4" w:rsidRDefault="004D27A7" w:rsidP="000303B4">
      <w:pPr>
        <w:pStyle w:val="Kop2"/>
        <w:rPr>
          <w:rFonts w:ascii="Arial" w:hAnsi="Arial" w:cs="Arial"/>
          <w:color w:val="4F81BD" w:themeColor="accent1"/>
          <w:sz w:val="20"/>
        </w:rPr>
      </w:pPr>
      <w:bookmarkStart w:id="53" w:name="_Toc463446428"/>
      <w:r>
        <w:rPr>
          <w:rFonts w:ascii="Arial" w:hAnsi="Arial" w:cs="Arial"/>
          <w:color w:val="4F81BD" w:themeColor="accent1"/>
          <w:sz w:val="20"/>
        </w:rPr>
        <w:t>5</w:t>
      </w:r>
      <w:r w:rsidR="000303B4" w:rsidRPr="000303B4">
        <w:rPr>
          <w:rFonts w:ascii="Arial" w:hAnsi="Arial" w:cs="Arial"/>
          <w:color w:val="4F81BD" w:themeColor="accent1"/>
          <w:sz w:val="20"/>
        </w:rPr>
        <w:t>.1 Conclusies</w:t>
      </w:r>
      <w:bookmarkEnd w:id="53"/>
    </w:p>
    <w:p w:rsidR="0083340D" w:rsidRDefault="0083340D" w:rsidP="0083340D"/>
    <w:p w:rsidR="0083340D" w:rsidRDefault="001A010E" w:rsidP="008C2EBE">
      <w:pPr>
        <w:spacing w:after="160" w:line="360" w:lineRule="auto"/>
        <w:rPr>
          <w:rFonts w:ascii="Arial" w:hAnsi="Arial" w:cs="Arial"/>
          <w:i/>
        </w:rPr>
      </w:pPr>
      <w:r w:rsidRPr="001A010E">
        <w:rPr>
          <w:rFonts w:ascii="Arial" w:hAnsi="Arial" w:cs="Arial"/>
        </w:rPr>
        <w:t xml:space="preserve">Nu in de </w:t>
      </w:r>
      <w:r w:rsidR="0083340D" w:rsidRPr="001A010E">
        <w:rPr>
          <w:rFonts w:ascii="Arial" w:hAnsi="Arial" w:cs="Arial"/>
        </w:rPr>
        <w:t>voorgaande</w:t>
      </w:r>
      <w:r w:rsidRPr="001A010E">
        <w:rPr>
          <w:rFonts w:ascii="Arial" w:hAnsi="Arial" w:cs="Arial"/>
        </w:rPr>
        <w:t xml:space="preserve"> hoofdstukken</w:t>
      </w:r>
      <w:r w:rsidR="0083340D" w:rsidRPr="001A010E">
        <w:rPr>
          <w:rFonts w:ascii="Arial" w:hAnsi="Arial" w:cs="Arial"/>
        </w:rPr>
        <w:t xml:space="preserve"> de deelvragen </w:t>
      </w:r>
      <w:r w:rsidRPr="001A010E">
        <w:rPr>
          <w:rFonts w:ascii="Arial" w:hAnsi="Arial" w:cs="Arial"/>
        </w:rPr>
        <w:t>beantwoord zijn, kan de conc</w:t>
      </w:r>
      <w:r w:rsidR="0083340D" w:rsidRPr="001A010E">
        <w:rPr>
          <w:rFonts w:ascii="Arial" w:hAnsi="Arial" w:cs="Arial"/>
        </w:rPr>
        <w:t xml:space="preserve">lusie van het onderzoek worden gegeven. </w:t>
      </w:r>
      <w:r w:rsidRPr="001A010E">
        <w:rPr>
          <w:rFonts w:ascii="Arial" w:hAnsi="Arial" w:cs="Arial"/>
        </w:rPr>
        <w:t>Aan de hand daa</w:t>
      </w:r>
      <w:r w:rsidR="00B97046">
        <w:rPr>
          <w:rFonts w:ascii="Arial" w:hAnsi="Arial" w:cs="Arial"/>
        </w:rPr>
        <w:t xml:space="preserve">rvan zal de centrale vraag worden </w:t>
      </w:r>
      <w:r w:rsidRPr="001A010E">
        <w:rPr>
          <w:rFonts w:ascii="Arial" w:hAnsi="Arial" w:cs="Arial"/>
        </w:rPr>
        <w:t>beantwoord</w:t>
      </w:r>
      <w:r w:rsidR="00B97046">
        <w:rPr>
          <w:rFonts w:ascii="Arial" w:hAnsi="Arial" w:cs="Arial"/>
        </w:rPr>
        <w:t>, die als volgt luidt</w:t>
      </w:r>
      <w:r w:rsidRPr="001A010E">
        <w:rPr>
          <w:rFonts w:ascii="Arial" w:hAnsi="Arial" w:cs="Arial"/>
        </w:rPr>
        <w:t xml:space="preserve">: </w:t>
      </w:r>
      <w:r w:rsidRPr="001A010E">
        <w:rPr>
          <w:rFonts w:ascii="Arial" w:hAnsi="Arial" w:cs="Arial"/>
          <w:i/>
        </w:rPr>
        <w:t>Wat kan Detailresult Groep N.V. verbeteren in haar werkwijze, blijkens wet-</w:t>
      </w:r>
      <w:r w:rsidR="00C01970">
        <w:rPr>
          <w:rFonts w:ascii="Arial" w:hAnsi="Arial" w:cs="Arial"/>
          <w:i/>
        </w:rPr>
        <w:t xml:space="preserve"> en regelgeving, jurisprudentie</w:t>
      </w:r>
      <w:r w:rsidRPr="001A010E">
        <w:rPr>
          <w:rFonts w:ascii="Arial" w:hAnsi="Arial" w:cs="Arial"/>
          <w:i/>
        </w:rPr>
        <w:t xml:space="preserve"> en interviews, met betrekking tot het aanstellen van zzp’ers, ten einde zoveel mogelijk te voorkomen dat laatstgenoemde met succes een beroep kan doen op het vermoeden van een arbeidsovereenkomst i</w:t>
      </w:r>
      <w:r w:rsidR="00F01884">
        <w:rPr>
          <w:rFonts w:ascii="Arial" w:hAnsi="Arial" w:cs="Arial"/>
          <w:i/>
        </w:rPr>
        <w:t>n de zin van artikel 7:610a BW?</w:t>
      </w:r>
    </w:p>
    <w:p w:rsidR="001129D5" w:rsidRDefault="00D12651" w:rsidP="008C2EBE">
      <w:pPr>
        <w:spacing w:after="160" w:line="360" w:lineRule="auto"/>
        <w:rPr>
          <w:rFonts w:ascii="Arial" w:hAnsi="Arial" w:cs="Arial"/>
        </w:rPr>
      </w:pPr>
      <w:r>
        <w:rPr>
          <w:rFonts w:ascii="Arial" w:hAnsi="Arial" w:cs="Arial"/>
        </w:rPr>
        <w:t xml:space="preserve">In paragraaf 2.2 </w:t>
      </w:r>
      <w:r w:rsidR="00B97046">
        <w:rPr>
          <w:rFonts w:ascii="Arial" w:hAnsi="Arial" w:cs="Arial"/>
        </w:rPr>
        <w:t>is duidelijk geworden dat er sprake is van een arbeidsove</w:t>
      </w:r>
      <w:r w:rsidR="00734EE1">
        <w:rPr>
          <w:rFonts w:ascii="Arial" w:hAnsi="Arial" w:cs="Arial"/>
        </w:rPr>
        <w:t xml:space="preserve">reenkomst, indien voldaan is </w:t>
      </w:r>
      <w:r w:rsidR="00ED52CE">
        <w:rPr>
          <w:rFonts w:ascii="Arial" w:hAnsi="Arial" w:cs="Arial"/>
        </w:rPr>
        <w:t>aan drie</w:t>
      </w:r>
      <w:r w:rsidR="00B97046">
        <w:rPr>
          <w:rFonts w:ascii="Arial" w:hAnsi="Arial" w:cs="Arial"/>
        </w:rPr>
        <w:t xml:space="preserve"> kenmerken</w:t>
      </w:r>
      <w:r w:rsidR="00F32700">
        <w:rPr>
          <w:rFonts w:ascii="Arial" w:hAnsi="Arial" w:cs="Arial"/>
        </w:rPr>
        <w:t xml:space="preserve"> van de arbeidsovereenkomst</w:t>
      </w:r>
      <w:r w:rsidR="00B97046">
        <w:rPr>
          <w:rFonts w:ascii="Arial" w:hAnsi="Arial" w:cs="Arial"/>
        </w:rPr>
        <w:t xml:space="preserve">, te weten: arbeid, loon en gezag. </w:t>
      </w:r>
      <w:r w:rsidR="004645AD">
        <w:rPr>
          <w:rFonts w:ascii="Arial" w:hAnsi="Arial" w:cs="Arial"/>
        </w:rPr>
        <w:t xml:space="preserve">Een zzp’er werkt anders dan een werknemer op basis van een overeenkomst van opdracht. </w:t>
      </w:r>
      <w:r w:rsidR="00ED52CE">
        <w:rPr>
          <w:rFonts w:ascii="Arial" w:hAnsi="Arial" w:cs="Arial"/>
        </w:rPr>
        <w:t>De overeenkomst van opdracht onderscheidt zich van de arbeidsovereenkomst met name door het ontbreken van de gezagsverhouding.</w:t>
      </w:r>
    </w:p>
    <w:p w:rsidR="00BA1D1F" w:rsidRDefault="00BA1D1F" w:rsidP="008C2EBE">
      <w:pPr>
        <w:spacing w:after="160" w:line="360" w:lineRule="auto"/>
        <w:rPr>
          <w:rFonts w:ascii="Arial" w:hAnsi="Arial" w:cs="Arial"/>
        </w:rPr>
      </w:pPr>
      <w:r>
        <w:rPr>
          <w:rFonts w:ascii="Arial" w:hAnsi="Arial" w:cs="Arial"/>
        </w:rPr>
        <w:t xml:space="preserve">Indien </w:t>
      </w:r>
      <w:r w:rsidRPr="00E972F5">
        <w:rPr>
          <w:rFonts w:ascii="Arial" w:hAnsi="Arial" w:cs="Arial"/>
        </w:rPr>
        <w:t>een persoon gedurende drie maanden</w:t>
      </w:r>
      <w:r>
        <w:rPr>
          <w:rFonts w:ascii="Arial" w:hAnsi="Arial" w:cs="Arial"/>
        </w:rPr>
        <w:t>,</w:t>
      </w:r>
      <w:r w:rsidRPr="00E972F5">
        <w:rPr>
          <w:rFonts w:ascii="Arial" w:hAnsi="Arial" w:cs="Arial"/>
        </w:rPr>
        <w:t xml:space="preserve"> wekelijks of gedurende ten minste twintig uur per maand arbeid verricht, wordt als vermoeden aangenomen dat er sprake is van een arbeidsovereenkomst</w:t>
      </w:r>
      <w:r w:rsidR="00D12651">
        <w:rPr>
          <w:rFonts w:ascii="Arial" w:hAnsi="Arial" w:cs="Arial"/>
        </w:rPr>
        <w:t xml:space="preserve">. Zoals in paragraaf 2.3 uiteengezet is kan de zzp’er zich </w:t>
      </w:r>
      <w:r>
        <w:rPr>
          <w:rFonts w:ascii="Arial" w:hAnsi="Arial" w:cs="Arial"/>
        </w:rPr>
        <w:t>beroepen op het rechtsvermoeden van het besta</w:t>
      </w:r>
      <w:r w:rsidR="00D12651">
        <w:rPr>
          <w:rFonts w:ascii="Arial" w:hAnsi="Arial" w:cs="Arial"/>
        </w:rPr>
        <w:t xml:space="preserve">an van een arbeidsovereenkomst in de zin van art. 7:610a BW indien voldaan is aan deze eisen. </w:t>
      </w:r>
      <w:r>
        <w:rPr>
          <w:rFonts w:ascii="Arial" w:hAnsi="Arial" w:cs="Arial"/>
        </w:rPr>
        <w:t xml:space="preserve">Het rechtsvermoeden is weerlegbaar. Dat wil zeggen dat het aan de opdrachtgever is om te bewijzen dat niet is voldaan aan de voorwaarden van het rechtsvermoeden. </w:t>
      </w:r>
    </w:p>
    <w:p w:rsidR="00D12651" w:rsidRDefault="00D12651" w:rsidP="008C2EBE">
      <w:pPr>
        <w:spacing w:after="160" w:line="360" w:lineRule="auto"/>
        <w:rPr>
          <w:rFonts w:ascii="Arial" w:hAnsi="Arial" w:cs="Arial"/>
        </w:rPr>
      </w:pPr>
      <w:r>
        <w:rPr>
          <w:rFonts w:ascii="Arial" w:hAnsi="Arial" w:cs="Arial"/>
        </w:rPr>
        <w:t>In paragraaf 2.4 is duidelijk geworden dat de VAR</w:t>
      </w:r>
      <w:r w:rsidR="007E2834">
        <w:rPr>
          <w:rFonts w:ascii="Arial" w:hAnsi="Arial" w:cs="Arial"/>
        </w:rPr>
        <w:t xml:space="preserve"> voor de opdrachtgever een belangrijk middel </w:t>
      </w:r>
      <w:r>
        <w:rPr>
          <w:rFonts w:ascii="Arial" w:hAnsi="Arial" w:cs="Arial"/>
        </w:rPr>
        <w:t xml:space="preserve">was </w:t>
      </w:r>
      <w:r w:rsidR="007E2834">
        <w:rPr>
          <w:rFonts w:ascii="Arial" w:hAnsi="Arial" w:cs="Arial"/>
        </w:rPr>
        <w:t xml:space="preserve">om het rechtsvermoeden te weerleggen. De VAR is echter per 1 mei 2016 vervangen door de Wet DBA. </w:t>
      </w:r>
      <w:r>
        <w:rPr>
          <w:rFonts w:ascii="Arial" w:hAnsi="Arial" w:cs="Arial"/>
        </w:rPr>
        <w:t xml:space="preserve">Opdrachtgevers en zzp’ers kunnen kiezen om een standaard modelovereenkomst van de Belastingdienst te gebruiken of een zelf opgestelde overeenkomst te laten beoordelen door de Belastingdienst. </w:t>
      </w:r>
      <w:r>
        <w:rPr>
          <w:rFonts w:ascii="Arial" w:eastAsia="Times New Roman" w:hAnsi="Arial" w:cs="Arial"/>
          <w:szCs w:val="23"/>
          <w:lang w:eastAsia="nl-NL"/>
        </w:rPr>
        <w:t>De beoordeling van de Belastingdienst ziet alleen op fiscaal relevante bepalingen van de overeenkomst op grond van de aangetroffen feiten en omstandigheden.</w:t>
      </w:r>
      <w:r w:rsidR="007E2834">
        <w:rPr>
          <w:rFonts w:ascii="Arial" w:hAnsi="Arial" w:cs="Arial"/>
        </w:rPr>
        <w:t xml:space="preserve"> Op deze manier kan voor aanvang van de opdracht vastgesteld worden dat geen sprake is van loondienst en dat opdrachtgever geen loonheffingen hoeft in te houden. </w:t>
      </w:r>
      <w:r>
        <w:rPr>
          <w:rFonts w:ascii="Arial" w:hAnsi="Arial" w:cs="Arial"/>
        </w:rPr>
        <w:t>De vrijwaring geldt alleen indien in de praktijk daadwerkelijk volgens de overeenkomst gewerkt wordt.</w:t>
      </w:r>
    </w:p>
    <w:p w:rsidR="00585F7B" w:rsidRDefault="00DB68BF" w:rsidP="008C2EBE">
      <w:pPr>
        <w:spacing w:after="160" w:line="360" w:lineRule="auto"/>
        <w:rPr>
          <w:rFonts w:ascii="Arial" w:hAnsi="Arial" w:cs="Arial"/>
        </w:rPr>
      </w:pPr>
      <w:r>
        <w:rPr>
          <w:rFonts w:ascii="Arial" w:hAnsi="Arial" w:cs="Arial"/>
        </w:rPr>
        <w:t xml:space="preserve">Wat betreft de werkwijze die binnen Detailresult Groep N.V. gehanteerd wordt is in paragraaf 3.3 gebleken dat binnen de bedrijfsonderdelen van Detailresult Groep N.V. geen vaste werkwijze gehanteerd wordt met betrekking tot het inhuren van zzp’ers. Uit de interviews kan geconcludeerd worden dat er niet bewust omgegaan wordt met het risico van het ontstaan een fictief dienstverband en dat het risico </w:t>
      </w:r>
      <w:r w:rsidR="004B5905">
        <w:rPr>
          <w:rFonts w:ascii="Arial" w:hAnsi="Arial" w:cs="Arial"/>
        </w:rPr>
        <w:t>bestaat</w:t>
      </w:r>
      <w:r w:rsidR="00A2639C">
        <w:rPr>
          <w:rFonts w:ascii="Arial" w:hAnsi="Arial" w:cs="Arial"/>
        </w:rPr>
        <w:t xml:space="preserve"> dat de zz</w:t>
      </w:r>
      <w:r>
        <w:rPr>
          <w:rFonts w:ascii="Arial" w:hAnsi="Arial" w:cs="Arial"/>
        </w:rPr>
        <w:t xml:space="preserve">p’er zich kan beroepen op het rechtsvermoeden van het bestaan van een arbeidsovereenkomst. Dit blijkt uit onder andere de instructies die aan de zzp’ers worden gegeven. Dit is ongeveer gelijk aan de instructies die gebruikelijk zijn bij standaardmedewerkers. </w:t>
      </w:r>
    </w:p>
    <w:p w:rsidR="00DB68BF" w:rsidRDefault="00DB68BF" w:rsidP="008C2EBE">
      <w:pPr>
        <w:spacing w:after="160" w:line="360" w:lineRule="auto"/>
        <w:rPr>
          <w:rFonts w:ascii="Arial" w:hAnsi="Arial" w:cs="Arial"/>
        </w:rPr>
      </w:pPr>
      <w:r>
        <w:rPr>
          <w:rFonts w:ascii="Arial" w:hAnsi="Arial" w:cs="Arial"/>
        </w:rPr>
        <w:lastRenderedPageBreak/>
        <w:t xml:space="preserve">Ook dienen de zzp’ers zich te houden aan regels en werkwijzen die binnen de bedrijfsonderdelen gelden voor de standaard medewerkers. Zzp’ers kunnen niet op hun eigen manier invulling geven aan de opdrachten. Tevens wordt het de zzp’ers niet toegestaan om zich vrij te laten vervangen door een ander. </w:t>
      </w:r>
    </w:p>
    <w:p w:rsidR="00893BAE" w:rsidRDefault="00893BAE" w:rsidP="008C2EBE">
      <w:pPr>
        <w:spacing w:after="160" w:line="360" w:lineRule="auto"/>
        <w:rPr>
          <w:rFonts w:ascii="Arial" w:hAnsi="Arial" w:cs="Arial"/>
        </w:rPr>
      </w:pPr>
      <w:r>
        <w:rPr>
          <w:rFonts w:ascii="Arial" w:hAnsi="Arial" w:cs="Arial"/>
        </w:rPr>
        <w:t>In hoofdstuk 2, paragraaf 2.5 hebben we gezien dat het Groen/Schoevers-arrest</w:t>
      </w:r>
      <w:r w:rsidR="00AA4FE6">
        <w:rPr>
          <w:rFonts w:ascii="Arial" w:hAnsi="Arial" w:cs="Arial"/>
        </w:rPr>
        <w:t xml:space="preserve"> </w:t>
      </w:r>
      <w:r>
        <w:rPr>
          <w:rFonts w:ascii="Arial" w:hAnsi="Arial" w:cs="Arial"/>
        </w:rPr>
        <w:t xml:space="preserve">een belangrijk rol speelt in de beoordeling van de vraag hoe de rechtsverhouding tussen een zzp’er en de opdrachtgever gekwalificeerd moet worden. </w:t>
      </w:r>
      <w:r w:rsidRPr="00DE36E4">
        <w:rPr>
          <w:rFonts w:ascii="Arial" w:hAnsi="Arial" w:cs="Arial"/>
        </w:rPr>
        <w:t xml:space="preserve">De Hoge Raad stelt dat doorslaggevende betekenis toekomt aan de vraag </w:t>
      </w:r>
      <w:r>
        <w:rPr>
          <w:rFonts w:ascii="Arial" w:hAnsi="Arial" w:cs="Arial"/>
        </w:rPr>
        <w:t>wat partijen bij de totstand</w:t>
      </w:r>
      <w:r w:rsidRPr="00DE36E4">
        <w:rPr>
          <w:rFonts w:ascii="Arial" w:hAnsi="Arial" w:cs="Arial"/>
        </w:rPr>
        <w:t xml:space="preserve">koming van </w:t>
      </w:r>
      <w:r>
        <w:rPr>
          <w:rFonts w:ascii="Arial" w:hAnsi="Arial" w:cs="Arial"/>
        </w:rPr>
        <w:t xml:space="preserve">de overeenkomst hebben beoogd, mede in aanmerking genomen de wijze waarop zij feitelijk aan de overeenkomst uitvoering hebben gegeven. </w:t>
      </w:r>
      <w:r w:rsidRPr="00AF05A9">
        <w:rPr>
          <w:rFonts w:ascii="Arial" w:hAnsi="Arial" w:cs="Arial"/>
        </w:rPr>
        <w:t>Daarbij is niet één enkel kenmerk beslissend, maar dienen de verschillende rechtsgevolgen die partijen aan hun rechtsverhouding hebben verbonden in hun ond</w:t>
      </w:r>
      <w:r>
        <w:rPr>
          <w:rFonts w:ascii="Arial" w:hAnsi="Arial" w:cs="Arial"/>
        </w:rPr>
        <w:t>erling verband te worden bezien</w:t>
      </w:r>
      <w:r w:rsidR="00AA4FE6">
        <w:rPr>
          <w:rStyle w:val="Voetnootmarkering"/>
          <w:rFonts w:ascii="Arial" w:hAnsi="Arial" w:cs="Arial"/>
        </w:rPr>
        <w:footnoteReference w:id="79"/>
      </w:r>
      <w:r>
        <w:rPr>
          <w:rFonts w:ascii="Arial" w:hAnsi="Arial" w:cs="Arial"/>
        </w:rPr>
        <w:t>.</w:t>
      </w:r>
    </w:p>
    <w:p w:rsidR="000831E0" w:rsidRDefault="00CF686A" w:rsidP="008C2EBE">
      <w:pPr>
        <w:spacing w:after="160" w:line="360" w:lineRule="auto"/>
        <w:rPr>
          <w:rFonts w:ascii="Arial" w:hAnsi="Arial" w:cs="Arial"/>
        </w:rPr>
      </w:pPr>
      <w:r>
        <w:rPr>
          <w:rFonts w:ascii="Arial" w:hAnsi="Arial" w:cs="Arial"/>
        </w:rPr>
        <w:t>N</w:t>
      </w:r>
      <w:r w:rsidR="000831E0">
        <w:rPr>
          <w:rFonts w:ascii="Arial" w:hAnsi="Arial" w:cs="Arial"/>
        </w:rPr>
        <w:t>a</w:t>
      </w:r>
      <w:r>
        <w:rPr>
          <w:rFonts w:ascii="Arial" w:hAnsi="Arial" w:cs="Arial"/>
        </w:rPr>
        <w:t xml:space="preserve"> het analyseren van de rechterlijke uitspraken </w:t>
      </w:r>
      <w:r w:rsidR="00DB68BF">
        <w:rPr>
          <w:rFonts w:ascii="Arial" w:hAnsi="Arial" w:cs="Arial"/>
        </w:rPr>
        <w:t xml:space="preserve">zoals opgenomen in paragraaf 4.3 </w:t>
      </w:r>
      <w:r>
        <w:rPr>
          <w:rFonts w:ascii="Arial" w:hAnsi="Arial" w:cs="Arial"/>
        </w:rPr>
        <w:t xml:space="preserve">kan geconcludeerd </w:t>
      </w:r>
      <w:r w:rsidR="002B7088">
        <w:rPr>
          <w:rFonts w:ascii="Arial" w:hAnsi="Arial" w:cs="Arial"/>
        </w:rPr>
        <w:t xml:space="preserve">worden </w:t>
      </w:r>
      <w:r w:rsidR="000831E0">
        <w:rPr>
          <w:rFonts w:ascii="Arial" w:hAnsi="Arial" w:cs="Arial"/>
        </w:rPr>
        <w:t>d</w:t>
      </w:r>
      <w:r w:rsidR="00DB68BF">
        <w:rPr>
          <w:rFonts w:ascii="Arial" w:hAnsi="Arial" w:cs="Arial"/>
        </w:rPr>
        <w:t xml:space="preserve">at hoewel een aantal factoren </w:t>
      </w:r>
      <w:r w:rsidR="000831E0">
        <w:rPr>
          <w:rFonts w:ascii="Arial" w:hAnsi="Arial" w:cs="Arial"/>
        </w:rPr>
        <w:t xml:space="preserve">wijzen op zelfstandig ondernemerschap, </w:t>
      </w:r>
      <w:r w:rsidR="003F2BA7">
        <w:rPr>
          <w:rFonts w:ascii="Arial" w:hAnsi="Arial" w:cs="Arial"/>
        </w:rPr>
        <w:t>de rechter toch kan oordelen dat sprake is van een arbeids</w:t>
      </w:r>
      <w:r w:rsidR="002E2431">
        <w:rPr>
          <w:rFonts w:ascii="Arial" w:hAnsi="Arial" w:cs="Arial"/>
        </w:rPr>
        <w:t>overeenkomst. Een belangrijk factor</w:t>
      </w:r>
      <w:r w:rsidR="003F2BA7">
        <w:rPr>
          <w:rFonts w:ascii="Arial" w:hAnsi="Arial" w:cs="Arial"/>
        </w:rPr>
        <w:t xml:space="preserve"> die hierbij doorslaggevend is de bevoegdheid die de opdrachtgever heeft om instructies en aanwijzingen te geven bij de uitvoering van de opdracht. De </w:t>
      </w:r>
      <w:r w:rsidR="009A49AD">
        <w:rPr>
          <w:rFonts w:ascii="Arial" w:hAnsi="Arial" w:cs="Arial"/>
        </w:rPr>
        <w:t>instructies</w:t>
      </w:r>
      <w:r w:rsidR="003F2BA7">
        <w:rPr>
          <w:rFonts w:ascii="Arial" w:hAnsi="Arial" w:cs="Arial"/>
        </w:rPr>
        <w:t xml:space="preserve"> en aanwijzingen die worden gegeven ten aanzien van de u</w:t>
      </w:r>
      <w:r w:rsidR="009A49AD">
        <w:rPr>
          <w:rFonts w:ascii="Arial" w:hAnsi="Arial" w:cs="Arial"/>
        </w:rPr>
        <w:t>itvoering van de opdracht, laat namelijk zo weinig ruimte voor eigen invulling dat d</w:t>
      </w:r>
      <w:r w:rsidR="00F411C7">
        <w:rPr>
          <w:rFonts w:ascii="Arial" w:hAnsi="Arial" w:cs="Arial"/>
        </w:rPr>
        <w:t>e ondernemingsvrijheid van de zz</w:t>
      </w:r>
      <w:r w:rsidR="009A49AD">
        <w:rPr>
          <w:rFonts w:ascii="Arial" w:hAnsi="Arial" w:cs="Arial"/>
        </w:rPr>
        <w:t>p’er geheel kan ontbreken.</w:t>
      </w:r>
      <w:r w:rsidR="00ED52CE">
        <w:rPr>
          <w:rFonts w:ascii="Arial" w:hAnsi="Arial" w:cs="Arial"/>
        </w:rPr>
        <w:t xml:space="preserve"> Daarnaast dient de verplichting tot het verrichten van persoonlijk arbeid, geheel te ontbreken. Het in de overeenkomst opnemen van een bepaling dat de zzp’er vrij is om zich te laten vervangen door een ander, </w:t>
      </w:r>
      <w:r w:rsidR="00D212E5">
        <w:rPr>
          <w:rFonts w:ascii="Arial" w:hAnsi="Arial" w:cs="Arial"/>
        </w:rPr>
        <w:t xml:space="preserve">blijkt niet voldoende te zijn. </w:t>
      </w:r>
      <w:r w:rsidR="00491ACE">
        <w:rPr>
          <w:rFonts w:ascii="Arial" w:hAnsi="Arial" w:cs="Arial"/>
        </w:rPr>
        <w:t xml:space="preserve">Het stellen van strenge eisen voor de vervanging of het niet gebruik willen maken van vervanging wijst in de meeste gevallen op het feit dat er sprake is van persoonlijk arbeid, zoals gebruikelijk is bij de arbeidsovereenkomst. </w:t>
      </w:r>
    </w:p>
    <w:p w:rsidR="00491ACE" w:rsidRDefault="00491ACE" w:rsidP="004645AD">
      <w:pPr>
        <w:spacing w:line="360" w:lineRule="auto"/>
        <w:rPr>
          <w:rFonts w:ascii="Arial" w:hAnsi="Arial" w:cs="Arial"/>
        </w:rPr>
      </w:pPr>
      <w:r>
        <w:rPr>
          <w:rFonts w:ascii="Arial" w:hAnsi="Arial" w:cs="Arial"/>
        </w:rPr>
        <w:t xml:space="preserve">Het gaat er </w:t>
      </w:r>
      <w:r w:rsidR="007E2834">
        <w:rPr>
          <w:rFonts w:ascii="Arial" w:hAnsi="Arial" w:cs="Arial"/>
        </w:rPr>
        <w:t>kortom om dat</w:t>
      </w:r>
      <w:r>
        <w:rPr>
          <w:rFonts w:ascii="Arial" w:hAnsi="Arial" w:cs="Arial"/>
        </w:rPr>
        <w:t xml:space="preserve"> </w:t>
      </w:r>
      <w:r w:rsidR="00D12651">
        <w:rPr>
          <w:rFonts w:ascii="Arial" w:hAnsi="Arial" w:cs="Arial"/>
        </w:rPr>
        <w:t>de kenmerken van een arbeidsovereenkomst, namelijk arbeid, loon en gezag</w:t>
      </w:r>
      <w:r w:rsidR="00206358">
        <w:rPr>
          <w:rFonts w:ascii="Arial" w:hAnsi="Arial" w:cs="Arial"/>
        </w:rPr>
        <w:t xml:space="preserve"> moeten ontbreken</w:t>
      </w:r>
      <w:r w:rsidR="00D12651">
        <w:rPr>
          <w:rFonts w:ascii="Arial" w:hAnsi="Arial" w:cs="Arial"/>
        </w:rPr>
        <w:t xml:space="preserve">. Daarnaast moeten </w:t>
      </w:r>
      <w:r>
        <w:rPr>
          <w:rFonts w:ascii="Arial" w:hAnsi="Arial" w:cs="Arial"/>
        </w:rPr>
        <w:t xml:space="preserve">de </w:t>
      </w:r>
      <w:r w:rsidR="00EF75EC">
        <w:rPr>
          <w:rFonts w:ascii="Arial" w:hAnsi="Arial" w:cs="Arial"/>
        </w:rPr>
        <w:t>arbeidsvoorwaarden</w:t>
      </w:r>
      <w:r>
        <w:rPr>
          <w:rFonts w:ascii="Arial" w:hAnsi="Arial" w:cs="Arial"/>
        </w:rPr>
        <w:t xml:space="preserve"> die gelden voor werknemers met een arbeidsov</w:t>
      </w:r>
      <w:r w:rsidR="00D12651">
        <w:rPr>
          <w:rFonts w:ascii="Arial" w:hAnsi="Arial" w:cs="Arial"/>
        </w:rPr>
        <w:t>ereenkomst niet van toepassing zijn</w:t>
      </w:r>
      <w:r>
        <w:rPr>
          <w:rFonts w:ascii="Arial" w:hAnsi="Arial" w:cs="Arial"/>
        </w:rPr>
        <w:t xml:space="preserve"> op de zzp’er. Uit de analyse kan geconcludeerd worden dat naarmate de overeenkomst meer lijkt op de gebruikelijke arbeidsovereenkomst, de kans groter is dat de rechtsverhouding tussen de opdrachtgever en de zzp’er gekwalificeerd wordt als een arbeidsovereenkomst. </w:t>
      </w:r>
    </w:p>
    <w:p w:rsidR="009A49AD" w:rsidRDefault="009A49AD" w:rsidP="004645AD">
      <w:pPr>
        <w:spacing w:line="360" w:lineRule="auto"/>
        <w:rPr>
          <w:rFonts w:ascii="Arial" w:hAnsi="Arial" w:cs="Arial"/>
        </w:rPr>
      </w:pPr>
    </w:p>
    <w:p w:rsidR="008E653D" w:rsidRDefault="008E653D">
      <w:pPr>
        <w:rPr>
          <w:rFonts w:ascii="Arial" w:hAnsi="Arial" w:cs="Arial"/>
        </w:rPr>
      </w:pPr>
      <w:r>
        <w:rPr>
          <w:rFonts w:ascii="Arial" w:hAnsi="Arial" w:cs="Arial"/>
        </w:rPr>
        <w:br w:type="page"/>
      </w:r>
    </w:p>
    <w:p w:rsidR="000303B4" w:rsidRPr="000303B4" w:rsidRDefault="004D27A7" w:rsidP="000303B4">
      <w:pPr>
        <w:pStyle w:val="Kop2"/>
        <w:rPr>
          <w:rFonts w:ascii="Arial" w:hAnsi="Arial" w:cs="Arial"/>
          <w:color w:val="4F81BD" w:themeColor="accent1"/>
          <w:sz w:val="20"/>
        </w:rPr>
      </w:pPr>
      <w:bookmarkStart w:id="54" w:name="_Toc463446429"/>
      <w:r>
        <w:rPr>
          <w:rFonts w:ascii="Arial" w:hAnsi="Arial" w:cs="Arial"/>
          <w:color w:val="4F81BD" w:themeColor="accent1"/>
          <w:sz w:val="20"/>
        </w:rPr>
        <w:lastRenderedPageBreak/>
        <w:t>5</w:t>
      </w:r>
      <w:r w:rsidR="00E25BAF">
        <w:rPr>
          <w:rFonts w:ascii="Arial" w:hAnsi="Arial" w:cs="Arial"/>
          <w:color w:val="4F81BD" w:themeColor="accent1"/>
          <w:sz w:val="20"/>
        </w:rPr>
        <w:t xml:space="preserve">.2 </w:t>
      </w:r>
      <w:r w:rsidR="000303B4" w:rsidRPr="000303B4">
        <w:rPr>
          <w:rFonts w:ascii="Arial" w:hAnsi="Arial" w:cs="Arial"/>
          <w:color w:val="4F81BD" w:themeColor="accent1"/>
          <w:sz w:val="20"/>
        </w:rPr>
        <w:t>Aanbevelingen</w:t>
      </w:r>
      <w:bookmarkEnd w:id="54"/>
    </w:p>
    <w:p w:rsidR="000303B4" w:rsidRDefault="000303B4" w:rsidP="000303B4"/>
    <w:p w:rsidR="002B3C59" w:rsidRDefault="002E2431" w:rsidP="008C2EBE">
      <w:pPr>
        <w:pStyle w:val="Geenafstand"/>
        <w:spacing w:after="160" w:line="360" w:lineRule="auto"/>
        <w:rPr>
          <w:rFonts w:ascii="Arial" w:hAnsi="Arial" w:cs="Arial"/>
        </w:rPr>
      </w:pPr>
      <w:r w:rsidRPr="002E2431">
        <w:rPr>
          <w:rFonts w:ascii="Arial" w:hAnsi="Arial" w:cs="Arial"/>
        </w:rPr>
        <w:t>In deze paragraaf zal op basis van de bevindingen van het onderzoek praktisch bruikbare aanbevelingen worden gegeven aan Detailresult Groep N.V. Er worden aanbevelingen</w:t>
      </w:r>
      <w:r w:rsidR="001544CB">
        <w:rPr>
          <w:rFonts w:ascii="Arial" w:hAnsi="Arial" w:cs="Arial"/>
        </w:rPr>
        <w:t xml:space="preserve"> gegeven om te voorkomen dat </w:t>
      </w:r>
      <w:r w:rsidRPr="002E2431">
        <w:rPr>
          <w:rFonts w:ascii="Arial" w:hAnsi="Arial" w:cs="Arial"/>
        </w:rPr>
        <w:t>een</w:t>
      </w:r>
      <w:r w:rsidR="001544CB">
        <w:rPr>
          <w:rFonts w:ascii="Arial" w:hAnsi="Arial" w:cs="Arial"/>
        </w:rPr>
        <w:t xml:space="preserve"> zzp’er </w:t>
      </w:r>
      <w:r w:rsidRPr="002E2431">
        <w:rPr>
          <w:rFonts w:ascii="Arial" w:hAnsi="Arial" w:cs="Arial"/>
        </w:rPr>
        <w:t>met succes beroep kan doen op het rechtsvermoeden van het besta</w:t>
      </w:r>
      <w:r w:rsidR="001544CB">
        <w:rPr>
          <w:rFonts w:ascii="Arial" w:hAnsi="Arial" w:cs="Arial"/>
        </w:rPr>
        <w:t>an van een arbeidsovereenkoms</w:t>
      </w:r>
      <w:r w:rsidR="00D84902">
        <w:rPr>
          <w:rFonts w:ascii="Arial" w:hAnsi="Arial" w:cs="Arial"/>
        </w:rPr>
        <w:t>t in de zin van art. 7:610a BW en d</w:t>
      </w:r>
      <w:r w:rsidR="00946848">
        <w:rPr>
          <w:rFonts w:ascii="Arial" w:hAnsi="Arial" w:cs="Arial"/>
        </w:rPr>
        <w:t xml:space="preserve">at er een verplichting ontstaat tot het afdragen van </w:t>
      </w:r>
      <w:r w:rsidR="00946848" w:rsidRPr="00406EEB">
        <w:rPr>
          <w:rFonts w:ascii="Arial" w:hAnsi="Arial" w:cs="Arial"/>
        </w:rPr>
        <w:t xml:space="preserve">loonbelasting en </w:t>
      </w:r>
      <w:r w:rsidR="00946848">
        <w:rPr>
          <w:rFonts w:ascii="Arial" w:hAnsi="Arial" w:cs="Arial"/>
        </w:rPr>
        <w:t>premies werknemersverzekeringen.</w:t>
      </w:r>
    </w:p>
    <w:p w:rsidR="002B3C59" w:rsidRDefault="002B3C59" w:rsidP="008C2EBE">
      <w:pPr>
        <w:pStyle w:val="Geenafstand"/>
        <w:spacing w:after="160" w:line="360" w:lineRule="auto"/>
        <w:rPr>
          <w:rFonts w:ascii="Arial" w:hAnsi="Arial" w:cs="Arial"/>
        </w:rPr>
      </w:pPr>
      <w:r>
        <w:rPr>
          <w:rFonts w:ascii="Arial" w:hAnsi="Arial" w:cs="Arial"/>
        </w:rPr>
        <w:t xml:space="preserve">Om te voorkomen dat een zzp’er met succes beroep kan doen op het rechtsvermoeden van het bestaan van een arbeidsovereenkomst, dient bij aanvang van de opdracht duidelijke afspraken gemaakt te worden ten aanzien van de uitvoering van de opdracht. Het enkel maken van duidelijke afspraken is echter niet voldoende. Gedurende de duur van de opdracht, dient er niet afgeweken te worden van de bepalingen die zijn opgenomen in de overeenkomst van opdracht. </w:t>
      </w:r>
      <w:r w:rsidR="00D84902">
        <w:rPr>
          <w:rFonts w:ascii="Arial" w:hAnsi="Arial" w:cs="Arial"/>
        </w:rPr>
        <w:t xml:space="preserve">Hierna zullen de aanbevelingen opgesomd worden. </w:t>
      </w:r>
    </w:p>
    <w:p w:rsidR="002B7088" w:rsidRPr="002B7088" w:rsidRDefault="00D84902" w:rsidP="002B7088">
      <w:pPr>
        <w:pStyle w:val="Geenafstand"/>
        <w:spacing w:before="80" w:after="160" w:line="360" w:lineRule="auto"/>
        <w:rPr>
          <w:rFonts w:ascii="Arial" w:hAnsi="Arial" w:cs="Arial"/>
          <w:b/>
        </w:rPr>
      </w:pPr>
      <w:r w:rsidRPr="00E4091C">
        <w:rPr>
          <w:rFonts w:ascii="Arial" w:hAnsi="Arial" w:cs="Arial"/>
          <w:b/>
        </w:rPr>
        <w:t xml:space="preserve">Aanbeveling </w:t>
      </w:r>
      <w:r w:rsidR="002E4D41">
        <w:rPr>
          <w:rFonts w:ascii="Arial" w:hAnsi="Arial" w:cs="Arial"/>
          <w:b/>
        </w:rPr>
        <w:t>I.</w:t>
      </w:r>
      <w:r w:rsidR="00062736">
        <w:rPr>
          <w:rFonts w:ascii="Arial" w:hAnsi="Arial" w:cs="Arial"/>
          <w:b/>
        </w:rPr>
        <w:t xml:space="preserve"> I</w:t>
      </w:r>
      <w:r w:rsidR="00E4091C" w:rsidRPr="00E4091C">
        <w:rPr>
          <w:rFonts w:ascii="Arial" w:hAnsi="Arial" w:cs="Arial"/>
          <w:b/>
        </w:rPr>
        <w:t>nventarisatie</w:t>
      </w:r>
      <w:r w:rsidR="002B7088">
        <w:rPr>
          <w:rFonts w:ascii="Arial" w:hAnsi="Arial" w:cs="Arial"/>
          <w:b/>
        </w:rPr>
        <w:br/>
      </w:r>
      <w:r w:rsidR="00E4091C">
        <w:rPr>
          <w:rFonts w:ascii="Arial" w:hAnsi="Arial" w:cs="Arial"/>
        </w:rPr>
        <w:t>Zorg ervoor dat het altijd duidelijk is</w:t>
      </w:r>
      <w:r w:rsidR="00F92067">
        <w:rPr>
          <w:rFonts w:ascii="Arial" w:hAnsi="Arial" w:cs="Arial"/>
        </w:rPr>
        <w:t xml:space="preserve"> wie als </w:t>
      </w:r>
      <w:r w:rsidR="00E4091C">
        <w:rPr>
          <w:rFonts w:ascii="Arial" w:hAnsi="Arial" w:cs="Arial"/>
        </w:rPr>
        <w:t>zzp’</w:t>
      </w:r>
      <w:r w:rsidR="00F92067">
        <w:rPr>
          <w:rFonts w:ascii="Arial" w:hAnsi="Arial" w:cs="Arial"/>
        </w:rPr>
        <w:t>er</w:t>
      </w:r>
      <w:r w:rsidR="00226BC5">
        <w:rPr>
          <w:rFonts w:ascii="Arial" w:hAnsi="Arial" w:cs="Arial"/>
        </w:rPr>
        <w:t xml:space="preserve"> bij</w:t>
      </w:r>
      <w:r w:rsidR="00F92067">
        <w:rPr>
          <w:rFonts w:ascii="Arial" w:hAnsi="Arial" w:cs="Arial"/>
        </w:rPr>
        <w:t xml:space="preserve"> </w:t>
      </w:r>
      <w:r w:rsidR="00E4091C">
        <w:rPr>
          <w:rFonts w:ascii="Arial" w:hAnsi="Arial" w:cs="Arial"/>
        </w:rPr>
        <w:t>de bedrijfsonderdelen va</w:t>
      </w:r>
      <w:r w:rsidR="00B1750D">
        <w:rPr>
          <w:rFonts w:ascii="Arial" w:hAnsi="Arial" w:cs="Arial"/>
        </w:rPr>
        <w:t>n De</w:t>
      </w:r>
      <w:r w:rsidR="00226BC5">
        <w:rPr>
          <w:rFonts w:ascii="Arial" w:hAnsi="Arial" w:cs="Arial"/>
        </w:rPr>
        <w:t>tailresult Groep N.V. werkzaam is. Beoordeel vervolgens</w:t>
      </w:r>
      <w:r w:rsidR="00206358">
        <w:rPr>
          <w:rFonts w:ascii="Arial" w:hAnsi="Arial" w:cs="Arial"/>
        </w:rPr>
        <w:t xml:space="preserve"> de</w:t>
      </w:r>
      <w:r w:rsidR="00226BC5">
        <w:rPr>
          <w:rFonts w:ascii="Arial" w:hAnsi="Arial" w:cs="Arial"/>
        </w:rPr>
        <w:t xml:space="preserve"> </w:t>
      </w:r>
      <w:r w:rsidR="002B3C59">
        <w:rPr>
          <w:rFonts w:ascii="Arial" w:hAnsi="Arial" w:cs="Arial"/>
        </w:rPr>
        <w:t xml:space="preserve">huidige opdrachten </w:t>
      </w:r>
      <w:r w:rsidR="00226BC5">
        <w:rPr>
          <w:rFonts w:ascii="Arial" w:hAnsi="Arial" w:cs="Arial"/>
        </w:rPr>
        <w:t>of en bij welke zzp’er er mogelijk twijfel is omtrent de aanwezigheid van een (fictief) dienstverband.</w:t>
      </w:r>
    </w:p>
    <w:p w:rsidR="00F70D53" w:rsidRPr="002B3C59" w:rsidRDefault="00226BC5" w:rsidP="008C2EBE">
      <w:pPr>
        <w:pStyle w:val="Geenafstand"/>
        <w:spacing w:after="160" w:line="360" w:lineRule="auto"/>
        <w:rPr>
          <w:rFonts w:ascii="Arial" w:hAnsi="Arial" w:cs="Arial"/>
          <w:b/>
        </w:rPr>
      </w:pPr>
      <w:r w:rsidRPr="00226BC5">
        <w:rPr>
          <w:rFonts w:ascii="Arial" w:hAnsi="Arial" w:cs="Arial"/>
          <w:b/>
        </w:rPr>
        <w:t xml:space="preserve">Aanbeveling </w:t>
      </w:r>
      <w:r w:rsidR="002E4D41">
        <w:rPr>
          <w:rFonts w:ascii="Arial" w:hAnsi="Arial" w:cs="Arial"/>
          <w:b/>
        </w:rPr>
        <w:t>II.</w:t>
      </w:r>
      <w:r w:rsidR="00062736">
        <w:rPr>
          <w:rFonts w:ascii="Arial" w:hAnsi="Arial" w:cs="Arial"/>
          <w:b/>
        </w:rPr>
        <w:t xml:space="preserve"> R</w:t>
      </w:r>
      <w:r w:rsidRPr="00226BC5">
        <w:rPr>
          <w:rFonts w:ascii="Arial" w:hAnsi="Arial" w:cs="Arial"/>
          <w:b/>
        </w:rPr>
        <w:t xml:space="preserve">egistratie </w:t>
      </w:r>
      <w:r>
        <w:rPr>
          <w:rFonts w:ascii="Arial" w:hAnsi="Arial" w:cs="Arial"/>
          <w:b/>
        </w:rPr>
        <w:br/>
      </w:r>
      <w:r w:rsidR="002B3C59">
        <w:rPr>
          <w:rFonts w:ascii="Arial" w:hAnsi="Arial" w:cs="Arial"/>
        </w:rPr>
        <w:t xml:space="preserve">Het is verstandig om </w:t>
      </w:r>
      <w:r w:rsidR="001964BD">
        <w:rPr>
          <w:rFonts w:ascii="Arial" w:hAnsi="Arial" w:cs="Arial"/>
        </w:rPr>
        <w:t>de zzp’er</w:t>
      </w:r>
      <w:r w:rsidR="00D90ED4">
        <w:rPr>
          <w:rFonts w:ascii="Arial" w:hAnsi="Arial" w:cs="Arial"/>
        </w:rPr>
        <w:t xml:space="preserve"> te registreren in het digitale personeelssysteem. </w:t>
      </w:r>
      <w:r w:rsidR="00F92067">
        <w:rPr>
          <w:rFonts w:ascii="Arial" w:hAnsi="Arial" w:cs="Arial"/>
        </w:rPr>
        <w:t xml:space="preserve">De verantwoordelijkheid van </w:t>
      </w:r>
      <w:r w:rsidR="00F70D53">
        <w:rPr>
          <w:rFonts w:ascii="Arial" w:hAnsi="Arial" w:cs="Arial"/>
        </w:rPr>
        <w:t xml:space="preserve">de decentrale HR-afdelingen met betrekking tot de administratieve </w:t>
      </w:r>
      <w:r w:rsidR="00D90ED4">
        <w:rPr>
          <w:rFonts w:ascii="Arial" w:hAnsi="Arial" w:cs="Arial"/>
        </w:rPr>
        <w:t>handelingen</w:t>
      </w:r>
      <w:r w:rsidR="00F70D53">
        <w:rPr>
          <w:rFonts w:ascii="Arial" w:hAnsi="Arial" w:cs="Arial"/>
        </w:rPr>
        <w:t xml:space="preserve"> </w:t>
      </w:r>
      <w:r w:rsidR="00D90ED4">
        <w:rPr>
          <w:rFonts w:ascii="Arial" w:hAnsi="Arial" w:cs="Arial"/>
        </w:rPr>
        <w:t xml:space="preserve">van zzp’ers </w:t>
      </w:r>
      <w:r w:rsidR="00F70D53">
        <w:rPr>
          <w:rFonts w:ascii="Arial" w:hAnsi="Arial" w:cs="Arial"/>
        </w:rPr>
        <w:t xml:space="preserve">dient overgedragen te worden </w:t>
      </w:r>
      <w:r w:rsidR="0000442B">
        <w:rPr>
          <w:rFonts w:ascii="Arial" w:hAnsi="Arial" w:cs="Arial"/>
        </w:rPr>
        <w:t xml:space="preserve">aan </w:t>
      </w:r>
      <w:r w:rsidR="00F70D53">
        <w:rPr>
          <w:rFonts w:ascii="Arial" w:hAnsi="Arial" w:cs="Arial"/>
        </w:rPr>
        <w:t xml:space="preserve">de centrale afdeling HR support. </w:t>
      </w:r>
      <w:r w:rsidR="00D90ED4">
        <w:rPr>
          <w:rFonts w:ascii="Arial" w:hAnsi="Arial" w:cs="Arial"/>
        </w:rPr>
        <w:t>Hierdoor kan</w:t>
      </w:r>
      <w:r w:rsidR="0000442B">
        <w:rPr>
          <w:rFonts w:ascii="Arial" w:hAnsi="Arial" w:cs="Arial"/>
        </w:rPr>
        <w:t xml:space="preserve"> HR Services </w:t>
      </w:r>
      <w:r w:rsidR="00D90ED4">
        <w:rPr>
          <w:rFonts w:ascii="Arial" w:hAnsi="Arial" w:cs="Arial"/>
        </w:rPr>
        <w:t xml:space="preserve">beter </w:t>
      </w:r>
      <w:r w:rsidR="0000442B">
        <w:rPr>
          <w:rFonts w:ascii="Arial" w:hAnsi="Arial" w:cs="Arial"/>
        </w:rPr>
        <w:t>controle</w:t>
      </w:r>
      <w:r w:rsidR="00D90ED4">
        <w:rPr>
          <w:rFonts w:ascii="Arial" w:hAnsi="Arial" w:cs="Arial"/>
        </w:rPr>
        <w:t xml:space="preserve"> uitoefenen </w:t>
      </w:r>
      <w:r w:rsidR="0000442B">
        <w:rPr>
          <w:rFonts w:ascii="Arial" w:hAnsi="Arial" w:cs="Arial"/>
        </w:rPr>
        <w:t>op de</w:t>
      </w:r>
      <w:r w:rsidR="002B3C59">
        <w:rPr>
          <w:rFonts w:ascii="Arial" w:hAnsi="Arial" w:cs="Arial"/>
        </w:rPr>
        <w:t xml:space="preserve"> contractuele vastlegging, </w:t>
      </w:r>
      <w:r w:rsidR="0000442B">
        <w:rPr>
          <w:rFonts w:ascii="Arial" w:hAnsi="Arial" w:cs="Arial"/>
        </w:rPr>
        <w:t>registratie</w:t>
      </w:r>
      <w:r w:rsidR="002B3C59">
        <w:rPr>
          <w:rFonts w:ascii="Arial" w:hAnsi="Arial" w:cs="Arial"/>
        </w:rPr>
        <w:t xml:space="preserve"> en </w:t>
      </w:r>
      <w:r w:rsidR="002B3C59" w:rsidRPr="002B3C59">
        <w:rPr>
          <w:rFonts w:ascii="Arial" w:hAnsi="Arial" w:cs="Arial"/>
        </w:rPr>
        <w:t xml:space="preserve"> </w:t>
      </w:r>
      <w:r w:rsidR="002B3C59">
        <w:rPr>
          <w:rFonts w:ascii="Arial" w:hAnsi="Arial" w:cs="Arial"/>
        </w:rPr>
        <w:t>administratieve afwikkeling</w:t>
      </w:r>
      <w:r w:rsidR="0000442B">
        <w:rPr>
          <w:rFonts w:ascii="Arial" w:hAnsi="Arial" w:cs="Arial"/>
        </w:rPr>
        <w:t>.</w:t>
      </w:r>
    </w:p>
    <w:p w:rsidR="00226BC5" w:rsidRDefault="00703986" w:rsidP="001B5D75">
      <w:pPr>
        <w:pStyle w:val="Geenafstand"/>
        <w:spacing w:after="160" w:line="360" w:lineRule="auto"/>
        <w:rPr>
          <w:rFonts w:ascii="Arial" w:hAnsi="Arial" w:cs="Arial"/>
        </w:rPr>
      </w:pPr>
      <w:r>
        <w:rPr>
          <w:rFonts w:ascii="Arial" w:hAnsi="Arial" w:cs="Arial"/>
          <w:b/>
        </w:rPr>
        <w:t xml:space="preserve">Aanbeveling </w:t>
      </w:r>
      <w:r w:rsidR="002E4D41">
        <w:rPr>
          <w:rFonts w:ascii="Arial" w:hAnsi="Arial" w:cs="Arial"/>
          <w:b/>
        </w:rPr>
        <w:t>III.</w:t>
      </w:r>
      <w:r w:rsidR="0000442B">
        <w:rPr>
          <w:rFonts w:ascii="Arial" w:hAnsi="Arial" w:cs="Arial"/>
          <w:b/>
        </w:rPr>
        <w:t xml:space="preserve"> </w:t>
      </w:r>
      <w:r w:rsidR="00226BC5">
        <w:rPr>
          <w:rFonts w:ascii="Arial" w:hAnsi="Arial" w:cs="Arial"/>
          <w:b/>
        </w:rPr>
        <w:t>Modelovereenkomst</w:t>
      </w:r>
      <w:r w:rsidR="001B5D75">
        <w:rPr>
          <w:rFonts w:ascii="Arial" w:hAnsi="Arial" w:cs="Arial"/>
        </w:rPr>
        <w:br/>
      </w:r>
      <w:r w:rsidR="00226BC5">
        <w:rPr>
          <w:rFonts w:ascii="Arial" w:hAnsi="Arial" w:cs="Arial"/>
        </w:rPr>
        <w:t>Maak bij aanvang van de opdracht altijd gebruik van een door de Belastingdienst beoordeelde overeenkomst van opdracht. Maak</w:t>
      </w:r>
      <w:r w:rsidR="00D90ED4">
        <w:rPr>
          <w:rFonts w:ascii="Arial" w:hAnsi="Arial" w:cs="Arial"/>
        </w:rPr>
        <w:t xml:space="preserve"> een </w:t>
      </w:r>
      <w:r w:rsidR="00226BC5">
        <w:rPr>
          <w:rFonts w:ascii="Arial" w:hAnsi="Arial" w:cs="Arial"/>
        </w:rPr>
        <w:t>door de Belastingdienst beoordeelde overeenkomst beschikbaar op intran</w:t>
      </w:r>
      <w:r w:rsidR="00D90ED4">
        <w:rPr>
          <w:rFonts w:ascii="Arial" w:hAnsi="Arial" w:cs="Arial"/>
        </w:rPr>
        <w:t>et, zo</w:t>
      </w:r>
      <w:r w:rsidR="001964BD">
        <w:rPr>
          <w:rFonts w:ascii="Arial" w:hAnsi="Arial" w:cs="Arial"/>
        </w:rPr>
        <w:t>dat HR-</w:t>
      </w:r>
      <w:r w:rsidR="00D90ED4">
        <w:rPr>
          <w:rFonts w:ascii="Arial" w:hAnsi="Arial" w:cs="Arial"/>
        </w:rPr>
        <w:t xml:space="preserve">managers deze kunnen </w:t>
      </w:r>
      <w:r w:rsidR="00226BC5">
        <w:rPr>
          <w:rFonts w:ascii="Arial" w:hAnsi="Arial" w:cs="Arial"/>
        </w:rPr>
        <w:t xml:space="preserve">raadplegen bij aanvang van </w:t>
      </w:r>
      <w:r>
        <w:rPr>
          <w:rFonts w:ascii="Arial" w:hAnsi="Arial" w:cs="Arial"/>
        </w:rPr>
        <w:t>nieuwe</w:t>
      </w:r>
      <w:r w:rsidR="00226BC5">
        <w:rPr>
          <w:rFonts w:ascii="Arial" w:hAnsi="Arial" w:cs="Arial"/>
        </w:rPr>
        <w:t xml:space="preserve"> opdracht. Voor meer informatie over de modelovereenkomst zie paragraaf 2.4. </w:t>
      </w:r>
    </w:p>
    <w:p w:rsidR="00062736" w:rsidRPr="001B5D75" w:rsidRDefault="002E4D41" w:rsidP="001B5D75">
      <w:pPr>
        <w:pStyle w:val="Geenafstand"/>
        <w:spacing w:after="160" w:line="360" w:lineRule="auto"/>
        <w:rPr>
          <w:rFonts w:ascii="Arial" w:hAnsi="Arial" w:cs="Arial"/>
          <w:b/>
        </w:rPr>
      </w:pPr>
      <w:r>
        <w:rPr>
          <w:rFonts w:ascii="Arial" w:hAnsi="Arial" w:cs="Arial"/>
          <w:b/>
        </w:rPr>
        <w:t>Aanbeveling IV.</w:t>
      </w:r>
      <w:r w:rsidR="00062736" w:rsidRPr="001B5D75">
        <w:rPr>
          <w:rFonts w:ascii="Arial" w:hAnsi="Arial" w:cs="Arial"/>
          <w:b/>
        </w:rPr>
        <w:t xml:space="preserve"> </w:t>
      </w:r>
      <w:r w:rsidR="001B5D75">
        <w:rPr>
          <w:rFonts w:ascii="Arial" w:hAnsi="Arial" w:cs="Arial"/>
          <w:b/>
        </w:rPr>
        <w:t>M</w:t>
      </w:r>
      <w:r w:rsidR="00062736" w:rsidRPr="001B5D75">
        <w:rPr>
          <w:rFonts w:ascii="Arial" w:hAnsi="Arial" w:cs="Arial"/>
          <w:b/>
        </w:rPr>
        <w:t>oge</w:t>
      </w:r>
      <w:r w:rsidR="001B5D75">
        <w:rPr>
          <w:rFonts w:ascii="Arial" w:hAnsi="Arial" w:cs="Arial"/>
          <w:b/>
        </w:rPr>
        <w:t>lijkheid om in dienst te treden</w:t>
      </w:r>
      <w:r w:rsidR="001B5D75">
        <w:rPr>
          <w:rFonts w:ascii="Arial" w:hAnsi="Arial" w:cs="Arial"/>
          <w:b/>
        </w:rPr>
        <w:br/>
      </w:r>
      <w:r w:rsidR="001B5D75">
        <w:rPr>
          <w:rFonts w:ascii="Arial" w:hAnsi="Arial" w:cs="Arial"/>
        </w:rPr>
        <w:t xml:space="preserve">Geef de zzp’er </w:t>
      </w:r>
      <w:r w:rsidR="00062736">
        <w:rPr>
          <w:rFonts w:ascii="Arial" w:hAnsi="Arial" w:cs="Arial"/>
        </w:rPr>
        <w:t>zoveel mogelijk de keuze tussen het aangaan van een arbeidsovereenkomst en een opdrachtovereenkomst. We hebben in hoofdstuk 4, paragraaf 4.2 onder h</w:t>
      </w:r>
      <w:r w:rsidR="001B5D75">
        <w:rPr>
          <w:rFonts w:ascii="Arial" w:hAnsi="Arial" w:cs="Arial"/>
        </w:rPr>
        <w:t>et topic partijbedoeling gezien</w:t>
      </w:r>
      <w:r w:rsidR="00062736">
        <w:rPr>
          <w:rFonts w:ascii="Arial" w:hAnsi="Arial" w:cs="Arial"/>
        </w:rPr>
        <w:t xml:space="preserve"> dat</w:t>
      </w:r>
      <w:r w:rsidR="001B5D75">
        <w:rPr>
          <w:rFonts w:ascii="Arial" w:hAnsi="Arial" w:cs="Arial"/>
        </w:rPr>
        <w:t xml:space="preserve"> een zzp’er niet met succes een beroep kan doen op het rechtsvermoeden van het bestaan van een arbeidsovereenkomst,</w:t>
      </w:r>
      <w:r w:rsidR="00062736">
        <w:rPr>
          <w:rFonts w:ascii="Arial" w:hAnsi="Arial" w:cs="Arial"/>
        </w:rPr>
        <w:t xml:space="preserve"> indien </w:t>
      </w:r>
      <w:r w:rsidR="001B5D75">
        <w:rPr>
          <w:rFonts w:ascii="Arial" w:hAnsi="Arial" w:cs="Arial"/>
        </w:rPr>
        <w:t xml:space="preserve">hij eenmaal een </w:t>
      </w:r>
      <w:r w:rsidR="00062736">
        <w:rPr>
          <w:rFonts w:ascii="Arial" w:hAnsi="Arial" w:cs="Arial"/>
        </w:rPr>
        <w:t>aanbod om in dienst te treden bij de opdrachtgever weigert</w:t>
      </w:r>
      <w:r w:rsidR="001B5D75">
        <w:rPr>
          <w:rFonts w:ascii="Arial" w:hAnsi="Arial" w:cs="Arial"/>
        </w:rPr>
        <w:t xml:space="preserve">. </w:t>
      </w:r>
    </w:p>
    <w:p w:rsidR="002B7088" w:rsidRDefault="00703986" w:rsidP="002B7088">
      <w:pPr>
        <w:pStyle w:val="Geenafstand"/>
        <w:spacing w:after="80" w:line="360" w:lineRule="auto"/>
        <w:rPr>
          <w:rFonts w:ascii="Arial" w:hAnsi="Arial" w:cs="Arial"/>
          <w:b/>
        </w:rPr>
      </w:pPr>
      <w:r w:rsidRPr="00703986">
        <w:rPr>
          <w:rFonts w:ascii="Arial" w:hAnsi="Arial" w:cs="Arial"/>
          <w:b/>
        </w:rPr>
        <w:t>Aanb</w:t>
      </w:r>
      <w:r w:rsidR="001B5D75">
        <w:rPr>
          <w:rFonts w:ascii="Arial" w:hAnsi="Arial" w:cs="Arial"/>
          <w:b/>
        </w:rPr>
        <w:t xml:space="preserve">eveling </w:t>
      </w:r>
      <w:r w:rsidR="002E4D41">
        <w:rPr>
          <w:rFonts w:ascii="Arial" w:hAnsi="Arial" w:cs="Arial"/>
          <w:b/>
        </w:rPr>
        <w:t>V.1</w:t>
      </w:r>
      <w:r w:rsidR="002B7088">
        <w:rPr>
          <w:rFonts w:ascii="Arial" w:hAnsi="Arial" w:cs="Arial"/>
          <w:b/>
        </w:rPr>
        <w:t xml:space="preserve"> Controle </w:t>
      </w:r>
    </w:p>
    <w:p w:rsidR="00585F7B" w:rsidRDefault="00703986" w:rsidP="002B7088">
      <w:pPr>
        <w:pStyle w:val="Geenafstand"/>
        <w:spacing w:after="160" w:line="360" w:lineRule="auto"/>
        <w:rPr>
          <w:rFonts w:ascii="Arial" w:hAnsi="Arial" w:cs="Arial"/>
        </w:rPr>
      </w:pPr>
      <w:r>
        <w:rPr>
          <w:rFonts w:ascii="Arial" w:hAnsi="Arial" w:cs="Arial"/>
        </w:rPr>
        <w:t>Doe altijd een controle op</w:t>
      </w:r>
      <w:r w:rsidR="00A2639C">
        <w:rPr>
          <w:rFonts w:ascii="Arial" w:hAnsi="Arial" w:cs="Arial"/>
        </w:rPr>
        <w:t xml:space="preserve"> het identiteitsbewijs van de zz</w:t>
      </w:r>
      <w:r>
        <w:rPr>
          <w:rFonts w:ascii="Arial" w:hAnsi="Arial" w:cs="Arial"/>
        </w:rPr>
        <w:t xml:space="preserve">p’er, </w:t>
      </w:r>
      <w:r w:rsidR="00CF73C0">
        <w:rPr>
          <w:rFonts w:ascii="Arial" w:hAnsi="Arial" w:cs="Arial"/>
        </w:rPr>
        <w:t xml:space="preserve">de aanwezigheid van een </w:t>
      </w:r>
      <w:r>
        <w:rPr>
          <w:rFonts w:ascii="Arial" w:hAnsi="Arial" w:cs="Arial"/>
        </w:rPr>
        <w:t>aans</w:t>
      </w:r>
      <w:r w:rsidR="002B3C59">
        <w:rPr>
          <w:rFonts w:ascii="Arial" w:hAnsi="Arial" w:cs="Arial"/>
        </w:rPr>
        <w:t>prakelijkheidsverzekering</w:t>
      </w:r>
      <w:r w:rsidR="00CF73C0">
        <w:rPr>
          <w:rFonts w:ascii="Arial" w:hAnsi="Arial" w:cs="Arial"/>
        </w:rPr>
        <w:t xml:space="preserve"> en de aantal opdrachtgevers van de zzp’er. Verplicht de zzp’er wijzigingen in haar of zijn situatie te melden. </w:t>
      </w:r>
    </w:p>
    <w:p w:rsidR="00703986" w:rsidRDefault="00CF4CF5" w:rsidP="002B7088">
      <w:pPr>
        <w:pStyle w:val="Geenafstand"/>
        <w:spacing w:after="160" w:line="360" w:lineRule="auto"/>
        <w:rPr>
          <w:rFonts w:ascii="Arial" w:hAnsi="Arial" w:cs="Arial"/>
        </w:rPr>
      </w:pPr>
      <w:r>
        <w:rPr>
          <w:rFonts w:ascii="Arial" w:hAnsi="Arial" w:cs="Arial"/>
        </w:rPr>
        <w:lastRenderedPageBreak/>
        <w:t xml:space="preserve">Het kan voorkomen dat de zzp’er wijzigingen niet zelf doorgeeft. </w:t>
      </w:r>
      <w:r w:rsidR="00CF73C0">
        <w:rPr>
          <w:rFonts w:ascii="Arial" w:hAnsi="Arial" w:cs="Arial"/>
        </w:rPr>
        <w:t>Controleer</w:t>
      </w:r>
      <w:r>
        <w:rPr>
          <w:rFonts w:ascii="Arial" w:hAnsi="Arial" w:cs="Arial"/>
        </w:rPr>
        <w:t xml:space="preserve"> daarom</w:t>
      </w:r>
      <w:r w:rsidR="00CF73C0">
        <w:rPr>
          <w:rFonts w:ascii="Arial" w:hAnsi="Arial" w:cs="Arial"/>
        </w:rPr>
        <w:t xml:space="preserve"> regelmatig of de situatie van de zzp’</w:t>
      </w:r>
      <w:r>
        <w:rPr>
          <w:rFonts w:ascii="Arial" w:hAnsi="Arial" w:cs="Arial"/>
        </w:rPr>
        <w:t>er is gewijzigd en of de overeenkomst van opdracht nog overeenkomt met de werkelijke situatie.</w:t>
      </w:r>
      <w:r w:rsidR="00703986">
        <w:rPr>
          <w:rFonts w:ascii="Arial" w:hAnsi="Arial" w:cs="Arial"/>
        </w:rPr>
        <w:t xml:space="preserve"> </w:t>
      </w:r>
      <w:r w:rsidR="00655816">
        <w:rPr>
          <w:rFonts w:ascii="Arial" w:hAnsi="Arial" w:cs="Arial"/>
        </w:rPr>
        <w:t xml:space="preserve">Indien de mogelijk bestaat ga dan zoveel mogelijk opdrachten aan met zzp’ers die meer ervaring hebben als ondernemer.  </w:t>
      </w:r>
    </w:p>
    <w:p w:rsidR="00893BAE" w:rsidRPr="002B7088" w:rsidRDefault="002E4D41" w:rsidP="00AA4FE6">
      <w:pPr>
        <w:pStyle w:val="Geenafstand"/>
        <w:spacing w:after="160" w:line="360" w:lineRule="auto"/>
        <w:rPr>
          <w:rFonts w:ascii="Arial" w:hAnsi="Arial" w:cs="Arial"/>
          <w:b/>
        </w:rPr>
      </w:pPr>
      <w:r>
        <w:rPr>
          <w:rFonts w:ascii="Arial" w:hAnsi="Arial" w:cs="Arial"/>
          <w:b/>
        </w:rPr>
        <w:t>V</w:t>
      </w:r>
      <w:r w:rsidR="002B7088">
        <w:rPr>
          <w:rFonts w:ascii="Arial" w:hAnsi="Arial" w:cs="Arial"/>
          <w:b/>
        </w:rPr>
        <w:t>.2 Verzekeringen</w:t>
      </w:r>
      <w:r w:rsidR="002B7088">
        <w:rPr>
          <w:rFonts w:ascii="Arial" w:hAnsi="Arial" w:cs="Arial"/>
          <w:b/>
        </w:rPr>
        <w:br/>
      </w:r>
      <w:r w:rsidR="009467D5">
        <w:rPr>
          <w:rFonts w:ascii="Arial" w:hAnsi="Arial" w:cs="Arial"/>
        </w:rPr>
        <w:t xml:space="preserve">Ga alleen opdrachten aan met </w:t>
      </w:r>
      <w:r w:rsidR="001964BD">
        <w:rPr>
          <w:rFonts w:ascii="Arial" w:hAnsi="Arial" w:cs="Arial"/>
        </w:rPr>
        <w:t xml:space="preserve">een </w:t>
      </w:r>
      <w:r w:rsidR="009467D5">
        <w:rPr>
          <w:rFonts w:ascii="Arial" w:hAnsi="Arial" w:cs="Arial"/>
        </w:rPr>
        <w:t>zzp’</w:t>
      </w:r>
      <w:r w:rsidR="00AA4FE6">
        <w:rPr>
          <w:rFonts w:ascii="Arial" w:hAnsi="Arial" w:cs="Arial"/>
        </w:rPr>
        <w:t>er die een aansprakelijkheidsverzekering he</w:t>
      </w:r>
      <w:r w:rsidR="001964BD">
        <w:rPr>
          <w:rFonts w:ascii="Arial" w:hAnsi="Arial" w:cs="Arial"/>
        </w:rPr>
        <w:t>eft</w:t>
      </w:r>
      <w:r w:rsidR="00AA4FE6">
        <w:rPr>
          <w:rFonts w:ascii="Arial" w:hAnsi="Arial" w:cs="Arial"/>
        </w:rPr>
        <w:t xml:space="preserve"> en</w:t>
      </w:r>
      <w:r w:rsidR="001964BD">
        <w:rPr>
          <w:rFonts w:ascii="Arial" w:hAnsi="Arial" w:cs="Arial"/>
        </w:rPr>
        <w:t xml:space="preserve"> is </w:t>
      </w:r>
      <w:r w:rsidR="00AA4FE6">
        <w:rPr>
          <w:rFonts w:ascii="Arial" w:hAnsi="Arial" w:cs="Arial"/>
        </w:rPr>
        <w:t>verzekerd tegen</w:t>
      </w:r>
      <w:r w:rsidR="00AA4FE6" w:rsidRPr="00AA4FE6">
        <w:rPr>
          <w:rFonts w:ascii="Arial" w:hAnsi="Arial" w:cs="Arial"/>
        </w:rPr>
        <w:t xml:space="preserve"> arbeidsongeschiktheid of werkloosheid.</w:t>
      </w:r>
      <w:r w:rsidR="009467D5">
        <w:rPr>
          <w:rFonts w:ascii="Arial" w:hAnsi="Arial" w:cs="Arial"/>
        </w:rPr>
        <w:t xml:space="preserve"> </w:t>
      </w:r>
      <w:r w:rsidR="00AA4FE6">
        <w:rPr>
          <w:rFonts w:ascii="Arial" w:hAnsi="Arial" w:cs="Arial"/>
        </w:rPr>
        <w:t>In hoofdstuk 2, subparagraaf 2.2.3 hebben we gezien dat de Hoge Raad in het Davelaar/Allspan-arrest</w:t>
      </w:r>
      <w:r w:rsidR="00AA4FE6">
        <w:rPr>
          <w:rStyle w:val="Voetnootmarkering"/>
          <w:rFonts w:ascii="Arial" w:hAnsi="Arial" w:cs="Arial"/>
        </w:rPr>
        <w:footnoteReference w:id="80"/>
      </w:r>
      <w:r w:rsidR="00AA4FE6">
        <w:rPr>
          <w:rFonts w:ascii="Arial" w:hAnsi="Arial" w:cs="Arial"/>
        </w:rPr>
        <w:t xml:space="preserve"> heeft bepaald dat ook bij een opdracht de opdrachtgever aansprakelijk gesteld kan worden voor schade die de zzp’er lijdt door een arbeidsongeval en dat de zzp’er dezelfde bescherming van art. 7:658 BW kan genieten als een werknemer in loondienst. </w:t>
      </w:r>
    </w:p>
    <w:p w:rsidR="00893BAE" w:rsidRPr="002B7088" w:rsidRDefault="002E4D41" w:rsidP="00893BAE">
      <w:pPr>
        <w:pStyle w:val="Geenafstand"/>
        <w:spacing w:after="160" w:line="360" w:lineRule="auto"/>
        <w:rPr>
          <w:rFonts w:ascii="Arial" w:hAnsi="Arial" w:cs="Arial"/>
          <w:b/>
        </w:rPr>
      </w:pPr>
      <w:r>
        <w:rPr>
          <w:rFonts w:ascii="Arial" w:hAnsi="Arial" w:cs="Arial"/>
          <w:b/>
        </w:rPr>
        <w:t>V</w:t>
      </w:r>
      <w:r w:rsidR="002B7088">
        <w:rPr>
          <w:rFonts w:ascii="Arial" w:hAnsi="Arial" w:cs="Arial"/>
          <w:b/>
        </w:rPr>
        <w:t xml:space="preserve">.3 Meerdere opdrachtgevers </w:t>
      </w:r>
      <w:r w:rsidR="002B7088">
        <w:rPr>
          <w:rFonts w:ascii="Arial" w:hAnsi="Arial" w:cs="Arial"/>
          <w:b/>
        </w:rPr>
        <w:br/>
      </w:r>
      <w:r w:rsidR="00893BAE">
        <w:rPr>
          <w:rFonts w:ascii="Arial" w:hAnsi="Arial" w:cs="Arial"/>
        </w:rPr>
        <w:t xml:space="preserve">Voorkom dat de zzp’er in een economisch afhankelijk situatie verkeert. Het is daarom belangrijk om eens in de paar maanden te controleren of de zzp’er meerdere opdrachtgevers heeft.  Verplicht de zzp’er om voor meerdere opdrachtgevers te werken en indien dit niet het geval is, dit tijdig door te geven. Ga geen opdrachten aan </w:t>
      </w:r>
      <w:r w:rsidR="00271DDF">
        <w:rPr>
          <w:rFonts w:ascii="Arial" w:hAnsi="Arial" w:cs="Arial"/>
        </w:rPr>
        <w:t xml:space="preserve">of beëindig de opdracht </w:t>
      </w:r>
      <w:r w:rsidR="00893BAE">
        <w:rPr>
          <w:rFonts w:ascii="Arial" w:hAnsi="Arial" w:cs="Arial"/>
        </w:rPr>
        <w:t>met zzp’er</w:t>
      </w:r>
      <w:r w:rsidR="00271DDF">
        <w:rPr>
          <w:rFonts w:ascii="Arial" w:hAnsi="Arial" w:cs="Arial"/>
        </w:rPr>
        <w:t>s</w:t>
      </w:r>
      <w:r w:rsidR="00893BAE">
        <w:rPr>
          <w:rFonts w:ascii="Arial" w:hAnsi="Arial" w:cs="Arial"/>
        </w:rPr>
        <w:t xml:space="preserve"> die ni</w:t>
      </w:r>
      <w:r w:rsidR="00271DDF">
        <w:rPr>
          <w:rFonts w:ascii="Arial" w:hAnsi="Arial" w:cs="Arial"/>
        </w:rPr>
        <w:t>et voor meerdere opdrachtgever willen werken.</w:t>
      </w:r>
    </w:p>
    <w:p w:rsidR="002B7088" w:rsidRPr="002B7088" w:rsidRDefault="002E4D41" w:rsidP="002B7088">
      <w:pPr>
        <w:pStyle w:val="Geenafstand"/>
        <w:spacing w:after="160" w:line="360" w:lineRule="auto"/>
        <w:rPr>
          <w:rFonts w:ascii="Arial" w:hAnsi="Arial" w:cs="Arial"/>
        </w:rPr>
      </w:pPr>
      <w:r>
        <w:rPr>
          <w:rFonts w:ascii="Arial" w:hAnsi="Arial" w:cs="Arial"/>
          <w:b/>
        </w:rPr>
        <w:t>Aanbeveling VI</w:t>
      </w:r>
      <w:r w:rsidR="00893BAE">
        <w:rPr>
          <w:rFonts w:ascii="Arial" w:hAnsi="Arial" w:cs="Arial"/>
          <w:b/>
        </w:rPr>
        <w:t>.1</w:t>
      </w:r>
      <w:r w:rsidR="00703986">
        <w:rPr>
          <w:rFonts w:ascii="Arial" w:hAnsi="Arial" w:cs="Arial"/>
          <w:b/>
        </w:rPr>
        <w:t xml:space="preserve"> </w:t>
      </w:r>
      <w:r w:rsidR="00893BAE">
        <w:rPr>
          <w:rFonts w:ascii="Arial" w:hAnsi="Arial" w:cs="Arial"/>
          <w:b/>
        </w:rPr>
        <w:t xml:space="preserve">Kenmerken arbeidsovereenkomst </w:t>
      </w:r>
      <w:r w:rsidR="002B7088">
        <w:rPr>
          <w:rFonts w:ascii="Arial" w:hAnsi="Arial" w:cs="Arial"/>
          <w:b/>
        </w:rPr>
        <w:br/>
      </w:r>
      <w:r w:rsidR="00AA4FE6">
        <w:rPr>
          <w:rFonts w:ascii="Arial" w:hAnsi="Arial" w:cs="Arial"/>
        </w:rPr>
        <w:t xml:space="preserve">Het is belangrijk dat in de praktijk de kenmerken van de arbeidsovereenkomst ontbreken, namelijk arbeid, loon en gezag. Voorkomen dat de rechtsverhouding met de zzp’er dezelfde kenmerken bevat als een arbeidsovereenkomst. </w:t>
      </w:r>
      <w:r w:rsidR="001964BD">
        <w:rPr>
          <w:rFonts w:ascii="Arial" w:hAnsi="Arial" w:cs="Arial"/>
        </w:rPr>
        <w:t>Hoewel de kenmerken van de arbeidsovereenkomst op</w:t>
      </w:r>
      <w:r w:rsidR="00DB62EA">
        <w:rPr>
          <w:rFonts w:ascii="Arial" w:hAnsi="Arial" w:cs="Arial"/>
        </w:rPr>
        <w:t xml:space="preserve"> zich</w:t>
      </w:r>
      <w:r w:rsidR="001964BD">
        <w:rPr>
          <w:rFonts w:ascii="Arial" w:hAnsi="Arial" w:cs="Arial"/>
        </w:rPr>
        <w:t>zelf geen</w:t>
      </w:r>
      <w:r w:rsidR="00DB62EA" w:rsidRPr="00DB62EA">
        <w:rPr>
          <w:rFonts w:ascii="Arial" w:hAnsi="Arial" w:cs="Arial"/>
        </w:rPr>
        <w:t xml:space="preserve"> </w:t>
      </w:r>
      <w:r w:rsidR="00DB62EA" w:rsidRPr="002C78FF">
        <w:rPr>
          <w:rFonts w:ascii="Arial" w:hAnsi="Arial" w:cs="Arial"/>
        </w:rPr>
        <w:t xml:space="preserve">doorslaggevende invloed </w:t>
      </w:r>
      <w:r w:rsidR="00DB62EA">
        <w:rPr>
          <w:rFonts w:ascii="Arial" w:hAnsi="Arial" w:cs="Arial"/>
        </w:rPr>
        <w:t xml:space="preserve">heeft op de kwalificatie van de rechtsverhouding, kan een combinatie van deze kenmerken </w:t>
      </w:r>
      <w:r w:rsidR="00FC1DDA">
        <w:rPr>
          <w:rFonts w:ascii="Arial" w:hAnsi="Arial" w:cs="Arial"/>
        </w:rPr>
        <w:t xml:space="preserve">ertoe leiden dat de rechtsverhouding met de zzp’er gekwalificeerd wordt als een arbeidsovereenkomst. </w:t>
      </w:r>
    </w:p>
    <w:p w:rsidR="00B05F9F" w:rsidRPr="00FC1DDA" w:rsidRDefault="002E4D41" w:rsidP="002B7088">
      <w:pPr>
        <w:pStyle w:val="Geenafstand"/>
        <w:spacing w:after="160" w:line="360" w:lineRule="auto"/>
        <w:rPr>
          <w:rFonts w:ascii="Arial" w:hAnsi="Arial" w:cs="Arial"/>
          <w:b/>
        </w:rPr>
      </w:pPr>
      <w:r>
        <w:rPr>
          <w:rFonts w:ascii="Arial" w:hAnsi="Arial" w:cs="Arial"/>
          <w:b/>
        </w:rPr>
        <w:t>VI</w:t>
      </w:r>
      <w:r w:rsidR="00893BAE" w:rsidRPr="00893BAE">
        <w:rPr>
          <w:rFonts w:ascii="Arial" w:hAnsi="Arial" w:cs="Arial"/>
          <w:b/>
        </w:rPr>
        <w:t xml:space="preserve">.2 Persoonlijk arbeid </w:t>
      </w:r>
      <w:r w:rsidR="00FC1DDA">
        <w:rPr>
          <w:rFonts w:ascii="Arial" w:hAnsi="Arial" w:cs="Arial"/>
          <w:b/>
        </w:rPr>
        <w:br/>
      </w:r>
      <w:r w:rsidR="00703986">
        <w:rPr>
          <w:rFonts w:ascii="Arial" w:hAnsi="Arial" w:cs="Arial"/>
        </w:rPr>
        <w:t xml:space="preserve">Verplicht de zzp’er niet om de </w:t>
      </w:r>
      <w:r w:rsidR="002B3C59">
        <w:rPr>
          <w:rFonts w:ascii="Arial" w:hAnsi="Arial" w:cs="Arial"/>
        </w:rPr>
        <w:t xml:space="preserve">overeengekomen werkzaamheden </w:t>
      </w:r>
      <w:r w:rsidR="00703986">
        <w:rPr>
          <w:rFonts w:ascii="Arial" w:hAnsi="Arial" w:cs="Arial"/>
        </w:rPr>
        <w:t xml:space="preserve">persoonlijk te verrichten. In de overeenkomst van opdracht zal een bepaling opgenomen </w:t>
      </w:r>
      <w:r w:rsidR="002B3C59">
        <w:rPr>
          <w:rFonts w:ascii="Arial" w:hAnsi="Arial" w:cs="Arial"/>
        </w:rPr>
        <w:t xml:space="preserve">moeten worden dat regelt dat de </w:t>
      </w:r>
      <w:r w:rsidR="00703986">
        <w:rPr>
          <w:rFonts w:ascii="Arial" w:hAnsi="Arial" w:cs="Arial"/>
        </w:rPr>
        <w:t xml:space="preserve">zzp’er vrij is om zich te laten vervangen door een ander. Maak dit in de praktijk ook mogelijk en laat indien nodig de zzp’er zelf geschikte vervanging regelen. </w:t>
      </w:r>
    </w:p>
    <w:p w:rsidR="00FD57C4" w:rsidRPr="00FC1DDA" w:rsidRDefault="002E4D41" w:rsidP="002B7088">
      <w:pPr>
        <w:pStyle w:val="Geenafstand"/>
        <w:spacing w:after="160" w:line="360" w:lineRule="auto"/>
        <w:rPr>
          <w:rFonts w:ascii="Arial" w:hAnsi="Arial" w:cs="Arial"/>
          <w:b/>
        </w:rPr>
      </w:pPr>
      <w:r>
        <w:rPr>
          <w:rFonts w:ascii="Arial" w:hAnsi="Arial" w:cs="Arial"/>
          <w:b/>
        </w:rPr>
        <w:t>VI</w:t>
      </w:r>
      <w:r w:rsidR="00893BAE" w:rsidRPr="00893BAE">
        <w:rPr>
          <w:rFonts w:ascii="Arial" w:hAnsi="Arial" w:cs="Arial"/>
          <w:b/>
        </w:rPr>
        <w:t xml:space="preserve">.3 </w:t>
      </w:r>
      <w:r w:rsidR="00893BAE">
        <w:rPr>
          <w:rFonts w:ascii="Arial" w:hAnsi="Arial" w:cs="Arial"/>
          <w:b/>
        </w:rPr>
        <w:t>Loon</w:t>
      </w:r>
      <w:r w:rsidR="00893BAE" w:rsidRPr="00893BAE">
        <w:rPr>
          <w:rFonts w:ascii="Arial" w:hAnsi="Arial" w:cs="Arial"/>
          <w:b/>
        </w:rPr>
        <w:t xml:space="preserve"> </w:t>
      </w:r>
      <w:r w:rsidR="00FC1DDA">
        <w:rPr>
          <w:rFonts w:ascii="Arial" w:hAnsi="Arial" w:cs="Arial"/>
          <w:b/>
        </w:rPr>
        <w:br/>
      </w:r>
      <w:r w:rsidR="00B05F9F">
        <w:rPr>
          <w:rFonts w:ascii="Arial" w:hAnsi="Arial" w:cs="Arial"/>
        </w:rPr>
        <w:t>De</w:t>
      </w:r>
      <w:r w:rsidR="002B3C59">
        <w:rPr>
          <w:rFonts w:ascii="Arial" w:hAnsi="Arial" w:cs="Arial"/>
        </w:rPr>
        <w:t xml:space="preserve"> vergoeding aan de zzp’er dient plaats te vinden middels facturen op basis van de gewerkte uren. Er vindt geen doorbetaling bij ziekte en vakantie plaats</w:t>
      </w:r>
      <w:r w:rsidR="00D83B18">
        <w:rPr>
          <w:rFonts w:ascii="Arial" w:hAnsi="Arial" w:cs="Arial"/>
        </w:rPr>
        <w:t>.</w:t>
      </w:r>
    </w:p>
    <w:p w:rsidR="002B3C59" w:rsidRPr="00FC1DDA" w:rsidRDefault="002E4D41" w:rsidP="008C2EBE">
      <w:pPr>
        <w:pStyle w:val="Geenafstand"/>
        <w:spacing w:after="160" w:line="360" w:lineRule="auto"/>
        <w:rPr>
          <w:rFonts w:ascii="Arial" w:hAnsi="Arial" w:cs="Arial"/>
          <w:b/>
        </w:rPr>
      </w:pPr>
      <w:r>
        <w:rPr>
          <w:rFonts w:ascii="Arial" w:hAnsi="Arial" w:cs="Arial"/>
          <w:b/>
        </w:rPr>
        <w:t>VI</w:t>
      </w:r>
      <w:r w:rsidR="00893BAE" w:rsidRPr="00893BAE">
        <w:rPr>
          <w:rFonts w:ascii="Arial" w:hAnsi="Arial" w:cs="Arial"/>
          <w:b/>
        </w:rPr>
        <w:t>.4 Gezag</w:t>
      </w:r>
      <w:r w:rsidR="00FC1DDA">
        <w:rPr>
          <w:rFonts w:ascii="Arial" w:hAnsi="Arial" w:cs="Arial"/>
          <w:b/>
        </w:rPr>
        <w:br/>
      </w:r>
      <w:r w:rsidR="00A765D6">
        <w:rPr>
          <w:rFonts w:ascii="Arial" w:hAnsi="Arial" w:cs="Arial"/>
        </w:rPr>
        <w:t>Voorkom dat er een gezagsverhouding ontstaat met de zzp’er. De zzp’er dient</w:t>
      </w:r>
      <w:r w:rsidR="00062736">
        <w:rPr>
          <w:rFonts w:ascii="Arial" w:hAnsi="Arial" w:cs="Arial"/>
        </w:rPr>
        <w:t xml:space="preserve"> in hoge mate</w:t>
      </w:r>
      <w:r w:rsidR="00A765D6">
        <w:rPr>
          <w:rFonts w:ascii="Arial" w:hAnsi="Arial" w:cs="Arial"/>
        </w:rPr>
        <w:t xml:space="preserve"> vrij</w:t>
      </w:r>
      <w:r w:rsidR="006700C5">
        <w:rPr>
          <w:rFonts w:ascii="Arial" w:hAnsi="Arial" w:cs="Arial"/>
        </w:rPr>
        <w:t xml:space="preserve"> te zijn </w:t>
      </w:r>
      <w:r w:rsidR="00062736">
        <w:rPr>
          <w:rFonts w:ascii="Arial" w:hAnsi="Arial" w:cs="Arial"/>
        </w:rPr>
        <w:t>in de wijze van uitvoering van de o</w:t>
      </w:r>
      <w:r w:rsidR="00A765D6">
        <w:rPr>
          <w:rFonts w:ascii="Arial" w:hAnsi="Arial" w:cs="Arial"/>
        </w:rPr>
        <w:t>pdracht</w:t>
      </w:r>
      <w:r w:rsidR="00062736">
        <w:rPr>
          <w:rFonts w:ascii="Arial" w:hAnsi="Arial" w:cs="Arial"/>
        </w:rPr>
        <w:t>.</w:t>
      </w:r>
      <w:r w:rsidR="00A765D6">
        <w:rPr>
          <w:rFonts w:ascii="Arial" w:hAnsi="Arial" w:cs="Arial"/>
        </w:rPr>
        <w:t xml:space="preserve"> </w:t>
      </w:r>
      <w:r w:rsidR="006700C5">
        <w:rPr>
          <w:rFonts w:ascii="Arial" w:hAnsi="Arial" w:cs="Arial"/>
        </w:rPr>
        <w:t xml:space="preserve">Geef niet of zeer beperkt instructies ten aanzien van de uitvoering van de opdracht. </w:t>
      </w:r>
      <w:r w:rsidR="00A765D6">
        <w:rPr>
          <w:rFonts w:ascii="Arial" w:hAnsi="Arial" w:cs="Arial"/>
        </w:rPr>
        <w:t xml:space="preserve">Als opdrachtgever mag je alleen zeggenschap hebben over het resultaat. </w:t>
      </w:r>
      <w:r w:rsidR="006700C5">
        <w:rPr>
          <w:rFonts w:ascii="Arial" w:hAnsi="Arial" w:cs="Arial"/>
        </w:rPr>
        <w:lastRenderedPageBreak/>
        <w:t>Da</w:t>
      </w:r>
      <w:r w:rsidR="00A2639C">
        <w:rPr>
          <w:rFonts w:ascii="Arial" w:hAnsi="Arial" w:cs="Arial"/>
        </w:rPr>
        <w:t>arnaast dient de zz</w:t>
      </w:r>
      <w:r w:rsidR="006700C5">
        <w:rPr>
          <w:rFonts w:ascii="Arial" w:hAnsi="Arial" w:cs="Arial"/>
        </w:rPr>
        <w:t xml:space="preserve">p’er </w:t>
      </w:r>
      <w:r w:rsidR="00062736">
        <w:rPr>
          <w:rFonts w:ascii="Arial" w:hAnsi="Arial" w:cs="Arial"/>
        </w:rPr>
        <w:t xml:space="preserve">zoveel mogelijk </w:t>
      </w:r>
      <w:r w:rsidR="006700C5">
        <w:rPr>
          <w:rFonts w:ascii="Arial" w:hAnsi="Arial" w:cs="Arial"/>
        </w:rPr>
        <w:t>vrij te zijn in h</w:t>
      </w:r>
      <w:r w:rsidR="00946848">
        <w:rPr>
          <w:rFonts w:ascii="Arial" w:hAnsi="Arial" w:cs="Arial"/>
        </w:rPr>
        <w:t>et bepalen van eigen werktijden en</w:t>
      </w:r>
      <w:r w:rsidR="00062736">
        <w:rPr>
          <w:rFonts w:ascii="Arial" w:hAnsi="Arial" w:cs="Arial"/>
        </w:rPr>
        <w:t xml:space="preserve"> vrij te zijn in het bepalen of hij in enige periode werkzaam is. </w:t>
      </w:r>
      <w:r w:rsidR="00946848">
        <w:rPr>
          <w:rFonts w:ascii="Arial" w:hAnsi="Arial" w:cs="Arial"/>
        </w:rPr>
        <w:t xml:space="preserve"> </w:t>
      </w:r>
    </w:p>
    <w:p w:rsidR="00B05F9F" w:rsidRPr="00B05F9F" w:rsidRDefault="001B5D75" w:rsidP="000E25A6">
      <w:pPr>
        <w:pStyle w:val="Geenafstand"/>
        <w:spacing w:after="80" w:line="360" w:lineRule="auto"/>
        <w:rPr>
          <w:rFonts w:ascii="Arial" w:hAnsi="Arial" w:cs="Arial"/>
          <w:b/>
        </w:rPr>
      </w:pPr>
      <w:r>
        <w:rPr>
          <w:rFonts w:ascii="Arial" w:hAnsi="Arial" w:cs="Arial"/>
          <w:b/>
        </w:rPr>
        <w:t xml:space="preserve">Aanbeveling </w:t>
      </w:r>
      <w:r w:rsidR="002E4D41">
        <w:rPr>
          <w:rFonts w:ascii="Arial" w:hAnsi="Arial" w:cs="Arial"/>
          <w:b/>
        </w:rPr>
        <w:t>VII</w:t>
      </w:r>
      <w:r w:rsidR="00B05F9F">
        <w:rPr>
          <w:rFonts w:ascii="Arial" w:hAnsi="Arial" w:cs="Arial"/>
          <w:b/>
        </w:rPr>
        <w:t>: Gebruik maken van schema</w:t>
      </w:r>
    </w:p>
    <w:p w:rsidR="001B5D75" w:rsidRDefault="00B05F9F" w:rsidP="00B05F9F">
      <w:pPr>
        <w:pStyle w:val="Geenafstand"/>
        <w:spacing w:line="360" w:lineRule="auto"/>
        <w:rPr>
          <w:rFonts w:ascii="Arial" w:hAnsi="Arial" w:cs="Arial"/>
        </w:rPr>
      </w:pPr>
      <w:r w:rsidRPr="00B05F9F">
        <w:rPr>
          <w:rFonts w:ascii="Arial" w:hAnsi="Arial" w:cs="Arial"/>
        </w:rPr>
        <w:t>Tot slot  wil ik a</w:t>
      </w:r>
      <w:r>
        <w:rPr>
          <w:rFonts w:ascii="Arial" w:hAnsi="Arial" w:cs="Arial"/>
        </w:rPr>
        <w:t>anbevelen</w:t>
      </w:r>
      <w:r w:rsidRPr="00B05F9F">
        <w:rPr>
          <w:rFonts w:ascii="Arial" w:hAnsi="Arial" w:cs="Arial"/>
        </w:rPr>
        <w:t xml:space="preserve"> </w:t>
      </w:r>
      <w:r w:rsidR="00206358">
        <w:rPr>
          <w:rFonts w:ascii="Arial" w:hAnsi="Arial" w:cs="Arial"/>
        </w:rPr>
        <w:t xml:space="preserve">om </w:t>
      </w:r>
      <w:r w:rsidRPr="00B05F9F">
        <w:rPr>
          <w:rFonts w:ascii="Arial" w:hAnsi="Arial" w:cs="Arial"/>
        </w:rPr>
        <w:t xml:space="preserve">bij het </w:t>
      </w:r>
      <w:r w:rsidR="00206358">
        <w:rPr>
          <w:rFonts w:ascii="Arial" w:hAnsi="Arial" w:cs="Arial"/>
        </w:rPr>
        <w:t xml:space="preserve">inhuren van </w:t>
      </w:r>
      <w:r w:rsidRPr="00B05F9F">
        <w:rPr>
          <w:rFonts w:ascii="Arial" w:hAnsi="Arial" w:cs="Arial"/>
        </w:rPr>
        <w:t>zzp’er</w:t>
      </w:r>
      <w:r w:rsidR="00206358">
        <w:rPr>
          <w:rFonts w:ascii="Arial" w:hAnsi="Arial" w:cs="Arial"/>
        </w:rPr>
        <w:t>s</w:t>
      </w:r>
      <w:r w:rsidRPr="00B05F9F">
        <w:rPr>
          <w:rFonts w:ascii="Arial" w:hAnsi="Arial" w:cs="Arial"/>
        </w:rPr>
        <w:t xml:space="preserve"> gebruik te maken van de in bijlage </w:t>
      </w:r>
      <w:r w:rsidR="002B7088">
        <w:rPr>
          <w:rFonts w:ascii="Arial" w:hAnsi="Arial" w:cs="Arial"/>
        </w:rPr>
        <w:t xml:space="preserve">7 </w:t>
      </w:r>
      <w:r w:rsidRPr="00B05F9F">
        <w:rPr>
          <w:rFonts w:ascii="Arial" w:hAnsi="Arial" w:cs="Arial"/>
        </w:rPr>
        <w:t xml:space="preserve">opgenomen </w:t>
      </w:r>
      <w:r w:rsidR="00C44A6E">
        <w:rPr>
          <w:rFonts w:ascii="Arial" w:hAnsi="Arial" w:cs="Arial"/>
        </w:rPr>
        <w:t>schema</w:t>
      </w:r>
      <w:r w:rsidRPr="00B05F9F">
        <w:rPr>
          <w:rFonts w:ascii="Arial" w:hAnsi="Arial" w:cs="Arial"/>
        </w:rPr>
        <w:t>.</w:t>
      </w:r>
    </w:p>
    <w:p w:rsidR="001B5D75" w:rsidRDefault="001B5D75">
      <w:pPr>
        <w:rPr>
          <w:rFonts w:ascii="Arial" w:hAnsi="Arial" w:cs="Arial"/>
        </w:rPr>
      </w:pPr>
      <w:r>
        <w:rPr>
          <w:rFonts w:ascii="Arial" w:hAnsi="Arial" w:cs="Arial"/>
        </w:rPr>
        <w:br w:type="page"/>
      </w:r>
    </w:p>
    <w:p w:rsidR="00B338F4" w:rsidRDefault="00B05E52" w:rsidP="00B338F4">
      <w:pPr>
        <w:pStyle w:val="Kop1"/>
        <w:rPr>
          <w:rFonts w:ascii="Arial" w:hAnsi="Arial" w:cs="Arial"/>
          <w:sz w:val="22"/>
          <w:szCs w:val="22"/>
        </w:rPr>
      </w:pPr>
      <w:bookmarkStart w:id="55" w:name="_Toc463446430"/>
      <w:r>
        <w:rPr>
          <w:rFonts w:ascii="Arial" w:hAnsi="Arial" w:cs="Arial"/>
          <w:sz w:val="22"/>
          <w:szCs w:val="22"/>
        </w:rPr>
        <w:lastRenderedPageBreak/>
        <w:t>Bronvermelding</w:t>
      </w:r>
      <w:bookmarkEnd w:id="55"/>
      <w:r>
        <w:rPr>
          <w:rFonts w:ascii="Arial" w:hAnsi="Arial" w:cs="Arial"/>
          <w:sz w:val="22"/>
          <w:szCs w:val="22"/>
        </w:rPr>
        <w:t xml:space="preserve"> </w:t>
      </w:r>
    </w:p>
    <w:p w:rsidR="00B05E52" w:rsidRDefault="00B05E52" w:rsidP="00B05E52"/>
    <w:p w:rsidR="00B338F4" w:rsidRPr="0090784C" w:rsidRDefault="00B05E52" w:rsidP="00AA76FD">
      <w:pPr>
        <w:spacing w:after="160"/>
        <w:rPr>
          <w:rFonts w:ascii="Arial" w:hAnsi="Arial" w:cs="Arial"/>
          <w:b/>
        </w:rPr>
      </w:pPr>
      <w:r w:rsidRPr="0090784C">
        <w:rPr>
          <w:rFonts w:ascii="Arial" w:hAnsi="Arial" w:cs="Arial"/>
          <w:b/>
          <w:u w:val="single"/>
        </w:rPr>
        <w:t xml:space="preserve">Literatuurlijst </w:t>
      </w:r>
    </w:p>
    <w:p w:rsidR="001C12D9" w:rsidRPr="006F0203" w:rsidRDefault="001C12D9" w:rsidP="001C12D9">
      <w:pPr>
        <w:spacing w:after="160" w:line="360" w:lineRule="auto"/>
        <w:rPr>
          <w:rFonts w:ascii="Arial" w:eastAsia="Times New Roman" w:hAnsi="Arial" w:cs="Arial"/>
          <w:lang w:eastAsia="nl-NL"/>
        </w:rPr>
      </w:pPr>
      <w:r w:rsidRPr="006F0203">
        <w:rPr>
          <w:rFonts w:ascii="Arial" w:eastAsia="Times New Roman" w:hAnsi="Arial" w:cs="Arial"/>
          <w:b/>
          <w:lang w:eastAsia="nl-NL"/>
        </w:rPr>
        <w:t>Barentsen</w:t>
      </w:r>
      <w:r>
        <w:rPr>
          <w:rFonts w:ascii="Arial" w:eastAsia="Times New Roman" w:hAnsi="Arial" w:cs="Arial"/>
          <w:b/>
          <w:lang w:eastAsia="nl-NL"/>
        </w:rPr>
        <w:t xml:space="preserve"> &amp; Heerma van Voss </w:t>
      </w:r>
      <w:r w:rsidRPr="006F0203">
        <w:rPr>
          <w:rFonts w:ascii="Arial" w:eastAsia="Times New Roman" w:hAnsi="Arial" w:cs="Arial"/>
          <w:b/>
          <w:lang w:eastAsia="nl-NL"/>
        </w:rPr>
        <w:t>2015</w:t>
      </w:r>
      <w:r w:rsidRPr="006F0203">
        <w:rPr>
          <w:rFonts w:ascii="Arial" w:eastAsia="Times New Roman" w:hAnsi="Arial" w:cs="Arial"/>
          <w:lang w:eastAsia="nl-NL"/>
        </w:rPr>
        <w:br/>
        <w:t>B. Barentsen</w:t>
      </w:r>
      <w:r>
        <w:rPr>
          <w:rFonts w:ascii="Arial" w:eastAsia="Times New Roman" w:hAnsi="Arial" w:cs="Arial"/>
          <w:lang w:eastAsia="nl-NL"/>
        </w:rPr>
        <w:t>,</w:t>
      </w:r>
      <w:r w:rsidRPr="006F0203">
        <w:rPr>
          <w:rFonts w:ascii="Arial" w:eastAsia="Times New Roman" w:hAnsi="Arial" w:cs="Arial"/>
          <w:lang w:eastAsia="nl-NL"/>
        </w:rPr>
        <w:t xml:space="preserve"> G.J.J. Heerma van Voss, </w:t>
      </w:r>
      <w:r w:rsidRPr="006F0203">
        <w:rPr>
          <w:rFonts w:ascii="Arial" w:eastAsia="Times New Roman" w:hAnsi="Arial" w:cs="Arial"/>
          <w:i/>
          <w:lang w:eastAsia="nl-NL"/>
        </w:rPr>
        <w:t>Inleiding Nederlands sociaal recht</w:t>
      </w:r>
      <w:r w:rsidRPr="006F0203">
        <w:rPr>
          <w:rFonts w:ascii="Arial" w:eastAsia="Times New Roman" w:hAnsi="Arial" w:cs="Arial"/>
          <w:lang w:eastAsia="nl-NL"/>
        </w:rPr>
        <w:t>, Den Haag: Boom Juridische uitgevers</w:t>
      </w:r>
      <w:r>
        <w:rPr>
          <w:rFonts w:ascii="Arial" w:eastAsia="Times New Roman" w:hAnsi="Arial" w:cs="Arial"/>
          <w:lang w:eastAsia="nl-NL"/>
        </w:rPr>
        <w:t xml:space="preserve"> 2015.</w:t>
      </w:r>
    </w:p>
    <w:p w:rsidR="005B6A38" w:rsidRDefault="00C904FD" w:rsidP="00A1372A">
      <w:pPr>
        <w:spacing w:after="160" w:line="360" w:lineRule="auto"/>
        <w:rPr>
          <w:rFonts w:ascii="Arial" w:eastAsia="Times New Roman" w:hAnsi="Arial" w:cs="Arial"/>
          <w:lang w:eastAsia="nl-NL"/>
        </w:rPr>
      </w:pPr>
      <w:r w:rsidRPr="00C904FD">
        <w:rPr>
          <w:rFonts w:ascii="Arial" w:eastAsia="Times New Roman" w:hAnsi="Arial" w:cs="Arial"/>
          <w:b/>
          <w:lang w:eastAsia="nl-NL"/>
        </w:rPr>
        <w:t xml:space="preserve">Van Genderen </w:t>
      </w:r>
      <w:r w:rsidR="003B01B7">
        <w:rPr>
          <w:rFonts w:ascii="Arial" w:eastAsia="Times New Roman" w:hAnsi="Arial" w:cs="Arial"/>
          <w:b/>
          <w:lang w:eastAsia="nl-NL"/>
        </w:rPr>
        <w:t xml:space="preserve">e.a. </w:t>
      </w:r>
      <w:r w:rsidRPr="00C904FD">
        <w:rPr>
          <w:rFonts w:ascii="Arial" w:eastAsia="Times New Roman" w:hAnsi="Arial" w:cs="Arial"/>
          <w:b/>
          <w:lang w:eastAsia="nl-NL"/>
        </w:rPr>
        <w:t>2015</w:t>
      </w:r>
      <w:r w:rsidRPr="00C904FD">
        <w:rPr>
          <w:rFonts w:ascii="Arial" w:eastAsia="Times New Roman" w:hAnsi="Arial" w:cs="Arial"/>
          <w:lang w:eastAsia="nl-NL"/>
        </w:rPr>
        <w:br/>
        <w:t>D.M. van Genderen</w:t>
      </w:r>
      <w:r w:rsidR="003B01B7">
        <w:rPr>
          <w:rFonts w:ascii="Arial" w:eastAsia="Times New Roman" w:hAnsi="Arial" w:cs="Arial"/>
          <w:lang w:eastAsia="nl-NL"/>
        </w:rPr>
        <w:t xml:space="preserve"> e.a.</w:t>
      </w:r>
      <w:r w:rsidRPr="00C904FD">
        <w:rPr>
          <w:rFonts w:ascii="Arial" w:eastAsia="Times New Roman" w:hAnsi="Arial" w:cs="Arial"/>
          <w:lang w:eastAsia="nl-NL"/>
        </w:rPr>
        <w:t xml:space="preserve">, </w:t>
      </w:r>
      <w:r>
        <w:rPr>
          <w:rFonts w:ascii="Arial" w:eastAsia="Times New Roman" w:hAnsi="Arial" w:cs="Arial"/>
          <w:i/>
          <w:lang w:eastAsia="nl-NL"/>
        </w:rPr>
        <w:t>Arbeidsrecht in de praktijk</w:t>
      </w:r>
      <w:r w:rsidRPr="00C904FD">
        <w:rPr>
          <w:rFonts w:ascii="Arial" w:eastAsia="Times New Roman" w:hAnsi="Arial" w:cs="Arial"/>
          <w:lang w:eastAsia="nl-NL"/>
        </w:rPr>
        <w:t>, Den Haag: Sdu Uitgevers 2015</w:t>
      </w:r>
      <w:r w:rsidR="006F0203">
        <w:rPr>
          <w:rFonts w:ascii="Arial" w:eastAsia="Times New Roman" w:hAnsi="Arial" w:cs="Arial"/>
          <w:lang w:eastAsia="nl-NL"/>
        </w:rPr>
        <w:t>.</w:t>
      </w:r>
    </w:p>
    <w:p w:rsidR="00C904FD" w:rsidRDefault="00B338F4" w:rsidP="00A1372A">
      <w:pPr>
        <w:spacing w:before="80" w:after="160" w:line="360" w:lineRule="auto"/>
        <w:rPr>
          <w:rFonts w:ascii="Arial" w:eastAsia="Times New Roman" w:hAnsi="Arial" w:cs="Arial"/>
          <w:lang w:eastAsia="nl-NL"/>
        </w:rPr>
      </w:pPr>
      <w:r w:rsidRPr="00C904FD">
        <w:rPr>
          <w:rFonts w:ascii="Arial" w:eastAsia="Times New Roman" w:hAnsi="Arial" w:cs="Arial"/>
          <w:b/>
          <w:lang w:eastAsia="nl-NL"/>
        </w:rPr>
        <w:t>Geugjes &amp; Wits 2015</w:t>
      </w:r>
      <w:r w:rsidRPr="00C904FD">
        <w:rPr>
          <w:rFonts w:ascii="Arial" w:eastAsia="Times New Roman" w:hAnsi="Arial" w:cs="Arial"/>
          <w:lang w:eastAsia="nl-NL"/>
        </w:rPr>
        <w:br/>
        <w:t xml:space="preserve">H.C. Geugjes, E.B. Wits, </w:t>
      </w:r>
      <w:r w:rsidR="00C904FD">
        <w:rPr>
          <w:rFonts w:ascii="Arial" w:eastAsia="Times New Roman" w:hAnsi="Arial" w:cs="Arial"/>
          <w:i/>
          <w:lang w:eastAsia="nl-NL"/>
        </w:rPr>
        <w:t>Arbeidsrecht begrepen</w:t>
      </w:r>
      <w:r w:rsidRPr="00C904FD">
        <w:rPr>
          <w:rFonts w:ascii="Arial" w:eastAsia="Times New Roman" w:hAnsi="Arial" w:cs="Arial"/>
          <w:lang w:eastAsia="nl-NL"/>
        </w:rPr>
        <w:t>, Den Haag: Boom Juridische uitgevers 2015.</w:t>
      </w:r>
    </w:p>
    <w:p w:rsidR="006F0203" w:rsidRDefault="00C904FD" w:rsidP="00A1372A">
      <w:pPr>
        <w:spacing w:after="160" w:line="360" w:lineRule="auto"/>
        <w:rPr>
          <w:rFonts w:ascii="Arial" w:eastAsia="Times New Roman" w:hAnsi="Arial" w:cs="Arial"/>
          <w:lang w:eastAsia="nl-NL"/>
        </w:rPr>
      </w:pPr>
      <w:r w:rsidRPr="00C904FD">
        <w:rPr>
          <w:rFonts w:ascii="Arial" w:eastAsia="Times New Roman" w:hAnsi="Arial" w:cs="Arial"/>
          <w:b/>
          <w:lang w:eastAsia="nl-NL"/>
        </w:rPr>
        <w:t>Van der Grinten 2015</w:t>
      </w:r>
      <w:r w:rsidRPr="00C904FD">
        <w:rPr>
          <w:rFonts w:ascii="Arial" w:eastAsia="Times New Roman" w:hAnsi="Arial" w:cs="Arial"/>
          <w:lang w:eastAsia="nl-NL"/>
        </w:rPr>
        <w:br/>
        <w:t xml:space="preserve">Van der Grinten, </w:t>
      </w:r>
      <w:r>
        <w:rPr>
          <w:rFonts w:ascii="Arial" w:eastAsia="Times New Roman" w:hAnsi="Arial" w:cs="Arial"/>
          <w:i/>
          <w:lang w:eastAsia="nl-NL"/>
        </w:rPr>
        <w:t>Arbeidsovereenkomstenrecht</w:t>
      </w:r>
      <w:r w:rsidRPr="00C904FD">
        <w:rPr>
          <w:rFonts w:ascii="Arial" w:eastAsia="Times New Roman" w:hAnsi="Arial" w:cs="Arial"/>
          <w:i/>
          <w:lang w:eastAsia="nl-NL"/>
        </w:rPr>
        <w:t>’</w:t>
      </w:r>
      <w:r w:rsidRPr="00C904FD">
        <w:rPr>
          <w:rFonts w:ascii="Arial" w:eastAsia="Times New Roman" w:hAnsi="Arial" w:cs="Arial"/>
          <w:lang w:eastAsia="nl-NL"/>
        </w:rPr>
        <w:t xml:space="preserve">, Deventer: </w:t>
      </w:r>
      <w:r>
        <w:rPr>
          <w:rFonts w:ascii="Arial" w:eastAsia="Times New Roman" w:hAnsi="Arial" w:cs="Arial"/>
          <w:lang w:eastAsia="nl-NL"/>
        </w:rPr>
        <w:t>Wolters Kluwer</w:t>
      </w:r>
      <w:r w:rsidRPr="00C904FD">
        <w:rPr>
          <w:rFonts w:ascii="Arial" w:eastAsia="Times New Roman" w:hAnsi="Arial" w:cs="Arial"/>
          <w:lang w:eastAsia="nl-NL"/>
        </w:rPr>
        <w:t xml:space="preserve"> 2015</w:t>
      </w:r>
      <w:r w:rsidR="006F0203">
        <w:rPr>
          <w:rFonts w:ascii="Arial" w:eastAsia="Times New Roman" w:hAnsi="Arial" w:cs="Arial"/>
          <w:lang w:eastAsia="nl-NL"/>
        </w:rPr>
        <w:t>.</w:t>
      </w:r>
    </w:p>
    <w:p w:rsidR="00A1372A" w:rsidRDefault="00B338F4" w:rsidP="00A1372A">
      <w:pPr>
        <w:spacing w:after="160" w:line="360" w:lineRule="auto"/>
        <w:rPr>
          <w:rFonts w:ascii="Arial" w:eastAsia="Times New Roman" w:hAnsi="Arial" w:cs="Arial"/>
          <w:lang w:eastAsia="nl-NL"/>
        </w:rPr>
      </w:pPr>
      <w:r w:rsidRPr="006F0203">
        <w:rPr>
          <w:rFonts w:ascii="Arial" w:eastAsia="Times New Roman" w:hAnsi="Arial" w:cs="Arial"/>
          <w:b/>
          <w:lang w:eastAsia="nl-NL"/>
        </w:rPr>
        <w:t>Hollants 2015</w:t>
      </w:r>
      <w:r w:rsidR="006F0203">
        <w:rPr>
          <w:rFonts w:ascii="Arial" w:eastAsia="Times New Roman" w:hAnsi="Arial" w:cs="Arial"/>
          <w:lang w:eastAsia="nl-NL"/>
        </w:rPr>
        <w:br/>
      </w:r>
      <w:r w:rsidRPr="006F0203">
        <w:rPr>
          <w:rFonts w:ascii="Arial" w:eastAsia="Times New Roman" w:hAnsi="Arial" w:cs="Arial"/>
          <w:lang w:eastAsia="nl-NL"/>
        </w:rPr>
        <w:t xml:space="preserve">M. Hollants, </w:t>
      </w:r>
      <w:r w:rsidRPr="006F0203">
        <w:rPr>
          <w:rFonts w:ascii="Arial" w:eastAsia="Times New Roman" w:hAnsi="Arial" w:cs="Arial"/>
          <w:i/>
          <w:lang w:eastAsia="nl-NL"/>
        </w:rPr>
        <w:t>Het nieuwe werken onder het arbeidsrecht</w:t>
      </w:r>
      <w:r w:rsidR="006F0203">
        <w:rPr>
          <w:rFonts w:ascii="Arial" w:eastAsia="Times New Roman" w:hAnsi="Arial" w:cs="Arial"/>
          <w:i/>
          <w:lang w:eastAsia="nl-NL"/>
        </w:rPr>
        <w:t>. Een handleiding voor de praktijk</w:t>
      </w:r>
      <w:r w:rsidRPr="006F0203">
        <w:rPr>
          <w:rFonts w:ascii="Arial" w:eastAsia="Times New Roman" w:hAnsi="Arial" w:cs="Arial"/>
          <w:lang w:eastAsia="nl-NL"/>
        </w:rPr>
        <w:t>, Alphen aan den Rijn: Vakmedianet 2015</w:t>
      </w:r>
      <w:r w:rsidR="006F0203">
        <w:rPr>
          <w:rFonts w:ascii="Arial" w:eastAsia="Times New Roman" w:hAnsi="Arial" w:cs="Arial"/>
          <w:lang w:eastAsia="nl-NL"/>
        </w:rPr>
        <w:t>.</w:t>
      </w:r>
    </w:p>
    <w:p w:rsidR="00C52A6F" w:rsidRDefault="00C52A6F" w:rsidP="001C12D9">
      <w:pPr>
        <w:spacing w:line="360" w:lineRule="auto"/>
        <w:contextualSpacing/>
        <w:rPr>
          <w:rFonts w:ascii="Arial" w:hAnsi="Arial" w:cs="Arial"/>
          <w:lang w:eastAsia="nl-NL"/>
        </w:rPr>
      </w:pPr>
      <w:r w:rsidRPr="00C52A6F">
        <w:rPr>
          <w:rFonts w:ascii="Arial" w:hAnsi="Arial" w:cs="Arial"/>
          <w:b/>
          <w:lang w:eastAsia="nl-NL"/>
        </w:rPr>
        <w:t>Houweling &amp; Van der Voet 2012</w:t>
      </w:r>
      <w:r w:rsidRPr="00C52A6F">
        <w:rPr>
          <w:rFonts w:ascii="Arial" w:hAnsi="Arial" w:cs="Arial"/>
          <w:lang w:eastAsia="nl-NL"/>
        </w:rPr>
        <w:br/>
        <w:t xml:space="preserve">A.R. Houweling, G.W. van der Voet, </w:t>
      </w:r>
      <w:r>
        <w:rPr>
          <w:rFonts w:ascii="Arial" w:hAnsi="Arial" w:cs="Arial"/>
          <w:i/>
          <w:lang w:eastAsia="nl-NL"/>
        </w:rPr>
        <w:t>Bijzondere arbeidsverhoudingen</w:t>
      </w:r>
      <w:r w:rsidRPr="00C52A6F">
        <w:rPr>
          <w:rFonts w:ascii="Arial" w:hAnsi="Arial" w:cs="Arial"/>
          <w:lang w:eastAsia="nl-NL"/>
        </w:rPr>
        <w:t>, Den Haag: Boom Juridische uitgevers 2012</w:t>
      </w:r>
    </w:p>
    <w:p w:rsidR="00C52A6F" w:rsidRDefault="00C52A6F" w:rsidP="00C52A6F">
      <w:pPr>
        <w:contextualSpacing/>
        <w:rPr>
          <w:rFonts w:ascii="Arial" w:eastAsia="Times New Roman" w:hAnsi="Arial" w:cs="Arial"/>
          <w:lang w:eastAsia="nl-NL"/>
        </w:rPr>
      </w:pPr>
    </w:p>
    <w:p w:rsidR="00332665" w:rsidRPr="00C52A6F" w:rsidRDefault="00C52A6F" w:rsidP="00C52A6F">
      <w:pPr>
        <w:spacing w:line="360" w:lineRule="auto"/>
        <w:rPr>
          <w:rFonts w:ascii="Arial" w:eastAsia="Times New Roman" w:hAnsi="Arial" w:cs="Arial"/>
          <w:b/>
          <w:lang w:eastAsia="nl-NL"/>
        </w:rPr>
      </w:pPr>
      <w:r>
        <w:rPr>
          <w:rFonts w:ascii="Arial" w:eastAsia="Times New Roman" w:hAnsi="Arial" w:cs="Arial"/>
          <w:b/>
          <w:lang w:eastAsia="nl-NL"/>
        </w:rPr>
        <w:t>Janssen 2016</w:t>
      </w:r>
      <w:r>
        <w:rPr>
          <w:rFonts w:ascii="Arial" w:eastAsia="Times New Roman" w:hAnsi="Arial" w:cs="Arial"/>
          <w:b/>
          <w:lang w:eastAsia="nl-NL"/>
        </w:rPr>
        <w:br/>
      </w:r>
      <w:r w:rsidR="00332665">
        <w:rPr>
          <w:rFonts w:ascii="Arial" w:eastAsia="Times New Roman" w:hAnsi="Arial" w:cs="Arial"/>
          <w:lang w:eastAsia="nl-NL"/>
        </w:rPr>
        <w:t xml:space="preserve">L. Janssen, </w:t>
      </w:r>
      <w:r w:rsidR="00332665">
        <w:rPr>
          <w:rFonts w:ascii="Arial" w:eastAsia="Times New Roman" w:hAnsi="Arial" w:cs="Arial"/>
          <w:i/>
          <w:lang w:eastAsia="nl-NL"/>
        </w:rPr>
        <w:t>Arbeidsrecht</w:t>
      </w:r>
      <w:r w:rsidR="00332665">
        <w:rPr>
          <w:rFonts w:ascii="Arial" w:eastAsia="Times New Roman" w:hAnsi="Arial" w:cs="Arial"/>
          <w:lang w:eastAsia="nl-NL"/>
        </w:rPr>
        <w:t xml:space="preserve">, </w:t>
      </w:r>
      <w:r w:rsidR="00332665" w:rsidRPr="006F0203">
        <w:rPr>
          <w:rFonts w:ascii="Arial" w:eastAsia="Times New Roman" w:hAnsi="Arial" w:cs="Arial"/>
          <w:lang w:eastAsia="nl-NL"/>
        </w:rPr>
        <w:t>Den Haag: Boom Juridische uitgevers</w:t>
      </w:r>
      <w:r w:rsidR="00332665">
        <w:rPr>
          <w:rFonts w:ascii="Arial" w:eastAsia="Times New Roman" w:hAnsi="Arial" w:cs="Arial"/>
          <w:lang w:eastAsia="nl-NL"/>
        </w:rPr>
        <w:t xml:space="preserve"> 2016.</w:t>
      </w:r>
    </w:p>
    <w:p w:rsidR="00A1372A" w:rsidRDefault="00B338F4" w:rsidP="00A1372A">
      <w:pPr>
        <w:spacing w:after="160" w:line="360" w:lineRule="auto"/>
        <w:rPr>
          <w:rFonts w:ascii="Arial" w:eastAsia="Times New Roman" w:hAnsi="Arial" w:cs="Arial"/>
          <w:lang w:eastAsia="nl-NL"/>
        </w:rPr>
      </w:pPr>
      <w:r w:rsidRPr="00931D42">
        <w:rPr>
          <w:rFonts w:ascii="Arial" w:eastAsia="Times New Roman" w:hAnsi="Arial" w:cs="Arial"/>
          <w:b/>
          <w:lang w:eastAsia="nl-NL"/>
        </w:rPr>
        <w:t>Loonstra 2015</w:t>
      </w:r>
      <w:r w:rsidRPr="00931D42">
        <w:rPr>
          <w:rFonts w:ascii="Arial" w:eastAsia="Times New Roman" w:hAnsi="Arial" w:cs="Arial"/>
          <w:b/>
          <w:lang w:eastAsia="nl-NL"/>
        </w:rPr>
        <w:br/>
      </w:r>
      <w:r w:rsidRPr="00931D42">
        <w:rPr>
          <w:rFonts w:ascii="Arial" w:eastAsia="Times New Roman" w:hAnsi="Arial" w:cs="Arial"/>
          <w:lang w:eastAsia="nl-NL"/>
        </w:rPr>
        <w:t xml:space="preserve">C.J. Loonstra, </w:t>
      </w:r>
      <w:r w:rsidR="00931D42">
        <w:rPr>
          <w:rFonts w:ascii="Arial" w:eastAsia="Times New Roman" w:hAnsi="Arial" w:cs="Arial"/>
          <w:i/>
          <w:lang w:eastAsia="nl-NL"/>
        </w:rPr>
        <w:t>Hoofdstukken sociaal recht</w:t>
      </w:r>
      <w:r w:rsidRPr="00931D42">
        <w:rPr>
          <w:rFonts w:ascii="Arial" w:eastAsia="Times New Roman" w:hAnsi="Arial" w:cs="Arial"/>
          <w:lang w:eastAsia="nl-NL"/>
        </w:rPr>
        <w:t>, Groningen: Noordhoff uitgevers 2015</w:t>
      </w:r>
      <w:r w:rsidR="00F272F2">
        <w:rPr>
          <w:rFonts w:ascii="Arial" w:eastAsia="Times New Roman" w:hAnsi="Arial" w:cs="Arial"/>
          <w:lang w:eastAsia="nl-NL"/>
        </w:rPr>
        <w:t>.</w:t>
      </w:r>
    </w:p>
    <w:p w:rsidR="00332665" w:rsidRDefault="00332665" w:rsidP="00A1372A">
      <w:pPr>
        <w:spacing w:after="160" w:line="360" w:lineRule="auto"/>
        <w:rPr>
          <w:rFonts w:ascii="Arial" w:eastAsia="Times New Roman" w:hAnsi="Arial" w:cs="Arial"/>
          <w:lang w:eastAsia="nl-NL"/>
        </w:rPr>
      </w:pPr>
      <w:r w:rsidRPr="00332665">
        <w:rPr>
          <w:rFonts w:ascii="Arial" w:eastAsia="Times New Roman" w:hAnsi="Arial" w:cs="Arial"/>
          <w:b/>
          <w:lang w:eastAsia="nl-NL"/>
        </w:rPr>
        <w:t>Praktijkgids Arbeidsrecht 2016</w:t>
      </w:r>
      <w:r w:rsidRPr="00332665">
        <w:rPr>
          <w:rFonts w:ascii="Arial" w:eastAsia="Times New Roman" w:hAnsi="Arial" w:cs="Arial"/>
          <w:b/>
          <w:lang w:eastAsia="nl-NL"/>
        </w:rPr>
        <w:br/>
      </w:r>
      <w:r w:rsidR="007A144F">
        <w:rPr>
          <w:rFonts w:ascii="Arial" w:eastAsia="Times New Roman" w:hAnsi="Arial" w:cs="Arial"/>
          <w:lang w:eastAsia="nl-NL"/>
        </w:rPr>
        <w:t xml:space="preserve">PW De Gids, </w:t>
      </w:r>
      <w:r w:rsidRPr="00332665">
        <w:rPr>
          <w:rFonts w:ascii="Arial" w:eastAsia="Times New Roman" w:hAnsi="Arial" w:cs="Arial"/>
          <w:i/>
          <w:lang w:eastAsia="nl-NL"/>
        </w:rPr>
        <w:t>Praktijkgids Arbeidsrecht</w:t>
      </w:r>
      <w:r w:rsidRPr="00332665">
        <w:rPr>
          <w:rFonts w:ascii="Arial" w:eastAsia="Times New Roman" w:hAnsi="Arial" w:cs="Arial"/>
          <w:lang w:eastAsia="nl-NL"/>
        </w:rPr>
        <w:t>, Alphen aan den Rijn: Vakmedianet 2016.</w:t>
      </w:r>
    </w:p>
    <w:p w:rsidR="00AA76FD" w:rsidRDefault="00AA76FD" w:rsidP="00AA76FD">
      <w:pPr>
        <w:spacing w:line="360" w:lineRule="auto"/>
        <w:rPr>
          <w:rFonts w:ascii="Arial" w:hAnsi="Arial" w:cs="Arial"/>
          <w:szCs w:val="18"/>
        </w:rPr>
      </w:pPr>
      <w:r>
        <w:rPr>
          <w:rFonts w:ascii="Arial" w:eastAsia="Times New Roman" w:hAnsi="Arial" w:cs="Arial"/>
          <w:u w:val="single"/>
          <w:lang w:eastAsia="nl-NL"/>
        </w:rPr>
        <w:br/>
      </w:r>
      <w:r w:rsidRPr="0090784C">
        <w:rPr>
          <w:rFonts w:ascii="Arial" w:eastAsia="Times New Roman" w:hAnsi="Arial" w:cs="Arial"/>
          <w:b/>
          <w:u w:val="single"/>
          <w:lang w:eastAsia="nl-NL"/>
        </w:rPr>
        <w:t>Kamerstukken</w:t>
      </w:r>
      <w:r>
        <w:rPr>
          <w:rFonts w:ascii="Arial" w:eastAsia="Times New Roman" w:hAnsi="Arial" w:cs="Arial"/>
          <w:u w:val="single"/>
          <w:lang w:eastAsia="nl-NL"/>
        </w:rPr>
        <w:br/>
      </w:r>
      <w:r w:rsidRPr="00AF28B5">
        <w:rPr>
          <w:rFonts w:ascii="Arial" w:hAnsi="Arial" w:cs="Arial"/>
          <w:i/>
          <w:szCs w:val="18"/>
        </w:rPr>
        <w:t>Kamerstukken II</w:t>
      </w:r>
      <w:r>
        <w:rPr>
          <w:rFonts w:ascii="Arial" w:hAnsi="Arial" w:cs="Arial"/>
          <w:szCs w:val="18"/>
        </w:rPr>
        <w:t xml:space="preserve"> 1996/97, 25 263, nr. 3.</w:t>
      </w:r>
    </w:p>
    <w:p w:rsidR="00AA76FD" w:rsidRDefault="00AA76FD" w:rsidP="00AA76FD">
      <w:pPr>
        <w:spacing w:line="360" w:lineRule="auto"/>
        <w:rPr>
          <w:rFonts w:ascii="Arial" w:hAnsi="Arial" w:cs="Arial"/>
          <w:szCs w:val="18"/>
        </w:rPr>
      </w:pPr>
      <w:r w:rsidRPr="00AF28B5">
        <w:rPr>
          <w:rFonts w:ascii="Arial" w:hAnsi="Arial" w:cs="Arial"/>
          <w:i/>
          <w:szCs w:val="18"/>
        </w:rPr>
        <w:t>Kamerstukken II</w:t>
      </w:r>
      <w:r>
        <w:rPr>
          <w:rFonts w:ascii="Arial" w:hAnsi="Arial" w:cs="Arial"/>
          <w:szCs w:val="18"/>
        </w:rPr>
        <w:t xml:space="preserve"> 1996/97, 25 263, nr. 6.</w:t>
      </w:r>
    </w:p>
    <w:p w:rsidR="00AA76FD" w:rsidRDefault="00AA76FD" w:rsidP="00AA76FD">
      <w:pPr>
        <w:spacing w:line="360" w:lineRule="auto"/>
        <w:rPr>
          <w:rFonts w:ascii="Arial" w:hAnsi="Arial" w:cs="Arial"/>
          <w:szCs w:val="18"/>
        </w:rPr>
      </w:pPr>
      <w:r w:rsidRPr="005B6A38">
        <w:rPr>
          <w:rFonts w:ascii="Arial" w:hAnsi="Arial" w:cs="Arial"/>
          <w:i/>
          <w:szCs w:val="18"/>
        </w:rPr>
        <w:t>Kamerstukken II</w:t>
      </w:r>
      <w:r>
        <w:rPr>
          <w:rFonts w:ascii="Arial" w:hAnsi="Arial" w:cs="Arial"/>
          <w:i/>
          <w:szCs w:val="18"/>
        </w:rPr>
        <w:t xml:space="preserve"> </w:t>
      </w:r>
      <w:r w:rsidRPr="005B6A38">
        <w:rPr>
          <w:rFonts w:ascii="Arial" w:hAnsi="Arial" w:cs="Arial"/>
          <w:szCs w:val="18"/>
        </w:rPr>
        <w:t>2014/15, 34</w:t>
      </w:r>
      <w:r>
        <w:rPr>
          <w:rFonts w:ascii="Arial" w:hAnsi="Arial" w:cs="Arial"/>
          <w:szCs w:val="18"/>
        </w:rPr>
        <w:t xml:space="preserve"> </w:t>
      </w:r>
      <w:r w:rsidRPr="005B6A38">
        <w:rPr>
          <w:rFonts w:ascii="Arial" w:hAnsi="Arial" w:cs="Arial"/>
          <w:szCs w:val="18"/>
        </w:rPr>
        <w:t>036 nr. 3</w:t>
      </w:r>
      <w:r>
        <w:rPr>
          <w:rFonts w:ascii="Arial" w:hAnsi="Arial" w:cs="Arial"/>
          <w:szCs w:val="18"/>
        </w:rPr>
        <w:t>.</w:t>
      </w:r>
    </w:p>
    <w:p w:rsidR="00AA76FD" w:rsidRPr="005B6A38" w:rsidRDefault="00AA76FD" w:rsidP="00AA76FD">
      <w:pPr>
        <w:pStyle w:val="Voetnoottekst"/>
        <w:spacing w:after="160" w:line="360" w:lineRule="auto"/>
        <w:rPr>
          <w:rFonts w:ascii="Arial" w:hAnsi="Arial" w:cs="Arial"/>
          <w:szCs w:val="18"/>
        </w:rPr>
      </w:pPr>
      <w:r w:rsidRPr="005B6A38">
        <w:rPr>
          <w:rFonts w:ascii="Arial" w:hAnsi="Arial" w:cs="Arial"/>
          <w:i/>
        </w:rPr>
        <w:t>Kamerstukken II</w:t>
      </w:r>
      <w:r w:rsidRPr="005B6A38">
        <w:rPr>
          <w:rFonts w:ascii="Arial" w:hAnsi="Arial" w:cs="Arial"/>
        </w:rPr>
        <w:t xml:space="preserve"> 2014/15, 34</w:t>
      </w:r>
      <w:r w:rsidR="007D237E">
        <w:rPr>
          <w:rFonts w:ascii="Arial" w:hAnsi="Arial" w:cs="Arial"/>
        </w:rPr>
        <w:t xml:space="preserve"> </w:t>
      </w:r>
      <w:r w:rsidRPr="005B6A38">
        <w:rPr>
          <w:rFonts w:ascii="Arial" w:hAnsi="Arial" w:cs="Arial"/>
        </w:rPr>
        <w:t xml:space="preserve">036 nr. 11.  </w:t>
      </w:r>
    </w:p>
    <w:p w:rsidR="004678D3" w:rsidRDefault="004678D3" w:rsidP="005B6A38">
      <w:pPr>
        <w:spacing w:line="360" w:lineRule="auto"/>
        <w:rPr>
          <w:rFonts w:ascii="Arial" w:eastAsia="Times New Roman" w:hAnsi="Arial" w:cs="Arial"/>
          <w:b/>
          <w:u w:val="single"/>
          <w:lang w:eastAsia="nl-NL"/>
        </w:rPr>
      </w:pPr>
    </w:p>
    <w:p w:rsidR="00BC4035" w:rsidRDefault="00BC4035">
      <w:pPr>
        <w:rPr>
          <w:rFonts w:ascii="Arial" w:eastAsia="Times New Roman" w:hAnsi="Arial" w:cs="Arial"/>
          <w:b/>
          <w:u w:val="single"/>
          <w:lang w:eastAsia="nl-NL"/>
        </w:rPr>
      </w:pPr>
      <w:r>
        <w:rPr>
          <w:rFonts w:ascii="Arial" w:eastAsia="Times New Roman" w:hAnsi="Arial" w:cs="Arial"/>
          <w:b/>
          <w:u w:val="single"/>
          <w:lang w:eastAsia="nl-NL"/>
        </w:rPr>
        <w:br w:type="page"/>
      </w:r>
    </w:p>
    <w:p w:rsidR="00CF5DA8" w:rsidRPr="0090784C" w:rsidRDefault="00AA76FD" w:rsidP="005B6A38">
      <w:pPr>
        <w:spacing w:line="360" w:lineRule="auto"/>
        <w:rPr>
          <w:rFonts w:ascii="Arial" w:eastAsia="Times New Roman" w:hAnsi="Arial" w:cs="Arial"/>
          <w:b/>
          <w:u w:val="single"/>
          <w:lang w:eastAsia="nl-NL"/>
        </w:rPr>
      </w:pPr>
      <w:r w:rsidRPr="0090784C">
        <w:rPr>
          <w:rFonts w:ascii="Arial" w:eastAsia="Times New Roman" w:hAnsi="Arial" w:cs="Arial"/>
          <w:b/>
          <w:u w:val="single"/>
          <w:lang w:eastAsia="nl-NL"/>
        </w:rPr>
        <w:lastRenderedPageBreak/>
        <w:t>Overig</w:t>
      </w:r>
    </w:p>
    <w:p w:rsidR="00C64BD1" w:rsidRPr="00C64BD1" w:rsidRDefault="00C64BD1" w:rsidP="00C64BD1">
      <w:pPr>
        <w:spacing w:after="160" w:line="360" w:lineRule="auto"/>
        <w:rPr>
          <w:rFonts w:ascii="Arial" w:eastAsia="Times New Roman" w:hAnsi="Arial" w:cs="Arial"/>
          <w:lang w:eastAsia="nl-NL"/>
        </w:rPr>
      </w:pPr>
      <w:r w:rsidRPr="00C64BD1">
        <w:rPr>
          <w:rFonts w:ascii="Arial" w:eastAsia="Times New Roman" w:hAnsi="Arial" w:cs="Arial"/>
          <w:b/>
          <w:lang w:eastAsia="nl-NL"/>
        </w:rPr>
        <w:t>Belastingdienst</w:t>
      </w:r>
      <w:r w:rsidRPr="00C64BD1">
        <w:rPr>
          <w:rFonts w:ascii="Arial" w:eastAsia="Times New Roman" w:hAnsi="Arial" w:cs="Arial"/>
          <w:b/>
          <w:lang w:eastAsia="nl-NL"/>
        </w:rPr>
        <w:br/>
      </w:r>
      <w:r w:rsidRPr="00C64BD1">
        <w:rPr>
          <w:rFonts w:ascii="Arial" w:hAnsi="Arial" w:cs="Arial"/>
        </w:rPr>
        <w:t xml:space="preserve">Belastingdienst, </w:t>
      </w:r>
      <w:r w:rsidRPr="00C64BD1">
        <w:rPr>
          <w:rFonts w:ascii="Arial" w:hAnsi="Arial" w:cs="Arial"/>
          <w:i/>
        </w:rPr>
        <w:t>Handreiking DBA Belastingdienst</w:t>
      </w:r>
      <w:r w:rsidRPr="00C64BD1">
        <w:rPr>
          <w:rFonts w:ascii="Arial" w:hAnsi="Arial" w:cs="Arial"/>
        </w:rPr>
        <w:t xml:space="preserve"> 2016. </w:t>
      </w:r>
    </w:p>
    <w:p w:rsidR="00F272F2" w:rsidRPr="00CF5DA8" w:rsidRDefault="008A37FD" w:rsidP="00CF5DA8">
      <w:pPr>
        <w:rPr>
          <w:rFonts w:ascii="Arial" w:eastAsia="Times New Roman" w:hAnsi="Arial" w:cs="Arial"/>
          <w:b/>
          <w:szCs w:val="18"/>
          <w:lang w:eastAsia="nl-NL"/>
        </w:rPr>
      </w:pPr>
      <w:r w:rsidRPr="00CF5DA8">
        <w:rPr>
          <w:rFonts w:ascii="Arial" w:eastAsia="Times New Roman" w:hAnsi="Arial" w:cs="Arial"/>
          <w:b/>
          <w:lang w:eastAsia="nl-NL"/>
        </w:rPr>
        <w:t xml:space="preserve">Sociaal-Economische Raad </w:t>
      </w:r>
      <w:r w:rsidR="006F5BEA">
        <w:rPr>
          <w:rFonts w:ascii="Arial" w:eastAsia="Times New Roman" w:hAnsi="Arial" w:cs="Arial"/>
          <w:b/>
          <w:lang w:eastAsia="nl-NL"/>
        </w:rPr>
        <w:t xml:space="preserve">2010 </w:t>
      </w:r>
    </w:p>
    <w:p w:rsidR="008A37FD" w:rsidRDefault="008A37FD" w:rsidP="00CF5DA8">
      <w:pPr>
        <w:rPr>
          <w:rFonts w:ascii="Arial" w:eastAsia="Times New Roman" w:hAnsi="Arial" w:cs="Arial"/>
          <w:lang w:eastAsia="nl-NL"/>
        </w:rPr>
      </w:pPr>
      <w:r w:rsidRPr="00CF5DA8">
        <w:rPr>
          <w:rFonts w:ascii="Arial" w:eastAsia="Times New Roman" w:hAnsi="Arial" w:cs="Arial"/>
          <w:lang w:eastAsia="nl-NL"/>
        </w:rPr>
        <w:t xml:space="preserve">Sociaal-Economische Raad, </w:t>
      </w:r>
      <w:r w:rsidRPr="00CF5DA8">
        <w:rPr>
          <w:rFonts w:ascii="Arial" w:eastAsia="Times New Roman" w:hAnsi="Arial" w:cs="Arial"/>
          <w:i/>
          <w:lang w:eastAsia="nl-NL"/>
        </w:rPr>
        <w:t xml:space="preserve">Zzp’ers in beeld. Een integrale visie op zelfstandigen zonder personeel </w:t>
      </w:r>
      <w:r w:rsidRPr="00CF5DA8">
        <w:rPr>
          <w:rFonts w:ascii="Arial" w:eastAsia="Times New Roman" w:hAnsi="Arial" w:cs="Arial"/>
          <w:lang w:eastAsia="nl-NL"/>
        </w:rPr>
        <w:t xml:space="preserve">2010. </w:t>
      </w:r>
    </w:p>
    <w:p w:rsidR="0090784C" w:rsidRPr="00CF5DA8" w:rsidRDefault="0090784C" w:rsidP="00CF5DA8">
      <w:pPr>
        <w:rPr>
          <w:rFonts w:ascii="Arial" w:eastAsia="Times New Roman" w:hAnsi="Arial" w:cs="Arial"/>
          <w:lang w:eastAsia="nl-NL"/>
        </w:rPr>
      </w:pPr>
    </w:p>
    <w:p w:rsidR="00E9649C" w:rsidRPr="00CF5DA8" w:rsidRDefault="00E9649C">
      <w:pPr>
        <w:rPr>
          <w:rFonts w:ascii="Arial" w:eastAsia="Times New Roman" w:hAnsi="Arial" w:cs="Arial"/>
          <w:i/>
          <w:lang w:eastAsia="nl-NL"/>
        </w:rPr>
      </w:pPr>
    </w:p>
    <w:p w:rsidR="00B338F4" w:rsidRPr="0090784C" w:rsidRDefault="00B338F4" w:rsidP="0090784C">
      <w:pPr>
        <w:spacing w:line="360" w:lineRule="auto"/>
        <w:rPr>
          <w:rFonts w:ascii="Arial" w:eastAsia="Times New Roman" w:hAnsi="Arial" w:cs="Arial"/>
          <w:b/>
          <w:sz w:val="24"/>
          <w:u w:val="single"/>
          <w:lang w:eastAsia="nl-NL"/>
        </w:rPr>
      </w:pPr>
      <w:r w:rsidRPr="0090784C">
        <w:rPr>
          <w:rFonts w:ascii="Arial" w:eastAsia="Times New Roman" w:hAnsi="Arial" w:cs="Arial"/>
          <w:b/>
          <w:u w:val="single"/>
          <w:lang w:eastAsia="nl-NL"/>
        </w:rPr>
        <w:t>Jurisprudentie</w:t>
      </w:r>
      <w:r w:rsidR="00E9649C" w:rsidRPr="0090784C">
        <w:rPr>
          <w:rFonts w:ascii="Arial" w:eastAsia="Times New Roman" w:hAnsi="Arial" w:cs="Arial"/>
          <w:b/>
          <w:u w:val="single"/>
          <w:lang w:eastAsia="nl-NL"/>
        </w:rPr>
        <w:t>lijst</w:t>
      </w:r>
      <w:r w:rsidR="00E9649C" w:rsidRPr="0090784C">
        <w:rPr>
          <w:rFonts w:ascii="Arial" w:eastAsia="Times New Roman" w:hAnsi="Arial" w:cs="Arial"/>
          <w:b/>
          <w:sz w:val="24"/>
          <w:u w:val="single"/>
          <w:lang w:eastAsia="nl-NL"/>
        </w:rPr>
        <w:t xml:space="preserve"> </w:t>
      </w:r>
    </w:p>
    <w:p w:rsidR="00E9649C" w:rsidRPr="00BC4035" w:rsidRDefault="00B338F4"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oge Raad</w:t>
      </w:r>
      <w:r w:rsidRPr="00BC4035">
        <w:rPr>
          <w:rFonts w:ascii="Arial" w:eastAsia="Times New Roman" w:hAnsi="Arial" w:cs="Arial"/>
          <w:lang w:eastAsia="nl-NL"/>
        </w:rPr>
        <w:t xml:space="preserve"> 14 november 1997,</w:t>
      </w:r>
      <w:r w:rsidR="003F45C6" w:rsidRPr="00BC4035">
        <w:rPr>
          <w:rFonts w:ascii="Arial" w:eastAsia="Times New Roman" w:hAnsi="Arial" w:cs="Arial"/>
          <w:lang w:eastAsia="nl-NL"/>
        </w:rPr>
        <w:t xml:space="preserve"> </w:t>
      </w:r>
      <w:r w:rsidR="00AC7BDE" w:rsidRPr="00BC4035">
        <w:rPr>
          <w:rFonts w:ascii="Arial" w:eastAsia="Times New Roman" w:hAnsi="Arial" w:cs="Arial"/>
          <w:lang w:eastAsia="nl-NL"/>
        </w:rPr>
        <w:t>NJ 198/149</w:t>
      </w:r>
    </w:p>
    <w:p w:rsidR="00B338F4" w:rsidRPr="00BC4035" w:rsidRDefault="00B338F4"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oge Raad</w:t>
      </w:r>
      <w:r w:rsidRPr="00BC4035">
        <w:rPr>
          <w:rFonts w:ascii="Arial" w:eastAsia="Times New Roman" w:hAnsi="Arial" w:cs="Arial"/>
          <w:lang w:eastAsia="nl-NL"/>
        </w:rPr>
        <w:t xml:space="preserve"> 5 april 2002, ECLI:NL:HR:2002:AD8186 </w:t>
      </w:r>
    </w:p>
    <w:p w:rsidR="00B338F4" w:rsidRPr="00BC4035" w:rsidRDefault="00B338F4"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oge Raad</w:t>
      </w:r>
      <w:r w:rsidRPr="00BC4035">
        <w:rPr>
          <w:rFonts w:ascii="Arial" w:eastAsia="Times New Roman" w:hAnsi="Arial" w:cs="Arial"/>
          <w:lang w:eastAsia="nl-NL"/>
        </w:rPr>
        <w:t xml:space="preserve"> 10 oktober 2003, ECLI:NL:HR:2003:AF9444 </w:t>
      </w:r>
    </w:p>
    <w:p w:rsidR="00B338F4" w:rsidRPr="00BC4035" w:rsidRDefault="00B338F4"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oge Raad</w:t>
      </w:r>
      <w:r w:rsidRPr="00BC4035">
        <w:rPr>
          <w:rFonts w:ascii="Arial" w:eastAsia="Times New Roman" w:hAnsi="Arial" w:cs="Arial"/>
          <w:lang w:eastAsia="nl-NL"/>
        </w:rPr>
        <w:t xml:space="preserve"> 10 december 2004, ECLI:NL:HR:2004:AP2651 </w:t>
      </w:r>
    </w:p>
    <w:p w:rsidR="009A2C3E" w:rsidRPr="00BC4035" w:rsidRDefault="00FC719A"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oge Raad</w:t>
      </w:r>
      <w:r w:rsidRPr="00BC4035">
        <w:rPr>
          <w:rFonts w:ascii="Arial" w:eastAsia="Times New Roman" w:hAnsi="Arial" w:cs="Arial"/>
          <w:lang w:eastAsia="nl-NL"/>
        </w:rPr>
        <w:t xml:space="preserve"> 14 apri</w:t>
      </w:r>
      <w:r w:rsidR="00E9649C" w:rsidRPr="00BC4035">
        <w:rPr>
          <w:rFonts w:ascii="Arial" w:eastAsia="Times New Roman" w:hAnsi="Arial" w:cs="Arial"/>
          <w:lang w:eastAsia="nl-NL"/>
        </w:rPr>
        <w:t xml:space="preserve">l 2006, ECLI:NL:HR:2006:AU9722 </w:t>
      </w:r>
    </w:p>
    <w:p w:rsidR="00CD3655" w:rsidRPr="00BC4035" w:rsidRDefault="00B338F4"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 xml:space="preserve">oge </w:t>
      </w:r>
      <w:r w:rsidRPr="00BC4035">
        <w:rPr>
          <w:rFonts w:ascii="Arial" w:eastAsia="Times New Roman" w:hAnsi="Arial" w:cs="Arial"/>
          <w:lang w:eastAsia="nl-NL"/>
        </w:rPr>
        <w:t>R</w:t>
      </w:r>
      <w:r w:rsidR="00F449BD" w:rsidRPr="00BC4035">
        <w:rPr>
          <w:rFonts w:ascii="Arial" w:eastAsia="Times New Roman" w:hAnsi="Arial" w:cs="Arial"/>
          <w:lang w:eastAsia="nl-NL"/>
        </w:rPr>
        <w:t>aad</w:t>
      </w:r>
      <w:r w:rsidRPr="00BC4035">
        <w:rPr>
          <w:rFonts w:ascii="Arial" w:eastAsia="Times New Roman" w:hAnsi="Arial" w:cs="Arial"/>
          <w:lang w:eastAsia="nl-NL"/>
        </w:rPr>
        <w:t xml:space="preserve"> 13 juli 2007, ECLI:NL:HR:2007:BA6231 </w:t>
      </w:r>
    </w:p>
    <w:p w:rsidR="00E9649C" w:rsidRPr="00BC4035" w:rsidRDefault="00E9649C" w:rsidP="00BC4035">
      <w:pPr>
        <w:pStyle w:val="Lijstalinea"/>
        <w:numPr>
          <w:ilvl w:val="0"/>
          <w:numId w:val="33"/>
        </w:numPr>
        <w:spacing w:line="360" w:lineRule="auto"/>
        <w:rPr>
          <w:rFonts w:ascii="Arial" w:hAnsi="Arial" w:cs="Arial"/>
        </w:rPr>
      </w:pPr>
      <w:r w:rsidRPr="00BC4035">
        <w:rPr>
          <w:rFonts w:ascii="Arial" w:hAnsi="Arial" w:cs="Arial"/>
        </w:rPr>
        <w:t>Hoge Raad  23 maart 2012, ECLI:NL:HR:2012:BV0616.</w:t>
      </w:r>
    </w:p>
    <w:p w:rsidR="00CD3655" w:rsidRPr="00BC4035" w:rsidRDefault="00CD3655"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H</w:t>
      </w:r>
      <w:r w:rsidR="00F449BD" w:rsidRPr="00BC4035">
        <w:rPr>
          <w:rFonts w:ascii="Arial" w:eastAsia="Times New Roman" w:hAnsi="Arial" w:cs="Arial"/>
          <w:lang w:eastAsia="nl-NL"/>
        </w:rPr>
        <w:t>oge Raad</w:t>
      </w:r>
      <w:r w:rsidRPr="00BC4035">
        <w:rPr>
          <w:rFonts w:ascii="Arial" w:eastAsia="Times New Roman" w:hAnsi="Arial" w:cs="Arial"/>
          <w:lang w:eastAsia="nl-NL"/>
        </w:rPr>
        <w:t xml:space="preserve"> 1</w:t>
      </w:r>
      <w:r w:rsidR="00AB3977" w:rsidRPr="00BC4035">
        <w:rPr>
          <w:rFonts w:ascii="Arial" w:eastAsia="Times New Roman" w:hAnsi="Arial" w:cs="Arial"/>
          <w:lang w:eastAsia="nl-NL"/>
        </w:rPr>
        <w:t>1 mei 201</w:t>
      </w:r>
      <w:r w:rsidR="00735887" w:rsidRPr="00BC4035">
        <w:rPr>
          <w:rFonts w:ascii="Arial" w:eastAsia="Times New Roman" w:hAnsi="Arial" w:cs="Arial"/>
          <w:lang w:eastAsia="nl-NL"/>
        </w:rPr>
        <w:t>2, ECLI:NL:HR:2012</w:t>
      </w:r>
      <w:r w:rsidR="004A4EDF" w:rsidRPr="00BC4035">
        <w:rPr>
          <w:rFonts w:ascii="Arial" w:eastAsia="Times New Roman" w:hAnsi="Arial" w:cs="Arial"/>
          <w:lang w:eastAsia="nl-NL"/>
        </w:rPr>
        <w:t>:B</w:t>
      </w:r>
      <w:r w:rsidR="00735887" w:rsidRPr="00BC4035">
        <w:rPr>
          <w:rFonts w:ascii="Arial" w:eastAsia="Times New Roman" w:hAnsi="Arial" w:cs="Arial"/>
          <w:lang w:eastAsia="nl-NL"/>
        </w:rPr>
        <w:t xml:space="preserve">W5408 </w:t>
      </w:r>
    </w:p>
    <w:p w:rsidR="00E55732" w:rsidRPr="00BC4035" w:rsidRDefault="00E9649C" w:rsidP="00BC4035">
      <w:pPr>
        <w:pStyle w:val="Lijstalinea"/>
        <w:numPr>
          <w:ilvl w:val="0"/>
          <w:numId w:val="33"/>
        </w:numPr>
        <w:spacing w:line="360" w:lineRule="auto"/>
        <w:rPr>
          <w:rFonts w:ascii="Arial" w:hAnsi="Arial" w:cs="Arial"/>
        </w:rPr>
      </w:pPr>
      <w:r w:rsidRPr="00BC4035">
        <w:rPr>
          <w:rFonts w:ascii="Arial" w:hAnsi="Arial" w:cs="Arial"/>
        </w:rPr>
        <w:t>Hoge Raad, 9 oktober 2015, ECLI:NL:HR:2015:3019</w:t>
      </w:r>
    </w:p>
    <w:p w:rsidR="00E9649C"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Rechtbank ’s-Gravenhage, 1 juni 2011, ECLI:NL:RBSGR:2011:BT5837</w:t>
      </w:r>
    </w:p>
    <w:p w:rsidR="00E9649C"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Rechtbank Haarlem, 13 juli 2011, ECLI:NL:RBHAA:2011:BR4099</w:t>
      </w:r>
    </w:p>
    <w:p w:rsidR="00E9649C"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Rechtbank Amsterdam, 4 november 2011, ECLI:NL:RBAMS:2011:BU3213</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Gerechtshof ’s-Gravenhage, 2 april 2012, ECLI:NL:GHSGR:2012:BZ5984</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Centrale Raad van Beroep, 29 augustus 2012, ECLI:NL:CRVB:2012:BX6200</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Gerechtshof Arnhem-Leeuwarden, 6 augustus 2013, ECLI:NL:GHARL:2013:5856</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Rechtbank Noord-Nederland, 3 oktober 2013, ECLI:NL:RBNNE:2013:6064</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Gerechtshof ’s-Hertogenbosch, 28 januari 2014, ECLI:NL:GHSHE:2014:183</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Gerechtshof ’s-Hertogenbosch, 8 april 2014, ECLI:NL:GHSHE:2014:979</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Rechtbank Zeeland-West-Brabant, 12 november 2014, ECLI:NL:RBZWB:2014:7769</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Gerechtshof Den Haag, 2 december 2014, ECLI:NL:GHDHA:2014:3814</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Amsterdam, 6 maart 2015, ECLI:NL:RBAMS:2015:1480</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Midden-Nederland, 13 mei 2015, ECLI:NL:RBMNE:2015:3461</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Rechtbank Limburg, 5 oktober 2015, ECLI:NL:RBLIM:2015:8468</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 xml:space="preserve">Rechtbank Noord-Holland, 18 december 2015, ECLI:NL:RBNHO:2015:11226 </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Noord-Holland, 18 december 2015, ECLI:NL:RBNHO:2015:11230</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Noord-Holland, 18 december 2015, ECLI:NL:RBNHO:2015:11232</w:t>
      </w:r>
      <w:r w:rsidRPr="00BC4035">
        <w:rPr>
          <w:rFonts w:ascii="Arial" w:hAnsi="Arial" w:cs="Arial"/>
        </w:rPr>
        <w:t xml:space="preserve"> </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hAnsi="Arial" w:cs="Arial"/>
        </w:rPr>
        <w:t>Gerechtshof Arnhem-Leeuwarden, 22 december 2015, ECLI:NL:GHARL:2015:9863</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Midden-Nederland, 6 januari 2016, ECLI:NL:RBMNE:2016:85</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Midden-Nederland, 6 januari 2016, ECLI:NL:RBMNE:2016:103</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Oost-Brabant, 12 januari 2016, ECLI:NL:RBOBR:2016:81</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lastRenderedPageBreak/>
        <w:t>Rechtbank Oost-Brabant, 12 januari 2016, ECLI:NL:RBOBR:2016:83</w:t>
      </w:r>
    </w:p>
    <w:p w:rsidR="00393C4D" w:rsidRPr="00BC4035" w:rsidRDefault="00393C4D" w:rsidP="00BC4035">
      <w:pPr>
        <w:pStyle w:val="Lijstalinea"/>
        <w:numPr>
          <w:ilvl w:val="0"/>
          <w:numId w:val="33"/>
        </w:numPr>
        <w:spacing w:line="360" w:lineRule="auto"/>
        <w:rPr>
          <w:rFonts w:ascii="Arial" w:hAnsi="Arial" w:cs="Arial"/>
        </w:rPr>
      </w:pPr>
      <w:r w:rsidRPr="00BC4035">
        <w:rPr>
          <w:rFonts w:ascii="Arial" w:eastAsia="Times New Roman" w:hAnsi="Arial" w:cs="Arial"/>
          <w:lang w:eastAsia="nl-NL"/>
        </w:rPr>
        <w:t>Rechtbank Amsterdam, 14 janu</w:t>
      </w:r>
      <w:r w:rsidR="009A2C3E" w:rsidRPr="00BC4035">
        <w:rPr>
          <w:rFonts w:ascii="Arial" w:eastAsia="Times New Roman" w:hAnsi="Arial" w:cs="Arial"/>
          <w:lang w:eastAsia="nl-NL"/>
        </w:rPr>
        <w:t>ari 2016, ECLI:NL:RBAMS:2016:153</w:t>
      </w:r>
    </w:p>
    <w:p w:rsidR="00393C4D" w:rsidRPr="00BC4035" w:rsidRDefault="00393C4D" w:rsidP="00BC4035">
      <w:pPr>
        <w:pStyle w:val="Lijstalinea"/>
        <w:numPr>
          <w:ilvl w:val="0"/>
          <w:numId w:val="33"/>
        </w:numPr>
        <w:spacing w:line="360" w:lineRule="auto"/>
        <w:rPr>
          <w:rFonts w:ascii="Arial" w:eastAsia="Times New Roman" w:hAnsi="Arial" w:cs="Arial"/>
          <w:lang w:eastAsia="nl-NL"/>
        </w:rPr>
      </w:pPr>
      <w:r w:rsidRPr="00BC4035">
        <w:rPr>
          <w:rFonts w:ascii="Arial" w:eastAsia="Times New Roman" w:hAnsi="Arial" w:cs="Arial"/>
          <w:lang w:eastAsia="nl-NL"/>
        </w:rPr>
        <w:t>Rechtbank Amsterdam, 11 juli 2016, ECLI:NL:RBAMS:2016:4521</w:t>
      </w:r>
    </w:p>
    <w:p w:rsidR="00C52A6F" w:rsidRPr="00287457" w:rsidRDefault="00C52A6F" w:rsidP="00E55732">
      <w:pPr>
        <w:spacing w:line="360" w:lineRule="auto"/>
        <w:rPr>
          <w:rFonts w:ascii="Arial" w:eastAsia="Times New Roman" w:hAnsi="Arial" w:cs="Arial"/>
          <w:lang w:eastAsia="nl-NL"/>
        </w:rPr>
      </w:pPr>
    </w:p>
    <w:p w:rsidR="00C52A6F" w:rsidRPr="00287457" w:rsidRDefault="00C52A6F" w:rsidP="00E55732">
      <w:pPr>
        <w:spacing w:line="360" w:lineRule="auto"/>
        <w:rPr>
          <w:rFonts w:ascii="Arial" w:hAnsi="Arial" w:cs="Arial"/>
          <w:b/>
          <w:u w:val="single"/>
        </w:rPr>
      </w:pPr>
      <w:r w:rsidRPr="00287457">
        <w:rPr>
          <w:rFonts w:ascii="Arial" w:hAnsi="Arial" w:cs="Arial"/>
          <w:b/>
          <w:u w:val="single"/>
        </w:rPr>
        <w:t>Digitale bronnen</w:t>
      </w:r>
    </w:p>
    <w:p w:rsidR="00C52A6F" w:rsidRPr="00287457" w:rsidRDefault="00C52A6F" w:rsidP="00287457">
      <w:pPr>
        <w:spacing w:line="360" w:lineRule="auto"/>
        <w:rPr>
          <w:rFonts w:ascii="Arial" w:hAnsi="Arial" w:cs="Arial"/>
          <w:b/>
        </w:rPr>
      </w:pPr>
      <w:r w:rsidRPr="00287457">
        <w:rPr>
          <w:rFonts w:ascii="Arial" w:hAnsi="Arial" w:cs="Arial"/>
          <w:b/>
        </w:rPr>
        <w:t>Belastingdienst</w:t>
      </w:r>
    </w:p>
    <w:p w:rsidR="00287457" w:rsidRPr="00287457" w:rsidRDefault="00287457" w:rsidP="00287457">
      <w:pPr>
        <w:pStyle w:val="Lijstalinea"/>
        <w:numPr>
          <w:ilvl w:val="0"/>
          <w:numId w:val="31"/>
        </w:numPr>
        <w:spacing w:line="360" w:lineRule="auto"/>
        <w:rPr>
          <w:rFonts w:ascii="Arial" w:hAnsi="Arial" w:cs="Arial"/>
        </w:rPr>
      </w:pPr>
      <w:r w:rsidRPr="00287457">
        <w:rPr>
          <w:rFonts w:ascii="Arial" w:hAnsi="Arial" w:cs="Arial"/>
        </w:rPr>
        <w:t>‘</w:t>
      </w:r>
      <w:r w:rsidR="00C52A6F" w:rsidRPr="00287457">
        <w:rPr>
          <w:rFonts w:ascii="Arial" w:hAnsi="Arial" w:cs="Arial"/>
        </w:rPr>
        <w:t xml:space="preserve">Opdrachtgever en zzp’er hebben 1 jaar voor implementatie DBA’, </w:t>
      </w:r>
      <w:r w:rsidRPr="00287457">
        <w:rPr>
          <w:rFonts w:ascii="Arial" w:hAnsi="Arial" w:cs="Arial"/>
          <w:i/>
        </w:rPr>
        <w:t xml:space="preserve">Belastingdienst </w:t>
      </w:r>
      <w:r w:rsidR="00C52A6F" w:rsidRPr="00287457">
        <w:rPr>
          <w:rFonts w:ascii="Arial" w:hAnsi="Arial" w:cs="Arial"/>
        </w:rPr>
        <w:t xml:space="preserve">19 februari 2016, </w:t>
      </w:r>
      <w:hyperlink r:id="rId9" w:history="1">
        <w:r w:rsidR="00C52A6F" w:rsidRPr="00287457">
          <w:rPr>
            <w:rStyle w:val="Hyperlink"/>
            <w:rFonts w:ascii="Arial" w:hAnsi="Arial" w:cs="Arial"/>
          </w:rPr>
          <w:t>www.belastingdienstinbeeld.nl</w:t>
        </w:r>
      </w:hyperlink>
    </w:p>
    <w:p w:rsidR="00C52A6F" w:rsidRPr="00287457" w:rsidRDefault="00287457" w:rsidP="00287457">
      <w:pPr>
        <w:pStyle w:val="Lijstalinea"/>
        <w:numPr>
          <w:ilvl w:val="0"/>
          <w:numId w:val="31"/>
        </w:numPr>
        <w:spacing w:line="360" w:lineRule="auto"/>
        <w:rPr>
          <w:rFonts w:ascii="Arial" w:hAnsi="Arial" w:cs="Arial"/>
        </w:rPr>
      </w:pPr>
      <w:r w:rsidRPr="00287457">
        <w:rPr>
          <w:rFonts w:ascii="Arial" w:hAnsi="Arial" w:cs="Arial"/>
        </w:rPr>
        <w:t xml:space="preserve">‘Modelovereenkomst zoeken’, </w:t>
      </w:r>
      <w:r w:rsidRPr="00BC4035">
        <w:rPr>
          <w:rFonts w:ascii="Arial" w:hAnsi="Arial" w:cs="Arial"/>
          <w:i/>
        </w:rPr>
        <w:t>Belastingdienst</w:t>
      </w:r>
      <w:r w:rsidRPr="00287457">
        <w:rPr>
          <w:rFonts w:ascii="Arial" w:hAnsi="Arial" w:cs="Arial"/>
        </w:rPr>
        <w:t xml:space="preserve">, </w:t>
      </w:r>
      <w:hyperlink r:id="rId10" w:history="1">
        <w:r w:rsidRPr="00287457">
          <w:rPr>
            <w:rStyle w:val="Hyperlink"/>
            <w:rFonts w:ascii="Arial" w:hAnsi="Arial" w:cs="Arial"/>
          </w:rPr>
          <w:t>www.belastingdienst.nl</w:t>
        </w:r>
      </w:hyperlink>
      <w:r w:rsidRPr="00287457">
        <w:rPr>
          <w:rFonts w:ascii="Arial" w:hAnsi="Arial" w:cs="Arial"/>
        </w:rPr>
        <w:t>.</w:t>
      </w:r>
    </w:p>
    <w:p w:rsidR="00287457" w:rsidRPr="00287457" w:rsidRDefault="00287457" w:rsidP="00287457">
      <w:pPr>
        <w:pStyle w:val="Lijstalinea"/>
        <w:numPr>
          <w:ilvl w:val="0"/>
          <w:numId w:val="31"/>
        </w:numPr>
        <w:spacing w:line="360" w:lineRule="auto"/>
        <w:rPr>
          <w:rFonts w:ascii="Arial" w:hAnsi="Arial" w:cs="Arial"/>
        </w:rPr>
      </w:pPr>
      <w:r w:rsidRPr="00287457">
        <w:rPr>
          <w:rFonts w:ascii="Arial" w:hAnsi="Arial" w:cs="Arial"/>
        </w:rPr>
        <w:t xml:space="preserve">‘Uw eigen overeenkomst laten beoordelen’, </w:t>
      </w:r>
      <w:r w:rsidRPr="00BC4035">
        <w:rPr>
          <w:rFonts w:ascii="Arial" w:hAnsi="Arial" w:cs="Arial"/>
          <w:i/>
        </w:rPr>
        <w:t>Belastingdienst</w:t>
      </w:r>
      <w:r w:rsidRPr="00287457">
        <w:rPr>
          <w:rFonts w:ascii="Arial" w:hAnsi="Arial" w:cs="Arial"/>
        </w:rPr>
        <w:t>,</w:t>
      </w:r>
      <w:r w:rsidRPr="00287457">
        <w:rPr>
          <w:rFonts w:ascii="Arial" w:hAnsi="Arial" w:cs="Arial"/>
          <w:i/>
        </w:rPr>
        <w:t xml:space="preserve"> </w:t>
      </w:r>
      <w:hyperlink r:id="rId11" w:history="1">
        <w:r w:rsidRPr="00BC4035">
          <w:rPr>
            <w:rStyle w:val="Hyperlink"/>
            <w:rFonts w:ascii="Arial" w:hAnsi="Arial" w:cs="Arial"/>
          </w:rPr>
          <w:t>www.belastingdienst.nl</w:t>
        </w:r>
      </w:hyperlink>
      <w:r w:rsidRPr="00BC4035">
        <w:rPr>
          <w:rFonts w:ascii="Arial" w:hAnsi="Arial" w:cs="Arial"/>
        </w:rPr>
        <w:t>.</w:t>
      </w:r>
    </w:p>
    <w:p w:rsidR="00287457" w:rsidRPr="00287457" w:rsidRDefault="00287457" w:rsidP="00287457">
      <w:pPr>
        <w:pStyle w:val="Lijstalinea"/>
        <w:numPr>
          <w:ilvl w:val="0"/>
          <w:numId w:val="31"/>
        </w:numPr>
        <w:spacing w:line="360" w:lineRule="auto"/>
        <w:rPr>
          <w:rFonts w:ascii="Arial" w:hAnsi="Arial" w:cs="Arial"/>
        </w:rPr>
      </w:pPr>
      <w:r w:rsidRPr="00287457">
        <w:rPr>
          <w:rFonts w:ascii="Arial" w:hAnsi="Arial" w:cs="Arial"/>
        </w:rPr>
        <w:t xml:space="preserve">‘Geen beoordeelde overeenkomst: wel of geen dienstbetrekking’, </w:t>
      </w:r>
      <w:r w:rsidRPr="00585F7B">
        <w:rPr>
          <w:rFonts w:ascii="Arial" w:hAnsi="Arial" w:cs="Arial"/>
          <w:i/>
        </w:rPr>
        <w:t>Belastingdienst</w:t>
      </w:r>
      <w:r w:rsidRPr="00287457">
        <w:rPr>
          <w:rFonts w:ascii="Arial" w:hAnsi="Arial" w:cs="Arial"/>
        </w:rPr>
        <w:t xml:space="preserve">, </w:t>
      </w:r>
      <w:hyperlink r:id="rId12" w:history="1">
        <w:r w:rsidRPr="00287457">
          <w:rPr>
            <w:rStyle w:val="Hyperlink"/>
            <w:rFonts w:ascii="Arial" w:hAnsi="Arial" w:cs="Arial"/>
          </w:rPr>
          <w:t>www.belastingdienst.nl</w:t>
        </w:r>
      </w:hyperlink>
      <w:r w:rsidRPr="00287457">
        <w:rPr>
          <w:rFonts w:ascii="Arial" w:hAnsi="Arial" w:cs="Arial"/>
        </w:rPr>
        <w:t>.</w:t>
      </w:r>
    </w:p>
    <w:p w:rsidR="00287457" w:rsidRPr="00287457" w:rsidRDefault="00287457" w:rsidP="00287457">
      <w:pPr>
        <w:pStyle w:val="Lijstalinea"/>
        <w:numPr>
          <w:ilvl w:val="0"/>
          <w:numId w:val="31"/>
        </w:numPr>
        <w:spacing w:line="360" w:lineRule="auto"/>
        <w:rPr>
          <w:rStyle w:val="Hyperlink"/>
          <w:rFonts w:ascii="Arial" w:hAnsi="Arial" w:cs="Arial"/>
        </w:rPr>
      </w:pPr>
      <w:r w:rsidRPr="00287457">
        <w:rPr>
          <w:rFonts w:ascii="Arial" w:hAnsi="Arial" w:cs="Arial"/>
        </w:rPr>
        <w:t xml:space="preserve">Factsheet ZZP/Deregulering Beoordeling Arbeidsrelatie (DBA), </w:t>
      </w:r>
      <w:r w:rsidRPr="00585F7B">
        <w:rPr>
          <w:rFonts w:ascii="Arial" w:hAnsi="Arial" w:cs="Arial"/>
          <w:i/>
        </w:rPr>
        <w:t>Belastingdienst</w:t>
      </w:r>
      <w:r w:rsidRPr="00287457">
        <w:rPr>
          <w:rFonts w:ascii="Arial" w:hAnsi="Arial" w:cs="Arial"/>
        </w:rPr>
        <w:t xml:space="preserve"> 10 augustus 2016,</w:t>
      </w:r>
      <w:r w:rsidRPr="00287457">
        <w:rPr>
          <w:rFonts w:ascii="Arial" w:hAnsi="Arial" w:cs="Arial"/>
          <w:i/>
        </w:rPr>
        <w:t xml:space="preserve"> </w:t>
      </w:r>
      <w:hyperlink r:id="rId13" w:history="1">
        <w:r w:rsidRPr="00287457">
          <w:rPr>
            <w:rStyle w:val="Hyperlink"/>
            <w:rFonts w:ascii="Arial" w:hAnsi="Arial" w:cs="Arial"/>
          </w:rPr>
          <w:t>www.belastingdienstinbeeld.nl</w:t>
        </w:r>
      </w:hyperlink>
      <w:r w:rsidR="00BC4035">
        <w:rPr>
          <w:rStyle w:val="Hyperlink"/>
          <w:rFonts w:ascii="Arial" w:hAnsi="Arial" w:cs="Arial"/>
        </w:rPr>
        <w:t>.</w:t>
      </w:r>
    </w:p>
    <w:p w:rsidR="00287457" w:rsidRDefault="00287457" w:rsidP="00287457">
      <w:pPr>
        <w:spacing w:line="360" w:lineRule="auto"/>
        <w:rPr>
          <w:rStyle w:val="Hyperlink"/>
          <w:rFonts w:ascii="Arial" w:hAnsi="Arial" w:cs="Arial"/>
          <w:b/>
          <w:color w:val="auto"/>
          <w:u w:val="none"/>
        </w:rPr>
      </w:pPr>
    </w:p>
    <w:p w:rsidR="00287457" w:rsidRPr="00287457" w:rsidRDefault="00287457" w:rsidP="00287457">
      <w:pPr>
        <w:spacing w:line="360" w:lineRule="auto"/>
        <w:rPr>
          <w:rFonts w:ascii="Arial" w:hAnsi="Arial" w:cs="Arial"/>
          <w:b/>
        </w:rPr>
      </w:pPr>
      <w:r w:rsidRPr="00287457">
        <w:rPr>
          <w:rStyle w:val="Hyperlink"/>
          <w:rFonts w:ascii="Arial" w:hAnsi="Arial" w:cs="Arial"/>
          <w:b/>
          <w:color w:val="auto"/>
          <w:u w:val="none"/>
        </w:rPr>
        <w:t xml:space="preserve">PW De </w:t>
      </w:r>
      <w:r>
        <w:rPr>
          <w:rStyle w:val="Hyperlink"/>
          <w:rFonts w:ascii="Arial" w:hAnsi="Arial" w:cs="Arial"/>
          <w:b/>
          <w:color w:val="auto"/>
          <w:u w:val="none"/>
        </w:rPr>
        <w:t>Gids</w:t>
      </w:r>
    </w:p>
    <w:p w:rsidR="00C52A6F" w:rsidRPr="00287457" w:rsidRDefault="00287457" w:rsidP="00287457">
      <w:pPr>
        <w:pStyle w:val="Lijstalinea"/>
        <w:numPr>
          <w:ilvl w:val="0"/>
          <w:numId w:val="32"/>
        </w:numPr>
        <w:spacing w:line="360" w:lineRule="auto"/>
        <w:rPr>
          <w:rFonts w:ascii="Arial" w:hAnsi="Arial" w:cs="Arial"/>
        </w:rPr>
      </w:pPr>
      <w:r w:rsidRPr="00287457">
        <w:rPr>
          <w:rFonts w:ascii="Arial" w:hAnsi="Arial" w:cs="Arial"/>
        </w:rPr>
        <w:t>‘</w:t>
      </w:r>
      <w:r w:rsidR="00C52A6F" w:rsidRPr="00287457">
        <w:rPr>
          <w:rFonts w:ascii="Arial" w:hAnsi="Arial" w:cs="Arial"/>
        </w:rPr>
        <w:t>Zo werkt de Wet DBA: tips voor HR’</w:t>
      </w:r>
      <w:r w:rsidR="00C52A6F" w:rsidRPr="00287457">
        <w:rPr>
          <w:rFonts w:ascii="Arial" w:hAnsi="Arial" w:cs="Arial"/>
          <w:i/>
        </w:rPr>
        <w:t>, PW De Gids</w:t>
      </w:r>
      <w:r w:rsidR="00C52A6F" w:rsidRPr="00287457">
        <w:rPr>
          <w:rFonts w:ascii="Arial" w:hAnsi="Arial" w:cs="Arial"/>
        </w:rPr>
        <w:t xml:space="preserve"> 11 februari 2016, </w:t>
      </w:r>
      <w:hyperlink r:id="rId14" w:history="1">
        <w:r w:rsidR="00C52A6F" w:rsidRPr="00287457">
          <w:rPr>
            <w:rStyle w:val="Hyperlink"/>
            <w:rFonts w:ascii="Arial" w:hAnsi="Arial" w:cs="Arial"/>
          </w:rPr>
          <w:t>www.pwdegids.nl</w:t>
        </w:r>
      </w:hyperlink>
      <w:r w:rsidR="00C52A6F" w:rsidRPr="00287457">
        <w:rPr>
          <w:rFonts w:ascii="Arial" w:hAnsi="Arial" w:cs="Arial"/>
        </w:rPr>
        <w:t>.</w:t>
      </w:r>
    </w:p>
    <w:p w:rsidR="00287457" w:rsidRDefault="00287457" w:rsidP="00287457">
      <w:pPr>
        <w:spacing w:line="360" w:lineRule="auto"/>
        <w:rPr>
          <w:rFonts w:ascii="Arial" w:hAnsi="Arial" w:cs="Arial"/>
          <w:b/>
          <w:u w:val="single"/>
        </w:rPr>
      </w:pPr>
    </w:p>
    <w:p w:rsidR="00287457" w:rsidRPr="00287457" w:rsidRDefault="00287457" w:rsidP="00287457">
      <w:pPr>
        <w:spacing w:line="360" w:lineRule="auto"/>
        <w:rPr>
          <w:rFonts w:ascii="Arial" w:hAnsi="Arial" w:cs="Arial"/>
          <w:b/>
        </w:rPr>
      </w:pPr>
      <w:r w:rsidRPr="00287457">
        <w:rPr>
          <w:rFonts w:ascii="Arial" w:hAnsi="Arial" w:cs="Arial"/>
          <w:b/>
        </w:rPr>
        <w:t xml:space="preserve">De </w:t>
      </w:r>
      <w:r w:rsidR="00BC4035" w:rsidRPr="00287457">
        <w:rPr>
          <w:rFonts w:ascii="Arial" w:hAnsi="Arial" w:cs="Arial"/>
          <w:b/>
        </w:rPr>
        <w:t>Rechtspraak</w:t>
      </w:r>
      <w:r w:rsidRPr="00287457">
        <w:rPr>
          <w:rFonts w:ascii="Arial" w:hAnsi="Arial" w:cs="Arial"/>
          <w:b/>
        </w:rPr>
        <w:t xml:space="preserve"> </w:t>
      </w:r>
    </w:p>
    <w:p w:rsidR="00C52A6F" w:rsidRPr="00287457" w:rsidRDefault="00C52A6F" w:rsidP="00287457">
      <w:pPr>
        <w:pStyle w:val="Lijstalinea"/>
        <w:numPr>
          <w:ilvl w:val="0"/>
          <w:numId w:val="32"/>
        </w:numPr>
        <w:spacing w:line="360" w:lineRule="auto"/>
        <w:rPr>
          <w:rFonts w:ascii="Arial" w:hAnsi="Arial" w:cs="Arial"/>
        </w:rPr>
      </w:pPr>
      <w:r w:rsidRPr="00287457">
        <w:rPr>
          <w:rFonts w:ascii="Arial" w:hAnsi="Arial" w:cs="Arial"/>
        </w:rPr>
        <w:t xml:space="preserve">‘Wel of geen arbeidscontract zelfstandige pakketbezorgers PostNL’, </w:t>
      </w:r>
      <w:r w:rsidRPr="00BC4035">
        <w:rPr>
          <w:rFonts w:ascii="Arial" w:hAnsi="Arial" w:cs="Arial"/>
          <w:i/>
        </w:rPr>
        <w:t>de Rechtspraak</w:t>
      </w:r>
      <w:r w:rsidRPr="00287457">
        <w:rPr>
          <w:rFonts w:ascii="Arial" w:hAnsi="Arial" w:cs="Arial"/>
        </w:rPr>
        <w:t xml:space="preserve"> 15 januari 2016, </w:t>
      </w:r>
      <w:hyperlink r:id="rId15" w:history="1">
        <w:r w:rsidRPr="00287457">
          <w:rPr>
            <w:rStyle w:val="Hyperlink"/>
            <w:rFonts w:ascii="Arial" w:hAnsi="Arial" w:cs="Arial"/>
          </w:rPr>
          <w:t>www.rechtspraak.nl</w:t>
        </w:r>
      </w:hyperlink>
      <w:r w:rsidRPr="00287457">
        <w:rPr>
          <w:rFonts w:ascii="Arial" w:hAnsi="Arial" w:cs="Arial"/>
        </w:rPr>
        <w:t>.</w:t>
      </w:r>
    </w:p>
    <w:p w:rsidR="00C52A6F" w:rsidRDefault="00C52A6F" w:rsidP="00C52A6F">
      <w:pPr>
        <w:spacing w:line="360" w:lineRule="auto"/>
        <w:rPr>
          <w:sz w:val="18"/>
        </w:rPr>
      </w:pPr>
    </w:p>
    <w:p w:rsidR="001B2957" w:rsidRPr="001B2957" w:rsidRDefault="001B2957" w:rsidP="001B2957">
      <w:pPr>
        <w:rPr>
          <w:rFonts w:ascii="Arial" w:eastAsia="Times New Roman" w:hAnsi="Arial" w:cs="Arial"/>
          <w:lang w:eastAsia="nl-NL"/>
        </w:rPr>
      </w:pPr>
      <w:bookmarkStart w:id="56" w:name="_GoBack"/>
      <w:bookmarkEnd w:id="56"/>
      <w:r>
        <w:rPr>
          <w:rFonts w:ascii="Arial" w:eastAsia="Times New Roman" w:hAnsi="Arial" w:cs="Arial"/>
          <w:lang w:eastAsia="nl-NL"/>
        </w:rPr>
        <w:t xml:space="preserve"> </w:t>
      </w:r>
    </w:p>
    <w:p w:rsidR="0009730A" w:rsidRPr="00C52E0B" w:rsidRDefault="0009730A" w:rsidP="00C52E0B">
      <w:pPr>
        <w:rPr>
          <w:rFonts w:ascii="Arial" w:hAnsi="Arial" w:cs="Arial"/>
        </w:rPr>
      </w:pPr>
    </w:p>
    <w:sectPr w:rsidR="0009730A" w:rsidRPr="00C52E0B" w:rsidSect="001740B0">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E0B" w:rsidRDefault="00C52E0B" w:rsidP="00A735F1">
      <w:pPr>
        <w:spacing w:after="0"/>
      </w:pPr>
      <w:r>
        <w:separator/>
      </w:r>
    </w:p>
  </w:endnote>
  <w:endnote w:type="continuationSeparator" w:id="0">
    <w:p w:rsidR="00C52E0B" w:rsidRDefault="00C52E0B" w:rsidP="00A735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DJF H+ Univers">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675405"/>
      <w:docPartObj>
        <w:docPartGallery w:val="Page Numbers (Bottom of Page)"/>
        <w:docPartUnique/>
      </w:docPartObj>
    </w:sdtPr>
    <w:sdtEndPr/>
    <w:sdtContent>
      <w:p w:rsidR="00C52E0B" w:rsidRDefault="00C52E0B">
        <w:pPr>
          <w:pStyle w:val="Voettekst"/>
          <w:jc w:val="right"/>
        </w:pPr>
        <w:r>
          <w:t xml:space="preserve">Pagina | </w:t>
        </w:r>
        <w:r>
          <w:fldChar w:fldCharType="begin"/>
        </w:r>
        <w:r>
          <w:instrText>PAGE   \* MERGEFORMAT</w:instrText>
        </w:r>
        <w:r>
          <w:fldChar w:fldCharType="separate"/>
        </w:r>
        <w:r w:rsidR="00F7089C">
          <w:rPr>
            <w:noProof/>
          </w:rPr>
          <w:t>55</w:t>
        </w:r>
        <w:r>
          <w:fldChar w:fldCharType="end"/>
        </w:r>
        <w:r>
          <w:t xml:space="preserve"> </w:t>
        </w:r>
      </w:p>
    </w:sdtContent>
  </w:sdt>
  <w:p w:rsidR="00C52E0B" w:rsidRDefault="00C52E0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E0B" w:rsidRDefault="00C52E0B" w:rsidP="00A735F1">
      <w:pPr>
        <w:spacing w:after="0"/>
      </w:pPr>
      <w:r>
        <w:separator/>
      </w:r>
    </w:p>
  </w:footnote>
  <w:footnote w:type="continuationSeparator" w:id="0">
    <w:p w:rsidR="00C52E0B" w:rsidRDefault="00C52E0B" w:rsidP="00A735F1">
      <w:pPr>
        <w:spacing w:after="0"/>
      </w:pPr>
      <w:r>
        <w:continuationSeparator/>
      </w:r>
    </w:p>
  </w:footnote>
  <w:footnote w:id="1">
    <w:p w:rsidR="00C52E0B" w:rsidRDefault="00C52E0B" w:rsidP="000E64D7">
      <w:pPr>
        <w:pStyle w:val="Voetnoottekst"/>
      </w:pPr>
      <w:r w:rsidRPr="004F7F79">
        <w:rPr>
          <w:rStyle w:val="Voetnootmarkering"/>
          <w:sz w:val="16"/>
        </w:rPr>
        <w:footnoteRef/>
      </w:r>
      <w:r w:rsidRPr="004F7F79">
        <w:rPr>
          <w:i/>
          <w:sz w:val="16"/>
        </w:rPr>
        <w:t xml:space="preserve"> </w:t>
      </w:r>
      <w:r w:rsidRPr="007C61B5">
        <w:rPr>
          <w:sz w:val="18"/>
        </w:rPr>
        <w:t xml:space="preserve">‘Wel of geen arbeidscontract zelfstandige pakketbezorgers PostNL’, </w:t>
      </w:r>
      <w:r w:rsidRPr="007C61B5">
        <w:rPr>
          <w:i/>
          <w:sz w:val="18"/>
        </w:rPr>
        <w:t>de Rechtspraak</w:t>
      </w:r>
      <w:r>
        <w:rPr>
          <w:i/>
          <w:sz w:val="18"/>
        </w:rPr>
        <w:t xml:space="preserve"> </w:t>
      </w:r>
      <w:r w:rsidRPr="007C61B5">
        <w:rPr>
          <w:sz w:val="18"/>
        </w:rPr>
        <w:t>15 januari 2016</w:t>
      </w:r>
      <w:r w:rsidRPr="004F7F79">
        <w:rPr>
          <w:sz w:val="16"/>
        </w:rPr>
        <w:t xml:space="preserve">, </w:t>
      </w:r>
      <w:hyperlink r:id="rId1" w:history="1">
        <w:r w:rsidRPr="004F7F79">
          <w:rPr>
            <w:rStyle w:val="Hyperlink"/>
            <w:sz w:val="16"/>
          </w:rPr>
          <w:t>www.rechtspraak.nl</w:t>
        </w:r>
      </w:hyperlink>
      <w:r>
        <w:rPr>
          <w:sz w:val="16"/>
        </w:rPr>
        <w:t>.</w:t>
      </w:r>
    </w:p>
  </w:footnote>
  <w:footnote w:id="2">
    <w:p w:rsidR="00C52E0B" w:rsidRPr="006F408C" w:rsidRDefault="00C52E0B" w:rsidP="000E64D7">
      <w:pPr>
        <w:pStyle w:val="Voetnoottekst"/>
        <w:rPr>
          <w:sz w:val="18"/>
        </w:rPr>
      </w:pPr>
      <w:r w:rsidRPr="006F408C">
        <w:rPr>
          <w:rStyle w:val="Voetnootmarkering"/>
          <w:sz w:val="18"/>
        </w:rPr>
        <w:footnoteRef/>
      </w:r>
      <w:r w:rsidRPr="006F408C">
        <w:rPr>
          <w:sz w:val="18"/>
        </w:rPr>
        <w:t xml:space="preserve"> HR 14 november 1997, JAR 1997/263.</w:t>
      </w:r>
    </w:p>
  </w:footnote>
  <w:footnote w:id="3">
    <w:p w:rsidR="00C52E0B" w:rsidRDefault="00C52E0B">
      <w:pPr>
        <w:pStyle w:val="Voetnoottekst"/>
      </w:pPr>
      <w:r>
        <w:rPr>
          <w:rStyle w:val="Voetnootmarkering"/>
        </w:rPr>
        <w:footnoteRef/>
      </w:r>
      <w:r>
        <w:t xml:space="preserve"> </w:t>
      </w:r>
      <w:r w:rsidR="009D41B6" w:rsidRPr="007A144F">
        <w:rPr>
          <w:sz w:val="18"/>
          <w:szCs w:val="18"/>
        </w:rPr>
        <w:t>Praktijkgids Arbeidsrecht 2016</w:t>
      </w:r>
      <w:r w:rsidRPr="007A144F">
        <w:rPr>
          <w:sz w:val="18"/>
          <w:szCs w:val="18"/>
        </w:rPr>
        <w:t>, p. 13.</w:t>
      </w:r>
      <w:r w:rsidRPr="00DA4432">
        <w:rPr>
          <w:sz w:val="18"/>
        </w:rPr>
        <w:t xml:space="preserve"> </w:t>
      </w:r>
    </w:p>
  </w:footnote>
  <w:footnote w:id="4">
    <w:p w:rsidR="00C52E0B" w:rsidRPr="006F408C" w:rsidRDefault="00C52E0B" w:rsidP="00805993">
      <w:pPr>
        <w:pStyle w:val="Voetnoottekst"/>
        <w:rPr>
          <w:sz w:val="18"/>
        </w:rPr>
      </w:pPr>
      <w:r w:rsidRPr="006F408C">
        <w:rPr>
          <w:rStyle w:val="Voetnootmarkering"/>
          <w:sz w:val="18"/>
        </w:rPr>
        <w:footnoteRef/>
      </w:r>
      <w:r w:rsidRPr="006F408C">
        <w:rPr>
          <w:sz w:val="18"/>
        </w:rPr>
        <w:t xml:space="preserve"> Van der Grinten 2015, p. 3. </w:t>
      </w:r>
    </w:p>
  </w:footnote>
  <w:footnote w:id="5">
    <w:p w:rsidR="00C52E0B" w:rsidRDefault="00C52E0B" w:rsidP="00805993">
      <w:pPr>
        <w:pStyle w:val="Voetnoottekst"/>
      </w:pPr>
      <w:r w:rsidRPr="006F408C">
        <w:rPr>
          <w:rStyle w:val="Voetnootmarkering"/>
          <w:sz w:val="18"/>
        </w:rPr>
        <w:footnoteRef/>
      </w:r>
      <w:r w:rsidRPr="006F408C">
        <w:rPr>
          <w:sz w:val="18"/>
        </w:rPr>
        <w:t xml:space="preserve"> </w:t>
      </w:r>
      <w:r w:rsidR="009D41B6" w:rsidRPr="009D41B6">
        <w:rPr>
          <w:sz w:val="18"/>
          <w:szCs w:val="18"/>
        </w:rPr>
        <w:t>Praktijkgids Arbeidsrecht 2016</w:t>
      </w:r>
      <w:r w:rsidRPr="009D41B6">
        <w:rPr>
          <w:sz w:val="18"/>
          <w:szCs w:val="18"/>
        </w:rPr>
        <w:t>, p. 9</w:t>
      </w:r>
      <w:r w:rsidRPr="006F408C">
        <w:rPr>
          <w:sz w:val="18"/>
        </w:rPr>
        <w:t>.</w:t>
      </w:r>
    </w:p>
  </w:footnote>
  <w:footnote w:id="6">
    <w:p w:rsidR="00C52E0B" w:rsidRPr="006F408C" w:rsidRDefault="00C52E0B" w:rsidP="00DD02E2">
      <w:pPr>
        <w:pStyle w:val="Voetnoottekst"/>
        <w:rPr>
          <w:sz w:val="18"/>
          <w:szCs w:val="18"/>
        </w:rPr>
      </w:pPr>
      <w:r w:rsidRPr="006F408C">
        <w:rPr>
          <w:rStyle w:val="Voetnootmarkering"/>
          <w:sz w:val="18"/>
          <w:szCs w:val="18"/>
        </w:rPr>
        <w:footnoteRef/>
      </w:r>
      <w:r w:rsidRPr="006F408C">
        <w:rPr>
          <w:sz w:val="18"/>
          <w:szCs w:val="18"/>
        </w:rPr>
        <w:t xml:space="preserve"> Van der Grinten 2015, p. 4.</w:t>
      </w:r>
    </w:p>
  </w:footnote>
  <w:footnote w:id="7">
    <w:p w:rsidR="00C52E0B" w:rsidRPr="006F408C" w:rsidRDefault="00C52E0B">
      <w:pPr>
        <w:pStyle w:val="Voetnoottekst"/>
        <w:rPr>
          <w:sz w:val="18"/>
          <w:szCs w:val="18"/>
        </w:rPr>
      </w:pPr>
      <w:r w:rsidRPr="006F408C">
        <w:rPr>
          <w:rStyle w:val="Voetnootmarkering"/>
          <w:sz w:val="18"/>
          <w:szCs w:val="18"/>
        </w:rPr>
        <w:footnoteRef/>
      </w:r>
      <w:r w:rsidRPr="006F408C">
        <w:rPr>
          <w:sz w:val="18"/>
          <w:szCs w:val="18"/>
        </w:rPr>
        <w:t xml:space="preserve"> Van der Grinten 2015, p. 4.; </w:t>
      </w:r>
      <w:r w:rsidR="007D237E" w:rsidRPr="006F408C">
        <w:rPr>
          <w:sz w:val="18"/>
          <w:szCs w:val="18"/>
        </w:rPr>
        <w:t>Barentsen</w:t>
      </w:r>
      <w:r w:rsidR="007D237E">
        <w:rPr>
          <w:sz w:val="18"/>
          <w:szCs w:val="18"/>
        </w:rPr>
        <w:t>,</w:t>
      </w:r>
      <w:r w:rsidR="007D237E" w:rsidRPr="006F408C">
        <w:rPr>
          <w:sz w:val="18"/>
          <w:szCs w:val="18"/>
        </w:rPr>
        <w:t xml:space="preserve"> </w:t>
      </w:r>
      <w:r w:rsidR="007D237E">
        <w:rPr>
          <w:sz w:val="18"/>
          <w:szCs w:val="18"/>
        </w:rPr>
        <w:t>Heerma van Voss</w:t>
      </w:r>
      <w:r w:rsidRPr="006F408C">
        <w:rPr>
          <w:sz w:val="18"/>
          <w:szCs w:val="18"/>
        </w:rPr>
        <w:t xml:space="preserve"> 2015, p.33.</w:t>
      </w:r>
    </w:p>
  </w:footnote>
  <w:footnote w:id="8">
    <w:p w:rsidR="00C52E0B" w:rsidRPr="006F408C" w:rsidRDefault="00C52E0B">
      <w:pPr>
        <w:pStyle w:val="Voetnoottekst"/>
        <w:rPr>
          <w:sz w:val="18"/>
          <w:szCs w:val="18"/>
        </w:rPr>
      </w:pPr>
      <w:r w:rsidRPr="006F408C">
        <w:rPr>
          <w:rStyle w:val="Voetnootmarkering"/>
          <w:sz w:val="18"/>
          <w:szCs w:val="18"/>
        </w:rPr>
        <w:footnoteRef/>
      </w:r>
      <w:r w:rsidR="007A144F">
        <w:rPr>
          <w:sz w:val="18"/>
          <w:szCs w:val="18"/>
        </w:rPr>
        <w:t xml:space="preserve"> Van Genderen e.a.</w:t>
      </w:r>
      <w:r w:rsidRPr="006F408C">
        <w:rPr>
          <w:sz w:val="18"/>
          <w:szCs w:val="18"/>
        </w:rPr>
        <w:t xml:space="preserve"> 2015 p. </w:t>
      </w:r>
      <w:r w:rsidR="007A144F">
        <w:rPr>
          <w:sz w:val="18"/>
          <w:szCs w:val="18"/>
        </w:rPr>
        <w:t>2.</w:t>
      </w:r>
    </w:p>
  </w:footnote>
  <w:footnote w:id="9">
    <w:p w:rsidR="00C52E0B" w:rsidRPr="006F408C" w:rsidRDefault="00C52E0B" w:rsidP="006F408C">
      <w:pPr>
        <w:pStyle w:val="Voetnoottekst"/>
        <w:rPr>
          <w:sz w:val="18"/>
          <w:szCs w:val="18"/>
        </w:rPr>
      </w:pPr>
      <w:r w:rsidRPr="006F408C">
        <w:rPr>
          <w:rStyle w:val="Voetnootmarkering"/>
          <w:sz w:val="18"/>
          <w:szCs w:val="18"/>
        </w:rPr>
        <w:footnoteRef/>
      </w:r>
      <w:r w:rsidRPr="006F408C">
        <w:rPr>
          <w:sz w:val="18"/>
          <w:szCs w:val="18"/>
        </w:rPr>
        <w:t xml:space="preserve"> </w:t>
      </w:r>
      <w:r w:rsidR="009D41B6" w:rsidRPr="009D41B6">
        <w:rPr>
          <w:sz w:val="18"/>
          <w:szCs w:val="18"/>
        </w:rPr>
        <w:t>Praktijkgids Arbeidsrecht 2016</w:t>
      </w:r>
      <w:r w:rsidRPr="006F408C">
        <w:rPr>
          <w:sz w:val="18"/>
          <w:szCs w:val="18"/>
        </w:rPr>
        <w:t xml:space="preserve">, p.10. </w:t>
      </w:r>
    </w:p>
  </w:footnote>
  <w:footnote w:id="10">
    <w:p w:rsidR="00C52E0B" w:rsidRDefault="00C52E0B">
      <w:pPr>
        <w:pStyle w:val="Voetnoottekst"/>
      </w:pPr>
      <w:r>
        <w:rPr>
          <w:rStyle w:val="Voetnootmarkering"/>
        </w:rPr>
        <w:footnoteRef/>
      </w:r>
      <w:r>
        <w:t xml:space="preserve"> </w:t>
      </w:r>
      <w:r w:rsidR="009D41B6" w:rsidRPr="009D41B6">
        <w:rPr>
          <w:sz w:val="18"/>
          <w:szCs w:val="18"/>
        </w:rPr>
        <w:t>Praktijkgids Arbeidsrecht 2016</w:t>
      </w:r>
      <w:r w:rsidRPr="004601C0">
        <w:rPr>
          <w:sz w:val="18"/>
        </w:rPr>
        <w:t xml:space="preserve">, p. 10. </w:t>
      </w:r>
    </w:p>
  </w:footnote>
  <w:footnote w:id="11">
    <w:p w:rsidR="00C52E0B" w:rsidRPr="004F7F79" w:rsidRDefault="00C52E0B">
      <w:pPr>
        <w:pStyle w:val="Voetnoottekst"/>
        <w:rPr>
          <w:sz w:val="16"/>
        </w:rPr>
      </w:pPr>
      <w:r w:rsidRPr="006F408C">
        <w:rPr>
          <w:rStyle w:val="Voetnootmarkering"/>
          <w:sz w:val="18"/>
          <w:szCs w:val="18"/>
        </w:rPr>
        <w:footnoteRef/>
      </w:r>
      <w:r w:rsidRPr="006F408C">
        <w:rPr>
          <w:sz w:val="18"/>
          <w:szCs w:val="18"/>
        </w:rPr>
        <w:t xml:space="preserve"> Van Genderen</w:t>
      </w:r>
      <w:r w:rsidR="007A144F">
        <w:rPr>
          <w:sz w:val="18"/>
          <w:szCs w:val="18"/>
        </w:rPr>
        <w:t xml:space="preserve"> e.a. </w:t>
      </w:r>
      <w:r w:rsidRPr="006F408C">
        <w:rPr>
          <w:sz w:val="18"/>
          <w:szCs w:val="18"/>
        </w:rPr>
        <w:t>2015, p. 2.</w:t>
      </w:r>
      <w:r w:rsidRPr="004F7F79">
        <w:rPr>
          <w:sz w:val="16"/>
        </w:rPr>
        <w:t xml:space="preserve"> </w:t>
      </w:r>
    </w:p>
  </w:footnote>
  <w:footnote w:id="12">
    <w:p w:rsidR="00C52E0B" w:rsidRPr="006F408C" w:rsidRDefault="00C52E0B" w:rsidP="00361C68">
      <w:pPr>
        <w:pStyle w:val="Voetnoottekst"/>
        <w:rPr>
          <w:sz w:val="18"/>
        </w:rPr>
      </w:pPr>
      <w:r w:rsidRPr="006F408C">
        <w:rPr>
          <w:rStyle w:val="Voetnootmarkering"/>
          <w:sz w:val="18"/>
        </w:rPr>
        <w:footnoteRef/>
      </w:r>
      <w:r w:rsidRPr="006F408C">
        <w:rPr>
          <w:sz w:val="18"/>
        </w:rPr>
        <w:t xml:space="preserve"> </w:t>
      </w:r>
      <w:r w:rsidR="007A144F" w:rsidRPr="006F408C">
        <w:rPr>
          <w:sz w:val="18"/>
        </w:rPr>
        <w:t>Barentsen</w:t>
      </w:r>
      <w:r w:rsidR="007A144F">
        <w:rPr>
          <w:sz w:val="18"/>
        </w:rPr>
        <w:t>,</w:t>
      </w:r>
      <w:r w:rsidR="007A144F" w:rsidRPr="006F408C">
        <w:rPr>
          <w:sz w:val="18"/>
        </w:rPr>
        <w:t xml:space="preserve"> </w:t>
      </w:r>
      <w:r w:rsidR="004A5285">
        <w:rPr>
          <w:sz w:val="18"/>
        </w:rPr>
        <w:t>Heerma van Voss</w:t>
      </w:r>
      <w:r w:rsidRPr="006F408C">
        <w:rPr>
          <w:sz w:val="18"/>
        </w:rPr>
        <w:t xml:space="preserve"> 2015, p. 34.</w:t>
      </w:r>
    </w:p>
  </w:footnote>
  <w:footnote w:id="13">
    <w:p w:rsidR="00C52E0B" w:rsidRPr="006F408C" w:rsidRDefault="00C52E0B" w:rsidP="00B41B1C">
      <w:pPr>
        <w:pStyle w:val="Voetnoottekst"/>
        <w:rPr>
          <w:sz w:val="22"/>
        </w:rPr>
      </w:pPr>
      <w:r w:rsidRPr="006F408C">
        <w:rPr>
          <w:rStyle w:val="Voetnootmarkering"/>
          <w:sz w:val="18"/>
        </w:rPr>
        <w:footnoteRef/>
      </w:r>
      <w:r w:rsidR="004A5285">
        <w:rPr>
          <w:sz w:val="18"/>
        </w:rPr>
        <w:t xml:space="preserve"> Janssen </w:t>
      </w:r>
      <w:r w:rsidRPr="006F408C">
        <w:rPr>
          <w:sz w:val="18"/>
        </w:rPr>
        <w:t xml:space="preserve">2016, p. 30. </w:t>
      </w:r>
    </w:p>
  </w:footnote>
  <w:footnote w:id="14">
    <w:p w:rsidR="00C52E0B" w:rsidRPr="006F408C" w:rsidRDefault="00C52E0B">
      <w:pPr>
        <w:pStyle w:val="Voetnoottekst"/>
        <w:rPr>
          <w:sz w:val="18"/>
        </w:rPr>
      </w:pPr>
      <w:r w:rsidRPr="006F408C">
        <w:rPr>
          <w:rStyle w:val="Voetnootmarkering"/>
          <w:sz w:val="18"/>
        </w:rPr>
        <w:footnoteRef/>
      </w:r>
      <w:r w:rsidR="007A144F">
        <w:rPr>
          <w:sz w:val="18"/>
        </w:rPr>
        <w:t xml:space="preserve"> Van Genderen e.a. </w:t>
      </w:r>
      <w:r w:rsidRPr="006F408C">
        <w:rPr>
          <w:sz w:val="18"/>
        </w:rPr>
        <w:t>2015, p. 76.</w:t>
      </w:r>
    </w:p>
  </w:footnote>
  <w:footnote w:id="15">
    <w:p w:rsidR="00C52E0B" w:rsidRDefault="00C52E0B">
      <w:pPr>
        <w:pStyle w:val="Voetnoottekst"/>
      </w:pPr>
      <w:r>
        <w:rPr>
          <w:rStyle w:val="Voetnootmarkering"/>
        </w:rPr>
        <w:footnoteRef/>
      </w:r>
      <w:r>
        <w:t xml:space="preserve"> </w:t>
      </w:r>
      <w:r w:rsidRPr="00C1642F">
        <w:rPr>
          <w:sz w:val="18"/>
        </w:rPr>
        <w:t>Van Genderen</w:t>
      </w:r>
      <w:r w:rsidR="007A144F">
        <w:rPr>
          <w:sz w:val="18"/>
        </w:rPr>
        <w:t xml:space="preserve"> e.a. </w:t>
      </w:r>
      <w:r w:rsidRPr="00C1642F">
        <w:rPr>
          <w:sz w:val="18"/>
        </w:rPr>
        <w:t xml:space="preserve">2015, p. 4. </w:t>
      </w:r>
    </w:p>
  </w:footnote>
  <w:footnote w:id="16">
    <w:p w:rsidR="00C52E0B" w:rsidRPr="006F408C" w:rsidRDefault="00C52E0B">
      <w:pPr>
        <w:pStyle w:val="Voetnoottekst"/>
        <w:rPr>
          <w:sz w:val="18"/>
        </w:rPr>
      </w:pPr>
      <w:r w:rsidRPr="006F408C">
        <w:rPr>
          <w:rStyle w:val="Voetnootmarkering"/>
          <w:sz w:val="18"/>
        </w:rPr>
        <w:footnoteRef/>
      </w:r>
      <w:r w:rsidRPr="006F408C">
        <w:rPr>
          <w:sz w:val="18"/>
        </w:rPr>
        <w:t xml:space="preserve"> </w:t>
      </w:r>
      <w:r w:rsidR="007A144F" w:rsidRPr="006F408C">
        <w:rPr>
          <w:sz w:val="18"/>
        </w:rPr>
        <w:t>Barentsen</w:t>
      </w:r>
      <w:r w:rsidR="007A144F">
        <w:rPr>
          <w:sz w:val="18"/>
        </w:rPr>
        <w:t>,</w:t>
      </w:r>
      <w:r w:rsidR="007A144F" w:rsidRPr="006F408C">
        <w:rPr>
          <w:sz w:val="18"/>
        </w:rPr>
        <w:t xml:space="preserve"> </w:t>
      </w:r>
      <w:r w:rsidR="004A5285">
        <w:rPr>
          <w:sz w:val="18"/>
        </w:rPr>
        <w:t>Heerma van Voss</w:t>
      </w:r>
      <w:r w:rsidRPr="006F408C">
        <w:rPr>
          <w:sz w:val="18"/>
        </w:rPr>
        <w:t xml:space="preserve"> 2015, p. 34. </w:t>
      </w:r>
    </w:p>
  </w:footnote>
  <w:footnote w:id="17">
    <w:p w:rsidR="00C52E0B" w:rsidRPr="00956925" w:rsidRDefault="00C52E0B" w:rsidP="00BE48FD">
      <w:pPr>
        <w:pStyle w:val="Voetnoottekst"/>
        <w:rPr>
          <w:lang w:val="en-US"/>
        </w:rPr>
      </w:pPr>
      <w:r>
        <w:rPr>
          <w:rStyle w:val="Voetnootmarkering"/>
        </w:rPr>
        <w:footnoteRef/>
      </w:r>
      <w:r w:rsidRPr="00956925">
        <w:rPr>
          <w:lang w:val="en-US"/>
        </w:rPr>
        <w:t xml:space="preserve"> </w:t>
      </w:r>
      <w:r w:rsidRPr="004601C0">
        <w:rPr>
          <w:sz w:val="18"/>
          <w:lang w:val="en-US"/>
        </w:rPr>
        <w:t xml:space="preserve">Geugjes, Wits 2015, p. 55. </w:t>
      </w:r>
    </w:p>
  </w:footnote>
  <w:footnote w:id="18">
    <w:p w:rsidR="00C52E0B" w:rsidRPr="00956925" w:rsidRDefault="00C52E0B">
      <w:pPr>
        <w:pStyle w:val="Voetnoottekst"/>
        <w:rPr>
          <w:lang w:val="en-US"/>
        </w:rPr>
      </w:pPr>
      <w:r>
        <w:rPr>
          <w:rStyle w:val="Voetnootmarkering"/>
        </w:rPr>
        <w:footnoteRef/>
      </w:r>
      <w:r w:rsidRPr="00956925">
        <w:rPr>
          <w:lang w:val="en-US"/>
        </w:rPr>
        <w:t xml:space="preserve"> </w:t>
      </w:r>
      <w:r w:rsidRPr="004601C0">
        <w:rPr>
          <w:sz w:val="18"/>
          <w:lang w:val="en-US"/>
        </w:rPr>
        <w:t xml:space="preserve">Hollants 2015, p. 96. </w:t>
      </w:r>
    </w:p>
  </w:footnote>
  <w:footnote w:id="19">
    <w:p w:rsidR="00C52E0B" w:rsidRPr="00956925" w:rsidRDefault="00C52E0B">
      <w:pPr>
        <w:pStyle w:val="Voetnoottekst"/>
        <w:rPr>
          <w:lang w:val="en-US"/>
        </w:rPr>
      </w:pPr>
      <w:r>
        <w:rPr>
          <w:rStyle w:val="Voetnootmarkering"/>
        </w:rPr>
        <w:footnoteRef/>
      </w:r>
      <w:r w:rsidRPr="00956925">
        <w:rPr>
          <w:lang w:val="en-US"/>
        </w:rPr>
        <w:t xml:space="preserve"> </w:t>
      </w:r>
      <w:r w:rsidRPr="004601C0">
        <w:rPr>
          <w:sz w:val="18"/>
          <w:lang w:val="en-US"/>
        </w:rPr>
        <w:t xml:space="preserve">Hollants 2015, p. 95. </w:t>
      </w:r>
    </w:p>
  </w:footnote>
  <w:footnote w:id="20">
    <w:p w:rsidR="00C52E0B" w:rsidRPr="00956925" w:rsidRDefault="00C52E0B" w:rsidP="00AA30CA">
      <w:pPr>
        <w:pStyle w:val="Voetnoottekst"/>
        <w:rPr>
          <w:sz w:val="16"/>
          <w:lang w:val="en-US"/>
        </w:rPr>
      </w:pPr>
      <w:r w:rsidRPr="006F408C">
        <w:rPr>
          <w:rStyle w:val="Voetnootmarkering"/>
          <w:sz w:val="18"/>
          <w:szCs w:val="18"/>
        </w:rPr>
        <w:footnoteRef/>
      </w:r>
      <w:r w:rsidRPr="00956925">
        <w:rPr>
          <w:sz w:val="18"/>
          <w:szCs w:val="18"/>
          <w:lang w:val="en-US"/>
        </w:rPr>
        <w:t xml:space="preserve"> SER-advies 2010, p. 52.</w:t>
      </w:r>
    </w:p>
  </w:footnote>
  <w:footnote w:id="21">
    <w:p w:rsidR="00C52E0B" w:rsidRPr="006F408C" w:rsidRDefault="00C52E0B" w:rsidP="00934B3F">
      <w:pPr>
        <w:pStyle w:val="Voetnoottekst"/>
        <w:rPr>
          <w:sz w:val="18"/>
          <w:szCs w:val="18"/>
        </w:rPr>
      </w:pPr>
      <w:r w:rsidRPr="006F408C">
        <w:rPr>
          <w:rStyle w:val="Voetnootmarkering"/>
          <w:sz w:val="18"/>
          <w:szCs w:val="18"/>
        </w:rPr>
        <w:footnoteRef/>
      </w:r>
      <w:r w:rsidRPr="006F408C">
        <w:rPr>
          <w:sz w:val="18"/>
          <w:szCs w:val="18"/>
        </w:rPr>
        <w:t xml:space="preserve"> Hollants 2015, p. 94. </w:t>
      </w:r>
    </w:p>
  </w:footnote>
  <w:footnote w:id="22">
    <w:p w:rsidR="00C52E0B" w:rsidRPr="006F408C" w:rsidRDefault="00C52E0B" w:rsidP="00C15ECD">
      <w:pPr>
        <w:pStyle w:val="Voetnoottekst"/>
        <w:rPr>
          <w:sz w:val="18"/>
        </w:rPr>
      </w:pPr>
      <w:r w:rsidRPr="006F408C">
        <w:rPr>
          <w:rStyle w:val="Voetnootmarkering"/>
          <w:sz w:val="18"/>
        </w:rPr>
        <w:footnoteRef/>
      </w:r>
      <w:r w:rsidRPr="006F408C">
        <w:rPr>
          <w:sz w:val="18"/>
        </w:rPr>
        <w:t xml:space="preserve"> </w:t>
      </w:r>
      <w:r w:rsidR="007A144F" w:rsidRPr="006F408C">
        <w:rPr>
          <w:sz w:val="18"/>
        </w:rPr>
        <w:t>Barentsen</w:t>
      </w:r>
      <w:r w:rsidR="007A144F">
        <w:rPr>
          <w:sz w:val="18"/>
        </w:rPr>
        <w:t xml:space="preserve">, </w:t>
      </w:r>
      <w:r w:rsidRPr="006F408C">
        <w:rPr>
          <w:sz w:val="18"/>
        </w:rPr>
        <w:t>Heerma van Voss</w:t>
      </w:r>
      <w:r w:rsidR="004A5285">
        <w:rPr>
          <w:sz w:val="18"/>
        </w:rPr>
        <w:t xml:space="preserve"> </w:t>
      </w:r>
      <w:r w:rsidRPr="006F408C">
        <w:rPr>
          <w:sz w:val="18"/>
        </w:rPr>
        <w:t xml:space="preserve">2015, p.37.  </w:t>
      </w:r>
    </w:p>
  </w:footnote>
  <w:footnote w:id="23">
    <w:p w:rsidR="00C52E0B" w:rsidRPr="006F408C" w:rsidRDefault="00C52E0B" w:rsidP="00C15ECD">
      <w:pPr>
        <w:pStyle w:val="Voetnoottekst"/>
        <w:rPr>
          <w:sz w:val="18"/>
        </w:rPr>
      </w:pPr>
      <w:r w:rsidRPr="006F408C">
        <w:rPr>
          <w:rStyle w:val="Voetnootmarkering"/>
          <w:sz w:val="18"/>
        </w:rPr>
        <w:footnoteRef/>
      </w:r>
      <w:r w:rsidRPr="006F408C">
        <w:rPr>
          <w:sz w:val="18"/>
        </w:rPr>
        <w:t xml:space="preserve"> Loonstra 2015, p. 33.</w:t>
      </w:r>
    </w:p>
  </w:footnote>
  <w:footnote w:id="24">
    <w:p w:rsidR="00C52E0B" w:rsidRPr="006F408C" w:rsidRDefault="00C52E0B" w:rsidP="00E90E16">
      <w:pPr>
        <w:pStyle w:val="Voetnoottekst"/>
        <w:rPr>
          <w:sz w:val="18"/>
        </w:rPr>
      </w:pPr>
      <w:r w:rsidRPr="006F408C">
        <w:rPr>
          <w:rStyle w:val="Voetnootmarkering"/>
          <w:sz w:val="18"/>
        </w:rPr>
        <w:footnoteRef/>
      </w:r>
      <w:r w:rsidRPr="006F408C">
        <w:rPr>
          <w:sz w:val="18"/>
        </w:rPr>
        <w:t xml:space="preserve"> Van Genderen</w:t>
      </w:r>
      <w:r w:rsidR="007A144F">
        <w:rPr>
          <w:sz w:val="18"/>
        </w:rPr>
        <w:t xml:space="preserve"> e.a.</w:t>
      </w:r>
      <w:r w:rsidRPr="006F408C">
        <w:rPr>
          <w:sz w:val="18"/>
        </w:rPr>
        <w:t xml:space="preserve"> 2015, p. 6. </w:t>
      </w:r>
    </w:p>
  </w:footnote>
  <w:footnote w:id="25">
    <w:p w:rsidR="00C52E0B" w:rsidRPr="006F408C" w:rsidRDefault="00C52E0B" w:rsidP="00E90E16">
      <w:pPr>
        <w:pStyle w:val="Voetnoottekst"/>
        <w:rPr>
          <w:sz w:val="22"/>
        </w:rPr>
      </w:pPr>
      <w:r w:rsidRPr="006F408C">
        <w:rPr>
          <w:rStyle w:val="Voetnootmarkering"/>
          <w:sz w:val="18"/>
        </w:rPr>
        <w:footnoteRef/>
      </w:r>
      <w:r w:rsidRPr="006F408C">
        <w:rPr>
          <w:sz w:val="18"/>
        </w:rPr>
        <w:t xml:space="preserve"> </w:t>
      </w:r>
      <w:r w:rsidR="009D41B6" w:rsidRPr="009D41B6">
        <w:rPr>
          <w:sz w:val="18"/>
          <w:szCs w:val="18"/>
        </w:rPr>
        <w:t>Praktijkgids Arbeidsrecht 2016</w:t>
      </w:r>
      <w:r w:rsidRPr="006F408C">
        <w:rPr>
          <w:sz w:val="18"/>
        </w:rPr>
        <w:t xml:space="preserve">, p. 151. </w:t>
      </w:r>
    </w:p>
  </w:footnote>
  <w:footnote w:id="26">
    <w:p w:rsidR="00C52E0B" w:rsidRPr="004F7F79" w:rsidRDefault="00C52E0B" w:rsidP="00385CC7">
      <w:pPr>
        <w:pStyle w:val="Voetnoottekst"/>
        <w:rPr>
          <w:sz w:val="16"/>
        </w:rPr>
      </w:pPr>
      <w:r w:rsidRPr="006F408C">
        <w:rPr>
          <w:rStyle w:val="Voetnootmarkering"/>
          <w:sz w:val="18"/>
        </w:rPr>
        <w:footnoteRef/>
      </w:r>
      <w:r w:rsidRPr="006F408C">
        <w:rPr>
          <w:sz w:val="18"/>
        </w:rPr>
        <w:t xml:space="preserve"> </w:t>
      </w:r>
      <w:r w:rsidR="00C52A6F">
        <w:rPr>
          <w:sz w:val="18"/>
        </w:rPr>
        <w:t xml:space="preserve">Houweling, </w:t>
      </w:r>
      <w:r w:rsidR="00C52A6F" w:rsidRPr="00C52A6F">
        <w:rPr>
          <w:sz w:val="18"/>
        </w:rPr>
        <w:t>Van der Voet</w:t>
      </w:r>
      <w:r w:rsidR="00C52A6F">
        <w:rPr>
          <w:sz w:val="18"/>
        </w:rPr>
        <w:t xml:space="preserve"> 2012, p. 409. </w:t>
      </w:r>
    </w:p>
  </w:footnote>
  <w:footnote w:id="27">
    <w:p w:rsidR="00C52E0B" w:rsidRPr="00956925" w:rsidRDefault="00C52E0B" w:rsidP="008B687D">
      <w:pPr>
        <w:pStyle w:val="Voetnoottekst"/>
        <w:rPr>
          <w:sz w:val="22"/>
        </w:rPr>
      </w:pPr>
      <w:r w:rsidRPr="006F408C">
        <w:rPr>
          <w:rStyle w:val="Voetnootmarkering"/>
          <w:sz w:val="18"/>
        </w:rPr>
        <w:footnoteRef/>
      </w:r>
      <w:r w:rsidRPr="00956925">
        <w:rPr>
          <w:sz w:val="18"/>
        </w:rPr>
        <w:t xml:space="preserve"> Geugjes, Wits 2015, p. 52.</w:t>
      </w:r>
    </w:p>
  </w:footnote>
  <w:footnote w:id="28">
    <w:p w:rsidR="00C52E0B" w:rsidRPr="00956925" w:rsidRDefault="00C52E0B" w:rsidP="008B687D">
      <w:pPr>
        <w:pStyle w:val="Voetnoottekst"/>
        <w:rPr>
          <w:sz w:val="18"/>
        </w:rPr>
      </w:pPr>
      <w:r w:rsidRPr="006F408C">
        <w:rPr>
          <w:rStyle w:val="Voetnootmarkering"/>
          <w:sz w:val="18"/>
        </w:rPr>
        <w:footnoteRef/>
      </w:r>
      <w:r w:rsidRPr="00956925">
        <w:rPr>
          <w:sz w:val="18"/>
        </w:rPr>
        <w:t xml:space="preserve"> Geugjes, Wits 2015, p. 52.</w:t>
      </w:r>
    </w:p>
  </w:footnote>
  <w:footnote w:id="29">
    <w:p w:rsidR="00C52E0B" w:rsidRPr="00062736" w:rsidRDefault="00C52E0B">
      <w:pPr>
        <w:pStyle w:val="Voetnoottekst"/>
        <w:rPr>
          <w:sz w:val="18"/>
          <w:szCs w:val="18"/>
        </w:rPr>
      </w:pPr>
      <w:r w:rsidRPr="00062736">
        <w:rPr>
          <w:rStyle w:val="Voetnootmarkering"/>
          <w:sz w:val="18"/>
          <w:szCs w:val="18"/>
        </w:rPr>
        <w:footnoteRef/>
      </w:r>
      <w:r w:rsidRPr="00062736">
        <w:rPr>
          <w:sz w:val="18"/>
          <w:szCs w:val="18"/>
        </w:rPr>
        <w:t xml:space="preserve"> HR 23 maart 2012, ECLI:NL:HR:2012:BV0616. </w:t>
      </w:r>
    </w:p>
  </w:footnote>
  <w:footnote w:id="30">
    <w:p w:rsidR="00C52E0B" w:rsidRPr="00062736" w:rsidRDefault="00C52E0B" w:rsidP="008B687D">
      <w:pPr>
        <w:pStyle w:val="Voetnoottekst"/>
        <w:rPr>
          <w:sz w:val="18"/>
          <w:szCs w:val="18"/>
        </w:rPr>
      </w:pPr>
      <w:r w:rsidRPr="00062736">
        <w:rPr>
          <w:rStyle w:val="Voetnootmarkering"/>
          <w:sz w:val="18"/>
          <w:szCs w:val="18"/>
        </w:rPr>
        <w:footnoteRef/>
      </w:r>
      <w:r w:rsidRPr="00062736">
        <w:rPr>
          <w:sz w:val="18"/>
          <w:szCs w:val="18"/>
        </w:rPr>
        <w:t xml:space="preserve"> Hollants 2015, p.97. </w:t>
      </w:r>
    </w:p>
  </w:footnote>
  <w:footnote w:id="31">
    <w:p w:rsidR="00C52E0B" w:rsidRPr="006F408C" w:rsidRDefault="00C52E0B" w:rsidP="00C201C3">
      <w:pPr>
        <w:pStyle w:val="Voetnoottekst"/>
        <w:rPr>
          <w:sz w:val="18"/>
        </w:rPr>
      </w:pPr>
      <w:r w:rsidRPr="00062736">
        <w:rPr>
          <w:rStyle w:val="Voetnootmarkering"/>
          <w:sz w:val="18"/>
          <w:szCs w:val="18"/>
        </w:rPr>
        <w:footnoteRef/>
      </w:r>
      <w:r w:rsidRPr="00062736">
        <w:rPr>
          <w:sz w:val="18"/>
          <w:szCs w:val="18"/>
        </w:rPr>
        <w:t xml:space="preserve"> </w:t>
      </w:r>
      <w:r w:rsidRPr="00062736">
        <w:rPr>
          <w:i/>
          <w:sz w:val="18"/>
          <w:szCs w:val="18"/>
        </w:rPr>
        <w:t>Kamerstukken II</w:t>
      </w:r>
      <w:r w:rsidRPr="00062736">
        <w:rPr>
          <w:sz w:val="18"/>
          <w:szCs w:val="18"/>
        </w:rPr>
        <w:t xml:space="preserve"> 1996/97, 25 263, nr. 3, p. 3.</w:t>
      </w:r>
      <w:r w:rsidRPr="006F408C">
        <w:rPr>
          <w:sz w:val="18"/>
        </w:rPr>
        <w:t xml:space="preserve"> </w:t>
      </w:r>
    </w:p>
  </w:footnote>
  <w:footnote w:id="32">
    <w:p w:rsidR="00C52E0B" w:rsidRPr="006F408C" w:rsidRDefault="00C52E0B" w:rsidP="00B22212">
      <w:pPr>
        <w:pStyle w:val="Voetnoottekst"/>
        <w:rPr>
          <w:sz w:val="18"/>
        </w:rPr>
      </w:pPr>
      <w:r w:rsidRPr="006F408C">
        <w:rPr>
          <w:rStyle w:val="Voetnootmarkering"/>
          <w:sz w:val="18"/>
        </w:rPr>
        <w:footnoteRef/>
      </w:r>
      <w:r>
        <w:rPr>
          <w:sz w:val="18"/>
        </w:rPr>
        <w:t xml:space="preserve"> </w:t>
      </w:r>
      <w:r w:rsidRPr="006F408C">
        <w:rPr>
          <w:i/>
          <w:sz w:val="18"/>
        </w:rPr>
        <w:t>Kamerstukken II</w:t>
      </w:r>
      <w:r w:rsidRPr="006F408C">
        <w:rPr>
          <w:sz w:val="18"/>
        </w:rPr>
        <w:t xml:space="preserve"> 1996/97, 25 263, nr. 6, p. 5.</w:t>
      </w:r>
    </w:p>
  </w:footnote>
  <w:footnote w:id="33">
    <w:p w:rsidR="00C52E0B" w:rsidRDefault="00C52E0B">
      <w:pPr>
        <w:pStyle w:val="Voetnoottekst"/>
      </w:pPr>
      <w:r>
        <w:rPr>
          <w:rStyle w:val="Voetnootmarkering"/>
        </w:rPr>
        <w:footnoteRef/>
      </w:r>
      <w:r>
        <w:rPr>
          <w:i/>
          <w:sz w:val="18"/>
        </w:rPr>
        <w:t xml:space="preserve"> </w:t>
      </w:r>
      <w:r w:rsidRPr="006F408C">
        <w:rPr>
          <w:i/>
          <w:sz w:val="18"/>
        </w:rPr>
        <w:t>Kamerstukken II</w:t>
      </w:r>
      <w:r w:rsidRPr="006F408C">
        <w:rPr>
          <w:sz w:val="18"/>
        </w:rPr>
        <w:t xml:space="preserve"> 1996/97, 25 263, nr. 3, p. 3.</w:t>
      </w:r>
    </w:p>
  </w:footnote>
  <w:footnote w:id="34">
    <w:p w:rsidR="00C52E0B" w:rsidRPr="00546846" w:rsidRDefault="00C52E0B" w:rsidP="00B22212">
      <w:pPr>
        <w:pStyle w:val="Voetnoottekst"/>
      </w:pPr>
      <w:r>
        <w:rPr>
          <w:rStyle w:val="Voetnootmarkering"/>
        </w:rPr>
        <w:footnoteRef/>
      </w:r>
      <w:r>
        <w:t xml:space="preserve"> </w:t>
      </w:r>
      <w:r w:rsidRPr="00546846">
        <w:rPr>
          <w:i/>
          <w:sz w:val="18"/>
        </w:rPr>
        <w:t>Kamerstukken II</w:t>
      </w:r>
      <w:r w:rsidRPr="00546846">
        <w:rPr>
          <w:sz w:val="18"/>
        </w:rPr>
        <w:t xml:space="preserve"> 1996/97, 25 263, nr. 3</w:t>
      </w:r>
      <w:r>
        <w:rPr>
          <w:sz w:val="18"/>
        </w:rPr>
        <w:t>,</w:t>
      </w:r>
      <w:r w:rsidRPr="00546846">
        <w:rPr>
          <w:sz w:val="18"/>
        </w:rPr>
        <w:t xml:space="preserve"> p. 3.</w:t>
      </w:r>
    </w:p>
  </w:footnote>
  <w:footnote w:id="35">
    <w:p w:rsidR="00C52E0B" w:rsidRPr="006F408C" w:rsidRDefault="00C52E0B" w:rsidP="00E972F5">
      <w:pPr>
        <w:pStyle w:val="Voetnoottekst"/>
        <w:rPr>
          <w:sz w:val="18"/>
        </w:rPr>
      </w:pPr>
      <w:r w:rsidRPr="006F408C">
        <w:rPr>
          <w:rStyle w:val="Voetnootmarkering"/>
          <w:sz w:val="18"/>
        </w:rPr>
        <w:footnoteRef/>
      </w:r>
      <w:r w:rsidRPr="006F408C">
        <w:rPr>
          <w:sz w:val="18"/>
        </w:rPr>
        <w:t xml:space="preserve"> Geugjes, Wits 2015, p. 63</w:t>
      </w:r>
      <w:r>
        <w:rPr>
          <w:sz w:val="18"/>
        </w:rPr>
        <w:t>.</w:t>
      </w:r>
    </w:p>
  </w:footnote>
  <w:footnote w:id="36">
    <w:p w:rsidR="00C52E0B" w:rsidRDefault="00C52E0B" w:rsidP="00E972F5">
      <w:pPr>
        <w:pStyle w:val="Voetnoottekst"/>
      </w:pPr>
      <w:r>
        <w:rPr>
          <w:rStyle w:val="Voetnootmarkering"/>
        </w:rPr>
        <w:footnoteRef/>
      </w:r>
      <w:r>
        <w:t xml:space="preserve"> </w:t>
      </w:r>
      <w:r w:rsidR="007A144F" w:rsidRPr="00E972F5">
        <w:rPr>
          <w:sz w:val="18"/>
        </w:rPr>
        <w:t>Barentsen</w:t>
      </w:r>
      <w:r w:rsidR="007A144F">
        <w:rPr>
          <w:sz w:val="18"/>
        </w:rPr>
        <w:t>,</w:t>
      </w:r>
      <w:r w:rsidR="007A144F" w:rsidRPr="00E972F5">
        <w:rPr>
          <w:sz w:val="18"/>
        </w:rPr>
        <w:t xml:space="preserve"> </w:t>
      </w:r>
      <w:r w:rsidR="004A5285">
        <w:rPr>
          <w:sz w:val="18"/>
        </w:rPr>
        <w:t xml:space="preserve">Heerma van Voss </w:t>
      </w:r>
      <w:r w:rsidRPr="00E972F5">
        <w:rPr>
          <w:sz w:val="18"/>
        </w:rPr>
        <w:t>2015, p. 65.</w:t>
      </w:r>
    </w:p>
  </w:footnote>
  <w:footnote w:id="37">
    <w:p w:rsidR="00C52E0B" w:rsidRDefault="00C52E0B">
      <w:pPr>
        <w:pStyle w:val="Voetnoottekst"/>
      </w:pPr>
      <w:r>
        <w:rPr>
          <w:rStyle w:val="Voetnootmarkering"/>
        </w:rPr>
        <w:footnoteRef/>
      </w:r>
      <w:r>
        <w:t xml:space="preserve"> </w:t>
      </w:r>
      <w:r w:rsidR="007A144F" w:rsidRPr="00E972F5">
        <w:rPr>
          <w:sz w:val="18"/>
        </w:rPr>
        <w:t>Barentsen</w:t>
      </w:r>
      <w:r w:rsidR="007A144F">
        <w:rPr>
          <w:sz w:val="18"/>
        </w:rPr>
        <w:t>,</w:t>
      </w:r>
      <w:r w:rsidR="007A144F" w:rsidRPr="00E972F5">
        <w:rPr>
          <w:sz w:val="18"/>
        </w:rPr>
        <w:t xml:space="preserve"> </w:t>
      </w:r>
      <w:r w:rsidRPr="00E972F5">
        <w:rPr>
          <w:sz w:val="18"/>
        </w:rPr>
        <w:t xml:space="preserve">Heerma van Voss 2015, p. 65. </w:t>
      </w:r>
    </w:p>
  </w:footnote>
  <w:footnote w:id="38">
    <w:p w:rsidR="00C52E0B" w:rsidRPr="006F408C" w:rsidRDefault="00C52E0B" w:rsidP="00C201C3">
      <w:pPr>
        <w:pStyle w:val="Voetnoottekst"/>
        <w:rPr>
          <w:sz w:val="18"/>
        </w:rPr>
      </w:pPr>
      <w:r w:rsidRPr="006F408C">
        <w:rPr>
          <w:rStyle w:val="Voetnootmarkering"/>
          <w:sz w:val="18"/>
        </w:rPr>
        <w:footnoteRef/>
      </w:r>
      <w:r w:rsidRPr="006F408C">
        <w:rPr>
          <w:sz w:val="18"/>
        </w:rPr>
        <w:t xml:space="preserve"> </w:t>
      </w:r>
      <w:r w:rsidRPr="006F408C">
        <w:rPr>
          <w:i/>
          <w:sz w:val="18"/>
        </w:rPr>
        <w:t>Kamerstukken II</w:t>
      </w:r>
      <w:r w:rsidRPr="006F408C">
        <w:rPr>
          <w:sz w:val="18"/>
        </w:rPr>
        <w:t xml:space="preserve"> 1996/97, 25 263, nr. 3, p. 5.</w:t>
      </w:r>
    </w:p>
  </w:footnote>
  <w:footnote w:id="39">
    <w:p w:rsidR="00C52E0B" w:rsidRPr="006F408C" w:rsidRDefault="00C52E0B" w:rsidP="00C201C3">
      <w:pPr>
        <w:pStyle w:val="Voetnoottekst"/>
        <w:rPr>
          <w:sz w:val="18"/>
        </w:rPr>
      </w:pPr>
      <w:r w:rsidRPr="006F408C">
        <w:rPr>
          <w:rStyle w:val="Voetnootmarkering"/>
          <w:sz w:val="18"/>
        </w:rPr>
        <w:footnoteRef/>
      </w:r>
      <w:r w:rsidRPr="006F408C">
        <w:rPr>
          <w:sz w:val="18"/>
        </w:rPr>
        <w:t xml:space="preserve"> Van der Grinten 2016, p. 12; </w:t>
      </w:r>
      <w:r w:rsidRPr="006F408C">
        <w:rPr>
          <w:i/>
          <w:sz w:val="18"/>
        </w:rPr>
        <w:t>Kamerstukken II</w:t>
      </w:r>
      <w:r w:rsidRPr="006F408C">
        <w:rPr>
          <w:sz w:val="18"/>
        </w:rPr>
        <w:t xml:space="preserve"> 1996/97, 25 263, nr. 6, p. 5.</w:t>
      </w:r>
    </w:p>
  </w:footnote>
  <w:footnote w:id="40">
    <w:p w:rsidR="00C52E0B" w:rsidRDefault="00C52E0B" w:rsidP="00C201C3">
      <w:pPr>
        <w:pStyle w:val="Voetnoottekst"/>
      </w:pPr>
      <w:r w:rsidRPr="006F408C">
        <w:rPr>
          <w:rStyle w:val="Voetnootmarkering"/>
          <w:sz w:val="18"/>
        </w:rPr>
        <w:footnoteRef/>
      </w:r>
      <w:r w:rsidRPr="006F408C">
        <w:rPr>
          <w:sz w:val="18"/>
        </w:rPr>
        <w:t xml:space="preserve"> </w:t>
      </w:r>
      <w:r w:rsidRPr="00E55732">
        <w:rPr>
          <w:i/>
          <w:sz w:val="18"/>
        </w:rPr>
        <w:t>Kamerstukken II</w:t>
      </w:r>
      <w:r w:rsidRPr="006F408C">
        <w:rPr>
          <w:sz w:val="18"/>
        </w:rPr>
        <w:t xml:space="preserve"> 1996/97, 25 263, nr. 3, p. 5.</w:t>
      </w:r>
    </w:p>
  </w:footnote>
  <w:footnote w:id="41">
    <w:p w:rsidR="00C52E0B" w:rsidRPr="006F408C" w:rsidRDefault="00C52E0B" w:rsidP="00C201C3">
      <w:pPr>
        <w:pStyle w:val="Voetnoottekst"/>
        <w:rPr>
          <w:sz w:val="18"/>
          <w:szCs w:val="18"/>
        </w:rPr>
      </w:pPr>
      <w:r w:rsidRPr="006F408C">
        <w:rPr>
          <w:rStyle w:val="Voetnootmarkering"/>
          <w:sz w:val="18"/>
          <w:szCs w:val="18"/>
        </w:rPr>
        <w:footnoteRef/>
      </w:r>
      <w:r w:rsidRPr="006F408C">
        <w:rPr>
          <w:sz w:val="18"/>
          <w:szCs w:val="18"/>
        </w:rPr>
        <w:t xml:space="preserve"> Geugjes, Wits 2015, p. 64</w:t>
      </w:r>
      <w:r>
        <w:rPr>
          <w:sz w:val="18"/>
          <w:szCs w:val="18"/>
        </w:rPr>
        <w:t>.</w:t>
      </w:r>
    </w:p>
  </w:footnote>
  <w:footnote w:id="42">
    <w:p w:rsidR="00C52E0B" w:rsidRDefault="00C52E0B">
      <w:pPr>
        <w:pStyle w:val="Voetnoottekst"/>
      </w:pPr>
      <w:r>
        <w:rPr>
          <w:rStyle w:val="Voetnootmarkering"/>
        </w:rPr>
        <w:footnoteRef/>
      </w:r>
      <w:r>
        <w:t xml:space="preserve"> </w:t>
      </w:r>
      <w:r w:rsidR="009D41B6" w:rsidRPr="009D41B6">
        <w:rPr>
          <w:sz w:val="18"/>
          <w:szCs w:val="18"/>
        </w:rPr>
        <w:t>Praktijkgids Arbeidsrecht 2016</w:t>
      </w:r>
      <w:r w:rsidRPr="004601C0">
        <w:rPr>
          <w:sz w:val="18"/>
        </w:rPr>
        <w:t xml:space="preserve">, p. 126. </w:t>
      </w:r>
    </w:p>
  </w:footnote>
  <w:footnote w:id="43">
    <w:p w:rsidR="00C52E0B" w:rsidRPr="006F408C" w:rsidRDefault="00C52E0B" w:rsidP="00931887">
      <w:pPr>
        <w:pStyle w:val="Voetnoottekst"/>
        <w:rPr>
          <w:sz w:val="18"/>
          <w:szCs w:val="18"/>
        </w:rPr>
      </w:pPr>
      <w:r w:rsidRPr="006F408C">
        <w:rPr>
          <w:rStyle w:val="Voetnootmarkering"/>
          <w:sz w:val="18"/>
          <w:szCs w:val="18"/>
        </w:rPr>
        <w:footnoteRef/>
      </w:r>
      <w:r w:rsidRPr="006F408C">
        <w:rPr>
          <w:sz w:val="18"/>
          <w:szCs w:val="18"/>
        </w:rPr>
        <w:t xml:space="preserve"> </w:t>
      </w:r>
      <w:r w:rsidRPr="00E55732">
        <w:rPr>
          <w:i/>
          <w:sz w:val="18"/>
          <w:szCs w:val="18"/>
        </w:rPr>
        <w:t>Kamerstukken II</w:t>
      </w:r>
      <w:r w:rsidRPr="006F408C">
        <w:rPr>
          <w:sz w:val="18"/>
          <w:szCs w:val="18"/>
        </w:rPr>
        <w:t xml:space="preserve"> 2014/15,</w:t>
      </w:r>
      <w:r>
        <w:rPr>
          <w:sz w:val="18"/>
          <w:szCs w:val="18"/>
        </w:rPr>
        <w:t xml:space="preserve"> 34 </w:t>
      </w:r>
      <w:r w:rsidRPr="001651D2">
        <w:rPr>
          <w:sz w:val="18"/>
          <w:szCs w:val="18"/>
        </w:rPr>
        <w:t>036</w:t>
      </w:r>
      <w:r>
        <w:rPr>
          <w:sz w:val="18"/>
          <w:szCs w:val="18"/>
        </w:rPr>
        <w:t>,</w:t>
      </w:r>
      <w:r w:rsidRPr="006F408C">
        <w:rPr>
          <w:sz w:val="18"/>
          <w:szCs w:val="18"/>
        </w:rPr>
        <w:t xml:space="preserve"> nr. 3</w:t>
      </w:r>
      <w:r>
        <w:rPr>
          <w:sz w:val="18"/>
          <w:szCs w:val="18"/>
        </w:rPr>
        <w:t>,</w:t>
      </w:r>
      <w:r w:rsidRPr="006F408C">
        <w:rPr>
          <w:sz w:val="18"/>
          <w:szCs w:val="18"/>
        </w:rPr>
        <w:t xml:space="preserve"> p. 1</w:t>
      </w:r>
      <w:r>
        <w:rPr>
          <w:sz w:val="18"/>
          <w:szCs w:val="18"/>
        </w:rPr>
        <w:t>.</w:t>
      </w:r>
    </w:p>
  </w:footnote>
  <w:footnote w:id="44">
    <w:p w:rsidR="00C52E0B" w:rsidRDefault="00C52E0B" w:rsidP="00931887">
      <w:pPr>
        <w:pStyle w:val="Voetnoottekst"/>
      </w:pPr>
      <w:r>
        <w:rPr>
          <w:rStyle w:val="Voetnootmarkering"/>
        </w:rPr>
        <w:footnoteRef/>
      </w:r>
      <w:r>
        <w:t xml:space="preserve"> </w:t>
      </w:r>
      <w:r w:rsidRPr="00E55732">
        <w:rPr>
          <w:i/>
          <w:sz w:val="18"/>
        </w:rPr>
        <w:t xml:space="preserve">Kamerstukken II </w:t>
      </w:r>
      <w:r w:rsidRPr="00957205">
        <w:rPr>
          <w:sz w:val="18"/>
        </w:rPr>
        <w:t>2014/15, 34</w:t>
      </w:r>
      <w:r>
        <w:rPr>
          <w:sz w:val="18"/>
        </w:rPr>
        <w:t xml:space="preserve"> </w:t>
      </w:r>
      <w:r w:rsidRPr="00957205">
        <w:rPr>
          <w:sz w:val="18"/>
        </w:rPr>
        <w:t>036</w:t>
      </w:r>
      <w:r>
        <w:rPr>
          <w:sz w:val="18"/>
        </w:rPr>
        <w:t>,</w:t>
      </w:r>
      <w:r w:rsidRPr="00957205">
        <w:rPr>
          <w:sz w:val="18"/>
        </w:rPr>
        <w:t xml:space="preserve"> nr. 3</w:t>
      </w:r>
      <w:r>
        <w:rPr>
          <w:sz w:val="18"/>
        </w:rPr>
        <w:t>,</w:t>
      </w:r>
      <w:r w:rsidRPr="00957205">
        <w:rPr>
          <w:sz w:val="18"/>
        </w:rPr>
        <w:t xml:space="preserve"> p. 1.</w:t>
      </w:r>
    </w:p>
  </w:footnote>
  <w:footnote w:id="45">
    <w:p w:rsidR="00C52E0B" w:rsidRPr="00CF5DA8" w:rsidRDefault="00C52E0B" w:rsidP="00931887">
      <w:pPr>
        <w:pStyle w:val="Voetnoottekst"/>
        <w:rPr>
          <w:sz w:val="18"/>
        </w:rPr>
      </w:pPr>
      <w:r>
        <w:rPr>
          <w:rStyle w:val="Voetnootmarkering"/>
        </w:rPr>
        <w:footnoteRef/>
      </w:r>
      <w:r>
        <w:t xml:space="preserve"> </w:t>
      </w:r>
      <w:r w:rsidRPr="00CF5DA8">
        <w:rPr>
          <w:sz w:val="18"/>
        </w:rPr>
        <w:t xml:space="preserve">‘Zo werkt de Wet DBA: tips voor HR’, </w:t>
      </w:r>
      <w:r w:rsidRPr="00CF5DA8">
        <w:rPr>
          <w:i/>
          <w:sz w:val="18"/>
        </w:rPr>
        <w:t>PW De Gids</w:t>
      </w:r>
      <w:r w:rsidRPr="00CF5DA8">
        <w:rPr>
          <w:sz w:val="18"/>
        </w:rPr>
        <w:t xml:space="preserve"> 11 februari 2016, </w:t>
      </w:r>
      <w:hyperlink r:id="rId2" w:history="1">
        <w:r w:rsidRPr="00CF5DA8">
          <w:rPr>
            <w:rStyle w:val="Hyperlink"/>
            <w:sz w:val="18"/>
          </w:rPr>
          <w:t>www.pwdegids.nl</w:t>
        </w:r>
      </w:hyperlink>
      <w:r w:rsidRPr="00CF5DA8">
        <w:rPr>
          <w:sz w:val="18"/>
        </w:rPr>
        <w:t>.</w:t>
      </w:r>
    </w:p>
  </w:footnote>
  <w:footnote w:id="46">
    <w:p w:rsidR="00C52E0B" w:rsidRPr="004601C0" w:rsidRDefault="00C52E0B" w:rsidP="00931887">
      <w:pPr>
        <w:pStyle w:val="Voetnoottekst"/>
        <w:rPr>
          <w:sz w:val="18"/>
          <w:szCs w:val="18"/>
        </w:rPr>
      </w:pPr>
      <w:r w:rsidRPr="004601C0">
        <w:rPr>
          <w:rStyle w:val="Voetnootmarkering"/>
          <w:i/>
          <w:sz w:val="22"/>
        </w:rPr>
        <w:footnoteRef/>
      </w:r>
      <w:r w:rsidRPr="00CF5DA8">
        <w:rPr>
          <w:i/>
        </w:rPr>
        <w:t xml:space="preserve"> </w:t>
      </w:r>
      <w:r w:rsidRPr="004601C0">
        <w:rPr>
          <w:i/>
          <w:sz w:val="18"/>
          <w:szCs w:val="18"/>
        </w:rPr>
        <w:t>Kamerstukken II</w:t>
      </w:r>
      <w:r w:rsidRPr="004601C0">
        <w:rPr>
          <w:sz w:val="18"/>
          <w:szCs w:val="18"/>
        </w:rPr>
        <w:t xml:space="preserve"> 2014/15, 34 036 nr. 3. p. 4. </w:t>
      </w:r>
    </w:p>
  </w:footnote>
  <w:footnote w:id="47">
    <w:p w:rsidR="00C52E0B" w:rsidRPr="004601C0" w:rsidRDefault="00C52E0B" w:rsidP="00931887">
      <w:pPr>
        <w:pStyle w:val="Voetnoottekst"/>
        <w:rPr>
          <w:sz w:val="18"/>
          <w:szCs w:val="18"/>
        </w:rPr>
      </w:pPr>
      <w:r w:rsidRPr="004601C0">
        <w:rPr>
          <w:rStyle w:val="Voetnootmarkering"/>
          <w:szCs w:val="18"/>
        </w:rPr>
        <w:footnoteRef/>
      </w:r>
      <w:r w:rsidRPr="004601C0">
        <w:rPr>
          <w:sz w:val="18"/>
          <w:szCs w:val="18"/>
        </w:rPr>
        <w:t xml:space="preserve"> ‘Opdrachtgever en zzp’er hebben 1 jaar voor implementatie DBA’, </w:t>
      </w:r>
      <w:r w:rsidRPr="004601C0">
        <w:rPr>
          <w:i/>
          <w:sz w:val="18"/>
          <w:szCs w:val="18"/>
        </w:rPr>
        <w:t>Belastingdienst</w:t>
      </w:r>
      <w:r w:rsidRPr="004601C0">
        <w:rPr>
          <w:sz w:val="18"/>
          <w:szCs w:val="18"/>
        </w:rPr>
        <w:t xml:space="preserve"> 19 februari 2016, </w:t>
      </w:r>
      <w:hyperlink r:id="rId3" w:history="1">
        <w:r w:rsidRPr="004601C0">
          <w:rPr>
            <w:rStyle w:val="Hyperlink"/>
            <w:sz w:val="18"/>
            <w:szCs w:val="18"/>
          </w:rPr>
          <w:t>www.belastingdienstinbeeld.nl</w:t>
        </w:r>
      </w:hyperlink>
      <w:r>
        <w:rPr>
          <w:sz w:val="18"/>
          <w:szCs w:val="18"/>
        </w:rPr>
        <w:t>.</w:t>
      </w:r>
    </w:p>
  </w:footnote>
  <w:footnote w:id="48">
    <w:p w:rsidR="00C52E0B" w:rsidRPr="003375FA" w:rsidRDefault="00C52E0B" w:rsidP="00931887">
      <w:pPr>
        <w:pStyle w:val="Voetnoottekst"/>
      </w:pPr>
      <w:r w:rsidRPr="004601C0">
        <w:rPr>
          <w:rStyle w:val="Voetnootmarkering"/>
          <w:szCs w:val="18"/>
        </w:rPr>
        <w:footnoteRef/>
      </w:r>
      <w:r w:rsidRPr="004601C0">
        <w:rPr>
          <w:sz w:val="18"/>
          <w:szCs w:val="18"/>
        </w:rPr>
        <w:t xml:space="preserve"> ‘Modelovereenkomst zoeken’, </w:t>
      </w:r>
      <w:r w:rsidRPr="004601C0">
        <w:rPr>
          <w:i/>
          <w:sz w:val="18"/>
          <w:szCs w:val="18"/>
        </w:rPr>
        <w:t>Belastingdienst</w:t>
      </w:r>
      <w:r w:rsidRPr="004601C0">
        <w:rPr>
          <w:sz w:val="18"/>
          <w:szCs w:val="18"/>
        </w:rPr>
        <w:t xml:space="preserve">, </w:t>
      </w:r>
      <w:hyperlink r:id="rId4" w:history="1">
        <w:r w:rsidRPr="004601C0">
          <w:rPr>
            <w:rStyle w:val="Hyperlink"/>
            <w:sz w:val="18"/>
            <w:szCs w:val="18"/>
          </w:rPr>
          <w:t>www.belastingdienst.nl</w:t>
        </w:r>
      </w:hyperlink>
      <w:r w:rsidRPr="004601C0">
        <w:rPr>
          <w:sz w:val="18"/>
          <w:szCs w:val="18"/>
        </w:rPr>
        <w:t>.</w:t>
      </w:r>
      <w:r w:rsidRPr="004601C0">
        <w:rPr>
          <w:sz w:val="18"/>
        </w:rPr>
        <w:t xml:space="preserve"> </w:t>
      </w:r>
    </w:p>
  </w:footnote>
  <w:footnote w:id="49">
    <w:p w:rsidR="00C52E0B" w:rsidRPr="00EE3C33" w:rsidRDefault="00C52E0B" w:rsidP="00931887">
      <w:pPr>
        <w:pStyle w:val="Voetnoottekst"/>
        <w:rPr>
          <w:i/>
        </w:rPr>
      </w:pPr>
      <w:r>
        <w:rPr>
          <w:rStyle w:val="Voetnootmarkering"/>
        </w:rPr>
        <w:footnoteRef/>
      </w:r>
      <w:r>
        <w:t xml:space="preserve"> </w:t>
      </w:r>
      <w:r w:rsidRPr="006F5BEA">
        <w:rPr>
          <w:sz w:val="18"/>
        </w:rPr>
        <w:t xml:space="preserve">‘Uw eigen overeenkomst laten beoordelen’, </w:t>
      </w:r>
      <w:r w:rsidRPr="006F5BEA">
        <w:rPr>
          <w:i/>
          <w:sz w:val="18"/>
        </w:rPr>
        <w:t xml:space="preserve">Belastingdienst, </w:t>
      </w:r>
      <w:hyperlink r:id="rId5" w:history="1">
        <w:r w:rsidRPr="00DF44D2">
          <w:rPr>
            <w:rStyle w:val="Hyperlink"/>
            <w:i/>
            <w:sz w:val="18"/>
          </w:rPr>
          <w:t>www.belastingdienst.nl</w:t>
        </w:r>
      </w:hyperlink>
      <w:r>
        <w:rPr>
          <w:i/>
          <w:sz w:val="18"/>
        </w:rPr>
        <w:t>.</w:t>
      </w:r>
      <w:r w:rsidRPr="006F5BEA">
        <w:rPr>
          <w:i/>
          <w:sz w:val="18"/>
        </w:rPr>
        <w:t xml:space="preserve"> </w:t>
      </w:r>
    </w:p>
  </w:footnote>
  <w:footnote w:id="50">
    <w:p w:rsidR="00C52E0B" w:rsidRDefault="00C52E0B" w:rsidP="00931887">
      <w:pPr>
        <w:pStyle w:val="Voetnoottekst"/>
      </w:pPr>
      <w:r>
        <w:rPr>
          <w:rStyle w:val="Voetnootmarkering"/>
        </w:rPr>
        <w:footnoteRef/>
      </w:r>
      <w:r>
        <w:t xml:space="preserve"> </w:t>
      </w:r>
      <w:r w:rsidRPr="007A144F">
        <w:rPr>
          <w:i/>
          <w:sz w:val="18"/>
        </w:rPr>
        <w:t>Kamerstukken II</w:t>
      </w:r>
      <w:r w:rsidRPr="007A144F">
        <w:rPr>
          <w:sz w:val="18"/>
        </w:rPr>
        <w:t xml:space="preserve">, 2014/15, 34 036 nr. 11. p. 5.  </w:t>
      </w:r>
    </w:p>
  </w:footnote>
  <w:footnote w:id="51">
    <w:p w:rsidR="00C52E0B" w:rsidRPr="00C104CA" w:rsidRDefault="00C52E0B" w:rsidP="00931887">
      <w:pPr>
        <w:pStyle w:val="Voetnoottekst"/>
      </w:pPr>
      <w:r>
        <w:rPr>
          <w:rStyle w:val="Voetnootmarkering"/>
        </w:rPr>
        <w:footnoteRef/>
      </w:r>
      <w:r>
        <w:t xml:space="preserve"> ‘</w:t>
      </w:r>
      <w:r w:rsidRPr="00C104CA">
        <w:rPr>
          <w:sz w:val="18"/>
        </w:rPr>
        <w:t>Geen beoordeelde overeenkomst: wel of geen dienstbetrekking</w:t>
      </w:r>
      <w:r>
        <w:rPr>
          <w:sz w:val="18"/>
        </w:rPr>
        <w:t>’</w:t>
      </w:r>
      <w:r w:rsidRPr="00C104CA">
        <w:rPr>
          <w:sz w:val="18"/>
        </w:rPr>
        <w:t xml:space="preserve">, </w:t>
      </w:r>
      <w:r w:rsidRPr="00C104CA">
        <w:rPr>
          <w:i/>
          <w:sz w:val="18"/>
        </w:rPr>
        <w:t>Belastingdienst</w:t>
      </w:r>
      <w:r w:rsidRPr="00C104CA">
        <w:rPr>
          <w:sz w:val="18"/>
        </w:rPr>
        <w:t xml:space="preserve">, </w:t>
      </w:r>
      <w:hyperlink r:id="rId6" w:history="1">
        <w:r w:rsidRPr="00DF44D2">
          <w:rPr>
            <w:rStyle w:val="Hyperlink"/>
            <w:sz w:val="18"/>
          </w:rPr>
          <w:t>www.belastingdienst.nl</w:t>
        </w:r>
      </w:hyperlink>
      <w:r>
        <w:rPr>
          <w:sz w:val="18"/>
        </w:rPr>
        <w:t>.</w:t>
      </w:r>
      <w:r w:rsidRPr="00C104CA">
        <w:rPr>
          <w:sz w:val="18"/>
        </w:rPr>
        <w:t xml:space="preserve"> </w:t>
      </w:r>
    </w:p>
  </w:footnote>
  <w:footnote w:id="52">
    <w:p w:rsidR="00C52E0B" w:rsidRDefault="00C52E0B" w:rsidP="00931887">
      <w:pPr>
        <w:pStyle w:val="Voetnoottekst"/>
      </w:pPr>
      <w:r>
        <w:rPr>
          <w:rStyle w:val="Voetnootmarkering"/>
        </w:rPr>
        <w:footnoteRef/>
      </w:r>
      <w:r>
        <w:t xml:space="preserve"> </w:t>
      </w:r>
      <w:r w:rsidRPr="007A144F">
        <w:rPr>
          <w:sz w:val="18"/>
        </w:rPr>
        <w:t xml:space="preserve">Handreiking DBA Belastingdienst 2016, p. 3.  </w:t>
      </w:r>
    </w:p>
  </w:footnote>
  <w:footnote w:id="53">
    <w:p w:rsidR="00C52E0B" w:rsidRDefault="00C52E0B" w:rsidP="00931887">
      <w:pPr>
        <w:pStyle w:val="Voetnoottekst"/>
      </w:pPr>
      <w:r>
        <w:rPr>
          <w:rStyle w:val="Voetnootmarkering"/>
        </w:rPr>
        <w:footnoteRef/>
      </w:r>
      <w:r>
        <w:t xml:space="preserve"> </w:t>
      </w:r>
      <w:r w:rsidRPr="0090784C">
        <w:rPr>
          <w:i/>
          <w:sz w:val="18"/>
        </w:rPr>
        <w:t>Kamerstukken II</w:t>
      </w:r>
      <w:r w:rsidRPr="00A30979">
        <w:rPr>
          <w:sz w:val="18"/>
        </w:rPr>
        <w:t>, 2014/15, 34</w:t>
      </w:r>
      <w:r>
        <w:rPr>
          <w:sz w:val="18"/>
        </w:rPr>
        <w:t xml:space="preserve"> </w:t>
      </w:r>
      <w:r w:rsidRPr="00A30979">
        <w:rPr>
          <w:sz w:val="18"/>
        </w:rPr>
        <w:t xml:space="preserve">036 nr. 11. p. 6. </w:t>
      </w:r>
    </w:p>
  </w:footnote>
  <w:footnote w:id="54">
    <w:p w:rsidR="00C52E0B" w:rsidRPr="0009535F" w:rsidRDefault="00C52E0B" w:rsidP="00931887">
      <w:pPr>
        <w:pStyle w:val="Voetnoottekst"/>
      </w:pPr>
      <w:r>
        <w:rPr>
          <w:rStyle w:val="Voetnootmarkering"/>
        </w:rPr>
        <w:footnoteRef/>
      </w:r>
      <w:r>
        <w:t xml:space="preserve"> </w:t>
      </w:r>
      <w:r w:rsidRPr="00A30979">
        <w:rPr>
          <w:sz w:val="18"/>
        </w:rPr>
        <w:t xml:space="preserve">Factsheet ZZP/Deregulering Beoordeling Arbeidsrelatie (DBA), </w:t>
      </w:r>
      <w:r w:rsidRPr="00A30979">
        <w:rPr>
          <w:i/>
          <w:sz w:val="18"/>
        </w:rPr>
        <w:t>Belastingdienst</w:t>
      </w:r>
      <w:r>
        <w:rPr>
          <w:sz w:val="18"/>
        </w:rPr>
        <w:t xml:space="preserve"> </w:t>
      </w:r>
      <w:r w:rsidRPr="00A30979">
        <w:rPr>
          <w:sz w:val="18"/>
        </w:rPr>
        <w:t>10 augustus 2016,</w:t>
      </w:r>
      <w:r w:rsidRPr="00A30979">
        <w:rPr>
          <w:i/>
          <w:sz w:val="18"/>
        </w:rPr>
        <w:t xml:space="preserve"> </w:t>
      </w:r>
      <w:hyperlink r:id="rId7" w:history="1">
        <w:r w:rsidRPr="00A30979">
          <w:rPr>
            <w:rStyle w:val="Hyperlink"/>
            <w:sz w:val="18"/>
          </w:rPr>
          <w:t>www.belastingdienstinbeeld.nl</w:t>
        </w:r>
      </w:hyperlink>
      <w:r w:rsidRPr="00A30979">
        <w:rPr>
          <w:sz w:val="18"/>
        </w:rPr>
        <w:t xml:space="preserve"> </w:t>
      </w:r>
    </w:p>
  </w:footnote>
  <w:footnote w:id="55">
    <w:p w:rsidR="00C52E0B" w:rsidRPr="004E40DB" w:rsidRDefault="00C52E0B" w:rsidP="0075554B">
      <w:pPr>
        <w:pStyle w:val="Voetnoottekst"/>
      </w:pPr>
      <w:r>
        <w:rPr>
          <w:rStyle w:val="Voetnootmarkering"/>
        </w:rPr>
        <w:footnoteRef/>
      </w:r>
      <w:r w:rsidRPr="004E40DB">
        <w:t xml:space="preserve"> </w:t>
      </w:r>
      <w:r w:rsidRPr="004E40DB">
        <w:rPr>
          <w:rFonts w:cs="Arial"/>
          <w:sz w:val="18"/>
        </w:rPr>
        <w:t xml:space="preserve">HR </w:t>
      </w:r>
      <w:r w:rsidRPr="004E40DB">
        <w:rPr>
          <w:rFonts w:eastAsia="Times New Roman" w:cs="Arial"/>
          <w:sz w:val="18"/>
          <w:lang w:eastAsia="nl-NL"/>
        </w:rPr>
        <w:t>14 november 1997, NJ 198/149.</w:t>
      </w:r>
    </w:p>
  </w:footnote>
  <w:footnote w:id="56">
    <w:p w:rsidR="00C52E0B" w:rsidRPr="007D73E3" w:rsidRDefault="00C52E0B" w:rsidP="007D73E3">
      <w:pPr>
        <w:pStyle w:val="Voetnoottekst"/>
      </w:pPr>
      <w:r>
        <w:rPr>
          <w:rStyle w:val="Voetnootmarkering"/>
        </w:rPr>
        <w:footnoteRef/>
      </w:r>
      <w:r w:rsidRPr="007D73E3">
        <w:t xml:space="preserve"> </w:t>
      </w:r>
      <w:r w:rsidRPr="007D73E3">
        <w:rPr>
          <w:sz w:val="18"/>
        </w:rPr>
        <w:t xml:space="preserve">Loonstra 2015, p. 37. </w:t>
      </w:r>
    </w:p>
  </w:footnote>
  <w:footnote w:id="57">
    <w:p w:rsidR="00C52E0B" w:rsidRDefault="00C52E0B">
      <w:pPr>
        <w:pStyle w:val="Voetnoottekst"/>
      </w:pPr>
      <w:r>
        <w:rPr>
          <w:rStyle w:val="Voetnootmarkering"/>
        </w:rPr>
        <w:footnoteRef/>
      </w:r>
      <w:r>
        <w:t xml:space="preserve"> </w:t>
      </w:r>
      <w:r w:rsidRPr="005404F9">
        <w:rPr>
          <w:sz w:val="18"/>
        </w:rPr>
        <w:t>HR 10 oktober 2003, ECLI:NL:HR:2003:AF9444.</w:t>
      </w:r>
    </w:p>
  </w:footnote>
  <w:footnote w:id="58">
    <w:p w:rsidR="00C52E0B" w:rsidRPr="00314DC6" w:rsidRDefault="00C52E0B" w:rsidP="004E40DB">
      <w:pPr>
        <w:pStyle w:val="Voetnoottekst"/>
        <w:rPr>
          <w:lang w:val="en-US"/>
        </w:rPr>
      </w:pPr>
      <w:r>
        <w:rPr>
          <w:rStyle w:val="Voetnootmarkering"/>
        </w:rPr>
        <w:footnoteRef/>
      </w:r>
      <w:r w:rsidRPr="00314DC6">
        <w:rPr>
          <w:lang w:val="en-US"/>
        </w:rPr>
        <w:t xml:space="preserve"> </w:t>
      </w:r>
      <w:r w:rsidRPr="00314DC6">
        <w:rPr>
          <w:sz w:val="18"/>
          <w:lang w:val="en-US"/>
        </w:rPr>
        <w:t>HR 10 december 2004, ECLI:NL:HR:2004:AP2651.</w:t>
      </w:r>
    </w:p>
  </w:footnote>
  <w:footnote w:id="59">
    <w:p w:rsidR="00C52E0B" w:rsidRPr="00314DC6" w:rsidRDefault="00C52E0B" w:rsidP="0075554B">
      <w:pPr>
        <w:pStyle w:val="Voetnoottekst"/>
        <w:rPr>
          <w:lang w:val="en-US"/>
        </w:rPr>
      </w:pPr>
      <w:r>
        <w:rPr>
          <w:rStyle w:val="Voetnootmarkering"/>
        </w:rPr>
        <w:footnoteRef/>
      </w:r>
      <w:r w:rsidRPr="00314DC6">
        <w:rPr>
          <w:lang w:val="en-US"/>
        </w:rPr>
        <w:t xml:space="preserve"> </w:t>
      </w:r>
      <w:r w:rsidRPr="00314DC6">
        <w:rPr>
          <w:sz w:val="18"/>
          <w:lang w:val="en-US"/>
        </w:rPr>
        <w:t>HR 13 juli 2007, ECLI:NL:HR:2007:BA6231.</w:t>
      </w:r>
    </w:p>
  </w:footnote>
  <w:footnote w:id="60">
    <w:p w:rsidR="00C52E0B" w:rsidRPr="00314DC6" w:rsidRDefault="00C52E0B">
      <w:pPr>
        <w:pStyle w:val="Voetnoottekst"/>
        <w:rPr>
          <w:lang w:val="en-US"/>
        </w:rPr>
      </w:pPr>
      <w:r>
        <w:rPr>
          <w:rStyle w:val="Voetnootmarkering"/>
        </w:rPr>
        <w:footnoteRef/>
      </w:r>
      <w:r w:rsidRPr="00314DC6">
        <w:rPr>
          <w:lang w:val="en-US"/>
        </w:rPr>
        <w:t xml:space="preserve"> </w:t>
      </w:r>
      <w:r w:rsidRPr="00314DC6">
        <w:rPr>
          <w:sz w:val="18"/>
          <w:lang w:val="en-US"/>
        </w:rPr>
        <w:t>HR 14 april 2006, ECLI:NL:HR:2006:AU9722.</w:t>
      </w:r>
    </w:p>
  </w:footnote>
  <w:footnote w:id="61">
    <w:p w:rsidR="00C52E0B" w:rsidRDefault="00C52E0B">
      <w:pPr>
        <w:pStyle w:val="Voetnoottekst"/>
      </w:pPr>
      <w:r>
        <w:rPr>
          <w:rStyle w:val="Voetnootmarkering"/>
        </w:rPr>
        <w:footnoteRef/>
      </w:r>
      <w:r>
        <w:t xml:space="preserve"> </w:t>
      </w:r>
      <w:r>
        <w:rPr>
          <w:rFonts w:cs="Arial"/>
          <w:sz w:val="18"/>
        </w:rPr>
        <w:t>HR 11 mei 2</w:t>
      </w:r>
      <w:r w:rsidRPr="00735887">
        <w:rPr>
          <w:rFonts w:cs="Arial"/>
          <w:sz w:val="18"/>
        </w:rPr>
        <w:t>0</w:t>
      </w:r>
      <w:r>
        <w:rPr>
          <w:rFonts w:cs="Arial"/>
          <w:sz w:val="18"/>
        </w:rPr>
        <w:t>1</w:t>
      </w:r>
      <w:r w:rsidRPr="00735887">
        <w:rPr>
          <w:rFonts w:cs="Arial"/>
          <w:sz w:val="18"/>
        </w:rPr>
        <w:t>2, ECLI:NL:HR:2012:BW5408.</w:t>
      </w:r>
    </w:p>
  </w:footnote>
  <w:footnote w:id="62">
    <w:p w:rsidR="00C52E0B" w:rsidRDefault="00C52E0B" w:rsidP="00CA4C28">
      <w:pPr>
        <w:pStyle w:val="Voetnoottekst"/>
      </w:pPr>
      <w:r>
        <w:rPr>
          <w:rStyle w:val="Voetnootmarkering"/>
        </w:rPr>
        <w:footnoteRef/>
      </w:r>
      <w:r>
        <w:t xml:space="preserve"> </w:t>
      </w:r>
      <w:r w:rsidRPr="0068247B">
        <w:rPr>
          <w:sz w:val="18"/>
        </w:rPr>
        <w:t>HR 14 november 1997, NJ 198/149</w:t>
      </w:r>
      <w:r>
        <w:rPr>
          <w:sz w:val="18"/>
        </w:rPr>
        <w:t>.</w:t>
      </w:r>
    </w:p>
  </w:footnote>
  <w:footnote w:id="63">
    <w:p w:rsidR="00C52E0B" w:rsidRDefault="00C52E0B">
      <w:pPr>
        <w:pStyle w:val="Voetnoottekst"/>
      </w:pPr>
      <w:r>
        <w:rPr>
          <w:rStyle w:val="Voetnootmarkering"/>
        </w:rPr>
        <w:footnoteRef/>
      </w:r>
      <w:r>
        <w:t xml:space="preserve"> </w:t>
      </w:r>
      <w:r w:rsidRPr="000C05AE">
        <w:rPr>
          <w:sz w:val="18"/>
        </w:rPr>
        <w:t xml:space="preserve">Rb. </w:t>
      </w:r>
      <w:r>
        <w:rPr>
          <w:sz w:val="18"/>
        </w:rPr>
        <w:t>Midden-Nederland</w:t>
      </w:r>
      <w:r w:rsidRPr="000C05AE">
        <w:rPr>
          <w:sz w:val="18"/>
        </w:rPr>
        <w:t xml:space="preserve"> 6 januari 2016, ECLI:NL:RBMNE:2016:103</w:t>
      </w:r>
      <w:r>
        <w:rPr>
          <w:sz w:val="18"/>
        </w:rPr>
        <w:t>.</w:t>
      </w:r>
    </w:p>
  </w:footnote>
  <w:footnote w:id="64">
    <w:p w:rsidR="00C52E0B" w:rsidRDefault="00C52E0B" w:rsidP="00CA4C28">
      <w:pPr>
        <w:pStyle w:val="Voetnoottekst"/>
      </w:pPr>
      <w:r>
        <w:rPr>
          <w:rStyle w:val="Voetnootmarkering"/>
        </w:rPr>
        <w:footnoteRef/>
      </w:r>
      <w:r>
        <w:t xml:space="preserve"> </w:t>
      </w:r>
      <w:r>
        <w:rPr>
          <w:sz w:val="18"/>
        </w:rPr>
        <w:t>Rb. Noord-Holland</w:t>
      </w:r>
      <w:r w:rsidRPr="00AB6CB6">
        <w:rPr>
          <w:sz w:val="18"/>
        </w:rPr>
        <w:t xml:space="preserve"> 18 december 2015, ECLI:NL:RBNHO:2015:11226</w:t>
      </w:r>
      <w:r>
        <w:rPr>
          <w:sz w:val="18"/>
        </w:rPr>
        <w:t>.</w:t>
      </w:r>
    </w:p>
  </w:footnote>
  <w:footnote w:id="65">
    <w:p w:rsidR="00C52E0B" w:rsidRDefault="00C52E0B" w:rsidP="00CA4C28">
      <w:pPr>
        <w:pStyle w:val="Voetnoottekst"/>
      </w:pPr>
      <w:r>
        <w:rPr>
          <w:rStyle w:val="Voetnootmarkering"/>
        </w:rPr>
        <w:footnoteRef/>
      </w:r>
      <w:r>
        <w:t xml:space="preserve"> </w:t>
      </w:r>
      <w:r w:rsidRPr="001421B3">
        <w:rPr>
          <w:sz w:val="18"/>
        </w:rPr>
        <w:t>R</w:t>
      </w:r>
      <w:r>
        <w:rPr>
          <w:sz w:val="18"/>
        </w:rPr>
        <w:t>b.</w:t>
      </w:r>
      <w:r w:rsidRPr="001421B3">
        <w:rPr>
          <w:sz w:val="18"/>
        </w:rPr>
        <w:t xml:space="preserve"> Oost-Brabant 12 januar</w:t>
      </w:r>
      <w:r>
        <w:rPr>
          <w:sz w:val="18"/>
        </w:rPr>
        <w:t>i</w:t>
      </w:r>
      <w:r w:rsidRPr="001421B3">
        <w:rPr>
          <w:sz w:val="18"/>
        </w:rPr>
        <w:t xml:space="preserve"> 2016, ECLI:NL:RBOBR:2016:81</w:t>
      </w:r>
      <w:r>
        <w:rPr>
          <w:sz w:val="18"/>
        </w:rPr>
        <w:t>.</w:t>
      </w:r>
    </w:p>
  </w:footnote>
  <w:footnote w:id="66">
    <w:p w:rsidR="00C52E0B" w:rsidRPr="00431512" w:rsidRDefault="00C52E0B" w:rsidP="00CA4C28">
      <w:pPr>
        <w:pStyle w:val="Voetnoottekst"/>
        <w:rPr>
          <w:sz w:val="18"/>
        </w:rPr>
      </w:pPr>
      <w:r>
        <w:rPr>
          <w:rStyle w:val="Voetnootmarkering"/>
        </w:rPr>
        <w:footnoteRef/>
      </w:r>
      <w:r>
        <w:t xml:space="preserve"> </w:t>
      </w:r>
      <w:r>
        <w:rPr>
          <w:sz w:val="18"/>
        </w:rPr>
        <w:t>Rb.</w:t>
      </w:r>
      <w:r w:rsidRPr="00431512">
        <w:rPr>
          <w:sz w:val="18"/>
        </w:rPr>
        <w:t xml:space="preserve"> Amsterdam 11 juli 2016, ECLI:NL:RBAMS:2016:4521.</w:t>
      </w:r>
    </w:p>
  </w:footnote>
  <w:footnote w:id="67">
    <w:p w:rsidR="00C52E0B" w:rsidRDefault="00C52E0B">
      <w:pPr>
        <w:pStyle w:val="Voetnoottekst"/>
      </w:pPr>
      <w:r>
        <w:rPr>
          <w:rStyle w:val="Voetnootmarkering"/>
        </w:rPr>
        <w:footnoteRef/>
      </w:r>
      <w:r>
        <w:t xml:space="preserve"> </w:t>
      </w:r>
      <w:r w:rsidRPr="0090784C">
        <w:rPr>
          <w:sz w:val="18"/>
        </w:rPr>
        <w:t xml:space="preserve">Geugjes &amp; Wits 2015, p. 52. </w:t>
      </w:r>
    </w:p>
  </w:footnote>
  <w:footnote w:id="68">
    <w:p w:rsidR="00C52E0B" w:rsidRDefault="00C52E0B" w:rsidP="00CA4C28">
      <w:pPr>
        <w:pStyle w:val="Voetnoottekst"/>
      </w:pPr>
      <w:r>
        <w:rPr>
          <w:rStyle w:val="Voetnootmarkering"/>
        </w:rPr>
        <w:footnoteRef/>
      </w:r>
      <w:r>
        <w:t xml:space="preserve"> </w:t>
      </w:r>
      <w:r w:rsidRPr="00A638F6">
        <w:rPr>
          <w:sz w:val="18"/>
        </w:rPr>
        <w:t>R</w:t>
      </w:r>
      <w:r>
        <w:rPr>
          <w:sz w:val="18"/>
        </w:rPr>
        <w:t>b. Noord-Holland</w:t>
      </w:r>
      <w:r w:rsidRPr="00A638F6">
        <w:rPr>
          <w:sz w:val="18"/>
        </w:rPr>
        <w:t xml:space="preserve"> 18 december 2015, ECLI:NL:RBNHO:2015:11232.</w:t>
      </w:r>
    </w:p>
  </w:footnote>
  <w:footnote w:id="69">
    <w:p w:rsidR="00C52E0B" w:rsidRDefault="00C52E0B" w:rsidP="00CA4C28">
      <w:pPr>
        <w:pStyle w:val="Voetnoottekst"/>
      </w:pPr>
      <w:r>
        <w:rPr>
          <w:rStyle w:val="Voetnootmarkering"/>
        </w:rPr>
        <w:footnoteRef/>
      </w:r>
      <w:r>
        <w:t xml:space="preserve"> </w:t>
      </w:r>
      <w:r>
        <w:rPr>
          <w:sz w:val="18"/>
        </w:rPr>
        <w:t>Rb. ’s-Gravenhage</w:t>
      </w:r>
      <w:r w:rsidRPr="001140BA">
        <w:rPr>
          <w:sz w:val="18"/>
        </w:rPr>
        <w:t xml:space="preserve"> 1 juni 2011, ECLI:NL:RBSGR:2011:BT5837.</w:t>
      </w:r>
    </w:p>
  </w:footnote>
  <w:footnote w:id="70">
    <w:p w:rsidR="00C52E0B" w:rsidRDefault="00C52E0B" w:rsidP="00CA4C28">
      <w:pPr>
        <w:pStyle w:val="Voetnoottekst"/>
      </w:pPr>
      <w:r>
        <w:rPr>
          <w:rStyle w:val="Voetnootmarkering"/>
        </w:rPr>
        <w:footnoteRef/>
      </w:r>
      <w:r>
        <w:t xml:space="preserve"> ‘</w:t>
      </w:r>
      <w:r w:rsidRPr="007C7B3C">
        <w:rPr>
          <w:sz w:val="18"/>
        </w:rPr>
        <w:t>Geen beoordeelde overeenkomst: wel of geen dienstbetrekking</w:t>
      </w:r>
      <w:r>
        <w:rPr>
          <w:sz w:val="18"/>
        </w:rPr>
        <w:t>’</w:t>
      </w:r>
      <w:r w:rsidRPr="007C7B3C">
        <w:rPr>
          <w:sz w:val="18"/>
        </w:rPr>
        <w:t xml:space="preserve">, </w:t>
      </w:r>
      <w:r w:rsidRPr="0090784C">
        <w:rPr>
          <w:i/>
          <w:sz w:val="18"/>
        </w:rPr>
        <w:t>Belastingdienst</w:t>
      </w:r>
      <w:r w:rsidRPr="007C7B3C">
        <w:rPr>
          <w:sz w:val="18"/>
        </w:rPr>
        <w:t xml:space="preserve">, </w:t>
      </w:r>
      <w:hyperlink r:id="rId8" w:history="1">
        <w:r w:rsidRPr="00DF44D2">
          <w:rPr>
            <w:rStyle w:val="Hyperlink"/>
            <w:sz w:val="18"/>
          </w:rPr>
          <w:t>www.belastingdienst.nl</w:t>
        </w:r>
      </w:hyperlink>
      <w:r>
        <w:rPr>
          <w:sz w:val="18"/>
        </w:rPr>
        <w:t xml:space="preserve">. </w:t>
      </w:r>
    </w:p>
  </w:footnote>
  <w:footnote w:id="71">
    <w:p w:rsidR="00C52E0B" w:rsidRPr="00FE06CB" w:rsidRDefault="00C52E0B" w:rsidP="00CA4C28">
      <w:pPr>
        <w:pStyle w:val="Voetnoottekst"/>
      </w:pPr>
      <w:r>
        <w:rPr>
          <w:rStyle w:val="Voetnootmarkering"/>
        </w:rPr>
        <w:footnoteRef/>
      </w:r>
      <w:r>
        <w:t xml:space="preserve"> </w:t>
      </w:r>
      <w:r>
        <w:rPr>
          <w:sz w:val="18"/>
        </w:rPr>
        <w:t xml:space="preserve">Rb. </w:t>
      </w:r>
      <w:r>
        <w:rPr>
          <w:rFonts w:eastAsia="Times New Roman" w:cs="Arial"/>
          <w:sz w:val="18"/>
          <w:lang w:eastAsia="nl-NL"/>
        </w:rPr>
        <w:t>Amsterdam</w:t>
      </w:r>
      <w:r w:rsidRPr="00FE06CB">
        <w:rPr>
          <w:rFonts w:eastAsia="Times New Roman" w:cs="Arial"/>
          <w:sz w:val="18"/>
          <w:lang w:eastAsia="nl-NL"/>
        </w:rPr>
        <w:t xml:space="preserve"> 14 januari 2016, ECLI:NL:RBAMS:2016:152.</w:t>
      </w:r>
    </w:p>
  </w:footnote>
  <w:footnote w:id="72">
    <w:p w:rsidR="00C52E0B" w:rsidRPr="00042DC4" w:rsidRDefault="00C52E0B">
      <w:pPr>
        <w:pStyle w:val="Voetnoottekst"/>
        <w:rPr>
          <w:sz w:val="18"/>
          <w:szCs w:val="18"/>
        </w:rPr>
      </w:pPr>
      <w:r w:rsidRPr="00042DC4">
        <w:rPr>
          <w:rStyle w:val="Voetnootmarkering"/>
          <w:sz w:val="18"/>
          <w:szCs w:val="18"/>
        </w:rPr>
        <w:footnoteRef/>
      </w:r>
      <w:r w:rsidRPr="00042DC4">
        <w:rPr>
          <w:sz w:val="18"/>
          <w:szCs w:val="18"/>
        </w:rPr>
        <w:t xml:space="preserve"> </w:t>
      </w:r>
      <w:r w:rsidRPr="00042DC4">
        <w:rPr>
          <w:rFonts w:cs="Arial"/>
          <w:sz w:val="18"/>
          <w:szCs w:val="18"/>
        </w:rPr>
        <w:t>R</w:t>
      </w:r>
      <w:r>
        <w:rPr>
          <w:rFonts w:cs="Arial"/>
          <w:sz w:val="18"/>
          <w:szCs w:val="18"/>
        </w:rPr>
        <w:t>b.</w:t>
      </w:r>
      <w:r w:rsidRPr="00042DC4">
        <w:rPr>
          <w:rFonts w:cs="Arial"/>
          <w:sz w:val="18"/>
          <w:szCs w:val="18"/>
        </w:rPr>
        <w:t xml:space="preserve"> </w:t>
      </w:r>
      <w:r w:rsidRPr="00042DC4">
        <w:rPr>
          <w:rFonts w:eastAsia="Times New Roman" w:cs="Arial"/>
          <w:sz w:val="18"/>
          <w:szCs w:val="18"/>
          <w:lang w:eastAsia="nl-NL"/>
        </w:rPr>
        <w:t>Noord-Holland 18 december 2015, ECLI:NL:RBNHO:2015:11230.</w:t>
      </w:r>
    </w:p>
  </w:footnote>
  <w:footnote w:id="73">
    <w:p w:rsidR="00C52E0B" w:rsidRPr="00042DC4" w:rsidRDefault="00C52E0B" w:rsidP="005841CD">
      <w:pPr>
        <w:pStyle w:val="Voetnoottekst"/>
        <w:rPr>
          <w:sz w:val="18"/>
          <w:szCs w:val="18"/>
        </w:rPr>
      </w:pPr>
      <w:r w:rsidRPr="00042DC4">
        <w:rPr>
          <w:rStyle w:val="Voetnootmarkering"/>
          <w:sz w:val="18"/>
          <w:szCs w:val="18"/>
        </w:rPr>
        <w:footnoteRef/>
      </w:r>
      <w:r>
        <w:rPr>
          <w:sz w:val="18"/>
          <w:szCs w:val="18"/>
        </w:rPr>
        <w:t xml:space="preserve"> Rb.</w:t>
      </w:r>
      <w:r w:rsidRPr="00042DC4">
        <w:rPr>
          <w:sz w:val="18"/>
          <w:szCs w:val="18"/>
        </w:rPr>
        <w:t xml:space="preserve"> Noord-Holland 18 december 2015, ECLI:NL:RBNHO:2015:11226.</w:t>
      </w:r>
    </w:p>
  </w:footnote>
  <w:footnote w:id="74">
    <w:p w:rsidR="00C52E0B" w:rsidRPr="0044388F" w:rsidRDefault="00C52E0B" w:rsidP="0044388F">
      <w:pPr>
        <w:rPr>
          <w:rFonts w:eastAsia="Times New Roman"/>
          <w:sz w:val="18"/>
          <w:szCs w:val="18"/>
          <w:lang w:eastAsia="nl-NL"/>
        </w:rPr>
      </w:pPr>
      <w:r w:rsidRPr="0044388F">
        <w:rPr>
          <w:rStyle w:val="Voetnootmarkering"/>
          <w:sz w:val="18"/>
          <w:szCs w:val="18"/>
        </w:rPr>
        <w:footnoteRef/>
      </w:r>
      <w:r>
        <w:rPr>
          <w:sz w:val="18"/>
          <w:szCs w:val="18"/>
        </w:rPr>
        <w:t xml:space="preserve"> Rb.</w:t>
      </w:r>
      <w:r w:rsidRPr="0044388F">
        <w:rPr>
          <w:sz w:val="18"/>
          <w:szCs w:val="18"/>
        </w:rPr>
        <w:t xml:space="preserve"> </w:t>
      </w:r>
      <w:r>
        <w:rPr>
          <w:rFonts w:eastAsia="Times New Roman"/>
          <w:sz w:val="18"/>
          <w:szCs w:val="18"/>
          <w:lang w:eastAsia="nl-NL"/>
        </w:rPr>
        <w:t>Oost-Brabant</w:t>
      </w:r>
      <w:r w:rsidRPr="0044388F">
        <w:rPr>
          <w:rFonts w:eastAsia="Times New Roman"/>
          <w:sz w:val="18"/>
          <w:szCs w:val="18"/>
          <w:lang w:eastAsia="nl-NL"/>
        </w:rPr>
        <w:t xml:space="preserve"> 12 januari 2016, ECLI:NL:RBOBR:2016:83.</w:t>
      </w:r>
    </w:p>
  </w:footnote>
  <w:footnote w:id="75">
    <w:p w:rsidR="00C52E0B" w:rsidRPr="00120BB1" w:rsidRDefault="00C52E0B">
      <w:pPr>
        <w:pStyle w:val="Voetnoottekst"/>
        <w:rPr>
          <w:lang w:val="en-US"/>
        </w:rPr>
      </w:pPr>
      <w:r w:rsidRPr="0044388F">
        <w:rPr>
          <w:rStyle w:val="Voetnootmarkering"/>
          <w:sz w:val="18"/>
          <w:szCs w:val="18"/>
        </w:rPr>
        <w:footnoteRef/>
      </w:r>
      <w:r w:rsidRPr="00120BB1">
        <w:rPr>
          <w:sz w:val="18"/>
          <w:szCs w:val="18"/>
          <w:lang w:val="en-US"/>
        </w:rPr>
        <w:t xml:space="preserve"> Hof ’s-Hertogenbosch 8 april 2014, ECLI:NL:GHSHE:2014:979.</w:t>
      </w:r>
    </w:p>
  </w:footnote>
  <w:footnote w:id="76">
    <w:p w:rsidR="00C52E0B" w:rsidRDefault="00C52E0B">
      <w:pPr>
        <w:pStyle w:val="Voetnoottekst"/>
      </w:pPr>
      <w:r>
        <w:rPr>
          <w:rStyle w:val="Voetnootmarkering"/>
        </w:rPr>
        <w:footnoteRef/>
      </w:r>
      <w:r>
        <w:t xml:space="preserve"> </w:t>
      </w:r>
      <w:r>
        <w:rPr>
          <w:rFonts w:cs="Arial"/>
          <w:sz w:val="18"/>
        </w:rPr>
        <w:t>Rb.</w:t>
      </w:r>
      <w:r w:rsidRPr="00BE2B69">
        <w:rPr>
          <w:rFonts w:cs="Arial"/>
          <w:sz w:val="18"/>
        </w:rPr>
        <w:t xml:space="preserve"> </w:t>
      </w:r>
      <w:r>
        <w:rPr>
          <w:rFonts w:eastAsia="Times New Roman" w:cs="Arial"/>
          <w:sz w:val="18"/>
          <w:lang w:eastAsia="nl-NL"/>
        </w:rPr>
        <w:t>Midden-Nederland</w:t>
      </w:r>
      <w:r w:rsidRPr="00BE2B69">
        <w:rPr>
          <w:rFonts w:eastAsia="Times New Roman" w:cs="Arial"/>
          <w:sz w:val="18"/>
          <w:lang w:eastAsia="nl-NL"/>
        </w:rPr>
        <w:t xml:space="preserve"> 13 mei 2015, ECLI:NL:RBMNE:2015:3461.</w:t>
      </w:r>
      <w:r w:rsidRPr="00AA293C">
        <w:rPr>
          <w:rFonts w:ascii="Arial" w:eastAsia="Times New Roman" w:hAnsi="Arial" w:cs="Arial"/>
          <w:sz w:val="18"/>
          <w:lang w:eastAsia="nl-NL"/>
        </w:rPr>
        <w:t xml:space="preserve"> </w:t>
      </w:r>
    </w:p>
  </w:footnote>
  <w:footnote w:id="77">
    <w:p w:rsidR="00C52E0B" w:rsidRPr="0079631E" w:rsidRDefault="00C52E0B" w:rsidP="00F411C7">
      <w:pPr>
        <w:pStyle w:val="Voetnoottekst"/>
        <w:rPr>
          <w:sz w:val="18"/>
          <w:szCs w:val="18"/>
        </w:rPr>
      </w:pPr>
      <w:r w:rsidRPr="0079631E">
        <w:rPr>
          <w:rStyle w:val="Voetnootmarkering"/>
          <w:sz w:val="18"/>
          <w:szCs w:val="18"/>
        </w:rPr>
        <w:footnoteRef/>
      </w:r>
      <w:r w:rsidRPr="0079631E">
        <w:rPr>
          <w:sz w:val="18"/>
          <w:szCs w:val="18"/>
        </w:rPr>
        <w:t xml:space="preserve"> </w:t>
      </w:r>
      <w:r>
        <w:rPr>
          <w:rFonts w:cs="Arial"/>
          <w:sz w:val="18"/>
          <w:szCs w:val="18"/>
        </w:rPr>
        <w:t xml:space="preserve">Rb. Limburg </w:t>
      </w:r>
      <w:r w:rsidRPr="0079631E">
        <w:rPr>
          <w:rFonts w:cs="Arial"/>
          <w:sz w:val="18"/>
          <w:szCs w:val="18"/>
        </w:rPr>
        <w:t xml:space="preserve">5 oktober 2015, ECLI:NL:RBLIM:2015:8468. </w:t>
      </w:r>
    </w:p>
  </w:footnote>
  <w:footnote w:id="78">
    <w:p w:rsidR="00C52E0B" w:rsidRDefault="00C52E0B">
      <w:pPr>
        <w:pStyle w:val="Voetnoottekst"/>
      </w:pPr>
      <w:r w:rsidRPr="0079631E">
        <w:rPr>
          <w:rStyle w:val="Voetnootmarkering"/>
          <w:sz w:val="18"/>
          <w:szCs w:val="18"/>
        </w:rPr>
        <w:footnoteRef/>
      </w:r>
      <w:r w:rsidRPr="0079631E">
        <w:rPr>
          <w:sz w:val="18"/>
          <w:szCs w:val="18"/>
        </w:rPr>
        <w:t xml:space="preserve"> </w:t>
      </w:r>
      <w:r w:rsidRPr="0079631E">
        <w:rPr>
          <w:rFonts w:cs="Arial"/>
          <w:sz w:val="18"/>
          <w:szCs w:val="18"/>
        </w:rPr>
        <w:t>R</w:t>
      </w:r>
      <w:r>
        <w:rPr>
          <w:rFonts w:cs="Arial"/>
          <w:sz w:val="18"/>
          <w:szCs w:val="18"/>
        </w:rPr>
        <w:t>b.</w:t>
      </w:r>
      <w:r w:rsidRPr="0079631E">
        <w:rPr>
          <w:rFonts w:cs="Arial"/>
          <w:sz w:val="18"/>
          <w:szCs w:val="18"/>
        </w:rPr>
        <w:t xml:space="preserve"> </w:t>
      </w:r>
      <w:r>
        <w:rPr>
          <w:rFonts w:cs="Arial"/>
          <w:sz w:val="18"/>
          <w:szCs w:val="18"/>
          <w:lang w:eastAsia="nl-NL"/>
        </w:rPr>
        <w:t xml:space="preserve">Noord-Holland </w:t>
      </w:r>
      <w:r w:rsidRPr="0079631E">
        <w:rPr>
          <w:rFonts w:cs="Arial"/>
          <w:sz w:val="18"/>
          <w:szCs w:val="18"/>
          <w:lang w:eastAsia="nl-NL"/>
        </w:rPr>
        <w:t>18 december 2015, ECLI:NL:RBNHO:2015:11226.</w:t>
      </w:r>
    </w:p>
  </w:footnote>
  <w:footnote w:id="79">
    <w:p w:rsidR="00C52E0B" w:rsidRDefault="00C52E0B" w:rsidP="00AA4FE6">
      <w:pPr>
        <w:pStyle w:val="Voetnoottekst"/>
      </w:pPr>
      <w:r>
        <w:rPr>
          <w:rStyle w:val="Voetnootmarkering"/>
        </w:rPr>
        <w:footnoteRef/>
      </w:r>
      <w:r>
        <w:t xml:space="preserve"> </w:t>
      </w:r>
      <w:r w:rsidRPr="00AA4FE6">
        <w:rPr>
          <w:sz w:val="18"/>
        </w:rPr>
        <w:t>HR 14 november 1997, NJ 198/149.</w:t>
      </w:r>
    </w:p>
  </w:footnote>
  <w:footnote w:id="80">
    <w:p w:rsidR="00C52E0B" w:rsidRDefault="00C52E0B" w:rsidP="00AA4FE6">
      <w:pPr>
        <w:pStyle w:val="Voetnoottekst"/>
      </w:pPr>
      <w:r>
        <w:rPr>
          <w:rStyle w:val="Voetnootmarkering"/>
        </w:rPr>
        <w:footnoteRef/>
      </w:r>
      <w:r>
        <w:t xml:space="preserve"> </w:t>
      </w:r>
      <w:r w:rsidRPr="0090784C">
        <w:rPr>
          <w:sz w:val="18"/>
        </w:rPr>
        <w:t xml:space="preserve">HR 23 maart 2012, ECLI:NL:HR:2012:BV0616.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40C"/>
    <w:multiLevelType w:val="hybridMultilevel"/>
    <w:tmpl w:val="88CEB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B074EF"/>
    <w:multiLevelType w:val="hybridMultilevel"/>
    <w:tmpl w:val="914A4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FF337E"/>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4B3B7B"/>
    <w:multiLevelType w:val="hybridMultilevel"/>
    <w:tmpl w:val="23C82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9043E7"/>
    <w:multiLevelType w:val="hybridMultilevel"/>
    <w:tmpl w:val="56D0C5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E046BC"/>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FB28C3"/>
    <w:multiLevelType w:val="hybridMultilevel"/>
    <w:tmpl w:val="D0B89C9C"/>
    <w:lvl w:ilvl="0" w:tplc="20E65A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0776D3"/>
    <w:multiLevelType w:val="hybridMultilevel"/>
    <w:tmpl w:val="957C5E48"/>
    <w:lvl w:ilvl="0" w:tplc="20E65A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7C7A43"/>
    <w:multiLevelType w:val="hybridMultilevel"/>
    <w:tmpl w:val="C1C8B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3A0A8D"/>
    <w:multiLevelType w:val="hybridMultilevel"/>
    <w:tmpl w:val="DFA20C8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3B353277"/>
    <w:multiLevelType w:val="hybridMultilevel"/>
    <w:tmpl w:val="4B18362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9F6C90"/>
    <w:multiLevelType w:val="hybridMultilevel"/>
    <w:tmpl w:val="49A0EE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0B5338E"/>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367799"/>
    <w:multiLevelType w:val="hybridMultilevel"/>
    <w:tmpl w:val="026419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1BC7ADE"/>
    <w:multiLevelType w:val="hybridMultilevel"/>
    <w:tmpl w:val="52A4F5E0"/>
    <w:lvl w:ilvl="0" w:tplc="54605AC6">
      <w:start w:val="1"/>
      <w:numFmt w:val="bullet"/>
      <w:lvlText w:val=""/>
      <w:lvlJc w:val="left"/>
      <w:pPr>
        <w:ind w:left="644"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C80A37"/>
    <w:multiLevelType w:val="hybridMultilevel"/>
    <w:tmpl w:val="9E281090"/>
    <w:lvl w:ilvl="0" w:tplc="5DB435B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24056E"/>
    <w:multiLevelType w:val="hybridMultilevel"/>
    <w:tmpl w:val="F60AA5AE"/>
    <w:lvl w:ilvl="0" w:tplc="04130001">
      <w:start w:val="1"/>
      <w:numFmt w:val="bullet"/>
      <w:lvlText w:val=""/>
      <w:lvlJc w:val="left"/>
      <w:pPr>
        <w:ind w:left="780" w:hanging="360"/>
      </w:pPr>
      <w:rPr>
        <w:rFonts w:ascii="Symbol" w:hAnsi="Symbol"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17" w15:restartNumberingAfterBreak="0">
    <w:nsid w:val="495920C8"/>
    <w:multiLevelType w:val="hybridMultilevel"/>
    <w:tmpl w:val="C1C8B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FB287D"/>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D2C46FB"/>
    <w:multiLevelType w:val="hybridMultilevel"/>
    <w:tmpl w:val="7A14F462"/>
    <w:lvl w:ilvl="0" w:tplc="20E65A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0E0425"/>
    <w:multiLevelType w:val="hybridMultilevel"/>
    <w:tmpl w:val="D6E249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B51053"/>
    <w:multiLevelType w:val="hybridMultilevel"/>
    <w:tmpl w:val="EF0EA562"/>
    <w:lvl w:ilvl="0" w:tplc="20E65A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002312"/>
    <w:multiLevelType w:val="hybridMultilevel"/>
    <w:tmpl w:val="208051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A26E4E"/>
    <w:multiLevelType w:val="hybridMultilevel"/>
    <w:tmpl w:val="D6168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CD50C4"/>
    <w:multiLevelType w:val="hybridMultilevel"/>
    <w:tmpl w:val="8930792A"/>
    <w:lvl w:ilvl="0" w:tplc="20E65A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7624CE"/>
    <w:multiLevelType w:val="hybridMultilevel"/>
    <w:tmpl w:val="6A0E2C5A"/>
    <w:lvl w:ilvl="0" w:tplc="CBA63B0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8B90584"/>
    <w:multiLevelType w:val="multilevel"/>
    <w:tmpl w:val="711C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B95F67"/>
    <w:multiLevelType w:val="hybridMultilevel"/>
    <w:tmpl w:val="9E0A69CC"/>
    <w:lvl w:ilvl="0" w:tplc="20E65A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3F2941"/>
    <w:multiLevelType w:val="multilevel"/>
    <w:tmpl w:val="CA98C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377638"/>
    <w:multiLevelType w:val="hybridMultilevel"/>
    <w:tmpl w:val="C1C8B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AF2695E"/>
    <w:multiLevelType w:val="hybridMultilevel"/>
    <w:tmpl w:val="2D300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D42D6B"/>
    <w:multiLevelType w:val="hybridMultilevel"/>
    <w:tmpl w:val="F4949A7A"/>
    <w:lvl w:ilvl="0" w:tplc="54605AC6">
      <w:start w:val="1"/>
      <w:numFmt w:val="bullet"/>
      <w:lvlText w:val=""/>
      <w:lvlJc w:val="left"/>
      <w:pPr>
        <w:ind w:left="644"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390C1B"/>
    <w:multiLevelType w:val="hybridMultilevel"/>
    <w:tmpl w:val="3D0C7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27"/>
  </w:num>
  <w:num w:numId="4">
    <w:abstractNumId w:val="7"/>
  </w:num>
  <w:num w:numId="5">
    <w:abstractNumId w:val="15"/>
  </w:num>
  <w:num w:numId="6">
    <w:abstractNumId w:val="19"/>
  </w:num>
  <w:num w:numId="7">
    <w:abstractNumId w:val="6"/>
  </w:num>
  <w:num w:numId="8">
    <w:abstractNumId w:val="4"/>
  </w:num>
  <w:num w:numId="9">
    <w:abstractNumId w:val="20"/>
  </w:num>
  <w:num w:numId="10">
    <w:abstractNumId w:val="11"/>
  </w:num>
  <w:num w:numId="11">
    <w:abstractNumId w:val="16"/>
  </w:num>
  <w:num w:numId="12">
    <w:abstractNumId w:val="9"/>
  </w:num>
  <w:num w:numId="13">
    <w:abstractNumId w:val="23"/>
  </w:num>
  <w:num w:numId="14">
    <w:abstractNumId w:val="10"/>
  </w:num>
  <w:num w:numId="15">
    <w:abstractNumId w:val="18"/>
  </w:num>
  <w:num w:numId="16">
    <w:abstractNumId w:val="25"/>
  </w:num>
  <w:num w:numId="17">
    <w:abstractNumId w:val="5"/>
  </w:num>
  <w:num w:numId="18">
    <w:abstractNumId w:val="12"/>
  </w:num>
  <w:num w:numId="19">
    <w:abstractNumId w:val="2"/>
  </w:num>
  <w:num w:numId="20">
    <w:abstractNumId w:val="13"/>
  </w:num>
  <w:num w:numId="21">
    <w:abstractNumId w:val="17"/>
  </w:num>
  <w:num w:numId="22">
    <w:abstractNumId w:val="22"/>
  </w:num>
  <w:num w:numId="23">
    <w:abstractNumId w:val="0"/>
  </w:num>
  <w:num w:numId="24">
    <w:abstractNumId w:val="32"/>
  </w:num>
  <w:num w:numId="25">
    <w:abstractNumId w:val="8"/>
  </w:num>
  <w:num w:numId="26">
    <w:abstractNumId w:val="29"/>
  </w:num>
  <w:num w:numId="27">
    <w:abstractNumId w:val="28"/>
  </w:num>
  <w:num w:numId="28">
    <w:abstractNumId w:val="26"/>
  </w:num>
  <w:num w:numId="29">
    <w:abstractNumId w:val="1"/>
  </w:num>
  <w:num w:numId="30">
    <w:abstractNumId w:val="3"/>
  </w:num>
  <w:num w:numId="31">
    <w:abstractNumId w:val="14"/>
  </w:num>
  <w:num w:numId="32">
    <w:abstractNumId w:val="31"/>
  </w:num>
  <w:num w:numId="3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7DD"/>
    <w:rsid w:val="00002615"/>
    <w:rsid w:val="00002FD1"/>
    <w:rsid w:val="0000442B"/>
    <w:rsid w:val="00004DFA"/>
    <w:rsid w:val="000052E7"/>
    <w:rsid w:val="00006FB1"/>
    <w:rsid w:val="000109B4"/>
    <w:rsid w:val="00012EB8"/>
    <w:rsid w:val="00014F09"/>
    <w:rsid w:val="0001602F"/>
    <w:rsid w:val="00016A0A"/>
    <w:rsid w:val="00016D43"/>
    <w:rsid w:val="0002488C"/>
    <w:rsid w:val="00025B16"/>
    <w:rsid w:val="000303B4"/>
    <w:rsid w:val="0003105C"/>
    <w:rsid w:val="0003224D"/>
    <w:rsid w:val="000339FE"/>
    <w:rsid w:val="00035351"/>
    <w:rsid w:val="00036A96"/>
    <w:rsid w:val="00037DA7"/>
    <w:rsid w:val="00041E3B"/>
    <w:rsid w:val="00042DC4"/>
    <w:rsid w:val="000432F6"/>
    <w:rsid w:val="00043490"/>
    <w:rsid w:val="0004369C"/>
    <w:rsid w:val="000436C7"/>
    <w:rsid w:val="00043B4B"/>
    <w:rsid w:val="00043FF7"/>
    <w:rsid w:val="000442FE"/>
    <w:rsid w:val="00054A8E"/>
    <w:rsid w:val="000563A9"/>
    <w:rsid w:val="000576CE"/>
    <w:rsid w:val="00062736"/>
    <w:rsid w:val="0006403E"/>
    <w:rsid w:val="0006707E"/>
    <w:rsid w:val="000670F5"/>
    <w:rsid w:val="000675BD"/>
    <w:rsid w:val="000677F6"/>
    <w:rsid w:val="00077E72"/>
    <w:rsid w:val="0008093F"/>
    <w:rsid w:val="000809B9"/>
    <w:rsid w:val="00081ACC"/>
    <w:rsid w:val="00081D20"/>
    <w:rsid w:val="00082272"/>
    <w:rsid w:val="00082C13"/>
    <w:rsid w:val="000831E0"/>
    <w:rsid w:val="00084813"/>
    <w:rsid w:val="000875C5"/>
    <w:rsid w:val="000908C7"/>
    <w:rsid w:val="000910CB"/>
    <w:rsid w:val="00093CDA"/>
    <w:rsid w:val="00093FDC"/>
    <w:rsid w:val="000945DC"/>
    <w:rsid w:val="0009535F"/>
    <w:rsid w:val="00095BD1"/>
    <w:rsid w:val="0009616F"/>
    <w:rsid w:val="00096C7B"/>
    <w:rsid w:val="0009730A"/>
    <w:rsid w:val="000A1010"/>
    <w:rsid w:val="000A28F8"/>
    <w:rsid w:val="000A2A88"/>
    <w:rsid w:val="000A2E12"/>
    <w:rsid w:val="000A3EC2"/>
    <w:rsid w:val="000A6531"/>
    <w:rsid w:val="000A66F6"/>
    <w:rsid w:val="000B31FF"/>
    <w:rsid w:val="000B3754"/>
    <w:rsid w:val="000B393F"/>
    <w:rsid w:val="000B4C28"/>
    <w:rsid w:val="000B5C40"/>
    <w:rsid w:val="000B6824"/>
    <w:rsid w:val="000B6B17"/>
    <w:rsid w:val="000B7114"/>
    <w:rsid w:val="000C05AE"/>
    <w:rsid w:val="000C2562"/>
    <w:rsid w:val="000C4D03"/>
    <w:rsid w:val="000C75DB"/>
    <w:rsid w:val="000D5228"/>
    <w:rsid w:val="000D7254"/>
    <w:rsid w:val="000D7582"/>
    <w:rsid w:val="000E1BB6"/>
    <w:rsid w:val="000E25A6"/>
    <w:rsid w:val="000E46E0"/>
    <w:rsid w:val="000E5D51"/>
    <w:rsid w:val="000E64D7"/>
    <w:rsid w:val="000F3280"/>
    <w:rsid w:val="00100686"/>
    <w:rsid w:val="00103BC3"/>
    <w:rsid w:val="00104013"/>
    <w:rsid w:val="00104101"/>
    <w:rsid w:val="00105CBA"/>
    <w:rsid w:val="00107833"/>
    <w:rsid w:val="001101C5"/>
    <w:rsid w:val="00111096"/>
    <w:rsid w:val="00112199"/>
    <w:rsid w:val="001129D5"/>
    <w:rsid w:val="001140BA"/>
    <w:rsid w:val="00116E48"/>
    <w:rsid w:val="0011739F"/>
    <w:rsid w:val="00120A87"/>
    <w:rsid w:val="00120BB1"/>
    <w:rsid w:val="00121109"/>
    <w:rsid w:val="00122CB7"/>
    <w:rsid w:val="00123543"/>
    <w:rsid w:val="00124C87"/>
    <w:rsid w:val="00126669"/>
    <w:rsid w:val="00127209"/>
    <w:rsid w:val="00130B74"/>
    <w:rsid w:val="00132152"/>
    <w:rsid w:val="00132C4D"/>
    <w:rsid w:val="00141C26"/>
    <w:rsid w:val="001421B3"/>
    <w:rsid w:val="00143D0F"/>
    <w:rsid w:val="00144D7B"/>
    <w:rsid w:val="001457F9"/>
    <w:rsid w:val="00147E63"/>
    <w:rsid w:val="001518DD"/>
    <w:rsid w:val="00153819"/>
    <w:rsid w:val="001544CB"/>
    <w:rsid w:val="00157CF6"/>
    <w:rsid w:val="001600AB"/>
    <w:rsid w:val="001604C4"/>
    <w:rsid w:val="001651D2"/>
    <w:rsid w:val="00165DE1"/>
    <w:rsid w:val="00166B60"/>
    <w:rsid w:val="00166BA3"/>
    <w:rsid w:val="001672C8"/>
    <w:rsid w:val="00167C43"/>
    <w:rsid w:val="001720DD"/>
    <w:rsid w:val="00172101"/>
    <w:rsid w:val="00172A31"/>
    <w:rsid w:val="0017318A"/>
    <w:rsid w:val="001740B0"/>
    <w:rsid w:val="0017631A"/>
    <w:rsid w:val="0018155C"/>
    <w:rsid w:val="00184BD2"/>
    <w:rsid w:val="001902EF"/>
    <w:rsid w:val="00190E91"/>
    <w:rsid w:val="00193997"/>
    <w:rsid w:val="00193DD0"/>
    <w:rsid w:val="0019478A"/>
    <w:rsid w:val="00195665"/>
    <w:rsid w:val="00195E5A"/>
    <w:rsid w:val="001963AC"/>
    <w:rsid w:val="001964BD"/>
    <w:rsid w:val="001A010E"/>
    <w:rsid w:val="001A0C48"/>
    <w:rsid w:val="001B2957"/>
    <w:rsid w:val="001B394F"/>
    <w:rsid w:val="001B5C38"/>
    <w:rsid w:val="001B5D75"/>
    <w:rsid w:val="001B7F28"/>
    <w:rsid w:val="001C0C35"/>
    <w:rsid w:val="001C12D9"/>
    <w:rsid w:val="001C2A7B"/>
    <w:rsid w:val="001C31ED"/>
    <w:rsid w:val="001C3D10"/>
    <w:rsid w:val="001C4DB9"/>
    <w:rsid w:val="001C6AF5"/>
    <w:rsid w:val="001C6F26"/>
    <w:rsid w:val="001C7151"/>
    <w:rsid w:val="001C7845"/>
    <w:rsid w:val="001D195B"/>
    <w:rsid w:val="001D5DEE"/>
    <w:rsid w:val="001E0469"/>
    <w:rsid w:val="001E2D8E"/>
    <w:rsid w:val="001F2778"/>
    <w:rsid w:val="001F380C"/>
    <w:rsid w:val="001F6318"/>
    <w:rsid w:val="00200374"/>
    <w:rsid w:val="00200686"/>
    <w:rsid w:val="00201885"/>
    <w:rsid w:val="002018E2"/>
    <w:rsid w:val="00201A58"/>
    <w:rsid w:val="00206358"/>
    <w:rsid w:val="00215739"/>
    <w:rsid w:val="0022019D"/>
    <w:rsid w:val="00220A5D"/>
    <w:rsid w:val="00222304"/>
    <w:rsid w:val="0022580F"/>
    <w:rsid w:val="002260EE"/>
    <w:rsid w:val="00226BC5"/>
    <w:rsid w:val="00227557"/>
    <w:rsid w:val="00227F48"/>
    <w:rsid w:val="0023177B"/>
    <w:rsid w:val="00232587"/>
    <w:rsid w:val="00232A98"/>
    <w:rsid w:val="00233788"/>
    <w:rsid w:val="00237561"/>
    <w:rsid w:val="00241FDD"/>
    <w:rsid w:val="0024427B"/>
    <w:rsid w:val="002443C3"/>
    <w:rsid w:val="002449A8"/>
    <w:rsid w:val="00244AAF"/>
    <w:rsid w:val="00244C49"/>
    <w:rsid w:val="00245D0E"/>
    <w:rsid w:val="002467AD"/>
    <w:rsid w:val="00246BE1"/>
    <w:rsid w:val="002509ED"/>
    <w:rsid w:val="00251A78"/>
    <w:rsid w:val="0025220F"/>
    <w:rsid w:val="002523FC"/>
    <w:rsid w:val="002528A5"/>
    <w:rsid w:val="00252C65"/>
    <w:rsid w:val="00254509"/>
    <w:rsid w:val="00256B0B"/>
    <w:rsid w:val="00257970"/>
    <w:rsid w:val="00257D6F"/>
    <w:rsid w:val="00262EE0"/>
    <w:rsid w:val="00263063"/>
    <w:rsid w:val="00263771"/>
    <w:rsid w:val="00264C37"/>
    <w:rsid w:val="002673E0"/>
    <w:rsid w:val="00271DDF"/>
    <w:rsid w:val="0027361A"/>
    <w:rsid w:val="00273EC7"/>
    <w:rsid w:val="00275CF5"/>
    <w:rsid w:val="00276B6A"/>
    <w:rsid w:val="00282474"/>
    <w:rsid w:val="002831C9"/>
    <w:rsid w:val="00283303"/>
    <w:rsid w:val="00285C7A"/>
    <w:rsid w:val="00285E66"/>
    <w:rsid w:val="00287457"/>
    <w:rsid w:val="002929F9"/>
    <w:rsid w:val="002973A8"/>
    <w:rsid w:val="00297CFD"/>
    <w:rsid w:val="002A0B48"/>
    <w:rsid w:val="002A24DD"/>
    <w:rsid w:val="002A29ED"/>
    <w:rsid w:val="002A3EA0"/>
    <w:rsid w:val="002A4090"/>
    <w:rsid w:val="002A6644"/>
    <w:rsid w:val="002A6C31"/>
    <w:rsid w:val="002A6C83"/>
    <w:rsid w:val="002A7318"/>
    <w:rsid w:val="002B1E03"/>
    <w:rsid w:val="002B2DFC"/>
    <w:rsid w:val="002B343B"/>
    <w:rsid w:val="002B3C59"/>
    <w:rsid w:val="002B4557"/>
    <w:rsid w:val="002B6672"/>
    <w:rsid w:val="002B68B8"/>
    <w:rsid w:val="002B7088"/>
    <w:rsid w:val="002B7EC7"/>
    <w:rsid w:val="002C2E22"/>
    <w:rsid w:val="002C31CB"/>
    <w:rsid w:val="002C59C4"/>
    <w:rsid w:val="002C78FF"/>
    <w:rsid w:val="002D150C"/>
    <w:rsid w:val="002D41E0"/>
    <w:rsid w:val="002D4C27"/>
    <w:rsid w:val="002D52C2"/>
    <w:rsid w:val="002D5B15"/>
    <w:rsid w:val="002D6EB9"/>
    <w:rsid w:val="002D7560"/>
    <w:rsid w:val="002D7B6F"/>
    <w:rsid w:val="002E2431"/>
    <w:rsid w:val="002E3369"/>
    <w:rsid w:val="002E34DD"/>
    <w:rsid w:val="002E497B"/>
    <w:rsid w:val="002E4D41"/>
    <w:rsid w:val="002E4E68"/>
    <w:rsid w:val="002E69E2"/>
    <w:rsid w:val="002E71D7"/>
    <w:rsid w:val="002F07EF"/>
    <w:rsid w:val="002F0947"/>
    <w:rsid w:val="002F0BE3"/>
    <w:rsid w:val="002F1C5E"/>
    <w:rsid w:val="002F2C7B"/>
    <w:rsid w:val="002F32B7"/>
    <w:rsid w:val="002F38E0"/>
    <w:rsid w:val="002F5B2E"/>
    <w:rsid w:val="002F605E"/>
    <w:rsid w:val="002F6A47"/>
    <w:rsid w:val="00303381"/>
    <w:rsid w:val="00304DA1"/>
    <w:rsid w:val="0030565D"/>
    <w:rsid w:val="00310760"/>
    <w:rsid w:val="00311C02"/>
    <w:rsid w:val="0031384B"/>
    <w:rsid w:val="00314DC6"/>
    <w:rsid w:val="00315104"/>
    <w:rsid w:val="003157C0"/>
    <w:rsid w:val="00317D51"/>
    <w:rsid w:val="00320490"/>
    <w:rsid w:val="003210D9"/>
    <w:rsid w:val="00321488"/>
    <w:rsid w:val="00322973"/>
    <w:rsid w:val="003241E0"/>
    <w:rsid w:val="00327612"/>
    <w:rsid w:val="00332665"/>
    <w:rsid w:val="00334A7F"/>
    <w:rsid w:val="00335825"/>
    <w:rsid w:val="003375FA"/>
    <w:rsid w:val="0033775E"/>
    <w:rsid w:val="00337FF7"/>
    <w:rsid w:val="0034068F"/>
    <w:rsid w:val="00340A68"/>
    <w:rsid w:val="00340ACA"/>
    <w:rsid w:val="00340E36"/>
    <w:rsid w:val="0034185C"/>
    <w:rsid w:val="00345659"/>
    <w:rsid w:val="00347ECF"/>
    <w:rsid w:val="00352576"/>
    <w:rsid w:val="0035289F"/>
    <w:rsid w:val="00355632"/>
    <w:rsid w:val="00355ADA"/>
    <w:rsid w:val="00357435"/>
    <w:rsid w:val="00361A8E"/>
    <w:rsid w:val="00361C68"/>
    <w:rsid w:val="00364186"/>
    <w:rsid w:val="00364308"/>
    <w:rsid w:val="00366862"/>
    <w:rsid w:val="00370148"/>
    <w:rsid w:val="00371071"/>
    <w:rsid w:val="0037283A"/>
    <w:rsid w:val="0037392E"/>
    <w:rsid w:val="003757C9"/>
    <w:rsid w:val="00376C0D"/>
    <w:rsid w:val="00377556"/>
    <w:rsid w:val="003775D5"/>
    <w:rsid w:val="003817F6"/>
    <w:rsid w:val="00385CC7"/>
    <w:rsid w:val="003871BF"/>
    <w:rsid w:val="00387446"/>
    <w:rsid w:val="003918D7"/>
    <w:rsid w:val="00391DBB"/>
    <w:rsid w:val="003936CB"/>
    <w:rsid w:val="00393961"/>
    <w:rsid w:val="00393C4D"/>
    <w:rsid w:val="00394D66"/>
    <w:rsid w:val="003A18B9"/>
    <w:rsid w:val="003A26FC"/>
    <w:rsid w:val="003A4F3F"/>
    <w:rsid w:val="003B01B7"/>
    <w:rsid w:val="003B1637"/>
    <w:rsid w:val="003B21E6"/>
    <w:rsid w:val="003B2DD0"/>
    <w:rsid w:val="003B310E"/>
    <w:rsid w:val="003B48A6"/>
    <w:rsid w:val="003B5BF7"/>
    <w:rsid w:val="003C28E9"/>
    <w:rsid w:val="003C340E"/>
    <w:rsid w:val="003D1CE9"/>
    <w:rsid w:val="003D39E0"/>
    <w:rsid w:val="003D57F3"/>
    <w:rsid w:val="003D663C"/>
    <w:rsid w:val="003D6857"/>
    <w:rsid w:val="003D766E"/>
    <w:rsid w:val="003D771C"/>
    <w:rsid w:val="003D779A"/>
    <w:rsid w:val="003E37A4"/>
    <w:rsid w:val="003E568F"/>
    <w:rsid w:val="003E74E6"/>
    <w:rsid w:val="003F0171"/>
    <w:rsid w:val="003F040A"/>
    <w:rsid w:val="003F2BA7"/>
    <w:rsid w:val="003F404B"/>
    <w:rsid w:val="003F45C6"/>
    <w:rsid w:val="003F4E51"/>
    <w:rsid w:val="003F5ED0"/>
    <w:rsid w:val="003F69F4"/>
    <w:rsid w:val="00406EEB"/>
    <w:rsid w:val="00411544"/>
    <w:rsid w:val="00412853"/>
    <w:rsid w:val="0041341C"/>
    <w:rsid w:val="004135E1"/>
    <w:rsid w:val="004139B7"/>
    <w:rsid w:val="00414EC2"/>
    <w:rsid w:val="00417082"/>
    <w:rsid w:val="00417AB5"/>
    <w:rsid w:val="00424095"/>
    <w:rsid w:val="00426945"/>
    <w:rsid w:val="00426E8E"/>
    <w:rsid w:val="00430B5C"/>
    <w:rsid w:val="00431512"/>
    <w:rsid w:val="00436930"/>
    <w:rsid w:val="00437677"/>
    <w:rsid w:val="00440230"/>
    <w:rsid w:val="00442466"/>
    <w:rsid w:val="0044370A"/>
    <w:rsid w:val="0044388F"/>
    <w:rsid w:val="004460B8"/>
    <w:rsid w:val="00446BE6"/>
    <w:rsid w:val="0044779D"/>
    <w:rsid w:val="0045170C"/>
    <w:rsid w:val="00452B2B"/>
    <w:rsid w:val="004537DC"/>
    <w:rsid w:val="00454F47"/>
    <w:rsid w:val="004551CF"/>
    <w:rsid w:val="004551DE"/>
    <w:rsid w:val="004601C0"/>
    <w:rsid w:val="00461125"/>
    <w:rsid w:val="0046207A"/>
    <w:rsid w:val="0046407B"/>
    <w:rsid w:val="004645AD"/>
    <w:rsid w:val="00466073"/>
    <w:rsid w:val="004678D3"/>
    <w:rsid w:val="00472EC7"/>
    <w:rsid w:val="00473B44"/>
    <w:rsid w:val="00476F74"/>
    <w:rsid w:val="00480061"/>
    <w:rsid w:val="00480452"/>
    <w:rsid w:val="00480E92"/>
    <w:rsid w:val="004818AB"/>
    <w:rsid w:val="00481EF6"/>
    <w:rsid w:val="00481FE5"/>
    <w:rsid w:val="004823A8"/>
    <w:rsid w:val="00482464"/>
    <w:rsid w:val="00483484"/>
    <w:rsid w:val="00484F1A"/>
    <w:rsid w:val="0048525C"/>
    <w:rsid w:val="004856E6"/>
    <w:rsid w:val="00485B55"/>
    <w:rsid w:val="00486D33"/>
    <w:rsid w:val="00487922"/>
    <w:rsid w:val="00491ACE"/>
    <w:rsid w:val="00492768"/>
    <w:rsid w:val="00492A4F"/>
    <w:rsid w:val="004974CB"/>
    <w:rsid w:val="004979D3"/>
    <w:rsid w:val="00497F4C"/>
    <w:rsid w:val="004A0AE5"/>
    <w:rsid w:val="004A17A7"/>
    <w:rsid w:val="004A2190"/>
    <w:rsid w:val="004A2E5F"/>
    <w:rsid w:val="004A4557"/>
    <w:rsid w:val="004A4EDF"/>
    <w:rsid w:val="004A5285"/>
    <w:rsid w:val="004A5B2C"/>
    <w:rsid w:val="004B2733"/>
    <w:rsid w:val="004B38F7"/>
    <w:rsid w:val="004B3AB4"/>
    <w:rsid w:val="004B428E"/>
    <w:rsid w:val="004B4D14"/>
    <w:rsid w:val="004B5905"/>
    <w:rsid w:val="004B7020"/>
    <w:rsid w:val="004C0151"/>
    <w:rsid w:val="004C0AB3"/>
    <w:rsid w:val="004C25F8"/>
    <w:rsid w:val="004C2758"/>
    <w:rsid w:val="004C303E"/>
    <w:rsid w:val="004C7DCE"/>
    <w:rsid w:val="004D0432"/>
    <w:rsid w:val="004D0847"/>
    <w:rsid w:val="004D178C"/>
    <w:rsid w:val="004D1A07"/>
    <w:rsid w:val="004D27A7"/>
    <w:rsid w:val="004D4E10"/>
    <w:rsid w:val="004E068B"/>
    <w:rsid w:val="004E18C7"/>
    <w:rsid w:val="004E2AF6"/>
    <w:rsid w:val="004E3E39"/>
    <w:rsid w:val="004E40DB"/>
    <w:rsid w:val="004E6437"/>
    <w:rsid w:val="004E7FB3"/>
    <w:rsid w:val="004F0DA3"/>
    <w:rsid w:val="004F12B6"/>
    <w:rsid w:val="004F28AB"/>
    <w:rsid w:val="004F3454"/>
    <w:rsid w:val="004F352D"/>
    <w:rsid w:val="004F46DC"/>
    <w:rsid w:val="004F5101"/>
    <w:rsid w:val="004F5A7C"/>
    <w:rsid w:val="004F5C9D"/>
    <w:rsid w:val="004F736C"/>
    <w:rsid w:val="004F7F79"/>
    <w:rsid w:val="00503B96"/>
    <w:rsid w:val="005040B3"/>
    <w:rsid w:val="00505340"/>
    <w:rsid w:val="00507E4D"/>
    <w:rsid w:val="00510909"/>
    <w:rsid w:val="00511EB8"/>
    <w:rsid w:val="005120C5"/>
    <w:rsid w:val="00516466"/>
    <w:rsid w:val="00517A1C"/>
    <w:rsid w:val="00522BCA"/>
    <w:rsid w:val="00524979"/>
    <w:rsid w:val="00525071"/>
    <w:rsid w:val="0053216C"/>
    <w:rsid w:val="005354B6"/>
    <w:rsid w:val="00536F4A"/>
    <w:rsid w:val="005404F9"/>
    <w:rsid w:val="005407CF"/>
    <w:rsid w:val="0054289C"/>
    <w:rsid w:val="00543A2C"/>
    <w:rsid w:val="005449C6"/>
    <w:rsid w:val="00546846"/>
    <w:rsid w:val="0054717A"/>
    <w:rsid w:val="00547A32"/>
    <w:rsid w:val="00550AD5"/>
    <w:rsid w:val="00551A79"/>
    <w:rsid w:val="0055234C"/>
    <w:rsid w:val="00553520"/>
    <w:rsid w:val="005538B5"/>
    <w:rsid w:val="00553A37"/>
    <w:rsid w:val="0055452A"/>
    <w:rsid w:val="00554C4F"/>
    <w:rsid w:val="00555FBC"/>
    <w:rsid w:val="0056063E"/>
    <w:rsid w:val="0056346F"/>
    <w:rsid w:val="00565A14"/>
    <w:rsid w:val="0056646F"/>
    <w:rsid w:val="0056738C"/>
    <w:rsid w:val="00567452"/>
    <w:rsid w:val="00570147"/>
    <w:rsid w:val="0057752F"/>
    <w:rsid w:val="00582CA2"/>
    <w:rsid w:val="00583765"/>
    <w:rsid w:val="005841CD"/>
    <w:rsid w:val="0058561C"/>
    <w:rsid w:val="00585F7B"/>
    <w:rsid w:val="00586208"/>
    <w:rsid w:val="00591F8D"/>
    <w:rsid w:val="00596DDB"/>
    <w:rsid w:val="005A16B8"/>
    <w:rsid w:val="005A1D85"/>
    <w:rsid w:val="005A49E1"/>
    <w:rsid w:val="005A5A0C"/>
    <w:rsid w:val="005A5A75"/>
    <w:rsid w:val="005B116F"/>
    <w:rsid w:val="005B6A38"/>
    <w:rsid w:val="005B7697"/>
    <w:rsid w:val="005C392C"/>
    <w:rsid w:val="005C3B00"/>
    <w:rsid w:val="005D2FE5"/>
    <w:rsid w:val="005D30DC"/>
    <w:rsid w:val="005D4D3B"/>
    <w:rsid w:val="005D6CC7"/>
    <w:rsid w:val="005E0046"/>
    <w:rsid w:val="005E1213"/>
    <w:rsid w:val="005E3ECC"/>
    <w:rsid w:val="005F08DB"/>
    <w:rsid w:val="005F1140"/>
    <w:rsid w:val="005F2335"/>
    <w:rsid w:val="005F762C"/>
    <w:rsid w:val="0060233A"/>
    <w:rsid w:val="00605E24"/>
    <w:rsid w:val="00605EF1"/>
    <w:rsid w:val="00606BBB"/>
    <w:rsid w:val="00611C19"/>
    <w:rsid w:val="00612C6A"/>
    <w:rsid w:val="00612E87"/>
    <w:rsid w:val="00613353"/>
    <w:rsid w:val="00614375"/>
    <w:rsid w:val="006217AC"/>
    <w:rsid w:val="00622358"/>
    <w:rsid w:val="00623FB1"/>
    <w:rsid w:val="00624441"/>
    <w:rsid w:val="006349ED"/>
    <w:rsid w:val="006446D4"/>
    <w:rsid w:val="00650AD4"/>
    <w:rsid w:val="006537DF"/>
    <w:rsid w:val="00655816"/>
    <w:rsid w:val="00655EAC"/>
    <w:rsid w:val="00660F5C"/>
    <w:rsid w:val="00661422"/>
    <w:rsid w:val="00662B92"/>
    <w:rsid w:val="00663F97"/>
    <w:rsid w:val="006672C5"/>
    <w:rsid w:val="006700C5"/>
    <w:rsid w:val="00670CD9"/>
    <w:rsid w:val="0067164C"/>
    <w:rsid w:val="00677E36"/>
    <w:rsid w:val="00681528"/>
    <w:rsid w:val="0068247B"/>
    <w:rsid w:val="00687C2A"/>
    <w:rsid w:val="0069275C"/>
    <w:rsid w:val="00694144"/>
    <w:rsid w:val="00694713"/>
    <w:rsid w:val="00696EA6"/>
    <w:rsid w:val="006A1C5F"/>
    <w:rsid w:val="006A1DC2"/>
    <w:rsid w:val="006A22CB"/>
    <w:rsid w:val="006A2541"/>
    <w:rsid w:val="006A385B"/>
    <w:rsid w:val="006A5AEF"/>
    <w:rsid w:val="006A64A5"/>
    <w:rsid w:val="006B14F8"/>
    <w:rsid w:val="006B5081"/>
    <w:rsid w:val="006B6A29"/>
    <w:rsid w:val="006B71D4"/>
    <w:rsid w:val="006C0C14"/>
    <w:rsid w:val="006C292C"/>
    <w:rsid w:val="006C4D94"/>
    <w:rsid w:val="006C4FB1"/>
    <w:rsid w:val="006C4FF8"/>
    <w:rsid w:val="006C64D3"/>
    <w:rsid w:val="006C6A72"/>
    <w:rsid w:val="006C6E7A"/>
    <w:rsid w:val="006C7295"/>
    <w:rsid w:val="006C73DD"/>
    <w:rsid w:val="006C7C9F"/>
    <w:rsid w:val="006D15A5"/>
    <w:rsid w:val="006D24EB"/>
    <w:rsid w:val="006D480F"/>
    <w:rsid w:val="006D662A"/>
    <w:rsid w:val="006D7FD6"/>
    <w:rsid w:val="006E0544"/>
    <w:rsid w:val="006E21CB"/>
    <w:rsid w:val="006E4330"/>
    <w:rsid w:val="006E4A44"/>
    <w:rsid w:val="006E7ABA"/>
    <w:rsid w:val="006F0203"/>
    <w:rsid w:val="006F25B6"/>
    <w:rsid w:val="006F347D"/>
    <w:rsid w:val="006F3A35"/>
    <w:rsid w:val="006F3B2E"/>
    <w:rsid w:val="006F408C"/>
    <w:rsid w:val="006F5BEA"/>
    <w:rsid w:val="00703986"/>
    <w:rsid w:val="00704A48"/>
    <w:rsid w:val="0070630F"/>
    <w:rsid w:val="00707181"/>
    <w:rsid w:val="00710344"/>
    <w:rsid w:val="00711348"/>
    <w:rsid w:val="00716507"/>
    <w:rsid w:val="007171D9"/>
    <w:rsid w:val="00720481"/>
    <w:rsid w:val="00722BFE"/>
    <w:rsid w:val="0072538A"/>
    <w:rsid w:val="007257D9"/>
    <w:rsid w:val="0072651A"/>
    <w:rsid w:val="00730E5D"/>
    <w:rsid w:val="00731FBF"/>
    <w:rsid w:val="00732A51"/>
    <w:rsid w:val="00733374"/>
    <w:rsid w:val="00734315"/>
    <w:rsid w:val="00734DB1"/>
    <w:rsid w:val="00734EE1"/>
    <w:rsid w:val="00735533"/>
    <w:rsid w:val="00735887"/>
    <w:rsid w:val="0073660A"/>
    <w:rsid w:val="00737BBB"/>
    <w:rsid w:val="00745714"/>
    <w:rsid w:val="00746B43"/>
    <w:rsid w:val="00752722"/>
    <w:rsid w:val="0075277A"/>
    <w:rsid w:val="00754D34"/>
    <w:rsid w:val="00754E4D"/>
    <w:rsid w:val="0075554B"/>
    <w:rsid w:val="007558BF"/>
    <w:rsid w:val="00756C22"/>
    <w:rsid w:val="007610C8"/>
    <w:rsid w:val="007617F5"/>
    <w:rsid w:val="00762A19"/>
    <w:rsid w:val="0076340E"/>
    <w:rsid w:val="00765A38"/>
    <w:rsid w:val="007703A1"/>
    <w:rsid w:val="00770A77"/>
    <w:rsid w:val="00772275"/>
    <w:rsid w:val="00772944"/>
    <w:rsid w:val="00773031"/>
    <w:rsid w:val="00773E38"/>
    <w:rsid w:val="00776693"/>
    <w:rsid w:val="0077687D"/>
    <w:rsid w:val="00780210"/>
    <w:rsid w:val="007810E7"/>
    <w:rsid w:val="00781663"/>
    <w:rsid w:val="0078224C"/>
    <w:rsid w:val="00783F4D"/>
    <w:rsid w:val="00783F7D"/>
    <w:rsid w:val="007844E5"/>
    <w:rsid w:val="007925DC"/>
    <w:rsid w:val="00793FE3"/>
    <w:rsid w:val="0079631E"/>
    <w:rsid w:val="007963A8"/>
    <w:rsid w:val="00797B22"/>
    <w:rsid w:val="007A144F"/>
    <w:rsid w:val="007A18D8"/>
    <w:rsid w:val="007A4E7A"/>
    <w:rsid w:val="007B05EE"/>
    <w:rsid w:val="007B1B76"/>
    <w:rsid w:val="007B1E03"/>
    <w:rsid w:val="007B2256"/>
    <w:rsid w:val="007B4DD7"/>
    <w:rsid w:val="007B5311"/>
    <w:rsid w:val="007B668B"/>
    <w:rsid w:val="007C2176"/>
    <w:rsid w:val="007C2265"/>
    <w:rsid w:val="007C3CB8"/>
    <w:rsid w:val="007C4871"/>
    <w:rsid w:val="007C4EE4"/>
    <w:rsid w:val="007C524F"/>
    <w:rsid w:val="007C61B5"/>
    <w:rsid w:val="007C6A8F"/>
    <w:rsid w:val="007C7B3C"/>
    <w:rsid w:val="007D0CC4"/>
    <w:rsid w:val="007D237E"/>
    <w:rsid w:val="007D6042"/>
    <w:rsid w:val="007D6602"/>
    <w:rsid w:val="007D6DE7"/>
    <w:rsid w:val="007D708E"/>
    <w:rsid w:val="007D73E3"/>
    <w:rsid w:val="007D7DFF"/>
    <w:rsid w:val="007E0985"/>
    <w:rsid w:val="007E1FD6"/>
    <w:rsid w:val="007E2834"/>
    <w:rsid w:val="007E5E57"/>
    <w:rsid w:val="007E7419"/>
    <w:rsid w:val="007E7C79"/>
    <w:rsid w:val="007F0B1A"/>
    <w:rsid w:val="007F2A08"/>
    <w:rsid w:val="007F5101"/>
    <w:rsid w:val="007F587A"/>
    <w:rsid w:val="007F6684"/>
    <w:rsid w:val="00801ED8"/>
    <w:rsid w:val="0080232E"/>
    <w:rsid w:val="00803AA3"/>
    <w:rsid w:val="008052FF"/>
    <w:rsid w:val="00805993"/>
    <w:rsid w:val="00806D7B"/>
    <w:rsid w:val="00807078"/>
    <w:rsid w:val="0080776F"/>
    <w:rsid w:val="008102FE"/>
    <w:rsid w:val="00810749"/>
    <w:rsid w:val="00812600"/>
    <w:rsid w:val="0081260B"/>
    <w:rsid w:val="0081482E"/>
    <w:rsid w:val="00814B4C"/>
    <w:rsid w:val="00814C44"/>
    <w:rsid w:val="0081667B"/>
    <w:rsid w:val="0082003C"/>
    <w:rsid w:val="00822EDE"/>
    <w:rsid w:val="00827987"/>
    <w:rsid w:val="00827D47"/>
    <w:rsid w:val="00830ACB"/>
    <w:rsid w:val="008311AB"/>
    <w:rsid w:val="008316AA"/>
    <w:rsid w:val="00831D1E"/>
    <w:rsid w:val="0083340D"/>
    <w:rsid w:val="00833D04"/>
    <w:rsid w:val="00833DA9"/>
    <w:rsid w:val="00834619"/>
    <w:rsid w:val="008346E7"/>
    <w:rsid w:val="00840070"/>
    <w:rsid w:val="00842237"/>
    <w:rsid w:val="008433F1"/>
    <w:rsid w:val="00843897"/>
    <w:rsid w:val="008443D4"/>
    <w:rsid w:val="008457EF"/>
    <w:rsid w:val="00845DA2"/>
    <w:rsid w:val="0085061B"/>
    <w:rsid w:val="00850932"/>
    <w:rsid w:val="00850A58"/>
    <w:rsid w:val="0085186F"/>
    <w:rsid w:val="00851FE4"/>
    <w:rsid w:val="00854DF1"/>
    <w:rsid w:val="0085615E"/>
    <w:rsid w:val="0085644E"/>
    <w:rsid w:val="008572B9"/>
    <w:rsid w:val="008575AB"/>
    <w:rsid w:val="00857968"/>
    <w:rsid w:val="00860A70"/>
    <w:rsid w:val="008626AD"/>
    <w:rsid w:val="00866B43"/>
    <w:rsid w:val="00866F4E"/>
    <w:rsid w:val="0087081E"/>
    <w:rsid w:val="0088352F"/>
    <w:rsid w:val="00885EFA"/>
    <w:rsid w:val="00887269"/>
    <w:rsid w:val="0088745F"/>
    <w:rsid w:val="00890048"/>
    <w:rsid w:val="00892FF2"/>
    <w:rsid w:val="00893BAE"/>
    <w:rsid w:val="008A3762"/>
    <w:rsid w:val="008A37FD"/>
    <w:rsid w:val="008A50F8"/>
    <w:rsid w:val="008A6FA1"/>
    <w:rsid w:val="008A76BA"/>
    <w:rsid w:val="008B1098"/>
    <w:rsid w:val="008B28A8"/>
    <w:rsid w:val="008B3B69"/>
    <w:rsid w:val="008B475D"/>
    <w:rsid w:val="008B4921"/>
    <w:rsid w:val="008B502F"/>
    <w:rsid w:val="008B5F46"/>
    <w:rsid w:val="008B687D"/>
    <w:rsid w:val="008B74F5"/>
    <w:rsid w:val="008C22D4"/>
    <w:rsid w:val="008C27CD"/>
    <w:rsid w:val="008C2EBE"/>
    <w:rsid w:val="008C74D0"/>
    <w:rsid w:val="008C7F19"/>
    <w:rsid w:val="008D1C2E"/>
    <w:rsid w:val="008D2214"/>
    <w:rsid w:val="008D2F55"/>
    <w:rsid w:val="008D322B"/>
    <w:rsid w:val="008D599F"/>
    <w:rsid w:val="008D5CD0"/>
    <w:rsid w:val="008D7AFE"/>
    <w:rsid w:val="008E516A"/>
    <w:rsid w:val="008E5FFB"/>
    <w:rsid w:val="008E653D"/>
    <w:rsid w:val="008E6A84"/>
    <w:rsid w:val="008F5489"/>
    <w:rsid w:val="008F6C7C"/>
    <w:rsid w:val="008F7F57"/>
    <w:rsid w:val="00901C66"/>
    <w:rsid w:val="00903EDC"/>
    <w:rsid w:val="009055A3"/>
    <w:rsid w:val="0090784C"/>
    <w:rsid w:val="00907859"/>
    <w:rsid w:val="00907FD6"/>
    <w:rsid w:val="009152EF"/>
    <w:rsid w:val="00915478"/>
    <w:rsid w:val="00916AF7"/>
    <w:rsid w:val="00917A6A"/>
    <w:rsid w:val="009266EA"/>
    <w:rsid w:val="009273E8"/>
    <w:rsid w:val="009276DA"/>
    <w:rsid w:val="009278CF"/>
    <w:rsid w:val="00931887"/>
    <w:rsid w:val="00931C08"/>
    <w:rsid w:val="00931D42"/>
    <w:rsid w:val="00932D8E"/>
    <w:rsid w:val="00934B3F"/>
    <w:rsid w:val="00936028"/>
    <w:rsid w:val="009364D3"/>
    <w:rsid w:val="0093751A"/>
    <w:rsid w:val="009403E2"/>
    <w:rsid w:val="009435DC"/>
    <w:rsid w:val="009438D4"/>
    <w:rsid w:val="009441CD"/>
    <w:rsid w:val="00944D11"/>
    <w:rsid w:val="009465E9"/>
    <w:rsid w:val="009467D5"/>
    <w:rsid w:val="00946848"/>
    <w:rsid w:val="009477B1"/>
    <w:rsid w:val="0095060F"/>
    <w:rsid w:val="00952B76"/>
    <w:rsid w:val="00953688"/>
    <w:rsid w:val="009538D3"/>
    <w:rsid w:val="00953F29"/>
    <w:rsid w:val="009567AF"/>
    <w:rsid w:val="00956925"/>
    <w:rsid w:val="00957205"/>
    <w:rsid w:val="009575C3"/>
    <w:rsid w:val="009576D6"/>
    <w:rsid w:val="00962EA9"/>
    <w:rsid w:val="00964691"/>
    <w:rsid w:val="0096481F"/>
    <w:rsid w:val="00964AA7"/>
    <w:rsid w:val="0096586A"/>
    <w:rsid w:val="00974254"/>
    <w:rsid w:val="00974F33"/>
    <w:rsid w:val="00977483"/>
    <w:rsid w:val="00980911"/>
    <w:rsid w:val="00982171"/>
    <w:rsid w:val="00983480"/>
    <w:rsid w:val="00985E73"/>
    <w:rsid w:val="0099047B"/>
    <w:rsid w:val="0099117A"/>
    <w:rsid w:val="00991544"/>
    <w:rsid w:val="00992E88"/>
    <w:rsid w:val="00994215"/>
    <w:rsid w:val="00994E19"/>
    <w:rsid w:val="00996EE6"/>
    <w:rsid w:val="009975EF"/>
    <w:rsid w:val="009A2C3E"/>
    <w:rsid w:val="009A49AD"/>
    <w:rsid w:val="009A49B4"/>
    <w:rsid w:val="009A746E"/>
    <w:rsid w:val="009B1E1B"/>
    <w:rsid w:val="009B2F8E"/>
    <w:rsid w:val="009B30AB"/>
    <w:rsid w:val="009B3876"/>
    <w:rsid w:val="009B3941"/>
    <w:rsid w:val="009B4D96"/>
    <w:rsid w:val="009B5BFC"/>
    <w:rsid w:val="009B600C"/>
    <w:rsid w:val="009B6469"/>
    <w:rsid w:val="009C1DAE"/>
    <w:rsid w:val="009C3A46"/>
    <w:rsid w:val="009C3F9A"/>
    <w:rsid w:val="009C5303"/>
    <w:rsid w:val="009C5A9C"/>
    <w:rsid w:val="009C6204"/>
    <w:rsid w:val="009C77A6"/>
    <w:rsid w:val="009D0B65"/>
    <w:rsid w:val="009D0F74"/>
    <w:rsid w:val="009D1F30"/>
    <w:rsid w:val="009D3ABA"/>
    <w:rsid w:val="009D41B6"/>
    <w:rsid w:val="009D50C7"/>
    <w:rsid w:val="009D7786"/>
    <w:rsid w:val="009E27D2"/>
    <w:rsid w:val="009E438C"/>
    <w:rsid w:val="009E74A7"/>
    <w:rsid w:val="009E7CAC"/>
    <w:rsid w:val="009F4B2A"/>
    <w:rsid w:val="00A00117"/>
    <w:rsid w:val="00A0076E"/>
    <w:rsid w:val="00A04A2A"/>
    <w:rsid w:val="00A10E71"/>
    <w:rsid w:val="00A11215"/>
    <w:rsid w:val="00A1317E"/>
    <w:rsid w:val="00A1372A"/>
    <w:rsid w:val="00A14AA7"/>
    <w:rsid w:val="00A1553F"/>
    <w:rsid w:val="00A17F49"/>
    <w:rsid w:val="00A20DE4"/>
    <w:rsid w:val="00A21034"/>
    <w:rsid w:val="00A21843"/>
    <w:rsid w:val="00A22D6F"/>
    <w:rsid w:val="00A25611"/>
    <w:rsid w:val="00A256B1"/>
    <w:rsid w:val="00A2639C"/>
    <w:rsid w:val="00A27B11"/>
    <w:rsid w:val="00A3053D"/>
    <w:rsid w:val="00A308FF"/>
    <w:rsid w:val="00A30979"/>
    <w:rsid w:val="00A30FF8"/>
    <w:rsid w:val="00A325F5"/>
    <w:rsid w:val="00A33537"/>
    <w:rsid w:val="00A35035"/>
    <w:rsid w:val="00A36BEA"/>
    <w:rsid w:val="00A426D2"/>
    <w:rsid w:val="00A42996"/>
    <w:rsid w:val="00A432A5"/>
    <w:rsid w:val="00A47D92"/>
    <w:rsid w:val="00A50292"/>
    <w:rsid w:val="00A509E5"/>
    <w:rsid w:val="00A526D6"/>
    <w:rsid w:val="00A538D2"/>
    <w:rsid w:val="00A56C7A"/>
    <w:rsid w:val="00A578ED"/>
    <w:rsid w:val="00A61441"/>
    <w:rsid w:val="00A61AA8"/>
    <w:rsid w:val="00A62662"/>
    <w:rsid w:val="00A62EA2"/>
    <w:rsid w:val="00A638F6"/>
    <w:rsid w:val="00A6453D"/>
    <w:rsid w:val="00A679A2"/>
    <w:rsid w:val="00A715F1"/>
    <w:rsid w:val="00A735F1"/>
    <w:rsid w:val="00A765D6"/>
    <w:rsid w:val="00A80C5C"/>
    <w:rsid w:val="00A818A7"/>
    <w:rsid w:val="00A81C83"/>
    <w:rsid w:val="00A81F0F"/>
    <w:rsid w:val="00A82CE5"/>
    <w:rsid w:val="00A82DC2"/>
    <w:rsid w:val="00A8322F"/>
    <w:rsid w:val="00A83853"/>
    <w:rsid w:val="00A84A72"/>
    <w:rsid w:val="00A86F06"/>
    <w:rsid w:val="00A87D71"/>
    <w:rsid w:val="00A94DE0"/>
    <w:rsid w:val="00A97784"/>
    <w:rsid w:val="00AA06BA"/>
    <w:rsid w:val="00AA1F52"/>
    <w:rsid w:val="00AA2153"/>
    <w:rsid w:val="00AA293C"/>
    <w:rsid w:val="00AA30CA"/>
    <w:rsid w:val="00AA337C"/>
    <w:rsid w:val="00AA405E"/>
    <w:rsid w:val="00AA4366"/>
    <w:rsid w:val="00AA4484"/>
    <w:rsid w:val="00AA4FE6"/>
    <w:rsid w:val="00AA75C7"/>
    <w:rsid w:val="00AA76FD"/>
    <w:rsid w:val="00AA7FD0"/>
    <w:rsid w:val="00AB1380"/>
    <w:rsid w:val="00AB2E81"/>
    <w:rsid w:val="00AB3977"/>
    <w:rsid w:val="00AB3F22"/>
    <w:rsid w:val="00AB5E92"/>
    <w:rsid w:val="00AB63B4"/>
    <w:rsid w:val="00AB6CB6"/>
    <w:rsid w:val="00AB7DDB"/>
    <w:rsid w:val="00AC04A8"/>
    <w:rsid w:val="00AC0E13"/>
    <w:rsid w:val="00AC1B44"/>
    <w:rsid w:val="00AC1F34"/>
    <w:rsid w:val="00AC7A6D"/>
    <w:rsid w:val="00AC7BDE"/>
    <w:rsid w:val="00AC7C8D"/>
    <w:rsid w:val="00AD583B"/>
    <w:rsid w:val="00AD5D28"/>
    <w:rsid w:val="00AD6B9A"/>
    <w:rsid w:val="00AD7A6B"/>
    <w:rsid w:val="00AE195C"/>
    <w:rsid w:val="00AE39FA"/>
    <w:rsid w:val="00AE3DC2"/>
    <w:rsid w:val="00AE5954"/>
    <w:rsid w:val="00AF05A9"/>
    <w:rsid w:val="00AF28B5"/>
    <w:rsid w:val="00AF3F90"/>
    <w:rsid w:val="00AF42E1"/>
    <w:rsid w:val="00AF636C"/>
    <w:rsid w:val="00AF67FC"/>
    <w:rsid w:val="00AF78E5"/>
    <w:rsid w:val="00B013D9"/>
    <w:rsid w:val="00B03A0E"/>
    <w:rsid w:val="00B03F59"/>
    <w:rsid w:val="00B042E7"/>
    <w:rsid w:val="00B05E52"/>
    <w:rsid w:val="00B05F9F"/>
    <w:rsid w:val="00B124F0"/>
    <w:rsid w:val="00B14E0F"/>
    <w:rsid w:val="00B15A26"/>
    <w:rsid w:val="00B16036"/>
    <w:rsid w:val="00B1750D"/>
    <w:rsid w:val="00B17E64"/>
    <w:rsid w:val="00B208FC"/>
    <w:rsid w:val="00B22212"/>
    <w:rsid w:val="00B2471E"/>
    <w:rsid w:val="00B2655C"/>
    <w:rsid w:val="00B31B82"/>
    <w:rsid w:val="00B338F4"/>
    <w:rsid w:val="00B34982"/>
    <w:rsid w:val="00B34CD5"/>
    <w:rsid w:val="00B35204"/>
    <w:rsid w:val="00B37C47"/>
    <w:rsid w:val="00B41B1C"/>
    <w:rsid w:val="00B42602"/>
    <w:rsid w:val="00B42F10"/>
    <w:rsid w:val="00B4569A"/>
    <w:rsid w:val="00B464FB"/>
    <w:rsid w:val="00B51931"/>
    <w:rsid w:val="00B527D3"/>
    <w:rsid w:val="00B53374"/>
    <w:rsid w:val="00B56339"/>
    <w:rsid w:val="00B56683"/>
    <w:rsid w:val="00B57876"/>
    <w:rsid w:val="00B60FF5"/>
    <w:rsid w:val="00B6167C"/>
    <w:rsid w:val="00B63655"/>
    <w:rsid w:val="00B639CD"/>
    <w:rsid w:val="00B63C88"/>
    <w:rsid w:val="00B63F05"/>
    <w:rsid w:val="00B65347"/>
    <w:rsid w:val="00B65824"/>
    <w:rsid w:val="00B65D7C"/>
    <w:rsid w:val="00B6695A"/>
    <w:rsid w:val="00B66E09"/>
    <w:rsid w:val="00B70335"/>
    <w:rsid w:val="00B7264E"/>
    <w:rsid w:val="00B72FF5"/>
    <w:rsid w:val="00B743FC"/>
    <w:rsid w:val="00B74708"/>
    <w:rsid w:val="00B74810"/>
    <w:rsid w:val="00B75399"/>
    <w:rsid w:val="00B75ACD"/>
    <w:rsid w:val="00B7732B"/>
    <w:rsid w:val="00B82461"/>
    <w:rsid w:val="00B83533"/>
    <w:rsid w:val="00B94943"/>
    <w:rsid w:val="00B97046"/>
    <w:rsid w:val="00BA0B28"/>
    <w:rsid w:val="00BA1D1F"/>
    <w:rsid w:val="00BA35AA"/>
    <w:rsid w:val="00BA47AC"/>
    <w:rsid w:val="00BA6647"/>
    <w:rsid w:val="00BA7498"/>
    <w:rsid w:val="00BA7CE9"/>
    <w:rsid w:val="00BB0D69"/>
    <w:rsid w:val="00BB4A7B"/>
    <w:rsid w:val="00BB4C6D"/>
    <w:rsid w:val="00BB540B"/>
    <w:rsid w:val="00BB692C"/>
    <w:rsid w:val="00BB7C2B"/>
    <w:rsid w:val="00BC03EB"/>
    <w:rsid w:val="00BC281C"/>
    <w:rsid w:val="00BC4035"/>
    <w:rsid w:val="00BC4130"/>
    <w:rsid w:val="00BC45CB"/>
    <w:rsid w:val="00BC52BA"/>
    <w:rsid w:val="00BC71D0"/>
    <w:rsid w:val="00BD09CF"/>
    <w:rsid w:val="00BD1201"/>
    <w:rsid w:val="00BD5927"/>
    <w:rsid w:val="00BD75E0"/>
    <w:rsid w:val="00BE2B69"/>
    <w:rsid w:val="00BE3EE2"/>
    <w:rsid w:val="00BE4523"/>
    <w:rsid w:val="00BE48FD"/>
    <w:rsid w:val="00BE6582"/>
    <w:rsid w:val="00BE6C61"/>
    <w:rsid w:val="00BF1104"/>
    <w:rsid w:val="00BF11D6"/>
    <w:rsid w:val="00BF2CF1"/>
    <w:rsid w:val="00BF32F9"/>
    <w:rsid w:val="00C01970"/>
    <w:rsid w:val="00C02E84"/>
    <w:rsid w:val="00C02FE8"/>
    <w:rsid w:val="00C05C42"/>
    <w:rsid w:val="00C06346"/>
    <w:rsid w:val="00C06523"/>
    <w:rsid w:val="00C06C58"/>
    <w:rsid w:val="00C104CA"/>
    <w:rsid w:val="00C10ECD"/>
    <w:rsid w:val="00C15754"/>
    <w:rsid w:val="00C15ECD"/>
    <w:rsid w:val="00C16406"/>
    <w:rsid w:val="00C1642F"/>
    <w:rsid w:val="00C166C4"/>
    <w:rsid w:val="00C201C3"/>
    <w:rsid w:val="00C204C7"/>
    <w:rsid w:val="00C20600"/>
    <w:rsid w:val="00C20721"/>
    <w:rsid w:val="00C2198E"/>
    <w:rsid w:val="00C21F4E"/>
    <w:rsid w:val="00C2217B"/>
    <w:rsid w:val="00C227C5"/>
    <w:rsid w:val="00C2393E"/>
    <w:rsid w:val="00C23E25"/>
    <w:rsid w:val="00C242A1"/>
    <w:rsid w:val="00C2582D"/>
    <w:rsid w:val="00C32B46"/>
    <w:rsid w:val="00C33701"/>
    <w:rsid w:val="00C35EEB"/>
    <w:rsid w:val="00C36612"/>
    <w:rsid w:val="00C373ED"/>
    <w:rsid w:val="00C37AC6"/>
    <w:rsid w:val="00C37CB7"/>
    <w:rsid w:val="00C37D7E"/>
    <w:rsid w:val="00C420DA"/>
    <w:rsid w:val="00C428CF"/>
    <w:rsid w:val="00C441F5"/>
    <w:rsid w:val="00C449EF"/>
    <w:rsid w:val="00C44A6E"/>
    <w:rsid w:val="00C50A60"/>
    <w:rsid w:val="00C50AAF"/>
    <w:rsid w:val="00C5115C"/>
    <w:rsid w:val="00C517DD"/>
    <w:rsid w:val="00C51C22"/>
    <w:rsid w:val="00C52A6F"/>
    <w:rsid w:val="00C52E0B"/>
    <w:rsid w:val="00C55EBA"/>
    <w:rsid w:val="00C574F2"/>
    <w:rsid w:val="00C60C41"/>
    <w:rsid w:val="00C64BD1"/>
    <w:rsid w:val="00C6697F"/>
    <w:rsid w:val="00C70269"/>
    <w:rsid w:val="00C705ED"/>
    <w:rsid w:val="00C713D1"/>
    <w:rsid w:val="00C71B83"/>
    <w:rsid w:val="00C76EA9"/>
    <w:rsid w:val="00C77744"/>
    <w:rsid w:val="00C8141C"/>
    <w:rsid w:val="00C85AF3"/>
    <w:rsid w:val="00C85B70"/>
    <w:rsid w:val="00C904FD"/>
    <w:rsid w:val="00C9403D"/>
    <w:rsid w:val="00C95111"/>
    <w:rsid w:val="00CA02B4"/>
    <w:rsid w:val="00CA074D"/>
    <w:rsid w:val="00CA4C28"/>
    <w:rsid w:val="00CA56E1"/>
    <w:rsid w:val="00CB0476"/>
    <w:rsid w:val="00CB0627"/>
    <w:rsid w:val="00CB0B2E"/>
    <w:rsid w:val="00CB1998"/>
    <w:rsid w:val="00CB47B8"/>
    <w:rsid w:val="00CB5781"/>
    <w:rsid w:val="00CB75B6"/>
    <w:rsid w:val="00CC0726"/>
    <w:rsid w:val="00CC17DB"/>
    <w:rsid w:val="00CC235D"/>
    <w:rsid w:val="00CC6B89"/>
    <w:rsid w:val="00CC7B4D"/>
    <w:rsid w:val="00CD1CB8"/>
    <w:rsid w:val="00CD3655"/>
    <w:rsid w:val="00CD44F8"/>
    <w:rsid w:val="00CD6F0A"/>
    <w:rsid w:val="00CE03FC"/>
    <w:rsid w:val="00CE248D"/>
    <w:rsid w:val="00CE4AC9"/>
    <w:rsid w:val="00CE617E"/>
    <w:rsid w:val="00CF2294"/>
    <w:rsid w:val="00CF48F4"/>
    <w:rsid w:val="00CF4CF5"/>
    <w:rsid w:val="00CF53D5"/>
    <w:rsid w:val="00CF5AFA"/>
    <w:rsid w:val="00CF5DA8"/>
    <w:rsid w:val="00CF686A"/>
    <w:rsid w:val="00CF73C0"/>
    <w:rsid w:val="00D009EB"/>
    <w:rsid w:val="00D01811"/>
    <w:rsid w:val="00D02765"/>
    <w:rsid w:val="00D03828"/>
    <w:rsid w:val="00D0504D"/>
    <w:rsid w:val="00D0701D"/>
    <w:rsid w:val="00D07603"/>
    <w:rsid w:val="00D10A79"/>
    <w:rsid w:val="00D120A0"/>
    <w:rsid w:val="00D12651"/>
    <w:rsid w:val="00D133F4"/>
    <w:rsid w:val="00D13449"/>
    <w:rsid w:val="00D15D18"/>
    <w:rsid w:val="00D20161"/>
    <w:rsid w:val="00D2115C"/>
    <w:rsid w:val="00D212E5"/>
    <w:rsid w:val="00D21377"/>
    <w:rsid w:val="00D2201E"/>
    <w:rsid w:val="00D22A9D"/>
    <w:rsid w:val="00D23B45"/>
    <w:rsid w:val="00D24598"/>
    <w:rsid w:val="00D24845"/>
    <w:rsid w:val="00D24A0E"/>
    <w:rsid w:val="00D25C57"/>
    <w:rsid w:val="00D3079D"/>
    <w:rsid w:val="00D30C14"/>
    <w:rsid w:val="00D31E73"/>
    <w:rsid w:val="00D353C2"/>
    <w:rsid w:val="00D36316"/>
    <w:rsid w:val="00D41F8A"/>
    <w:rsid w:val="00D42260"/>
    <w:rsid w:val="00D43145"/>
    <w:rsid w:val="00D43499"/>
    <w:rsid w:val="00D44575"/>
    <w:rsid w:val="00D509A4"/>
    <w:rsid w:val="00D50B33"/>
    <w:rsid w:val="00D5439D"/>
    <w:rsid w:val="00D556A3"/>
    <w:rsid w:val="00D55973"/>
    <w:rsid w:val="00D57661"/>
    <w:rsid w:val="00D5779F"/>
    <w:rsid w:val="00D5791B"/>
    <w:rsid w:val="00D66EE5"/>
    <w:rsid w:val="00D7458E"/>
    <w:rsid w:val="00D751D4"/>
    <w:rsid w:val="00D75B30"/>
    <w:rsid w:val="00D75E7F"/>
    <w:rsid w:val="00D76616"/>
    <w:rsid w:val="00D7701F"/>
    <w:rsid w:val="00D807A3"/>
    <w:rsid w:val="00D80986"/>
    <w:rsid w:val="00D80A70"/>
    <w:rsid w:val="00D80B8C"/>
    <w:rsid w:val="00D818DD"/>
    <w:rsid w:val="00D83B18"/>
    <w:rsid w:val="00D84902"/>
    <w:rsid w:val="00D84E02"/>
    <w:rsid w:val="00D871F5"/>
    <w:rsid w:val="00D90E35"/>
    <w:rsid w:val="00D90ED4"/>
    <w:rsid w:val="00D953B6"/>
    <w:rsid w:val="00D97649"/>
    <w:rsid w:val="00DA0F7F"/>
    <w:rsid w:val="00DA18D4"/>
    <w:rsid w:val="00DA23C7"/>
    <w:rsid w:val="00DA31D6"/>
    <w:rsid w:val="00DA4432"/>
    <w:rsid w:val="00DA4AA5"/>
    <w:rsid w:val="00DA5C0E"/>
    <w:rsid w:val="00DA7900"/>
    <w:rsid w:val="00DB11B5"/>
    <w:rsid w:val="00DB1E8E"/>
    <w:rsid w:val="00DB51BD"/>
    <w:rsid w:val="00DB62EA"/>
    <w:rsid w:val="00DB68BF"/>
    <w:rsid w:val="00DB7853"/>
    <w:rsid w:val="00DC312A"/>
    <w:rsid w:val="00DC44CA"/>
    <w:rsid w:val="00DC4760"/>
    <w:rsid w:val="00DD02E2"/>
    <w:rsid w:val="00DD059A"/>
    <w:rsid w:val="00DD1687"/>
    <w:rsid w:val="00DD239B"/>
    <w:rsid w:val="00DE060B"/>
    <w:rsid w:val="00DE098C"/>
    <w:rsid w:val="00DE0EF0"/>
    <w:rsid w:val="00DE2449"/>
    <w:rsid w:val="00DE2812"/>
    <w:rsid w:val="00DE3BE4"/>
    <w:rsid w:val="00DE4705"/>
    <w:rsid w:val="00DE5526"/>
    <w:rsid w:val="00DE73D6"/>
    <w:rsid w:val="00DF22DA"/>
    <w:rsid w:val="00DF3D87"/>
    <w:rsid w:val="00DF4408"/>
    <w:rsid w:val="00DF49BE"/>
    <w:rsid w:val="00DF5DF8"/>
    <w:rsid w:val="00DF60B6"/>
    <w:rsid w:val="00DF6ECC"/>
    <w:rsid w:val="00DF6F90"/>
    <w:rsid w:val="00DF7129"/>
    <w:rsid w:val="00E00C4E"/>
    <w:rsid w:val="00E01C69"/>
    <w:rsid w:val="00E01F17"/>
    <w:rsid w:val="00E03518"/>
    <w:rsid w:val="00E05405"/>
    <w:rsid w:val="00E05F33"/>
    <w:rsid w:val="00E11DA5"/>
    <w:rsid w:val="00E14011"/>
    <w:rsid w:val="00E1520B"/>
    <w:rsid w:val="00E153B5"/>
    <w:rsid w:val="00E17864"/>
    <w:rsid w:val="00E17A69"/>
    <w:rsid w:val="00E20DAB"/>
    <w:rsid w:val="00E21134"/>
    <w:rsid w:val="00E218E7"/>
    <w:rsid w:val="00E25BAF"/>
    <w:rsid w:val="00E26EEE"/>
    <w:rsid w:val="00E271A1"/>
    <w:rsid w:val="00E2761C"/>
    <w:rsid w:val="00E32A78"/>
    <w:rsid w:val="00E347ED"/>
    <w:rsid w:val="00E34FE0"/>
    <w:rsid w:val="00E3502C"/>
    <w:rsid w:val="00E3586C"/>
    <w:rsid w:val="00E4091C"/>
    <w:rsid w:val="00E425B2"/>
    <w:rsid w:val="00E42D31"/>
    <w:rsid w:val="00E45859"/>
    <w:rsid w:val="00E45CD1"/>
    <w:rsid w:val="00E45FA9"/>
    <w:rsid w:val="00E471CE"/>
    <w:rsid w:val="00E471EF"/>
    <w:rsid w:val="00E50C6F"/>
    <w:rsid w:val="00E51A9E"/>
    <w:rsid w:val="00E5314F"/>
    <w:rsid w:val="00E53CC8"/>
    <w:rsid w:val="00E545EE"/>
    <w:rsid w:val="00E55469"/>
    <w:rsid w:val="00E55732"/>
    <w:rsid w:val="00E61433"/>
    <w:rsid w:val="00E616D9"/>
    <w:rsid w:val="00E62BB8"/>
    <w:rsid w:val="00E64BA3"/>
    <w:rsid w:val="00E64EC1"/>
    <w:rsid w:val="00E65E1E"/>
    <w:rsid w:val="00E67265"/>
    <w:rsid w:val="00E71518"/>
    <w:rsid w:val="00E71904"/>
    <w:rsid w:val="00E72E6E"/>
    <w:rsid w:val="00E73CD9"/>
    <w:rsid w:val="00E841F1"/>
    <w:rsid w:val="00E8673C"/>
    <w:rsid w:val="00E873D6"/>
    <w:rsid w:val="00E90C94"/>
    <w:rsid w:val="00E90E16"/>
    <w:rsid w:val="00E9107A"/>
    <w:rsid w:val="00E9224A"/>
    <w:rsid w:val="00E92CE8"/>
    <w:rsid w:val="00E932AC"/>
    <w:rsid w:val="00E960CB"/>
    <w:rsid w:val="00E96126"/>
    <w:rsid w:val="00E96229"/>
    <w:rsid w:val="00E9649C"/>
    <w:rsid w:val="00E972F5"/>
    <w:rsid w:val="00EA1ACF"/>
    <w:rsid w:val="00EA1CE3"/>
    <w:rsid w:val="00EA21F6"/>
    <w:rsid w:val="00EA2950"/>
    <w:rsid w:val="00EA3487"/>
    <w:rsid w:val="00EA56D9"/>
    <w:rsid w:val="00EB1285"/>
    <w:rsid w:val="00EB1B95"/>
    <w:rsid w:val="00EB1EC7"/>
    <w:rsid w:val="00EB44B7"/>
    <w:rsid w:val="00EC01C7"/>
    <w:rsid w:val="00EC5EEF"/>
    <w:rsid w:val="00EC69CF"/>
    <w:rsid w:val="00EC7675"/>
    <w:rsid w:val="00ED0DC9"/>
    <w:rsid w:val="00ED1F99"/>
    <w:rsid w:val="00ED25F2"/>
    <w:rsid w:val="00ED3854"/>
    <w:rsid w:val="00ED3A39"/>
    <w:rsid w:val="00ED4A00"/>
    <w:rsid w:val="00ED4D86"/>
    <w:rsid w:val="00ED52CE"/>
    <w:rsid w:val="00ED542B"/>
    <w:rsid w:val="00EE035A"/>
    <w:rsid w:val="00EE2309"/>
    <w:rsid w:val="00EE3C33"/>
    <w:rsid w:val="00EE54EC"/>
    <w:rsid w:val="00EE6D71"/>
    <w:rsid w:val="00EF286C"/>
    <w:rsid w:val="00EF507C"/>
    <w:rsid w:val="00EF75EC"/>
    <w:rsid w:val="00EF7C41"/>
    <w:rsid w:val="00F00777"/>
    <w:rsid w:val="00F0182E"/>
    <w:rsid w:val="00F01884"/>
    <w:rsid w:val="00F01E22"/>
    <w:rsid w:val="00F03D8C"/>
    <w:rsid w:val="00F03F5F"/>
    <w:rsid w:val="00F06EF5"/>
    <w:rsid w:val="00F11D8F"/>
    <w:rsid w:val="00F124D6"/>
    <w:rsid w:val="00F1293D"/>
    <w:rsid w:val="00F14E03"/>
    <w:rsid w:val="00F15108"/>
    <w:rsid w:val="00F17AD1"/>
    <w:rsid w:val="00F2204B"/>
    <w:rsid w:val="00F23A01"/>
    <w:rsid w:val="00F24784"/>
    <w:rsid w:val="00F250CF"/>
    <w:rsid w:val="00F26F47"/>
    <w:rsid w:val="00F272F2"/>
    <w:rsid w:val="00F32700"/>
    <w:rsid w:val="00F34354"/>
    <w:rsid w:val="00F36A37"/>
    <w:rsid w:val="00F411C7"/>
    <w:rsid w:val="00F4305A"/>
    <w:rsid w:val="00F43086"/>
    <w:rsid w:val="00F430BD"/>
    <w:rsid w:val="00F449BD"/>
    <w:rsid w:val="00F44E6A"/>
    <w:rsid w:val="00F45F25"/>
    <w:rsid w:val="00F470AE"/>
    <w:rsid w:val="00F470B9"/>
    <w:rsid w:val="00F479F5"/>
    <w:rsid w:val="00F508CC"/>
    <w:rsid w:val="00F51F79"/>
    <w:rsid w:val="00F525B7"/>
    <w:rsid w:val="00F52ED3"/>
    <w:rsid w:val="00F55E0E"/>
    <w:rsid w:val="00F6016A"/>
    <w:rsid w:val="00F61BF4"/>
    <w:rsid w:val="00F62AD6"/>
    <w:rsid w:val="00F63533"/>
    <w:rsid w:val="00F6373F"/>
    <w:rsid w:val="00F63CB1"/>
    <w:rsid w:val="00F673C7"/>
    <w:rsid w:val="00F7089C"/>
    <w:rsid w:val="00F70D53"/>
    <w:rsid w:val="00F7140B"/>
    <w:rsid w:val="00F71FFF"/>
    <w:rsid w:val="00F74115"/>
    <w:rsid w:val="00F75625"/>
    <w:rsid w:val="00F76447"/>
    <w:rsid w:val="00F76E26"/>
    <w:rsid w:val="00F774D2"/>
    <w:rsid w:val="00F84E35"/>
    <w:rsid w:val="00F92067"/>
    <w:rsid w:val="00F95E8E"/>
    <w:rsid w:val="00FA2B60"/>
    <w:rsid w:val="00FA2B66"/>
    <w:rsid w:val="00FA6351"/>
    <w:rsid w:val="00FB28D1"/>
    <w:rsid w:val="00FB736D"/>
    <w:rsid w:val="00FC1DDA"/>
    <w:rsid w:val="00FC2787"/>
    <w:rsid w:val="00FC5036"/>
    <w:rsid w:val="00FC56DF"/>
    <w:rsid w:val="00FC719A"/>
    <w:rsid w:val="00FD0318"/>
    <w:rsid w:val="00FD036C"/>
    <w:rsid w:val="00FD13FF"/>
    <w:rsid w:val="00FD168F"/>
    <w:rsid w:val="00FD2B57"/>
    <w:rsid w:val="00FD57C4"/>
    <w:rsid w:val="00FD72BB"/>
    <w:rsid w:val="00FD7551"/>
    <w:rsid w:val="00FE06CB"/>
    <w:rsid w:val="00FE28B8"/>
    <w:rsid w:val="00FE32F6"/>
    <w:rsid w:val="00FE4394"/>
    <w:rsid w:val="00FE78C5"/>
    <w:rsid w:val="00FF08B0"/>
    <w:rsid w:val="00FF1E1F"/>
    <w:rsid w:val="00FF26C6"/>
    <w:rsid w:val="00FF308F"/>
    <w:rsid w:val="00FF5228"/>
    <w:rsid w:val="00FF53E7"/>
    <w:rsid w:val="00FF5526"/>
    <w:rsid w:val="00FF56DB"/>
    <w:rsid w:val="00FF5A46"/>
    <w:rsid w:val="00FF5F40"/>
    <w:rsid w:val="00FF63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EB410-EA57-4582-8D35-5EAF4573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after="8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320490"/>
  </w:style>
  <w:style w:type="paragraph" w:styleId="Kop1">
    <w:name w:val="heading 1"/>
    <w:basedOn w:val="Standaard"/>
    <w:next w:val="Standaard"/>
    <w:link w:val="Kop1Char"/>
    <w:uiPriority w:val="9"/>
    <w:qFormat/>
    <w:rsid w:val="00320490"/>
    <w:pPr>
      <w:keepNext/>
      <w:keepLines/>
      <w:spacing w:before="32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20490"/>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320490"/>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unhideWhenUsed/>
    <w:qFormat/>
    <w:rsid w:val="00320490"/>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unhideWhenUsed/>
    <w:qFormat/>
    <w:rsid w:val="0032049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32049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32049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320490"/>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32049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character" w:customStyle="1" w:styleId="Kop1Char">
    <w:name w:val="Kop 1 Char"/>
    <w:basedOn w:val="Standaardalinea-lettertype"/>
    <w:link w:val="Kop1"/>
    <w:uiPriority w:val="9"/>
    <w:rsid w:val="00320490"/>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320490"/>
    <w:pPr>
      <w:outlineLvl w:val="9"/>
    </w:pPr>
  </w:style>
  <w:style w:type="character" w:customStyle="1" w:styleId="Kop2Char">
    <w:name w:val="Kop 2 Char"/>
    <w:basedOn w:val="Standaardalinea-lettertype"/>
    <w:link w:val="Kop2"/>
    <w:uiPriority w:val="9"/>
    <w:rsid w:val="00320490"/>
    <w:rPr>
      <w:rFonts w:asciiTheme="majorHAnsi" w:eastAsiaTheme="majorEastAsia" w:hAnsiTheme="majorHAnsi" w:cstheme="majorBidi"/>
      <w:color w:val="404040" w:themeColor="text1" w:themeTint="BF"/>
      <w:sz w:val="28"/>
      <w:szCs w:val="28"/>
    </w:rPr>
  </w:style>
  <w:style w:type="paragraph" w:styleId="Inhopg1">
    <w:name w:val="toc 1"/>
    <w:basedOn w:val="Standaard"/>
    <w:next w:val="Standaard"/>
    <w:autoRedefine/>
    <w:uiPriority w:val="39"/>
    <w:unhideWhenUsed/>
    <w:rsid w:val="00E67265"/>
    <w:pPr>
      <w:tabs>
        <w:tab w:val="right" w:leader="dot" w:pos="9062"/>
      </w:tabs>
      <w:spacing w:after="100"/>
    </w:pPr>
  </w:style>
  <w:style w:type="paragraph" w:styleId="Inhopg2">
    <w:name w:val="toc 2"/>
    <w:basedOn w:val="Standaard"/>
    <w:next w:val="Standaard"/>
    <w:autoRedefine/>
    <w:uiPriority w:val="39"/>
    <w:unhideWhenUsed/>
    <w:rsid w:val="006B5081"/>
    <w:pPr>
      <w:spacing w:after="100"/>
      <w:ind w:left="220"/>
    </w:pPr>
  </w:style>
  <w:style w:type="character" w:styleId="Hyperlink">
    <w:name w:val="Hyperlink"/>
    <w:basedOn w:val="Standaardalinea-lettertype"/>
    <w:uiPriority w:val="99"/>
    <w:unhideWhenUsed/>
    <w:rsid w:val="006B5081"/>
    <w:rPr>
      <w:color w:val="0000FF" w:themeColor="hyperlink"/>
      <w:u w:val="single"/>
    </w:rPr>
  </w:style>
  <w:style w:type="paragraph" w:styleId="Voetnoottekst">
    <w:name w:val="footnote text"/>
    <w:basedOn w:val="Standaard"/>
    <w:link w:val="VoetnoottekstChar"/>
    <w:uiPriority w:val="99"/>
    <w:semiHidden/>
    <w:unhideWhenUsed/>
    <w:rsid w:val="00A735F1"/>
    <w:pPr>
      <w:spacing w:after="0"/>
    </w:pPr>
  </w:style>
  <w:style w:type="character" w:customStyle="1" w:styleId="VoetnoottekstChar">
    <w:name w:val="Voetnoottekst Char"/>
    <w:basedOn w:val="Standaardalinea-lettertype"/>
    <w:link w:val="Voetnoottekst"/>
    <w:uiPriority w:val="99"/>
    <w:semiHidden/>
    <w:rsid w:val="00A735F1"/>
    <w:rPr>
      <w:sz w:val="20"/>
      <w:szCs w:val="20"/>
    </w:rPr>
  </w:style>
  <w:style w:type="character" w:styleId="Voetnootmarkering">
    <w:name w:val="footnote reference"/>
    <w:basedOn w:val="Standaardalinea-lettertype"/>
    <w:uiPriority w:val="99"/>
    <w:semiHidden/>
    <w:unhideWhenUsed/>
    <w:rsid w:val="00A735F1"/>
    <w:rPr>
      <w:vertAlign w:val="superscript"/>
    </w:rPr>
  </w:style>
  <w:style w:type="paragraph" w:customStyle="1" w:styleId="xmsolistparagraph">
    <w:name w:val="x_msolistparagraph"/>
    <w:basedOn w:val="Standaard"/>
    <w:rsid w:val="001A0C48"/>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xmsonormal">
    <w:name w:val="x_msonormal"/>
    <w:basedOn w:val="Standaard"/>
    <w:rsid w:val="001A0C48"/>
    <w:pPr>
      <w:spacing w:before="100" w:beforeAutospacing="1" w:after="100" w:afterAutospacing="1"/>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320490"/>
    <w:rPr>
      <w:i/>
      <w:iCs/>
    </w:rPr>
  </w:style>
  <w:style w:type="character" w:styleId="GevolgdeHyperlink">
    <w:name w:val="FollowedHyperlink"/>
    <w:basedOn w:val="Standaardalinea-lettertype"/>
    <w:uiPriority w:val="99"/>
    <w:semiHidden/>
    <w:unhideWhenUsed/>
    <w:rsid w:val="00C02FE8"/>
    <w:rPr>
      <w:color w:val="800080" w:themeColor="followedHyperlink"/>
      <w:u w:val="single"/>
    </w:rPr>
  </w:style>
  <w:style w:type="character" w:customStyle="1" w:styleId="rnl-inlinebegrip">
    <w:name w:val="rnl-inlinebegrip"/>
    <w:basedOn w:val="Standaardalinea-lettertype"/>
    <w:rsid w:val="00B4569A"/>
  </w:style>
  <w:style w:type="table" w:styleId="Tabelraster">
    <w:name w:val="Table Grid"/>
    <w:basedOn w:val="Standaardtabel"/>
    <w:uiPriority w:val="39"/>
    <w:rsid w:val="00E471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E471E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E471E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Koptekst">
    <w:name w:val="header"/>
    <w:basedOn w:val="Standaard"/>
    <w:link w:val="KoptekstChar"/>
    <w:uiPriority w:val="99"/>
    <w:unhideWhenUsed/>
    <w:rsid w:val="001740B0"/>
    <w:pPr>
      <w:tabs>
        <w:tab w:val="center" w:pos="4536"/>
        <w:tab w:val="right" w:pos="9072"/>
      </w:tabs>
      <w:spacing w:after="0"/>
    </w:pPr>
  </w:style>
  <w:style w:type="character" w:customStyle="1" w:styleId="KoptekstChar">
    <w:name w:val="Koptekst Char"/>
    <w:basedOn w:val="Standaardalinea-lettertype"/>
    <w:link w:val="Koptekst"/>
    <w:uiPriority w:val="99"/>
    <w:rsid w:val="001740B0"/>
  </w:style>
  <w:style w:type="paragraph" w:styleId="Voettekst">
    <w:name w:val="footer"/>
    <w:basedOn w:val="Standaard"/>
    <w:link w:val="VoettekstChar"/>
    <w:uiPriority w:val="99"/>
    <w:unhideWhenUsed/>
    <w:rsid w:val="001740B0"/>
    <w:pPr>
      <w:tabs>
        <w:tab w:val="center" w:pos="4536"/>
        <w:tab w:val="right" w:pos="9072"/>
      </w:tabs>
      <w:spacing w:after="0"/>
    </w:pPr>
  </w:style>
  <w:style w:type="character" w:customStyle="1" w:styleId="VoettekstChar">
    <w:name w:val="Voettekst Char"/>
    <w:basedOn w:val="Standaardalinea-lettertype"/>
    <w:link w:val="Voettekst"/>
    <w:uiPriority w:val="99"/>
    <w:rsid w:val="001740B0"/>
  </w:style>
  <w:style w:type="character" w:customStyle="1" w:styleId="Kop3Char">
    <w:name w:val="Kop 3 Char"/>
    <w:basedOn w:val="Standaardalinea-lettertype"/>
    <w:link w:val="Kop3"/>
    <w:uiPriority w:val="9"/>
    <w:rsid w:val="00320490"/>
    <w:rPr>
      <w:rFonts w:asciiTheme="majorHAnsi" w:eastAsiaTheme="majorEastAsia" w:hAnsiTheme="majorHAnsi" w:cstheme="majorBidi"/>
      <w:color w:val="1F497D" w:themeColor="text2"/>
      <w:sz w:val="24"/>
      <w:szCs w:val="24"/>
    </w:rPr>
  </w:style>
  <w:style w:type="paragraph" w:styleId="Inhopg3">
    <w:name w:val="toc 3"/>
    <w:basedOn w:val="Standaard"/>
    <w:next w:val="Standaard"/>
    <w:autoRedefine/>
    <w:uiPriority w:val="39"/>
    <w:unhideWhenUsed/>
    <w:rsid w:val="00827987"/>
    <w:pPr>
      <w:tabs>
        <w:tab w:val="right" w:leader="dot" w:pos="9062"/>
      </w:tabs>
      <w:spacing w:after="100"/>
      <w:ind w:left="440"/>
    </w:pPr>
    <w:rPr>
      <w:rFonts w:ascii="Arial" w:hAnsi="Arial" w:cs="Arial"/>
      <w:b/>
      <w:i/>
      <w:noProof/>
    </w:rPr>
  </w:style>
  <w:style w:type="paragraph" w:customStyle="1" w:styleId="Default">
    <w:name w:val="Default"/>
    <w:rsid w:val="00BA7498"/>
    <w:pPr>
      <w:autoSpaceDE w:val="0"/>
      <w:autoSpaceDN w:val="0"/>
      <w:adjustRightInd w:val="0"/>
      <w:spacing w:after="0"/>
    </w:pPr>
    <w:rPr>
      <w:rFonts w:ascii="PIDJF H+ Univers" w:hAnsi="PIDJF H+ Univers" w:cs="PIDJF H+ Univers"/>
      <w:color w:val="000000"/>
      <w:sz w:val="24"/>
      <w:szCs w:val="24"/>
    </w:rPr>
  </w:style>
  <w:style w:type="character" w:styleId="Zwaar">
    <w:name w:val="Strong"/>
    <w:basedOn w:val="Standaardalinea-lettertype"/>
    <w:uiPriority w:val="22"/>
    <w:qFormat/>
    <w:rsid w:val="00320490"/>
    <w:rPr>
      <w:b/>
      <w:bCs/>
    </w:rPr>
  </w:style>
  <w:style w:type="paragraph" w:styleId="Normaalweb">
    <w:name w:val="Normal (Web)"/>
    <w:basedOn w:val="Standaard"/>
    <w:uiPriority w:val="99"/>
    <w:unhideWhenUsed/>
    <w:rsid w:val="00DA31D6"/>
    <w:pPr>
      <w:spacing w:before="100" w:beforeAutospacing="1" w:after="100" w:afterAutospacing="1"/>
    </w:pPr>
    <w:rPr>
      <w:rFonts w:ascii="Times New Roman" w:eastAsia="Times New Roman" w:hAnsi="Times New Roman" w:cs="Times New Roman"/>
      <w:sz w:val="24"/>
      <w:szCs w:val="24"/>
      <w:lang w:eastAsia="nl-NL"/>
    </w:rPr>
  </w:style>
  <w:style w:type="paragraph" w:styleId="Geenafstand">
    <w:name w:val="No Spacing"/>
    <w:uiPriority w:val="1"/>
    <w:qFormat/>
    <w:rsid w:val="00320490"/>
    <w:pPr>
      <w:spacing w:after="0"/>
    </w:pPr>
  </w:style>
  <w:style w:type="character" w:customStyle="1" w:styleId="Kop4Char">
    <w:name w:val="Kop 4 Char"/>
    <w:basedOn w:val="Standaardalinea-lettertype"/>
    <w:link w:val="Kop4"/>
    <w:uiPriority w:val="9"/>
    <w:rsid w:val="00320490"/>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rsid w:val="00320490"/>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320490"/>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320490"/>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320490"/>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320490"/>
    <w:rPr>
      <w:rFonts w:asciiTheme="majorHAnsi" w:eastAsiaTheme="majorEastAsia" w:hAnsiTheme="majorHAnsi" w:cstheme="majorBidi"/>
      <w:b/>
      <w:bCs/>
      <w:i/>
      <w:iCs/>
      <w:color w:val="1F497D" w:themeColor="text2"/>
    </w:rPr>
  </w:style>
  <w:style w:type="paragraph" w:styleId="Bijschrift">
    <w:name w:val="caption"/>
    <w:basedOn w:val="Standaard"/>
    <w:next w:val="Standaard"/>
    <w:uiPriority w:val="35"/>
    <w:semiHidden/>
    <w:unhideWhenUsed/>
    <w:qFormat/>
    <w:rsid w:val="00320490"/>
    <w:rPr>
      <w:b/>
      <w:bCs/>
      <w:smallCaps/>
      <w:color w:val="595959" w:themeColor="text1" w:themeTint="A6"/>
      <w:spacing w:val="6"/>
    </w:rPr>
  </w:style>
  <w:style w:type="paragraph" w:styleId="Titel">
    <w:name w:val="Title"/>
    <w:basedOn w:val="Standaard"/>
    <w:next w:val="Standaard"/>
    <w:link w:val="TitelChar"/>
    <w:uiPriority w:val="10"/>
    <w:qFormat/>
    <w:rsid w:val="00320490"/>
    <w:pPr>
      <w:spacing w:after="0"/>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320490"/>
    <w:rPr>
      <w:rFonts w:asciiTheme="majorHAnsi" w:eastAsiaTheme="majorEastAsia" w:hAnsiTheme="majorHAnsi" w:cstheme="majorBidi"/>
      <w:color w:val="4F81BD" w:themeColor="accent1"/>
      <w:spacing w:val="-10"/>
      <w:sz w:val="56"/>
      <w:szCs w:val="56"/>
    </w:rPr>
  </w:style>
  <w:style w:type="paragraph" w:styleId="Ondertitel">
    <w:name w:val="Subtitle"/>
    <w:basedOn w:val="Standaard"/>
    <w:next w:val="Standaard"/>
    <w:link w:val="OndertitelChar"/>
    <w:uiPriority w:val="11"/>
    <w:qFormat/>
    <w:rsid w:val="00320490"/>
    <w:pPr>
      <w:numPr>
        <w:ilvl w:val="1"/>
      </w:numP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320490"/>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320490"/>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20490"/>
    <w:rPr>
      <w:i/>
      <w:iCs/>
      <w:color w:val="404040" w:themeColor="text1" w:themeTint="BF"/>
    </w:rPr>
  </w:style>
  <w:style w:type="paragraph" w:styleId="Duidelijkcitaat">
    <w:name w:val="Intense Quote"/>
    <w:basedOn w:val="Standaard"/>
    <w:next w:val="Standaard"/>
    <w:link w:val="DuidelijkcitaatChar"/>
    <w:uiPriority w:val="30"/>
    <w:qFormat/>
    <w:rsid w:val="0032049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320490"/>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320490"/>
    <w:rPr>
      <w:i/>
      <w:iCs/>
      <w:color w:val="404040" w:themeColor="text1" w:themeTint="BF"/>
    </w:rPr>
  </w:style>
  <w:style w:type="character" w:styleId="Intensievebenadrukking">
    <w:name w:val="Intense Emphasis"/>
    <w:basedOn w:val="Standaardalinea-lettertype"/>
    <w:uiPriority w:val="21"/>
    <w:qFormat/>
    <w:rsid w:val="00320490"/>
    <w:rPr>
      <w:b/>
      <w:bCs/>
      <w:i/>
      <w:iCs/>
    </w:rPr>
  </w:style>
  <w:style w:type="character" w:styleId="Subtieleverwijzing">
    <w:name w:val="Subtle Reference"/>
    <w:basedOn w:val="Standaardalinea-lettertype"/>
    <w:uiPriority w:val="31"/>
    <w:qFormat/>
    <w:rsid w:val="0032049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20490"/>
    <w:rPr>
      <w:b/>
      <w:bCs/>
      <w:smallCaps/>
      <w:spacing w:val="5"/>
      <w:u w:val="single"/>
    </w:rPr>
  </w:style>
  <w:style w:type="character" w:styleId="Titelvanboek">
    <w:name w:val="Book Title"/>
    <w:basedOn w:val="Standaardalinea-lettertype"/>
    <w:uiPriority w:val="33"/>
    <w:qFormat/>
    <w:rsid w:val="00320490"/>
    <w:rPr>
      <w:b/>
      <w:bCs/>
      <w:smallCaps/>
    </w:rPr>
  </w:style>
  <w:style w:type="table" w:styleId="Onopgemaaktetabel1">
    <w:name w:val="Plain Table 1"/>
    <w:basedOn w:val="Standaardtabel"/>
    <w:uiPriority w:val="41"/>
    <w:rsid w:val="00CD44F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D42260"/>
    <w:rPr>
      <w:color w:val="808080"/>
    </w:rPr>
  </w:style>
  <w:style w:type="character" w:customStyle="1" w:styleId="Nadruk1">
    <w:name w:val="Nadruk1"/>
    <w:basedOn w:val="Standaardalinea-lettertype"/>
    <w:rsid w:val="00CA56E1"/>
  </w:style>
  <w:style w:type="character" w:customStyle="1" w:styleId="nr">
    <w:name w:val="nr"/>
    <w:basedOn w:val="Standaardalinea-lettertype"/>
    <w:rsid w:val="00B2655C"/>
  </w:style>
  <w:style w:type="character" w:customStyle="1" w:styleId="Nadruk2">
    <w:name w:val="Nadruk2"/>
    <w:basedOn w:val="Standaardalinea-lettertype"/>
    <w:rsid w:val="00B2655C"/>
  </w:style>
  <w:style w:type="character" w:customStyle="1" w:styleId="Nadruk3">
    <w:name w:val="Nadruk3"/>
    <w:basedOn w:val="Standaardalinea-lettertype"/>
    <w:rsid w:val="00A638F6"/>
  </w:style>
  <w:style w:type="character" w:customStyle="1" w:styleId="Nadruk4">
    <w:name w:val="Nadruk4"/>
    <w:basedOn w:val="Standaardalinea-lettertype"/>
    <w:rsid w:val="00D5791B"/>
  </w:style>
  <w:style w:type="character" w:customStyle="1" w:styleId="linebreak1">
    <w:name w:val="linebreak1"/>
    <w:basedOn w:val="Standaardalinea-lettertype"/>
    <w:rsid w:val="00D5791B"/>
  </w:style>
  <w:style w:type="character" w:customStyle="1" w:styleId="Nadruk5">
    <w:name w:val="Nadruk5"/>
    <w:basedOn w:val="Standaardalinea-lettertype"/>
    <w:rsid w:val="00132152"/>
  </w:style>
  <w:style w:type="character" w:customStyle="1" w:styleId="hl">
    <w:name w:val="hl"/>
    <w:basedOn w:val="Standaardalinea-lettertype"/>
    <w:rsid w:val="00B37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0385">
      <w:bodyDiv w:val="1"/>
      <w:marLeft w:val="0"/>
      <w:marRight w:val="0"/>
      <w:marTop w:val="0"/>
      <w:marBottom w:val="0"/>
      <w:divBdr>
        <w:top w:val="none" w:sz="0" w:space="0" w:color="auto"/>
        <w:left w:val="none" w:sz="0" w:space="0" w:color="auto"/>
        <w:bottom w:val="none" w:sz="0" w:space="0" w:color="auto"/>
        <w:right w:val="none" w:sz="0" w:space="0" w:color="auto"/>
      </w:divBdr>
      <w:divsChild>
        <w:div w:id="405107476">
          <w:marLeft w:val="0"/>
          <w:marRight w:val="0"/>
          <w:marTop w:val="0"/>
          <w:marBottom w:val="0"/>
          <w:divBdr>
            <w:top w:val="none" w:sz="0" w:space="0" w:color="auto"/>
            <w:left w:val="none" w:sz="0" w:space="0" w:color="auto"/>
            <w:bottom w:val="none" w:sz="0" w:space="0" w:color="auto"/>
            <w:right w:val="none" w:sz="0" w:space="0" w:color="auto"/>
          </w:divBdr>
        </w:div>
        <w:div w:id="1342396049">
          <w:marLeft w:val="0"/>
          <w:marRight w:val="0"/>
          <w:marTop w:val="0"/>
          <w:marBottom w:val="0"/>
          <w:divBdr>
            <w:top w:val="none" w:sz="0" w:space="0" w:color="auto"/>
            <w:left w:val="none" w:sz="0" w:space="0" w:color="auto"/>
            <w:bottom w:val="none" w:sz="0" w:space="0" w:color="auto"/>
            <w:right w:val="none" w:sz="0" w:space="0" w:color="auto"/>
          </w:divBdr>
        </w:div>
      </w:divsChild>
    </w:div>
    <w:div w:id="44641597">
      <w:bodyDiv w:val="1"/>
      <w:marLeft w:val="0"/>
      <w:marRight w:val="0"/>
      <w:marTop w:val="0"/>
      <w:marBottom w:val="0"/>
      <w:divBdr>
        <w:top w:val="none" w:sz="0" w:space="0" w:color="auto"/>
        <w:left w:val="none" w:sz="0" w:space="0" w:color="auto"/>
        <w:bottom w:val="none" w:sz="0" w:space="0" w:color="auto"/>
        <w:right w:val="none" w:sz="0" w:space="0" w:color="auto"/>
      </w:divBdr>
    </w:div>
    <w:div w:id="53503739">
      <w:bodyDiv w:val="1"/>
      <w:marLeft w:val="0"/>
      <w:marRight w:val="0"/>
      <w:marTop w:val="0"/>
      <w:marBottom w:val="0"/>
      <w:divBdr>
        <w:top w:val="none" w:sz="0" w:space="0" w:color="auto"/>
        <w:left w:val="none" w:sz="0" w:space="0" w:color="auto"/>
        <w:bottom w:val="none" w:sz="0" w:space="0" w:color="auto"/>
        <w:right w:val="none" w:sz="0" w:space="0" w:color="auto"/>
      </w:divBdr>
    </w:div>
    <w:div w:id="56368878">
      <w:bodyDiv w:val="1"/>
      <w:marLeft w:val="0"/>
      <w:marRight w:val="0"/>
      <w:marTop w:val="0"/>
      <w:marBottom w:val="0"/>
      <w:divBdr>
        <w:top w:val="none" w:sz="0" w:space="0" w:color="auto"/>
        <w:left w:val="none" w:sz="0" w:space="0" w:color="auto"/>
        <w:bottom w:val="none" w:sz="0" w:space="0" w:color="auto"/>
        <w:right w:val="none" w:sz="0" w:space="0" w:color="auto"/>
      </w:divBdr>
    </w:div>
    <w:div w:id="110588891">
      <w:bodyDiv w:val="1"/>
      <w:marLeft w:val="0"/>
      <w:marRight w:val="0"/>
      <w:marTop w:val="0"/>
      <w:marBottom w:val="0"/>
      <w:divBdr>
        <w:top w:val="none" w:sz="0" w:space="0" w:color="auto"/>
        <w:left w:val="none" w:sz="0" w:space="0" w:color="auto"/>
        <w:bottom w:val="none" w:sz="0" w:space="0" w:color="auto"/>
        <w:right w:val="none" w:sz="0" w:space="0" w:color="auto"/>
      </w:divBdr>
      <w:divsChild>
        <w:div w:id="1423144931">
          <w:marLeft w:val="0"/>
          <w:marRight w:val="0"/>
          <w:marTop w:val="0"/>
          <w:marBottom w:val="0"/>
          <w:divBdr>
            <w:top w:val="none" w:sz="0" w:space="0" w:color="auto"/>
            <w:left w:val="none" w:sz="0" w:space="0" w:color="auto"/>
            <w:bottom w:val="none" w:sz="0" w:space="0" w:color="auto"/>
            <w:right w:val="none" w:sz="0" w:space="0" w:color="auto"/>
          </w:divBdr>
        </w:div>
        <w:div w:id="1788163786">
          <w:marLeft w:val="0"/>
          <w:marRight w:val="0"/>
          <w:marTop w:val="0"/>
          <w:marBottom w:val="0"/>
          <w:divBdr>
            <w:top w:val="none" w:sz="0" w:space="0" w:color="auto"/>
            <w:left w:val="none" w:sz="0" w:space="0" w:color="auto"/>
            <w:bottom w:val="none" w:sz="0" w:space="0" w:color="auto"/>
            <w:right w:val="none" w:sz="0" w:space="0" w:color="auto"/>
          </w:divBdr>
        </w:div>
      </w:divsChild>
    </w:div>
    <w:div w:id="141581491">
      <w:bodyDiv w:val="1"/>
      <w:marLeft w:val="0"/>
      <w:marRight w:val="0"/>
      <w:marTop w:val="0"/>
      <w:marBottom w:val="0"/>
      <w:divBdr>
        <w:top w:val="none" w:sz="0" w:space="0" w:color="auto"/>
        <w:left w:val="none" w:sz="0" w:space="0" w:color="auto"/>
        <w:bottom w:val="none" w:sz="0" w:space="0" w:color="auto"/>
        <w:right w:val="none" w:sz="0" w:space="0" w:color="auto"/>
      </w:divBdr>
      <w:divsChild>
        <w:div w:id="286814683">
          <w:marLeft w:val="0"/>
          <w:marRight w:val="0"/>
          <w:marTop w:val="0"/>
          <w:marBottom w:val="0"/>
          <w:divBdr>
            <w:top w:val="none" w:sz="0" w:space="0" w:color="auto"/>
            <w:left w:val="none" w:sz="0" w:space="0" w:color="auto"/>
            <w:bottom w:val="none" w:sz="0" w:space="0" w:color="auto"/>
            <w:right w:val="none" w:sz="0" w:space="0" w:color="auto"/>
          </w:divBdr>
        </w:div>
        <w:div w:id="298190264">
          <w:marLeft w:val="0"/>
          <w:marRight w:val="0"/>
          <w:marTop w:val="0"/>
          <w:marBottom w:val="0"/>
          <w:divBdr>
            <w:top w:val="none" w:sz="0" w:space="0" w:color="auto"/>
            <w:left w:val="none" w:sz="0" w:space="0" w:color="auto"/>
            <w:bottom w:val="none" w:sz="0" w:space="0" w:color="auto"/>
            <w:right w:val="none" w:sz="0" w:space="0" w:color="auto"/>
          </w:divBdr>
        </w:div>
        <w:div w:id="369383207">
          <w:marLeft w:val="0"/>
          <w:marRight w:val="0"/>
          <w:marTop w:val="0"/>
          <w:marBottom w:val="0"/>
          <w:divBdr>
            <w:top w:val="none" w:sz="0" w:space="0" w:color="auto"/>
            <w:left w:val="none" w:sz="0" w:space="0" w:color="auto"/>
            <w:bottom w:val="none" w:sz="0" w:space="0" w:color="auto"/>
            <w:right w:val="none" w:sz="0" w:space="0" w:color="auto"/>
          </w:divBdr>
        </w:div>
        <w:div w:id="578095739">
          <w:marLeft w:val="0"/>
          <w:marRight w:val="0"/>
          <w:marTop w:val="0"/>
          <w:marBottom w:val="0"/>
          <w:divBdr>
            <w:top w:val="none" w:sz="0" w:space="0" w:color="auto"/>
            <w:left w:val="none" w:sz="0" w:space="0" w:color="auto"/>
            <w:bottom w:val="none" w:sz="0" w:space="0" w:color="auto"/>
            <w:right w:val="none" w:sz="0" w:space="0" w:color="auto"/>
          </w:divBdr>
        </w:div>
        <w:div w:id="1036658477">
          <w:marLeft w:val="0"/>
          <w:marRight w:val="0"/>
          <w:marTop w:val="0"/>
          <w:marBottom w:val="0"/>
          <w:divBdr>
            <w:top w:val="none" w:sz="0" w:space="0" w:color="auto"/>
            <w:left w:val="none" w:sz="0" w:space="0" w:color="auto"/>
            <w:bottom w:val="none" w:sz="0" w:space="0" w:color="auto"/>
            <w:right w:val="none" w:sz="0" w:space="0" w:color="auto"/>
          </w:divBdr>
        </w:div>
        <w:div w:id="1745763139">
          <w:marLeft w:val="0"/>
          <w:marRight w:val="0"/>
          <w:marTop w:val="0"/>
          <w:marBottom w:val="0"/>
          <w:divBdr>
            <w:top w:val="none" w:sz="0" w:space="0" w:color="auto"/>
            <w:left w:val="none" w:sz="0" w:space="0" w:color="auto"/>
            <w:bottom w:val="none" w:sz="0" w:space="0" w:color="auto"/>
            <w:right w:val="none" w:sz="0" w:space="0" w:color="auto"/>
          </w:divBdr>
        </w:div>
        <w:div w:id="1787849906">
          <w:marLeft w:val="0"/>
          <w:marRight w:val="0"/>
          <w:marTop w:val="0"/>
          <w:marBottom w:val="0"/>
          <w:divBdr>
            <w:top w:val="none" w:sz="0" w:space="0" w:color="auto"/>
            <w:left w:val="none" w:sz="0" w:space="0" w:color="auto"/>
            <w:bottom w:val="none" w:sz="0" w:space="0" w:color="auto"/>
            <w:right w:val="none" w:sz="0" w:space="0" w:color="auto"/>
          </w:divBdr>
        </w:div>
      </w:divsChild>
    </w:div>
    <w:div w:id="183247098">
      <w:bodyDiv w:val="1"/>
      <w:marLeft w:val="0"/>
      <w:marRight w:val="0"/>
      <w:marTop w:val="0"/>
      <w:marBottom w:val="0"/>
      <w:divBdr>
        <w:top w:val="none" w:sz="0" w:space="0" w:color="auto"/>
        <w:left w:val="none" w:sz="0" w:space="0" w:color="auto"/>
        <w:bottom w:val="none" w:sz="0" w:space="0" w:color="auto"/>
        <w:right w:val="none" w:sz="0" w:space="0" w:color="auto"/>
      </w:divBdr>
    </w:div>
    <w:div w:id="195237779">
      <w:bodyDiv w:val="1"/>
      <w:marLeft w:val="0"/>
      <w:marRight w:val="0"/>
      <w:marTop w:val="0"/>
      <w:marBottom w:val="0"/>
      <w:divBdr>
        <w:top w:val="none" w:sz="0" w:space="0" w:color="auto"/>
        <w:left w:val="none" w:sz="0" w:space="0" w:color="auto"/>
        <w:bottom w:val="none" w:sz="0" w:space="0" w:color="auto"/>
        <w:right w:val="none" w:sz="0" w:space="0" w:color="auto"/>
      </w:divBdr>
      <w:divsChild>
        <w:div w:id="782268571">
          <w:marLeft w:val="0"/>
          <w:marRight w:val="0"/>
          <w:marTop w:val="0"/>
          <w:marBottom w:val="0"/>
          <w:divBdr>
            <w:top w:val="none" w:sz="0" w:space="0" w:color="auto"/>
            <w:left w:val="none" w:sz="0" w:space="0" w:color="auto"/>
            <w:bottom w:val="none" w:sz="0" w:space="0" w:color="auto"/>
            <w:right w:val="none" w:sz="0" w:space="0" w:color="auto"/>
          </w:divBdr>
          <w:divsChild>
            <w:div w:id="12226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192">
      <w:bodyDiv w:val="1"/>
      <w:marLeft w:val="0"/>
      <w:marRight w:val="0"/>
      <w:marTop w:val="0"/>
      <w:marBottom w:val="0"/>
      <w:divBdr>
        <w:top w:val="none" w:sz="0" w:space="0" w:color="auto"/>
        <w:left w:val="none" w:sz="0" w:space="0" w:color="auto"/>
        <w:bottom w:val="none" w:sz="0" w:space="0" w:color="auto"/>
        <w:right w:val="none" w:sz="0" w:space="0" w:color="auto"/>
      </w:divBdr>
      <w:divsChild>
        <w:div w:id="196893471">
          <w:marLeft w:val="0"/>
          <w:marRight w:val="0"/>
          <w:marTop w:val="0"/>
          <w:marBottom w:val="0"/>
          <w:divBdr>
            <w:top w:val="none" w:sz="0" w:space="0" w:color="auto"/>
            <w:left w:val="none" w:sz="0" w:space="0" w:color="auto"/>
            <w:bottom w:val="none" w:sz="0" w:space="0" w:color="auto"/>
            <w:right w:val="none" w:sz="0" w:space="0" w:color="auto"/>
          </w:divBdr>
        </w:div>
        <w:div w:id="319384192">
          <w:marLeft w:val="0"/>
          <w:marRight w:val="0"/>
          <w:marTop w:val="0"/>
          <w:marBottom w:val="0"/>
          <w:divBdr>
            <w:top w:val="none" w:sz="0" w:space="0" w:color="auto"/>
            <w:left w:val="none" w:sz="0" w:space="0" w:color="auto"/>
            <w:bottom w:val="none" w:sz="0" w:space="0" w:color="auto"/>
            <w:right w:val="none" w:sz="0" w:space="0" w:color="auto"/>
          </w:divBdr>
        </w:div>
        <w:div w:id="763576181">
          <w:marLeft w:val="0"/>
          <w:marRight w:val="0"/>
          <w:marTop w:val="0"/>
          <w:marBottom w:val="0"/>
          <w:divBdr>
            <w:top w:val="none" w:sz="0" w:space="0" w:color="auto"/>
            <w:left w:val="none" w:sz="0" w:space="0" w:color="auto"/>
            <w:bottom w:val="none" w:sz="0" w:space="0" w:color="auto"/>
            <w:right w:val="none" w:sz="0" w:space="0" w:color="auto"/>
          </w:divBdr>
        </w:div>
        <w:div w:id="817500795">
          <w:marLeft w:val="0"/>
          <w:marRight w:val="0"/>
          <w:marTop w:val="0"/>
          <w:marBottom w:val="0"/>
          <w:divBdr>
            <w:top w:val="none" w:sz="0" w:space="0" w:color="auto"/>
            <w:left w:val="none" w:sz="0" w:space="0" w:color="auto"/>
            <w:bottom w:val="none" w:sz="0" w:space="0" w:color="auto"/>
            <w:right w:val="none" w:sz="0" w:space="0" w:color="auto"/>
          </w:divBdr>
        </w:div>
        <w:div w:id="1050231187">
          <w:marLeft w:val="0"/>
          <w:marRight w:val="0"/>
          <w:marTop w:val="0"/>
          <w:marBottom w:val="0"/>
          <w:divBdr>
            <w:top w:val="none" w:sz="0" w:space="0" w:color="auto"/>
            <w:left w:val="none" w:sz="0" w:space="0" w:color="auto"/>
            <w:bottom w:val="none" w:sz="0" w:space="0" w:color="auto"/>
            <w:right w:val="none" w:sz="0" w:space="0" w:color="auto"/>
          </w:divBdr>
        </w:div>
        <w:div w:id="1390230305">
          <w:marLeft w:val="0"/>
          <w:marRight w:val="0"/>
          <w:marTop w:val="0"/>
          <w:marBottom w:val="0"/>
          <w:divBdr>
            <w:top w:val="none" w:sz="0" w:space="0" w:color="auto"/>
            <w:left w:val="none" w:sz="0" w:space="0" w:color="auto"/>
            <w:bottom w:val="none" w:sz="0" w:space="0" w:color="auto"/>
            <w:right w:val="none" w:sz="0" w:space="0" w:color="auto"/>
          </w:divBdr>
        </w:div>
        <w:div w:id="1502165106">
          <w:marLeft w:val="0"/>
          <w:marRight w:val="0"/>
          <w:marTop w:val="0"/>
          <w:marBottom w:val="0"/>
          <w:divBdr>
            <w:top w:val="none" w:sz="0" w:space="0" w:color="auto"/>
            <w:left w:val="none" w:sz="0" w:space="0" w:color="auto"/>
            <w:bottom w:val="none" w:sz="0" w:space="0" w:color="auto"/>
            <w:right w:val="none" w:sz="0" w:space="0" w:color="auto"/>
          </w:divBdr>
        </w:div>
        <w:div w:id="1677148857">
          <w:marLeft w:val="0"/>
          <w:marRight w:val="0"/>
          <w:marTop w:val="0"/>
          <w:marBottom w:val="0"/>
          <w:divBdr>
            <w:top w:val="none" w:sz="0" w:space="0" w:color="auto"/>
            <w:left w:val="none" w:sz="0" w:space="0" w:color="auto"/>
            <w:bottom w:val="none" w:sz="0" w:space="0" w:color="auto"/>
            <w:right w:val="none" w:sz="0" w:space="0" w:color="auto"/>
          </w:divBdr>
        </w:div>
        <w:div w:id="2019311634">
          <w:marLeft w:val="0"/>
          <w:marRight w:val="0"/>
          <w:marTop w:val="0"/>
          <w:marBottom w:val="0"/>
          <w:divBdr>
            <w:top w:val="none" w:sz="0" w:space="0" w:color="auto"/>
            <w:left w:val="none" w:sz="0" w:space="0" w:color="auto"/>
            <w:bottom w:val="none" w:sz="0" w:space="0" w:color="auto"/>
            <w:right w:val="none" w:sz="0" w:space="0" w:color="auto"/>
          </w:divBdr>
        </w:div>
        <w:div w:id="2082364597">
          <w:marLeft w:val="0"/>
          <w:marRight w:val="0"/>
          <w:marTop w:val="0"/>
          <w:marBottom w:val="0"/>
          <w:divBdr>
            <w:top w:val="none" w:sz="0" w:space="0" w:color="auto"/>
            <w:left w:val="none" w:sz="0" w:space="0" w:color="auto"/>
            <w:bottom w:val="none" w:sz="0" w:space="0" w:color="auto"/>
            <w:right w:val="none" w:sz="0" w:space="0" w:color="auto"/>
          </w:divBdr>
        </w:div>
      </w:divsChild>
    </w:div>
    <w:div w:id="238907434">
      <w:bodyDiv w:val="1"/>
      <w:marLeft w:val="0"/>
      <w:marRight w:val="0"/>
      <w:marTop w:val="0"/>
      <w:marBottom w:val="0"/>
      <w:divBdr>
        <w:top w:val="none" w:sz="0" w:space="0" w:color="auto"/>
        <w:left w:val="none" w:sz="0" w:space="0" w:color="auto"/>
        <w:bottom w:val="none" w:sz="0" w:space="0" w:color="auto"/>
        <w:right w:val="none" w:sz="0" w:space="0" w:color="auto"/>
      </w:divBdr>
      <w:divsChild>
        <w:div w:id="180895496">
          <w:marLeft w:val="0"/>
          <w:marRight w:val="0"/>
          <w:marTop w:val="0"/>
          <w:marBottom w:val="0"/>
          <w:divBdr>
            <w:top w:val="none" w:sz="0" w:space="0" w:color="auto"/>
            <w:left w:val="none" w:sz="0" w:space="0" w:color="auto"/>
            <w:bottom w:val="none" w:sz="0" w:space="0" w:color="auto"/>
            <w:right w:val="none" w:sz="0" w:space="0" w:color="auto"/>
          </w:divBdr>
        </w:div>
        <w:div w:id="251207327">
          <w:marLeft w:val="0"/>
          <w:marRight w:val="0"/>
          <w:marTop w:val="0"/>
          <w:marBottom w:val="0"/>
          <w:divBdr>
            <w:top w:val="none" w:sz="0" w:space="0" w:color="auto"/>
            <w:left w:val="none" w:sz="0" w:space="0" w:color="auto"/>
            <w:bottom w:val="none" w:sz="0" w:space="0" w:color="auto"/>
            <w:right w:val="none" w:sz="0" w:space="0" w:color="auto"/>
          </w:divBdr>
        </w:div>
        <w:div w:id="350228427">
          <w:marLeft w:val="0"/>
          <w:marRight w:val="0"/>
          <w:marTop w:val="0"/>
          <w:marBottom w:val="0"/>
          <w:divBdr>
            <w:top w:val="none" w:sz="0" w:space="0" w:color="auto"/>
            <w:left w:val="none" w:sz="0" w:space="0" w:color="auto"/>
            <w:bottom w:val="none" w:sz="0" w:space="0" w:color="auto"/>
            <w:right w:val="none" w:sz="0" w:space="0" w:color="auto"/>
          </w:divBdr>
        </w:div>
        <w:div w:id="552425398">
          <w:marLeft w:val="0"/>
          <w:marRight w:val="0"/>
          <w:marTop w:val="0"/>
          <w:marBottom w:val="0"/>
          <w:divBdr>
            <w:top w:val="none" w:sz="0" w:space="0" w:color="auto"/>
            <w:left w:val="none" w:sz="0" w:space="0" w:color="auto"/>
            <w:bottom w:val="none" w:sz="0" w:space="0" w:color="auto"/>
            <w:right w:val="none" w:sz="0" w:space="0" w:color="auto"/>
          </w:divBdr>
        </w:div>
        <w:div w:id="562571438">
          <w:marLeft w:val="0"/>
          <w:marRight w:val="0"/>
          <w:marTop w:val="0"/>
          <w:marBottom w:val="0"/>
          <w:divBdr>
            <w:top w:val="none" w:sz="0" w:space="0" w:color="auto"/>
            <w:left w:val="none" w:sz="0" w:space="0" w:color="auto"/>
            <w:bottom w:val="none" w:sz="0" w:space="0" w:color="auto"/>
            <w:right w:val="none" w:sz="0" w:space="0" w:color="auto"/>
          </w:divBdr>
        </w:div>
        <w:div w:id="1072316996">
          <w:marLeft w:val="0"/>
          <w:marRight w:val="0"/>
          <w:marTop w:val="0"/>
          <w:marBottom w:val="0"/>
          <w:divBdr>
            <w:top w:val="none" w:sz="0" w:space="0" w:color="auto"/>
            <w:left w:val="none" w:sz="0" w:space="0" w:color="auto"/>
            <w:bottom w:val="none" w:sz="0" w:space="0" w:color="auto"/>
            <w:right w:val="none" w:sz="0" w:space="0" w:color="auto"/>
          </w:divBdr>
        </w:div>
        <w:div w:id="1138109682">
          <w:marLeft w:val="0"/>
          <w:marRight w:val="0"/>
          <w:marTop w:val="0"/>
          <w:marBottom w:val="0"/>
          <w:divBdr>
            <w:top w:val="none" w:sz="0" w:space="0" w:color="auto"/>
            <w:left w:val="none" w:sz="0" w:space="0" w:color="auto"/>
            <w:bottom w:val="none" w:sz="0" w:space="0" w:color="auto"/>
            <w:right w:val="none" w:sz="0" w:space="0" w:color="auto"/>
          </w:divBdr>
        </w:div>
        <w:div w:id="1256473119">
          <w:marLeft w:val="0"/>
          <w:marRight w:val="0"/>
          <w:marTop w:val="0"/>
          <w:marBottom w:val="0"/>
          <w:divBdr>
            <w:top w:val="none" w:sz="0" w:space="0" w:color="auto"/>
            <w:left w:val="none" w:sz="0" w:space="0" w:color="auto"/>
            <w:bottom w:val="none" w:sz="0" w:space="0" w:color="auto"/>
            <w:right w:val="none" w:sz="0" w:space="0" w:color="auto"/>
          </w:divBdr>
        </w:div>
        <w:div w:id="1548489626">
          <w:marLeft w:val="0"/>
          <w:marRight w:val="0"/>
          <w:marTop w:val="0"/>
          <w:marBottom w:val="0"/>
          <w:divBdr>
            <w:top w:val="none" w:sz="0" w:space="0" w:color="auto"/>
            <w:left w:val="none" w:sz="0" w:space="0" w:color="auto"/>
            <w:bottom w:val="none" w:sz="0" w:space="0" w:color="auto"/>
            <w:right w:val="none" w:sz="0" w:space="0" w:color="auto"/>
          </w:divBdr>
        </w:div>
        <w:div w:id="1902595108">
          <w:marLeft w:val="0"/>
          <w:marRight w:val="0"/>
          <w:marTop w:val="0"/>
          <w:marBottom w:val="0"/>
          <w:divBdr>
            <w:top w:val="none" w:sz="0" w:space="0" w:color="auto"/>
            <w:left w:val="none" w:sz="0" w:space="0" w:color="auto"/>
            <w:bottom w:val="none" w:sz="0" w:space="0" w:color="auto"/>
            <w:right w:val="none" w:sz="0" w:space="0" w:color="auto"/>
          </w:divBdr>
        </w:div>
        <w:div w:id="2005816646">
          <w:marLeft w:val="0"/>
          <w:marRight w:val="0"/>
          <w:marTop w:val="0"/>
          <w:marBottom w:val="0"/>
          <w:divBdr>
            <w:top w:val="none" w:sz="0" w:space="0" w:color="auto"/>
            <w:left w:val="none" w:sz="0" w:space="0" w:color="auto"/>
            <w:bottom w:val="none" w:sz="0" w:space="0" w:color="auto"/>
            <w:right w:val="none" w:sz="0" w:space="0" w:color="auto"/>
          </w:divBdr>
        </w:div>
      </w:divsChild>
    </w:div>
    <w:div w:id="281349155">
      <w:bodyDiv w:val="1"/>
      <w:marLeft w:val="0"/>
      <w:marRight w:val="0"/>
      <w:marTop w:val="0"/>
      <w:marBottom w:val="0"/>
      <w:divBdr>
        <w:top w:val="none" w:sz="0" w:space="0" w:color="auto"/>
        <w:left w:val="none" w:sz="0" w:space="0" w:color="auto"/>
        <w:bottom w:val="none" w:sz="0" w:space="0" w:color="auto"/>
        <w:right w:val="none" w:sz="0" w:space="0" w:color="auto"/>
      </w:divBdr>
    </w:div>
    <w:div w:id="290329420">
      <w:bodyDiv w:val="1"/>
      <w:marLeft w:val="0"/>
      <w:marRight w:val="0"/>
      <w:marTop w:val="0"/>
      <w:marBottom w:val="0"/>
      <w:divBdr>
        <w:top w:val="none" w:sz="0" w:space="0" w:color="auto"/>
        <w:left w:val="none" w:sz="0" w:space="0" w:color="auto"/>
        <w:bottom w:val="none" w:sz="0" w:space="0" w:color="auto"/>
        <w:right w:val="none" w:sz="0" w:space="0" w:color="auto"/>
      </w:divBdr>
      <w:divsChild>
        <w:div w:id="1541622423">
          <w:marLeft w:val="0"/>
          <w:marRight w:val="0"/>
          <w:marTop w:val="0"/>
          <w:marBottom w:val="0"/>
          <w:divBdr>
            <w:top w:val="none" w:sz="0" w:space="0" w:color="auto"/>
            <w:left w:val="none" w:sz="0" w:space="0" w:color="auto"/>
            <w:bottom w:val="none" w:sz="0" w:space="0" w:color="auto"/>
            <w:right w:val="none" w:sz="0" w:space="0" w:color="auto"/>
          </w:divBdr>
          <w:divsChild>
            <w:div w:id="1226406733">
              <w:marLeft w:val="0"/>
              <w:marRight w:val="0"/>
              <w:marTop w:val="1110"/>
              <w:marBottom w:val="0"/>
              <w:divBdr>
                <w:top w:val="none" w:sz="0" w:space="0" w:color="auto"/>
                <w:left w:val="none" w:sz="0" w:space="0" w:color="auto"/>
                <w:bottom w:val="none" w:sz="0" w:space="0" w:color="auto"/>
                <w:right w:val="none" w:sz="0" w:space="0" w:color="auto"/>
              </w:divBdr>
              <w:divsChild>
                <w:div w:id="178544215">
                  <w:marLeft w:val="0"/>
                  <w:marRight w:val="0"/>
                  <w:marTop w:val="0"/>
                  <w:marBottom w:val="0"/>
                  <w:divBdr>
                    <w:top w:val="none" w:sz="0" w:space="0" w:color="auto"/>
                    <w:left w:val="none" w:sz="0" w:space="0" w:color="auto"/>
                    <w:bottom w:val="none" w:sz="0" w:space="0" w:color="auto"/>
                    <w:right w:val="none" w:sz="0" w:space="0" w:color="auto"/>
                  </w:divBdr>
                  <w:divsChild>
                    <w:div w:id="1245380762">
                      <w:marLeft w:val="0"/>
                      <w:marRight w:val="0"/>
                      <w:marTop w:val="0"/>
                      <w:marBottom w:val="0"/>
                      <w:divBdr>
                        <w:top w:val="none" w:sz="0" w:space="0" w:color="auto"/>
                        <w:left w:val="none" w:sz="0" w:space="0" w:color="auto"/>
                        <w:bottom w:val="none" w:sz="0" w:space="0" w:color="auto"/>
                        <w:right w:val="none" w:sz="0" w:space="0" w:color="auto"/>
                      </w:divBdr>
                      <w:divsChild>
                        <w:div w:id="1337923457">
                          <w:marLeft w:val="0"/>
                          <w:marRight w:val="0"/>
                          <w:marTop w:val="0"/>
                          <w:marBottom w:val="0"/>
                          <w:divBdr>
                            <w:top w:val="none" w:sz="0" w:space="0" w:color="auto"/>
                            <w:left w:val="none" w:sz="0" w:space="0" w:color="auto"/>
                            <w:bottom w:val="none" w:sz="0" w:space="0" w:color="auto"/>
                            <w:right w:val="none" w:sz="0" w:space="0" w:color="auto"/>
                          </w:divBdr>
                          <w:divsChild>
                            <w:div w:id="1066684500">
                              <w:marLeft w:val="3675"/>
                              <w:marRight w:val="0"/>
                              <w:marTop w:val="0"/>
                              <w:marBottom w:val="0"/>
                              <w:divBdr>
                                <w:top w:val="none" w:sz="0" w:space="0" w:color="auto"/>
                                <w:left w:val="none" w:sz="0" w:space="0" w:color="auto"/>
                                <w:bottom w:val="none" w:sz="0" w:space="0" w:color="auto"/>
                                <w:right w:val="none" w:sz="0" w:space="0" w:color="auto"/>
                              </w:divBdr>
                              <w:divsChild>
                                <w:div w:id="1583490506">
                                  <w:marLeft w:val="0"/>
                                  <w:marRight w:val="0"/>
                                  <w:marTop w:val="0"/>
                                  <w:marBottom w:val="0"/>
                                  <w:divBdr>
                                    <w:top w:val="none" w:sz="0" w:space="0" w:color="auto"/>
                                    <w:left w:val="none" w:sz="0" w:space="0" w:color="auto"/>
                                    <w:bottom w:val="none" w:sz="0" w:space="0" w:color="auto"/>
                                    <w:right w:val="none" w:sz="0" w:space="0" w:color="auto"/>
                                  </w:divBdr>
                                  <w:divsChild>
                                    <w:div w:id="750665668">
                                      <w:marLeft w:val="0"/>
                                      <w:marRight w:val="0"/>
                                      <w:marTop w:val="0"/>
                                      <w:marBottom w:val="0"/>
                                      <w:divBdr>
                                        <w:top w:val="none" w:sz="0" w:space="0" w:color="auto"/>
                                        <w:left w:val="none" w:sz="0" w:space="0" w:color="auto"/>
                                        <w:bottom w:val="none" w:sz="0" w:space="0" w:color="auto"/>
                                        <w:right w:val="none" w:sz="0" w:space="0" w:color="auto"/>
                                      </w:divBdr>
                                      <w:divsChild>
                                        <w:div w:id="1308978328">
                                          <w:marLeft w:val="0"/>
                                          <w:marRight w:val="0"/>
                                          <w:marTop w:val="0"/>
                                          <w:marBottom w:val="0"/>
                                          <w:divBdr>
                                            <w:top w:val="none" w:sz="0" w:space="0" w:color="auto"/>
                                            <w:left w:val="none" w:sz="0" w:space="0" w:color="auto"/>
                                            <w:bottom w:val="none" w:sz="0" w:space="0" w:color="auto"/>
                                            <w:right w:val="none" w:sz="0" w:space="0" w:color="auto"/>
                                          </w:divBdr>
                                          <w:divsChild>
                                            <w:div w:id="959915166">
                                              <w:marLeft w:val="0"/>
                                              <w:marRight w:val="0"/>
                                              <w:marTop w:val="0"/>
                                              <w:marBottom w:val="0"/>
                                              <w:divBdr>
                                                <w:top w:val="none" w:sz="0" w:space="0" w:color="auto"/>
                                                <w:left w:val="none" w:sz="0" w:space="0" w:color="auto"/>
                                                <w:bottom w:val="none" w:sz="0" w:space="0" w:color="auto"/>
                                                <w:right w:val="none" w:sz="0" w:space="0" w:color="auto"/>
                                              </w:divBdr>
                                              <w:divsChild>
                                                <w:div w:id="775443900">
                                                  <w:marLeft w:val="0"/>
                                                  <w:marRight w:val="0"/>
                                                  <w:marTop w:val="225"/>
                                                  <w:marBottom w:val="0"/>
                                                  <w:divBdr>
                                                    <w:top w:val="none" w:sz="0" w:space="0" w:color="auto"/>
                                                    <w:left w:val="none" w:sz="0" w:space="0" w:color="auto"/>
                                                    <w:bottom w:val="none" w:sz="0" w:space="0" w:color="auto"/>
                                                    <w:right w:val="none" w:sz="0" w:space="0" w:color="auto"/>
                                                  </w:divBdr>
                                                  <w:divsChild>
                                                    <w:div w:id="4904858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872379">
      <w:bodyDiv w:val="1"/>
      <w:marLeft w:val="0"/>
      <w:marRight w:val="0"/>
      <w:marTop w:val="0"/>
      <w:marBottom w:val="0"/>
      <w:divBdr>
        <w:top w:val="none" w:sz="0" w:space="0" w:color="auto"/>
        <w:left w:val="none" w:sz="0" w:space="0" w:color="auto"/>
        <w:bottom w:val="none" w:sz="0" w:space="0" w:color="auto"/>
        <w:right w:val="none" w:sz="0" w:space="0" w:color="auto"/>
      </w:divBdr>
    </w:div>
    <w:div w:id="342243219">
      <w:bodyDiv w:val="1"/>
      <w:marLeft w:val="0"/>
      <w:marRight w:val="0"/>
      <w:marTop w:val="0"/>
      <w:marBottom w:val="0"/>
      <w:divBdr>
        <w:top w:val="none" w:sz="0" w:space="0" w:color="auto"/>
        <w:left w:val="none" w:sz="0" w:space="0" w:color="auto"/>
        <w:bottom w:val="none" w:sz="0" w:space="0" w:color="auto"/>
        <w:right w:val="none" w:sz="0" w:space="0" w:color="auto"/>
      </w:divBdr>
    </w:div>
    <w:div w:id="345862842">
      <w:bodyDiv w:val="1"/>
      <w:marLeft w:val="0"/>
      <w:marRight w:val="0"/>
      <w:marTop w:val="0"/>
      <w:marBottom w:val="0"/>
      <w:divBdr>
        <w:top w:val="none" w:sz="0" w:space="0" w:color="auto"/>
        <w:left w:val="none" w:sz="0" w:space="0" w:color="auto"/>
        <w:bottom w:val="none" w:sz="0" w:space="0" w:color="auto"/>
        <w:right w:val="none" w:sz="0" w:space="0" w:color="auto"/>
      </w:divBdr>
      <w:divsChild>
        <w:div w:id="278293460">
          <w:marLeft w:val="0"/>
          <w:marRight w:val="0"/>
          <w:marTop w:val="0"/>
          <w:marBottom w:val="0"/>
          <w:divBdr>
            <w:top w:val="none" w:sz="0" w:space="0" w:color="auto"/>
            <w:left w:val="none" w:sz="0" w:space="0" w:color="auto"/>
            <w:bottom w:val="none" w:sz="0" w:space="0" w:color="auto"/>
            <w:right w:val="none" w:sz="0" w:space="0" w:color="auto"/>
          </w:divBdr>
        </w:div>
        <w:div w:id="453409702">
          <w:marLeft w:val="0"/>
          <w:marRight w:val="0"/>
          <w:marTop w:val="0"/>
          <w:marBottom w:val="0"/>
          <w:divBdr>
            <w:top w:val="none" w:sz="0" w:space="0" w:color="auto"/>
            <w:left w:val="none" w:sz="0" w:space="0" w:color="auto"/>
            <w:bottom w:val="none" w:sz="0" w:space="0" w:color="auto"/>
            <w:right w:val="none" w:sz="0" w:space="0" w:color="auto"/>
          </w:divBdr>
        </w:div>
        <w:div w:id="504974284">
          <w:marLeft w:val="0"/>
          <w:marRight w:val="0"/>
          <w:marTop w:val="0"/>
          <w:marBottom w:val="0"/>
          <w:divBdr>
            <w:top w:val="none" w:sz="0" w:space="0" w:color="auto"/>
            <w:left w:val="none" w:sz="0" w:space="0" w:color="auto"/>
            <w:bottom w:val="none" w:sz="0" w:space="0" w:color="auto"/>
            <w:right w:val="none" w:sz="0" w:space="0" w:color="auto"/>
          </w:divBdr>
        </w:div>
        <w:div w:id="541751664">
          <w:marLeft w:val="0"/>
          <w:marRight w:val="0"/>
          <w:marTop w:val="0"/>
          <w:marBottom w:val="0"/>
          <w:divBdr>
            <w:top w:val="none" w:sz="0" w:space="0" w:color="auto"/>
            <w:left w:val="none" w:sz="0" w:space="0" w:color="auto"/>
            <w:bottom w:val="none" w:sz="0" w:space="0" w:color="auto"/>
            <w:right w:val="none" w:sz="0" w:space="0" w:color="auto"/>
          </w:divBdr>
        </w:div>
        <w:div w:id="650524125">
          <w:marLeft w:val="0"/>
          <w:marRight w:val="0"/>
          <w:marTop w:val="0"/>
          <w:marBottom w:val="0"/>
          <w:divBdr>
            <w:top w:val="none" w:sz="0" w:space="0" w:color="auto"/>
            <w:left w:val="none" w:sz="0" w:space="0" w:color="auto"/>
            <w:bottom w:val="none" w:sz="0" w:space="0" w:color="auto"/>
            <w:right w:val="none" w:sz="0" w:space="0" w:color="auto"/>
          </w:divBdr>
        </w:div>
        <w:div w:id="774247228">
          <w:marLeft w:val="0"/>
          <w:marRight w:val="0"/>
          <w:marTop w:val="0"/>
          <w:marBottom w:val="0"/>
          <w:divBdr>
            <w:top w:val="none" w:sz="0" w:space="0" w:color="auto"/>
            <w:left w:val="none" w:sz="0" w:space="0" w:color="auto"/>
            <w:bottom w:val="none" w:sz="0" w:space="0" w:color="auto"/>
            <w:right w:val="none" w:sz="0" w:space="0" w:color="auto"/>
          </w:divBdr>
        </w:div>
        <w:div w:id="879897428">
          <w:marLeft w:val="0"/>
          <w:marRight w:val="0"/>
          <w:marTop w:val="0"/>
          <w:marBottom w:val="0"/>
          <w:divBdr>
            <w:top w:val="none" w:sz="0" w:space="0" w:color="auto"/>
            <w:left w:val="none" w:sz="0" w:space="0" w:color="auto"/>
            <w:bottom w:val="none" w:sz="0" w:space="0" w:color="auto"/>
            <w:right w:val="none" w:sz="0" w:space="0" w:color="auto"/>
          </w:divBdr>
        </w:div>
        <w:div w:id="905800392">
          <w:marLeft w:val="0"/>
          <w:marRight w:val="0"/>
          <w:marTop w:val="0"/>
          <w:marBottom w:val="0"/>
          <w:divBdr>
            <w:top w:val="none" w:sz="0" w:space="0" w:color="auto"/>
            <w:left w:val="none" w:sz="0" w:space="0" w:color="auto"/>
            <w:bottom w:val="none" w:sz="0" w:space="0" w:color="auto"/>
            <w:right w:val="none" w:sz="0" w:space="0" w:color="auto"/>
          </w:divBdr>
        </w:div>
        <w:div w:id="926038711">
          <w:marLeft w:val="0"/>
          <w:marRight w:val="0"/>
          <w:marTop w:val="0"/>
          <w:marBottom w:val="0"/>
          <w:divBdr>
            <w:top w:val="none" w:sz="0" w:space="0" w:color="auto"/>
            <w:left w:val="none" w:sz="0" w:space="0" w:color="auto"/>
            <w:bottom w:val="none" w:sz="0" w:space="0" w:color="auto"/>
            <w:right w:val="none" w:sz="0" w:space="0" w:color="auto"/>
          </w:divBdr>
        </w:div>
        <w:div w:id="967053619">
          <w:marLeft w:val="0"/>
          <w:marRight w:val="0"/>
          <w:marTop w:val="0"/>
          <w:marBottom w:val="0"/>
          <w:divBdr>
            <w:top w:val="none" w:sz="0" w:space="0" w:color="auto"/>
            <w:left w:val="none" w:sz="0" w:space="0" w:color="auto"/>
            <w:bottom w:val="none" w:sz="0" w:space="0" w:color="auto"/>
            <w:right w:val="none" w:sz="0" w:space="0" w:color="auto"/>
          </w:divBdr>
        </w:div>
        <w:div w:id="1034575297">
          <w:marLeft w:val="0"/>
          <w:marRight w:val="0"/>
          <w:marTop w:val="0"/>
          <w:marBottom w:val="0"/>
          <w:divBdr>
            <w:top w:val="none" w:sz="0" w:space="0" w:color="auto"/>
            <w:left w:val="none" w:sz="0" w:space="0" w:color="auto"/>
            <w:bottom w:val="none" w:sz="0" w:space="0" w:color="auto"/>
            <w:right w:val="none" w:sz="0" w:space="0" w:color="auto"/>
          </w:divBdr>
        </w:div>
        <w:div w:id="1109277124">
          <w:marLeft w:val="0"/>
          <w:marRight w:val="0"/>
          <w:marTop w:val="0"/>
          <w:marBottom w:val="0"/>
          <w:divBdr>
            <w:top w:val="none" w:sz="0" w:space="0" w:color="auto"/>
            <w:left w:val="none" w:sz="0" w:space="0" w:color="auto"/>
            <w:bottom w:val="none" w:sz="0" w:space="0" w:color="auto"/>
            <w:right w:val="none" w:sz="0" w:space="0" w:color="auto"/>
          </w:divBdr>
        </w:div>
        <w:div w:id="1339312658">
          <w:marLeft w:val="0"/>
          <w:marRight w:val="0"/>
          <w:marTop w:val="0"/>
          <w:marBottom w:val="0"/>
          <w:divBdr>
            <w:top w:val="none" w:sz="0" w:space="0" w:color="auto"/>
            <w:left w:val="none" w:sz="0" w:space="0" w:color="auto"/>
            <w:bottom w:val="none" w:sz="0" w:space="0" w:color="auto"/>
            <w:right w:val="none" w:sz="0" w:space="0" w:color="auto"/>
          </w:divBdr>
        </w:div>
        <w:div w:id="1431656569">
          <w:marLeft w:val="0"/>
          <w:marRight w:val="0"/>
          <w:marTop w:val="0"/>
          <w:marBottom w:val="0"/>
          <w:divBdr>
            <w:top w:val="none" w:sz="0" w:space="0" w:color="auto"/>
            <w:left w:val="none" w:sz="0" w:space="0" w:color="auto"/>
            <w:bottom w:val="none" w:sz="0" w:space="0" w:color="auto"/>
            <w:right w:val="none" w:sz="0" w:space="0" w:color="auto"/>
          </w:divBdr>
        </w:div>
        <w:div w:id="1513646975">
          <w:marLeft w:val="0"/>
          <w:marRight w:val="0"/>
          <w:marTop w:val="0"/>
          <w:marBottom w:val="0"/>
          <w:divBdr>
            <w:top w:val="none" w:sz="0" w:space="0" w:color="auto"/>
            <w:left w:val="none" w:sz="0" w:space="0" w:color="auto"/>
            <w:bottom w:val="none" w:sz="0" w:space="0" w:color="auto"/>
            <w:right w:val="none" w:sz="0" w:space="0" w:color="auto"/>
          </w:divBdr>
        </w:div>
        <w:div w:id="1644505632">
          <w:marLeft w:val="0"/>
          <w:marRight w:val="0"/>
          <w:marTop w:val="0"/>
          <w:marBottom w:val="0"/>
          <w:divBdr>
            <w:top w:val="none" w:sz="0" w:space="0" w:color="auto"/>
            <w:left w:val="none" w:sz="0" w:space="0" w:color="auto"/>
            <w:bottom w:val="none" w:sz="0" w:space="0" w:color="auto"/>
            <w:right w:val="none" w:sz="0" w:space="0" w:color="auto"/>
          </w:divBdr>
        </w:div>
        <w:div w:id="1689600897">
          <w:marLeft w:val="0"/>
          <w:marRight w:val="0"/>
          <w:marTop w:val="0"/>
          <w:marBottom w:val="0"/>
          <w:divBdr>
            <w:top w:val="none" w:sz="0" w:space="0" w:color="auto"/>
            <w:left w:val="none" w:sz="0" w:space="0" w:color="auto"/>
            <w:bottom w:val="none" w:sz="0" w:space="0" w:color="auto"/>
            <w:right w:val="none" w:sz="0" w:space="0" w:color="auto"/>
          </w:divBdr>
        </w:div>
        <w:div w:id="1723291751">
          <w:marLeft w:val="0"/>
          <w:marRight w:val="0"/>
          <w:marTop w:val="0"/>
          <w:marBottom w:val="0"/>
          <w:divBdr>
            <w:top w:val="none" w:sz="0" w:space="0" w:color="auto"/>
            <w:left w:val="none" w:sz="0" w:space="0" w:color="auto"/>
            <w:bottom w:val="none" w:sz="0" w:space="0" w:color="auto"/>
            <w:right w:val="none" w:sz="0" w:space="0" w:color="auto"/>
          </w:divBdr>
        </w:div>
        <w:div w:id="1876306526">
          <w:marLeft w:val="0"/>
          <w:marRight w:val="0"/>
          <w:marTop w:val="0"/>
          <w:marBottom w:val="0"/>
          <w:divBdr>
            <w:top w:val="none" w:sz="0" w:space="0" w:color="auto"/>
            <w:left w:val="none" w:sz="0" w:space="0" w:color="auto"/>
            <w:bottom w:val="none" w:sz="0" w:space="0" w:color="auto"/>
            <w:right w:val="none" w:sz="0" w:space="0" w:color="auto"/>
          </w:divBdr>
        </w:div>
        <w:div w:id="1977950806">
          <w:marLeft w:val="0"/>
          <w:marRight w:val="0"/>
          <w:marTop w:val="0"/>
          <w:marBottom w:val="0"/>
          <w:divBdr>
            <w:top w:val="none" w:sz="0" w:space="0" w:color="auto"/>
            <w:left w:val="none" w:sz="0" w:space="0" w:color="auto"/>
            <w:bottom w:val="none" w:sz="0" w:space="0" w:color="auto"/>
            <w:right w:val="none" w:sz="0" w:space="0" w:color="auto"/>
          </w:divBdr>
        </w:div>
        <w:div w:id="2092583806">
          <w:marLeft w:val="0"/>
          <w:marRight w:val="0"/>
          <w:marTop w:val="0"/>
          <w:marBottom w:val="0"/>
          <w:divBdr>
            <w:top w:val="none" w:sz="0" w:space="0" w:color="auto"/>
            <w:left w:val="none" w:sz="0" w:space="0" w:color="auto"/>
            <w:bottom w:val="none" w:sz="0" w:space="0" w:color="auto"/>
            <w:right w:val="none" w:sz="0" w:space="0" w:color="auto"/>
          </w:divBdr>
        </w:div>
      </w:divsChild>
    </w:div>
    <w:div w:id="354886363">
      <w:bodyDiv w:val="1"/>
      <w:marLeft w:val="0"/>
      <w:marRight w:val="0"/>
      <w:marTop w:val="0"/>
      <w:marBottom w:val="0"/>
      <w:divBdr>
        <w:top w:val="none" w:sz="0" w:space="0" w:color="auto"/>
        <w:left w:val="none" w:sz="0" w:space="0" w:color="auto"/>
        <w:bottom w:val="none" w:sz="0" w:space="0" w:color="auto"/>
        <w:right w:val="none" w:sz="0" w:space="0" w:color="auto"/>
      </w:divBdr>
    </w:div>
    <w:div w:id="398596632">
      <w:bodyDiv w:val="1"/>
      <w:marLeft w:val="0"/>
      <w:marRight w:val="0"/>
      <w:marTop w:val="0"/>
      <w:marBottom w:val="0"/>
      <w:divBdr>
        <w:top w:val="none" w:sz="0" w:space="0" w:color="auto"/>
        <w:left w:val="none" w:sz="0" w:space="0" w:color="auto"/>
        <w:bottom w:val="none" w:sz="0" w:space="0" w:color="auto"/>
        <w:right w:val="none" w:sz="0" w:space="0" w:color="auto"/>
      </w:divBdr>
      <w:divsChild>
        <w:div w:id="27031575">
          <w:marLeft w:val="0"/>
          <w:marRight w:val="0"/>
          <w:marTop w:val="0"/>
          <w:marBottom w:val="0"/>
          <w:divBdr>
            <w:top w:val="none" w:sz="0" w:space="0" w:color="auto"/>
            <w:left w:val="none" w:sz="0" w:space="0" w:color="auto"/>
            <w:bottom w:val="none" w:sz="0" w:space="0" w:color="auto"/>
            <w:right w:val="none" w:sz="0" w:space="0" w:color="auto"/>
          </w:divBdr>
        </w:div>
        <w:div w:id="612056949">
          <w:marLeft w:val="0"/>
          <w:marRight w:val="0"/>
          <w:marTop w:val="0"/>
          <w:marBottom w:val="0"/>
          <w:divBdr>
            <w:top w:val="none" w:sz="0" w:space="0" w:color="auto"/>
            <w:left w:val="none" w:sz="0" w:space="0" w:color="auto"/>
            <w:bottom w:val="none" w:sz="0" w:space="0" w:color="auto"/>
            <w:right w:val="none" w:sz="0" w:space="0" w:color="auto"/>
          </w:divBdr>
        </w:div>
        <w:div w:id="908543400">
          <w:marLeft w:val="0"/>
          <w:marRight w:val="0"/>
          <w:marTop w:val="0"/>
          <w:marBottom w:val="0"/>
          <w:divBdr>
            <w:top w:val="none" w:sz="0" w:space="0" w:color="auto"/>
            <w:left w:val="none" w:sz="0" w:space="0" w:color="auto"/>
            <w:bottom w:val="none" w:sz="0" w:space="0" w:color="auto"/>
            <w:right w:val="none" w:sz="0" w:space="0" w:color="auto"/>
          </w:divBdr>
        </w:div>
        <w:div w:id="1351756014">
          <w:marLeft w:val="0"/>
          <w:marRight w:val="0"/>
          <w:marTop w:val="0"/>
          <w:marBottom w:val="0"/>
          <w:divBdr>
            <w:top w:val="none" w:sz="0" w:space="0" w:color="auto"/>
            <w:left w:val="none" w:sz="0" w:space="0" w:color="auto"/>
            <w:bottom w:val="none" w:sz="0" w:space="0" w:color="auto"/>
            <w:right w:val="none" w:sz="0" w:space="0" w:color="auto"/>
          </w:divBdr>
        </w:div>
        <w:div w:id="1386293186">
          <w:marLeft w:val="0"/>
          <w:marRight w:val="0"/>
          <w:marTop w:val="0"/>
          <w:marBottom w:val="0"/>
          <w:divBdr>
            <w:top w:val="none" w:sz="0" w:space="0" w:color="auto"/>
            <w:left w:val="none" w:sz="0" w:space="0" w:color="auto"/>
            <w:bottom w:val="none" w:sz="0" w:space="0" w:color="auto"/>
            <w:right w:val="none" w:sz="0" w:space="0" w:color="auto"/>
          </w:divBdr>
        </w:div>
        <w:div w:id="1488787685">
          <w:marLeft w:val="0"/>
          <w:marRight w:val="0"/>
          <w:marTop w:val="0"/>
          <w:marBottom w:val="0"/>
          <w:divBdr>
            <w:top w:val="none" w:sz="0" w:space="0" w:color="auto"/>
            <w:left w:val="none" w:sz="0" w:space="0" w:color="auto"/>
            <w:bottom w:val="none" w:sz="0" w:space="0" w:color="auto"/>
            <w:right w:val="none" w:sz="0" w:space="0" w:color="auto"/>
          </w:divBdr>
        </w:div>
      </w:divsChild>
    </w:div>
    <w:div w:id="407921910">
      <w:bodyDiv w:val="1"/>
      <w:marLeft w:val="0"/>
      <w:marRight w:val="0"/>
      <w:marTop w:val="0"/>
      <w:marBottom w:val="0"/>
      <w:divBdr>
        <w:top w:val="none" w:sz="0" w:space="0" w:color="auto"/>
        <w:left w:val="none" w:sz="0" w:space="0" w:color="auto"/>
        <w:bottom w:val="none" w:sz="0" w:space="0" w:color="auto"/>
        <w:right w:val="none" w:sz="0" w:space="0" w:color="auto"/>
      </w:divBdr>
      <w:divsChild>
        <w:div w:id="802386263">
          <w:marLeft w:val="0"/>
          <w:marRight w:val="0"/>
          <w:marTop w:val="0"/>
          <w:marBottom w:val="0"/>
          <w:divBdr>
            <w:top w:val="none" w:sz="0" w:space="0" w:color="auto"/>
            <w:left w:val="none" w:sz="0" w:space="0" w:color="auto"/>
            <w:bottom w:val="none" w:sz="0" w:space="0" w:color="auto"/>
            <w:right w:val="none" w:sz="0" w:space="0" w:color="auto"/>
          </w:divBdr>
        </w:div>
        <w:div w:id="1082485084">
          <w:marLeft w:val="0"/>
          <w:marRight w:val="0"/>
          <w:marTop w:val="0"/>
          <w:marBottom w:val="0"/>
          <w:divBdr>
            <w:top w:val="none" w:sz="0" w:space="0" w:color="auto"/>
            <w:left w:val="none" w:sz="0" w:space="0" w:color="auto"/>
            <w:bottom w:val="none" w:sz="0" w:space="0" w:color="auto"/>
            <w:right w:val="none" w:sz="0" w:space="0" w:color="auto"/>
          </w:divBdr>
        </w:div>
      </w:divsChild>
    </w:div>
    <w:div w:id="417824423">
      <w:bodyDiv w:val="1"/>
      <w:marLeft w:val="0"/>
      <w:marRight w:val="0"/>
      <w:marTop w:val="0"/>
      <w:marBottom w:val="0"/>
      <w:divBdr>
        <w:top w:val="none" w:sz="0" w:space="0" w:color="auto"/>
        <w:left w:val="none" w:sz="0" w:space="0" w:color="auto"/>
        <w:bottom w:val="none" w:sz="0" w:space="0" w:color="auto"/>
        <w:right w:val="none" w:sz="0" w:space="0" w:color="auto"/>
      </w:divBdr>
      <w:divsChild>
        <w:div w:id="374431120">
          <w:marLeft w:val="0"/>
          <w:marRight w:val="0"/>
          <w:marTop w:val="0"/>
          <w:marBottom w:val="0"/>
          <w:divBdr>
            <w:top w:val="none" w:sz="0" w:space="0" w:color="auto"/>
            <w:left w:val="none" w:sz="0" w:space="0" w:color="auto"/>
            <w:bottom w:val="none" w:sz="0" w:space="0" w:color="auto"/>
            <w:right w:val="none" w:sz="0" w:space="0" w:color="auto"/>
          </w:divBdr>
        </w:div>
        <w:div w:id="548028553">
          <w:marLeft w:val="0"/>
          <w:marRight w:val="0"/>
          <w:marTop w:val="0"/>
          <w:marBottom w:val="0"/>
          <w:divBdr>
            <w:top w:val="none" w:sz="0" w:space="0" w:color="auto"/>
            <w:left w:val="none" w:sz="0" w:space="0" w:color="auto"/>
            <w:bottom w:val="none" w:sz="0" w:space="0" w:color="auto"/>
            <w:right w:val="none" w:sz="0" w:space="0" w:color="auto"/>
          </w:divBdr>
        </w:div>
        <w:div w:id="1233126828">
          <w:marLeft w:val="0"/>
          <w:marRight w:val="0"/>
          <w:marTop w:val="0"/>
          <w:marBottom w:val="0"/>
          <w:divBdr>
            <w:top w:val="none" w:sz="0" w:space="0" w:color="auto"/>
            <w:left w:val="none" w:sz="0" w:space="0" w:color="auto"/>
            <w:bottom w:val="none" w:sz="0" w:space="0" w:color="auto"/>
            <w:right w:val="none" w:sz="0" w:space="0" w:color="auto"/>
          </w:divBdr>
        </w:div>
        <w:div w:id="1697149854">
          <w:marLeft w:val="0"/>
          <w:marRight w:val="0"/>
          <w:marTop w:val="0"/>
          <w:marBottom w:val="0"/>
          <w:divBdr>
            <w:top w:val="none" w:sz="0" w:space="0" w:color="auto"/>
            <w:left w:val="none" w:sz="0" w:space="0" w:color="auto"/>
            <w:bottom w:val="none" w:sz="0" w:space="0" w:color="auto"/>
            <w:right w:val="none" w:sz="0" w:space="0" w:color="auto"/>
          </w:divBdr>
        </w:div>
        <w:div w:id="1916040384">
          <w:marLeft w:val="0"/>
          <w:marRight w:val="0"/>
          <w:marTop w:val="0"/>
          <w:marBottom w:val="0"/>
          <w:divBdr>
            <w:top w:val="none" w:sz="0" w:space="0" w:color="auto"/>
            <w:left w:val="none" w:sz="0" w:space="0" w:color="auto"/>
            <w:bottom w:val="none" w:sz="0" w:space="0" w:color="auto"/>
            <w:right w:val="none" w:sz="0" w:space="0" w:color="auto"/>
          </w:divBdr>
        </w:div>
      </w:divsChild>
    </w:div>
    <w:div w:id="453408179">
      <w:bodyDiv w:val="1"/>
      <w:marLeft w:val="0"/>
      <w:marRight w:val="0"/>
      <w:marTop w:val="0"/>
      <w:marBottom w:val="0"/>
      <w:divBdr>
        <w:top w:val="none" w:sz="0" w:space="0" w:color="auto"/>
        <w:left w:val="none" w:sz="0" w:space="0" w:color="auto"/>
        <w:bottom w:val="none" w:sz="0" w:space="0" w:color="auto"/>
        <w:right w:val="none" w:sz="0" w:space="0" w:color="auto"/>
      </w:divBdr>
      <w:divsChild>
        <w:div w:id="1398287364">
          <w:marLeft w:val="0"/>
          <w:marRight w:val="0"/>
          <w:marTop w:val="0"/>
          <w:marBottom w:val="0"/>
          <w:divBdr>
            <w:top w:val="none" w:sz="0" w:space="0" w:color="auto"/>
            <w:left w:val="none" w:sz="0" w:space="0" w:color="auto"/>
            <w:bottom w:val="none" w:sz="0" w:space="0" w:color="auto"/>
            <w:right w:val="none" w:sz="0" w:space="0" w:color="auto"/>
          </w:divBdr>
          <w:divsChild>
            <w:div w:id="353533589">
              <w:marLeft w:val="0"/>
              <w:marRight w:val="0"/>
              <w:marTop w:val="0"/>
              <w:marBottom w:val="0"/>
              <w:divBdr>
                <w:top w:val="none" w:sz="0" w:space="0" w:color="auto"/>
                <w:left w:val="none" w:sz="0" w:space="0" w:color="auto"/>
                <w:bottom w:val="none" w:sz="0" w:space="0" w:color="auto"/>
                <w:right w:val="none" w:sz="0" w:space="0" w:color="auto"/>
              </w:divBdr>
            </w:div>
            <w:div w:id="642664209">
              <w:marLeft w:val="0"/>
              <w:marRight w:val="0"/>
              <w:marTop w:val="0"/>
              <w:marBottom w:val="0"/>
              <w:divBdr>
                <w:top w:val="none" w:sz="0" w:space="0" w:color="auto"/>
                <w:left w:val="none" w:sz="0" w:space="0" w:color="auto"/>
                <w:bottom w:val="none" w:sz="0" w:space="0" w:color="auto"/>
                <w:right w:val="none" w:sz="0" w:space="0" w:color="auto"/>
              </w:divBdr>
            </w:div>
            <w:div w:id="658658762">
              <w:marLeft w:val="0"/>
              <w:marRight w:val="0"/>
              <w:marTop w:val="0"/>
              <w:marBottom w:val="0"/>
              <w:divBdr>
                <w:top w:val="none" w:sz="0" w:space="0" w:color="auto"/>
                <w:left w:val="none" w:sz="0" w:space="0" w:color="auto"/>
                <w:bottom w:val="none" w:sz="0" w:space="0" w:color="auto"/>
                <w:right w:val="none" w:sz="0" w:space="0" w:color="auto"/>
              </w:divBdr>
            </w:div>
            <w:div w:id="1134563860">
              <w:marLeft w:val="0"/>
              <w:marRight w:val="0"/>
              <w:marTop w:val="0"/>
              <w:marBottom w:val="0"/>
              <w:divBdr>
                <w:top w:val="none" w:sz="0" w:space="0" w:color="auto"/>
                <w:left w:val="none" w:sz="0" w:space="0" w:color="auto"/>
                <w:bottom w:val="none" w:sz="0" w:space="0" w:color="auto"/>
                <w:right w:val="none" w:sz="0" w:space="0" w:color="auto"/>
              </w:divBdr>
            </w:div>
            <w:div w:id="1202284971">
              <w:marLeft w:val="0"/>
              <w:marRight w:val="0"/>
              <w:marTop w:val="0"/>
              <w:marBottom w:val="0"/>
              <w:divBdr>
                <w:top w:val="none" w:sz="0" w:space="0" w:color="auto"/>
                <w:left w:val="none" w:sz="0" w:space="0" w:color="auto"/>
                <w:bottom w:val="none" w:sz="0" w:space="0" w:color="auto"/>
                <w:right w:val="none" w:sz="0" w:space="0" w:color="auto"/>
              </w:divBdr>
            </w:div>
            <w:div w:id="1501313527">
              <w:marLeft w:val="0"/>
              <w:marRight w:val="0"/>
              <w:marTop w:val="0"/>
              <w:marBottom w:val="0"/>
              <w:divBdr>
                <w:top w:val="none" w:sz="0" w:space="0" w:color="auto"/>
                <w:left w:val="none" w:sz="0" w:space="0" w:color="auto"/>
                <w:bottom w:val="none" w:sz="0" w:space="0" w:color="auto"/>
                <w:right w:val="none" w:sz="0" w:space="0" w:color="auto"/>
              </w:divBdr>
            </w:div>
            <w:div w:id="1666083593">
              <w:marLeft w:val="0"/>
              <w:marRight w:val="0"/>
              <w:marTop w:val="0"/>
              <w:marBottom w:val="0"/>
              <w:divBdr>
                <w:top w:val="none" w:sz="0" w:space="0" w:color="auto"/>
                <w:left w:val="none" w:sz="0" w:space="0" w:color="auto"/>
                <w:bottom w:val="none" w:sz="0" w:space="0" w:color="auto"/>
                <w:right w:val="none" w:sz="0" w:space="0" w:color="auto"/>
              </w:divBdr>
            </w:div>
            <w:div w:id="16918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9056">
      <w:bodyDiv w:val="1"/>
      <w:marLeft w:val="0"/>
      <w:marRight w:val="0"/>
      <w:marTop w:val="0"/>
      <w:marBottom w:val="0"/>
      <w:divBdr>
        <w:top w:val="none" w:sz="0" w:space="0" w:color="auto"/>
        <w:left w:val="none" w:sz="0" w:space="0" w:color="auto"/>
        <w:bottom w:val="none" w:sz="0" w:space="0" w:color="auto"/>
        <w:right w:val="none" w:sz="0" w:space="0" w:color="auto"/>
      </w:divBdr>
      <w:divsChild>
        <w:div w:id="545023017">
          <w:marLeft w:val="0"/>
          <w:marRight w:val="0"/>
          <w:marTop w:val="0"/>
          <w:marBottom w:val="0"/>
          <w:divBdr>
            <w:top w:val="none" w:sz="0" w:space="0" w:color="auto"/>
            <w:left w:val="none" w:sz="0" w:space="0" w:color="auto"/>
            <w:bottom w:val="none" w:sz="0" w:space="0" w:color="auto"/>
            <w:right w:val="none" w:sz="0" w:space="0" w:color="auto"/>
          </w:divBdr>
        </w:div>
        <w:div w:id="725179370">
          <w:marLeft w:val="0"/>
          <w:marRight w:val="0"/>
          <w:marTop w:val="0"/>
          <w:marBottom w:val="0"/>
          <w:divBdr>
            <w:top w:val="none" w:sz="0" w:space="0" w:color="auto"/>
            <w:left w:val="none" w:sz="0" w:space="0" w:color="auto"/>
            <w:bottom w:val="none" w:sz="0" w:space="0" w:color="auto"/>
            <w:right w:val="none" w:sz="0" w:space="0" w:color="auto"/>
          </w:divBdr>
        </w:div>
        <w:div w:id="823471802">
          <w:marLeft w:val="0"/>
          <w:marRight w:val="0"/>
          <w:marTop w:val="0"/>
          <w:marBottom w:val="0"/>
          <w:divBdr>
            <w:top w:val="none" w:sz="0" w:space="0" w:color="auto"/>
            <w:left w:val="none" w:sz="0" w:space="0" w:color="auto"/>
            <w:bottom w:val="none" w:sz="0" w:space="0" w:color="auto"/>
            <w:right w:val="none" w:sz="0" w:space="0" w:color="auto"/>
          </w:divBdr>
        </w:div>
      </w:divsChild>
    </w:div>
    <w:div w:id="523902657">
      <w:bodyDiv w:val="1"/>
      <w:marLeft w:val="0"/>
      <w:marRight w:val="0"/>
      <w:marTop w:val="0"/>
      <w:marBottom w:val="0"/>
      <w:divBdr>
        <w:top w:val="none" w:sz="0" w:space="0" w:color="auto"/>
        <w:left w:val="none" w:sz="0" w:space="0" w:color="auto"/>
        <w:bottom w:val="none" w:sz="0" w:space="0" w:color="auto"/>
        <w:right w:val="none" w:sz="0" w:space="0" w:color="auto"/>
      </w:divBdr>
    </w:div>
    <w:div w:id="534541784">
      <w:bodyDiv w:val="1"/>
      <w:marLeft w:val="0"/>
      <w:marRight w:val="0"/>
      <w:marTop w:val="0"/>
      <w:marBottom w:val="0"/>
      <w:divBdr>
        <w:top w:val="none" w:sz="0" w:space="0" w:color="auto"/>
        <w:left w:val="none" w:sz="0" w:space="0" w:color="auto"/>
        <w:bottom w:val="none" w:sz="0" w:space="0" w:color="auto"/>
        <w:right w:val="none" w:sz="0" w:space="0" w:color="auto"/>
      </w:divBdr>
      <w:divsChild>
        <w:div w:id="42873480">
          <w:marLeft w:val="0"/>
          <w:marRight w:val="0"/>
          <w:marTop w:val="0"/>
          <w:marBottom w:val="0"/>
          <w:divBdr>
            <w:top w:val="none" w:sz="0" w:space="0" w:color="auto"/>
            <w:left w:val="none" w:sz="0" w:space="0" w:color="auto"/>
            <w:bottom w:val="none" w:sz="0" w:space="0" w:color="auto"/>
            <w:right w:val="none" w:sz="0" w:space="0" w:color="auto"/>
          </w:divBdr>
          <w:divsChild>
            <w:div w:id="2136560739">
              <w:marLeft w:val="0"/>
              <w:marRight w:val="0"/>
              <w:marTop w:val="0"/>
              <w:marBottom w:val="0"/>
              <w:divBdr>
                <w:top w:val="none" w:sz="0" w:space="0" w:color="auto"/>
                <w:left w:val="none" w:sz="0" w:space="0" w:color="auto"/>
                <w:bottom w:val="none" w:sz="0" w:space="0" w:color="auto"/>
                <w:right w:val="none" w:sz="0" w:space="0" w:color="auto"/>
              </w:divBdr>
              <w:divsChild>
                <w:div w:id="1134525145">
                  <w:marLeft w:val="0"/>
                  <w:marRight w:val="0"/>
                  <w:marTop w:val="0"/>
                  <w:marBottom w:val="0"/>
                  <w:divBdr>
                    <w:top w:val="none" w:sz="0" w:space="0" w:color="auto"/>
                    <w:left w:val="none" w:sz="0" w:space="0" w:color="auto"/>
                    <w:bottom w:val="none" w:sz="0" w:space="0" w:color="auto"/>
                    <w:right w:val="none" w:sz="0" w:space="0" w:color="auto"/>
                  </w:divBdr>
                  <w:divsChild>
                    <w:div w:id="516697513">
                      <w:marLeft w:val="0"/>
                      <w:marRight w:val="0"/>
                      <w:marTop w:val="0"/>
                      <w:marBottom w:val="0"/>
                      <w:divBdr>
                        <w:top w:val="none" w:sz="0" w:space="0" w:color="auto"/>
                        <w:left w:val="none" w:sz="0" w:space="0" w:color="auto"/>
                        <w:bottom w:val="none" w:sz="0" w:space="0" w:color="auto"/>
                        <w:right w:val="none" w:sz="0" w:space="0" w:color="auto"/>
                      </w:divBdr>
                      <w:divsChild>
                        <w:div w:id="12829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52419">
      <w:bodyDiv w:val="1"/>
      <w:marLeft w:val="0"/>
      <w:marRight w:val="0"/>
      <w:marTop w:val="0"/>
      <w:marBottom w:val="0"/>
      <w:divBdr>
        <w:top w:val="none" w:sz="0" w:space="0" w:color="auto"/>
        <w:left w:val="none" w:sz="0" w:space="0" w:color="auto"/>
        <w:bottom w:val="none" w:sz="0" w:space="0" w:color="auto"/>
        <w:right w:val="none" w:sz="0" w:space="0" w:color="auto"/>
      </w:divBdr>
      <w:divsChild>
        <w:div w:id="1206916485">
          <w:marLeft w:val="0"/>
          <w:marRight w:val="0"/>
          <w:marTop w:val="0"/>
          <w:marBottom w:val="0"/>
          <w:divBdr>
            <w:top w:val="none" w:sz="0" w:space="0" w:color="auto"/>
            <w:left w:val="none" w:sz="0" w:space="0" w:color="auto"/>
            <w:bottom w:val="none" w:sz="0" w:space="0" w:color="auto"/>
            <w:right w:val="none" w:sz="0" w:space="0" w:color="auto"/>
          </w:divBdr>
        </w:div>
      </w:divsChild>
    </w:div>
    <w:div w:id="560017252">
      <w:bodyDiv w:val="1"/>
      <w:marLeft w:val="0"/>
      <w:marRight w:val="0"/>
      <w:marTop w:val="0"/>
      <w:marBottom w:val="0"/>
      <w:divBdr>
        <w:top w:val="none" w:sz="0" w:space="0" w:color="auto"/>
        <w:left w:val="none" w:sz="0" w:space="0" w:color="auto"/>
        <w:bottom w:val="none" w:sz="0" w:space="0" w:color="auto"/>
        <w:right w:val="none" w:sz="0" w:space="0" w:color="auto"/>
      </w:divBdr>
    </w:div>
    <w:div w:id="625887940">
      <w:bodyDiv w:val="1"/>
      <w:marLeft w:val="0"/>
      <w:marRight w:val="0"/>
      <w:marTop w:val="0"/>
      <w:marBottom w:val="0"/>
      <w:divBdr>
        <w:top w:val="none" w:sz="0" w:space="0" w:color="auto"/>
        <w:left w:val="none" w:sz="0" w:space="0" w:color="auto"/>
        <w:bottom w:val="none" w:sz="0" w:space="0" w:color="auto"/>
        <w:right w:val="none" w:sz="0" w:space="0" w:color="auto"/>
      </w:divBdr>
    </w:div>
    <w:div w:id="670572574">
      <w:bodyDiv w:val="1"/>
      <w:marLeft w:val="0"/>
      <w:marRight w:val="0"/>
      <w:marTop w:val="0"/>
      <w:marBottom w:val="0"/>
      <w:divBdr>
        <w:top w:val="none" w:sz="0" w:space="0" w:color="auto"/>
        <w:left w:val="none" w:sz="0" w:space="0" w:color="auto"/>
        <w:bottom w:val="none" w:sz="0" w:space="0" w:color="auto"/>
        <w:right w:val="none" w:sz="0" w:space="0" w:color="auto"/>
      </w:divBdr>
      <w:divsChild>
        <w:div w:id="1745182254">
          <w:marLeft w:val="0"/>
          <w:marRight w:val="0"/>
          <w:marTop w:val="0"/>
          <w:marBottom w:val="0"/>
          <w:divBdr>
            <w:top w:val="none" w:sz="0" w:space="0" w:color="auto"/>
            <w:left w:val="none" w:sz="0" w:space="0" w:color="auto"/>
            <w:bottom w:val="none" w:sz="0" w:space="0" w:color="auto"/>
            <w:right w:val="none" w:sz="0" w:space="0" w:color="auto"/>
          </w:divBdr>
          <w:divsChild>
            <w:div w:id="445274383">
              <w:marLeft w:val="0"/>
              <w:marRight w:val="0"/>
              <w:marTop w:val="0"/>
              <w:marBottom w:val="0"/>
              <w:divBdr>
                <w:top w:val="none" w:sz="0" w:space="0" w:color="auto"/>
                <w:left w:val="none" w:sz="0" w:space="0" w:color="auto"/>
                <w:bottom w:val="none" w:sz="0" w:space="0" w:color="auto"/>
                <w:right w:val="none" w:sz="0" w:space="0" w:color="auto"/>
              </w:divBdr>
            </w:div>
            <w:div w:id="714744502">
              <w:marLeft w:val="0"/>
              <w:marRight w:val="0"/>
              <w:marTop w:val="0"/>
              <w:marBottom w:val="0"/>
              <w:divBdr>
                <w:top w:val="none" w:sz="0" w:space="0" w:color="auto"/>
                <w:left w:val="none" w:sz="0" w:space="0" w:color="auto"/>
                <w:bottom w:val="none" w:sz="0" w:space="0" w:color="auto"/>
                <w:right w:val="none" w:sz="0" w:space="0" w:color="auto"/>
              </w:divBdr>
            </w:div>
            <w:div w:id="847405626">
              <w:marLeft w:val="0"/>
              <w:marRight w:val="0"/>
              <w:marTop w:val="0"/>
              <w:marBottom w:val="0"/>
              <w:divBdr>
                <w:top w:val="none" w:sz="0" w:space="0" w:color="auto"/>
                <w:left w:val="none" w:sz="0" w:space="0" w:color="auto"/>
                <w:bottom w:val="none" w:sz="0" w:space="0" w:color="auto"/>
                <w:right w:val="none" w:sz="0" w:space="0" w:color="auto"/>
              </w:divBdr>
            </w:div>
            <w:div w:id="1191185298">
              <w:marLeft w:val="0"/>
              <w:marRight w:val="0"/>
              <w:marTop w:val="0"/>
              <w:marBottom w:val="0"/>
              <w:divBdr>
                <w:top w:val="none" w:sz="0" w:space="0" w:color="auto"/>
                <w:left w:val="none" w:sz="0" w:space="0" w:color="auto"/>
                <w:bottom w:val="none" w:sz="0" w:space="0" w:color="auto"/>
                <w:right w:val="none" w:sz="0" w:space="0" w:color="auto"/>
              </w:divBdr>
            </w:div>
            <w:div w:id="1213540714">
              <w:marLeft w:val="0"/>
              <w:marRight w:val="0"/>
              <w:marTop w:val="0"/>
              <w:marBottom w:val="0"/>
              <w:divBdr>
                <w:top w:val="none" w:sz="0" w:space="0" w:color="auto"/>
                <w:left w:val="none" w:sz="0" w:space="0" w:color="auto"/>
                <w:bottom w:val="none" w:sz="0" w:space="0" w:color="auto"/>
                <w:right w:val="none" w:sz="0" w:space="0" w:color="auto"/>
              </w:divBdr>
            </w:div>
            <w:div w:id="1455632920">
              <w:marLeft w:val="0"/>
              <w:marRight w:val="0"/>
              <w:marTop w:val="0"/>
              <w:marBottom w:val="0"/>
              <w:divBdr>
                <w:top w:val="none" w:sz="0" w:space="0" w:color="auto"/>
                <w:left w:val="none" w:sz="0" w:space="0" w:color="auto"/>
                <w:bottom w:val="none" w:sz="0" w:space="0" w:color="auto"/>
                <w:right w:val="none" w:sz="0" w:space="0" w:color="auto"/>
              </w:divBdr>
            </w:div>
            <w:div w:id="1462336373">
              <w:marLeft w:val="0"/>
              <w:marRight w:val="0"/>
              <w:marTop w:val="0"/>
              <w:marBottom w:val="0"/>
              <w:divBdr>
                <w:top w:val="none" w:sz="0" w:space="0" w:color="auto"/>
                <w:left w:val="none" w:sz="0" w:space="0" w:color="auto"/>
                <w:bottom w:val="none" w:sz="0" w:space="0" w:color="auto"/>
                <w:right w:val="none" w:sz="0" w:space="0" w:color="auto"/>
              </w:divBdr>
            </w:div>
            <w:div w:id="1588881577">
              <w:marLeft w:val="0"/>
              <w:marRight w:val="0"/>
              <w:marTop w:val="0"/>
              <w:marBottom w:val="0"/>
              <w:divBdr>
                <w:top w:val="none" w:sz="0" w:space="0" w:color="auto"/>
                <w:left w:val="none" w:sz="0" w:space="0" w:color="auto"/>
                <w:bottom w:val="none" w:sz="0" w:space="0" w:color="auto"/>
                <w:right w:val="none" w:sz="0" w:space="0" w:color="auto"/>
              </w:divBdr>
            </w:div>
            <w:div w:id="1839417681">
              <w:marLeft w:val="0"/>
              <w:marRight w:val="0"/>
              <w:marTop w:val="0"/>
              <w:marBottom w:val="0"/>
              <w:divBdr>
                <w:top w:val="none" w:sz="0" w:space="0" w:color="auto"/>
                <w:left w:val="none" w:sz="0" w:space="0" w:color="auto"/>
                <w:bottom w:val="none" w:sz="0" w:space="0" w:color="auto"/>
                <w:right w:val="none" w:sz="0" w:space="0" w:color="auto"/>
              </w:divBdr>
            </w:div>
            <w:div w:id="1949466508">
              <w:marLeft w:val="0"/>
              <w:marRight w:val="0"/>
              <w:marTop w:val="0"/>
              <w:marBottom w:val="0"/>
              <w:divBdr>
                <w:top w:val="none" w:sz="0" w:space="0" w:color="auto"/>
                <w:left w:val="none" w:sz="0" w:space="0" w:color="auto"/>
                <w:bottom w:val="none" w:sz="0" w:space="0" w:color="auto"/>
                <w:right w:val="none" w:sz="0" w:space="0" w:color="auto"/>
              </w:divBdr>
            </w:div>
            <w:div w:id="20193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6322">
      <w:bodyDiv w:val="1"/>
      <w:marLeft w:val="0"/>
      <w:marRight w:val="0"/>
      <w:marTop w:val="0"/>
      <w:marBottom w:val="0"/>
      <w:divBdr>
        <w:top w:val="none" w:sz="0" w:space="0" w:color="auto"/>
        <w:left w:val="none" w:sz="0" w:space="0" w:color="auto"/>
        <w:bottom w:val="none" w:sz="0" w:space="0" w:color="auto"/>
        <w:right w:val="none" w:sz="0" w:space="0" w:color="auto"/>
      </w:divBdr>
      <w:divsChild>
        <w:div w:id="604506887">
          <w:marLeft w:val="0"/>
          <w:marRight w:val="0"/>
          <w:marTop w:val="0"/>
          <w:marBottom w:val="0"/>
          <w:divBdr>
            <w:top w:val="none" w:sz="0" w:space="0" w:color="auto"/>
            <w:left w:val="none" w:sz="0" w:space="0" w:color="auto"/>
            <w:bottom w:val="none" w:sz="0" w:space="0" w:color="auto"/>
            <w:right w:val="none" w:sz="0" w:space="0" w:color="auto"/>
          </w:divBdr>
          <w:divsChild>
            <w:div w:id="370421083">
              <w:marLeft w:val="0"/>
              <w:marRight w:val="0"/>
              <w:marTop w:val="1500"/>
              <w:marBottom w:val="0"/>
              <w:divBdr>
                <w:top w:val="none" w:sz="0" w:space="0" w:color="auto"/>
                <w:left w:val="none" w:sz="0" w:space="0" w:color="auto"/>
                <w:bottom w:val="none" w:sz="0" w:space="0" w:color="auto"/>
                <w:right w:val="none" w:sz="0" w:space="0" w:color="auto"/>
              </w:divBdr>
              <w:divsChild>
                <w:div w:id="142811598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06948317">
      <w:bodyDiv w:val="1"/>
      <w:marLeft w:val="0"/>
      <w:marRight w:val="0"/>
      <w:marTop w:val="0"/>
      <w:marBottom w:val="0"/>
      <w:divBdr>
        <w:top w:val="none" w:sz="0" w:space="0" w:color="auto"/>
        <w:left w:val="none" w:sz="0" w:space="0" w:color="auto"/>
        <w:bottom w:val="none" w:sz="0" w:space="0" w:color="auto"/>
        <w:right w:val="none" w:sz="0" w:space="0" w:color="auto"/>
      </w:divBdr>
    </w:div>
    <w:div w:id="736711698">
      <w:bodyDiv w:val="1"/>
      <w:marLeft w:val="0"/>
      <w:marRight w:val="0"/>
      <w:marTop w:val="0"/>
      <w:marBottom w:val="0"/>
      <w:divBdr>
        <w:top w:val="none" w:sz="0" w:space="0" w:color="auto"/>
        <w:left w:val="none" w:sz="0" w:space="0" w:color="auto"/>
        <w:bottom w:val="none" w:sz="0" w:space="0" w:color="auto"/>
        <w:right w:val="none" w:sz="0" w:space="0" w:color="auto"/>
      </w:divBdr>
    </w:div>
    <w:div w:id="795871813">
      <w:bodyDiv w:val="1"/>
      <w:marLeft w:val="0"/>
      <w:marRight w:val="0"/>
      <w:marTop w:val="0"/>
      <w:marBottom w:val="0"/>
      <w:divBdr>
        <w:top w:val="none" w:sz="0" w:space="0" w:color="auto"/>
        <w:left w:val="none" w:sz="0" w:space="0" w:color="auto"/>
        <w:bottom w:val="none" w:sz="0" w:space="0" w:color="auto"/>
        <w:right w:val="none" w:sz="0" w:space="0" w:color="auto"/>
      </w:divBdr>
      <w:divsChild>
        <w:div w:id="387844082">
          <w:marLeft w:val="0"/>
          <w:marRight w:val="0"/>
          <w:marTop w:val="0"/>
          <w:marBottom w:val="0"/>
          <w:divBdr>
            <w:top w:val="none" w:sz="0" w:space="0" w:color="auto"/>
            <w:left w:val="none" w:sz="0" w:space="0" w:color="auto"/>
            <w:bottom w:val="none" w:sz="0" w:space="0" w:color="auto"/>
            <w:right w:val="none" w:sz="0" w:space="0" w:color="auto"/>
          </w:divBdr>
        </w:div>
        <w:div w:id="537547935">
          <w:marLeft w:val="0"/>
          <w:marRight w:val="0"/>
          <w:marTop w:val="0"/>
          <w:marBottom w:val="0"/>
          <w:divBdr>
            <w:top w:val="none" w:sz="0" w:space="0" w:color="auto"/>
            <w:left w:val="none" w:sz="0" w:space="0" w:color="auto"/>
            <w:bottom w:val="none" w:sz="0" w:space="0" w:color="auto"/>
            <w:right w:val="none" w:sz="0" w:space="0" w:color="auto"/>
          </w:divBdr>
        </w:div>
        <w:div w:id="1052119599">
          <w:marLeft w:val="0"/>
          <w:marRight w:val="0"/>
          <w:marTop w:val="0"/>
          <w:marBottom w:val="0"/>
          <w:divBdr>
            <w:top w:val="none" w:sz="0" w:space="0" w:color="auto"/>
            <w:left w:val="none" w:sz="0" w:space="0" w:color="auto"/>
            <w:bottom w:val="none" w:sz="0" w:space="0" w:color="auto"/>
            <w:right w:val="none" w:sz="0" w:space="0" w:color="auto"/>
          </w:divBdr>
        </w:div>
        <w:div w:id="1273899606">
          <w:marLeft w:val="0"/>
          <w:marRight w:val="0"/>
          <w:marTop w:val="0"/>
          <w:marBottom w:val="0"/>
          <w:divBdr>
            <w:top w:val="none" w:sz="0" w:space="0" w:color="auto"/>
            <w:left w:val="none" w:sz="0" w:space="0" w:color="auto"/>
            <w:bottom w:val="none" w:sz="0" w:space="0" w:color="auto"/>
            <w:right w:val="none" w:sz="0" w:space="0" w:color="auto"/>
          </w:divBdr>
        </w:div>
        <w:div w:id="1496144053">
          <w:marLeft w:val="0"/>
          <w:marRight w:val="0"/>
          <w:marTop w:val="0"/>
          <w:marBottom w:val="0"/>
          <w:divBdr>
            <w:top w:val="none" w:sz="0" w:space="0" w:color="auto"/>
            <w:left w:val="none" w:sz="0" w:space="0" w:color="auto"/>
            <w:bottom w:val="none" w:sz="0" w:space="0" w:color="auto"/>
            <w:right w:val="none" w:sz="0" w:space="0" w:color="auto"/>
          </w:divBdr>
        </w:div>
        <w:div w:id="1745759135">
          <w:marLeft w:val="0"/>
          <w:marRight w:val="0"/>
          <w:marTop w:val="0"/>
          <w:marBottom w:val="0"/>
          <w:divBdr>
            <w:top w:val="none" w:sz="0" w:space="0" w:color="auto"/>
            <w:left w:val="none" w:sz="0" w:space="0" w:color="auto"/>
            <w:bottom w:val="none" w:sz="0" w:space="0" w:color="auto"/>
            <w:right w:val="none" w:sz="0" w:space="0" w:color="auto"/>
          </w:divBdr>
        </w:div>
      </w:divsChild>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895698272">
      <w:bodyDiv w:val="1"/>
      <w:marLeft w:val="0"/>
      <w:marRight w:val="0"/>
      <w:marTop w:val="0"/>
      <w:marBottom w:val="0"/>
      <w:divBdr>
        <w:top w:val="none" w:sz="0" w:space="0" w:color="auto"/>
        <w:left w:val="none" w:sz="0" w:space="0" w:color="auto"/>
        <w:bottom w:val="none" w:sz="0" w:space="0" w:color="auto"/>
        <w:right w:val="none" w:sz="0" w:space="0" w:color="auto"/>
      </w:divBdr>
      <w:divsChild>
        <w:div w:id="46685711">
          <w:marLeft w:val="0"/>
          <w:marRight w:val="0"/>
          <w:marTop w:val="0"/>
          <w:marBottom w:val="0"/>
          <w:divBdr>
            <w:top w:val="none" w:sz="0" w:space="0" w:color="auto"/>
            <w:left w:val="none" w:sz="0" w:space="0" w:color="auto"/>
            <w:bottom w:val="none" w:sz="0" w:space="0" w:color="auto"/>
            <w:right w:val="none" w:sz="0" w:space="0" w:color="auto"/>
          </w:divBdr>
        </w:div>
        <w:div w:id="341006093">
          <w:marLeft w:val="0"/>
          <w:marRight w:val="0"/>
          <w:marTop w:val="0"/>
          <w:marBottom w:val="0"/>
          <w:divBdr>
            <w:top w:val="none" w:sz="0" w:space="0" w:color="auto"/>
            <w:left w:val="none" w:sz="0" w:space="0" w:color="auto"/>
            <w:bottom w:val="none" w:sz="0" w:space="0" w:color="auto"/>
            <w:right w:val="none" w:sz="0" w:space="0" w:color="auto"/>
          </w:divBdr>
        </w:div>
        <w:div w:id="657805408">
          <w:marLeft w:val="0"/>
          <w:marRight w:val="0"/>
          <w:marTop w:val="0"/>
          <w:marBottom w:val="0"/>
          <w:divBdr>
            <w:top w:val="none" w:sz="0" w:space="0" w:color="auto"/>
            <w:left w:val="none" w:sz="0" w:space="0" w:color="auto"/>
            <w:bottom w:val="none" w:sz="0" w:space="0" w:color="auto"/>
            <w:right w:val="none" w:sz="0" w:space="0" w:color="auto"/>
          </w:divBdr>
        </w:div>
        <w:div w:id="665476811">
          <w:marLeft w:val="0"/>
          <w:marRight w:val="0"/>
          <w:marTop w:val="0"/>
          <w:marBottom w:val="0"/>
          <w:divBdr>
            <w:top w:val="none" w:sz="0" w:space="0" w:color="auto"/>
            <w:left w:val="none" w:sz="0" w:space="0" w:color="auto"/>
            <w:bottom w:val="none" w:sz="0" w:space="0" w:color="auto"/>
            <w:right w:val="none" w:sz="0" w:space="0" w:color="auto"/>
          </w:divBdr>
        </w:div>
        <w:div w:id="715202378">
          <w:marLeft w:val="0"/>
          <w:marRight w:val="0"/>
          <w:marTop w:val="0"/>
          <w:marBottom w:val="0"/>
          <w:divBdr>
            <w:top w:val="none" w:sz="0" w:space="0" w:color="auto"/>
            <w:left w:val="none" w:sz="0" w:space="0" w:color="auto"/>
            <w:bottom w:val="none" w:sz="0" w:space="0" w:color="auto"/>
            <w:right w:val="none" w:sz="0" w:space="0" w:color="auto"/>
          </w:divBdr>
        </w:div>
        <w:div w:id="838934541">
          <w:marLeft w:val="0"/>
          <w:marRight w:val="0"/>
          <w:marTop w:val="0"/>
          <w:marBottom w:val="0"/>
          <w:divBdr>
            <w:top w:val="none" w:sz="0" w:space="0" w:color="auto"/>
            <w:left w:val="none" w:sz="0" w:space="0" w:color="auto"/>
            <w:bottom w:val="none" w:sz="0" w:space="0" w:color="auto"/>
            <w:right w:val="none" w:sz="0" w:space="0" w:color="auto"/>
          </w:divBdr>
        </w:div>
        <w:div w:id="890730863">
          <w:marLeft w:val="0"/>
          <w:marRight w:val="0"/>
          <w:marTop w:val="0"/>
          <w:marBottom w:val="0"/>
          <w:divBdr>
            <w:top w:val="none" w:sz="0" w:space="0" w:color="auto"/>
            <w:left w:val="none" w:sz="0" w:space="0" w:color="auto"/>
            <w:bottom w:val="none" w:sz="0" w:space="0" w:color="auto"/>
            <w:right w:val="none" w:sz="0" w:space="0" w:color="auto"/>
          </w:divBdr>
        </w:div>
        <w:div w:id="1073970990">
          <w:marLeft w:val="0"/>
          <w:marRight w:val="0"/>
          <w:marTop w:val="0"/>
          <w:marBottom w:val="0"/>
          <w:divBdr>
            <w:top w:val="none" w:sz="0" w:space="0" w:color="auto"/>
            <w:left w:val="none" w:sz="0" w:space="0" w:color="auto"/>
            <w:bottom w:val="none" w:sz="0" w:space="0" w:color="auto"/>
            <w:right w:val="none" w:sz="0" w:space="0" w:color="auto"/>
          </w:divBdr>
        </w:div>
        <w:div w:id="1255552775">
          <w:marLeft w:val="0"/>
          <w:marRight w:val="0"/>
          <w:marTop w:val="0"/>
          <w:marBottom w:val="0"/>
          <w:divBdr>
            <w:top w:val="none" w:sz="0" w:space="0" w:color="auto"/>
            <w:left w:val="none" w:sz="0" w:space="0" w:color="auto"/>
            <w:bottom w:val="none" w:sz="0" w:space="0" w:color="auto"/>
            <w:right w:val="none" w:sz="0" w:space="0" w:color="auto"/>
          </w:divBdr>
        </w:div>
        <w:div w:id="1476989010">
          <w:marLeft w:val="0"/>
          <w:marRight w:val="0"/>
          <w:marTop w:val="0"/>
          <w:marBottom w:val="0"/>
          <w:divBdr>
            <w:top w:val="none" w:sz="0" w:space="0" w:color="auto"/>
            <w:left w:val="none" w:sz="0" w:space="0" w:color="auto"/>
            <w:bottom w:val="none" w:sz="0" w:space="0" w:color="auto"/>
            <w:right w:val="none" w:sz="0" w:space="0" w:color="auto"/>
          </w:divBdr>
        </w:div>
      </w:divsChild>
    </w:div>
    <w:div w:id="900561648">
      <w:bodyDiv w:val="1"/>
      <w:marLeft w:val="0"/>
      <w:marRight w:val="0"/>
      <w:marTop w:val="0"/>
      <w:marBottom w:val="0"/>
      <w:divBdr>
        <w:top w:val="none" w:sz="0" w:space="0" w:color="auto"/>
        <w:left w:val="none" w:sz="0" w:space="0" w:color="auto"/>
        <w:bottom w:val="none" w:sz="0" w:space="0" w:color="auto"/>
        <w:right w:val="none" w:sz="0" w:space="0" w:color="auto"/>
      </w:divBdr>
      <w:divsChild>
        <w:div w:id="149639942">
          <w:marLeft w:val="0"/>
          <w:marRight w:val="0"/>
          <w:marTop w:val="0"/>
          <w:marBottom w:val="0"/>
          <w:divBdr>
            <w:top w:val="none" w:sz="0" w:space="0" w:color="auto"/>
            <w:left w:val="none" w:sz="0" w:space="0" w:color="auto"/>
            <w:bottom w:val="none" w:sz="0" w:space="0" w:color="auto"/>
            <w:right w:val="none" w:sz="0" w:space="0" w:color="auto"/>
          </w:divBdr>
        </w:div>
        <w:div w:id="380134589">
          <w:marLeft w:val="0"/>
          <w:marRight w:val="0"/>
          <w:marTop w:val="0"/>
          <w:marBottom w:val="0"/>
          <w:divBdr>
            <w:top w:val="none" w:sz="0" w:space="0" w:color="auto"/>
            <w:left w:val="none" w:sz="0" w:space="0" w:color="auto"/>
            <w:bottom w:val="none" w:sz="0" w:space="0" w:color="auto"/>
            <w:right w:val="none" w:sz="0" w:space="0" w:color="auto"/>
          </w:divBdr>
        </w:div>
        <w:div w:id="431127521">
          <w:marLeft w:val="0"/>
          <w:marRight w:val="0"/>
          <w:marTop w:val="0"/>
          <w:marBottom w:val="0"/>
          <w:divBdr>
            <w:top w:val="none" w:sz="0" w:space="0" w:color="auto"/>
            <w:left w:val="none" w:sz="0" w:space="0" w:color="auto"/>
            <w:bottom w:val="none" w:sz="0" w:space="0" w:color="auto"/>
            <w:right w:val="none" w:sz="0" w:space="0" w:color="auto"/>
          </w:divBdr>
        </w:div>
        <w:div w:id="716666596">
          <w:marLeft w:val="0"/>
          <w:marRight w:val="0"/>
          <w:marTop w:val="0"/>
          <w:marBottom w:val="0"/>
          <w:divBdr>
            <w:top w:val="none" w:sz="0" w:space="0" w:color="auto"/>
            <w:left w:val="none" w:sz="0" w:space="0" w:color="auto"/>
            <w:bottom w:val="none" w:sz="0" w:space="0" w:color="auto"/>
            <w:right w:val="none" w:sz="0" w:space="0" w:color="auto"/>
          </w:divBdr>
        </w:div>
        <w:div w:id="1487823711">
          <w:marLeft w:val="0"/>
          <w:marRight w:val="0"/>
          <w:marTop w:val="0"/>
          <w:marBottom w:val="0"/>
          <w:divBdr>
            <w:top w:val="none" w:sz="0" w:space="0" w:color="auto"/>
            <w:left w:val="none" w:sz="0" w:space="0" w:color="auto"/>
            <w:bottom w:val="none" w:sz="0" w:space="0" w:color="auto"/>
            <w:right w:val="none" w:sz="0" w:space="0" w:color="auto"/>
          </w:divBdr>
        </w:div>
        <w:div w:id="1619067678">
          <w:marLeft w:val="0"/>
          <w:marRight w:val="0"/>
          <w:marTop w:val="0"/>
          <w:marBottom w:val="0"/>
          <w:divBdr>
            <w:top w:val="none" w:sz="0" w:space="0" w:color="auto"/>
            <w:left w:val="none" w:sz="0" w:space="0" w:color="auto"/>
            <w:bottom w:val="none" w:sz="0" w:space="0" w:color="auto"/>
            <w:right w:val="none" w:sz="0" w:space="0" w:color="auto"/>
          </w:divBdr>
        </w:div>
        <w:div w:id="1807773179">
          <w:marLeft w:val="0"/>
          <w:marRight w:val="0"/>
          <w:marTop w:val="0"/>
          <w:marBottom w:val="0"/>
          <w:divBdr>
            <w:top w:val="none" w:sz="0" w:space="0" w:color="auto"/>
            <w:left w:val="none" w:sz="0" w:space="0" w:color="auto"/>
            <w:bottom w:val="none" w:sz="0" w:space="0" w:color="auto"/>
            <w:right w:val="none" w:sz="0" w:space="0" w:color="auto"/>
          </w:divBdr>
        </w:div>
        <w:div w:id="2068533030">
          <w:marLeft w:val="0"/>
          <w:marRight w:val="0"/>
          <w:marTop w:val="0"/>
          <w:marBottom w:val="0"/>
          <w:divBdr>
            <w:top w:val="none" w:sz="0" w:space="0" w:color="auto"/>
            <w:left w:val="none" w:sz="0" w:space="0" w:color="auto"/>
            <w:bottom w:val="none" w:sz="0" w:space="0" w:color="auto"/>
            <w:right w:val="none" w:sz="0" w:space="0" w:color="auto"/>
          </w:divBdr>
        </w:div>
      </w:divsChild>
    </w:div>
    <w:div w:id="902787425">
      <w:bodyDiv w:val="1"/>
      <w:marLeft w:val="0"/>
      <w:marRight w:val="0"/>
      <w:marTop w:val="0"/>
      <w:marBottom w:val="0"/>
      <w:divBdr>
        <w:top w:val="none" w:sz="0" w:space="0" w:color="auto"/>
        <w:left w:val="none" w:sz="0" w:space="0" w:color="auto"/>
        <w:bottom w:val="none" w:sz="0" w:space="0" w:color="auto"/>
        <w:right w:val="none" w:sz="0" w:space="0" w:color="auto"/>
      </w:divBdr>
      <w:divsChild>
        <w:div w:id="1279487412">
          <w:marLeft w:val="0"/>
          <w:marRight w:val="0"/>
          <w:marTop w:val="0"/>
          <w:marBottom w:val="0"/>
          <w:divBdr>
            <w:top w:val="none" w:sz="0" w:space="0" w:color="auto"/>
            <w:left w:val="none" w:sz="0" w:space="0" w:color="auto"/>
            <w:bottom w:val="none" w:sz="0" w:space="0" w:color="auto"/>
            <w:right w:val="none" w:sz="0" w:space="0" w:color="auto"/>
          </w:divBdr>
        </w:div>
        <w:div w:id="1783957563">
          <w:marLeft w:val="0"/>
          <w:marRight w:val="0"/>
          <w:marTop w:val="0"/>
          <w:marBottom w:val="0"/>
          <w:divBdr>
            <w:top w:val="none" w:sz="0" w:space="0" w:color="auto"/>
            <w:left w:val="none" w:sz="0" w:space="0" w:color="auto"/>
            <w:bottom w:val="none" w:sz="0" w:space="0" w:color="auto"/>
            <w:right w:val="none" w:sz="0" w:space="0" w:color="auto"/>
          </w:divBdr>
        </w:div>
      </w:divsChild>
    </w:div>
    <w:div w:id="930550955">
      <w:bodyDiv w:val="1"/>
      <w:marLeft w:val="0"/>
      <w:marRight w:val="0"/>
      <w:marTop w:val="0"/>
      <w:marBottom w:val="0"/>
      <w:divBdr>
        <w:top w:val="none" w:sz="0" w:space="0" w:color="auto"/>
        <w:left w:val="none" w:sz="0" w:space="0" w:color="auto"/>
        <w:bottom w:val="none" w:sz="0" w:space="0" w:color="auto"/>
        <w:right w:val="none" w:sz="0" w:space="0" w:color="auto"/>
      </w:divBdr>
      <w:divsChild>
        <w:div w:id="519587152">
          <w:marLeft w:val="0"/>
          <w:marRight w:val="0"/>
          <w:marTop w:val="0"/>
          <w:marBottom w:val="0"/>
          <w:divBdr>
            <w:top w:val="none" w:sz="0" w:space="0" w:color="auto"/>
            <w:left w:val="none" w:sz="0" w:space="0" w:color="auto"/>
            <w:bottom w:val="none" w:sz="0" w:space="0" w:color="auto"/>
            <w:right w:val="none" w:sz="0" w:space="0" w:color="auto"/>
          </w:divBdr>
        </w:div>
        <w:div w:id="520359798">
          <w:marLeft w:val="0"/>
          <w:marRight w:val="0"/>
          <w:marTop w:val="0"/>
          <w:marBottom w:val="0"/>
          <w:divBdr>
            <w:top w:val="none" w:sz="0" w:space="0" w:color="auto"/>
            <w:left w:val="none" w:sz="0" w:space="0" w:color="auto"/>
            <w:bottom w:val="none" w:sz="0" w:space="0" w:color="auto"/>
            <w:right w:val="none" w:sz="0" w:space="0" w:color="auto"/>
          </w:divBdr>
        </w:div>
        <w:div w:id="1356691585">
          <w:marLeft w:val="0"/>
          <w:marRight w:val="0"/>
          <w:marTop w:val="0"/>
          <w:marBottom w:val="0"/>
          <w:divBdr>
            <w:top w:val="none" w:sz="0" w:space="0" w:color="auto"/>
            <w:left w:val="none" w:sz="0" w:space="0" w:color="auto"/>
            <w:bottom w:val="none" w:sz="0" w:space="0" w:color="auto"/>
            <w:right w:val="none" w:sz="0" w:space="0" w:color="auto"/>
          </w:divBdr>
        </w:div>
      </w:divsChild>
    </w:div>
    <w:div w:id="954945757">
      <w:bodyDiv w:val="1"/>
      <w:marLeft w:val="0"/>
      <w:marRight w:val="0"/>
      <w:marTop w:val="0"/>
      <w:marBottom w:val="0"/>
      <w:divBdr>
        <w:top w:val="none" w:sz="0" w:space="0" w:color="auto"/>
        <w:left w:val="none" w:sz="0" w:space="0" w:color="auto"/>
        <w:bottom w:val="none" w:sz="0" w:space="0" w:color="auto"/>
        <w:right w:val="none" w:sz="0" w:space="0" w:color="auto"/>
      </w:divBdr>
      <w:divsChild>
        <w:div w:id="1230992257">
          <w:marLeft w:val="0"/>
          <w:marRight w:val="0"/>
          <w:marTop w:val="0"/>
          <w:marBottom w:val="0"/>
          <w:divBdr>
            <w:top w:val="none" w:sz="0" w:space="0" w:color="auto"/>
            <w:left w:val="none" w:sz="0" w:space="0" w:color="auto"/>
            <w:bottom w:val="none" w:sz="0" w:space="0" w:color="auto"/>
            <w:right w:val="none" w:sz="0" w:space="0" w:color="auto"/>
          </w:divBdr>
          <w:divsChild>
            <w:div w:id="736394214">
              <w:marLeft w:val="0"/>
              <w:marRight w:val="0"/>
              <w:marTop w:val="0"/>
              <w:marBottom w:val="0"/>
              <w:divBdr>
                <w:top w:val="none" w:sz="0" w:space="0" w:color="auto"/>
                <w:left w:val="none" w:sz="0" w:space="0" w:color="auto"/>
                <w:bottom w:val="none" w:sz="0" w:space="0" w:color="auto"/>
                <w:right w:val="none" w:sz="0" w:space="0" w:color="auto"/>
              </w:divBdr>
            </w:div>
          </w:divsChild>
        </w:div>
        <w:div w:id="1479420373">
          <w:marLeft w:val="0"/>
          <w:marRight w:val="0"/>
          <w:marTop w:val="0"/>
          <w:marBottom w:val="0"/>
          <w:divBdr>
            <w:top w:val="none" w:sz="0" w:space="0" w:color="auto"/>
            <w:left w:val="none" w:sz="0" w:space="0" w:color="auto"/>
            <w:bottom w:val="none" w:sz="0" w:space="0" w:color="auto"/>
            <w:right w:val="none" w:sz="0" w:space="0" w:color="auto"/>
          </w:divBdr>
        </w:div>
        <w:div w:id="1929457512">
          <w:marLeft w:val="0"/>
          <w:marRight w:val="0"/>
          <w:marTop w:val="0"/>
          <w:marBottom w:val="0"/>
          <w:divBdr>
            <w:top w:val="none" w:sz="0" w:space="0" w:color="auto"/>
            <w:left w:val="none" w:sz="0" w:space="0" w:color="auto"/>
            <w:bottom w:val="none" w:sz="0" w:space="0" w:color="auto"/>
            <w:right w:val="none" w:sz="0" w:space="0" w:color="auto"/>
          </w:divBdr>
          <w:divsChild>
            <w:div w:id="14408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91320">
      <w:bodyDiv w:val="1"/>
      <w:marLeft w:val="0"/>
      <w:marRight w:val="0"/>
      <w:marTop w:val="0"/>
      <w:marBottom w:val="0"/>
      <w:divBdr>
        <w:top w:val="none" w:sz="0" w:space="0" w:color="auto"/>
        <w:left w:val="none" w:sz="0" w:space="0" w:color="auto"/>
        <w:bottom w:val="none" w:sz="0" w:space="0" w:color="auto"/>
        <w:right w:val="none" w:sz="0" w:space="0" w:color="auto"/>
      </w:divBdr>
    </w:div>
    <w:div w:id="962272027">
      <w:bodyDiv w:val="1"/>
      <w:marLeft w:val="0"/>
      <w:marRight w:val="0"/>
      <w:marTop w:val="0"/>
      <w:marBottom w:val="0"/>
      <w:divBdr>
        <w:top w:val="none" w:sz="0" w:space="0" w:color="auto"/>
        <w:left w:val="none" w:sz="0" w:space="0" w:color="auto"/>
        <w:bottom w:val="none" w:sz="0" w:space="0" w:color="auto"/>
        <w:right w:val="none" w:sz="0" w:space="0" w:color="auto"/>
      </w:divBdr>
      <w:divsChild>
        <w:div w:id="1298150075">
          <w:marLeft w:val="0"/>
          <w:marRight w:val="0"/>
          <w:marTop w:val="0"/>
          <w:marBottom w:val="0"/>
          <w:divBdr>
            <w:top w:val="none" w:sz="0" w:space="0" w:color="auto"/>
            <w:left w:val="none" w:sz="0" w:space="0" w:color="auto"/>
            <w:bottom w:val="none" w:sz="0" w:space="0" w:color="auto"/>
            <w:right w:val="none" w:sz="0" w:space="0" w:color="auto"/>
          </w:divBdr>
        </w:div>
        <w:div w:id="1546674001">
          <w:marLeft w:val="0"/>
          <w:marRight w:val="0"/>
          <w:marTop w:val="0"/>
          <w:marBottom w:val="0"/>
          <w:divBdr>
            <w:top w:val="none" w:sz="0" w:space="0" w:color="auto"/>
            <w:left w:val="none" w:sz="0" w:space="0" w:color="auto"/>
            <w:bottom w:val="none" w:sz="0" w:space="0" w:color="auto"/>
            <w:right w:val="none" w:sz="0" w:space="0" w:color="auto"/>
          </w:divBdr>
        </w:div>
      </w:divsChild>
    </w:div>
    <w:div w:id="967978007">
      <w:bodyDiv w:val="1"/>
      <w:marLeft w:val="0"/>
      <w:marRight w:val="0"/>
      <w:marTop w:val="0"/>
      <w:marBottom w:val="0"/>
      <w:divBdr>
        <w:top w:val="none" w:sz="0" w:space="0" w:color="auto"/>
        <w:left w:val="none" w:sz="0" w:space="0" w:color="auto"/>
        <w:bottom w:val="none" w:sz="0" w:space="0" w:color="auto"/>
        <w:right w:val="none" w:sz="0" w:space="0" w:color="auto"/>
      </w:divBdr>
      <w:divsChild>
        <w:div w:id="114371917">
          <w:marLeft w:val="0"/>
          <w:marRight w:val="0"/>
          <w:marTop w:val="0"/>
          <w:marBottom w:val="0"/>
          <w:divBdr>
            <w:top w:val="none" w:sz="0" w:space="0" w:color="auto"/>
            <w:left w:val="none" w:sz="0" w:space="0" w:color="auto"/>
            <w:bottom w:val="none" w:sz="0" w:space="0" w:color="auto"/>
            <w:right w:val="none" w:sz="0" w:space="0" w:color="auto"/>
          </w:divBdr>
        </w:div>
        <w:div w:id="384182646">
          <w:marLeft w:val="0"/>
          <w:marRight w:val="0"/>
          <w:marTop w:val="0"/>
          <w:marBottom w:val="0"/>
          <w:divBdr>
            <w:top w:val="none" w:sz="0" w:space="0" w:color="auto"/>
            <w:left w:val="none" w:sz="0" w:space="0" w:color="auto"/>
            <w:bottom w:val="none" w:sz="0" w:space="0" w:color="auto"/>
            <w:right w:val="none" w:sz="0" w:space="0" w:color="auto"/>
          </w:divBdr>
        </w:div>
        <w:div w:id="552697756">
          <w:marLeft w:val="0"/>
          <w:marRight w:val="0"/>
          <w:marTop w:val="0"/>
          <w:marBottom w:val="0"/>
          <w:divBdr>
            <w:top w:val="none" w:sz="0" w:space="0" w:color="auto"/>
            <w:left w:val="none" w:sz="0" w:space="0" w:color="auto"/>
            <w:bottom w:val="none" w:sz="0" w:space="0" w:color="auto"/>
            <w:right w:val="none" w:sz="0" w:space="0" w:color="auto"/>
          </w:divBdr>
        </w:div>
        <w:div w:id="567769375">
          <w:marLeft w:val="0"/>
          <w:marRight w:val="0"/>
          <w:marTop w:val="0"/>
          <w:marBottom w:val="0"/>
          <w:divBdr>
            <w:top w:val="none" w:sz="0" w:space="0" w:color="auto"/>
            <w:left w:val="none" w:sz="0" w:space="0" w:color="auto"/>
            <w:bottom w:val="none" w:sz="0" w:space="0" w:color="auto"/>
            <w:right w:val="none" w:sz="0" w:space="0" w:color="auto"/>
          </w:divBdr>
        </w:div>
        <w:div w:id="1169365828">
          <w:marLeft w:val="0"/>
          <w:marRight w:val="0"/>
          <w:marTop w:val="0"/>
          <w:marBottom w:val="0"/>
          <w:divBdr>
            <w:top w:val="none" w:sz="0" w:space="0" w:color="auto"/>
            <w:left w:val="none" w:sz="0" w:space="0" w:color="auto"/>
            <w:bottom w:val="none" w:sz="0" w:space="0" w:color="auto"/>
            <w:right w:val="none" w:sz="0" w:space="0" w:color="auto"/>
          </w:divBdr>
        </w:div>
        <w:div w:id="1228301374">
          <w:marLeft w:val="0"/>
          <w:marRight w:val="0"/>
          <w:marTop w:val="0"/>
          <w:marBottom w:val="0"/>
          <w:divBdr>
            <w:top w:val="none" w:sz="0" w:space="0" w:color="auto"/>
            <w:left w:val="none" w:sz="0" w:space="0" w:color="auto"/>
            <w:bottom w:val="none" w:sz="0" w:space="0" w:color="auto"/>
            <w:right w:val="none" w:sz="0" w:space="0" w:color="auto"/>
          </w:divBdr>
        </w:div>
        <w:div w:id="1246181644">
          <w:marLeft w:val="0"/>
          <w:marRight w:val="0"/>
          <w:marTop w:val="0"/>
          <w:marBottom w:val="0"/>
          <w:divBdr>
            <w:top w:val="none" w:sz="0" w:space="0" w:color="auto"/>
            <w:left w:val="none" w:sz="0" w:space="0" w:color="auto"/>
            <w:bottom w:val="none" w:sz="0" w:space="0" w:color="auto"/>
            <w:right w:val="none" w:sz="0" w:space="0" w:color="auto"/>
          </w:divBdr>
        </w:div>
        <w:div w:id="1335954021">
          <w:marLeft w:val="0"/>
          <w:marRight w:val="0"/>
          <w:marTop w:val="0"/>
          <w:marBottom w:val="0"/>
          <w:divBdr>
            <w:top w:val="none" w:sz="0" w:space="0" w:color="auto"/>
            <w:left w:val="none" w:sz="0" w:space="0" w:color="auto"/>
            <w:bottom w:val="none" w:sz="0" w:space="0" w:color="auto"/>
            <w:right w:val="none" w:sz="0" w:space="0" w:color="auto"/>
          </w:divBdr>
        </w:div>
        <w:div w:id="1474912433">
          <w:marLeft w:val="0"/>
          <w:marRight w:val="0"/>
          <w:marTop w:val="0"/>
          <w:marBottom w:val="0"/>
          <w:divBdr>
            <w:top w:val="none" w:sz="0" w:space="0" w:color="auto"/>
            <w:left w:val="none" w:sz="0" w:space="0" w:color="auto"/>
            <w:bottom w:val="none" w:sz="0" w:space="0" w:color="auto"/>
            <w:right w:val="none" w:sz="0" w:space="0" w:color="auto"/>
          </w:divBdr>
        </w:div>
        <w:div w:id="1884900087">
          <w:marLeft w:val="0"/>
          <w:marRight w:val="0"/>
          <w:marTop w:val="0"/>
          <w:marBottom w:val="0"/>
          <w:divBdr>
            <w:top w:val="none" w:sz="0" w:space="0" w:color="auto"/>
            <w:left w:val="none" w:sz="0" w:space="0" w:color="auto"/>
            <w:bottom w:val="none" w:sz="0" w:space="0" w:color="auto"/>
            <w:right w:val="none" w:sz="0" w:space="0" w:color="auto"/>
          </w:divBdr>
        </w:div>
        <w:div w:id="2034184434">
          <w:marLeft w:val="0"/>
          <w:marRight w:val="0"/>
          <w:marTop w:val="0"/>
          <w:marBottom w:val="0"/>
          <w:divBdr>
            <w:top w:val="none" w:sz="0" w:space="0" w:color="auto"/>
            <w:left w:val="none" w:sz="0" w:space="0" w:color="auto"/>
            <w:bottom w:val="none" w:sz="0" w:space="0" w:color="auto"/>
            <w:right w:val="none" w:sz="0" w:space="0" w:color="auto"/>
          </w:divBdr>
        </w:div>
        <w:div w:id="2069304071">
          <w:marLeft w:val="0"/>
          <w:marRight w:val="0"/>
          <w:marTop w:val="0"/>
          <w:marBottom w:val="0"/>
          <w:divBdr>
            <w:top w:val="none" w:sz="0" w:space="0" w:color="auto"/>
            <w:left w:val="none" w:sz="0" w:space="0" w:color="auto"/>
            <w:bottom w:val="none" w:sz="0" w:space="0" w:color="auto"/>
            <w:right w:val="none" w:sz="0" w:space="0" w:color="auto"/>
          </w:divBdr>
        </w:div>
      </w:divsChild>
    </w:div>
    <w:div w:id="1003553266">
      <w:bodyDiv w:val="1"/>
      <w:marLeft w:val="0"/>
      <w:marRight w:val="0"/>
      <w:marTop w:val="0"/>
      <w:marBottom w:val="0"/>
      <w:divBdr>
        <w:top w:val="none" w:sz="0" w:space="0" w:color="auto"/>
        <w:left w:val="none" w:sz="0" w:space="0" w:color="auto"/>
        <w:bottom w:val="none" w:sz="0" w:space="0" w:color="auto"/>
        <w:right w:val="none" w:sz="0" w:space="0" w:color="auto"/>
      </w:divBdr>
      <w:divsChild>
        <w:div w:id="1796171389">
          <w:marLeft w:val="0"/>
          <w:marRight w:val="0"/>
          <w:marTop w:val="0"/>
          <w:marBottom w:val="0"/>
          <w:divBdr>
            <w:top w:val="none" w:sz="0" w:space="0" w:color="auto"/>
            <w:left w:val="none" w:sz="0" w:space="0" w:color="auto"/>
            <w:bottom w:val="none" w:sz="0" w:space="0" w:color="auto"/>
            <w:right w:val="none" w:sz="0" w:space="0" w:color="auto"/>
          </w:divBdr>
        </w:div>
        <w:div w:id="1977450259">
          <w:marLeft w:val="0"/>
          <w:marRight w:val="0"/>
          <w:marTop w:val="0"/>
          <w:marBottom w:val="0"/>
          <w:divBdr>
            <w:top w:val="none" w:sz="0" w:space="0" w:color="auto"/>
            <w:left w:val="none" w:sz="0" w:space="0" w:color="auto"/>
            <w:bottom w:val="none" w:sz="0" w:space="0" w:color="auto"/>
            <w:right w:val="none" w:sz="0" w:space="0" w:color="auto"/>
          </w:divBdr>
        </w:div>
      </w:divsChild>
    </w:div>
    <w:div w:id="1021393511">
      <w:bodyDiv w:val="1"/>
      <w:marLeft w:val="0"/>
      <w:marRight w:val="0"/>
      <w:marTop w:val="0"/>
      <w:marBottom w:val="0"/>
      <w:divBdr>
        <w:top w:val="none" w:sz="0" w:space="0" w:color="auto"/>
        <w:left w:val="none" w:sz="0" w:space="0" w:color="auto"/>
        <w:bottom w:val="none" w:sz="0" w:space="0" w:color="auto"/>
        <w:right w:val="none" w:sz="0" w:space="0" w:color="auto"/>
      </w:divBdr>
    </w:div>
    <w:div w:id="1066957511">
      <w:bodyDiv w:val="1"/>
      <w:marLeft w:val="0"/>
      <w:marRight w:val="0"/>
      <w:marTop w:val="0"/>
      <w:marBottom w:val="0"/>
      <w:divBdr>
        <w:top w:val="none" w:sz="0" w:space="0" w:color="auto"/>
        <w:left w:val="none" w:sz="0" w:space="0" w:color="auto"/>
        <w:bottom w:val="none" w:sz="0" w:space="0" w:color="auto"/>
        <w:right w:val="none" w:sz="0" w:space="0" w:color="auto"/>
      </w:divBdr>
    </w:div>
    <w:div w:id="1072316838">
      <w:bodyDiv w:val="1"/>
      <w:marLeft w:val="0"/>
      <w:marRight w:val="0"/>
      <w:marTop w:val="0"/>
      <w:marBottom w:val="0"/>
      <w:divBdr>
        <w:top w:val="none" w:sz="0" w:space="0" w:color="auto"/>
        <w:left w:val="none" w:sz="0" w:space="0" w:color="auto"/>
        <w:bottom w:val="none" w:sz="0" w:space="0" w:color="auto"/>
        <w:right w:val="none" w:sz="0" w:space="0" w:color="auto"/>
      </w:divBdr>
    </w:div>
    <w:div w:id="1087456943">
      <w:bodyDiv w:val="1"/>
      <w:marLeft w:val="0"/>
      <w:marRight w:val="0"/>
      <w:marTop w:val="0"/>
      <w:marBottom w:val="0"/>
      <w:divBdr>
        <w:top w:val="none" w:sz="0" w:space="0" w:color="auto"/>
        <w:left w:val="none" w:sz="0" w:space="0" w:color="auto"/>
        <w:bottom w:val="none" w:sz="0" w:space="0" w:color="auto"/>
        <w:right w:val="none" w:sz="0" w:space="0" w:color="auto"/>
      </w:divBdr>
      <w:divsChild>
        <w:div w:id="51852135">
          <w:marLeft w:val="0"/>
          <w:marRight w:val="0"/>
          <w:marTop w:val="0"/>
          <w:marBottom w:val="0"/>
          <w:divBdr>
            <w:top w:val="none" w:sz="0" w:space="0" w:color="auto"/>
            <w:left w:val="none" w:sz="0" w:space="0" w:color="auto"/>
            <w:bottom w:val="none" w:sz="0" w:space="0" w:color="auto"/>
            <w:right w:val="none" w:sz="0" w:space="0" w:color="auto"/>
          </w:divBdr>
        </w:div>
        <w:div w:id="147206909">
          <w:marLeft w:val="0"/>
          <w:marRight w:val="0"/>
          <w:marTop w:val="0"/>
          <w:marBottom w:val="0"/>
          <w:divBdr>
            <w:top w:val="none" w:sz="0" w:space="0" w:color="auto"/>
            <w:left w:val="none" w:sz="0" w:space="0" w:color="auto"/>
            <w:bottom w:val="none" w:sz="0" w:space="0" w:color="auto"/>
            <w:right w:val="none" w:sz="0" w:space="0" w:color="auto"/>
          </w:divBdr>
        </w:div>
        <w:div w:id="300770299">
          <w:marLeft w:val="0"/>
          <w:marRight w:val="0"/>
          <w:marTop w:val="0"/>
          <w:marBottom w:val="0"/>
          <w:divBdr>
            <w:top w:val="none" w:sz="0" w:space="0" w:color="auto"/>
            <w:left w:val="none" w:sz="0" w:space="0" w:color="auto"/>
            <w:bottom w:val="none" w:sz="0" w:space="0" w:color="auto"/>
            <w:right w:val="none" w:sz="0" w:space="0" w:color="auto"/>
          </w:divBdr>
        </w:div>
        <w:div w:id="323896967">
          <w:marLeft w:val="0"/>
          <w:marRight w:val="0"/>
          <w:marTop w:val="0"/>
          <w:marBottom w:val="0"/>
          <w:divBdr>
            <w:top w:val="none" w:sz="0" w:space="0" w:color="auto"/>
            <w:left w:val="none" w:sz="0" w:space="0" w:color="auto"/>
            <w:bottom w:val="none" w:sz="0" w:space="0" w:color="auto"/>
            <w:right w:val="none" w:sz="0" w:space="0" w:color="auto"/>
          </w:divBdr>
        </w:div>
        <w:div w:id="505051566">
          <w:marLeft w:val="0"/>
          <w:marRight w:val="0"/>
          <w:marTop w:val="0"/>
          <w:marBottom w:val="0"/>
          <w:divBdr>
            <w:top w:val="none" w:sz="0" w:space="0" w:color="auto"/>
            <w:left w:val="none" w:sz="0" w:space="0" w:color="auto"/>
            <w:bottom w:val="none" w:sz="0" w:space="0" w:color="auto"/>
            <w:right w:val="none" w:sz="0" w:space="0" w:color="auto"/>
          </w:divBdr>
        </w:div>
        <w:div w:id="666636118">
          <w:marLeft w:val="0"/>
          <w:marRight w:val="0"/>
          <w:marTop w:val="0"/>
          <w:marBottom w:val="0"/>
          <w:divBdr>
            <w:top w:val="none" w:sz="0" w:space="0" w:color="auto"/>
            <w:left w:val="none" w:sz="0" w:space="0" w:color="auto"/>
            <w:bottom w:val="none" w:sz="0" w:space="0" w:color="auto"/>
            <w:right w:val="none" w:sz="0" w:space="0" w:color="auto"/>
          </w:divBdr>
        </w:div>
        <w:div w:id="753208207">
          <w:marLeft w:val="0"/>
          <w:marRight w:val="0"/>
          <w:marTop w:val="0"/>
          <w:marBottom w:val="0"/>
          <w:divBdr>
            <w:top w:val="none" w:sz="0" w:space="0" w:color="auto"/>
            <w:left w:val="none" w:sz="0" w:space="0" w:color="auto"/>
            <w:bottom w:val="none" w:sz="0" w:space="0" w:color="auto"/>
            <w:right w:val="none" w:sz="0" w:space="0" w:color="auto"/>
          </w:divBdr>
        </w:div>
        <w:div w:id="1218393473">
          <w:marLeft w:val="0"/>
          <w:marRight w:val="0"/>
          <w:marTop w:val="0"/>
          <w:marBottom w:val="0"/>
          <w:divBdr>
            <w:top w:val="none" w:sz="0" w:space="0" w:color="auto"/>
            <w:left w:val="none" w:sz="0" w:space="0" w:color="auto"/>
            <w:bottom w:val="none" w:sz="0" w:space="0" w:color="auto"/>
            <w:right w:val="none" w:sz="0" w:space="0" w:color="auto"/>
          </w:divBdr>
        </w:div>
        <w:div w:id="1302346826">
          <w:marLeft w:val="0"/>
          <w:marRight w:val="0"/>
          <w:marTop w:val="0"/>
          <w:marBottom w:val="0"/>
          <w:divBdr>
            <w:top w:val="none" w:sz="0" w:space="0" w:color="auto"/>
            <w:left w:val="none" w:sz="0" w:space="0" w:color="auto"/>
            <w:bottom w:val="none" w:sz="0" w:space="0" w:color="auto"/>
            <w:right w:val="none" w:sz="0" w:space="0" w:color="auto"/>
          </w:divBdr>
        </w:div>
        <w:div w:id="1493788662">
          <w:marLeft w:val="0"/>
          <w:marRight w:val="0"/>
          <w:marTop w:val="0"/>
          <w:marBottom w:val="0"/>
          <w:divBdr>
            <w:top w:val="none" w:sz="0" w:space="0" w:color="auto"/>
            <w:left w:val="none" w:sz="0" w:space="0" w:color="auto"/>
            <w:bottom w:val="none" w:sz="0" w:space="0" w:color="auto"/>
            <w:right w:val="none" w:sz="0" w:space="0" w:color="auto"/>
          </w:divBdr>
        </w:div>
        <w:div w:id="1513035787">
          <w:marLeft w:val="0"/>
          <w:marRight w:val="0"/>
          <w:marTop w:val="0"/>
          <w:marBottom w:val="0"/>
          <w:divBdr>
            <w:top w:val="none" w:sz="0" w:space="0" w:color="auto"/>
            <w:left w:val="none" w:sz="0" w:space="0" w:color="auto"/>
            <w:bottom w:val="none" w:sz="0" w:space="0" w:color="auto"/>
            <w:right w:val="none" w:sz="0" w:space="0" w:color="auto"/>
          </w:divBdr>
        </w:div>
        <w:div w:id="1693189046">
          <w:marLeft w:val="0"/>
          <w:marRight w:val="0"/>
          <w:marTop w:val="0"/>
          <w:marBottom w:val="0"/>
          <w:divBdr>
            <w:top w:val="none" w:sz="0" w:space="0" w:color="auto"/>
            <w:left w:val="none" w:sz="0" w:space="0" w:color="auto"/>
            <w:bottom w:val="none" w:sz="0" w:space="0" w:color="auto"/>
            <w:right w:val="none" w:sz="0" w:space="0" w:color="auto"/>
          </w:divBdr>
        </w:div>
        <w:div w:id="1737509152">
          <w:marLeft w:val="0"/>
          <w:marRight w:val="0"/>
          <w:marTop w:val="0"/>
          <w:marBottom w:val="0"/>
          <w:divBdr>
            <w:top w:val="none" w:sz="0" w:space="0" w:color="auto"/>
            <w:left w:val="none" w:sz="0" w:space="0" w:color="auto"/>
            <w:bottom w:val="none" w:sz="0" w:space="0" w:color="auto"/>
            <w:right w:val="none" w:sz="0" w:space="0" w:color="auto"/>
          </w:divBdr>
        </w:div>
        <w:div w:id="1996450797">
          <w:marLeft w:val="0"/>
          <w:marRight w:val="0"/>
          <w:marTop w:val="0"/>
          <w:marBottom w:val="0"/>
          <w:divBdr>
            <w:top w:val="none" w:sz="0" w:space="0" w:color="auto"/>
            <w:left w:val="none" w:sz="0" w:space="0" w:color="auto"/>
            <w:bottom w:val="none" w:sz="0" w:space="0" w:color="auto"/>
            <w:right w:val="none" w:sz="0" w:space="0" w:color="auto"/>
          </w:divBdr>
        </w:div>
        <w:div w:id="2033605628">
          <w:marLeft w:val="0"/>
          <w:marRight w:val="0"/>
          <w:marTop w:val="0"/>
          <w:marBottom w:val="0"/>
          <w:divBdr>
            <w:top w:val="none" w:sz="0" w:space="0" w:color="auto"/>
            <w:left w:val="none" w:sz="0" w:space="0" w:color="auto"/>
            <w:bottom w:val="none" w:sz="0" w:space="0" w:color="auto"/>
            <w:right w:val="none" w:sz="0" w:space="0" w:color="auto"/>
          </w:divBdr>
        </w:div>
        <w:div w:id="2085056802">
          <w:marLeft w:val="0"/>
          <w:marRight w:val="0"/>
          <w:marTop w:val="0"/>
          <w:marBottom w:val="0"/>
          <w:divBdr>
            <w:top w:val="none" w:sz="0" w:space="0" w:color="auto"/>
            <w:left w:val="none" w:sz="0" w:space="0" w:color="auto"/>
            <w:bottom w:val="none" w:sz="0" w:space="0" w:color="auto"/>
            <w:right w:val="none" w:sz="0" w:space="0" w:color="auto"/>
          </w:divBdr>
        </w:div>
        <w:div w:id="2102869548">
          <w:marLeft w:val="0"/>
          <w:marRight w:val="0"/>
          <w:marTop w:val="0"/>
          <w:marBottom w:val="0"/>
          <w:divBdr>
            <w:top w:val="none" w:sz="0" w:space="0" w:color="auto"/>
            <w:left w:val="none" w:sz="0" w:space="0" w:color="auto"/>
            <w:bottom w:val="none" w:sz="0" w:space="0" w:color="auto"/>
            <w:right w:val="none" w:sz="0" w:space="0" w:color="auto"/>
          </w:divBdr>
        </w:div>
      </w:divsChild>
    </w:div>
    <w:div w:id="1096095943">
      <w:bodyDiv w:val="1"/>
      <w:marLeft w:val="0"/>
      <w:marRight w:val="0"/>
      <w:marTop w:val="0"/>
      <w:marBottom w:val="0"/>
      <w:divBdr>
        <w:top w:val="none" w:sz="0" w:space="0" w:color="auto"/>
        <w:left w:val="none" w:sz="0" w:space="0" w:color="auto"/>
        <w:bottom w:val="none" w:sz="0" w:space="0" w:color="auto"/>
        <w:right w:val="none" w:sz="0" w:space="0" w:color="auto"/>
      </w:divBdr>
      <w:divsChild>
        <w:div w:id="1474715640">
          <w:marLeft w:val="0"/>
          <w:marRight w:val="0"/>
          <w:marTop w:val="0"/>
          <w:marBottom w:val="0"/>
          <w:divBdr>
            <w:top w:val="none" w:sz="0" w:space="0" w:color="auto"/>
            <w:left w:val="none" w:sz="0" w:space="0" w:color="auto"/>
            <w:bottom w:val="none" w:sz="0" w:space="0" w:color="auto"/>
            <w:right w:val="none" w:sz="0" w:space="0" w:color="auto"/>
          </w:divBdr>
        </w:div>
        <w:div w:id="1486967978">
          <w:marLeft w:val="0"/>
          <w:marRight w:val="0"/>
          <w:marTop w:val="0"/>
          <w:marBottom w:val="0"/>
          <w:divBdr>
            <w:top w:val="none" w:sz="0" w:space="0" w:color="auto"/>
            <w:left w:val="none" w:sz="0" w:space="0" w:color="auto"/>
            <w:bottom w:val="none" w:sz="0" w:space="0" w:color="auto"/>
            <w:right w:val="none" w:sz="0" w:space="0" w:color="auto"/>
          </w:divBdr>
        </w:div>
        <w:div w:id="607543288">
          <w:marLeft w:val="0"/>
          <w:marRight w:val="0"/>
          <w:marTop w:val="0"/>
          <w:marBottom w:val="0"/>
          <w:divBdr>
            <w:top w:val="none" w:sz="0" w:space="0" w:color="auto"/>
            <w:left w:val="none" w:sz="0" w:space="0" w:color="auto"/>
            <w:bottom w:val="none" w:sz="0" w:space="0" w:color="auto"/>
            <w:right w:val="none" w:sz="0" w:space="0" w:color="auto"/>
          </w:divBdr>
        </w:div>
        <w:div w:id="1158349122">
          <w:marLeft w:val="0"/>
          <w:marRight w:val="0"/>
          <w:marTop w:val="0"/>
          <w:marBottom w:val="0"/>
          <w:divBdr>
            <w:top w:val="none" w:sz="0" w:space="0" w:color="auto"/>
            <w:left w:val="none" w:sz="0" w:space="0" w:color="auto"/>
            <w:bottom w:val="none" w:sz="0" w:space="0" w:color="auto"/>
            <w:right w:val="none" w:sz="0" w:space="0" w:color="auto"/>
          </w:divBdr>
        </w:div>
      </w:divsChild>
    </w:div>
    <w:div w:id="1137991274">
      <w:bodyDiv w:val="1"/>
      <w:marLeft w:val="0"/>
      <w:marRight w:val="0"/>
      <w:marTop w:val="0"/>
      <w:marBottom w:val="0"/>
      <w:divBdr>
        <w:top w:val="none" w:sz="0" w:space="0" w:color="auto"/>
        <w:left w:val="none" w:sz="0" w:space="0" w:color="auto"/>
        <w:bottom w:val="none" w:sz="0" w:space="0" w:color="auto"/>
        <w:right w:val="none" w:sz="0" w:space="0" w:color="auto"/>
      </w:divBdr>
    </w:div>
    <w:div w:id="1144929870">
      <w:bodyDiv w:val="1"/>
      <w:marLeft w:val="0"/>
      <w:marRight w:val="0"/>
      <w:marTop w:val="0"/>
      <w:marBottom w:val="0"/>
      <w:divBdr>
        <w:top w:val="none" w:sz="0" w:space="0" w:color="auto"/>
        <w:left w:val="none" w:sz="0" w:space="0" w:color="auto"/>
        <w:bottom w:val="none" w:sz="0" w:space="0" w:color="auto"/>
        <w:right w:val="none" w:sz="0" w:space="0" w:color="auto"/>
      </w:divBdr>
      <w:divsChild>
        <w:div w:id="21590150">
          <w:marLeft w:val="0"/>
          <w:marRight w:val="0"/>
          <w:marTop w:val="0"/>
          <w:marBottom w:val="0"/>
          <w:divBdr>
            <w:top w:val="none" w:sz="0" w:space="0" w:color="auto"/>
            <w:left w:val="none" w:sz="0" w:space="0" w:color="auto"/>
            <w:bottom w:val="none" w:sz="0" w:space="0" w:color="auto"/>
            <w:right w:val="none" w:sz="0" w:space="0" w:color="auto"/>
          </w:divBdr>
        </w:div>
        <w:div w:id="688066203">
          <w:marLeft w:val="0"/>
          <w:marRight w:val="0"/>
          <w:marTop w:val="0"/>
          <w:marBottom w:val="0"/>
          <w:divBdr>
            <w:top w:val="none" w:sz="0" w:space="0" w:color="auto"/>
            <w:left w:val="none" w:sz="0" w:space="0" w:color="auto"/>
            <w:bottom w:val="none" w:sz="0" w:space="0" w:color="auto"/>
            <w:right w:val="none" w:sz="0" w:space="0" w:color="auto"/>
          </w:divBdr>
        </w:div>
        <w:div w:id="763300324">
          <w:marLeft w:val="0"/>
          <w:marRight w:val="0"/>
          <w:marTop w:val="0"/>
          <w:marBottom w:val="0"/>
          <w:divBdr>
            <w:top w:val="none" w:sz="0" w:space="0" w:color="auto"/>
            <w:left w:val="none" w:sz="0" w:space="0" w:color="auto"/>
            <w:bottom w:val="none" w:sz="0" w:space="0" w:color="auto"/>
            <w:right w:val="none" w:sz="0" w:space="0" w:color="auto"/>
          </w:divBdr>
        </w:div>
        <w:div w:id="919216746">
          <w:marLeft w:val="0"/>
          <w:marRight w:val="0"/>
          <w:marTop w:val="0"/>
          <w:marBottom w:val="0"/>
          <w:divBdr>
            <w:top w:val="none" w:sz="0" w:space="0" w:color="auto"/>
            <w:left w:val="none" w:sz="0" w:space="0" w:color="auto"/>
            <w:bottom w:val="none" w:sz="0" w:space="0" w:color="auto"/>
            <w:right w:val="none" w:sz="0" w:space="0" w:color="auto"/>
          </w:divBdr>
        </w:div>
        <w:div w:id="1025398099">
          <w:marLeft w:val="0"/>
          <w:marRight w:val="0"/>
          <w:marTop w:val="0"/>
          <w:marBottom w:val="0"/>
          <w:divBdr>
            <w:top w:val="none" w:sz="0" w:space="0" w:color="auto"/>
            <w:left w:val="none" w:sz="0" w:space="0" w:color="auto"/>
            <w:bottom w:val="none" w:sz="0" w:space="0" w:color="auto"/>
            <w:right w:val="none" w:sz="0" w:space="0" w:color="auto"/>
          </w:divBdr>
        </w:div>
        <w:div w:id="1046948953">
          <w:marLeft w:val="0"/>
          <w:marRight w:val="0"/>
          <w:marTop w:val="0"/>
          <w:marBottom w:val="0"/>
          <w:divBdr>
            <w:top w:val="none" w:sz="0" w:space="0" w:color="auto"/>
            <w:left w:val="none" w:sz="0" w:space="0" w:color="auto"/>
            <w:bottom w:val="none" w:sz="0" w:space="0" w:color="auto"/>
            <w:right w:val="none" w:sz="0" w:space="0" w:color="auto"/>
          </w:divBdr>
        </w:div>
        <w:div w:id="1141922059">
          <w:marLeft w:val="0"/>
          <w:marRight w:val="0"/>
          <w:marTop w:val="0"/>
          <w:marBottom w:val="0"/>
          <w:divBdr>
            <w:top w:val="none" w:sz="0" w:space="0" w:color="auto"/>
            <w:left w:val="none" w:sz="0" w:space="0" w:color="auto"/>
            <w:bottom w:val="none" w:sz="0" w:space="0" w:color="auto"/>
            <w:right w:val="none" w:sz="0" w:space="0" w:color="auto"/>
          </w:divBdr>
        </w:div>
        <w:div w:id="1403064893">
          <w:marLeft w:val="0"/>
          <w:marRight w:val="0"/>
          <w:marTop w:val="0"/>
          <w:marBottom w:val="0"/>
          <w:divBdr>
            <w:top w:val="none" w:sz="0" w:space="0" w:color="auto"/>
            <w:left w:val="none" w:sz="0" w:space="0" w:color="auto"/>
            <w:bottom w:val="none" w:sz="0" w:space="0" w:color="auto"/>
            <w:right w:val="none" w:sz="0" w:space="0" w:color="auto"/>
          </w:divBdr>
        </w:div>
        <w:div w:id="1749647308">
          <w:marLeft w:val="0"/>
          <w:marRight w:val="0"/>
          <w:marTop w:val="0"/>
          <w:marBottom w:val="0"/>
          <w:divBdr>
            <w:top w:val="none" w:sz="0" w:space="0" w:color="auto"/>
            <w:left w:val="none" w:sz="0" w:space="0" w:color="auto"/>
            <w:bottom w:val="none" w:sz="0" w:space="0" w:color="auto"/>
            <w:right w:val="none" w:sz="0" w:space="0" w:color="auto"/>
          </w:divBdr>
        </w:div>
        <w:div w:id="1846936695">
          <w:marLeft w:val="0"/>
          <w:marRight w:val="0"/>
          <w:marTop w:val="0"/>
          <w:marBottom w:val="0"/>
          <w:divBdr>
            <w:top w:val="none" w:sz="0" w:space="0" w:color="auto"/>
            <w:left w:val="none" w:sz="0" w:space="0" w:color="auto"/>
            <w:bottom w:val="none" w:sz="0" w:space="0" w:color="auto"/>
            <w:right w:val="none" w:sz="0" w:space="0" w:color="auto"/>
          </w:divBdr>
        </w:div>
        <w:div w:id="1976333359">
          <w:marLeft w:val="0"/>
          <w:marRight w:val="0"/>
          <w:marTop w:val="0"/>
          <w:marBottom w:val="0"/>
          <w:divBdr>
            <w:top w:val="none" w:sz="0" w:space="0" w:color="auto"/>
            <w:left w:val="none" w:sz="0" w:space="0" w:color="auto"/>
            <w:bottom w:val="none" w:sz="0" w:space="0" w:color="auto"/>
            <w:right w:val="none" w:sz="0" w:space="0" w:color="auto"/>
          </w:divBdr>
        </w:div>
        <w:div w:id="2003196782">
          <w:marLeft w:val="0"/>
          <w:marRight w:val="0"/>
          <w:marTop w:val="0"/>
          <w:marBottom w:val="0"/>
          <w:divBdr>
            <w:top w:val="none" w:sz="0" w:space="0" w:color="auto"/>
            <w:left w:val="none" w:sz="0" w:space="0" w:color="auto"/>
            <w:bottom w:val="none" w:sz="0" w:space="0" w:color="auto"/>
            <w:right w:val="none" w:sz="0" w:space="0" w:color="auto"/>
          </w:divBdr>
        </w:div>
        <w:div w:id="2126192446">
          <w:marLeft w:val="0"/>
          <w:marRight w:val="0"/>
          <w:marTop w:val="0"/>
          <w:marBottom w:val="0"/>
          <w:divBdr>
            <w:top w:val="none" w:sz="0" w:space="0" w:color="auto"/>
            <w:left w:val="none" w:sz="0" w:space="0" w:color="auto"/>
            <w:bottom w:val="none" w:sz="0" w:space="0" w:color="auto"/>
            <w:right w:val="none" w:sz="0" w:space="0" w:color="auto"/>
          </w:divBdr>
        </w:div>
      </w:divsChild>
    </w:div>
    <w:div w:id="1160460218">
      <w:bodyDiv w:val="1"/>
      <w:marLeft w:val="0"/>
      <w:marRight w:val="0"/>
      <w:marTop w:val="0"/>
      <w:marBottom w:val="0"/>
      <w:divBdr>
        <w:top w:val="none" w:sz="0" w:space="0" w:color="auto"/>
        <w:left w:val="none" w:sz="0" w:space="0" w:color="auto"/>
        <w:bottom w:val="none" w:sz="0" w:space="0" w:color="auto"/>
        <w:right w:val="none" w:sz="0" w:space="0" w:color="auto"/>
      </w:divBdr>
      <w:divsChild>
        <w:div w:id="1156723113">
          <w:marLeft w:val="0"/>
          <w:marRight w:val="0"/>
          <w:marTop w:val="0"/>
          <w:marBottom w:val="0"/>
          <w:divBdr>
            <w:top w:val="none" w:sz="0" w:space="0" w:color="auto"/>
            <w:left w:val="none" w:sz="0" w:space="0" w:color="auto"/>
            <w:bottom w:val="none" w:sz="0" w:space="0" w:color="auto"/>
            <w:right w:val="none" w:sz="0" w:space="0" w:color="auto"/>
          </w:divBdr>
        </w:div>
        <w:div w:id="1191340071">
          <w:marLeft w:val="0"/>
          <w:marRight w:val="0"/>
          <w:marTop w:val="0"/>
          <w:marBottom w:val="0"/>
          <w:divBdr>
            <w:top w:val="none" w:sz="0" w:space="0" w:color="auto"/>
            <w:left w:val="none" w:sz="0" w:space="0" w:color="auto"/>
            <w:bottom w:val="none" w:sz="0" w:space="0" w:color="auto"/>
            <w:right w:val="none" w:sz="0" w:space="0" w:color="auto"/>
          </w:divBdr>
        </w:div>
      </w:divsChild>
    </w:div>
    <w:div w:id="1185363411">
      <w:bodyDiv w:val="1"/>
      <w:marLeft w:val="0"/>
      <w:marRight w:val="0"/>
      <w:marTop w:val="0"/>
      <w:marBottom w:val="0"/>
      <w:divBdr>
        <w:top w:val="none" w:sz="0" w:space="0" w:color="auto"/>
        <w:left w:val="none" w:sz="0" w:space="0" w:color="auto"/>
        <w:bottom w:val="none" w:sz="0" w:space="0" w:color="auto"/>
        <w:right w:val="none" w:sz="0" w:space="0" w:color="auto"/>
      </w:divBdr>
      <w:divsChild>
        <w:div w:id="120657396">
          <w:marLeft w:val="0"/>
          <w:marRight w:val="0"/>
          <w:marTop w:val="0"/>
          <w:marBottom w:val="0"/>
          <w:divBdr>
            <w:top w:val="none" w:sz="0" w:space="0" w:color="auto"/>
            <w:left w:val="none" w:sz="0" w:space="0" w:color="auto"/>
            <w:bottom w:val="none" w:sz="0" w:space="0" w:color="auto"/>
            <w:right w:val="none" w:sz="0" w:space="0" w:color="auto"/>
          </w:divBdr>
        </w:div>
        <w:div w:id="180778820">
          <w:marLeft w:val="0"/>
          <w:marRight w:val="0"/>
          <w:marTop w:val="0"/>
          <w:marBottom w:val="0"/>
          <w:divBdr>
            <w:top w:val="none" w:sz="0" w:space="0" w:color="auto"/>
            <w:left w:val="none" w:sz="0" w:space="0" w:color="auto"/>
            <w:bottom w:val="none" w:sz="0" w:space="0" w:color="auto"/>
            <w:right w:val="none" w:sz="0" w:space="0" w:color="auto"/>
          </w:divBdr>
        </w:div>
        <w:div w:id="356546966">
          <w:marLeft w:val="0"/>
          <w:marRight w:val="0"/>
          <w:marTop w:val="0"/>
          <w:marBottom w:val="0"/>
          <w:divBdr>
            <w:top w:val="none" w:sz="0" w:space="0" w:color="auto"/>
            <w:left w:val="none" w:sz="0" w:space="0" w:color="auto"/>
            <w:bottom w:val="none" w:sz="0" w:space="0" w:color="auto"/>
            <w:right w:val="none" w:sz="0" w:space="0" w:color="auto"/>
          </w:divBdr>
        </w:div>
        <w:div w:id="405537246">
          <w:marLeft w:val="0"/>
          <w:marRight w:val="0"/>
          <w:marTop w:val="0"/>
          <w:marBottom w:val="0"/>
          <w:divBdr>
            <w:top w:val="none" w:sz="0" w:space="0" w:color="auto"/>
            <w:left w:val="none" w:sz="0" w:space="0" w:color="auto"/>
            <w:bottom w:val="none" w:sz="0" w:space="0" w:color="auto"/>
            <w:right w:val="none" w:sz="0" w:space="0" w:color="auto"/>
          </w:divBdr>
        </w:div>
        <w:div w:id="664162933">
          <w:marLeft w:val="0"/>
          <w:marRight w:val="0"/>
          <w:marTop w:val="0"/>
          <w:marBottom w:val="0"/>
          <w:divBdr>
            <w:top w:val="none" w:sz="0" w:space="0" w:color="auto"/>
            <w:left w:val="none" w:sz="0" w:space="0" w:color="auto"/>
            <w:bottom w:val="none" w:sz="0" w:space="0" w:color="auto"/>
            <w:right w:val="none" w:sz="0" w:space="0" w:color="auto"/>
          </w:divBdr>
        </w:div>
        <w:div w:id="751925181">
          <w:marLeft w:val="0"/>
          <w:marRight w:val="0"/>
          <w:marTop w:val="0"/>
          <w:marBottom w:val="0"/>
          <w:divBdr>
            <w:top w:val="none" w:sz="0" w:space="0" w:color="auto"/>
            <w:left w:val="none" w:sz="0" w:space="0" w:color="auto"/>
            <w:bottom w:val="none" w:sz="0" w:space="0" w:color="auto"/>
            <w:right w:val="none" w:sz="0" w:space="0" w:color="auto"/>
          </w:divBdr>
        </w:div>
        <w:div w:id="931551577">
          <w:marLeft w:val="0"/>
          <w:marRight w:val="0"/>
          <w:marTop w:val="0"/>
          <w:marBottom w:val="0"/>
          <w:divBdr>
            <w:top w:val="none" w:sz="0" w:space="0" w:color="auto"/>
            <w:left w:val="none" w:sz="0" w:space="0" w:color="auto"/>
            <w:bottom w:val="none" w:sz="0" w:space="0" w:color="auto"/>
            <w:right w:val="none" w:sz="0" w:space="0" w:color="auto"/>
          </w:divBdr>
        </w:div>
        <w:div w:id="1121874279">
          <w:marLeft w:val="0"/>
          <w:marRight w:val="0"/>
          <w:marTop w:val="0"/>
          <w:marBottom w:val="0"/>
          <w:divBdr>
            <w:top w:val="none" w:sz="0" w:space="0" w:color="auto"/>
            <w:left w:val="none" w:sz="0" w:space="0" w:color="auto"/>
            <w:bottom w:val="none" w:sz="0" w:space="0" w:color="auto"/>
            <w:right w:val="none" w:sz="0" w:space="0" w:color="auto"/>
          </w:divBdr>
        </w:div>
        <w:div w:id="1371489849">
          <w:marLeft w:val="0"/>
          <w:marRight w:val="0"/>
          <w:marTop w:val="0"/>
          <w:marBottom w:val="0"/>
          <w:divBdr>
            <w:top w:val="none" w:sz="0" w:space="0" w:color="auto"/>
            <w:left w:val="none" w:sz="0" w:space="0" w:color="auto"/>
            <w:bottom w:val="none" w:sz="0" w:space="0" w:color="auto"/>
            <w:right w:val="none" w:sz="0" w:space="0" w:color="auto"/>
          </w:divBdr>
        </w:div>
        <w:div w:id="1575357654">
          <w:marLeft w:val="0"/>
          <w:marRight w:val="0"/>
          <w:marTop w:val="0"/>
          <w:marBottom w:val="0"/>
          <w:divBdr>
            <w:top w:val="none" w:sz="0" w:space="0" w:color="auto"/>
            <w:left w:val="none" w:sz="0" w:space="0" w:color="auto"/>
            <w:bottom w:val="none" w:sz="0" w:space="0" w:color="auto"/>
            <w:right w:val="none" w:sz="0" w:space="0" w:color="auto"/>
          </w:divBdr>
        </w:div>
        <w:div w:id="1578243532">
          <w:marLeft w:val="0"/>
          <w:marRight w:val="0"/>
          <w:marTop w:val="0"/>
          <w:marBottom w:val="0"/>
          <w:divBdr>
            <w:top w:val="none" w:sz="0" w:space="0" w:color="auto"/>
            <w:left w:val="none" w:sz="0" w:space="0" w:color="auto"/>
            <w:bottom w:val="none" w:sz="0" w:space="0" w:color="auto"/>
            <w:right w:val="none" w:sz="0" w:space="0" w:color="auto"/>
          </w:divBdr>
        </w:div>
        <w:div w:id="1932161531">
          <w:marLeft w:val="0"/>
          <w:marRight w:val="0"/>
          <w:marTop w:val="0"/>
          <w:marBottom w:val="0"/>
          <w:divBdr>
            <w:top w:val="none" w:sz="0" w:space="0" w:color="auto"/>
            <w:left w:val="none" w:sz="0" w:space="0" w:color="auto"/>
            <w:bottom w:val="none" w:sz="0" w:space="0" w:color="auto"/>
            <w:right w:val="none" w:sz="0" w:space="0" w:color="auto"/>
          </w:divBdr>
        </w:div>
        <w:div w:id="2091388504">
          <w:marLeft w:val="0"/>
          <w:marRight w:val="0"/>
          <w:marTop w:val="0"/>
          <w:marBottom w:val="0"/>
          <w:divBdr>
            <w:top w:val="none" w:sz="0" w:space="0" w:color="auto"/>
            <w:left w:val="none" w:sz="0" w:space="0" w:color="auto"/>
            <w:bottom w:val="none" w:sz="0" w:space="0" w:color="auto"/>
            <w:right w:val="none" w:sz="0" w:space="0" w:color="auto"/>
          </w:divBdr>
        </w:div>
        <w:div w:id="2113622371">
          <w:marLeft w:val="0"/>
          <w:marRight w:val="0"/>
          <w:marTop w:val="0"/>
          <w:marBottom w:val="0"/>
          <w:divBdr>
            <w:top w:val="none" w:sz="0" w:space="0" w:color="auto"/>
            <w:left w:val="none" w:sz="0" w:space="0" w:color="auto"/>
            <w:bottom w:val="none" w:sz="0" w:space="0" w:color="auto"/>
            <w:right w:val="none" w:sz="0" w:space="0" w:color="auto"/>
          </w:divBdr>
        </w:div>
      </w:divsChild>
    </w:div>
    <w:div w:id="1203596354">
      <w:bodyDiv w:val="1"/>
      <w:marLeft w:val="0"/>
      <w:marRight w:val="0"/>
      <w:marTop w:val="0"/>
      <w:marBottom w:val="0"/>
      <w:divBdr>
        <w:top w:val="none" w:sz="0" w:space="0" w:color="auto"/>
        <w:left w:val="none" w:sz="0" w:space="0" w:color="auto"/>
        <w:bottom w:val="none" w:sz="0" w:space="0" w:color="auto"/>
        <w:right w:val="none" w:sz="0" w:space="0" w:color="auto"/>
      </w:divBdr>
    </w:div>
    <w:div w:id="1240362848">
      <w:bodyDiv w:val="1"/>
      <w:marLeft w:val="0"/>
      <w:marRight w:val="0"/>
      <w:marTop w:val="0"/>
      <w:marBottom w:val="0"/>
      <w:divBdr>
        <w:top w:val="none" w:sz="0" w:space="0" w:color="auto"/>
        <w:left w:val="none" w:sz="0" w:space="0" w:color="auto"/>
        <w:bottom w:val="none" w:sz="0" w:space="0" w:color="auto"/>
        <w:right w:val="none" w:sz="0" w:space="0" w:color="auto"/>
      </w:divBdr>
      <w:divsChild>
        <w:div w:id="283461884">
          <w:marLeft w:val="0"/>
          <w:marRight w:val="0"/>
          <w:marTop w:val="0"/>
          <w:marBottom w:val="0"/>
          <w:divBdr>
            <w:top w:val="none" w:sz="0" w:space="0" w:color="auto"/>
            <w:left w:val="none" w:sz="0" w:space="0" w:color="auto"/>
            <w:bottom w:val="none" w:sz="0" w:space="0" w:color="auto"/>
            <w:right w:val="none" w:sz="0" w:space="0" w:color="auto"/>
          </w:divBdr>
        </w:div>
        <w:div w:id="329606152">
          <w:marLeft w:val="0"/>
          <w:marRight w:val="0"/>
          <w:marTop w:val="0"/>
          <w:marBottom w:val="0"/>
          <w:divBdr>
            <w:top w:val="none" w:sz="0" w:space="0" w:color="auto"/>
            <w:left w:val="none" w:sz="0" w:space="0" w:color="auto"/>
            <w:bottom w:val="none" w:sz="0" w:space="0" w:color="auto"/>
            <w:right w:val="none" w:sz="0" w:space="0" w:color="auto"/>
          </w:divBdr>
        </w:div>
        <w:div w:id="463931264">
          <w:marLeft w:val="0"/>
          <w:marRight w:val="0"/>
          <w:marTop w:val="0"/>
          <w:marBottom w:val="0"/>
          <w:divBdr>
            <w:top w:val="none" w:sz="0" w:space="0" w:color="auto"/>
            <w:left w:val="none" w:sz="0" w:space="0" w:color="auto"/>
            <w:bottom w:val="none" w:sz="0" w:space="0" w:color="auto"/>
            <w:right w:val="none" w:sz="0" w:space="0" w:color="auto"/>
          </w:divBdr>
        </w:div>
        <w:div w:id="834147168">
          <w:marLeft w:val="0"/>
          <w:marRight w:val="0"/>
          <w:marTop w:val="0"/>
          <w:marBottom w:val="0"/>
          <w:divBdr>
            <w:top w:val="none" w:sz="0" w:space="0" w:color="auto"/>
            <w:left w:val="none" w:sz="0" w:space="0" w:color="auto"/>
            <w:bottom w:val="none" w:sz="0" w:space="0" w:color="auto"/>
            <w:right w:val="none" w:sz="0" w:space="0" w:color="auto"/>
          </w:divBdr>
        </w:div>
        <w:div w:id="938878240">
          <w:marLeft w:val="0"/>
          <w:marRight w:val="0"/>
          <w:marTop w:val="0"/>
          <w:marBottom w:val="0"/>
          <w:divBdr>
            <w:top w:val="none" w:sz="0" w:space="0" w:color="auto"/>
            <w:left w:val="none" w:sz="0" w:space="0" w:color="auto"/>
            <w:bottom w:val="none" w:sz="0" w:space="0" w:color="auto"/>
            <w:right w:val="none" w:sz="0" w:space="0" w:color="auto"/>
          </w:divBdr>
        </w:div>
        <w:div w:id="1304970485">
          <w:marLeft w:val="0"/>
          <w:marRight w:val="0"/>
          <w:marTop w:val="0"/>
          <w:marBottom w:val="0"/>
          <w:divBdr>
            <w:top w:val="none" w:sz="0" w:space="0" w:color="auto"/>
            <w:left w:val="none" w:sz="0" w:space="0" w:color="auto"/>
            <w:bottom w:val="none" w:sz="0" w:space="0" w:color="auto"/>
            <w:right w:val="none" w:sz="0" w:space="0" w:color="auto"/>
          </w:divBdr>
        </w:div>
        <w:div w:id="1324046090">
          <w:marLeft w:val="0"/>
          <w:marRight w:val="0"/>
          <w:marTop w:val="0"/>
          <w:marBottom w:val="0"/>
          <w:divBdr>
            <w:top w:val="none" w:sz="0" w:space="0" w:color="auto"/>
            <w:left w:val="none" w:sz="0" w:space="0" w:color="auto"/>
            <w:bottom w:val="none" w:sz="0" w:space="0" w:color="auto"/>
            <w:right w:val="none" w:sz="0" w:space="0" w:color="auto"/>
          </w:divBdr>
        </w:div>
        <w:div w:id="1531989701">
          <w:marLeft w:val="0"/>
          <w:marRight w:val="0"/>
          <w:marTop w:val="0"/>
          <w:marBottom w:val="0"/>
          <w:divBdr>
            <w:top w:val="none" w:sz="0" w:space="0" w:color="auto"/>
            <w:left w:val="none" w:sz="0" w:space="0" w:color="auto"/>
            <w:bottom w:val="none" w:sz="0" w:space="0" w:color="auto"/>
            <w:right w:val="none" w:sz="0" w:space="0" w:color="auto"/>
          </w:divBdr>
        </w:div>
        <w:div w:id="1943100573">
          <w:marLeft w:val="0"/>
          <w:marRight w:val="0"/>
          <w:marTop w:val="0"/>
          <w:marBottom w:val="0"/>
          <w:divBdr>
            <w:top w:val="none" w:sz="0" w:space="0" w:color="auto"/>
            <w:left w:val="none" w:sz="0" w:space="0" w:color="auto"/>
            <w:bottom w:val="none" w:sz="0" w:space="0" w:color="auto"/>
            <w:right w:val="none" w:sz="0" w:space="0" w:color="auto"/>
          </w:divBdr>
        </w:div>
      </w:divsChild>
    </w:div>
    <w:div w:id="1253667340">
      <w:bodyDiv w:val="1"/>
      <w:marLeft w:val="0"/>
      <w:marRight w:val="0"/>
      <w:marTop w:val="0"/>
      <w:marBottom w:val="0"/>
      <w:divBdr>
        <w:top w:val="none" w:sz="0" w:space="0" w:color="auto"/>
        <w:left w:val="none" w:sz="0" w:space="0" w:color="auto"/>
        <w:bottom w:val="none" w:sz="0" w:space="0" w:color="auto"/>
        <w:right w:val="none" w:sz="0" w:space="0" w:color="auto"/>
      </w:divBdr>
    </w:div>
    <w:div w:id="1267890084">
      <w:bodyDiv w:val="1"/>
      <w:marLeft w:val="0"/>
      <w:marRight w:val="0"/>
      <w:marTop w:val="0"/>
      <w:marBottom w:val="0"/>
      <w:divBdr>
        <w:top w:val="none" w:sz="0" w:space="0" w:color="auto"/>
        <w:left w:val="none" w:sz="0" w:space="0" w:color="auto"/>
        <w:bottom w:val="none" w:sz="0" w:space="0" w:color="auto"/>
        <w:right w:val="none" w:sz="0" w:space="0" w:color="auto"/>
      </w:divBdr>
      <w:divsChild>
        <w:div w:id="180432431">
          <w:marLeft w:val="0"/>
          <w:marRight w:val="0"/>
          <w:marTop w:val="0"/>
          <w:marBottom w:val="0"/>
          <w:divBdr>
            <w:top w:val="none" w:sz="0" w:space="0" w:color="auto"/>
            <w:left w:val="none" w:sz="0" w:space="0" w:color="auto"/>
            <w:bottom w:val="none" w:sz="0" w:space="0" w:color="auto"/>
            <w:right w:val="none" w:sz="0" w:space="0" w:color="auto"/>
          </w:divBdr>
        </w:div>
        <w:div w:id="281155910">
          <w:marLeft w:val="0"/>
          <w:marRight w:val="0"/>
          <w:marTop w:val="0"/>
          <w:marBottom w:val="0"/>
          <w:divBdr>
            <w:top w:val="none" w:sz="0" w:space="0" w:color="auto"/>
            <w:left w:val="none" w:sz="0" w:space="0" w:color="auto"/>
            <w:bottom w:val="none" w:sz="0" w:space="0" w:color="auto"/>
            <w:right w:val="none" w:sz="0" w:space="0" w:color="auto"/>
          </w:divBdr>
        </w:div>
        <w:div w:id="646282007">
          <w:marLeft w:val="0"/>
          <w:marRight w:val="0"/>
          <w:marTop w:val="0"/>
          <w:marBottom w:val="0"/>
          <w:divBdr>
            <w:top w:val="none" w:sz="0" w:space="0" w:color="auto"/>
            <w:left w:val="none" w:sz="0" w:space="0" w:color="auto"/>
            <w:bottom w:val="none" w:sz="0" w:space="0" w:color="auto"/>
            <w:right w:val="none" w:sz="0" w:space="0" w:color="auto"/>
          </w:divBdr>
        </w:div>
        <w:div w:id="675108501">
          <w:marLeft w:val="0"/>
          <w:marRight w:val="0"/>
          <w:marTop w:val="0"/>
          <w:marBottom w:val="0"/>
          <w:divBdr>
            <w:top w:val="none" w:sz="0" w:space="0" w:color="auto"/>
            <w:left w:val="none" w:sz="0" w:space="0" w:color="auto"/>
            <w:bottom w:val="none" w:sz="0" w:space="0" w:color="auto"/>
            <w:right w:val="none" w:sz="0" w:space="0" w:color="auto"/>
          </w:divBdr>
        </w:div>
        <w:div w:id="680202411">
          <w:marLeft w:val="0"/>
          <w:marRight w:val="0"/>
          <w:marTop w:val="0"/>
          <w:marBottom w:val="0"/>
          <w:divBdr>
            <w:top w:val="none" w:sz="0" w:space="0" w:color="auto"/>
            <w:left w:val="none" w:sz="0" w:space="0" w:color="auto"/>
            <w:bottom w:val="none" w:sz="0" w:space="0" w:color="auto"/>
            <w:right w:val="none" w:sz="0" w:space="0" w:color="auto"/>
          </w:divBdr>
        </w:div>
        <w:div w:id="1004168896">
          <w:marLeft w:val="0"/>
          <w:marRight w:val="0"/>
          <w:marTop w:val="0"/>
          <w:marBottom w:val="0"/>
          <w:divBdr>
            <w:top w:val="none" w:sz="0" w:space="0" w:color="auto"/>
            <w:left w:val="none" w:sz="0" w:space="0" w:color="auto"/>
            <w:bottom w:val="none" w:sz="0" w:space="0" w:color="auto"/>
            <w:right w:val="none" w:sz="0" w:space="0" w:color="auto"/>
          </w:divBdr>
        </w:div>
        <w:div w:id="1080560616">
          <w:marLeft w:val="0"/>
          <w:marRight w:val="0"/>
          <w:marTop w:val="0"/>
          <w:marBottom w:val="0"/>
          <w:divBdr>
            <w:top w:val="none" w:sz="0" w:space="0" w:color="auto"/>
            <w:left w:val="none" w:sz="0" w:space="0" w:color="auto"/>
            <w:bottom w:val="none" w:sz="0" w:space="0" w:color="auto"/>
            <w:right w:val="none" w:sz="0" w:space="0" w:color="auto"/>
          </w:divBdr>
        </w:div>
        <w:div w:id="2097819926">
          <w:marLeft w:val="0"/>
          <w:marRight w:val="0"/>
          <w:marTop w:val="0"/>
          <w:marBottom w:val="0"/>
          <w:divBdr>
            <w:top w:val="none" w:sz="0" w:space="0" w:color="auto"/>
            <w:left w:val="none" w:sz="0" w:space="0" w:color="auto"/>
            <w:bottom w:val="none" w:sz="0" w:space="0" w:color="auto"/>
            <w:right w:val="none" w:sz="0" w:space="0" w:color="auto"/>
          </w:divBdr>
        </w:div>
      </w:divsChild>
    </w:div>
    <w:div w:id="1278875628">
      <w:bodyDiv w:val="1"/>
      <w:marLeft w:val="0"/>
      <w:marRight w:val="0"/>
      <w:marTop w:val="0"/>
      <w:marBottom w:val="0"/>
      <w:divBdr>
        <w:top w:val="none" w:sz="0" w:space="0" w:color="auto"/>
        <w:left w:val="none" w:sz="0" w:space="0" w:color="auto"/>
        <w:bottom w:val="none" w:sz="0" w:space="0" w:color="auto"/>
        <w:right w:val="none" w:sz="0" w:space="0" w:color="auto"/>
      </w:divBdr>
      <w:divsChild>
        <w:div w:id="205456104">
          <w:marLeft w:val="0"/>
          <w:marRight w:val="0"/>
          <w:marTop w:val="0"/>
          <w:marBottom w:val="0"/>
          <w:divBdr>
            <w:top w:val="none" w:sz="0" w:space="0" w:color="auto"/>
            <w:left w:val="none" w:sz="0" w:space="0" w:color="auto"/>
            <w:bottom w:val="none" w:sz="0" w:space="0" w:color="auto"/>
            <w:right w:val="none" w:sz="0" w:space="0" w:color="auto"/>
          </w:divBdr>
        </w:div>
        <w:div w:id="591670487">
          <w:marLeft w:val="0"/>
          <w:marRight w:val="0"/>
          <w:marTop w:val="0"/>
          <w:marBottom w:val="0"/>
          <w:divBdr>
            <w:top w:val="none" w:sz="0" w:space="0" w:color="auto"/>
            <w:left w:val="none" w:sz="0" w:space="0" w:color="auto"/>
            <w:bottom w:val="none" w:sz="0" w:space="0" w:color="auto"/>
            <w:right w:val="none" w:sz="0" w:space="0" w:color="auto"/>
          </w:divBdr>
        </w:div>
        <w:div w:id="630868754">
          <w:marLeft w:val="0"/>
          <w:marRight w:val="0"/>
          <w:marTop w:val="0"/>
          <w:marBottom w:val="0"/>
          <w:divBdr>
            <w:top w:val="none" w:sz="0" w:space="0" w:color="auto"/>
            <w:left w:val="none" w:sz="0" w:space="0" w:color="auto"/>
            <w:bottom w:val="none" w:sz="0" w:space="0" w:color="auto"/>
            <w:right w:val="none" w:sz="0" w:space="0" w:color="auto"/>
          </w:divBdr>
        </w:div>
        <w:div w:id="1952781978">
          <w:marLeft w:val="0"/>
          <w:marRight w:val="0"/>
          <w:marTop w:val="0"/>
          <w:marBottom w:val="0"/>
          <w:divBdr>
            <w:top w:val="none" w:sz="0" w:space="0" w:color="auto"/>
            <w:left w:val="none" w:sz="0" w:space="0" w:color="auto"/>
            <w:bottom w:val="none" w:sz="0" w:space="0" w:color="auto"/>
            <w:right w:val="none" w:sz="0" w:space="0" w:color="auto"/>
          </w:divBdr>
        </w:div>
      </w:divsChild>
    </w:div>
    <w:div w:id="1336490941">
      <w:bodyDiv w:val="1"/>
      <w:marLeft w:val="0"/>
      <w:marRight w:val="0"/>
      <w:marTop w:val="0"/>
      <w:marBottom w:val="0"/>
      <w:divBdr>
        <w:top w:val="none" w:sz="0" w:space="0" w:color="auto"/>
        <w:left w:val="none" w:sz="0" w:space="0" w:color="auto"/>
        <w:bottom w:val="none" w:sz="0" w:space="0" w:color="auto"/>
        <w:right w:val="none" w:sz="0" w:space="0" w:color="auto"/>
      </w:divBdr>
    </w:div>
    <w:div w:id="1340698810">
      <w:bodyDiv w:val="1"/>
      <w:marLeft w:val="0"/>
      <w:marRight w:val="0"/>
      <w:marTop w:val="0"/>
      <w:marBottom w:val="0"/>
      <w:divBdr>
        <w:top w:val="none" w:sz="0" w:space="0" w:color="auto"/>
        <w:left w:val="none" w:sz="0" w:space="0" w:color="auto"/>
        <w:bottom w:val="none" w:sz="0" w:space="0" w:color="auto"/>
        <w:right w:val="none" w:sz="0" w:space="0" w:color="auto"/>
      </w:divBdr>
      <w:divsChild>
        <w:div w:id="46342323">
          <w:marLeft w:val="0"/>
          <w:marRight w:val="0"/>
          <w:marTop w:val="0"/>
          <w:marBottom w:val="0"/>
          <w:divBdr>
            <w:top w:val="none" w:sz="0" w:space="0" w:color="auto"/>
            <w:left w:val="none" w:sz="0" w:space="0" w:color="auto"/>
            <w:bottom w:val="none" w:sz="0" w:space="0" w:color="auto"/>
            <w:right w:val="none" w:sz="0" w:space="0" w:color="auto"/>
          </w:divBdr>
        </w:div>
        <w:div w:id="70856983">
          <w:marLeft w:val="0"/>
          <w:marRight w:val="0"/>
          <w:marTop w:val="0"/>
          <w:marBottom w:val="0"/>
          <w:divBdr>
            <w:top w:val="none" w:sz="0" w:space="0" w:color="auto"/>
            <w:left w:val="none" w:sz="0" w:space="0" w:color="auto"/>
            <w:bottom w:val="none" w:sz="0" w:space="0" w:color="auto"/>
            <w:right w:val="none" w:sz="0" w:space="0" w:color="auto"/>
          </w:divBdr>
        </w:div>
        <w:div w:id="107285015">
          <w:marLeft w:val="0"/>
          <w:marRight w:val="0"/>
          <w:marTop w:val="0"/>
          <w:marBottom w:val="0"/>
          <w:divBdr>
            <w:top w:val="none" w:sz="0" w:space="0" w:color="auto"/>
            <w:left w:val="none" w:sz="0" w:space="0" w:color="auto"/>
            <w:bottom w:val="none" w:sz="0" w:space="0" w:color="auto"/>
            <w:right w:val="none" w:sz="0" w:space="0" w:color="auto"/>
          </w:divBdr>
        </w:div>
        <w:div w:id="131338089">
          <w:marLeft w:val="0"/>
          <w:marRight w:val="0"/>
          <w:marTop w:val="0"/>
          <w:marBottom w:val="0"/>
          <w:divBdr>
            <w:top w:val="none" w:sz="0" w:space="0" w:color="auto"/>
            <w:left w:val="none" w:sz="0" w:space="0" w:color="auto"/>
            <w:bottom w:val="none" w:sz="0" w:space="0" w:color="auto"/>
            <w:right w:val="none" w:sz="0" w:space="0" w:color="auto"/>
          </w:divBdr>
        </w:div>
        <w:div w:id="230845410">
          <w:marLeft w:val="0"/>
          <w:marRight w:val="0"/>
          <w:marTop w:val="0"/>
          <w:marBottom w:val="0"/>
          <w:divBdr>
            <w:top w:val="none" w:sz="0" w:space="0" w:color="auto"/>
            <w:left w:val="none" w:sz="0" w:space="0" w:color="auto"/>
            <w:bottom w:val="none" w:sz="0" w:space="0" w:color="auto"/>
            <w:right w:val="none" w:sz="0" w:space="0" w:color="auto"/>
          </w:divBdr>
        </w:div>
        <w:div w:id="470446320">
          <w:marLeft w:val="0"/>
          <w:marRight w:val="0"/>
          <w:marTop w:val="0"/>
          <w:marBottom w:val="0"/>
          <w:divBdr>
            <w:top w:val="none" w:sz="0" w:space="0" w:color="auto"/>
            <w:left w:val="none" w:sz="0" w:space="0" w:color="auto"/>
            <w:bottom w:val="none" w:sz="0" w:space="0" w:color="auto"/>
            <w:right w:val="none" w:sz="0" w:space="0" w:color="auto"/>
          </w:divBdr>
        </w:div>
        <w:div w:id="570123332">
          <w:marLeft w:val="0"/>
          <w:marRight w:val="0"/>
          <w:marTop w:val="0"/>
          <w:marBottom w:val="0"/>
          <w:divBdr>
            <w:top w:val="none" w:sz="0" w:space="0" w:color="auto"/>
            <w:left w:val="none" w:sz="0" w:space="0" w:color="auto"/>
            <w:bottom w:val="none" w:sz="0" w:space="0" w:color="auto"/>
            <w:right w:val="none" w:sz="0" w:space="0" w:color="auto"/>
          </w:divBdr>
        </w:div>
        <w:div w:id="634142476">
          <w:marLeft w:val="0"/>
          <w:marRight w:val="0"/>
          <w:marTop w:val="0"/>
          <w:marBottom w:val="0"/>
          <w:divBdr>
            <w:top w:val="none" w:sz="0" w:space="0" w:color="auto"/>
            <w:left w:val="none" w:sz="0" w:space="0" w:color="auto"/>
            <w:bottom w:val="none" w:sz="0" w:space="0" w:color="auto"/>
            <w:right w:val="none" w:sz="0" w:space="0" w:color="auto"/>
          </w:divBdr>
        </w:div>
        <w:div w:id="923147700">
          <w:marLeft w:val="0"/>
          <w:marRight w:val="0"/>
          <w:marTop w:val="0"/>
          <w:marBottom w:val="0"/>
          <w:divBdr>
            <w:top w:val="none" w:sz="0" w:space="0" w:color="auto"/>
            <w:left w:val="none" w:sz="0" w:space="0" w:color="auto"/>
            <w:bottom w:val="none" w:sz="0" w:space="0" w:color="auto"/>
            <w:right w:val="none" w:sz="0" w:space="0" w:color="auto"/>
          </w:divBdr>
        </w:div>
        <w:div w:id="1030103301">
          <w:marLeft w:val="0"/>
          <w:marRight w:val="0"/>
          <w:marTop w:val="0"/>
          <w:marBottom w:val="0"/>
          <w:divBdr>
            <w:top w:val="none" w:sz="0" w:space="0" w:color="auto"/>
            <w:left w:val="none" w:sz="0" w:space="0" w:color="auto"/>
            <w:bottom w:val="none" w:sz="0" w:space="0" w:color="auto"/>
            <w:right w:val="none" w:sz="0" w:space="0" w:color="auto"/>
          </w:divBdr>
        </w:div>
        <w:div w:id="1083650308">
          <w:marLeft w:val="0"/>
          <w:marRight w:val="0"/>
          <w:marTop w:val="0"/>
          <w:marBottom w:val="0"/>
          <w:divBdr>
            <w:top w:val="none" w:sz="0" w:space="0" w:color="auto"/>
            <w:left w:val="none" w:sz="0" w:space="0" w:color="auto"/>
            <w:bottom w:val="none" w:sz="0" w:space="0" w:color="auto"/>
            <w:right w:val="none" w:sz="0" w:space="0" w:color="auto"/>
          </w:divBdr>
        </w:div>
        <w:div w:id="1109013198">
          <w:marLeft w:val="0"/>
          <w:marRight w:val="0"/>
          <w:marTop w:val="0"/>
          <w:marBottom w:val="0"/>
          <w:divBdr>
            <w:top w:val="none" w:sz="0" w:space="0" w:color="auto"/>
            <w:left w:val="none" w:sz="0" w:space="0" w:color="auto"/>
            <w:bottom w:val="none" w:sz="0" w:space="0" w:color="auto"/>
            <w:right w:val="none" w:sz="0" w:space="0" w:color="auto"/>
          </w:divBdr>
        </w:div>
        <w:div w:id="1237782864">
          <w:marLeft w:val="0"/>
          <w:marRight w:val="0"/>
          <w:marTop w:val="0"/>
          <w:marBottom w:val="0"/>
          <w:divBdr>
            <w:top w:val="none" w:sz="0" w:space="0" w:color="auto"/>
            <w:left w:val="none" w:sz="0" w:space="0" w:color="auto"/>
            <w:bottom w:val="none" w:sz="0" w:space="0" w:color="auto"/>
            <w:right w:val="none" w:sz="0" w:space="0" w:color="auto"/>
          </w:divBdr>
        </w:div>
        <w:div w:id="1288512383">
          <w:marLeft w:val="0"/>
          <w:marRight w:val="0"/>
          <w:marTop w:val="0"/>
          <w:marBottom w:val="0"/>
          <w:divBdr>
            <w:top w:val="none" w:sz="0" w:space="0" w:color="auto"/>
            <w:left w:val="none" w:sz="0" w:space="0" w:color="auto"/>
            <w:bottom w:val="none" w:sz="0" w:space="0" w:color="auto"/>
            <w:right w:val="none" w:sz="0" w:space="0" w:color="auto"/>
          </w:divBdr>
        </w:div>
        <w:div w:id="1370954841">
          <w:marLeft w:val="0"/>
          <w:marRight w:val="0"/>
          <w:marTop w:val="0"/>
          <w:marBottom w:val="0"/>
          <w:divBdr>
            <w:top w:val="none" w:sz="0" w:space="0" w:color="auto"/>
            <w:left w:val="none" w:sz="0" w:space="0" w:color="auto"/>
            <w:bottom w:val="none" w:sz="0" w:space="0" w:color="auto"/>
            <w:right w:val="none" w:sz="0" w:space="0" w:color="auto"/>
          </w:divBdr>
        </w:div>
        <w:div w:id="1539588066">
          <w:marLeft w:val="0"/>
          <w:marRight w:val="0"/>
          <w:marTop w:val="0"/>
          <w:marBottom w:val="0"/>
          <w:divBdr>
            <w:top w:val="none" w:sz="0" w:space="0" w:color="auto"/>
            <w:left w:val="none" w:sz="0" w:space="0" w:color="auto"/>
            <w:bottom w:val="none" w:sz="0" w:space="0" w:color="auto"/>
            <w:right w:val="none" w:sz="0" w:space="0" w:color="auto"/>
          </w:divBdr>
        </w:div>
        <w:div w:id="1635332797">
          <w:marLeft w:val="0"/>
          <w:marRight w:val="0"/>
          <w:marTop w:val="0"/>
          <w:marBottom w:val="0"/>
          <w:divBdr>
            <w:top w:val="none" w:sz="0" w:space="0" w:color="auto"/>
            <w:left w:val="none" w:sz="0" w:space="0" w:color="auto"/>
            <w:bottom w:val="none" w:sz="0" w:space="0" w:color="auto"/>
            <w:right w:val="none" w:sz="0" w:space="0" w:color="auto"/>
          </w:divBdr>
        </w:div>
        <w:div w:id="1749956913">
          <w:marLeft w:val="0"/>
          <w:marRight w:val="0"/>
          <w:marTop w:val="0"/>
          <w:marBottom w:val="0"/>
          <w:divBdr>
            <w:top w:val="none" w:sz="0" w:space="0" w:color="auto"/>
            <w:left w:val="none" w:sz="0" w:space="0" w:color="auto"/>
            <w:bottom w:val="none" w:sz="0" w:space="0" w:color="auto"/>
            <w:right w:val="none" w:sz="0" w:space="0" w:color="auto"/>
          </w:divBdr>
        </w:div>
        <w:div w:id="2072927025">
          <w:marLeft w:val="0"/>
          <w:marRight w:val="0"/>
          <w:marTop w:val="0"/>
          <w:marBottom w:val="0"/>
          <w:divBdr>
            <w:top w:val="none" w:sz="0" w:space="0" w:color="auto"/>
            <w:left w:val="none" w:sz="0" w:space="0" w:color="auto"/>
            <w:bottom w:val="none" w:sz="0" w:space="0" w:color="auto"/>
            <w:right w:val="none" w:sz="0" w:space="0" w:color="auto"/>
          </w:divBdr>
        </w:div>
        <w:div w:id="2106725040">
          <w:marLeft w:val="0"/>
          <w:marRight w:val="0"/>
          <w:marTop w:val="0"/>
          <w:marBottom w:val="0"/>
          <w:divBdr>
            <w:top w:val="none" w:sz="0" w:space="0" w:color="auto"/>
            <w:left w:val="none" w:sz="0" w:space="0" w:color="auto"/>
            <w:bottom w:val="none" w:sz="0" w:space="0" w:color="auto"/>
            <w:right w:val="none" w:sz="0" w:space="0" w:color="auto"/>
          </w:divBdr>
        </w:div>
      </w:divsChild>
    </w:div>
    <w:div w:id="1348363782">
      <w:bodyDiv w:val="1"/>
      <w:marLeft w:val="0"/>
      <w:marRight w:val="0"/>
      <w:marTop w:val="0"/>
      <w:marBottom w:val="0"/>
      <w:divBdr>
        <w:top w:val="none" w:sz="0" w:space="0" w:color="auto"/>
        <w:left w:val="none" w:sz="0" w:space="0" w:color="auto"/>
        <w:bottom w:val="none" w:sz="0" w:space="0" w:color="auto"/>
        <w:right w:val="none" w:sz="0" w:space="0" w:color="auto"/>
      </w:divBdr>
      <w:divsChild>
        <w:div w:id="144245849">
          <w:marLeft w:val="0"/>
          <w:marRight w:val="0"/>
          <w:marTop w:val="0"/>
          <w:marBottom w:val="0"/>
          <w:divBdr>
            <w:top w:val="none" w:sz="0" w:space="0" w:color="auto"/>
            <w:left w:val="none" w:sz="0" w:space="0" w:color="auto"/>
            <w:bottom w:val="none" w:sz="0" w:space="0" w:color="auto"/>
            <w:right w:val="none" w:sz="0" w:space="0" w:color="auto"/>
          </w:divBdr>
        </w:div>
        <w:div w:id="1648126914">
          <w:marLeft w:val="0"/>
          <w:marRight w:val="0"/>
          <w:marTop w:val="0"/>
          <w:marBottom w:val="0"/>
          <w:divBdr>
            <w:top w:val="none" w:sz="0" w:space="0" w:color="auto"/>
            <w:left w:val="none" w:sz="0" w:space="0" w:color="auto"/>
            <w:bottom w:val="none" w:sz="0" w:space="0" w:color="auto"/>
            <w:right w:val="none" w:sz="0" w:space="0" w:color="auto"/>
          </w:divBdr>
        </w:div>
        <w:div w:id="1764916329">
          <w:marLeft w:val="0"/>
          <w:marRight w:val="0"/>
          <w:marTop w:val="0"/>
          <w:marBottom w:val="0"/>
          <w:divBdr>
            <w:top w:val="none" w:sz="0" w:space="0" w:color="auto"/>
            <w:left w:val="none" w:sz="0" w:space="0" w:color="auto"/>
            <w:bottom w:val="none" w:sz="0" w:space="0" w:color="auto"/>
            <w:right w:val="none" w:sz="0" w:space="0" w:color="auto"/>
          </w:divBdr>
        </w:div>
        <w:div w:id="2081437656">
          <w:marLeft w:val="0"/>
          <w:marRight w:val="0"/>
          <w:marTop w:val="0"/>
          <w:marBottom w:val="0"/>
          <w:divBdr>
            <w:top w:val="none" w:sz="0" w:space="0" w:color="auto"/>
            <w:left w:val="none" w:sz="0" w:space="0" w:color="auto"/>
            <w:bottom w:val="none" w:sz="0" w:space="0" w:color="auto"/>
            <w:right w:val="none" w:sz="0" w:space="0" w:color="auto"/>
          </w:divBdr>
        </w:div>
      </w:divsChild>
    </w:div>
    <w:div w:id="1360281937">
      <w:bodyDiv w:val="1"/>
      <w:marLeft w:val="0"/>
      <w:marRight w:val="0"/>
      <w:marTop w:val="0"/>
      <w:marBottom w:val="0"/>
      <w:divBdr>
        <w:top w:val="none" w:sz="0" w:space="0" w:color="auto"/>
        <w:left w:val="none" w:sz="0" w:space="0" w:color="auto"/>
        <w:bottom w:val="none" w:sz="0" w:space="0" w:color="auto"/>
        <w:right w:val="none" w:sz="0" w:space="0" w:color="auto"/>
      </w:divBdr>
    </w:div>
    <w:div w:id="1371684800">
      <w:bodyDiv w:val="1"/>
      <w:marLeft w:val="0"/>
      <w:marRight w:val="0"/>
      <w:marTop w:val="0"/>
      <w:marBottom w:val="0"/>
      <w:divBdr>
        <w:top w:val="none" w:sz="0" w:space="0" w:color="auto"/>
        <w:left w:val="none" w:sz="0" w:space="0" w:color="auto"/>
        <w:bottom w:val="none" w:sz="0" w:space="0" w:color="auto"/>
        <w:right w:val="none" w:sz="0" w:space="0" w:color="auto"/>
      </w:divBdr>
      <w:divsChild>
        <w:div w:id="43528651">
          <w:marLeft w:val="0"/>
          <w:marRight w:val="0"/>
          <w:marTop w:val="0"/>
          <w:marBottom w:val="0"/>
          <w:divBdr>
            <w:top w:val="none" w:sz="0" w:space="0" w:color="auto"/>
            <w:left w:val="none" w:sz="0" w:space="0" w:color="auto"/>
            <w:bottom w:val="none" w:sz="0" w:space="0" w:color="auto"/>
            <w:right w:val="none" w:sz="0" w:space="0" w:color="auto"/>
          </w:divBdr>
          <w:divsChild>
            <w:div w:id="1399129648">
              <w:marLeft w:val="0"/>
              <w:marRight w:val="0"/>
              <w:marTop w:val="0"/>
              <w:marBottom w:val="0"/>
              <w:divBdr>
                <w:top w:val="none" w:sz="0" w:space="0" w:color="auto"/>
                <w:left w:val="none" w:sz="0" w:space="0" w:color="auto"/>
                <w:bottom w:val="none" w:sz="0" w:space="0" w:color="auto"/>
                <w:right w:val="none" w:sz="0" w:space="0" w:color="auto"/>
              </w:divBdr>
            </w:div>
            <w:div w:id="1753237806">
              <w:marLeft w:val="0"/>
              <w:marRight w:val="0"/>
              <w:marTop w:val="0"/>
              <w:marBottom w:val="0"/>
              <w:divBdr>
                <w:top w:val="none" w:sz="0" w:space="0" w:color="auto"/>
                <w:left w:val="none" w:sz="0" w:space="0" w:color="auto"/>
                <w:bottom w:val="none" w:sz="0" w:space="0" w:color="auto"/>
                <w:right w:val="none" w:sz="0" w:space="0" w:color="auto"/>
              </w:divBdr>
            </w:div>
            <w:div w:id="1759251626">
              <w:marLeft w:val="0"/>
              <w:marRight w:val="0"/>
              <w:marTop w:val="0"/>
              <w:marBottom w:val="0"/>
              <w:divBdr>
                <w:top w:val="none" w:sz="0" w:space="0" w:color="auto"/>
                <w:left w:val="none" w:sz="0" w:space="0" w:color="auto"/>
                <w:bottom w:val="none" w:sz="0" w:space="0" w:color="auto"/>
                <w:right w:val="none" w:sz="0" w:space="0" w:color="auto"/>
              </w:divBdr>
            </w:div>
            <w:div w:id="17632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6190">
      <w:bodyDiv w:val="1"/>
      <w:marLeft w:val="0"/>
      <w:marRight w:val="0"/>
      <w:marTop w:val="0"/>
      <w:marBottom w:val="0"/>
      <w:divBdr>
        <w:top w:val="none" w:sz="0" w:space="0" w:color="auto"/>
        <w:left w:val="none" w:sz="0" w:space="0" w:color="auto"/>
        <w:bottom w:val="none" w:sz="0" w:space="0" w:color="auto"/>
        <w:right w:val="none" w:sz="0" w:space="0" w:color="auto"/>
      </w:divBdr>
    </w:div>
    <w:div w:id="1424759497">
      <w:bodyDiv w:val="1"/>
      <w:marLeft w:val="0"/>
      <w:marRight w:val="0"/>
      <w:marTop w:val="0"/>
      <w:marBottom w:val="0"/>
      <w:divBdr>
        <w:top w:val="none" w:sz="0" w:space="0" w:color="auto"/>
        <w:left w:val="none" w:sz="0" w:space="0" w:color="auto"/>
        <w:bottom w:val="none" w:sz="0" w:space="0" w:color="auto"/>
        <w:right w:val="none" w:sz="0" w:space="0" w:color="auto"/>
      </w:divBdr>
    </w:div>
    <w:div w:id="1469783562">
      <w:bodyDiv w:val="1"/>
      <w:marLeft w:val="0"/>
      <w:marRight w:val="0"/>
      <w:marTop w:val="0"/>
      <w:marBottom w:val="0"/>
      <w:divBdr>
        <w:top w:val="none" w:sz="0" w:space="0" w:color="auto"/>
        <w:left w:val="none" w:sz="0" w:space="0" w:color="auto"/>
        <w:bottom w:val="none" w:sz="0" w:space="0" w:color="auto"/>
        <w:right w:val="none" w:sz="0" w:space="0" w:color="auto"/>
      </w:divBdr>
    </w:div>
    <w:div w:id="1476676615">
      <w:bodyDiv w:val="1"/>
      <w:marLeft w:val="0"/>
      <w:marRight w:val="0"/>
      <w:marTop w:val="0"/>
      <w:marBottom w:val="0"/>
      <w:divBdr>
        <w:top w:val="none" w:sz="0" w:space="0" w:color="auto"/>
        <w:left w:val="none" w:sz="0" w:space="0" w:color="auto"/>
        <w:bottom w:val="none" w:sz="0" w:space="0" w:color="auto"/>
        <w:right w:val="none" w:sz="0" w:space="0" w:color="auto"/>
      </w:divBdr>
      <w:divsChild>
        <w:div w:id="953824058">
          <w:marLeft w:val="0"/>
          <w:marRight w:val="0"/>
          <w:marTop w:val="0"/>
          <w:marBottom w:val="0"/>
          <w:divBdr>
            <w:top w:val="none" w:sz="0" w:space="0" w:color="auto"/>
            <w:left w:val="none" w:sz="0" w:space="0" w:color="auto"/>
            <w:bottom w:val="none" w:sz="0" w:space="0" w:color="auto"/>
            <w:right w:val="none" w:sz="0" w:space="0" w:color="auto"/>
          </w:divBdr>
        </w:div>
        <w:div w:id="1024938541">
          <w:marLeft w:val="0"/>
          <w:marRight w:val="0"/>
          <w:marTop w:val="0"/>
          <w:marBottom w:val="0"/>
          <w:divBdr>
            <w:top w:val="none" w:sz="0" w:space="0" w:color="auto"/>
            <w:left w:val="none" w:sz="0" w:space="0" w:color="auto"/>
            <w:bottom w:val="none" w:sz="0" w:space="0" w:color="auto"/>
            <w:right w:val="none" w:sz="0" w:space="0" w:color="auto"/>
          </w:divBdr>
        </w:div>
      </w:divsChild>
    </w:div>
    <w:div w:id="1514883303">
      <w:bodyDiv w:val="1"/>
      <w:marLeft w:val="0"/>
      <w:marRight w:val="0"/>
      <w:marTop w:val="0"/>
      <w:marBottom w:val="0"/>
      <w:divBdr>
        <w:top w:val="none" w:sz="0" w:space="0" w:color="auto"/>
        <w:left w:val="none" w:sz="0" w:space="0" w:color="auto"/>
        <w:bottom w:val="none" w:sz="0" w:space="0" w:color="auto"/>
        <w:right w:val="none" w:sz="0" w:space="0" w:color="auto"/>
      </w:divBdr>
      <w:divsChild>
        <w:div w:id="143859075">
          <w:marLeft w:val="0"/>
          <w:marRight w:val="0"/>
          <w:marTop w:val="0"/>
          <w:marBottom w:val="0"/>
          <w:divBdr>
            <w:top w:val="none" w:sz="0" w:space="0" w:color="auto"/>
            <w:left w:val="none" w:sz="0" w:space="0" w:color="auto"/>
            <w:bottom w:val="none" w:sz="0" w:space="0" w:color="auto"/>
            <w:right w:val="none" w:sz="0" w:space="0" w:color="auto"/>
          </w:divBdr>
        </w:div>
        <w:div w:id="206917786">
          <w:marLeft w:val="0"/>
          <w:marRight w:val="0"/>
          <w:marTop w:val="0"/>
          <w:marBottom w:val="0"/>
          <w:divBdr>
            <w:top w:val="none" w:sz="0" w:space="0" w:color="auto"/>
            <w:left w:val="none" w:sz="0" w:space="0" w:color="auto"/>
            <w:bottom w:val="none" w:sz="0" w:space="0" w:color="auto"/>
            <w:right w:val="none" w:sz="0" w:space="0" w:color="auto"/>
          </w:divBdr>
        </w:div>
        <w:div w:id="235483080">
          <w:marLeft w:val="0"/>
          <w:marRight w:val="0"/>
          <w:marTop w:val="0"/>
          <w:marBottom w:val="0"/>
          <w:divBdr>
            <w:top w:val="none" w:sz="0" w:space="0" w:color="auto"/>
            <w:left w:val="none" w:sz="0" w:space="0" w:color="auto"/>
            <w:bottom w:val="none" w:sz="0" w:space="0" w:color="auto"/>
            <w:right w:val="none" w:sz="0" w:space="0" w:color="auto"/>
          </w:divBdr>
        </w:div>
        <w:div w:id="383605218">
          <w:marLeft w:val="0"/>
          <w:marRight w:val="0"/>
          <w:marTop w:val="0"/>
          <w:marBottom w:val="0"/>
          <w:divBdr>
            <w:top w:val="none" w:sz="0" w:space="0" w:color="auto"/>
            <w:left w:val="none" w:sz="0" w:space="0" w:color="auto"/>
            <w:bottom w:val="none" w:sz="0" w:space="0" w:color="auto"/>
            <w:right w:val="none" w:sz="0" w:space="0" w:color="auto"/>
          </w:divBdr>
        </w:div>
        <w:div w:id="480344164">
          <w:marLeft w:val="0"/>
          <w:marRight w:val="0"/>
          <w:marTop w:val="0"/>
          <w:marBottom w:val="0"/>
          <w:divBdr>
            <w:top w:val="none" w:sz="0" w:space="0" w:color="auto"/>
            <w:left w:val="none" w:sz="0" w:space="0" w:color="auto"/>
            <w:bottom w:val="none" w:sz="0" w:space="0" w:color="auto"/>
            <w:right w:val="none" w:sz="0" w:space="0" w:color="auto"/>
          </w:divBdr>
        </w:div>
        <w:div w:id="555624446">
          <w:marLeft w:val="0"/>
          <w:marRight w:val="0"/>
          <w:marTop w:val="0"/>
          <w:marBottom w:val="0"/>
          <w:divBdr>
            <w:top w:val="none" w:sz="0" w:space="0" w:color="auto"/>
            <w:left w:val="none" w:sz="0" w:space="0" w:color="auto"/>
            <w:bottom w:val="none" w:sz="0" w:space="0" w:color="auto"/>
            <w:right w:val="none" w:sz="0" w:space="0" w:color="auto"/>
          </w:divBdr>
        </w:div>
        <w:div w:id="637876902">
          <w:marLeft w:val="0"/>
          <w:marRight w:val="0"/>
          <w:marTop w:val="0"/>
          <w:marBottom w:val="0"/>
          <w:divBdr>
            <w:top w:val="none" w:sz="0" w:space="0" w:color="auto"/>
            <w:left w:val="none" w:sz="0" w:space="0" w:color="auto"/>
            <w:bottom w:val="none" w:sz="0" w:space="0" w:color="auto"/>
            <w:right w:val="none" w:sz="0" w:space="0" w:color="auto"/>
          </w:divBdr>
        </w:div>
        <w:div w:id="658579478">
          <w:marLeft w:val="0"/>
          <w:marRight w:val="0"/>
          <w:marTop w:val="0"/>
          <w:marBottom w:val="0"/>
          <w:divBdr>
            <w:top w:val="none" w:sz="0" w:space="0" w:color="auto"/>
            <w:left w:val="none" w:sz="0" w:space="0" w:color="auto"/>
            <w:bottom w:val="none" w:sz="0" w:space="0" w:color="auto"/>
            <w:right w:val="none" w:sz="0" w:space="0" w:color="auto"/>
          </w:divBdr>
        </w:div>
        <w:div w:id="693656822">
          <w:marLeft w:val="0"/>
          <w:marRight w:val="0"/>
          <w:marTop w:val="0"/>
          <w:marBottom w:val="0"/>
          <w:divBdr>
            <w:top w:val="none" w:sz="0" w:space="0" w:color="auto"/>
            <w:left w:val="none" w:sz="0" w:space="0" w:color="auto"/>
            <w:bottom w:val="none" w:sz="0" w:space="0" w:color="auto"/>
            <w:right w:val="none" w:sz="0" w:space="0" w:color="auto"/>
          </w:divBdr>
        </w:div>
        <w:div w:id="703482020">
          <w:marLeft w:val="0"/>
          <w:marRight w:val="0"/>
          <w:marTop w:val="0"/>
          <w:marBottom w:val="0"/>
          <w:divBdr>
            <w:top w:val="none" w:sz="0" w:space="0" w:color="auto"/>
            <w:left w:val="none" w:sz="0" w:space="0" w:color="auto"/>
            <w:bottom w:val="none" w:sz="0" w:space="0" w:color="auto"/>
            <w:right w:val="none" w:sz="0" w:space="0" w:color="auto"/>
          </w:divBdr>
        </w:div>
        <w:div w:id="765073848">
          <w:marLeft w:val="0"/>
          <w:marRight w:val="0"/>
          <w:marTop w:val="0"/>
          <w:marBottom w:val="0"/>
          <w:divBdr>
            <w:top w:val="none" w:sz="0" w:space="0" w:color="auto"/>
            <w:left w:val="none" w:sz="0" w:space="0" w:color="auto"/>
            <w:bottom w:val="none" w:sz="0" w:space="0" w:color="auto"/>
            <w:right w:val="none" w:sz="0" w:space="0" w:color="auto"/>
          </w:divBdr>
        </w:div>
        <w:div w:id="813521283">
          <w:marLeft w:val="0"/>
          <w:marRight w:val="0"/>
          <w:marTop w:val="0"/>
          <w:marBottom w:val="0"/>
          <w:divBdr>
            <w:top w:val="none" w:sz="0" w:space="0" w:color="auto"/>
            <w:left w:val="none" w:sz="0" w:space="0" w:color="auto"/>
            <w:bottom w:val="none" w:sz="0" w:space="0" w:color="auto"/>
            <w:right w:val="none" w:sz="0" w:space="0" w:color="auto"/>
          </w:divBdr>
        </w:div>
        <w:div w:id="845635186">
          <w:marLeft w:val="0"/>
          <w:marRight w:val="0"/>
          <w:marTop w:val="0"/>
          <w:marBottom w:val="0"/>
          <w:divBdr>
            <w:top w:val="none" w:sz="0" w:space="0" w:color="auto"/>
            <w:left w:val="none" w:sz="0" w:space="0" w:color="auto"/>
            <w:bottom w:val="none" w:sz="0" w:space="0" w:color="auto"/>
            <w:right w:val="none" w:sz="0" w:space="0" w:color="auto"/>
          </w:divBdr>
        </w:div>
        <w:div w:id="889615917">
          <w:marLeft w:val="0"/>
          <w:marRight w:val="0"/>
          <w:marTop w:val="0"/>
          <w:marBottom w:val="0"/>
          <w:divBdr>
            <w:top w:val="none" w:sz="0" w:space="0" w:color="auto"/>
            <w:left w:val="none" w:sz="0" w:space="0" w:color="auto"/>
            <w:bottom w:val="none" w:sz="0" w:space="0" w:color="auto"/>
            <w:right w:val="none" w:sz="0" w:space="0" w:color="auto"/>
          </w:divBdr>
        </w:div>
        <w:div w:id="891380459">
          <w:marLeft w:val="0"/>
          <w:marRight w:val="0"/>
          <w:marTop w:val="0"/>
          <w:marBottom w:val="0"/>
          <w:divBdr>
            <w:top w:val="none" w:sz="0" w:space="0" w:color="auto"/>
            <w:left w:val="none" w:sz="0" w:space="0" w:color="auto"/>
            <w:bottom w:val="none" w:sz="0" w:space="0" w:color="auto"/>
            <w:right w:val="none" w:sz="0" w:space="0" w:color="auto"/>
          </w:divBdr>
        </w:div>
        <w:div w:id="952513369">
          <w:marLeft w:val="0"/>
          <w:marRight w:val="0"/>
          <w:marTop w:val="0"/>
          <w:marBottom w:val="0"/>
          <w:divBdr>
            <w:top w:val="none" w:sz="0" w:space="0" w:color="auto"/>
            <w:left w:val="none" w:sz="0" w:space="0" w:color="auto"/>
            <w:bottom w:val="none" w:sz="0" w:space="0" w:color="auto"/>
            <w:right w:val="none" w:sz="0" w:space="0" w:color="auto"/>
          </w:divBdr>
        </w:div>
        <w:div w:id="958877129">
          <w:marLeft w:val="0"/>
          <w:marRight w:val="0"/>
          <w:marTop w:val="0"/>
          <w:marBottom w:val="0"/>
          <w:divBdr>
            <w:top w:val="none" w:sz="0" w:space="0" w:color="auto"/>
            <w:left w:val="none" w:sz="0" w:space="0" w:color="auto"/>
            <w:bottom w:val="none" w:sz="0" w:space="0" w:color="auto"/>
            <w:right w:val="none" w:sz="0" w:space="0" w:color="auto"/>
          </w:divBdr>
        </w:div>
        <w:div w:id="979263012">
          <w:marLeft w:val="0"/>
          <w:marRight w:val="0"/>
          <w:marTop w:val="0"/>
          <w:marBottom w:val="0"/>
          <w:divBdr>
            <w:top w:val="none" w:sz="0" w:space="0" w:color="auto"/>
            <w:left w:val="none" w:sz="0" w:space="0" w:color="auto"/>
            <w:bottom w:val="none" w:sz="0" w:space="0" w:color="auto"/>
            <w:right w:val="none" w:sz="0" w:space="0" w:color="auto"/>
          </w:divBdr>
        </w:div>
        <w:div w:id="1008169903">
          <w:marLeft w:val="0"/>
          <w:marRight w:val="0"/>
          <w:marTop w:val="0"/>
          <w:marBottom w:val="0"/>
          <w:divBdr>
            <w:top w:val="none" w:sz="0" w:space="0" w:color="auto"/>
            <w:left w:val="none" w:sz="0" w:space="0" w:color="auto"/>
            <w:bottom w:val="none" w:sz="0" w:space="0" w:color="auto"/>
            <w:right w:val="none" w:sz="0" w:space="0" w:color="auto"/>
          </w:divBdr>
        </w:div>
        <w:div w:id="1062606370">
          <w:marLeft w:val="0"/>
          <w:marRight w:val="0"/>
          <w:marTop w:val="0"/>
          <w:marBottom w:val="0"/>
          <w:divBdr>
            <w:top w:val="none" w:sz="0" w:space="0" w:color="auto"/>
            <w:left w:val="none" w:sz="0" w:space="0" w:color="auto"/>
            <w:bottom w:val="none" w:sz="0" w:space="0" w:color="auto"/>
            <w:right w:val="none" w:sz="0" w:space="0" w:color="auto"/>
          </w:divBdr>
        </w:div>
        <w:div w:id="1099370962">
          <w:marLeft w:val="0"/>
          <w:marRight w:val="0"/>
          <w:marTop w:val="0"/>
          <w:marBottom w:val="0"/>
          <w:divBdr>
            <w:top w:val="none" w:sz="0" w:space="0" w:color="auto"/>
            <w:left w:val="none" w:sz="0" w:space="0" w:color="auto"/>
            <w:bottom w:val="none" w:sz="0" w:space="0" w:color="auto"/>
            <w:right w:val="none" w:sz="0" w:space="0" w:color="auto"/>
          </w:divBdr>
        </w:div>
        <w:div w:id="1187209853">
          <w:marLeft w:val="0"/>
          <w:marRight w:val="0"/>
          <w:marTop w:val="0"/>
          <w:marBottom w:val="0"/>
          <w:divBdr>
            <w:top w:val="none" w:sz="0" w:space="0" w:color="auto"/>
            <w:left w:val="none" w:sz="0" w:space="0" w:color="auto"/>
            <w:bottom w:val="none" w:sz="0" w:space="0" w:color="auto"/>
            <w:right w:val="none" w:sz="0" w:space="0" w:color="auto"/>
          </w:divBdr>
        </w:div>
        <w:div w:id="1284385568">
          <w:marLeft w:val="0"/>
          <w:marRight w:val="0"/>
          <w:marTop w:val="0"/>
          <w:marBottom w:val="0"/>
          <w:divBdr>
            <w:top w:val="none" w:sz="0" w:space="0" w:color="auto"/>
            <w:left w:val="none" w:sz="0" w:space="0" w:color="auto"/>
            <w:bottom w:val="none" w:sz="0" w:space="0" w:color="auto"/>
            <w:right w:val="none" w:sz="0" w:space="0" w:color="auto"/>
          </w:divBdr>
        </w:div>
        <w:div w:id="1285846400">
          <w:marLeft w:val="0"/>
          <w:marRight w:val="0"/>
          <w:marTop w:val="0"/>
          <w:marBottom w:val="0"/>
          <w:divBdr>
            <w:top w:val="none" w:sz="0" w:space="0" w:color="auto"/>
            <w:left w:val="none" w:sz="0" w:space="0" w:color="auto"/>
            <w:bottom w:val="none" w:sz="0" w:space="0" w:color="auto"/>
            <w:right w:val="none" w:sz="0" w:space="0" w:color="auto"/>
          </w:divBdr>
        </w:div>
        <w:div w:id="1327588537">
          <w:marLeft w:val="0"/>
          <w:marRight w:val="0"/>
          <w:marTop w:val="0"/>
          <w:marBottom w:val="0"/>
          <w:divBdr>
            <w:top w:val="none" w:sz="0" w:space="0" w:color="auto"/>
            <w:left w:val="none" w:sz="0" w:space="0" w:color="auto"/>
            <w:bottom w:val="none" w:sz="0" w:space="0" w:color="auto"/>
            <w:right w:val="none" w:sz="0" w:space="0" w:color="auto"/>
          </w:divBdr>
        </w:div>
        <w:div w:id="1391995328">
          <w:marLeft w:val="0"/>
          <w:marRight w:val="0"/>
          <w:marTop w:val="0"/>
          <w:marBottom w:val="0"/>
          <w:divBdr>
            <w:top w:val="none" w:sz="0" w:space="0" w:color="auto"/>
            <w:left w:val="none" w:sz="0" w:space="0" w:color="auto"/>
            <w:bottom w:val="none" w:sz="0" w:space="0" w:color="auto"/>
            <w:right w:val="none" w:sz="0" w:space="0" w:color="auto"/>
          </w:divBdr>
        </w:div>
        <w:div w:id="1424646263">
          <w:marLeft w:val="0"/>
          <w:marRight w:val="0"/>
          <w:marTop w:val="0"/>
          <w:marBottom w:val="0"/>
          <w:divBdr>
            <w:top w:val="none" w:sz="0" w:space="0" w:color="auto"/>
            <w:left w:val="none" w:sz="0" w:space="0" w:color="auto"/>
            <w:bottom w:val="none" w:sz="0" w:space="0" w:color="auto"/>
            <w:right w:val="none" w:sz="0" w:space="0" w:color="auto"/>
          </w:divBdr>
        </w:div>
        <w:div w:id="1451315326">
          <w:marLeft w:val="0"/>
          <w:marRight w:val="0"/>
          <w:marTop w:val="0"/>
          <w:marBottom w:val="0"/>
          <w:divBdr>
            <w:top w:val="none" w:sz="0" w:space="0" w:color="auto"/>
            <w:left w:val="none" w:sz="0" w:space="0" w:color="auto"/>
            <w:bottom w:val="none" w:sz="0" w:space="0" w:color="auto"/>
            <w:right w:val="none" w:sz="0" w:space="0" w:color="auto"/>
          </w:divBdr>
        </w:div>
        <w:div w:id="1735081871">
          <w:marLeft w:val="0"/>
          <w:marRight w:val="0"/>
          <w:marTop w:val="0"/>
          <w:marBottom w:val="0"/>
          <w:divBdr>
            <w:top w:val="none" w:sz="0" w:space="0" w:color="auto"/>
            <w:left w:val="none" w:sz="0" w:space="0" w:color="auto"/>
            <w:bottom w:val="none" w:sz="0" w:space="0" w:color="auto"/>
            <w:right w:val="none" w:sz="0" w:space="0" w:color="auto"/>
          </w:divBdr>
        </w:div>
        <w:div w:id="1814179895">
          <w:marLeft w:val="0"/>
          <w:marRight w:val="0"/>
          <w:marTop w:val="0"/>
          <w:marBottom w:val="0"/>
          <w:divBdr>
            <w:top w:val="none" w:sz="0" w:space="0" w:color="auto"/>
            <w:left w:val="none" w:sz="0" w:space="0" w:color="auto"/>
            <w:bottom w:val="none" w:sz="0" w:space="0" w:color="auto"/>
            <w:right w:val="none" w:sz="0" w:space="0" w:color="auto"/>
          </w:divBdr>
        </w:div>
        <w:div w:id="1984239561">
          <w:marLeft w:val="0"/>
          <w:marRight w:val="0"/>
          <w:marTop w:val="0"/>
          <w:marBottom w:val="0"/>
          <w:divBdr>
            <w:top w:val="none" w:sz="0" w:space="0" w:color="auto"/>
            <w:left w:val="none" w:sz="0" w:space="0" w:color="auto"/>
            <w:bottom w:val="none" w:sz="0" w:space="0" w:color="auto"/>
            <w:right w:val="none" w:sz="0" w:space="0" w:color="auto"/>
          </w:divBdr>
        </w:div>
        <w:div w:id="2030914475">
          <w:marLeft w:val="0"/>
          <w:marRight w:val="0"/>
          <w:marTop w:val="0"/>
          <w:marBottom w:val="0"/>
          <w:divBdr>
            <w:top w:val="none" w:sz="0" w:space="0" w:color="auto"/>
            <w:left w:val="none" w:sz="0" w:space="0" w:color="auto"/>
            <w:bottom w:val="none" w:sz="0" w:space="0" w:color="auto"/>
            <w:right w:val="none" w:sz="0" w:space="0" w:color="auto"/>
          </w:divBdr>
        </w:div>
        <w:div w:id="2035645910">
          <w:marLeft w:val="0"/>
          <w:marRight w:val="0"/>
          <w:marTop w:val="0"/>
          <w:marBottom w:val="0"/>
          <w:divBdr>
            <w:top w:val="none" w:sz="0" w:space="0" w:color="auto"/>
            <w:left w:val="none" w:sz="0" w:space="0" w:color="auto"/>
            <w:bottom w:val="none" w:sz="0" w:space="0" w:color="auto"/>
            <w:right w:val="none" w:sz="0" w:space="0" w:color="auto"/>
          </w:divBdr>
        </w:div>
        <w:div w:id="2085176116">
          <w:marLeft w:val="0"/>
          <w:marRight w:val="0"/>
          <w:marTop w:val="0"/>
          <w:marBottom w:val="0"/>
          <w:divBdr>
            <w:top w:val="none" w:sz="0" w:space="0" w:color="auto"/>
            <w:left w:val="none" w:sz="0" w:space="0" w:color="auto"/>
            <w:bottom w:val="none" w:sz="0" w:space="0" w:color="auto"/>
            <w:right w:val="none" w:sz="0" w:space="0" w:color="auto"/>
          </w:divBdr>
        </w:div>
        <w:div w:id="2137213224">
          <w:marLeft w:val="0"/>
          <w:marRight w:val="0"/>
          <w:marTop w:val="0"/>
          <w:marBottom w:val="0"/>
          <w:divBdr>
            <w:top w:val="none" w:sz="0" w:space="0" w:color="auto"/>
            <w:left w:val="none" w:sz="0" w:space="0" w:color="auto"/>
            <w:bottom w:val="none" w:sz="0" w:space="0" w:color="auto"/>
            <w:right w:val="none" w:sz="0" w:space="0" w:color="auto"/>
          </w:divBdr>
        </w:div>
      </w:divsChild>
    </w:div>
    <w:div w:id="1542204909">
      <w:bodyDiv w:val="1"/>
      <w:marLeft w:val="0"/>
      <w:marRight w:val="0"/>
      <w:marTop w:val="0"/>
      <w:marBottom w:val="0"/>
      <w:divBdr>
        <w:top w:val="none" w:sz="0" w:space="0" w:color="auto"/>
        <w:left w:val="none" w:sz="0" w:space="0" w:color="auto"/>
        <w:bottom w:val="none" w:sz="0" w:space="0" w:color="auto"/>
        <w:right w:val="none" w:sz="0" w:space="0" w:color="auto"/>
      </w:divBdr>
      <w:divsChild>
        <w:div w:id="127432788">
          <w:marLeft w:val="0"/>
          <w:marRight w:val="0"/>
          <w:marTop w:val="0"/>
          <w:marBottom w:val="0"/>
          <w:divBdr>
            <w:top w:val="none" w:sz="0" w:space="0" w:color="auto"/>
            <w:left w:val="none" w:sz="0" w:space="0" w:color="auto"/>
            <w:bottom w:val="none" w:sz="0" w:space="0" w:color="auto"/>
            <w:right w:val="none" w:sz="0" w:space="0" w:color="auto"/>
          </w:divBdr>
        </w:div>
        <w:div w:id="1239826453">
          <w:marLeft w:val="0"/>
          <w:marRight w:val="0"/>
          <w:marTop w:val="0"/>
          <w:marBottom w:val="0"/>
          <w:divBdr>
            <w:top w:val="none" w:sz="0" w:space="0" w:color="auto"/>
            <w:left w:val="none" w:sz="0" w:space="0" w:color="auto"/>
            <w:bottom w:val="none" w:sz="0" w:space="0" w:color="auto"/>
            <w:right w:val="none" w:sz="0" w:space="0" w:color="auto"/>
          </w:divBdr>
        </w:div>
      </w:divsChild>
    </w:div>
    <w:div w:id="1558323234">
      <w:bodyDiv w:val="1"/>
      <w:marLeft w:val="0"/>
      <w:marRight w:val="0"/>
      <w:marTop w:val="0"/>
      <w:marBottom w:val="0"/>
      <w:divBdr>
        <w:top w:val="none" w:sz="0" w:space="0" w:color="auto"/>
        <w:left w:val="none" w:sz="0" w:space="0" w:color="auto"/>
        <w:bottom w:val="none" w:sz="0" w:space="0" w:color="auto"/>
        <w:right w:val="none" w:sz="0" w:space="0" w:color="auto"/>
      </w:divBdr>
    </w:div>
    <w:div w:id="1611664957">
      <w:bodyDiv w:val="1"/>
      <w:marLeft w:val="0"/>
      <w:marRight w:val="0"/>
      <w:marTop w:val="0"/>
      <w:marBottom w:val="0"/>
      <w:divBdr>
        <w:top w:val="none" w:sz="0" w:space="0" w:color="auto"/>
        <w:left w:val="none" w:sz="0" w:space="0" w:color="auto"/>
        <w:bottom w:val="none" w:sz="0" w:space="0" w:color="auto"/>
        <w:right w:val="none" w:sz="0" w:space="0" w:color="auto"/>
      </w:divBdr>
    </w:div>
    <w:div w:id="1626275854">
      <w:bodyDiv w:val="1"/>
      <w:marLeft w:val="0"/>
      <w:marRight w:val="0"/>
      <w:marTop w:val="0"/>
      <w:marBottom w:val="0"/>
      <w:divBdr>
        <w:top w:val="none" w:sz="0" w:space="0" w:color="auto"/>
        <w:left w:val="none" w:sz="0" w:space="0" w:color="auto"/>
        <w:bottom w:val="none" w:sz="0" w:space="0" w:color="auto"/>
        <w:right w:val="none" w:sz="0" w:space="0" w:color="auto"/>
      </w:divBdr>
    </w:div>
    <w:div w:id="1657105107">
      <w:bodyDiv w:val="1"/>
      <w:marLeft w:val="0"/>
      <w:marRight w:val="0"/>
      <w:marTop w:val="0"/>
      <w:marBottom w:val="0"/>
      <w:divBdr>
        <w:top w:val="none" w:sz="0" w:space="0" w:color="auto"/>
        <w:left w:val="none" w:sz="0" w:space="0" w:color="auto"/>
        <w:bottom w:val="none" w:sz="0" w:space="0" w:color="auto"/>
        <w:right w:val="none" w:sz="0" w:space="0" w:color="auto"/>
      </w:divBdr>
      <w:divsChild>
        <w:div w:id="179583937">
          <w:marLeft w:val="0"/>
          <w:marRight w:val="0"/>
          <w:marTop w:val="0"/>
          <w:marBottom w:val="0"/>
          <w:divBdr>
            <w:top w:val="none" w:sz="0" w:space="0" w:color="auto"/>
            <w:left w:val="none" w:sz="0" w:space="0" w:color="auto"/>
            <w:bottom w:val="none" w:sz="0" w:space="0" w:color="auto"/>
            <w:right w:val="none" w:sz="0" w:space="0" w:color="auto"/>
          </w:divBdr>
          <w:divsChild>
            <w:div w:id="57634720">
              <w:marLeft w:val="0"/>
              <w:marRight w:val="0"/>
              <w:marTop w:val="0"/>
              <w:marBottom w:val="0"/>
              <w:divBdr>
                <w:top w:val="none" w:sz="0" w:space="0" w:color="auto"/>
                <w:left w:val="none" w:sz="0" w:space="0" w:color="auto"/>
                <w:bottom w:val="none" w:sz="0" w:space="0" w:color="auto"/>
                <w:right w:val="none" w:sz="0" w:space="0" w:color="auto"/>
              </w:divBdr>
            </w:div>
            <w:div w:id="176577909">
              <w:marLeft w:val="0"/>
              <w:marRight w:val="0"/>
              <w:marTop w:val="0"/>
              <w:marBottom w:val="0"/>
              <w:divBdr>
                <w:top w:val="none" w:sz="0" w:space="0" w:color="auto"/>
                <w:left w:val="none" w:sz="0" w:space="0" w:color="auto"/>
                <w:bottom w:val="none" w:sz="0" w:space="0" w:color="auto"/>
                <w:right w:val="none" w:sz="0" w:space="0" w:color="auto"/>
              </w:divBdr>
            </w:div>
            <w:div w:id="181554914">
              <w:marLeft w:val="0"/>
              <w:marRight w:val="0"/>
              <w:marTop w:val="0"/>
              <w:marBottom w:val="0"/>
              <w:divBdr>
                <w:top w:val="none" w:sz="0" w:space="0" w:color="auto"/>
                <w:left w:val="none" w:sz="0" w:space="0" w:color="auto"/>
                <w:bottom w:val="none" w:sz="0" w:space="0" w:color="auto"/>
                <w:right w:val="none" w:sz="0" w:space="0" w:color="auto"/>
              </w:divBdr>
            </w:div>
            <w:div w:id="300891688">
              <w:marLeft w:val="0"/>
              <w:marRight w:val="0"/>
              <w:marTop w:val="0"/>
              <w:marBottom w:val="0"/>
              <w:divBdr>
                <w:top w:val="none" w:sz="0" w:space="0" w:color="auto"/>
                <w:left w:val="none" w:sz="0" w:space="0" w:color="auto"/>
                <w:bottom w:val="none" w:sz="0" w:space="0" w:color="auto"/>
                <w:right w:val="none" w:sz="0" w:space="0" w:color="auto"/>
              </w:divBdr>
            </w:div>
            <w:div w:id="482818126">
              <w:marLeft w:val="0"/>
              <w:marRight w:val="0"/>
              <w:marTop w:val="0"/>
              <w:marBottom w:val="0"/>
              <w:divBdr>
                <w:top w:val="none" w:sz="0" w:space="0" w:color="auto"/>
                <w:left w:val="none" w:sz="0" w:space="0" w:color="auto"/>
                <w:bottom w:val="none" w:sz="0" w:space="0" w:color="auto"/>
                <w:right w:val="none" w:sz="0" w:space="0" w:color="auto"/>
              </w:divBdr>
            </w:div>
            <w:div w:id="547569703">
              <w:marLeft w:val="0"/>
              <w:marRight w:val="0"/>
              <w:marTop w:val="0"/>
              <w:marBottom w:val="0"/>
              <w:divBdr>
                <w:top w:val="none" w:sz="0" w:space="0" w:color="auto"/>
                <w:left w:val="none" w:sz="0" w:space="0" w:color="auto"/>
                <w:bottom w:val="none" w:sz="0" w:space="0" w:color="auto"/>
                <w:right w:val="none" w:sz="0" w:space="0" w:color="auto"/>
              </w:divBdr>
            </w:div>
            <w:div w:id="593127528">
              <w:marLeft w:val="0"/>
              <w:marRight w:val="0"/>
              <w:marTop w:val="0"/>
              <w:marBottom w:val="0"/>
              <w:divBdr>
                <w:top w:val="none" w:sz="0" w:space="0" w:color="auto"/>
                <w:left w:val="none" w:sz="0" w:space="0" w:color="auto"/>
                <w:bottom w:val="none" w:sz="0" w:space="0" w:color="auto"/>
                <w:right w:val="none" w:sz="0" w:space="0" w:color="auto"/>
              </w:divBdr>
            </w:div>
            <w:div w:id="634869908">
              <w:marLeft w:val="0"/>
              <w:marRight w:val="0"/>
              <w:marTop w:val="0"/>
              <w:marBottom w:val="0"/>
              <w:divBdr>
                <w:top w:val="none" w:sz="0" w:space="0" w:color="auto"/>
                <w:left w:val="none" w:sz="0" w:space="0" w:color="auto"/>
                <w:bottom w:val="none" w:sz="0" w:space="0" w:color="auto"/>
                <w:right w:val="none" w:sz="0" w:space="0" w:color="auto"/>
              </w:divBdr>
            </w:div>
            <w:div w:id="648826624">
              <w:marLeft w:val="0"/>
              <w:marRight w:val="0"/>
              <w:marTop w:val="0"/>
              <w:marBottom w:val="0"/>
              <w:divBdr>
                <w:top w:val="none" w:sz="0" w:space="0" w:color="auto"/>
                <w:left w:val="none" w:sz="0" w:space="0" w:color="auto"/>
                <w:bottom w:val="none" w:sz="0" w:space="0" w:color="auto"/>
                <w:right w:val="none" w:sz="0" w:space="0" w:color="auto"/>
              </w:divBdr>
            </w:div>
            <w:div w:id="787746926">
              <w:marLeft w:val="0"/>
              <w:marRight w:val="0"/>
              <w:marTop w:val="0"/>
              <w:marBottom w:val="0"/>
              <w:divBdr>
                <w:top w:val="none" w:sz="0" w:space="0" w:color="auto"/>
                <w:left w:val="none" w:sz="0" w:space="0" w:color="auto"/>
                <w:bottom w:val="none" w:sz="0" w:space="0" w:color="auto"/>
                <w:right w:val="none" w:sz="0" w:space="0" w:color="auto"/>
              </w:divBdr>
            </w:div>
            <w:div w:id="1053503961">
              <w:marLeft w:val="0"/>
              <w:marRight w:val="0"/>
              <w:marTop w:val="0"/>
              <w:marBottom w:val="0"/>
              <w:divBdr>
                <w:top w:val="none" w:sz="0" w:space="0" w:color="auto"/>
                <w:left w:val="none" w:sz="0" w:space="0" w:color="auto"/>
                <w:bottom w:val="none" w:sz="0" w:space="0" w:color="auto"/>
                <w:right w:val="none" w:sz="0" w:space="0" w:color="auto"/>
              </w:divBdr>
            </w:div>
            <w:div w:id="1080296909">
              <w:marLeft w:val="0"/>
              <w:marRight w:val="0"/>
              <w:marTop w:val="0"/>
              <w:marBottom w:val="0"/>
              <w:divBdr>
                <w:top w:val="none" w:sz="0" w:space="0" w:color="auto"/>
                <w:left w:val="none" w:sz="0" w:space="0" w:color="auto"/>
                <w:bottom w:val="none" w:sz="0" w:space="0" w:color="auto"/>
                <w:right w:val="none" w:sz="0" w:space="0" w:color="auto"/>
              </w:divBdr>
            </w:div>
            <w:div w:id="1086537740">
              <w:marLeft w:val="0"/>
              <w:marRight w:val="0"/>
              <w:marTop w:val="0"/>
              <w:marBottom w:val="0"/>
              <w:divBdr>
                <w:top w:val="none" w:sz="0" w:space="0" w:color="auto"/>
                <w:left w:val="none" w:sz="0" w:space="0" w:color="auto"/>
                <w:bottom w:val="none" w:sz="0" w:space="0" w:color="auto"/>
                <w:right w:val="none" w:sz="0" w:space="0" w:color="auto"/>
              </w:divBdr>
            </w:div>
            <w:div w:id="1275789372">
              <w:marLeft w:val="0"/>
              <w:marRight w:val="0"/>
              <w:marTop w:val="0"/>
              <w:marBottom w:val="0"/>
              <w:divBdr>
                <w:top w:val="none" w:sz="0" w:space="0" w:color="auto"/>
                <w:left w:val="none" w:sz="0" w:space="0" w:color="auto"/>
                <w:bottom w:val="none" w:sz="0" w:space="0" w:color="auto"/>
                <w:right w:val="none" w:sz="0" w:space="0" w:color="auto"/>
              </w:divBdr>
            </w:div>
            <w:div w:id="1345592812">
              <w:marLeft w:val="0"/>
              <w:marRight w:val="0"/>
              <w:marTop w:val="0"/>
              <w:marBottom w:val="0"/>
              <w:divBdr>
                <w:top w:val="none" w:sz="0" w:space="0" w:color="auto"/>
                <w:left w:val="none" w:sz="0" w:space="0" w:color="auto"/>
                <w:bottom w:val="none" w:sz="0" w:space="0" w:color="auto"/>
                <w:right w:val="none" w:sz="0" w:space="0" w:color="auto"/>
              </w:divBdr>
            </w:div>
            <w:div w:id="1361541303">
              <w:marLeft w:val="0"/>
              <w:marRight w:val="0"/>
              <w:marTop w:val="0"/>
              <w:marBottom w:val="0"/>
              <w:divBdr>
                <w:top w:val="none" w:sz="0" w:space="0" w:color="auto"/>
                <w:left w:val="none" w:sz="0" w:space="0" w:color="auto"/>
                <w:bottom w:val="none" w:sz="0" w:space="0" w:color="auto"/>
                <w:right w:val="none" w:sz="0" w:space="0" w:color="auto"/>
              </w:divBdr>
            </w:div>
            <w:div w:id="1393432528">
              <w:marLeft w:val="0"/>
              <w:marRight w:val="0"/>
              <w:marTop w:val="0"/>
              <w:marBottom w:val="0"/>
              <w:divBdr>
                <w:top w:val="none" w:sz="0" w:space="0" w:color="auto"/>
                <w:left w:val="none" w:sz="0" w:space="0" w:color="auto"/>
                <w:bottom w:val="none" w:sz="0" w:space="0" w:color="auto"/>
                <w:right w:val="none" w:sz="0" w:space="0" w:color="auto"/>
              </w:divBdr>
            </w:div>
            <w:div w:id="1463039476">
              <w:marLeft w:val="0"/>
              <w:marRight w:val="0"/>
              <w:marTop w:val="0"/>
              <w:marBottom w:val="0"/>
              <w:divBdr>
                <w:top w:val="none" w:sz="0" w:space="0" w:color="auto"/>
                <w:left w:val="none" w:sz="0" w:space="0" w:color="auto"/>
                <w:bottom w:val="none" w:sz="0" w:space="0" w:color="auto"/>
                <w:right w:val="none" w:sz="0" w:space="0" w:color="auto"/>
              </w:divBdr>
            </w:div>
            <w:div w:id="1497069432">
              <w:marLeft w:val="0"/>
              <w:marRight w:val="0"/>
              <w:marTop w:val="0"/>
              <w:marBottom w:val="0"/>
              <w:divBdr>
                <w:top w:val="none" w:sz="0" w:space="0" w:color="auto"/>
                <w:left w:val="none" w:sz="0" w:space="0" w:color="auto"/>
                <w:bottom w:val="none" w:sz="0" w:space="0" w:color="auto"/>
                <w:right w:val="none" w:sz="0" w:space="0" w:color="auto"/>
              </w:divBdr>
            </w:div>
            <w:div w:id="1518037489">
              <w:marLeft w:val="0"/>
              <w:marRight w:val="0"/>
              <w:marTop w:val="0"/>
              <w:marBottom w:val="0"/>
              <w:divBdr>
                <w:top w:val="none" w:sz="0" w:space="0" w:color="auto"/>
                <w:left w:val="none" w:sz="0" w:space="0" w:color="auto"/>
                <w:bottom w:val="none" w:sz="0" w:space="0" w:color="auto"/>
                <w:right w:val="none" w:sz="0" w:space="0" w:color="auto"/>
              </w:divBdr>
            </w:div>
            <w:div w:id="1679841515">
              <w:marLeft w:val="0"/>
              <w:marRight w:val="0"/>
              <w:marTop w:val="0"/>
              <w:marBottom w:val="0"/>
              <w:divBdr>
                <w:top w:val="none" w:sz="0" w:space="0" w:color="auto"/>
                <w:left w:val="none" w:sz="0" w:space="0" w:color="auto"/>
                <w:bottom w:val="none" w:sz="0" w:space="0" w:color="auto"/>
                <w:right w:val="none" w:sz="0" w:space="0" w:color="auto"/>
              </w:divBdr>
            </w:div>
            <w:div w:id="1771076433">
              <w:marLeft w:val="0"/>
              <w:marRight w:val="0"/>
              <w:marTop w:val="0"/>
              <w:marBottom w:val="0"/>
              <w:divBdr>
                <w:top w:val="none" w:sz="0" w:space="0" w:color="auto"/>
                <w:left w:val="none" w:sz="0" w:space="0" w:color="auto"/>
                <w:bottom w:val="none" w:sz="0" w:space="0" w:color="auto"/>
                <w:right w:val="none" w:sz="0" w:space="0" w:color="auto"/>
              </w:divBdr>
            </w:div>
            <w:div w:id="1858035451">
              <w:marLeft w:val="0"/>
              <w:marRight w:val="0"/>
              <w:marTop w:val="0"/>
              <w:marBottom w:val="0"/>
              <w:divBdr>
                <w:top w:val="none" w:sz="0" w:space="0" w:color="auto"/>
                <w:left w:val="none" w:sz="0" w:space="0" w:color="auto"/>
                <w:bottom w:val="none" w:sz="0" w:space="0" w:color="auto"/>
                <w:right w:val="none" w:sz="0" w:space="0" w:color="auto"/>
              </w:divBdr>
            </w:div>
            <w:div w:id="1861429004">
              <w:marLeft w:val="0"/>
              <w:marRight w:val="0"/>
              <w:marTop w:val="0"/>
              <w:marBottom w:val="0"/>
              <w:divBdr>
                <w:top w:val="none" w:sz="0" w:space="0" w:color="auto"/>
                <w:left w:val="none" w:sz="0" w:space="0" w:color="auto"/>
                <w:bottom w:val="none" w:sz="0" w:space="0" w:color="auto"/>
                <w:right w:val="none" w:sz="0" w:space="0" w:color="auto"/>
              </w:divBdr>
            </w:div>
            <w:div w:id="1939942415">
              <w:marLeft w:val="0"/>
              <w:marRight w:val="0"/>
              <w:marTop w:val="0"/>
              <w:marBottom w:val="0"/>
              <w:divBdr>
                <w:top w:val="none" w:sz="0" w:space="0" w:color="auto"/>
                <w:left w:val="none" w:sz="0" w:space="0" w:color="auto"/>
                <w:bottom w:val="none" w:sz="0" w:space="0" w:color="auto"/>
                <w:right w:val="none" w:sz="0" w:space="0" w:color="auto"/>
              </w:divBdr>
            </w:div>
            <w:div w:id="1953828576">
              <w:marLeft w:val="0"/>
              <w:marRight w:val="0"/>
              <w:marTop w:val="0"/>
              <w:marBottom w:val="0"/>
              <w:divBdr>
                <w:top w:val="none" w:sz="0" w:space="0" w:color="auto"/>
                <w:left w:val="none" w:sz="0" w:space="0" w:color="auto"/>
                <w:bottom w:val="none" w:sz="0" w:space="0" w:color="auto"/>
                <w:right w:val="none" w:sz="0" w:space="0" w:color="auto"/>
              </w:divBdr>
            </w:div>
            <w:div w:id="1963228318">
              <w:marLeft w:val="0"/>
              <w:marRight w:val="0"/>
              <w:marTop w:val="0"/>
              <w:marBottom w:val="0"/>
              <w:divBdr>
                <w:top w:val="none" w:sz="0" w:space="0" w:color="auto"/>
                <w:left w:val="none" w:sz="0" w:space="0" w:color="auto"/>
                <w:bottom w:val="none" w:sz="0" w:space="0" w:color="auto"/>
                <w:right w:val="none" w:sz="0" w:space="0" w:color="auto"/>
              </w:divBdr>
            </w:div>
            <w:div w:id="1969124642">
              <w:marLeft w:val="0"/>
              <w:marRight w:val="0"/>
              <w:marTop w:val="0"/>
              <w:marBottom w:val="0"/>
              <w:divBdr>
                <w:top w:val="none" w:sz="0" w:space="0" w:color="auto"/>
                <w:left w:val="none" w:sz="0" w:space="0" w:color="auto"/>
                <w:bottom w:val="none" w:sz="0" w:space="0" w:color="auto"/>
                <w:right w:val="none" w:sz="0" w:space="0" w:color="auto"/>
              </w:divBdr>
            </w:div>
            <w:div w:id="2036349393">
              <w:marLeft w:val="0"/>
              <w:marRight w:val="0"/>
              <w:marTop w:val="0"/>
              <w:marBottom w:val="0"/>
              <w:divBdr>
                <w:top w:val="none" w:sz="0" w:space="0" w:color="auto"/>
                <w:left w:val="none" w:sz="0" w:space="0" w:color="auto"/>
                <w:bottom w:val="none" w:sz="0" w:space="0" w:color="auto"/>
                <w:right w:val="none" w:sz="0" w:space="0" w:color="auto"/>
              </w:divBdr>
            </w:div>
            <w:div w:id="2078430736">
              <w:marLeft w:val="0"/>
              <w:marRight w:val="0"/>
              <w:marTop w:val="0"/>
              <w:marBottom w:val="0"/>
              <w:divBdr>
                <w:top w:val="none" w:sz="0" w:space="0" w:color="auto"/>
                <w:left w:val="none" w:sz="0" w:space="0" w:color="auto"/>
                <w:bottom w:val="none" w:sz="0" w:space="0" w:color="auto"/>
                <w:right w:val="none" w:sz="0" w:space="0" w:color="auto"/>
              </w:divBdr>
            </w:div>
            <w:div w:id="210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8119">
      <w:bodyDiv w:val="1"/>
      <w:marLeft w:val="0"/>
      <w:marRight w:val="0"/>
      <w:marTop w:val="0"/>
      <w:marBottom w:val="0"/>
      <w:divBdr>
        <w:top w:val="none" w:sz="0" w:space="0" w:color="auto"/>
        <w:left w:val="none" w:sz="0" w:space="0" w:color="auto"/>
        <w:bottom w:val="none" w:sz="0" w:space="0" w:color="auto"/>
        <w:right w:val="none" w:sz="0" w:space="0" w:color="auto"/>
      </w:divBdr>
      <w:divsChild>
        <w:div w:id="33387534">
          <w:marLeft w:val="0"/>
          <w:marRight w:val="0"/>
          <w:marTop w:val="0"/>
          <w:marBottom w:val="0"/>
          <w:divBdr>
            <w:top w:val="none" w:sz="0" w:space="0" w:color="auto"/>
            <w:left w:val="none" w:sz="0" w:space="0" w:color="auto"/>
            <w:bottom w:val="none" w:sz="0" w:space="0" w:color="auto"/>
            <w:right w:val="none" w:sz="0" w:space="0" w:color="auto"/>
          </w:divBdr>
        </w:div>
        <w:div w:id="45641550">
          <w:marLeft w:val="0"/>
          <w:marRight w:val="0"/>
          <w:marTop w:val="0"/>
          <w:marBottom w:val="0"/>
          <w:divBdr>
            <w:top w:val="none" w:sz="0" w:space="0" w:color="auto"/>
            <w:left w:val="none" w:sz="0" w:space="0" w:color="auto"/>
            <w:bottom w:val="none" w:sz="0" w:space="0" w:color="auto"/>
            <w:right w:val="none" w:sz="0" w:space="0" w:color="auto"/>
          </w:divBdr>
        </w:div>
        <w:div w:id="117377656">
          <w:marLeft w:val="0"/>
          <w:marRight w:val="0"/>
          <w:marTop w:val="0"/>
          <w:marBottom w:val="0"/>
          <w:divBdr>
            <w:top w:val="none" w:sz="0" w:space="0" w:color="auto"/>
            <w:left w:val="none" w:sz="0" w:space="0" w:color="auto"/>
            <w:bottom w:val="none" w:sz="0" w:space="0" w:color="auto"/>
            <w:right w:val="none" w:sz="0" w:space="0" w:color="auto"/>
          </w:divBdr>
        </w:div>
        <w:div w:id="189342625">
          <w:marLeft w:val="0"/>
          <w:marRight w:val="0"/>
          <w:marTop w:val="0"/>
          <w:marBottom w:val="0"/>
          <w:divBdr>
            <w:top w:val="none" w:sz="0" w:space="0" w:color="auto"/>
            <w:left w:val="none" w:sz="0" w:space="0" w:color="auto"/>
            <w:bottom w:val="none" w:sz="0" w:space="0" w:color="auto"/>
            <w:right w:val="none" w:sz="0" w:space="0" w:color="auto"/>
          </w:divBdr>
        </w:div>
        <w:div w:id="227033109">
          <w:marLeft w:val="0"/>
          <w:marRight w:val="0"/>
          <w:marTop w:val="0"/>
          <w:marBottom w:val="0"/>
          <w:divBdr>
            <w:top w:val="none" w:sz="0" w:space="0" w:color="auto"/>
            <w:left w:val="none" w:sz="0" w:space="0" w:color="auto"/>
            <w:bottom w:val="none" w:sz="0" w:space="0" w:color="auto"/>
            <w:right w:val="none" w:sz="0" w:space="0" w:color="auto"/>
          </w:divBdr>
        </w:div>
        <w:div w:id="506023553">
          <w:marLeft w:val="0"/>
          <w:marRight w:val="0"/>
          <w:marTop w:val="0"/>
          <w:marBottom w:val="0"/>
          <w:divBdr>
            <w:top w:val="none" w:sz="0" w:space="0" w:color="auto"/>
            <w:left w:val="none" w:sz="0" w:space="0" w:color="auto"/>
            <w:bottom w:val="none" w:sz="0" w:space="0" w:color="auto"/>
            <w:right w:val="none" w:sz="0" w:space="0" w:color="auto"/>
          </w:divBdr>
        </w:div>
        <w:div w:id="526528745">
          <w:marLeft w:val="0"/>
          <w:marRight w:val="0"/>
          <w:marTop w:val="0"/>
          <w:marBottom w:val="0"/>
          <w:divBdr>
            <w:top w:val="none" w:sz="0" w:space="0" w:color="auto"/>
            <w:left w:val="none" w:sz="0" w:space="0" w:color="auto"/>
            <w:bottom w:val="none" w:sz="0" w:space="0" w:color="auto"/>
            <w:right w:val="none" w:sz="0" w:space="0" w:color="auto"/>
          </w:divBdr>
        </w:div>
        <w:div w:id="790435283">
          <w:marLeft w:val="0"/>
          <w:marRight w:val="0"/>
          <w:marTop w:val="0"/>
          <w:marBottom w:val="0"/>
          <w:divBdr>
            <w:top w:val="none" w:sz="0" w:space="0" w:color="auto"/>
            <w:left w:val="none" w:sz="0" w:space="0" w:color="auto"/>
            <w:bottom w:val="none" w:sz="0" w:space="0" w:color="auto"/>
            <w:right w:val="none" w:sz="0" w:space="0" w:color="auto"/>
          </w:divBdr>
        </w:div>
        <w:div w:id="955020484">
          <w:marLeft w:val="0"/>
          <w:marRight w:val="0"/>
          <w:marTop w:val="0"/>
          <w:marBottom w:val="0"/>
          <w:divBdr>
            <w:top w:val="none" w:sz="0" w:space="0" w:color="auto"/>
            <w:left w:val="none" w:sz="0" w:space="0" w:color="auto"/>
            <w:bottom w:val="none" w:sz="0" w:space="0" w:color="auto"/>
            <w:right w:val="none" w:sz="0" w:space="0" w:color="auto"/>
          </w:divBdr>
        </w:div>
        <w:div w:id="1316105983">
          <w:marLeft w:val="0"/>
          <w:marRight w:val="0"/>
          <w:marTop w:val="0"/>
          <w:marBottom w:val="0"/>
          <w:divBdr>
            <w:top w:val="none" w:sz="0" w:space="0" w:color="auto"/>
            <w:left w:val="none" w:sz="0" w:space="0" w:color="auto"/>
            <w:bottom w:val="none" w:sz="0" w:space="0" w:color="auto"/>
            <w:right w:val="none" w:sz="0" w:space="0" w:color="auto"/>
          </w:divBdr>
        </w:div>
        <w:div w:id="1697659518">
          <w:marLeft w:val="0"/>
          <w:marRight w:val="0"/>
          <w:marTop w:val="0"/>
          <w:marBottom w:val="0"/>
          <w:divBdr>
            <w:top w:val="none" w:sz="0" w:space="0" w:color="auto"/>
            <w:left w:val="none" w:sz="0" w:space="0" w:color="auto"/>
            <w:bottom w:val="none" w:sz="0" w:space="0" w:color="auto"/>
            <w:right w:val="none" w:sz="0" w:space="0" w:color="auto"/>
          </w:divBdr>
        </w:div>
        <w:div w:id="2011055796">
          <w:marLeft w:val="0"/>
          <w:marRight w:val="0"/>
          <w:marTop w:val="0"/>
          <w:marBottom w:val="0"/>
          <w:divBdr>
            <w:top w:val="none" w:sz="0" w:space="0" w:color="auto"/>
            <w:left w:val="none" w:sz="0" w:space="0" w:color="auto"/>
            <w:bottom w:val="none" w:sz="0" w:space="0" w:color="auto"/>
            <w:right w:val="none" w:sz="0" w:space="0" w:color="auto"/>
          </w:divBdr>
        </w:div>
      </w:divsChild>
    </w:div>
    <w:div w:id="1672757371">
      <w:bodyDiv w:val="1"/>
      <w:marLeft w:val="0"/>
      <w:marRight w:val="0"/>
      <w:marTop w:val="0"/>
      <w:marBottom w:val="0"/>
      <w:divBdr>
        <w:top w:val="none" w:sz="0" w:space="0" w:color="auto"/>
        <w:left w:val="none" w:sz="0" w:space="0" w:color="auto"/>
        <w:bottom w:val="none" w:sz="0" w:space="0" w:color="auto"/>
        <w:right w:val="none" w:sz="0" w:space="0" w:color="auto"/>
      </w:divBdr>
    </w:div>
    <w:div w:id="1688948884">
      <w:bodyDiv w:val="1"/>
      <w:marLeft w:val="0"/>
      <w:marRight w:val="0"/>
      <w:marTop w:val="0"/>
      <w:marBottom w:val="0"/>
      <w:divBdr>
        <w:top w:val="none" w:sz="0" w:space="0" w:color="auto"/>
        <w:left w:val="none" w:sz="0" w:space="0" w:color="auto"/>
        <w:bottom w:val="none" w:sz="0" w:space="0" w:color="auto"/>
        <w:right w:val="none" w:sz="0" w:space="0" w:color="auto"/>
      </w:divBdr>
    </w:div>
    <w:div w:id="1739396596">
      <w:bodyDiv w:val="1"/>
      <w:marLeft w:val="0"/>
      <w:marRight w:val="0"/>
      <w:marTop w:val="0"/>
      <w:marBottom w:val="0"/>
      <w:divBdr>
        <w:top w:val="none" w:sz="0" w:space="0" w:color="auto"/>
        <w:left w:val="none" w:sz="0" w:space="0" w:color="auto"/>
        <w:bottom w:val="none" w:sz="0" w:space="0" w:color="auto"/>
        <w:right w:val="none" w:sz="0" w:space="0" w:color="auto"/>
      </w:divBdr>
    </w:div>
    <w:div w:id="1768965992">
      <w:bodyDiv w:val="1"/>
      <w:marLeft w:val="0"/>
      <w:marRight w:val="0"/>
      <w:marTop w:val="0"/>
      <w:marBottom w:val="0"/>
      <w:divBdr>
        <w:top w:val="none" w:sz="0" w:space="0" w:color="auto"/>
        <w:left w:val="none" w:sz="0" w:space="0" w:color="auto"/>
        <w:bottom w:val="none" w:sz="0" w:space="0" w:color="auto"/>
        <w:right w:val="none" w:sz="0" w:space="0" w:color="auto"/>
      </w:divBdr>
    </w:div>
    <w:div w:id="1810584055">
      <w:bodyDiv w:val="1"/>
      <w:marLeft w:val="0"/>
      <w:marRight w:val="0"/>
      <w:marTop w:val="0"/>
      <w:marBottom w:val="0"/>
      <w:divBdr>
        <w:top w:val="none" w:sz="0" w:space="0" w:color="auto"/>
        <w:left w:val="none" w:sz="0" w:space="0" w:color="auto"/>
        <w:bottom w:val="none" w:sz="0" w:space="0" w:color="auto"/>
        <w:right w:val="none" w:sz="0" w:space="0" w:color="auto"/>
      </w:divBdr>
      <w:divsChild>
        <w:div w:id="37780577">
          <w:marLeft w:val="0"/>
          <w:marRight w:val="0"/>
          <w:marTop w:val="0"/>
          <w:marBottom w:val="0"/>
          <w:divBdr>
            <w:top w:val="none" w:sz="0" w:space="0" w:color="auto"/>
            <w:left w:val="none" w:sz="0" w:space="0" w:color="auto"/>
            <w:bottom w:val="none" w:sz="0" w:space="0" w:color="auto"/>
            <w:right w:val="none" w:sz="0" w:space="0" w:color="auto"/>
          </w:divBdr>
        </w:div>
        <w:div w:id="190531829">
          <w:marLeft w:val="0"/>
          <w:marRight w:val="0"/>
          <w:marTop w:val="0"/>
          <w:marBottom w:val="0"/>
          <w:divBdr>
            <w:top w:val="none" w:sz="0" w:space="0" w:color="auto"/>
            <w:left w:val="none" w:sz="0" w:space="0" w:color="auto"/>
            <w:bottom w:val="none" w:sz="0" w:space="0" w:color="auto"/>
            <w:right w:val="none" w:sz="0" w:space="0" w:color="auto"/>
          </w:divBdr>
        </w:div>
        <w:div w:id="234096243">
          <w:marLeft w:val="0"/>
          <w:marRight w:val="0"/>
          <w:marTop w:val="0"/>
          <w:marBottom w:val="0"/>
          <w:divBdr>
            <w:top w:val="none" w:sz="0" w:space="0" w:color="auto"/>
            <w:left w:val="none" w:sz="0" w:space="0" w:color="auto"/>
            <w:bottom w:val="none" w:sz="0" w:space="0" w:color="auto"/>
            <w:right w:val="none" w:sz="0" w:space="0" w:color="auto"/>
          </w:divBdr>
        </w:div>
        <w:div w:id="240020932">
          <w:marLeft w:val="0"/>
          <w:marRight w:val="0"/>
          <w:marTop w:val="0"/>
          <w:marBottom w:val="0"/>
          <w:divBdr>
            <w:top w:val="none" w:sz="0" w:space="0" w:color="auto"/>
            <w:left w:val="none" w:sz="0" w:space="0" w:color="auto"/>
            <w:bottom w:val="none" w:sz="0" w:space="0" w:color="auto"/>
            <w:right w:val="none" w:sz="0" w:space="0" w:color="auto"/>
          </w:divBdr>
        </w:div>
        <w:div w:id="254747010">
          <w:marLeft w:val="0"/>
          <w:marRight w:val="0"/>
          <w:marTop w:val="0"/>
          <w:marBottom w:val="0"/>
          <w:divBdr>
            <w:top w:val="none" w:sz="0" w:space="0" w:color="auto"/>
            <w:left w:val="none" w:sz="0" w:space="0" w:color="auto"/>
            <w:bottom w:val="none" w:sz="0" w:space="0" w:color="auto"/>
            <w:right w:val="none" w:sz="0" w:space="0" w:color="auto"/>
          </w:divBdr>
        </w:div>
        <w:div w:id="260838853">
          <w:marLeft w:val="0"/>
          <w:marRight w:val="0"/>
          <w:marTop w:val="0"/>
          <w:marBottom w:val="0"/>
          <w:divBdr>
            <w:top w:val="none" w:sz="0" w:space="0" w:color="auto"/>
            <w:left w:val="none" w:sz="0" w:space="0" w:color="auto"/>
            <w:bottom w:val="none" w:sz="0" w:space="0" w:color="auto"/>
            <w:right w:val="none" w:sz="0" w:space="0" w:color="auto"/>
          </w:divBdr>
        </w:div>
        <w:div w:id="343673043">
          <w:marLeft w:val="0"/>
          <w:marRight w:val="0"/>
          <w:marTop w:val="0"/>
          <w:marBottom w:val="0"/>
          <w:divBdr>
            <w:top w:val="none" w:sz="0" w:space="0" w:color="auto"/>
            <w:left w:val="none" w:sz="0" w:space="0" w:color="auto"/>
            <w:bottom w:val="none" w:sz="0" w:space="0" w:color="auto"/>
            <w:right w:val="none" w:sz="0" w:space="0" w:color="auto"/>
          </w:divBdr>
        </w:div>
        <w:div w:id="368191164">
          <w:marLeft w:val="0"/>
          <w:marRight w:val="0"/>
          <w:marTop w:val="0"/>
          <w:marBottom w:val="0"/>
          <w:divBdr>
            <w:top w:val="none" w:sz="0" w:space="0" w:color="auto"/>
            <w:left w:val="none" w:sz="0" w:space="0" w:color="auto"/>
            <w:bottom w:val="none" w:sz="0" w:space="0" w:color="auto"/>
            <w:right w:val="none" w:sz="0" w:space="0" w:color="auto"/>
          </w:divBdr>
        </w:div>
        <w:div w:id="540635209">
          <w:marLeft w:val="0"/>
          <w:marRight w:val="0"/>
          <w:marTop w:val="0"/>
          <w:marBottom w:val="0"/>
          <w:divBdr>
            <w:top w:val="none" w:sz="0" w:space="0" w:color="auto"/>
            <w:left w:val="none" w:sz="0" w:space="0" w:color="auto"/>
            <w:bottom w:val="none" w:sz="0" w:space="0" w:color="auto"/>
            <w:right w:val="none" w:sz="0" w:space="0" w:color="auto"/>
          </w:divBdr>
        </w:div>
        <w:div w:id="603194247">
          <w:marLeft w:val="0"/>
          <w:marRight w:val="0"/>
          <w:marTop w:val="0"/>
          <w:marBottom w:val="0"/>
          <w:divBdr>
            <w:top w:val="none" w:sz="0" w:space="0" w:color="auto"/>
            <w:left w:val="none" w:sz="0" w:space="0" w:color="auto"/>
            <w:bottom w:val="none" w:sz="0" w:space="0" w:color="auto"/>
            <w:right w:val="none" w:sz="0" w:space="0" w:color="auto"/>
          </w:divBdr>
        </w:div>
        <w:div w:id="605044464">
          <w:marLeft w:val="0"/>
          <w:marRight w:val="0"/>
          <w:marTop w:val="0"/>
          <w:marBottom w:val="0"/>
          <w:divBdr>
            <w:top w:val="none" w:sz="0" w:space="0" w:color="auto"/>
            <w:left w:val="none" w:sz="0" w:space="0" w:color="auto"/>
            <w:bottom w:val="none" w:sz="0" w:space="0" w:color="auto"/>
            <w:right w:val="none" w:sz="0" w:space="0" w:color="auto"/>
          </w:divBdr>
        </w:div>
        <w:div w:id="622152498">
          <w:marLeft w:val="0"/>
          <w:marRight w:val="0"/>
          <w:marTop w:val="0"/>
          <w:marBottom w:val="0"/>
          <w:divBdr>
            <w:top w:val="none" w:sz="0" w:space="0" w:color="auto"/>
            <w:left w:val="none" w:sz="0" w:space="0" w:color="auto"/>
            <w:bottom w:val="none" w:sz="0" w:space="0" w:color="auto"/>
            <w:right w:val="none" w:sz="0" w:space="0" w:color="auto"/>
          </w:divBdr>
        </w:div>
        <w:div w:id="779422914">
          <w:marLeft w:val="0"/>
          <w:marRight w:val="0"/>
          <w:marTop w:val="0"/>
          <w:marBottom w:val="0"/>
          <w:divBdr>
            <w:top w:val="none" w:sz="0" w:space="0" w:color="auto"/>
            <w:left w:val="none" w:sz="0" w:space="0" w:color="auto"/>
            <w:bottom w:val="none" w:sz="0" w:space="0" w:color="auto"/>
            <w:right w:val="none" w:sz="0" w:space="0" w:color="auto"/>
          </w:divBdr>
        </w:div>
        <w:div w:id="800029995">
          <w:marLeft w:val="0"/>
          <w:marRight w:val="0"/>
          <w:marTop w:val="0"/>
          <w:marBottom w:val="0"/>
          <w:divBdr>
            <w:top w:val="none" w:sz="0" w:space="0" w:color="auto"/>
            <w:left w:val="none" w:sz="0" w:space="0" w:color="auto"/>
            <w:bottom w:val="none" w:sz="0" w:space="0" w:color="auto"/>
            <w:right w:val="none" w:sz="0" w:space="0" w:color="auto"/>
          </w:divBdr>
        </w:div>
        <w:div w:id="810053315">
          <w:marLeft w:val="0"/>
          <w:marRight w:val="0"/>
          <w:marTop w:val="0"/>
          <w:marBottom w:val="0"/>
          <w:divBdr>
            <w:top w:val="none" w:sz="0" w:space="0" w:color="auto"/>
            <w:left w:val="none" w:sz="0" w:space="0" w:color="auto"/>
            <w:bottom w:val="none" w:sz="0" w:space="0" w:color="auto"/>
            <w:right w:val="none" w:sz="0" w:space="0" w:color="auto"/>
          </w:divBdr>
        </w:div>
        <w:div w:id="828518225">
          <w:marLeft w:val="0"/>
          <w:marRight w:val="0"/>
          <w:marTop w:val="0"/>
          <w:marBottom w:val="0"/>
          <w:divBdr>
            <w:top w:val="none" w:sz="0" w:space="0" w:color="auto"/>
            <w:left w:val="none" w:sz="0" w:space="0" w:color="auto"/>
            <w:bottom w:val="none" w:sz="0" w:space="0" w:color="auto"/>
            <w:right w:val="none" w:sz="0" w:space="0" w:color="auto"/>
          </w:divBdr>
        </w:div>
        <w:div w:id="901210278">
          <w:marLeft w:val="0"/>
          <w:marRight w:val="0"/>
          <w:marTop w:val="0"/>
          <w:marBottom w:val="0"/>
          <w:divBdr>
            <w:top w:val="none" w:sz="0" w:space="0" w:color="auto"/>
            <w:left w:val="none" w:sz="0" w:space="0" w:color="auto"/>
            <w:bottom w:val="none" w:sz="0" w:space="0" w:color="auto"/>
            <w:right w:val="none" w:sz="0" w:space="0" w:color="auto"/>
          </w:divBdr>
        </w:div>
        <w:div w:id="1059940468">
          <w:marLeft w:val="0"/>
          <w:marRight w:val="0"/>
          <w:marTop w:val="0"/>
          <w:marBottom w:val="0"/>
          <w:divBdr>
            <w:top w:val="none" w:sz="0" w:space="0" w:color="auto"/>
            <w:left w:val="none" w:sz="0" w:space="0" w:color="auto"/>
            <w:bottom w:val="none" w:sz="0" w:space="0" w:color="auto"/>
            <w:right w:val="none" w:sz="0" w:space="0" w:color="auto"/>
          </w:divBdr>
        </w:div>
        <w:div w:id="1169100657">
          <w:marLeft w:val="0"/>
          <w:marRight w:val="0"/>
          <w:marTop w:val="0"/>
          <w:marBottom w:val="0"/>
          <w:divBdr>
            <w:top w:val="none" w:sz="0" w:space="0" w:color="auto"/>
            <w:left w:val="none" w:sz="0" w:space="0" w:color="auto"/>
            <w:bottom w:val="none" w:sz="0" w:space="0" w:color="auto"/>
            <w:right w:val="none" w:sz="0" w:space="0" w:color="auto"/>
          </w:divBdr>
        </w:div>
        <w:div w:id="1201698640">
          <w:marLeft w:val="0"/>
          <w:marRight w:val="0"/>
          <w:marTop w:val="0"/>
          <w:marBottom w:val="0"/>
          <w:divBdr>
            <w:top w:val="none" w:sz="0" w:space="0" w:color="auto"/>
            <w:left w:val="none" w:sz="0" w:space="0" w:color="auto"/>
            <w:bottom w:val="none" w:sz="0" w:space="0" w:color="auto"/>
            <w:right w:val="none" w:sz="0" w:space="0" w:color="auto"/>
          </w:divBdr>
        </w:div>
        <w:div w:id="1202092949">
          <w:marLeft w:val="0"/>
          <w:marRight w:val="0"/>
          <w:marTop w:val="0"/>
          <w:marBottom w:val="0"/>
          <w:divBdr>
            <w:top w:val="none" w:sz="0" w:space="0" w:color="auto"/>
            <w:left w:val="none" w:sz="0" w:space="0" w:color="auto"/>
            <w:bottom w:val="none" w:sz="0" w:space="0" w:color="auto"/>
            <w:right w:val="none" w:sz="0" w:space="0" w:color="auto"/>
          </w:divBdr>
        </w:div>
        <w:div w:id="1213158041">
          <w:marLeft w:val="0"/>
          <w:marRight w:val="0"/>
          <w:marTop w:val="0"/>
          <w:marBottom w:val="0"/>
          <w:divBdr>
            <w:top w:val="none" w:sz="0" w:space="0" w:color="auto"/>
            <w:left w:val="none" w:sz="0" w:space="0" w:color="auto"/>
            <w:bottom w:val="none" w:sz="0" w:space="0" w:color="auto"/>
            <w:right w:val="none" w:sz="0" w:space="0" w:color="auto"/>
          </w:divBdr>
        </w:div>
        <w:div w:id="1251086398">
          <w:marLeft w:val="0"/>
          <w:marRight w:val="0"/>
          <w:marTop w:val="0"/>
          <w:marBottom w:val="0"/>
          <w:divBdr>
            <w:top w:val="none" w:sz="0" w:space="0" w:color="auto"/>
            <w:left w:val="none" w:sz="0" w:space="0" w:color="auto"/>
            <w:bottom w:val="none" w:sz="0" w:space="0" w:color="auto"/>
            <w:right w:val="none" w:sz="0" w:space="0" w:color="auto"/>
          </w:divBdr>
        </w:div>
        <w:div w:id="1404524882">
          <w:marLeft w:val="0"/>
          <w:marRight w:val="0"/>
          <w:marTop w:val="0"/>
          <w:marBottom w:val="0"/>
          <w:divBdr>
            <w:top w:val="none" w:sz="0" w:space="0" w:color="auto"/>
            <w:left w:val="none" w:sz="0" w:space="0" w:color="auto"/>
            <w:bottom w:val="none" w:sz="0" w:space="0" w:color="auto"/>
            <w:right w:val="none" w:sz="0" w:space="0" w:color="auto"/>
          </w:divBdr>
        </w:div>
        <w:div w:id="1436100597">
          <w:marLeft w:val="0"/>
          <w:marRight w:val="0"/>
          <w:marTop w:val="0"/>
          <w:marBottom w:val="0"/>
          <w:divBdr>
            <w:top w:val="none" w:sz="0" w:space="0" w:color="auto"/>
            <w:left w:val="none" w:sz="0" w:space="0" w:color="auto"/>
            <w:bottom w:val="none" w:sz="0" w:space="0" w:color="auto"/>
            <w:right w:val="none" w:sz="0" w:space="0" w:color="auto"/>
          </w:divBdr>
        </w:div>
        <w:div w:id="1441757093">
          <w:marLeft w:val="0"/>
          <w:marRight w:val="0"/>
          <w:marTop w:val="0"/>
          <w:marBottom w:val="0"/>
          <w:divBdr>
            <w:top w:val="none" w:sz="0" w:space="0" w:color="auto"/>
            <w:left w:val="none" w:sz="0" w:space="0" w:color="auto"/>
            <w:bottom w:val="none" w:sz="0" w:space="0" w:color="auto"/>
            <w:right w:val="none" w:sz="0" w:space="0" w:color="auto"/>
          </w:divBdr>
        </w:div>
        <w:div w:id="1517890937">
          <w:marLeft w:val="0"/>
          <w:marRight w:val="0"/>
          <w:marTop w:val="0"/>
          <w:marBottom w:val="0"/>
          <w:divBdr>
            <w:top w:val="none" w:sz="0" w:space="0" w:color="auto"/>
            <w:left w:val="none" w:sz="0" w:space="0" w:color="auto"/>
            <w:bottom w:val="none" w:sz="0" w:space="0" w:color="auto"/>
            <w:right w:val="none" w:sz="0" w:space="0" w:color="auto"/>
          </w:divBdr>
        </w:div>
        <w:div w:id="1532306963">
          <w:marLeft w:val="0"/>
          <w:marRight w:val="0"/>
          <w:marTop w:val="0"/>
          <w:marBottom w:val="0"/>
          <w:divBdr>
            <w:top w:val="none" w:sz="0" w:space="0" w:color="auto"/>
            <w:left w:val="none" w:sz="0" w:space="0" w:color="auto"/>
            <w:bottom w:val="none" w:sz="0" w:space="0" w:color="auto"/>
            <w:right w:val="none" w:sz="0" w:space="0" w:color="auto"/>
          </w:divBdr>
        </w:div>
        <w:div w:id="1572471923">
          <w:marLeft w:val="0"/>
          <w:marRight w:val="0"/>
          <w:marTop w:val="0"/>
          <w:marBottom w:val="0"/>
          <w:divBdr>
            <w:top w:val="none" w:sz="0" w:space="0" w:color="auto"/>
            <w:left w:val="none" w:sz="0" w:space="0" w:color="auto"/>
            <w:bottom w:val="none" w:sz="0" w:space="0" w:color="auto"/>
            <w:right w:val="none" w:sz="0" w:space="0" w:color="auto"/>
          </w:divBdr>
        </w:div>
        <w:div w:id="1699508822">
          <w:marLeft w:val="0"/>
          <w:marRight w:val="0"/>
          <w:marTop w:val="0"/>
          <w:marBottom w:val="0"/>
          <w:divBdr>
            <w:top w:val="none" w:sz="0" w:space="0" w:color="auto"/>
            <w:left w:val="none" w:sz="0" w:space="0" w:color="auto"/>
            <w:bottom w:val="none" w:sz="0" w:space="0" w:color="auto"/>
            <w:right w:val="none" w:sz="0" w:space="0" w:color="auto"/>
          </w:divBdr>
        </w:div>
        <w:div w:id="1754350367">
          <w:marLeft w:val="0"/>
          <w:marRight w:val="0"/>
          <w:marTop w:val="0"/>
          <w:marBottom w:val="0"/>
          <w:divBdr>
            <w:top w:val="none" w:sz="0" w:space="0" w:color="auto"/>
            <w:left w:val="none" w:sz="0" w:space="0" w:color="auto"/>
            <w:bottom w:val="none" w:sz="0" w:space="0" w:color="auto"/>
            <w:right w:val="none" w:sz="0" w:space="0" w:color="auto"/>
          </w:divBdr>
        </w:div>
        <w:div w:id="1787459885">
          <w:marLeft w:val="0"/>
          <w:marRight w:val="0"/>
          <w:marTop w:val="0"/>
          <w:marBottom w:val="0"/>
          <w:divBdr>
            <w:top w:val="none" w:sz="0" w:space="0" w:color="auto"/>
            <w:left w:val="none" w:sz="0" w:space="0" w:color="auto"/>
            <w:bottom w:val="none" w:sz="0" w:space="0" w:color="auto"/>
            <w:right w:val="none" w:sz="0" w:space="0" w:color="auto"/>
          </w:divBdr>
        </w:div>
        <w:div w:id="1828086798">
          <w:marLeft w:val="0"/>
          <w:marRight w:val="0"/>
          <w:marTop w:val="0"/>
          <w:marBottom w:val="0"/>
          <w:divBdr>
            <w:top w:val="none" w:sz="0" w:space="0" w:color="auto"/>
            <w:left w:val="none" w:sz="0" w:space="0" w:color="auto"/>
            <w:bottom w:val="none" w:sz="0" w:space="0" w:color="auto"/>
            <w:right w:val="none" w:sz="0" w:space="0" w:color="auto"/>
          </w:divBdr>
        </w:div>
        <w:div w:id="1842961786">
          <w:marLeft w:val="0"/>
          <w:marRight w:val="0"/>
          <w:marTop w:val="0"/>
          <w:marBottom w:val="0"/>
          <w:divBdr>
            <w:top w:val="none" w:sz="0" w:space="0" w:color="auto"/>
            <w:left w:val="none" w:sz="0" w:space="0" w:color="auto"/>
            <w:bottom w:val="none" w:sz="0" w:space="0" w:color="auto"/>
            <w:right w:val="none" w:sz="0" w:space="0" w:color="auto"/>
          </w:divBdr>
        </w:div>
        <w:div w:id="1857618915">
          <w:marLeft w:val="0"/>
          <w:marRight w:val="0"/>
          <w:marTop w:val="0"/>
          <w:marBottom w:val="0"/>
          <w:divBdr>
            <w:top w:val="none" w:sz="0" w:space="0" w:color="auto"/>
            <w:left w:val="none" w:sz="0" w:space="0" w:color="auto"/>
            <w:bottom w:val="none" w:sz="0" w:space="0" w:color="auto"/>
            <w:right w:val="none" w:sz="0" w:space="0" w:color="auto"/>
          </w:divBdr>
        </w:div>
        <w:div w:id="1876041913">
          <w:marLeft w:val="0"/>
          <w:marRight w:val="0"/>
          <w:marTop w:val="0"/>
          <w:marBottom w:val="0"/>
          <w:divBdr>
            <w:top w:val="none" w:sz="0" w:space="0" w:color="auto"/>
            <w:left w:val="none" w:sz="0" w:space="0" w:color="auto"/>
            <w:bottom w:val="none" w:sz="0" w:space="0" w:color="auto"/>
            <w:right w:val="none" w:sz="0" w:space="0" w:color="auto"/>
          </w:divBdr>
        </w:div>
        <w:div w:id="1947538037">
          <w:marLeft w:val="0"/>
          <w:marRight w:val="0"/>
          <w:marTop w:val="0"/>
          <w:marBottom w:val="0"/>
          <w:divBdr>
            <w:top w:val="none" w:sz="0" w:space="0" w:color="auto"/>
            <w:left w:val="none" w:sz="0" w:space="0" w:color="auto"/>
            <w:bottom w:val="none" w:sz="0" w:space="0" w:color="auto"/>
            <w:right w:val="none" w:sz="0" w:space="0" w:color="auto"/>
          </w:divBdr>
        </w:div>
        <w:div w:id="1972009979">
          <w:marLeft w:val="0"/>
          <w:marRight w:val="0"/>
          <w:marTop w:val="0"/>
          <w:marBottom w:val="0"/>
          <w:divBdr>
            <w:top w:val="none" w:sz="0" w:space="0" w:color="auto"/>
            <w:left w:val="none" w:sz="0" w:space="0" w:color="auto"/>
            <w:bottom w:val="none" w:sz="0" w:space="0" w:color="auto"/>
            <w:right w:val="none" w:sz="0" w:space="0" w:color="auto"/>
          </w:divBdr>
        </w:div>
        <w:div w:id="2029520331">
          <w:marLeft w:val="0"/>
          <w:marRight w:val="0"/>
          <w:marTop w:val="0"/>
          <w:marBottom w:val="0"/>
          <w:divBdr>
            <w:top w:val="none" w:sz="0" w:space="0" w:color="auto"/>
            <w:left w:val="none" w:sz="0" w:space="0" w:color="auto"/>
            <w:bottom w:val="none" w:sz="0" w:space="0" w:color="auto"/>
            <w:right w:val="none" w:sz="0" w:space="0" w:color="auto"/>
          </w:divBdr>
        </w:div>
        <w:div w:id="2076707232">
          <w:marLeft w:val="0"/>
          <w:marRight w:val="0"/>
          <w:marTop w:val="0"/>
          <w:marBottom w:val="0"/>
          <w:divBdr>
            <w:top w:val="none" w:sz="0" w:space="0" w:color="auto"/>
            <w:left w:val="none" w:sz="0" w:space="0" w:color="auto"/>
            <w:bottom w:val="none" w:sz="0" w:space="0" w:color="auto"/>
            <w:right w:val="none" w:sz="0" w:space="0" w:color="auto"/>
          </w:divBdr>
        </w:div>
        <w:div w:id="2077045049">
          <w:marLeft w:val="0"/>
          <w:marRight w:val="0"/>
          <w:marTop w:val="0"/>
          <w:marBottom w:val="0"/>
          <w:divBdr>
            <w:top w:val="none" w:sz="0" w:space="0" w:color="auto"/>
            <w:left w:val="none" w:sz="0" w:space="0" w:color="auto"/>
            <w:bottom w:val="none" w:sz="0" w:space="0" w:color="auto"/>
            <w:right w:val="none" w:sz="0" w:space="0" w:color="auto"/>
          </w:divBdr>
        </w:div>
        <w:div w:id="2118214804">
          <w:marLeft w:val="0"/>
          <w:marRight w:val="0"/>
          <w:marTop w:val="0"/>
          <w:marBottom w:val="0"/>
          <w:divBdr>
            <w:top w:val="none" w:sz="0" w:space="0" w:color="auto"/>
            <w:left w:val="none" w:sz="0" w:space="0" w:color="auto"/>
            <w:bottom w:val="none" w:sz="0" w:space="0" w:color="auto"/>
            <w:right w:val="none" w:sz="0" w:space="0" w:color="auto"/>
          </w:divBdr>
        </w:div>
      </w:divsChild>
    </w:div>
    <w:div w:id="1846364092">
      <w:bodyDiv w:val="1"/>
      <w:marLeft w:val="0"/>
      <w:marRight w:val="0"/>
      <w:marTop w:val="0"/>
      <w:marBottom w:val="0"/>
      <w:divBdr>
        <w:top w:val="none" w:sz="0" w:space="0" w:color="auto"/>
        <w:left w:val="none" w:sz="0" w:space="0" w:color="auto"/>
        <w:bottom w:val="none" w:sz="0" w:space="0" w:color="auto"/>
        <w:right w:val="none" w:sz="0" w:space="0" w:color="auto"/>
      </w:divBdr>
      <w:divsChild>
        <w:div w:id="40793418">
          <w:marLeft w:val="0"/>
          <w:marRight w:val="0"/>
          <w:marTop w:val="0"/>
          <w:marBottom w:val="0"/>
          <w:divBdr>
            <w:top w:val="none" w:sz="0" w:space="0" w:color="auto"/>
            <w:left w:val="none" w:sz="0" w:space="0" w:color="auto"/>
            <w:bottom w:val="none" w:sz="0" w:space="0" w:color="auto"/>
            <w:right w:val="none" w:sz="0" w:space="0" w:color="auto"/>
          </w:divBdr>
        </w:div>
        <w:div w:id="74481397">
          <w:marLeft w:val="0"/>
          <w:marRight w:val="0"/>
          <w:marTop w:val="0"/>
          <w:marBottom w:val="0"/>
          <w:divBdr>
            <w:top w:val="none" w:sz="0" w:space="0" w:color="auto"/>
            <w:left w:val="none" w:sz="0" w:space="0" w:color="auto"/>
            <w:bottom w:val="none" w:sz="0" w:space="0" w:color="auto"/>
            <w:right w:val="none" w:sz="0" w:space="0" w:color="auto"/>
          </w:divBdr>
        </w:div>
        <w:div w:id="79910751">
          <w:marLeft w:val="0"/>
          <w:marRight w:val="0"/>
          <w:marTop w:val="0"/>
          <w:marBottom w:val="0"/>
          <w:divBdr>
            <w:top w:val="none" w:sz="0" w:space="0" w:color="auto"/>
            <w:left w:val="none" w:sz="0" w:space="0" w:color="auto"/>
            <w:bottom w:val="none" w:sz="0" w:space="0" w:color="auto"/>
            <w:right w:val="none" w:sz="0" w:space="0" w:color="auto"/>
          </w:divBdr>
        </w:div>
        <w:div w:id="91899723">
          <w:marLeft w:val="0"/>
          <w:marRight w:val="0"/>
          <w:marTop w:val="0"/>
          <w:marBottom w:val="0"/>
          <w:divBdr>
            <w:top w:val="none" w:sz="0" w:space="0" w:color="auto"/>
            <w:left w:val="none" w:sz="0" w:space="0" w:color="auto"/>
            <w:bottom w:val="none" w:sz="0" w:space="0" w:color="auto"/>
            <w:right w:val="none" w:sz="0" w:space="0" w:color="auto"/>
          </w:divBdr>
        </w:div>
        <w:div w:id="101805481">
          <w:marLeft w:val="0"/>
          <w:marRight w:val="0"/>
          <w:marTop w:val="0"/>
          <w:marBottom w:val="0"/>
          <w:divBdr>
            <w:top w:val="none" w:sz="0" w:space="0" w:color="auto"/>
            <w:left w:val="none" w:sz="0" w:space="0" w:color="auto"/>
            <w:bottom w:val="none" w:sz="0" w:space="0" w:color="auto"/>
            <w:right w:val="none" w:sz="0" w:space="0" w:color="auto"/>
          </w:divBdr>
        </w:div>
        <w:div w:id="133065301">
          <w:marLeft w:val="0"/>
          <w:marRight w:val="0"/>
          <w:marTop w:val="0"/>
          <w:marBottom w:val="0"/>
          <w:divBdr>
            <w:top w:val="none" w:sz="0" w:space="0" w:color="auto"/>
            <w:left w:val="none" w:sz="0" w:space="0" w:color="auto"/>
            <w:bottom w:val="none" w:sz="0" w:space="0" w:color="auto"/>
            <w:right w:val="none" w:sz="0" w:space="0" w:color="auto"/>
          </w:divBdr>
        </w:div>
        <w:div w:id="232590878">
          <w:marLeft w:val="0"/>
          <w:marRight w:val="0"/>
          <w:marTop w:val="0"/>
          <w:marBottom w:val="0"/>
          <w:divBdr>
            <w:top w:val="none" w:sz="0" w:space="0" w:color="auto"/>
            <w:left w:val="none" w:sz="0" w:space="0" w:color="auto"/>
            <w:bottom w:val="none" w:sz="0" w:space="0" w:color="auto"/>
            <w:right w:val="none" w:sz="0" w:space="0" w:color="auto"/>
          </w:divBdr>
        </w:div>
        <w:div w:id="447355903">
          <w:marLeft w:val="0"/>
          <w:marRight w:val="0"/>
          <w:marTop w:val="0"/>
          <w:marBottom w:val="0"/>
          <w:divBdr>
            <w:top w:val="none" w:sz="0" w:space="0" w:color="auto"/>
            <w:left w:val="none" w:sz="0" w:space="0" w:color="auto"/>
            <w:bottom w:val="none" w:sz="0" w:space="0" w:color="auto"/>
            <w:right w:val="none" w:sz="0" w:space="0" w:color="auto"/>
          </w:divBdr>
        </w:div>
        <w:div w:id="499463653">
          <w:marLeft w:val="0"/>
          <w:marRight w:val="0"/>
          <w:marTop w:val="0"/>
          <w:marBottom w:val="0"/>
          <w:divBdr>
            <w:top w:val="none" w:sz="0" w:space="0" w:color="auto"/>
            <w:left w:val="none" w:sz="0" w:space="0" w:color="auto"/>
            <w:bottom w:val="none" w:sz="0" w:space="0" w:color="auto"/>
            <w:right w:val="none" w:sz="0" w:space="0" w:color="auto"/>
          </w:divBdr>
        </w:div>
        <w:div w:id="515929414">
          <w:marLeft w:val="0"/>
          <w:marRight w:val="0"/>
          <w:marTop w:val="0"/>
          <w:marBottom w:val="0"/>
          <w:divBdr>
            <w:top w:val="none" w:sz="0" w:space="0" w:color="auto"/>
            <w:left w:val="none" w:sz="0" w:space="0" w:color="auto"/>
            <w:bottom w:val="none" w:sz="0" w:space="0" w:color="auto"/>
            <w:right w:val="none" w:sz="0" w:space="0" w:color="auto"/>
          </w:divBdr>
        </w:div>
        <w:div w:id="564144252">
          <w:marLeft w:val="0"/>
          <w:marRight w:val="0"/>
          <w:marTop w:val="0"/>
          <w:marBottom w:val="0"/>
          <w:divBdr>
            <w:top w:val="none" w:sz="0" w:space="0" w:color="auto"/>
            <w:left w:val="none" w:sz="0" w:space="0" w:color="auto"/>
            <w:bottom w:val="none" w:sz="0" w:space="0" w:color="auto"/>
            <w:right w:val="none" w:sz="0" w:space="0" w:color="auto"/>
          </w:divBdr>
        </w:div>
        <w:div w:id="570426988">
          <w:marLeft w:val="0"/>
          <w:marRight w:val="0"/>
          <w:marTop w:val="0"/>
          <w:marBottom w:val="0"/>
          <w:divBdr>
            <w:top w:val="none" w:sz="0" w:space="0" w:color="auto"/>
            <w:left w:val="none" w:sz="0" w:space="0" w:color="auto"/>
            <w:bottom w:val="none" w:sz="0" w:space="0" w:color="auto"/>
            <w:right w:val="none" w:sz="0" w:space="0" w:color="auto"/>
          </w:divBdr>
        </w:div>
        <w:div w:id="587926605">
          <w:marLeft w:val="0"/>
          <w:marRight w:val="0"/>
          <w:marTop w:val="0"/>
          <w:marBottom w:val="0"/>
          <w:divBdr>
            <w:top w:val="none" w:sz="0" w:space="0" w:color="auto"/>
            <w:left w:val="none" w:sz="0" w:space="0" w:color="auto"/>
            <w:bottom w:val="none" w:sz="0" w:space="0" w:color="auto"/>
            <w:right w:val="none" w:sz="0" w:space="0" w:color="auto"/>
          </w:divBdr>
        </w:div>
        <w:div w:id="609241686">
          <w:marLeft w:val="0"/>
          <w:marRight w:val="0"/>
          <w:marTop w:val="0"/>
          <w:marBottom w:val="0"/>
          <w:divBdr>
            <w:top w:val="none" w:sz="0" w:space="0" w:color="auto"/>
            <w:left w:val="none" w:sz="0" w:space="0" w:color="auto"/>
            <w:bottom w:val="none" w:sz="0" w:space="0" w:color="auto"/>
            <w:right w:val="none" w:sz="0" w:space="0" w:color="auto"/>
          </w:divBdr>
        </w:div>
        <w:div w:id="638461981">
          <w:marLeft w:val="0"/>
          <w:marRight w:val="0"/>
          <w:marTop w:val="0"/>
          <w:marBottom w:val="0"/>
          <w:divBdr>
            <w:top w:val="none" w:sz="0" w:space="0" w:color="auto"/>
            <w:left w:val="none" w:sz="0" w:space="0" w:color="auto"/>
            <w:bottom w:val="none" w:sz="0" w:space="0" w:color="auto"/>
            <w:right w:val="none" w:sz="0" w:space="0" w:color="auto"/>
          </w:divBdr>
        </w:div>
        <w:div w:id="646083099">
          <w:marLeft w:val="0"/>
          <w:marRight w:val="0"/>
          <w:marTop w:val="0"/>
          <w:marBottom w:val="0"/>
          <w:divBdr>
            <w:top w:val="none" w:sz="0" w:space="0" w:color="auto"/>
            <w:left w:val="none" w:sz="0" w:space="0" w:color="auto"/>
            <w:bottom w:val="none" w:sz="0" w:space="0" w:color="auto"/>
            <w:right w:val="none" w:sz="0" w:space="0" w:color="auto"/>
          </w:divBdr>
        </w:div>
        <w:div w:id="661546447">
          <w:marLeft w:val="0"/>
          <w:marRight w:val="0"/>
          <w:marTop w:val="0"/>
          <w:marBottom w:val="0"/>
          <w:divBdr>
            <w:top w:val="none" w:sz="0" w:space="0" w:color="auto"/>
            <w:left w:val="none" w:sz="0" w:space="0" w:color="auto"/>
            <w:bottom w:val="none" w:sz="0" w:space="0" w:color="auto"/>
            <w:right w:val="none" w:sz="0" w:space="0" w:color="auto"/>
          </w:divBdr>
        </w:div>
        <w:div w:id="693043765">
          <w:marLeft w:val="0"/>
          <w:marRight w:val="0"/>
          <w:marTop w:val="0"/>
          <w:marBottom w:val="0"/>
          <w:divBdr>
            <w:top w:val="none" w:sz="0" w:space="0" w:color="auto"/>
            <w:left w:val="none" w:sz="0" w:space="0" w:color="auto"/>
            <w:bottom w:val="none" w:sz="0" w:space="0" w:color="auto"/>
            <w:right w:val="none" w:sz="0" w:space="0" w:color="auto"/>
          </w:divBdr>
        </w:div>
        <w:div w:id="705451994">
          <w:marLeft w:val="0"/>
          <w:marRight w:val="0"/>
          <w:marTop w:val="0"/>
          <w:marBottom w:val="0"/>
          <w:divBdr>
            <w:top w:val="none" w:sz="0" w:space="0" w:color="auto"/>
            <w:left w:val="none" w:sz="0" w:space="0" w:color="auto"/>
            <w:bottom w:val="none" w:sz="0" w:space="0" w:color="auto"/>
            <w:right w:val="none" w:sz="0" w:space="0" w:color="auto"/>
          </w:divBdr>
        </w:div>
        <w:div w:id="727534961">
          <w:marLeft w:val="0"/>
          <w:marRight w:val="0"/>
          <w:marTop w:val="0"/>
          <w:marBottom w:val="0"/>
          <w:divBdr>
            <w:top w:val="none" w:sz="0" w:space="0" w:color="auto"/>
            <w:left w:val="none" w:sz="0" w:space="0" w:color="auto"/>
            <w:bottom w:val="none" w:sz="0" w:space="0" w:color="auto"/>
            <w:right w:val="none" w:sz="0" w:space="0" w:color="auto"/>
          </w:divBdr>
        </w:div>
        <w:div w:id="876116122">
          <w:marLeft w:val="0"/>
          <w:marRight w:val="0"/>
          <w:marTop w:val="0"/>
          <w:marBottom w:val="0"/>
          <w:divBdr>
            <w:top w:val="none" w:sz="0" w:space="0" w:color="auto"/>
            <w:left w:val="none" w:sz="0" w:space="0" w:color="auto"/>
            <w:bottom w:val="none" w:sz="0" w:space="0" w:color="auto"/>
            <w:right w:val="none" w:sz="0" w:space="0" w:color="auto"/>
          </w:divBdr>
        </w:div>
        <w:div w:id="917445480">
          <w:marLeft w:val="0"/>
          <w:marRight w:val="0"/>
          <w:marTop w:val="0"/>
          <w:marBottom w:val="0"/>
          <w:divBdr>
            <w:top w:val="none" w:sz="0" w:space="0" w:color="auto"/>
            <w:left w:val="none" w:sz="0" w:space="0" w:color="auto"/>
            <w:bottom w:val="none" w:sz="0" w:space="0" w:color="auto"/>
            <w:right w:val="none" w:sz="0" w:space="0" w:color="auto"/>
          </w:divBdr>
        </w:div>
        <w:div w:id="973095587">
          <w:marLeft w:val="0"/>
          <w:marRight w:val="0"/>
          <w:marTop w:val="0"/>
          <w:marBottom w:val="0"/>
          <w:divBdr>
            <w:top w:val="none" w:sz="0" w:space="0" w:color="auto"/>
            <w:left w:val="none" w:sz="0" w:space="0" w:color="auto"/>
            <w:bottom w:val="none" w:sz="0" w:space="0" w:color="auto"/>
            <w:right w:val="none" w:sz="0" w:space="0" w:color="auto"/>
          </w:divBdr>
        </w:div>
        <w:div w:id="1000474296">
          <w:marLeft w:val="0"/>
          <w:marRight w:val="0"/>
          <w:marTop w:val="0"/>
          <w:marBottom w:val="0"/>
          <w:divBdr>
            <w:top w:val="none" w:sz="0" w:space="0" w:color="auto"/>
            <w:left w:val="none" w:sz="0" w:space="0" w:color="auto"/>
            <w:bottom w:val="none" w:sz="0" w:space="0" w:color="auto"/>
            <w:right w:val="none" w:sz="0" w:space="0" w:color="auto"/>
          </w:divBdr>
        </w:div>
        <w:div w:id="1134757940">
          <w:marLeft w:val="0"/>
          <w:marRight w:val="0"/>
          <w:marTop w:val="0"/>
          <w:marBottom w:val="0"/>
          <w:divBdr>
            <w:top w:val="none" w:sz="0" w:space="0" w:color="auto"/>
            <w:left w:val="none" w:sz="0" w:space="0" w:color="auto"/>
            <w:bottom w:val="none" w:sz="0" w:space="0" w:color="auto"/>
            <w:right w:val="none" w:sz="0" w:space="0" w:color="auto"/>
          </w:divBdr>
        </w:div>
        <w:div w:id="1158378613">
          <w:marLeft w:val="0"/>
          <w:marRight w:val="0"/>
          <w:marTop w:val="0"/>
          <w:marBottom w:val="0"/>
          <w:divBdr>
            <w:top w:val="none" w:sz="0" w:space="0" w:color="auto"/>
            <w:left w:val="none" w:sz="0" w:space="0" w:color="auto"/>
            <w:bottom w:val="none" w:sz="0" w:space="0" w:color="auto"/>
            <w:right w:val="none" w:sz="0" w:space="0" w:color="auto"/>
          </w:divBdr>
        </w:div>
        <w:div w:id="1163204427">
          <w:marLeft w:val="0"/>
          <w:marRight w:val="0"/>
          <w:marTop w:val="0"/>
          <w:marBottom w:val="0"/>
          <w:divBdr>
            <w:top w:val="none" w:sz="0" w:space="0" w:color="auto"/>
            <w:left w:val="none" w:sz="0" w:space="0" w:color="auto"/>
            <w:bottom w:val="none" w:sz="0" w:space="0" w:color="auto"/>
            <w:right w:val="none" w:sz="0" w:space="0" w:color="auto"/>
          </w:divBdr>
        </w:div>
        <w:div w:id="1268464498">
          <w:marLeft w:val="0"/>
          <w:marRight w:val="0"/>
          <w:marTop w:val="0"/>
          <w:marBottom w:val="0"/>
          <w:divBdr>
            <w:top w:val="none" w:sz="0" w:space="0" w:color="auto"/>
            <w:left w:val="none" w:sz="0" w:space="0" w:color="auto"/>
            <w:bottom w:val="none" w:sz="0" w:space="0" w:color="auto"/>
            <w:right w:val="none" w:sz="0" w:space="0" w:color="auto"/>
          </w:divBdr>
        </w:div>
        <w:div w:id="1294094940">
          <w:marLeft w:val="0"/>
          <w:marRight w:val="0"/>
          <w:marTop w:val="0"/>
          <w:marBottom w:val="0"/>
          <w:divBdr>
            <w:top w:val="none" w:sz="0" w:space="0" w:color="auto"/>
            <w:left w:val="none" w:sz="0" w:space="0" w:color="auto"/>
            <w:bottom w:val="none" w:sz="0" w:space="0" w:color="auto"/>
            <w:right w:val="none" w:sz="0" w:space="0" w:color="auto"/>
          </w:divBdr>
        </w:div>
        <w:div w:id="1295140258">
          <w:marLeft w:val="0"/>
          <w:marRight w:val="0"/>
          <w:marTop w:val="0"/>
          <w:marBottom w:val="0"/>
          <w:divBdr>
            <w:top w:val="none" w:sz="0" w:space="0" w:color="auto"/>
            <w:left w:val="none" w:sz="0" w:space="0" w:color="auto"/>
            <w:bottom w:val="none" w:sz="0" w:space="0" w:color="auto"/>
            <w:right w:val="none" w:sz="0" w:space="0" w:color="auto"/>
          </w:divBdr>
        </w:div>
        <w:div w:id="1424254385">
          <w:marLeft w:val="0"/>
          <w:marRight w:val="0"/>
          <w:marTop w:val="0"/>
          <w:marBottom w:val="0"/>
          <w:divBdr>
            <w:top w:val="none" w:sz="0" w:space="0" w:color="auto"/>
            <w:left w:val="none" w:sz="0" w:space="0" w:color="auto"/>
            <w:bottom w:val="none" w:sz="0" w:space="0" w:color="auto"/>
            <w:right w:val="none" w:sz="0" w:space="0" w:color="auto"/>
          </w:divBdr>
        </w:div>
        <w:div w:id="1425489065">
          <w:marLeft w:val="0"/>
          <w:marRight w:val="0"/>
          <w:marTop w:val="0"/>
          <w:marBottom w:val="0"/>
          <w:divBdr>
            <w:top w:val="none" w:sz="0" w:space="0" w:color="auto"/>
            <w:left w:val="none" w:sz="0" w:space="0" w:color="auto"/>
            <w:bottom w:val="none" w:sz="0" w:space="0" w:color="auto"/>
            <w:right w:val="none" w:sz="0" w:space="0" w:color="auto"/>
          </w:divBdr>
        </w:div>
        <w:div w:id="1563522330">
          <w:marLeft w:val="0"/>
          <w:marRight w:val="0"/>
          <w:marTop w:val="0"/>
          <w:marBottom w:val="0"/>
          <w:divBdr>
            <w:top w:val="none" w:sz="0" w:space="0" w:color="auto"/>
            <w:left w:val="none" w:sz="0" w:space="0" w:color="auto"/>
            <w:bottom w:val="none" w:sz="0" w:space="0" w:color="auto"/>
            <w:right w:val="none" w:sz="0" w:space="0" w:color="auto"/>
          </w:divBdr>
        </w:div>
        <w:div w:id="1569418792">
          <w:marLeft w:val="0"/>
          <w:marRight w:val="0"/>
          <w:marTop w:val="0"/>
          <w:marBottom w:val="0"/>
          <w:divBdr>
            <w:top w:val="none" w:sz="0" w:space="0" w:color="auto"/>
            <w:left w:val="none" w:sz="0" w:space="0" w:color="auto"/>
            <w:bottom w:val="none" w:sz="0" w:space="0" w:color="auto"/>
            <w:right w:val="none" w:sz="0" w:space="0" w:color="auto"/>
          </w:divBdr>
        </w:div>
        <w:div w:id="1661156485">
          <w:marLeft w:val="0"/>
          <w:marRight w:val="0"/>
          <w:marTop w:val="0"/>
          <w:marBottom w:val="0"/>
          <w:divBdr>
            <w:top w:val="none" w:sz="0" w:space="0" w:color="auto"/>
            <w:left w:val="none" w:sz="0" w:space="0" w:color="auto"/>
            <w:bottom w:val="none" w:sz="0" w:space="0" w:color="auto"/>
            <w:right w:val="none" w:sz="0" w:space="0" w:color="auto"/>
          </w:divBdr>
        </w:div>
        <w:div w:id="1684285891">
          <w:marLeft w:val="0"/>
          <w:marRight w:val="0"/>
          <w:marTop w:val="0"/>
          <w:marBottom w:val="0"/>
          <w:divBdr>
            <w:top w:val="none" w:sz="0" w:space="0" w:color="auto"/>
            <w:left w:val="none" w:sz="0" w:space="0" w:color="auto"/>
            <w:bottom w:val="none" w:sz="0" w:space="0" w:color="auto"/>
            <w:right w:val="none" w:sz="0" w:space="0" w:color="auto"/>
          </w:divBdr>
        </w:div>
        <w:div w:id="1723404046">
          <w:marLeft w:val="0"/>
          <w:marRight w:val="0"/>
          <w:marTop w:val="0"/>
          <w:marBottom w:val="0"/>
          <w:divBdr>
            <w:top w:val="none" w:sz="0" w:space="0" w:color="auto"/>
            <w:left w:val="none" w:sz="0" w:space="0" w:color="auto"/>
            <w:bottom w:val="none" w:sz="0" w:space="0" w:color="auto"/>
            <w:right w:val="none" w:sz="0" w:space="0" w:color="auto"/>
          </w:divBdr>
        </w:div>
        <w:div w:id="1746410312">
          <w:marLeft w:val="0"/>
          <w:marRight w:val="0"/>
          <w:marTop w:val="0"/>
          <w:marBottom w:val="0"/>
          <w:divBdr>
            <w:top w:val="none" w:sz="0" w:space="0" w:color="auto"/>
            <w:left w:val="none" w:sz="0" w:space="0" w:color="auto"/>
            <w:bottom w:val="none" w:sz="0" w:space="0" w:color="auto"/>
            <w:right w:val="none" w:sz="0" w:space="0" w:color="auto"/>
          </w:divBdr>
        </w:div>
        <w:div w:id="1791901359">
          <w:marLeft w:val="0"/>
          <w:marRight w:val="0"/>
          <w:marTop w:val="0"/>
          <w:marBottom w:val="0"/>
          <w:divBdr>
            <w:top w:val="none" w:sz="0" w:space="0" w:color="auto"/>
            <w:left w:val="none" w:sz="0" w:space="0" w:color="auto"/>
            <w:bottom w:val="none" w:sz="0" w:space="0" w:color="auto"/>
            <w:right w:val="none" w:sz="0" w:space="0" w:color="auto"/>
          </w:divBdr>
        </w:div>
        <w:div w:id="1841653586">
          <w:marLeft w:val="0"/>
          <w:marRight w:val="0"/>
          <w:marTop w:val="0"/>
          <w:marBottom w:val="0"/>
          <w:divBdr>
            <w:top w:val="none" w:sz="0" w:space="0" w:color="auto"/>
            <w:left w:val="none" w:sz="0" w:space="0" w:color="auto"/>
            <w:bottom w:val="none" w:sz="0" w:space="0" w:color="auto"/>
            <w:right w:val="none" w:sz="0" w:space="0" w:color="auto"/>
          </w:divBdr>
        </w:div>
        <w:div w:id="1933778707">
          <w:marLeft w:val="0"/>
          <w:marRight w:val="0"/>
          <w:marTop w:val="0"/>
          <w:marBottom w:val="0"/>
          <w:divBdr>
            <w:top w:val="none" w:sz="0" w:space="0" w:color="auto"/>
            <w:left w:val="none" w:sz="0" w:space="0" w:color="auto"/>
            <w:bottom w:val="none" w:sz="0" w:space="0" w:color="auto"/>
            <w:right w:val="none" w:sz="0" w:space="0" w:color="auto"/>
          </w:divBdr>
        </w:div>
        <w:div w:id="1973098911">
          <w:marLeft w:val="0"/>
          <w:marRight w:val="0"/>
          <w:marTop w:val="0"/>
          <w:marBottom w:val="0"/>
          <w:divBdr>
            <w:top w:val="none" w:sz="0" w:space="0" w:color="auto"/>
            <w:left w:val="none" w:sz="0" w:space="0" w:color="auto"/>
            <w:bottom w:val="none" w:sz="0" w:space="0" w:color="auto"/>
            <w:right w:val="none" w:sz="0" w:space="0" w:color="auto"/>
          </w:divBdr>
        </w:div>
        <w:div w:id="2065760940">
          <w:marLeft w:val="0"/>
          <w:marRight w:val="0"/>
          <w:marTop w:val="0"/>
          <w:marBottom w:val="0"/>
          <w:divBdr>
            <w:top w:val="none" w:sz="0" w:space="0" w:color="auto"/>
            <w:left w:val="none" w:sz="0" w:space="0" w:color="auto"/>
            <w:bottom w:val="none" w:sz="0" w:space="0" w:color="auto"/>
            <w:right w:val="none" w:sz="0" w:space="0" w:color="auto"/>
          </w:divBdr>
        </w:div>
        <w:div w:id="2072926251">
          <w:marLeft w:val="0"/>
          <w:marRight w:val="0"/>
          <w:marTop w:val="0"/>
          <w:marBottom w:val="0"/>
          <w:divBdr>
            <w:top w:val="none" w:sz="0" w:space="0" w:color="auto"/>
            <w:left w:val="none" w:sz="0" w:space="0" w:color="auto"/>
            <w:bottom w:val="none" w:sz="0" w:space="0" w:color="auto"/>
            <w:right w:val="none" w:sz="0" w:space="0" w:color="auto"/>
          </w:divBdr>
        </w:div>
        <w:div w:id="2104107963">
          <w:marLeft w:val="0"/>
          <w:marRight w:val="0"/>
          <w:marTop w:val="0"/>
          <w:marBottom w:val="0"/>
          <w:divBdr>
            <w:top w:val="none" w:sz="0" w:space="0" w:color="auto"/>
            <w:left w:val="none" w:sz="0" w:space="0" w:color="auto"/>
            <w:bottom w:val="none" w:sz="0" w:space="0" w:color="auto"/>
            <w:right w:val="none" w:sz="0" w:space="0" w:color="auto"/>
          </w:divBdr>
        </w:div>
      </w:divsChild>
    </w:div>
    <w:div w:id="1855218666">
      <w:bodyDiv w:val="1"/>
      <w:marLeft w:val="0"/>
      <w:marRight w:val="0"/>
      <w:marTop w:val="0"/>
      <w:marBottom w:val="0"/>
      <w:divBdr>
        <w:top w:val="none" w:sz="0" w:space="0" w:color="auto"/>
        <w:left w:val="none" w:sz="0" w:space="0" w:color="auto"/>
        <w:bottom w:val="none" w:sz="0" w:space="0" w:color="auto"/>
        <w:right w:val="none" w:sz="0" w:space="0" w:color="auto"/>
      </w:divBdr>
      <w:divsChild>
        <w:div w:id="2245419">
          <w:marLeft w:val="0"/>
          <w:marRight w:val="0"/>
          <w:marTop w:val="0"/>
          <w:marBottom w:val="0"/>
          <w:divBdr>
            <w:top w:val="none" w:sz="0" w:space="0" w:color="auto"/>
            <w:left w:val="none" w:sz="0" w:space="0" w:color="auto"/>
            <w:bottom w:val="none" w:sz="0" w:space="0" w:color="auto"/>
            <w:right w:val="none" w:sz="0" w:space="0" w:color="auto"/>
          </w:divBdr>
        </w:div>
        <w:div w:id="39482143">
          <w:marLeft w:val="0"/>
          <w:marRight w:val="0"/>
          <w:marTop w:val="0"/>
          <w:marBottom w:val="0"/>
          <w:divBdr>
            <w:top w:val="none" w:sz="0" w:space="0" w:color="auto"/>
            <w:left w:val="none" w:sz="0" w:space="0" w:color="auto"/>
            <w:bottom w:val="none" w:sz="0" w:space="0" w:color="auto"/>
            <w:right w:val="none" w:sz="0" w:space="0" w:color="auto"/>
          </w:divBdr>
        </w:div>
        <w:div w:id="60369309">
          <w:marLeft w:val="0"/>
          <w:marRight w:val="0"/>
          <w:marTop w:val="0"/>
          <w:marBottom w:val="0"/>
          <w:divBdr>
            <w:top w:val="none" w:sz="0" w:space="0" w:color="auto"/>
            <w:left w:val="none" w:sz="0" w:space="0" w:color="auto"/>
            <w:bottom w:val="none" w:sz="0" w:space="0" w:color="auto"/>
            <w:right w:val="none" w:sz="0" w:space="0" w:color="auto"/>
          </w:divBdr>
        </w:div>
        <w:div w:id="203564339">
          <w:marLeft w:val="0"/>
          <w:marRight w:val="0"/>
          <w:marTop w:val="0"/>
          <w:marBottom w:val="0"/>
          <w:divBdr>
            <w:top w:val="none" w:sz="0" w:space="0" w:color="auto"/>
            <w:left w:val="none" w:sz="0" w:space="0" w:color="auto"/>
            <w:bottom w:val="none" w:sz="0" w:space="0" w:color="auto"/>
            <w:right w:val="none" w:sz="0" w:space="0" w:color="auto"/>
          </w:divBdr>
        </w:div>
        <w:div w:id="227427335">
          <w:marLeft w:val="0"/>
          <w:marRight w:val="0"/>
          <w:marTop w:val="0"/>
          <w:marBottom w:val="0"/>
          <w:divBdr>
            <w:top w:val="none" w:sz="0" w:space="0" w:color="auto"/>
            <w:left w:val="none" w:sz="0" w:space="0" w:color="auto"/>
            <w:bottom w:val="none" w:sz="0" w:space="0" w:color="auto"/>
            <w:right w:val="none" w:sz="0" w:space="0" w:color="auto"/>
          </w:divBdr>
        </w:div>
        <w:div w:id="316343167">
          <w:marLeft w:val="0"/>
          <w:marRight w:val="0"/>
          <w:marTop w:val="0"/>
          <w:marBottom w:val="0"/>
          <w:divBdr>
            <w:top w:val="none" w:sz="0" w:space="0" w:color="auto"/>
            <w:left w:val="none" w:sz="0" w:space="0" w:color="auto"/>
            <w:bottom w:val="none" w:sz="0" w:space="0" w:color="auto"/>
            <w:right w:val="none" w:sz="0" w:space="0" w:color="auto"/>
          </w:divBdr>
        </w:div>
        <w:div w:id="445126858">
          <w:marLeft w:val="0"/>
          <w:marRight w:val="0"/>
          <w:marTop w:val="0"/>
          <w:marBottom w:val="0"/>
          <w:divBdr>
            <w:top w:val="none" w:sz="0" w:space="0" w:color="auto"/>
            <w:left w:val="none" w:sz="0" w:space="0" w:color="auto"/>
            <w:bottom w:val="none" w:sz="0" w:space="0" w:color="auto"/>
            <w:right w:val="none" w:sz="0" w:space="0" w:color="auto"/>
          </w:divBdr>
        </w:div>
        <w:div w:id="601651752">
          <w:marLeft w:val="0"/>
          <w:marRight w:val="0"/>
          <w:marTop w:val="0"/>
          <w:marBottom w:val="0"/>
          <w:divBdr>
            <w:top w:val="none" w:sz="0" w:space="0" w:color="auto"/>
            <w:left w:val="none" w:sz="0" w:space="0" w:color="auto"/>
            <w:bottom w:val="none" w:sz="0" w:space="0" w:color="auto"/>
            <w:right w:val="none" w:sz="0" w:space="0" w:color="auto"/>
          </w:divBdr>
        </w:div>
        <w:div w:id="707798252">
          <w:marLeft w:val="0"/>
          <w:marRight w:val="0"/>
          <w:marTop w:val="0"/>
          <w:marBottom w:val="0"/>
          <w:divBdr>
            <w:top w:val="none" w:sz="0" w:space="0" w:color="auto"/>
            <w:left w:val="none" w:sz="0" w:space="0" w:color="auto"/>
            <w:bottom w:val="none" w:sz="0" w:space="0" w:color="auto"/>
            <w:right w:val="none" w:sz="0" w:space="0" w:color="auto"/>
          </w:divBdr>
        </w:div>
        <w:div w:id="746268439">
          <w:marLeft w:val="0"/>
          <w:marRight w:val="0"/>
          <w:marTop w:val="0"/>
          <w:marBottom w:val="0"/>
          <w:divBdr>
            <w:top w:val="none" w:sz="0" w:space="0" w:color="auto"/>
            <w:left w:val="none" w:sz="0" w:space="0" w:color="auto"/>
            <w:bottom w:val="none" w:sz="0" w:space="0" w:color="auto"/>
            <w:right w:val="none" w:sz="0" w:space="0" w:color="auto"/>
          </w:divBdr>
        </w:div>
        <w:div w:id="749888330">
          <w:marLeft w:val="0"/>
          <w:marRight w:val="0"/>
          <w:marTop w:val="0"/>
          <w:marBottom w:val="0"/>
          <w:divBdr>
            <w:top w:val="none" w:sz="0" w:space="0" w:color="auto"/>
            <w:left w:val="none" w:sz="0" w:space="0" w:color="auto"/>
            <w:bottom w:val="none" w:sz="0" w:space="0" w:color="auto"/>
            <w:right w:val="none" w:sz="0" w:space="0" w:color="auto"/>
          </w:divBdr>
        </w:div>
        <w:div w:id="879052846">
          <w:marLeft w:val="0"/>
          <w:marRight w:val="0"/>
          <w:marTop w:val="0"/>
          <w:marBottom w:val="0"/>
          <w:divBdr>
            <w:top w:val="none" w:sz="0" w:space="0" w:color="auto"/>
            <w:left w:val="none" w:sz="0" w:space="0" w:color="auto"/>
            <w:bottom w:val="none" w:sz="0" w:space="0" w:color="auto"/>
            <w:right w:val="none" w:sz="0" w:space="0" w:color="auto"/>
          </w:divBdr>
        </w:div>
        <w:div w:id="1017000488">
          <w:marLeft w:val="0"/>
          <w:marRight w:val="0"/>
          <w:marTop w:val="0"/>
          <w:marBottom w:val="0"/>
          <w:divBdr>
            <w:top w:val="none" w:sz="0" w:space="0" w:color="auto"/>
            <w:left w:val="none" w:sz="0" w:space="0" w:color="auto"/>
            <w:bottom w:val="none" w:sz="0" w:space="0" w:color="auto"/>
            <w:right w:val="none" w:sz="0" w:space="0" w:color="auto"/>
          </w:divBdr>
        </w:div>
        <w:div w:id="1329359039">
          <w:marLeft w:val="0"/>
          <w:marRight w:val="0"/>
          <w:marTop w:val="0"/>
          <w:marBottom w:val="0"/>
          <w:divBdr>
            <w:top w:val="none" w:sz="0" w:space="0" w:color="auto"/>
            <w:left w:val="none" w:sz="0" w:space="0" w:color="auto"/>
            <w:bottom w:val="none" w:sz="0" w:space="0" w:color="auto"/>
            <w:right w:val="none" w:sz="0" w:space="0" w:color="auto"/>
          </w:divBdr>
        </w:div>
        <w:div w:id="1424644529">
          <w:marLeft w:val="0"/>
          <w:marRight w:val="0"/>
          <w:marTop w:val="0"/>
          <w:marBottom w:val="0"/>
          <w:divBdr>
            <w:top w:val="none" w:sz="0" w:space="0" w:color="auto"/>
            <w:left w:val="none" w:sz="0" w:space="0" w:color="auto"/>
            <w:bottom w:val="none" w:sz="0" w:space="0" w:color="auto"/>
            <w:right w:val="none" w:sz="0" w:space="0" w:color="auto"/>
          </w:divBdr>
        </w:div>
        <w:div w:id="1580603239">
          <w:marLeft w:val="0"/>
          <w:marRight w:val="0"/>
          <w:marTop w:val="0"/>
          <w:marBottom w:val="0"/>
          <w:divBdr>
            <w:top w:val="none" w:sz="0" w:space="0" w:color="auto"/>
            <w:left w:val="none" w:sz="0" w:space="0" w:color="auto"/>
            <w:bottom w:val="none" w:sz="0" w:space="0" w:color="auto"/>
            <w:right w:val="none" w:sz="0" w:space="0" w:color="auto"/>
          </w:divBdr>
        </w:div>
        <w:div w:id="1801921852">
          <w:marLeft w:val="0"/>
          <w:marRight w:val="0"/>
          <w:marTop w:val="0"/>
          <w:marBottom w:val="0"/>
          <w:divBdr>
            <w:top w:val="none" w:sz="0" w:space="0" w:color="auto"/>
            <w:left w:val="none" w:sz="0" w:space="0" w:color="auto"/>
            <w:bottom w:val="none" w:sz="0" w:space="0" w:color="auto"/>
            <w:right w:val="none" w:sz="0" w:space="0" w:color="auto"/>
          </w:divBdr>
        </w:div>
        <w:div w:id="1836147704">
          <w:marLeft w:val="0"/>
          <w:marRight w:val="0"/>
          <w:marTop w:val="0"/>
          <w:marBottom w:val="0"/>
          <w:divBdr>
            <w:top w:val="none" w:sz="0" w:space="0" w:color="auto"/>
            <w:left w:val="none" w:sz="0" w:space="0" w:color="auto"/>
            <w:bottom w:val="none" w:sz="0" w:space="0" w:color="auto"/>
            <w:right w:val="none" w:sz="0" w:space="0" w:color="auto"/>
          </w:divBdr>
        </w:div>
        <w:div w:id="1882786551">
          <w:marLeft w:val="0"/>
          <w:marRight w:val="0"/>
          <w:marTop w:val="0"/>
          <w:marBottom w:val="0"/>
          <w:divBdr>
            <w:top w:val="none" w:sz="0" w:space="0" w:color="auto"/>
            <w:left w:val="none" w:sz="0" w:space="0" w:color="auto"/>
            <w:bottom w:val="none" w:sz="0" w:space="0" w:color="auto"/>
            <w:right w:val="none" w:sz="0" w:space="0" w:color="auto"/>
          </w:divBdr>
        </w:div>
        <w:div w:id="1915503566">
          <w:marLeft w:val="0"/>
          <w:marRight w:val="0"/>
          <w:marTop w:val="0"/>
          <w:marBottom w:val="0"/>
          <w:divBdr>
            <w:top w:val="none" w:sz="0" w:space="0" w:color="auto"/>
            <w:left w:val="none" w:sz="0" w:space="0" w:color="auto"/>
            <w:bottom w:val="none" w:sz="0" w:space="0" w:color="auto"/>
            <w:right w:val="none" w:sz="0" w:space="0" w:color="auto"/>
          </w:divBdr>
        </w:div>
        <w:div w:id="1956905446">
          <w:marLeft w:val="0"/>
          <w:marRight w:val="0"/>
          <w:marTop w:val="0"/>
          <w:marBottom w:val="0"/>
          <w:divBdr>
            <w:top w:val="none" w:sz="0" w:space="0" w:color="auto"/>
            <w:left w:val="none" w:sz="0" w:space="0" w:color="auto"/>
            <w:bottom w:val="none" w:sz="0" w:space="0" w:color="auto"/>
            <w:right w:val="none" w:sz="0" w:space="0" w:color="auto"/>
          </w:divBdr>
        </w:div>
        <w:div w:id="2116511834">
          <w:marLeft w:val="0"/>
          <w:marRight w:val="0"/>
          <w:marTop w:val="0"/>
          <w:marBottom w:val="0"/>
          <w:divBdr>
            <w:top w:val="none" w:sz="0" w:space="0" w:color="auto"/>
            <w:left w:val="none" w:sz="0" w:space="0" w:color="auto"/>
            <w:bottom w:val="none" w:sz="0" w:space="0" w:color="auto"/>
            <w:right w:val="none" w:sz="0" w:space="0" w:color="auto"/>
          </w:divBdr>
        </w:div>
        <w:div w:id="2134861818">
          <w:marLeft w:val="0"/>
          <w:marRight w:val="0"/>
          <w:marTop w:val="0"/>
          <w:marBottom w:val="0"/>
          <w:divBdr>
            <w:top w:val="none" w:sz="0" w:space="0" w:color="auto"/>
            <w:left w:val="none" w:sz="0" w:space="0" w:color="auto"/>
            <w:bottom w:val="none" w:sz="0" w:space="0" w:color="auto"/>
            <w:right w:val="none" w:sz="0" w:space="0" w:color="auto"/>
          </w:divBdr>
        </w:div>
      </w:divsChild>
    </w:div>
    <w:div w:id="1888756746">
      <w:bodyDiv w:val="1"/>
      <w:marLeft w:val="0"/>
      <w:marRight w:val="0"/>
      <w:marTop w:val="0"/>
      <w:marBottom w:val="0"/>
      <w:divBdr>
        <w:top w:val="none" w:sz="0" w:space="0" w:color="auto"/>
        <w:left w:val="none" w:sz="0" w:space="0" w:color="auto"/>
        <w:bottom w:val="none" w:sz="0" w:space="0" w:color="auto"/>
        <w:right w:val="none" w:sz="0" w:space="0" w:color="auto"/>
      </w:divBdr>
      <w:divsChild>
        <w:div w:id="306515100">
          <w:marLeft w:val="0"/>
          <w:marRight w:val="0"/>
          <w:marTop w:val="0"/>
          <w:marBottom w:val="0"/>
          <w:divBdr>
            <w:top w:val="none" w:sz="0" w:space="0" w:color="auto"/>
            <w:left w:val="none" w:sz="0" w:space="0" w:color="auto"/>
            <w:bottom w:val="none" w:sz="0" w:space="0" w:color="auto"/>
            <w:right w:val="none" w:sz="0" w:space="0" w:color="auto"/>
          </w:divBdr>
        </w:div>
        <w:div w:id="1257638345">
          <w:marLeft w:val="0"/>
          <w:marRight w:val="0"/>
          <w:marTop w:val="0"/>
          <w:marBottom w:val="0"/>
          <w:divBdr>
            <w:top w:val="none" w:sz="0" w:space="0" w:color="auto"/>
            <w:left w:val="none" w:sz="0" w:space="0" w:color="auto"/>
            <w:bottom w:val="none" w:sz="0" w:space="0" w:color="auto"/>
            <w:right w:val="none" w:sz="0" w:space="0" w:color="auto"/>
          </w:divBdr>
        </w:div>
        <w:div w:id="1354107980">
          <w:marLeft w:val="0"/>
          <w:marRight w:val="0"/>
          <w:marTop w:val="0"/>
          <w:marBottom w:val="0"/>
          <w:divBdr>
            <w:top w:val="none" w:sz="0" w:space="0" w:color="auto"/>
            <w:left w:val="none" w:sz="0" w:space="0" w:color="auto"/>
            <w:bottom w:val="none" w:sz="0" w:space="0" w:color="auto"/>
            <w:right w:val="none" w:sz="0" w:space="0" w:color="auto"/>
          </w:divBdr>
        </w:div>
        <w:div w:id="1461219222">
          <w:marLeft w:val="0"/>
          <w:marRight w:val="0"/>
          <w:marTop w:val="0"/>
          <w:marBottom w:val="0"/>
          <w:divBdr>
            <w:top w:val="none" w:sz="0" w:space="0" w:color="auto"/>
            <w:left w:val="none" w:sz="0" w:space="0" w:color="auto"/>
            <w:bottom w:val="none" w:sz="0" w:space="0" w:color="auto"/>
            <w:right w:val="none" w:sz="0" w:space="0" w:color="auto"/>
          </w:divBdr>
        </w:div>
        <w:div w:id="1462841042">
          <w:marLeft w:val="0"/>
          <w:marRight w:val="0"/>
          <w:marTop w:val="0"/>
          <w:marBottom w:val="0"/>
          <w:divBdr>
            <w:top w:val="none" w:sz="0" w:space="0" w:color="auto"/>
            <w:left w:val="none" w:sz="0" w:space="0" w:color="auto"/>
            <w:bottom w:val="none" w:sz="0" w:space="0" w:color="auto"/>
            <w:right w:val="none" w:sz="0" w:space="0" w:color="auto"/>
          </w:divBdr>
        </w:div>
        <w:div w:id="1465267312">
          <w:marLeft w:val="0"/>
          <w:marRight w:val="0"/>
          <w:marTop w:val="0"/>
          <w:marBottom w:val="0"/>
          <w:divBdr>
            <w:top w:val="none" w:sz="0" w:space="0" w:color="auto"/>
            <w:left w:val="none" w:sz="0" w:space="0" w:color="auto"/>
            <w:bottom w:val="none" w:sz="0" w:space="0" w:color="auto"/>
            <w:right w:val="none" w:sz="0" w:space="0" w:color="auto"/>
          </w:divBdr>
        </w:div>
        <w:div w:id="1526989853">
          <w:marLeft w:val="0"/>
          <w:marRight w:val="0"/>
          <w:marTop w:val="0"/>
          <w:marBottom w:val="0"/>
          <w:divBdr>
            <w:top w:val="none" w:sz="0" w:space="0" w:color="auto"/>
            <w:left w:val="none" w:sz="0" w:space="0" w:color="auto"/>
            <w:bottom w:val="none" w:sz="0" w:space="0" w:color="auto"/>
            <w:right w:val="none" w:sz="0" w:space="0" w:color="auto"/>
          </w:divBdr>
        </w:div>
        <w:div w:id="1667325198">
          <w:marLeft w:val="0"/>
          <w:marRight w:val="0"/>
          <w:marTop w:val="0"/>
          <w:marBottom w:val="0"/>
          <w:divBdr>
            <w:top w:val="none" w:sz="0" w:space="0" w:color="auto"/>
            <w:left w:val="none" w:sz="0" w:space="0" w:color="auto"/>
            <w:bottom w:val="none" w:sz="0" w:space="0" w:color="auto"/>
            <w:right w:val="none" w:sz="0" w:space="0" w:color="auto"/>
          </w:divBdr>
        </w:div>
        <w:div w:id="1914006715">
          <w:marLeft w:val="0"/>
          <w:marRight w:val="0"/>
          <w:marTop w:val="0"/>
          <w:marBottom w:val="0"/>
          <w:divBdr>
            <w:top w:val="none" w:sz="0" w:space="0" w:color="auto"/>
            <w:left w:val="none" w:sz="0" w:space="0" w:color="auto"/>
            <w:bottom w:val="none" w:sz="0" w:space="0" w:color="auto"/>
            <w:right w:val="none" w:sz="0" w:space="0" w:color="auto"/>
          </w:divBdr>
        </w:div>
        <w:div w:id="2074152930">
          <w:marLeft w:val="0"/>
          <w:marRight w:val="0"/>
          <w:marTop w:val="0"/>
          <w:marBottom w:val="0"/>
          <w:divBdr>
            <w:top w:val="none" w:sz="0" w:space="0" w:color="auto"/>
            <w:left w:val="none" w:sz="0" w:space="0" w:color="auto"/>
            <w:bottom w:val="none" w:sz="0" w:space="0" w:color="auto"/>
            <w:right w:val="none" w:sz="0" w:space="0" w:color="auto"/>
          </w:divBdr>
        </w:div>
      </w:divsChild>
    </w:div>
    <w:div w:id="1911118215">
      <w:bodyDiv w:val="1"/>
      <w:marLeft w:val="0"/>
      <w:marRight w:val="0"/>
      <w:marTop w:val="0"/>
      <w:marBottom w:val="0"/>
      <w:divBdr>
        <w:top w:val="none" w:sz="0" w:space="0" w:color="auto"/>
        <w:left w:val="none" w:sz="0" w:space="0" w:color="auto"/>
        <w:bottom w:val="none" w:sz="0" w:space="0" w:color="auto"/>
        <w:right w:val="none" w:sz="0" w:space="0" w:color="auto"/>
      </w:divBdr>
      <w:divsChild>
        <w:div w:id="384918299">
          <w:marLeft w:val="0"/>
          <w:marRight w:val="0"/>
          <w:marTop w:val="0"/>
          <w:marBottom w:val="0"/>
          <w:divBdr>
            <w:top w:val="none" w:sz="0" w:space="0" w:color="auto"/>
            <w:left w:val="none" w:sz="0" w:space="0" w:color="auto"/>
            <w:bottom w:val="none" w:sz="0" w:space="0" w:color="auto"/>
            <w:right w:val="none" w:sz="0" w:space="0" w:color="auto"/>
          </w:divBdr>
        </w:div>
        <w:div w:id="479158723">
          <w:marLeft w:val="0"/>
          <w:marRight w:val="0"/>
          <w:marTop w:val="0"/>
          <w:marBottom w:val="0"/>
          <w:divBdr>
            <w:top w:val="none" w:sz="0" w:space="0" w:color="auto"/>
            <w:left w:val="none" w:sz="0" w:space="0" w:color="auto"/>
            <w:bottom w:val="none" w:sz="0" w:space="0" w:color="auto"/>
            <w:right w:val="none" w:sz="0" w:space="0" w:color="auto"/>
          </w:divBdr>
        </w:div>
        <w:div w:id="931355611">
          <w:marLeft w:val="0"/>
          <w:marRight w:val="0"/>
          <w:marTop w:val="0"/>
          <w:marBottom w:val="0"/>
          <w:divBdr>
            <w:top w:val="none" w:sz="0" w:space="0" w:color="auto"/>
            <w:left w:val="none" w:sz="0" w:space="0" w:color="auto"/>
            <w:bottom w:val="none" w:sz="0" w:space="0" w:color="auto"/>
            <w:right w:val="none" w:sz="0" w:space="0" w:color="auto"/>
          </w:divBdr>
        </w:div>
        <w:div w:id="1602759557">
          <w:marLeft w:val="0"/>
          <w:marRight w:val="0"/>
          <w:marTop w:val="0"/>
          <w:marBottom w:val="0"/>
          <w:divBdr>
            <w:top w:val="none" w:sz="0" w:space="0" w:color="auto"/>
            <w:left w:val="none" w:sz="0" w:space="0" w:color="auto"/>
            <w:bottom w:val="none" w:sz="0" w:space="0" w:color="auto"/>
            <w:right w:val="none" w:sz="0" w:space="0" w:color="auto"/>
          </w:divBdr>
        </w:div>
      </w:divsChild>
    </w:div>
    <w:div w:id="1953590377">
      <w:bodyDiv w:val="1"/>
      <w:marLeft w:val="0"/>
      <w:marRight w:val="0"/>
      <w:marTop w:val="0"/>
      <w:marBottom w:val="0"/>
      <w:divBdr>
        <w:top w:val="none" w:sz="0" w:space="0" w:color="auto"/>
        <w:left w:val="none" w:sz="0" w:space="0" w:color="auto"/>
        <w:bottom w:val="none" w:sz="0" w:space="0" w:color="auto"/>
        <w:right w:val="none" w:sz="0" w:space="0" w:color="auto"/>
      </w:divBdr>
      <w:divsChild>
        <w:div w:id="1838836233">
          <w:marLeft w:val="0"/>
          <w:marRight w:val="0"/>
          <w:marTop w:val="0"/>
          <w:marBottom w:val="0"/>
          <w:divBdr>
            <w:top w:val="none" w:sz="0" w:space="0" w:color="auto"/>
            <w:left w:val="none" w:sz="0" w:space="0" w:color="auto"/>
            <w:bottom w:val="none" w:sz="0" w:space="0" w:color="auto"/>
            <w:right w:val="none" w:sz="0" w:space="0" w:color="auto"/>
          </w:divBdr>
          <w:divsChild>
            <w:div w:id="1192961323">
              <w:marLeft w:val="0"/>
              <w:marRight w:val="0"/>
              <w:marTop w:val="0"/>
              <w:marBottom w:val="0"/>
              <w:divBdr>
                <w:top w:val="none" w:sz="0" w:space="0" w:color="auto"/>
                <w:left w:val="none" w:sz="0" w:space="0" w:color="auto"/>
                <w:bottom w:val="none" w:sz="0" w:space="0" w:color="auto"/>
                <w:right w:val="none" w:sz="0" w:space="0" w:color="auto"/>
              </w:divBdr>
              <w:divsChild>
                <w:div w:id="457846429">
                  <w:marLeft w:val="0"/>
                  <w:marRight w:val="0"/>
                  <w:marTop w:val="0"/>
                  <w:marBottom w:val="0"/>
                  <w:divBdr>
                    <w:top w:val="none" w:sz="0" w:space="0" w:color="auto"/>
                    <w:left w:val="none" w:sz="0" w:space="0" w:color="auto"/>
                    <w:bottom w:val="none" w:sz="0" w:space="0" w:color="auto"/>
                    <w:right w:val="none" w:sz="0" w:space="0" w:color="auto"/>
                  </w:divBdr>
                  <w:divsChild>
                    <w:div w:id="1239972776">
                      <w:marLeft w:val="0"/>
                      <w:marRight w:val="0"/>
                      <w:marTop w:val="0"/>
                      <w:marBottom w:val="0"/>
                      <w:divBdr>
                        <w:top w:val="none" w:sz="0" w:space="0" w:color="auto"/>
                        <w:left w:val="none" w:sz="0" w:space="0" w:color="auto"/>
                        <w:bottom w:val="none" w:sz="0" w:space="0" w:color="auto"/>
                        <w:right w:val="none" w:sz="0" w:space="0" w:color="auto"/>
                      </w:divBdr>
                      <w:divsChild>
                        <w:div w:id="6739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4480">
      <w:bodyDiv w:val="1"/>
      <w:marLeft w:val="0"/>
      <w:marRight w:val="0"/>
      <w:marTop w:val="0"/>
      <w:marBottom w:val="0"/>
      <w:divBdr>
        <w:top w:val="none" w:sz="0" w:space="0" w:color="auto"/>
        <w:left w:val="none" w:sz="0" w:space="0" w:color="auto"/>
        <w:bottom w:val="none" w:sz="0" w:space="0" w:color="auto"/>
        <w:right w:val="none" w:sz="0" w:space="0" w:color="auto"/>
      </w:divBdr>
    </w:div>
    <w:div w:id="1999533790">
      <w:bodyDiv w:val="1"/>
      <w:marLeft w:val="0"/>
      <w:marRight w:val="0"/>
      <w:marTop w:val="0"/>
      <w:marBottom w:val="0"/>
      <w:divBdr>
        <w:top w:val="none" w:sz="0" w:space="0" w:color="auto"/>
        <w:left w:val="none" w:sz="0" w:space="0" w:color="auto"/>
        <w:bottom w:val="none" w:sz="0" w:space="0" w:color="auto"/>
        <w:right w:val="none" w:sz="0" w:space="0" w:color="auto"/>
      </w:divBdr>
    </w:div>
    <w:div w:id="2007783959">
      <w:bodyDiv w:val="1"/>
      <w:marLeft w:val="0"/>
      <w:marRight w:val="0"/>
      <w:marTop w:val="0"/>
      <w:marBottom w:val="0"/>
      <w:divBdr>
        <w:top w:val="none" w:sz="0" w:space="0" w:color="auto"/>
        <w:left w:val="none" w:sz="0" w:space="0" w:color="auto"/>
        <w:bottom w:val="none" w:sz="0" w:space="0" w:color="auto"/>
        <w:right w:val="none" w:sz="0" w:space="0" w:color="auto"/>
      </w:divBdr>
    </w:div>
    <w:div w:id="2021228029">
      <w:bodyDiv w:val="1"/>
      <w:marLeft w:val="0"/>
      <w:marRight w:val="0"/>
      <w:marTop w:val="0"/>
      <w:marBottom w:val="0"/>
      <w:divBdr>
        <w:top w:val="none" w:sz="0" w:space="0" w:color="auto"/>
        <w:left w:val="none" w:sz="0" w:space="0" w:color="auto"/>
        <w:bottom w:val="none" w:sz="0" w:space="0" w:color="auto"/>
        <w:right w:val="none" w:sz="0" w:space="0" w:color="auto"/>
      </w:divBdr>
      <w:divsChild>
        <w:div w:id="120267495">
          <w:marLeft w:val="0"/>
          <w:marRight w:val="0"/>
          <w:marTop w:val="0"/>
          <w:marBottom w:val="0"/>
          <w:divBdr>
            <w:top w:val="none" w:sz="0" w:space="0" w:color="auto"/>
            <w:left w:val="none" w:sz="0" w:space="0" w:color="auto"/>
            <w:bottom w:val="none" w:sz="0" w:space="0" w:color="auto"/>
            <w:right w:val="none" w:sz="0" w:space="0" w:color="auto"/>
          </w:divBdr>
        </w:div>
        <w:div w:id="878280459">
          <w:marLeft w:val="0"/>
          <w:marRight w:val="0"/>
          <w:marTop w:val="0"/>
          <w:marBottom w:val="0"/>
          <w:divBdr>
            <w:top w:val="none" w:sz="0" w:space="0" w:color="auto"/>
            <w:left w:val="none" w:sz="0" w:space="0" w:color="auto"/>
            <w:bottom w:val="none" w:sz="0" w:space="0" w:color="auto"/>
            <w:right w:val="none" w:sz="0" w:space="0" w:color="auto"/>
          </w:divBdr>
        </w:div>
      </w:divsChild>
    </w:div>
    <w:div w:id="2094471716">
      <w:bodyDiv w:val="1"/>
      <w:marLeft w:val="0"/>
      <w:marRight w:val="0"/>
      <w:marTop w:val="0"/>
      <w:marBottom w:val="0"/>
      <w:divBdr>
        <w:top w:val="none" w:sz="0" w:space="0" w:color="auto"/>
        <w:left w:val="none" w:sz="0" w:space="0" w:color="auto"/>
        <w:bottom w:val="none" w:sz="0" w:space="0" w:color="auto"/>
        <w:right w:val="none" w:sz="0" w:space="0" w:color="auto"/>
      </w:divBdr>
    </w:div>
    <w:div w:id="2132480627">
      <w:bodyDiv w:val="1"/>
      <w:marLeft w:val="0"/>
      <w:marRight w:val="0"/>
      <w:marTop w:val="0"/>
      <w:marBottom w:val="0"/>
      <w:divBdr>
        <w:top w:val="none" w:sz="0" w:space="0" w:color="auto"/>
        <w:left w:val="none" w:sz="0" w:space="0" w:color="auto"/>
        <w:bottom w:val="none" w:sz="0" w:space="0" w:color="auto"/>
        <w:right w:val="none" w:sz="0" w:space="0" w:color="auto"/>
      </w:divBdr>
    </w:div>
    <w:div w:id="2138792940">
      <w:bodyDiv w:val="1"/>
      <w:marLeft w:val="0"/>
      <w:marRight w:val="0"/>
      <w:marTop w:val="0"/>
      <w:marBottom w:val="0"/>
      <w:divBdr>
        <w:top w:val="none" w:sz="0" w:space="0" w:color="auto"/>
        <w:left w:val="none" w:sz="0" w:space="0" w:color="auto"/>
        <w:bottom w:val="none" w:sz="0" w:space="0" w:color="auto"/>
        <w:right w:val="none" w:sz="0" w:space="0" w:color="auto"/>
      </w:divBdr>
    </w:div>
    <w:div w:id="2146313146">
      <w:bodyDiv w:val="1"/>
      <w:marLeft w:val="0"/>
      <w:marRight w:val="0"/>
      <w:marTop w:val="0"/>
      <w:marBottom w:val="0"/>
      <w:divBdr>
        <w:top w:val="none" w:sz="0" w:space="0" w:color="auto"/>
        <w:left w:val="none" w:sz="0" w:space="0" w:color="auto"/>
        <w:bottom w:val="none" w:sz="0" w:space="0" w:color="auto"/>
        <w:right w:val="none" w:sz="0" w:space="0" w:color="auto"/>
      </w:divBdr>
      <w:divsChild>
        <w:div w:id="948120682">
          <w:marLeft w:val="0"/>
          <w:marRight w:val="0"/>
          <w:marTop w:val="0"/>
          <w:marBottom w:val="0"/>
          <w:divBdr>
            <w:top w:val="none" w:sz="0" w:space="0" w:color="auto"/>
            <w:left w:val="none" w:sz="0" w:space="0" w:color="auto"/>
            <w:bottom w:val="none" w:sz="0" w:space="0" w:color="auto"/>
            <w:right w:val="none" w:sz="0" w:space="0" w:color="auto"/>
          </w:divBdr>
        </w:div>
        <w:div w:id="1133601313">
          <w:marLeft w:val="0"/>
          <w:marRight w:val="0"/>
          <w:marTop w:val="0"/>
          <w:marBottom w:val="0"/>
          <w:divBdr>
            <w:top w:val="none" w:sz="0" w:space="0" w:color="auto"/>
            <w:left w:val="none" w:sz="0" w:space="0" w:color="auto"/>
            <w:bottom w:val="none" w:sz="0" w:space="0" w:color="auto"/>
            <w:right w:val="none" w:sz="0" w:space="0" w:color="auto"/>
          </w:divBdr>
        </w:div>
        <w:div w:id="1248072334">
          <w:marLeft w:val="0"/>
          <w:marRight w:val="0"/>
          <w:marTop w:val="0"/>
          <w:marBottom w:val="0"/>
          <w:divBdr>
            <w:top w:val="none" w:sz="0" w:space="0" w:color="auto"/>
            <w:left w:val="none" w:sz="0" w:space="0" w:color="auto"/>
            <w:bottom w:val="none" w:sz="0" w:space="0" w:color="auto"/>
            <w:right w:val="none" w:sz="0" w:space="0" w:color="auto"/>
          </w:divBdr>
        </w:div>
        <w:div w:id="1322660923">
          <w:marLeft w:val="0"/>
          <w:marRight w:val="0"/>
          <w:marTop w:val="0"/>
          <w:marBottom w:val="0"/>
          <w:divBdr>
            <w:top w:val="none" w:sz="0" w:space="0" w:color="auto"/>
            <w:left w:val="none" w:sz="0" w:space="0" w:color="auto"/>
            <w:bottom w:val="none" w:sz="0" w:space="0" w:color="auto"/>
            <w:right w:val="none" w:sz="0" w:space="0" w:color="auto"/>
          </w:divBdr>
        </w:div>
        <w:div w:id="1665622045">
          <w:marLeft w:val="0"/>
          <w:marRight w:val="0"/>
          <w:marTop w:val="0"/>
          <w:marBottom w:val="0"/>
          <w:divBdr>
            <w:top w:val="none" w:sz="0" w:space="0" w:color="auto"/>
            <w:left w:val="none" w:sz="0" w:space="0" w:color="auto"/>
            <w:bottom w:val="none" w:sz="0" w:space="0" w:color="auto"/>
            <w:right w:val="none" w:sz="0" w:space="0" w:color="auto"/>
          </w:divBdr>
        </w:div>
        <w:div w:id="1832016715">
          <w:marLeft w:val="0"/>
          <w:marRight w:val="0"/>
          <w:marTop w:val="0"/>
          <w:marBottom w:val="0"/>
          <w:divBdr>
            <w:top w:val="none" w:sz="0" w:space="0" w:color="auto"/>
            <w:left w:val="none" w:sz="0" w:space="0" w:color="auto"/>
            <w:bottom w:val="none" w:sz="0" w:space="0" w:color="auto"/>
            <w:right w:val="none" w:sz="0" w:space="0" w:color="auto"/>
          </w:divBdr>
        </w:div>
      </w:divsChild>
    </w:div>
    <w:div w:id="2146577445">
      <w:bodyDiv w:val="1"/>
      <w:marLeft w:val="0"/>
      <w:marRight w:val="0"/>
      <w:marTop w:val="0"/>
      <w:marBottom w:val="0"/>
      <w:divBdr>
        <w:top w:val="none" w:sz="0" w:space="0" w:color="auto"/>
        <w:left w:val="none" w:sz="0" w:space="0" w:color="auto"/>
        <w:bottom w:val="none" w:sz="0" w:space="0" w:color="auto"/>
        <w:right w:val="none" w:sz="0" w:space="0" w:color="auto"/>
      </w:divBdr>
      <w:divsChild>
        <w:div w:id="180894270">
          <w:marLeft w:val="0"/>
          <w:marRight w:val="0"/>
          <w:marTop w:val="0"/>
          <w:marBottom w:val="0"/>
          <w:divBdr>
            <w:top w:val="none" w:sz="0" w:space="0" w:color="auto"/>
            <w:left w:val="none" w:sz="0" w:space="0" w:color="auto"/>
            <w:bottom w:val="none" w:sz="0" w:space="0" w:color="auto"/>
            <w:right w:val="none" w:sz="0" w:space="0" w:color="auto"/>
          </w:divBdr>
        </w:div>
        <w:div w:id="1966157921">
          <w:marLeft w:val="0"/>
          <w:marRight w:val="0"/>
          <w:marTop w:val="0"/>
          <w:marBottom w:val="0"/>
          <w:divBdr>
            <w:top w:val="none" w:sz="0" w:space="0" w:color="auto"/>
            <w:left w:val="none" w:sz="0" w:space="0" w:color="auto"/>
            <w:bottom w:val="none" w:sz="0" w:space="0" w:color="auto"/>
            <w:right w:val="none" w:sz="0" w:space="0" w:color="auto"/>
          </w:divBdr>
        </w:div>
        <w:div w:id="1994068760">
          <w:marLeft w:val="0"/>
          <w:marRight w:val="0"/>
          <w:marTop w:val="0"/>
          <w:marBottom w:val="0"/>
          <w:divBdr>
            <w:top w:val="none" w:sz="0" w:space="0" w:color="auto"/>
            <w:left w:val="none" w:sz="0" w:space="0" w:color="auto"/>
            <w:bottom w:val="none" w:sz="0" w:space="0" w:color="auto"/>
            <w:right w:val="none" w:sz="0" w:space="0" w:color="auto"/>
          </w:divBdr>
        </w:div>
        <w:div w:id="2071997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lastingdienstinbeeld.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lastingdienst.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astingdienst.nl" TargetMode="External"/><Relationship Id="rId5" Type="http://schemas.openxmlformats.org/officeDocument/2006/relationships/webSettings" Target="webSettings.xml"/><Relationship Id="rId15" Type="http://schemas.openxmlformats.org/officeDocument/2006/relationships/hyperlink" Target="http://www.rechtspraak.nl" TargetMode="External"/><Relationship Id="rId10" Type="http://schemas.openxmlformats.org/officeDocument/2006/relationships/hyperlink" Target="http://www.belastingdienst.nl" TargetMode="External"/><Relationship Id="rId4" Type="http://schemas.openxmlformats.org/officeDocument/2006/relationships/settings" Target="settings.xml"/><Relationship Id="rId9" Type="http://schemas.openxmlformats.org/officeDocument/2006/relationships/hyperlink" Target="http://www.belastingdienstinbeeld.nl" TargetMode="External"/><Relationship Id="rId14" Type="http://schemas.openxmlformats.org/officeDocument/2006/relationships/hyperlink" Target="http://www.pwdegids.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elastingdienst.nl" TargetMode="External"/><Relationship Id="rId3" Type="http://schemas.openxmlformats.org/officeDocument/2006/relationships/hyperlink" Target="http://www.belastingdienstinbeeld.nl" TargetMode="External"/><Relationship Id="rId7" Type="http://schemas.openxmlformats.org/officeDocument/2006/relationships/hyperlink" Target="http://www.belastingdienstinbeeld.nl" TargetMode="External"/><Relationship Id="rId2" Type="http://schemas.openxmlformats.org/officeDocument/2006/relationships/hyperlink" Target="http://www.pwdegids.nl" TargetMode="External"/><Relationship Id="rId1" Type="http://schemas.openxmlformats.org/officeDocument/2006/relationships/hyperlink" Target="http://www.rechtspraak.nl" TargetMode="External"/><Relationship Id="rId6" Type="http://schemas.openxmlformats.org/officeDocument/2006/relationships/hyperlink" Target="http://www.belastingdienst.nl" TargetMode="External"/><Relationship Id="rId5" Type="http://schemas.openxmlformats.org/officeDocument/2006/relationships/hyperlink" Target="http://www.belastingdienst.nl" TargetMode="External"/><Relationship Id="rId4" Type="http://schemas.openxmlformats.org/officeDocument/2006/relationships/hyperlink" Target="http://www.belastingdienst.nl" TargetMode="External"/></Relationships>
</file>

<file path=word/theme/theme1.xml><?xml version="1.0" encoding="utf-8"?>
<a:theme xmlns:a="http://schemas.openxmlformats.org/drawingml/2006/main" name="Kantoorth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AA292-58EC-47CC-B16F-E4435F45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22165</Words>
  <Characters>121910</Characters>
  <Application>Microsoft Office Word</Application>
  <DocSecurity>0</DocSecurity>
  <Lines>1015</Lines>
  <Paragraphs>287</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143788</CharactersWithSpaces>
  <SharedDoc>false</SharedDoc>
  <HLinks>
    <vt:vector size="366" baseType="variant">
      <vt:variant>
        <vt:i4>6684735</vt:i4>
      </vt:variant>
      <vt:variant>
        <vt:i4>270</vt:i4>
      </vt:variant>
      <vt:variant>
        <vt:i4>0</vt:i4>
      </vt:variant>
      <vt:variant>
        <vt:i4>5</vt:i4>
      </vt:variant>
      <vt:variant>
        <vt:lpwstr>http://www.ondernemersplein.nl/</vt:lpwstr>
      </vt:variant>
      <vt:variant>
        <vt:lpwstr/>
      </vt:variant>
      <vt:variant>
        <vt:i4>1179661</vt:i4>
      </vt:variant>
      <vt:variant>
        <vt:i4>267</vt:i4>
      </vt:variant>
      <vt:variant>
        <vt:i4>0</vt:i4>
      </vt:variant>
      <vt:variant>
        <vt:i4>5</vt:i4>
      </vt:variant>
      <vt:variant>
        <vt:lpwstr>http://www.zzper.nl/</vt:lpwstr>
      </vt:variant>
      <vt:variant>
        <vt:lpwstr/>
      </vt:variant>
      <vt:variant>
        <vt:i4>7012471</vt:i4>
      </vt:variant>
      <vt:variant>
        <vt:i4>264</vt:i4>
      </vt:variant>
      <vt:variant>
        <vt:i4>0</vt:i4>
      </vt:variant>
      <vt:variant>
        <vt:i4>5</vt:i4>
      </vt:variant>
      <vt:variant>
        <vt:lpwstr>http://www.ser.nl/</vt:lpwstr>
      </vt:variant>
      <vt:variant>
        <vt:lpwstr/>
      </vt:variant>
      <vt:variant>
        <vt:i4>7667839</vt:i4>
      </vt:variant>
      <vt:variant>
        <vt:i4>261</vt:i4>
      </vt:variant>
      <vt:variant>
        <vt:i4>0</vt:i4>
      </vt:variant>
      <vt:variant>
        <vt:i4>5</vt:i4>
      </vt:variant>
      <vt:variant>
        <vt:lpwstr>http://www.rechtspraak.nl/</vt:lpwstr>
      </vt:variant>
      <vt:variant>
        <vt:lpwstr/>
      </vt:variant>
      <vt:variant>
        <vt:i4>6946916</vt:i4>
      </vt:variant>
      <vt:variant>
        <vt:i4>258</vt:i4>
      </vt:variant>
      <vt:variant>
        <vt:i4>0</vt:i4>
      </vt:variant>
      <vt:variant>
        <vt:i4>5</vt:i4>
      </vt:variant>
      <vt:variant>
        <vt:lpwstr>http://www.kvk.nl/</vt:lpwstr>
      </vt:variant>
      <vt:variant>
        <vt:lpwstr/>
      </vt:variant>
      <vt:variant>
        <vt:i4>8192101</vt:i4>
      </vt:variant>
      <vt:variant>
        <vt:i4>255</vt:i4>
      </vt:variant>
      <vt:variant>
        <vt:i4>0</vt:i4>
      </vt:variant>
      <vt:variant>
        <vt:i4>5</vt:i4>
      </vt:variant>
      <vt:variant>
        <vt:lpwstr>http://www.eerstekamer.nl/</vt:lpwstr>
      </vt:variant>
      <vt:variant>
        <vt:lpwstr/>
      </vt:variant>
      <vt:variant>
        <vt:i4>1245204</vt:i4>
      </vt:variant>
      <vt:variant>
        <vt:i4>252</vt:i4>
      </vt:variant>
      <vt:variant>
        <vt:i4>0</vt:i4>
      </vt:variant>
      <vt:variant>
        <vt:i4>5</vt:i4>
      </vt:variant>
      <vt:variant>
        <vt:lpwstr>http://www.navigator.nl/</vt:lpwstr>
      </vt:variant>
      <vt:variant>
        <vt:lpwstr/>
      </vt:variant>
      <vt:variant>
        <vt:i4>983049</vt:i4>
      </vt:variant>
      <vt:variant>
        <vt:i4>249</vt:i4>
      </vt:variant>
      <vt:variant>
        <vt:i4>0</vt:i4>
      </vt:variant>
      <vt:variant>
        <vt:i4>5</vt:i4>
      </vt:variant>
      <vt:variant>
        <vt:lpwstr>https://www.hrpraktijk.nl/topics/wet-dba-en-zzpers/nieuws/wet-dba-zeven-noodzakelijke-stappen</vt:lpwstr>
      </vt:variant>
      <vt:variant>
        <vt:lpwstr/>
      </vt:variant>
      <vt:variant>
        <vt:i4>1376319</vt:i4>
      </vt:variant>
      <vt:variant>
        <vt:i4>242</vt:i4>
      </vt:variant>
      <vt:variant>
        <vt:i4>0</vt:i4>
      </vt:variant>
      <vt:variant>
        <vt:i4>5</vt:i4>
      </vt:variant>
      <vt:variant>
        <vt:lpwstr/>
      </vt:variant>
      <vt:variant>
        <vt:lpwstr>_Toc460196238</vt:lpwstr>
      </vt:variant>
      <vt:variant>
        <vt:i4>1376319</vt:i4>
      </vt:variant>
      <vt:variant>
        <vt:i4>236</vt:i4>
      </vt:variant>
      <vt:variant>
        <vt:i4>0</vt:i4>
      </vt:variant>
      <vt:variant>
        <vt:i4>5</vt:i4>
      </vt:variant>
      <vt:variant>
        <vt:lpwstr/>
      </vt:variant>
      <vt:variant>
        <vt:lpwstr>_Toc460196237</vt:lpwstr>
      </vt:variant>
      <vt:variant>
        <vt:i4>1376319</vt:i4>
      </vt:variant>
      <vt:variant>
        <vt:i4>230</vt:i4>
      </vt:variant>
      <vt:variant>
        <vt:i4>0</vt:i4>
      </vt:variant>
      <vt:variant>
        <vt:i4>5</vt:i4>
      </vt:variant>
      <vt:variant>
        <vt:lpwstr/>
      </vt:variant>
      <vt:variant>
        <vt:lpwstr>_Toc460196236</vt:lpwstr>
      </vt:variant>
      <vt:variant>
        <vt:i4>1376319</vt:i4>
      </vt:variant>
      <vt:variant>
        <vt:i4>224</vt:i4>
      </vt:variant>
      <vt:variant>
        <vt:i4>0</vt:i4>
      </vt:variant>
      <vt:variant>
        <vt:i4>5</vt:i4>
      </vt:variant>
      <vt:variant>
        <vt:lpwstr/>
      </vt:variant>
      <vt:variant>
        <vt:lpwstr>_Toc460196235</vt:lpwstr>
      </vt:variant>
      <vt:variant>
        <vt:i4>1376319</vt:i4>
      </vt:variant>
      <vt:variant>
        <vt:i4>218</vt:i4>
      </vt:variant>
      <vt:variant>
        <vt:i4>0</vt:i4>
      </vt:variant>
      <vt:variant>
        <vt:i4>5</vt:i4>
      </vt:variant>
      <vt:variant>
        <vt:lpwstr/>
      </vt:variant>
      <vt:variant>
        <vt:lpwstr>_Toc460196234</vt:lpwstr>
      </vt:variant>
      <vt:variant>
        <vt:i4>1376319</vt:i4>
      </vt:variant>
      <vt:variant>
        <vt:i4>212</vt:i4>
      </vt:variant>
      <vt:variant>
        <vt:i4>0</vt:i4>
      </vt:variant>
      <vt:variant>
        <vt:i4>5</vt:i4>
      </vt:variant>
      <vt:variant>
        <vt:lpwstr/>
      </vt:variant>
      <vt:variant>
        <vt:lpwstr>_Toc460196233</vt:lpwstr>
      </vt:variant>
      <vt:variant>
        <vt:i4>1376319</vt:i4>
      </vt:variant>
      <vt:variant>
        <vt:i4>206</vt:i4>
      </vt:variant>
      <vt:variant>
        <vt:i4>0</vt:i4>
      </vt:variant>
      <vt:variant>
        <vt:i4>5</vt:i4>
      </vt:variant>
      <vt:variant>
        <vt:lpwstr/>
      </vt:variant>
      <vt:variant>
        <vt:lpwstr>_Toc460196232</vt:lpwstr>
      </vt:variant>
      <vt:variant>
        <vt:i4>1376319</vt:i4>
      </vt:variant>
      <vt:variant>
        <vt:i4>200</vt:i4>
      </vt:variant>
      <vt:variant>
        <vt:i4>0</vt:i4>
      </vt:variant>
      <vt:variant>
        <vt:i4>5</vt:i4>
      </vt:variant>
      <vt:variant>
        <vt:lpwstr/>
      </vt:variant>
      <vt:variant>
        <vt:lpwstr>_Toc460196231</vt:lpwstr>
      </vt:variant>
      <vt:variant>
        <vt:i4>1376319</vt:i4>
      </vt:variant>
      <vt:variant>
        <vt:i4>194</vt:i4>
      </vt:variant>
      <vt:variant>
        <vt:i4>0</vt:i4>
      </vt:variant>
      <vt:variant>
        <vt:i4>5</vt:i4>
      </vt:variant>
      <vt:variant>
        <vt:lpwstr/>
      </vt:variant>
      <vt:variant>
        <vt:lpwstr>_Toc460196230</vt:lpwstr>
      </vt:variant>
      <vt:variant>
        <vt:i4>1310783</vt:i4>
      </vt:variant>
      <vt:variant>
        <vt:i4>188</vt:i4>
      </vt:variant>
      <vt:variant>
        <vt:i4>0</vt:i4>
      </vt:variant>
      <vt:variant>
        <vt:i4>5</vt:i4>
      </vt:variant>
      <vt:variant>
        <vt:lpwstr/>
      </vt:variant>
      <vt:variant>
        <vt:lpwstr>_Toc460196229</vt:lpwstr>
      </vt:variant>
      <vt:variant>
        <vt:i4>1310783</vt:i4>
      </vt:variant>
      <vt:variant>
        <vt:i4>182</vt:i4>
      </vt:variant>
      <vt:variant>
        <vt:i4>0</vt:i4>
      </vt:variant>
      <vt:variant>
        <vt:i4>5</vt:i4>
      </vt:variant>
      <vt:variant>
        <vt:lpwstr/>
      </vt:variant>
      <vt:variant>
        <vt:lpwstr>_Toc460196228</vt:lpwstr>
      </vt:variant>
      <vt:variant>
        <vt:i4>1310783</vt:i4>
      </vt:variant>
      <vt:variant>
        <vt:i4>176</vt:i4>
      </vt:variant>
      <vt:variant>
        <vt:i4>0</vt:i4>
      </vt:variant>
      <vt:variant>
        <vt:i4>5</vt:i4>
      </vt:variant>
      <vt:variant>
        <vt:lpwstr/>
      </vt:variant>
      <vt:variant>
        <vt:lpwstr>_Toc460196227</vt:lpwstr>
      </vt:variant>
      <vt:variant>
        <vt:i4>1310783</vt:i4>
      </vt:variant>
      <vt:variant>
        <vt:i4>170</vt:i4>
      </vt:variant>
      <vt:variant>
        <vt:i4>0</vt:i4>
      </vt:variant>
      <vt:variant>
        <vt:i4>5</vt:i4>
      </vt:variant>
      <vt:variant>
        <vt:lpwstr/>
      </vt:variant>
      <vt:variant>
        <vt:lpwstr>_Toc460196226</vt:lpwstr>
      </vt:variant>
      <vt:variant>
        <vt:i4>1310783</vt:i4>
      </vt:variant>
      <vt:variant>
        <vt:i4>164</vt:i4>
      </vt:variant>
      <vt:variant>
        <vt:i4>0</vt:i4>
      </vt:variant>
      <vt:variant>
        <vt:i4>5</vt:i4>
      </vt:variant>
      <vt:variant>
        <vt:lpwstr/>
      </vt:variant>
      <vt:variant>
        <vt:lpwstr>_Toc460196225</vt:lpwstr>
      </vt:variant>
      <vt:variant>
        <vt:i4>1310783</vt:i4>
      </vt:variant>
      <vt:variant>
        <vt:i4>158</vt:i4>
      </vt:variant>
      <vt:variant>
        <vt:i4>0</vt:i4>
      </vt:variant>
      <vt:variant>
        <vt:i4>5</vt:i4>
      </vt:variant>
      <vt:variant>
        <vt:lpwstr/>
      </vt:variant>
      <vt:variant>
        <vt:lpwstr>_Toc460196224</vt:lpwstr>
      </vt:variant>
      <vt:variant>
        <vt:i4>1310783</vt:i4>
      </vt:variant>
      <vt:variant>
        <vt:i4>152</vt:i4>
      </vt:variant>
      <vt:variant>
        <vt:i4>0</vt:i4>
      </vt:variant>
      <vt:variant>
        <vt:i4>5</vt:i4>
      </vt:variant>
      <vt:variant>
        <vt:lpwstr/>
      </vt:variant>
      <vt:variant>
        <vt:lpwstr>_Toc460196223</vt:lpwstr>
      </vt:variant>
      <vt:variant>
        <vt:i4>1310783</vt:i4>
      </vt:variant>
      <vt:variant>
        <vt:i4>146</vt:i4>
      </vt:variant>
      <vt:variant>
        <vt:i4>0</vt:i4>
      </vt:variant>
      <vt:variant>
        <vt:i4>5</vt:i4>
      </vt:variant>
      <vt:variant>
        <vt:lpwstr/>
      </vt:variant>
      <vt:variant>
        <vt:lpwstr>_Toc460196222</vt:lpwstr>
      </vt:variant>
      <vt:variant>
        <vt:i4>1310783</vt:i4>
      </vt:variant>
      <vt:variant>
        <vt:i4>140</vt:i4>
      </vt:variant>
      <vt:variant>
        <vt:i4>0</vt:i4>
      </vt:variant>
      <vt:variant>
        <vt:i4>5</vt:i4>
      </vt:variant>
      <vt:variant>
        <vt:lpwstr/>
      </vt:variant>
      <vt:variant>
        <vt:lpwstr>_Toc460196221</vt:lpwstr>
      </vt:variant>
      <vt:variant>
        <vt:i4>1310783</vt:i4>
      </vt:variant>
      <vt:variant>
        <vt:i4>134</vt:i4>
      </vt:variant>
      <vt:variant>
        <vt:i4>0</vt:i4>
      </vt:variant>
      <vt:variant>
        <vt:i4>5</vt:i4>
      </vt:variant>
      <vt:variant>
        <vt:lpwstr/>
      </vt:variant>
      <vt:variant>
        <vt:lpwstr>_Toc460196220</vt:lpwstr>
      </vt:variant>
      <vt:variant>
        <vt:i4>1507391</vt:i4>
      </vt:variant>
      <vt:variant>
        <vt:i4>128</vt:i4>
      </vt:variant>
      <vt:variant>
        <vt:i4>0</vt:i4>
      </vt:variant>
      <vt:variant>
        <vt:i4>5</vt:i4>
      </vt:variant>
      <vt:variant>
        <vt:lpwstr/>
      </vt:variant>
      <vt:variant>
        <vt:lpwstr>_Toc460196219</vt:lpwstr>
      </vt:variant>
      <vt:variant>
        <vt:i4>1507391</vt:i4>
      </vt:variant>
      <vt:variant>
        <vt:i4>122</vt:i4>
      </vt:variant>
      <vt:variant>
        <vt:i4>0</vt:i4>
      </vt:variant>
      <vt:variant>
        <vt:i4>5</vt:i4>
      </vt:variant>
      <vt:variant>
        <vt:lpwstr/>
      </vt:variant>
      <vt:variant>
        <vt:lpwstr>_Toc460196218</vt:lpwstr>
      </vt:variant>
      <vt:variant>
        <vt:i4>1507391</vt:i4>
      </vt:variant>
      <vt:variant>
        <vt:i4>116</vt:i4>
      </vt:variant>
      <vt:variant>
        <vt:i4>0</vt:i4>
      </vt:variant>
      <vt:variant>
        <vt:i4>5</vt:i4>
      </vt:variant>
      <vt:variant>
        <vt:lpwstr/>
      </vt:variant>
      <vt:variant>
        <vt:lpwstr>_Toc460196217</vt:lpwstr>
      </vt:variant>
      <vt:variant>
        <vt:i4>1507391</vt:i4>
      </vt:variant>
      <vt:variant>
        <vt:i4>110</vt:i4>
      </vt:variant>
      <vt:variant>
        <vt:i4>0</vt:i4>
      </vt:variant>
      <vt:variant>
        <vt:i4>5</vt:i4>
      </vt:variant>
      <vt:variant>
        <vt:lpwstr/>
      </vt:variant>
      <vt:variant>
        <vt:lpwstr>_Toc460196216</vt:lpwstr>
      </vt:variant>
      <vt:variant>
        <vt:i4>1507391</vt:i4>
      </vt:variant>
      <vt:variant>
        <vt:i4>104</vt:i4>
      </vt:variant>
      <vt:variant>
        <vt:i4>0</vt:i4>
      </vt:variant>
      <vt:variant>
        <vt:i4>5</vt:i4>
      </vt:variant>
      <vt:variant>
        <vt:lpwstr/>
      </vt:variant>
      <vt:variant>
        <vt:lpwstr>_Toc460196215</vt:lpwstr>
      </vt:variant>
      <vt:variant>
        <vt:i4>1507391</vt:i4>
      </vt:variant>
      <vt:variant>
        <vt:i4>98</vt:i4>
      </vt:variant>
      <vt:variant>
        <vt:i4>0</vt:i4>
      </vt:variant>
      <vt:variant>
        <vt:i4>5</vt:i4>
      </vt:variant>
      <vt:variant>
        <vt:lpwstr/>
      </vt:variant>
      <vt:variant>
        <vt:lpwstr>_Toc460196214</vt:lpwstr>
      </vt:variant>
      <vt:variant>
        <vt:i4>1507391</vt:i4>
      </vt:variant>
      <vt:variant>
        <vt:i4>92</vt:i4>
      </vt:variant>
      <vt:variant>
        <vt:i4>0</vt:i4>
      </vt:variant>
      <vt:variant>
        <vt:i4>5</vt:i4>
      </vt:variant>
      <vt:variant>
        <vt:lpwstr/>
      </vt:variant>
      <vt:variant>
        <vt:lpwstr>_Toc460196213</vt:lpwstr>
      </vt:variant>
      <vt:variant>
        <vt:i4>1507391</vt:i4>
      </vt:variant>
      <vt:variant>
        <vt:i4>86</vt:i4>
      </vt:variant>
      <vt:variant>
        <vt:i4>0</vt:i4>
      </vt:variant>
      <vt:variant>
        <vt:i4>5</vt:i4>
      </vt:variant>
      <vt:variant>
        <vt:lpwstr/>
      </vt:variant>
      <vt:variant>
        <vt:lpwstr>_Toc460196212</vt:lpwstr>
      </vt:variant>
      <vt:variant>
        <vt:i4>1507391</vt:i4>
      </vt:variant>
      <vt:variant>
        <vt:i4>80</vt:i4>
      </vt:variant>
      <vt:variant>
        <vt:i4>0</vt:i4>
      </vt:variant>
      <vt:variant>
        <vt:i4>5</vt:i4>
      </vt:variant>
      <vt:variant>
        <vt:lpwstr/>
      </vt:variant>
      <vt:variant>
        <vt:lpwstr>_Toc460196211</vt:lpwstr>
      </vt:variant>
      <vt:variant>
        <vt:i4>1507391</vt:i4>
      </vt:variant>
      <vt:variant>
        <vt:i4>74</vt:i4>
      </vt:variant>
      <vt:variant>
        <vt:i4>0</vt:i4>
      </vt:variant>
      <vt:variant>
        <vt:i4>5</vt:i4>
      </vt:variant>
      <vt:variant>
        <vt:lpwstr/>
      </vt:variant>
      <vt:variant>
        <vt:lpwstr>_Toc460196210</vt:lpwstr>
      </vt:variant>
      <vt:variant>
        <vt:i4>1441855</vt:i4>
      </vt:variant>
      <vt:variant>
        <vt:i4>68</vt:i4>
      </vt:variant>
      <vt:variant>
        <vt:i4>0</vt:i4>
      </vt:variant>
      <vt:variant>
        <vt:i4>5</vt:i4>
      </vt:variant>
      <vt:variant>
        <vt:lpwstr/>
      </vt:variant>
      <vt:variant>
        <vt:lpwstr>_Toc460196209</vt:lpwstr>
      </vt:variant>
      <vt:variant>
        <vt:i4>1441855</vt:i4>
      </vt:variant>
      <vt:variant>
        <vt:i4>62</vt:i4>
      </vt:variant>
      <vt:variant>
        <vt:i4>0</vt:i4>
      </vt:variant>
      <vt:variant>
        <vt:i4>5</vt:i4>
      </vt:variant>
      <vt:variant>
        <vt:lpwstr/>
      </vt:variant>
      <vt:variant>
        <vt:lpwstr>_Toc460196208</vt:lpwstr>
      </vt:variant>
      <vt:variant>
        <vt:i4>1441855</vt:i4>
      </vt:variant>
      <vt:variant>
        <vt:i4>56</vt:i4>
      </vt:variant>
      <vt:variant>
        <vt:i4>0</vt:i4>
      </vt:variant>
      <vt:variant>
        <vt:i4>5</vt:i4>
      </vt:variant>
      <vt:variant>
        <vt:lpwstr/>
      </vt:variant>
      <vt:variant>
        <vt:lpwstr>_Toc460196207</vt:lpwstr>
      </vt:variant>
      <vt:variant>
        <vt:i4>1441855</vt:i4>
      </vt:variant>
      <vt:variant>
        <vt:i4>50</vt:i4>
      </vt:variant>
      <vt:variant>
        <vt:i4>0</vt:i4>
      </vt:variant>
      <vt:variant>
        <vt:i4>5</vt:i4>
      </vt:variant>
      <vt:variant>
        <vt:lpwstr/>
      </vt:variant>
      <vt:variant>
        <vt:lpwstr>_Toc460196206</vt:lpwstr>
      </vt:variant>
      <vt:variant>
        <vt:i4>1441855</vt:i4>
      </vt:variant>
      <vt:variant>
        <vt:i4>44</vt:i4>
      </vt:variant>
      <vt:variant>
        <vt:i4>0</vt:i4>
      </vt:variant>
      <vt:variant>
        <vt:i4>5</vt:i4>
      </vt:variant>
      <vt:variant>
        <vt:lpwstr/>
      </vt:variant>
      <vt:variant>
        <vt:lpwstr>_Toc460196205</vt:lpwstr>
      </vt:variant>
      <vt:variant>
        <vt:i4>1441855</vt:i4>
      </vt:variant>
      <vt:variant>
        <vt:i4>38</vt:i4>
      </vt:variant>
      <vt:variant>
        <vt:i4>0</vt:i4>
      </vt:variant>
      <vt:variant>
        <vt:i4>5</vt:i4>
      </vt:variant>
      <vt:variant>
        <vt:lpwstr/>
      </vt:variant>
      <vt:variant>
        <vt:lpwstr>_Toc460196204</vt:lpwstr>
      </vt:variant>
      <vt:variant>
        <vt:i4>1441855</vt:i4>
      </vt:variant>
      <vt:variant>
        <vt:i4>32</vt:i4>
      </vt:variant>
      <vt:variant>
        <vt:i4>0</vt:i4>
      </vt:variant>
      <vt:variant>
        <vt:i4>5</vt:i4>
      </vt:variant>
      <vt:variant>
        <vt:lpwstr/>
      </vt:variant>
      <vt:variant>
        <vt:lpwstr>_Toc460196203</vt:lpwstr>
      </vt:variant>
      <vt:variant>
        <vt:i4>1441855</vt:i4>
      </vt:variant>
      <vt:variant>
        <vt:i4>26</vt:i4>
      </vt:variant>
      <vt:variant>
        <vt:i4>0</vt:i4>
      </vt:variant>
      <vt:variant>
        <vt:i4>5</vt:i4>
      </vt:variant>
      <vt:variant>
        <vt:lpwstr/>
      </vt:variant>
      <vt:variant>
        <vt:lpwstr>_Toc460196202</vt:lpwstr>
      </vt:variant>
      <vt:variant>
        <vt:i4>1441855</vt:i4>
      </vt:variant>
      <vt:variant>
        <vt:i4>20</vt:i4>
      </vt:variant>
      <vt:variant>
        <vt:i4>0</vt:i4>
      </vt:variant>
      <vt:variant>
        <vt:i4>5</vt:i4>
      </vt:variant>
      <vt:variant>
        <vt:lpwstr/>
      </vt:variant>
      <vt:variant>
        <vt:lpwstr>_Toc460196201</vt:lpwstr>
      </vt:variant>
      <vt:variant>
        <vt:i4>1441855</vt:i4>
      </vt:variant>
      <vt:variant>
        <vt:i4>14</vt:i4>
      </vt:variant>
      <vt:variant>
        <vt:i4>0</vt:i4>
      </vt:variant>
      <vt:variant>
        <vt:i4>5</vt:i4>
      </vt:variant>
      <vt:variant>
        <vt:lpwstr/>
      </vt:variant>
      <vt:variant>
        <vt:lpwstr>_Toc460196200</vt:lpwstr>
      </vt:variant>
      <vt:variant>
        <vt:i4>2031676</vt:i4>
      </vt:variant>
      <vt:variant>
        <vt:i4>8</vt:i4>
      </vt:variant>
      <vt:variant>
        <vt:i4>0</vt:i4>
      </vt:variant>
      <vt:variant>
        <vt:i4>5</vt:i4>
      </vt:variant>
      <vt:variant>
        <vt:lpwstr/>
      </vt:variant>
      <vt:variant>
        <vt:lpwstr>_Toc460196199</vt:lpwstr>
      </vt:variant>
      <vt:variant>
        <vt:i4>2031676</vt:i4>
      </vt:variant>
      <vt:variant>
        <vt:i4>2</vt:i4>
      </vt:variant>
      <vt:variant>
        <vt:i4>0</vt:i4>
      </vt:variant>
      <vt:variant>
        <vt:i4>5</vt:i4>
      </vt:variant>
      <vt:variant>
        <vt:lpwstr/>
      </vt:variant>
      <vt:variant>
        <vt:lpwstr>_Toc460196198</vt:lpwstr>
      </vt:variant>
      <vt:variant>
        <vt:i4>1966163</vt:i4>
      </vt:variant>
      <vt:variant>
        <vt:i4>33</vt:i4>
      </vt:variant>
      <vt:variant>
        <vt:i4>0</vt:i4>
      </vt:variant>
      <vt:variant>
        <vt:i4>5</vt:i4>
      </vt:variant>
      <vt:variant>
        <vt:lpwstr>http://www.t-belastingdienst.nl/</vt:lpwstr>
      </vt:variant>
      <vt:variant>
        <vt:lpwstr/>
      </vt:variant>
      <vt:variant>
        <vt:i4>1966163</vt:i4>
      </vt:variant>
      <vt:variant>
        <vt:i4>30</vt:i4>
      </vt:variant>
      <vt:variant>
        <vt:i4>0</vt:i4>
      </vt:variant>
      <vt:variant>
        <vt:i4>5</vt:i4>
      </vt:variant>
      <vt:variant>
        <vt:lpwstr>http://www.t-belastingdienst.nl/</vt:lpwstr>
      </vt:variant>
      <vt:variant>
        <vt:lpwstr/>
      </vt:variant>
      <vt:variant>
        <vt:i4>1966163</vt:i4>
      </vt:variant>
      <vt:variant>
        <vt:i4>27</vt:i4>
      </vt:variant>
      <vt:variant>
        <vt:i4>0</vt:i4>
      </vt:variant>
      <vt:variant>
        <vt:i4>5</vt:i4>
      </vt:variant>
      <vt:variant>
        <vt:lpwstr>http://www.t-belastingdienst.nl/</vt:lpwstr>
      </vt:variant>
      <vt:variant>
        <vt:lpwstr/>
      </vt:variant>
      <vt:variant>
        <vt:i4>917592</vt:i4>
      </vt:variant>
      <vt:variant>
        <vt:i4>24</vt:i4>
      </vt:variant>
      <vt:variant>
        <vt:i4>0</vt:i4>
      </vt:variant>
      <vt:variant>
        <vt:i4>5</vt:i4>
      </vt:variant>
      <vt:variant>
        <vt:lpwstr>http://www.belastingdienstinbeeld.nl/</vt:lpwstr>
      </vt:variant>
      <vt:variant>
        <vt:lpwstr/>
      </vt:variant>
      <vt:variant>
        <vt:i4>6946942</vt:i4>
      </vt:variant>
      <vt:variant>
        <vt:i4>21</vt:i4>
      </vt:variant>
      <vt:variant>
        <vt:i4>0</vt:i4>
      </vt:variant>
      <vt:variant>
        <vt:i4>5</vt:i4>
      </vt:variant>
      <vt:variant>
        <vt:lpwstr>http://www.belastingdienst.nl/</vt:lpwstr>
      </vt:variant>
      <vt:variant>
        <vt:lpwstr/>
      </vt:variant>
      <vt:variant>
        <vt:i4>1966163</vt:i4>
      </vt:variant>
      <vt:variant>
        <vt:i4>18</vt:i4>
      </vt:variant>
      <vt:variant>
        <vt:i4>0</vt:i4>
      </vt:variant>
      <vt:variant>
        <vt:i4>5</vt:i4>
      </vt:variant>
      <vt:variant>
        <vt:lpwstr>http://www.t-belastingdienst.nl/</vt:lpwstr>
      </vt:variant>
      <vt:variant>
        <vt:lpwstr/>
      </vt:variant>
      <vt:variant>
        <vt:i4>1966163</vt:i4>
      </vt:variant>
      <vt:variant>
        <vt:i4>15</vt:i4>
      </vt:variant>
      <vt:variant>
        <vt:i4>0</vt:i4>
      </vt:variant>
      <vt:variant>
        <vt:i4>5</vt:i4>
      </vt:variant>
      <vt:variant>
        <vt:lpwstr>http://www.t-belastingdienst.nl/</vt:lpwstr>
      </vt:variant>
      <vt:variant>
        <vt:lpwstr/>
      </vt:variant>
      <vt:variant>
        <vt:i4>1966163</vt:i4>
      </vt:variant>
      <vt:variant>
        <vt:i4>12</vt:i4>
      </vt:variant>
      <vt:variant>
        <vt:i4>0</vt:i4>
      </vt:variant>
      <vt:variant>
        <vt:i4>5</vt:i4>
      </vt:variant>
      <vt:variant>
        <vt:lpwstr>http://www.t-belastingdienst.nl/</vt:lpwstr>
      </vt:variant>
      <vt:variant>
        <vt:lpwstr/>
      </vt:variant>
      <vt:variant>
        <vt:i4>917592</vt:i4>
      </vt:variant>
      <vt:variant>
        <vt:i4>9</vt:i4>
      </vt:variant>
      <vt:variant>
        <vt:i4>0</vt:i4>
      </vt:variant>
      <vt:variant>
        <vt:i4>5</vt:i4>
      </vt:variant>
      <vt:variant>
        <vt:lpwstr>http://www.belastingdienstinbeeld.nl/</vt:lpwstr>
      </vt:variant>
      <vt:variant>
        <vt:lpwstr/>
      </vt:variant>
      <vt:variant>
        <vt:i4>8257590</vt:i4>
      </vt:variant>
      <vt:variant>
        <vt:i4>6</vt:i4>
      </vt:variant>
      <vt:variant>
        <vt:i4>0</vt:i4>
      </vt:variant>
      <vt:variant>
        <vt:i4>5</vt:i4>
      </vt:variant>
      <vt:variant>
        <vt:lpwstr>http://www.pwdegids.nl/</vt:lpwstr>
      </vt:variant>
      <vt:variant>
        <vt:lpwstr/>
      </vt:variant>
      <vt:variant>
        <vt:i4>6815869</vt:i4>
      </vt:variant>
      <vt:variant>
        <vt:i4>3</vt:i4>
      </vt:variant>
      <vt:variant>
        <vt:i4>0</vt:i4>
      </vt:variant>
      <vt:variant>
        <vt:i4>5</vt:i4>
      </vt:variant>
      <vt:variant>
        <vt:lpwstr>http://www.kluwernavigator.nl/</vt:lpwstr>
      </vt:variant>
      <vt:variant>
        <vt:lpwstr/>
      </vt:variant>
      <vt:variant>
        <vt:i4>7667839</vt:i4>
      </vt:variant>
      <vt:variant>
        <vt:i4>0</vt:i4>
      </vt:variant>
      <vt:variant>
        <vt:i4>0</vt:i4>
      </vt:variant>
      <vt:variant>
        <vt:i4>5</vt:i4>
      </vt:variant>
      <vt:variant>
        <vt:lpwstr>http://www.rechtspraak.nl/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Bekdur, Cansu</dc:creator>
  <cp:keywords/>
  <dc:description/>
  <cp:lastModifiedBy>Cansu Bekdur</cp:lastModifiedBy>
  <cp:revision>2</cp:revision>
  <cp:lastPrinted>2016-10-05T17:00:00Z</cp:lastPrinted>
  <dcterms:created xsi:type="dcterms:W3CDTF">2016-10-05T17:14:00Z</dcterms:created>
  <dcterms:modified xsi:type="dcterms:W3CDTF">2016-10-05T17:14:00Z</dcterms:modified>
</cp:coreProperties>
</file>