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433" w:rsidRPr="00502627" w:rsidRDefault="00BD72F0" w:rsidP="00BD72F0">
      <w:pPr>
        <w:spacing w:before="1540" w:after="240" w:line="240" w:lineRule="auto"/>
        <w:rPr>
          <w:rFonts w:ascii="Calibri" w:eastAsia="Calibri" w:hAnsi="Calibri" w:cs="Arial"/>
          <w:color w:val="606372"/>
          <w:lang w:val="en-US"/>
        </w:rPr>
      </w:pPr>
      <w:r>
        <w:rPr>
          <w:rFonts w:ascii="Calibri" w:eastAsia="Calibri" w:hAnsi="Calibri" w:cs="Arial"/>
          <w:noProof/>
          <w:color w:val="0000FF"/>
          <w:lang w:val="en-GB" w:eastAsia="en-GB"/>
        </w:rPr>
        <w:t xml:space="preserve"> </w:t>
      </w:r>
      <w:r w:rsidR="00B03433" w:rsidRPr="00B03433">
        <w:rPr>
          <w:rFonts w:ascii="Calibri" w:eastAsia="Calibri" w:hAnsi="Calibri" w:cs="Arial"/>
          <w:noProof/>
          <w:color w:val="0000FF"/>
          <w:lang w:val="en-GB" w:eastAsia="en-GB"/>
        </w:rPr>
        <w:drawing>
          <wp:inline distT="0" distB="0" distL="0" distR="0" wp14:anchorId="4223006D" wp14:editId="53D439A0">
            <wp:extent cx="2443163" cy="771525"/>
            <wp:effectExtent l="0" t="0" r="0" b="0"/>
            <wp:docPr id="5" name="irc_mi" descr="Image result for ashlan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shlan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8812" cy="773309"/>
                    </a:xfrm>
                    <a:prstGeom prst="rect">
                      <a:avLst/>
                    </a:prstGeom>
                    <a:noFill/>
                    <a:ln>
                      <a:noFill/>
                    </a:ln>
                  </pic:spPr>
                </pic:pic>
              </a:graphicData>
            </a:graphic>
          </wp:inline>
        </w:drawing>
      </w:r>
      <w:r w:rsidRPr="00502627">
        <w:rPr>
          <w:noProof/>
          <w:lang w:val="en-US" w:eastAsia="nl-NL"/>
        </w:rPr>
        <w:t xml:space="preserve">                                                </w:t>
      </w:r>
      <w:r w:rsidRPr="003F06A7">
        <w:rPr>
          <w:noProof/>
          <w:lang w:eastAsia="nl-NL"/>
        </w:rPr>
        <w:drawing>
          <wp:inline distT="0" distB="0" distL="0" distR="0" wp14:anchorId="397DDDD4" wp14:editId="2CB3D918">
            <wp:extent cx="1819275" cy="11442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4997" cy="1147878"/>
                    </a:xfrm>
                    <a:prstGeom prst="rect">
                      <a:avLst/>
                    </a:prstGeom>
                  </pic:spPr>
                </pic:pic>
              </a:graphicData>
            </a:graphic>
          </wp:inline>
        </w:drawing>
      </w:r>
    </w:p>
    <w:sdt>
      <w:sdtPr>
        <w:rPr>
          <w:rFonts w:ascii="Times New Roman" w:eastAsia="Calibri" w:hAnsi="Times New Roman" w:cs="Times New Roman"/>
          <w:color w:val="1F3864" w:themeColor="accent1" w:themeShade="80"/>
          <w:sz w:val="32"/>
          <w:szCs w:val="24"/>
          <w:lang w:val="en-US"/>
        </w:rPr>
        <w:alias w:val="Title"/>
        <w:tag w:val=""/>
        <w:id w:val="1735040861"/>
        <w:placeholder>
          <w:docPart w:val="E96775824D7640A6B0CB50416CCC479E"/>
        </w:placeholder>
        <w:dataBinding w:prefixMappings="xmlns:ns0='http://purl.org/dc/elements/1.1/' xmlns:ns1='http://schemas.openxmlformats.org/package/2006/metadata/core-properties' " w:xpath="/ns1:coreProperties[1]/ns0:title[1]" w:storeItemID="{6C3C8BC8-F283-45AE-878A-BAB7291924A1}"/>
        <w:text/>
      </w:sdtPr>
      <w:sdtEndPr/>
      <w:sdtContent>
        <w:p w:rsidR="00B03433" w:rsidRPr="008B279C" w:rsidRDefault="006B735B" w:rsidP="00B03433">
          <w:pPr>
            <w:pBdr>
              <w:top w:val="single" w:sz="6" w:space="6" w:color="606372"/>
              <w:bottom w:val="single" w:sz="6" w:space="6" w:color="606372"/>
            </w:pBdr>
            <w:spacing w:after="240" w:line="240" w:lineRule="auto"/>
            <w:jc w:val="center"/>
            <w:rPr>
              <w:rFonts w:ascii="Century Schoolbook" w:eastAsia="Century Schoolbook" w:hAnsi="Century Schoolbook" w:cs="Times New Roman"/>
              <w:caps/>
              <w:color w:val="1F3864" w:themeColor="accent1" w:themeShade="80"/>
              <w:sz w:val="144"/>
              <w:szCs w:val="80"/>
              <w:lang w:val="en-US"/>
            </w:rPr>
          </w:pPr>
          <w:r w:rsidRPr="008B279C">
            <w:rPr>
              <w:rFonts w:ascii="Times New Roman" w:eastAsia="Calibri" w:hAnsi="Times New Roman" w:cs="Times New Roman"/>
              <w:color w:val="1F3864" w:themeColor="accent1" w:themeShade="80"/>
              <w:sz w:val="32"/>
              <w:szCs w:val="24"/>
              <w:lang w:val="en-US"/>
            </w:rPr>
            <w:t xml:space="preserve">HBO </w:t>
          </w:r>
          <w:r w:rsidR="00502627" w:rsidRPr="008B279C">
            <w:rPr>
              <w:rFonts w:ascii="Times New Roman" w:eastAsia="Calibri" w:hAnsi="Times New Roman" w:cs="Times New Roman"/>
              <w:color w:val="1F3864" w:themeColor="accent1" w:themeShade="80"/>
              <w:sz w:val="32"/>
              <w:szCs w:val="24"/>
              <w:lang w:val="en-US"/>
            </w:rPr>
            <w:t xml:space="preserve">Analytical Chemistry </w:t>
          </w:r>
          <w:r w:rsidR="00B44AE2" w:rsidRPr="008B279C">
            <w:rPr>
              <w:rFonts w:ascii="Times New Roman" w:eastAsia="Calibri" w:hAnsi="Times New Roman" w:cs="Times New Roman"/>
              <w:color w:val="1F3864" w:themeColor="accent1" w:themeShade="80"/>
              <w:sz w:val="32"/>
              <w:szCs w:val="24"/>
              <w:lang w:val="en-US"/>
            </w:rPr>
            <w:t>G</w:t>
          </w:r>
          <w:r w:rsidR="00502627" w:rsidRPr="008B279C">
            <w:rPr>
              <w:rFonts w:ascii="Times New Roman" w:eastAsia="Calibri" w:hAnsi="Times New Roman" w:cs="Times New Roman"/>
              <w:color w:val="1F3864" w:themeColor="accent1" w:themeShade="80"/>
              <w:sz w:val="32"/>
              <w:szCs w:val="24"/>
              <w:lang w:val="en-US"/>
            </w:rPr>
            <w:t>raduation Thesis</w:t>
          </w:r>
          <w:r w:rsidR="00EE56ED">
            <w:rPr>
              <w:rFonts w:ascii="Times New Roman" w:eastAsia="Calibri" w:hAnsi="Times New Roman" w:cs="Times New Roman"/>
              <w:color w:val="1F3864" w:themeColor="accent1" w:themeShade="80"/>
              <w:sz w:val="32"/>
              <w:szCs w:val="24"/>
              <w:lang w:val="en-US"/>
            </w:rPr>
            <w:t xml:space="preserve"> 2018</w:t>
          </w:r>
        </w:p>
      </w:sdtContent>
    </w:sdt>
    <w:sdt>
      <w:sdtPr>
        <w:rPr>
          <w:rFonts w:ascii="Times New Roman" w:eastAsia="Calibri" w:hAnsi="Times New Roman" w:cs="Times New Roman"/>
          <w:color w:val="1F3864" w:themeColor="accent1" w:themeShade="80"/>
          <w:sz w:val="32"/>
          <w:szCs w:val="24"/>
          <w:lang w:val="en-US"/>
        </w:rPr>
        <w:alias w:val="Subtitle"/>
        <w:tag w:val=""/>
        <w:id w:val="328029620"/>
        <w:placeholder>
          <w:docPart w:val="3EA2DB60A1394A589B618F424F01C72C"/>
        </w:placeholder>
        <w:dataBinding w:prefixMappings="xmlns:ns0='http://purl.org/dc/elements/1.1/' xmlns:ns1='http://schemas.openxmlformats.org/package/2006/metadata/core-properties' " w:xpath="/ns1:coreProperties[1]/ns0:subject[1]" w:storeItemID="{6C3C8BC8-F283-45AE-878A-BAB7291924A1}"/>
        <w:text/>
      </w:sdtPr>
      <w:sdtEndPr/>
      <w:sdtContent>
        <w:p w:rsidR="00B03433" w:rsidRPr="008B279C" w:rsidRDefault="00B44AE2" w:rsidP="00B03433">
          <w:pPr>
            <w:spacing w:after="0" w:line="240" w:lineRule="auto"/>
            <w:jc w:val="center"/>
            <w:rPr>
              <w:rFonts w:ascii="Arial" w:eastAsia="Calibri" w:hAnsi="Arial" w:cs="Arial"/>
              <w:color w:val="1F3864" w:themeColor="accent1" w:themeShade="80"/>
              <w:sz w:val="28"/>
              <w:szCs w:val="28"/>
              <w:lang w:val="en-US"/>
            </w:rPr>
          </w:pPr>
          <w:r w:rsidRPr="008B279C">
            <w:rPr>
              <w:rFonts w:ascii="Times New Roman" w:eastAsia="Calibri" w:hAnsi="Times New Roman" w:cs="Times New Roman"/>
              <w:color w:val="1F3864" w:themeColor="accent1" w:themeShade="80"/>
              <w:sz w:val="32"/>
              <w:szCs w:val="24"/>
              <w:lang w:val="en-US"/>
            </w:rPr>
            <w:t>Development and validation of a quantitative method for the analysis of Dimethicone and Dimethiconol deposited on the hair surface by ATR-FTIR</w:t>
          </w:r>
        </w:p>
      </w:sdtContent>
    </w:sdt>
    <w:p w:rsidR="00B03433" w:rsidRPr="00B03433" w:rsidRDefault="00B03433" w:rsidP="00B03433">
      <w:pPr>
        <w:spacing w:before="480" w:after="0" w:line="240" w:lineRule="auto"/>
        <w:jc w:val="center"/>
        <w:rPr>
          <w:rFonts w:ascii="Calibri" w:eastAsia="Calibri" w:hAnsi="Calibri" w:cs="Arial"/>
          <w:color w:val="606372"/>
          <w:lang w:val="en-US"/>
        </w:rPr>
      </w:pPr>
    </w:p>
    <w:p w:rsidR="00B03433" w:rsidRPr="00B03433" w:rsidRDefault="00B03433" w:rsidP="00B03433">
      <w:pPr>
        <w:spacing w:before="480" w:after="0" w:line="240" w:lineRule="auto"/>
        <w:jc w:val="center"/>
        <w:rPr>
          <w:rFonts w:ascii="Calibri" w:eastAsia="Calibri" w:hAnsi="Calibri" w:cs="Arial"/>
          <w:color w:val="606372"/>
          <w:lang w:val="en-US"/>
        </w:rPr>
      </w:pPr>
    </w:p>
    <w:p w:rsidR="005A3F70" w:rsidRDefault="0090679A" w:rsidP="00966DF2">
      <w:pPr>
        <w:spacing w:before="480" w:after="0" w:line="240" w:lineRule="auto"/>
        <w:jc w:val="center"/>
        <w:rPr>
          <w:rFonts w:ascii="Calibri" w:eastAsia="Calibri" w:hAnsi="Calibri" w:cs="Arial"/>
          <w:color w:val="606372"/>
          <w:lang w:val="en-US"/>
        </w:rPr>
      </w:pPr>
      <w:r w:rsidRPr="0090679A">
        <w:rPr>
          <w:noProof/>
        </w:rPr>
        <w:drawing>
          <wp:inline distT="0" distB="0" distL="0" distR="0" wp14:anchorId="301E43B5" wp14:editId="3394BAC0">
            <wp:extent cx="2619375" cy="1743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9375" cy="1743075"/>
                    </a:xfrm>
                    <a:prstGeom prst="rect">
                      <a:avLst/>
                    </a:prstGeom>
                  </pic:spPr>
                </pic:pic>
              </a:graphicData>
            </a:graphic>
          </wp:inline>
        </w:drawing>
      </w:r>
    </w:p>
    <w:p w:rsidR="00966DF2" w:rsidRPr="00B03433" w:rsidRDefault="00966DF2" w:rsidP="00966DF2">
      <w:pPr>
        <w:spacing w:before="480" w:after="0" w:line="240" w:lineRule="auto"/>
        <w:jc w:val="center"/>
        <w:rPr>
          <w:rFonts w:ascii="Calibri" w:eastAsia="Calibri" w:hAnsi="Calibri" w:cs="Arial"/>
          <w:color w:val="606372"/>
          <w:lang w:val="en-US"/>
        </w:rPr>
      </w:pPr>
    </w:p>
    <w:p w:rsidR="005A3F70" w:rsidRPr="0090679A" w:rsidRDefault="005A3F70" w:rsidP="0090679A">
      <w:pPr>
        <w:pStyle w:val="NoSpacing"/>
        <w:rPr>
          <w:rFonts w:ascii="Times New Roman" w:hAnsi="Times New Roman" w:cs="Times New Roman"/>
          <w:color w:val="1F3864" w:themeColor="accent1" w:themeShade="80"/>
          <w:sz w:val="24"/>
          <w:lang w:val="en-US"/>
        </w:rPr>
      </w:pPr>
      <w:r w:rsidRPr="0090679A">
        <w:rPr>
          <w:rFonts w:ascii="Times New Roman" w:hAnsi="Times New Roman" w:cs="Times New Roman"/>
          <w:color w:val="1F3864" w:themeColor="accent1" w:themeShade="80"/>
          <w:sz w:val="24"/>
          <w:lang w:val="en-US"/>
        </w:rPr>
        <w:t xml:space="preserve">Student:     </w:t>
      </w:r>
      <w:r w:rsidR="002C3C85">
        <w:rPr>
          <w:rFonts w:ascii="Times New Roman" w:hAnsi="Times New Roman" w:cs="Times New Roman"/>
          <w:color w:val="1F3864" w:themeColor="accent1" w:themeShade="80"/>
          <w:sz w:val="24"/>
          <w:lang w:val="en-US"/>
        </w:rPr>
        <w:t xml:space="preserve">                               </w:t>
      </w:r>
      <w:r w:rsidRPr="0090679A">
        <w:rPr>
          <w:rFonts w:ascii="Times New Roman" w:hAnsi="Times New Roman" w:cs="Times New Roman"/>
          <w:color w:val="1F3864" w:themeColor="accent1" w:themeShade="80"/>
          <w:sz w:val="24"/>
          <w:lang w:val="en-US"/>
        </w:rPr>
        <w:t>Yves Murenzi</w:t>
      </w:r>
    </w:p>
    <w:p w:rsidR="005A3F70" w:rsidRPr="0090679A" w:rsidRDefault="005A3F70" w:rsidP="0090679A">
      <w:pPr>
        <w:pStyle w:val="NoSpacing"/>
        <w:rPr>
          <w:rFonts w:ascii="Times New Roman" w:hAnsi="Times New Roman" w:cs="Times New Roman"/>
          <w:color w:val="1F3864" w:themeColor="accent1" w:themeShade="80"/>
          <w:sz w:val="24"/>
          <w:lang w:val="en-US"/>
        </w:rPr>
      </w:pPr>
      <w:r w:rsidRPr="0090679A">
        <w:rPr>
          <w:rFonts w:ascii="Times New Roman" w:hAnsi="Times New Roman" w:cs="Times New Roman"/>
          <w:color w:val="1F3864" w:themeColor="accent1" w:themeShade="80"/>
          <w:sz w:val="24"/>
          <w:lang w:val="en-US"/>
        </w:rPr>
        <w:t>Stude</w:t>
      </w:r>
      <w:r w:rsidR="002C3C85">
        <w:rPr>
          <w:rFonts w:ascii="Times New Roman" w:hAnsi="Times New Roman" w:cs="Times New Roman"/>
          <w:color w:val="1F3864" w:themeColor="accent1" w:themeShade="80"/>
          <w:sz w:val="24"/>
          <w:lang w:val="en-US"/>
        </w:rPr>
        <w:t xml:space="preserve">nt ID number:                  </w:t>
      </w:r>
      <w:r w:rsidRPr="0090679A">
        <w:rPr>
          <w:rFonts w:ascii="Times New Roman" w:hAnsi="Times New Roman" w:cs="Times New Roman"/>
          <w:color w:val="1F3864" w:themeColor="accent1" w:themeShade="80"/>
          <w:sz w:val="24"/>
          <w:lang w:val="en-US"/>
        </w:rPr>
        <w:t>1088503</w:t>
      </w:r>
    </w:p>
    <w:p w:rsidR="005A3F70" w:rsidRPr="0090679A" w:rsidRDefault="00E17913" w:rsidP="0090679A">
      <w:pPr>
        <w:pStyle w:val="NoSpacing"/>
        <w:rPr>
          <w:rFonts w:ascii="Times New Roman" w:hAnsi="Times New Roman" w:cs="Times New Roman"/>
          <w:color w:val="1F3864" w:themeColor="accent1" w:themeShade="80"/>
          <w:sz w:val="24"/>
          <w:lang w:val="en-US"/>
        </w:rPr>
      </w:pPr>
      <w:r>
        <w:rPr>
          <w:rFonts w:ascii="Times New Roman" w:hAnsi="Times New Roman" w:cs="Times New Roman"/>
          <w:color w:val="1F3864" w:themeColor="accent1" w:themeShade="80"/>
          <w:sz w:val="24"/>
          <w:lang w:val="en-US"/>
        </w:rPr>
        <w:t>Internship period:</w:t>
      </w:r>
      <w:r w:rsidR="005A3F70" w:rsidRPr="0090679A">
        <w:rPr>
          <w:rFonts w:ascii="Times New Roman" w:hAnsi="Times New Roman" w:cs="Times New Roman"/>
          <w:color w:val="1F3864" w:themeColor="accent1" w:themeShade="80"/>
          <w:sz w:val="24"/>
          <w:lang w:val="en-US"/>
        </w:rPr>
        <w:t xml:space="preserve">             </w:t>
      </w:r>
      <w:r>
        <w:rPr>
          <w:rFonts w:ascii="Times New Roman" w:hAnsi="Times New Roman" w:cs="Times New Roman"/>
          <w:color w:val="1F3864" w:themeColor="accent1" w:themeShade="80"/>
          <w:sz w:val="24"/>
          <w:lang w:val="en-US"/>
        </w:rPr>
        <w:t xml:space="preserve">        </w:t>
      </w:r>
      <w:r w:rsidR="00D90161">
        <w:rPr>
          <w:rFonts w:ascii="Times New Roman" w:hAnsi="Times New Roman" w:cs="Times New Roman"/>
          <w:color w:val="1F3864" w:themeColor="accent1" w:themeShade="80"/>
          <w:sz w:val="24"/>
          <w:lang w:val="en-US"/>
        </w:rPr>
        <w:t>18-03</w:t>
      </w:r>
      <w:r w:rsidR="005A3F70" w:rsidRPr="0090679A">
        <w:rPr>
          <w:rFonts w:ascii="Times New Roman" w:hAnsi="Times New Roman" w:cs="Times New Roman"/>
          <w:color w:val="1F3864" w:themeColor="accent1" w:themeShade="80"/>
          <w:sz w:val="24"/>
          <w:lang w:val="en-US"/>
        </w:rPr>
        <w:t>-2018</w:t>
      </w:r>
      <w:r w:rsidR="00D90161">
        <w:rPr>
          <w:rFonts w:ascii="Times New Roman" w:hAnsi="Times New Roman" w:cs="Times New Roman"/>
          <w:color w:val="1F3864" w:themeColor="accent1" w:themeShade="80"/>
          <w:sz w:val="24"/>
          <w:lang w:val="en-US"/>
        </w:rPr>
        <w:t xml:space="preserve"> – 14-</w:t>
      </w:r>
      <w:r w:rsidR="00AB1539">
        <w:rPr>
          <w:rFonts w:ascii="Times New Roman" w:hAnsi="Times New Roman" w:cs="Times New Roman"/>
          <w:color w:val="1F3864" w:themeColor="accent1" w:themeShade="80"/>
          <w:sz w:val="24"/>
          <w:lang w:val="en-US"/>
        </w:rPr>
        <w:t>09-2018</w:t>
      </w:r>
      <w:r w:rsidR="005A3F70" w:rsidRPr="0090679A">
        <w:rPr>
          <w:rFonts w:ascii="Times New Roman" w:hAnsi="Times New Roman" w:cs="Times New Roman"/>
          <w:color w:val="1F3864" w:themeColor="accent1" w:themeShade="80"/>
          <w:sz w:val="24"/>
          <w:lang w:val="en-US"/>
        </w:rPr>
        <w:t xml:space="preserve">            </w:t>
      </w:r>
    </w:p>
    <w:p w:rsidR="005A3F70" w:rsidRDefault="005A3F70" w:rsidP="0090679A">
      <w:pPr>
        <w:pStyle w:val="NoSpacing"/>
        <w:rPr>
          <w:rFonts w:ascii="Times New Roman" w:hAnsi="Times New Roman" w:cs="Times New Roman"/>
          <w:color w:val="1F3864" w:themeColor="accent1" w:themeShade="80"/>
          <w:sz w:val="24"/>
          <w:lang w:val="en-US"/>
        </w:rPr>
      </w:pPr>
      <w:r w:rsidRPr="0090679A">
        <w:rPr>
          <w:rFonts w:ascii="Times New Roman" w:hAnsi="Times New Roman" w:cs="Times New Roman"/>
          <w:color w:val="1F3864" w:themeColor="accent1" w:themeShade="80"/>
          <w:sz w:val="24"/>
          <w:lang w:val="en-US"/>
        </w:rPr>
        <w:t>Specializa</w:t>
      </w:r>
      <w:r w:rsidR="002C3C85">
        <w:rPr>
          <w:rFonts w:ascii="Times New Roman" w:hAnsi="Times New Roman" w:cs="Times New Roman"/>
          <w:color w:val="1F3864" w:themeColor="accent1" w:themeShade="80"/>
          <w:sz w:val="24"/>
          <w:lang w:val="en-US"/>
        </w:rPr>
        <w:t xml:space="preserve">tion:                          </w:t>
      </w:r>
      <w:r w:rsidRPr="0090679A">
        <w:rPr>
          <w:rFonts w:ascii="Times New Roman" w:hAnsi="Times New Roman" w:cs="Times New Roman"/>
          <w:color w:val="1F3864" w:themeColor="accent1" w:themeShade="80"/>
          <w:sz w:val="24"/>
          <w:lang w:val="en-US"/>
        </w:rPr>
        <w:t>Analytical Chemistry</w:t>
      </w:r>
    </w:p>
    <w:p w:rsidR="00966DF2" w:rsidRPr="0090679A" w:rsidRDefault="00966DF2" w:rsidP="0090679A">
      <w:pPr>
        <w:pStyle w:val="NoSpacing"/>
        <w:rPr>
          <w:rFonts w:ascii="Times New Roman" w:hAnsi="Times New Roman" w:cs="Times New Roman"/>
          <w:color w:val="1F3864" w:themeColor="accent1" w:themeShade="80"/>
          <w:sz w:val="24"/>
          <w:lang w:val="en-US"/>
        </w:rPr>
      </w:pPr>
      <w:r>
        <w:rPr>
          <w:rFonts w:ascii="Times New Roman" w:hAnsi="Times New Roman" w:cs="Times New Roman"/>
          <w:color w:val="1F3864" w:themeColor="accent1" w:themeShade="80"/>
          <w:sz w:val="24"/>
          <w:lang w:val="en-US"/>
        </w:rPr>
        <w:t>Date:                                         03-09-2018</w:t>
      </w:r>
    </w:p>
    <w:p w:rsidR="00B03433" w:rsidRDefault="00B03433" w:rsidP="00B03433">
      <w:pPr>
        <w:spacing w:after="200" w:line="276" w:lineRule="auto"/>
        <w:rPr>
          <w:rFonts w:ascii="Calibri" w:eastAsia="Calibri" w:hAnsi="Calibri" w:cs="Arial"/>
          <w:lang w:val="en-US"/>
        </w:rPr>
      </w:pPr>
    </w:p>
    <w:p w:rsidR="00BD72F0" w:rsidRPr="00141274" w:rsidRDefault="00BD72F0" w:rsidP="00B03433">
      <w:pPr>
        <w:spacing w:after="200" w:line="276" w:lineRule="auto"/>
        <w:rPr>
          <w:rFonts w:ascii="Arial" w:eastAsia="Calibri" w:hAnsi="Arial" w:cs="Arial"/>
          <w:lang w:val="en-US"/>
        </w:rPr>
      </w:pPr>
    </w:p>
    <w:p w:rsidR="005A3F70" w:rsidRPr="00F208CD" w:rsidRDefault="005A3F70" w:rsidP="005A3F70">
      <w:pPr>
        <w:rPr>
          <w:rFonts w:ascii="Times New Roman" w:hAnsi="Times New Roman" w:cs="Times New Roman"/>
          <w:b/>
          <w:sz w:val="24"/>
          <w:szCs w:val="24"/>
          <w:lang w:val="en-US"/>
        </w:rPr>
      </w:pPr>
      <w:r w:rsidRPr="00F208CD">
        <w:rPr>
          <w:rFonts w:ascii="Times New Roman" w:hAnsi="Times New Roman" w:cs="Times New Roman"/>
          <w:b/>
          <w:sz w:val="24"/>
          <w:szCs w:val="24"/>
          <w:lang w:val="en-US"/>
        </w:rPr>
        <w:t>Personalia</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Student:                                         Yves Murenzi</w:t>
      </w:r>
    </w:p>
    <w:p w:rsidR="005A3F70"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Student ID number:                       s1088503</w:t>
      </w:r>
    </w:p>
    <w:p w:rsidR="00AD3D8A" w:rsidRDefault="00AD3D8A"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 xml:space="preserve">E-mail:            </w:t>
      </w:r>
      <w:r w:rsidR="00240E6A">
        <w:rPr>
          <w:rFonts w:ascii="Times New Roman" w:hAnsi="Times New Roman" w:cs="Times New Roman"/>
          <w:sz w:val="24"/>
          <w:szCs w:val="24"/>
          <w:lang w:val="en-US"/>
        </w:rPr>
        <w:t xml:space="preserve">                               </w:t>
      </w:r>
      <w:r w:rsidRPr="00F208CD">
        <w:rPr>
          <w:rFonts w:ascii="Times New Roman" w:hAnsi="Times New Roman" w:cs="Times New Roman"/>
          <w:sz w:val="24"/>
          <w:szCs w:val="24"/>
          <w:lang w:val="en-US"/>
        </w:rPr>
        <w:t>yvesmurenzi@yahoo.com</w:t>
      </w:r>
    </w:p>
    <w:p w:rsidR="009B407D" w:rsidRDefault="009B407D" w:rsidP="005A3F70">
      <w:pPr>
        <w:pStyle w:val="NoSpacing"/>
        <w:rPr>
          <w:rFonts w:ascii="Times New Roman" w:hAnsi="Times New Roman" w:cs="Times New Roman"/>
          <w:sz w:val="24"/>
          <w:szCs w:val="24"/>
          <w:lang w:val="en-US"/>
        </w:rPr>
      </w:pPr>
      <w:r>
        <w:rPr>
          <w:rFonts w:ascii="Times New Roman" w:hAnsi="Times New Roman" w:cs="Times New Roman"/>
          <w:sz w:val="24"/>
          <w:szCs w:val="24"/>
          <w:lang w:val="en-US"/>
        </w:rPr>
        <w:t>Module:</w:t>
      </w:r>
      <w:r w:rsidR="00240E6A">
        <w:rPr>
          <w:rFonts w:ascii="Times New Roman" w:hAnsi="Times New Roman" w:cs="Times New Roman"/>
          <w:sz w:val="24"/>
          <w:szCs w:val="24"/>
          <w:lang w:val="en-US"/>
        </w:rPr>
        <w:t xml:space="preserve">                                         Graduation project An</w:t>
      </w:r>
      <w:r w:rsidR="00981101">
        <w:rPr>
          <w:rFonts w:ascii="Times New Roman" w:hAnsi="Times New Roman" w:cs="Times New Roman"/>
          <w:sz w:val="24"/>
          <w:szCs w:val="24"/>
          <w:lang w:val="en-US"/>
        </w:rPr>
        <w:t xml:space="preserve">alytical Chemistry </w:t>
      </w:r>
    </w:p>
    <w:p w:rsidR="009B407D" w:rsidRPr="00F208CD" w:rsidRDefault="009B407D" w:rsidP="005A3F70">
      <w:pPr>
        <w:pStyle w:val="NoSpacing"/>
        <w:rPr>
          <w:rFonts w:ascii="Times New Roman" w:hAnsi="Times New Roman" w:cs="Times New Roman"/>
          <w:sz w:val="24"/>
          <w:szCs w:val="24"/>
          <w:lang w:val="en-US"/>
        </w:rPr>
      </w:pPr>
      <w:r>
        <w:rPr>
          <w:rFonts w:ascii="Times New Roman" w:hAnsi="Times New Roman" w:cs="Times New Roman"/>
          <w:sz w:val="24"/>
          <w:szCs w:val="24"/>
          <w:lang w:val="en-US"/>
        </w:rPr>
        <w:t>Study points:</w:t>
      </w:r>
      <w:r w:rsidR="00AD3D8A">
        <w:rPr>
          <w:rFonts w:ascii="Times New Roman" w:hAnsi="Times New Roman" w:cs="Times New Roman"/>
          <w:sz w:val="24"/>
          <w:szCs w:val="24"/>
          <w:lang w:val="en-US"/>
        </w:rPr>
        <w:t xml:space="preserve">                                  42</w:t>
      </w:r>
    </w:p>
    <w:p w:rsidR="005A3F70" w:rsidRPr="00F208CD" w:rsidRDefault="00AD3D8A" w:rsidP="005A3F70">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Internship period:                           18 </w:t>
      </w:r>
      <w:r w:rsidR="00240E6A">
        <w:rPr>
          <w:rFonts w:ascii="Times New Roman" w:hAnsi="Times New Roman" w:cs="Times New Roman"/>
          <w:sz w:val="24"/>
          <w:szCs w:val="24"/>
          <w:lang w:val="en-US"/>
        </w:rPr>
        <w:t>March</w:t>
      </w:r>
      <w:r>
        <w:rPr>
          <w:rFonts w:ascii="Times New Roman" w:hAnsi="Times New Roman" w:cs="Times New Roman"/>
          <w:sz w:val="24"/>
          <w:szCs w:val="24"/>
          <w:lang w:val="en-US"/>
        </w:rPr>
        <w:t xml:space="preserve"> 2017 until 14 September 2018 </w:t>
      </w:r>
    </w:p>
    <w:p w:rsidR="005A3F70" w:rsidRPr="00F208CD" w:rsidRDefault="005A3F70" w:rsidP="005A3F70">
      <w:pPr>
        <w:pStyle w:val="NoSpacing"/>
        <w:rPr>
          <w:rFonts w:ascii="Times New Roman" w:hAnsi="Times New Roman" w:cs="Times New Roman"/>
          <w:sz w:val="24"/>
          <w:szCs w:val="24"/>
          <w:lang w:val="en-US"/>
        </w:rPr>
      </w:pPr>
    </w:p>
    <w:p w:rsidR="005A3F70" w:rsidRPr="00F208CD" w:rsidRDefault="005A3F70" w:rsidP="005A3F70">
      <w:pPr>
        <w:pStyle w:val="NoSpacing"/>
        <w:rPr>
          <w:rFonts w:ascii="Times New Roman" w:hAnsi="Times New Roman" w:cs="Times New Roman"/>
          <w:sz w:val="24"/>
          <w:szCs w:val="24"/>
          <w:lang w:val="en-US"/>
        </w:rPr>
      </w:pPr>
    </w:p>
    <w:p w:rsidR="005A3F70" w:rsidRPr="00F208CD" w:rsidRDefault="005A3F70" w:rsidP="005A3F70">
      <w:pPr>
        <w:pStyle w:val="NoSpacing"/>
        <w:rPr>
          <w:rFonts w:ascii="Times New Roman" w:hAnsi="Times New Roman" w:cs="Times New Roman"/>
          <w:b/>
          <w:sz w:val="24"/>
          <w:szCs w:val="24"/>
          <w:lang w:val="en-US"/>
        </w:rPr>
      </w:pPr>
      <w:r w:rsidRPr="00F208CD">
        <w:rPr>
          <w:rFonts w:ascii="Times New Roman" w:hAnsi="Times New Roman" w:cs="Times New Roman"/>
          <w:b/>
          <w:sz w:val="24"/>
          <w:szCs w:val="24"/>
          <w:lang w:val="en-US"/>
        </w:rPr>
        <w:t>College details</w:t>
      </w:r>
    </w:p>
    <w:p w:rsidR="005A3F70" w:rsidRPr="00F208CD" w:rsidRDefault="005A3F70" w:rsidP="005A3F70">
      <w:pPr>
        <w:pStyle w:val="NoSpacing"/>
        <w:rPr>
          <w:rFonts w:ascii="Times New Roman" w:hAnsi="Times New Roman" w:cs="Times New Roman"/>
          <w:b/>
          <w:sz w:val="24"/>
          <w:szCs w:val="24"/>
          <w:lang w:val="en-US"/>
        </w:rPr>
      </w:pP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College of education:                    Hogeschool Leiden</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Department:                                  Applied Science</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Specialization:                               Analytical Chemistry</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Education:                                     Chemistry</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Address:                                        Zernikedreef 11</w:t>
      </w:r>
    </w:p>
    <w:p w:rsidR="005A3F70" w:rsidRPr="00F208CD" w:rsidRDefault="009B4BC9" w:rsidP="005A3F70">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A3F70" w:rsidRPr="00F208CD">
        <w:rPr>
          <w:rFonts w:ascii="Times New Roman" w:hAnsi="Times New Roman" w:cs="Times New Roman"/>
          <w:sz w:val="24"/>
          <w:szCs w:val="24"/>
          <w:lang w:val="en-US"/>
        </w:rPr>
        <w:t>2333 CK Leiden</w:t>
      </w:r>
      <w:r w:rsidR="0051418C">
        <w:rPr>
          <w:rFonts w:ascii="Times New Roman" w:hAnsi="Times New Roman" w:cs="Times New Roman"/>
          <w:sz w:val="24"/>
          <w:szCs w:val="24"/>
          <w:lang w:val="en-US"/>
        </w:rPr>
        <w:t xml:space="preserve">, </w:t>
      </w:r>
      <w:r w:rsidR="0051418C" w:rsidRPr="00F208CD">
        <w:rPr>
          <w:rFonts w:ascii="Times New Roman" w:hAnsi="Times New Roman" w:cs="Times New Roman"/>
          <w:sz w:val="24"/>
          <w:szCs w:val="24"/>
          <w:lang w:val="en-US"/>
        </w:rPr>
        <w:t>The Netherlands</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Graduation supervisor:                  Dr. André van Roon</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Phone:                                           +31648134071</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E-mail:                                           roon.van.a@hsleiden.nl</w:t>
      </w:r>
    </w:p>
    <w:p w:rsidR="005A3F70" w:rsidRPr="00F208CD" w:rsidRDefault="005A3F70" w:rsidP="005A3F70">
      <w:pPr>
        <w:pStyle w:val="NoSpacing"/>
        <w:rPr>
          <w:rFonts w:ascii="Times New Roman" w:hAnsi="Times New Roman" w:cs="Times New Roman"/>
          <w:sz w:val="24"/>
          <w:szCs w:val="24"/>
          <w:lang w:val="en-US"/>
        </w:rPr>
      </w:pPr>
    </w:p>
    <w:p w:rsidR="005A3F70" w:rsidRPr="00F208CD" w:rsidRDefault="005A3F70" w:rsidP="005A3F70">
      <w:pPr>
        <w:pStyle w:val="NoSpacing"/>
        <w:rPr>
          <w:rFonts w:ascii="Times New Roman" w:hAnsi="Times New Roman" w:cs="Times New Roman"/>
          <w:sz w:val="24"/>
          <w:szCs w:val="24"/>
          <w:lang w:val="en-US"/>
        </w:rPr>
      </w:pPr>
    </w:p>
    <w:p w:rsidR="005A3F70" w:rsidRPr="00F208CD" w:rsidRDefault="005A3F70" w:rsidP="005A3F70">
      <w:pPr>
        <w:rPr>
          <w:rFonts w:ascii="Times New Roman" w:hAnsi="Times New Roman" w:cs="Times New Roman"/>
          <w:b/>
          <w:sz w:val="24"/>
          <w:szCs w:val="24"/>
          <w:lang w:val="en-US"/>
        </w:rPr>
      </w:pPr>
      <w:r w:rsidRPr="00F208CD">
        <w:rPr>
          <w:rFonts w:ascii="Times New Roman" w:hAnsi="Times New Roman" w:cs="Times New Roman"/>
          <w:b/>
          <w:sz w:val="24"/>
          <w:szCs w:val="24"/>
          <w:lang w:val="en-US"/>
        </w:rPr>
        <w:t>Company details</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Company:                                      Ashland Inc</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Business Unit:                               Ashland Specialty Ingredients</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Department:                                  Application and Development Laboratory</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Address:                                        Noordweg 9</w:t>
      </w:r>
    </w:p>
    <w:p w:rsidR="005A3F70" w:rsidRPr="00F208CD" w:rsidRDefault="0051418C" w:rsidP="005A3F70">
      <w:pPr>
        <w:pStyle w:val="No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A3F70" w:rsidRPr="00F208CD">
        <w:rPr>
          <w:rFonts w:ascii="Times New Roman" w:hAnsi="Times New Roman" w:cs="Times New Roman"/>
          <w:sz w:val="24"/>
          <w:szCs w:val="24"/>
          <w:lang w:val="en-US"/>
        </w:rPr>
        <w:t>3336LH Zwijndrecht</w:t>
      </w:r>
      <w:r>
        <w:rPr>
          <w:rFonts w:ascii="Times New Roman" w:hAnsi="Times New Roman" w:cs="Times New Roman"/>
          <w:sz w:val="24"/>
          <w:szCs w:val="24"/>
          <w:lang w:val="en-US"/>
        </w:rPr>
        <w:t xml:space="preserve">, </w:t>
      </w:r>
      <w:r w:rsidR="005A3F70" w:rsidRPr="00F208CD">
        <w:rPr>
          <w:rFonts w:ascii="Times New Roman" w:hAnsi="Times New Roman" w:cs="Times New Roman"/>
          <w:sz w:val="24"/>
          <w:szCs w:val="24"/>
          <w:lang w:val="en-US"/>
        </w:rPr>
        <w:t>The Netherlands</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Graduation Tutor:                          Mr. Marco Broekhuizen</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Phone:                                          +31 (0) 786251259</w:t>
      </w:r>
    </w:p>
    <w:p w:rsidR="005A3F70" w:rsidRPr="00F208CD" w:rsidRDefault="005A3F70" w:rsidP="005A3F70">
      <w:pPr>
        <w:pStyle w:val="NoSpacing"/>
        <w:rPr>
          <w:rFonts w:ascii="Times New Roman" w:hAnsi="Times New Roman" w:cs="Times New Roman"/>
          <w:sz w:val="24"/>
          <w:szCs w:val="24"/>
          <w:lang w:val="en-US"/>
        </w:rPr>
      </w:pPr>
      <w:r w:rsidRPr="00F208CD">
        <w:rPr>
          <w:rFonts w:ascii="Times New Roman" w:hAnsi="Times New Roman" w:cs="Times New Roman"/>
          <w:sz w:val="24"/>
          <w:szCs w:val="24"/>
          <w:lang w:val="en-US"/>
        </w:rPr>
        <w:t>E-mail:                                           mbroekhuizen@ashland.com</w:t>
      </w:r>
    </w:p>
    <w:p w:rsidR="00B03433" w:rsidRPr="00AD2B42" w:rsidRDefault="00B03433" w:rsidP="00B03433">
      <w:pPr>
        <w:pStyle w:val="NoSpacing"/>
        <w:rPr>
          <w:lang w:val="en-US"/>
        </w:rPr>
      </w:pPr>
    </w:p>
    <w:p w:rsidR="00B03433" w:rsidRPr="00F41CBF" w:rsidRDefault="00B03433" w:rsidP="00B03433">
      <w:pPr>
        <w:rPr>
          <w:sz w:val="24"/>
          <w:lang w:val="en-US"/>
        </w:rPr>
      </w:pPr>
    </w:p>
    <w:p w:rsidR="00B03433" w:rsidRDefault="00B03433" w:rsidP="00B03433">
      <w:pPr>
        <w:spacing w:after="200" w:line="276" w:lineRule="auto"/>
        <w:rPr>
          <w:rFonts w:ascii="Calibri" w:eastAsia="Calibri" w:hAnsi="Calibri" w:cs="Arial"/>
          <w:lang w:val="en-US"/>
        </w:rPr>
      </w:pPr>
    </w:p>
    <w:p w:rsidR="00B03433" w:rsidRDefault="00B03433" w:rsidP="00B03433">
      <w:pPr>
        <w:spacing w:after="200" w:line="276" w:lineRule="auto"/>
        <w:rPr>
          <w:rFonts w:ascii="Calibri" w:eastAsia="Calibri" w:hAnsi="Calibri" w:cs="Arial"/>
          <w:lang w:val="en-US"/>
        </w:rPr>
      </w:pPr>
    </w:p>
    <w:p w:rsidR="00E64003" w:rsidRDefault="00E64003" w:rsidP="00B03433">
      <w:pPr>
        <w:spacing w:after="200" w:line="276" w:lineRule="auto"/>
        <w:rPr>
          <w:rFonts w:ascii="Calibri" w:eastAsia="Calibri" w:hAnsi="Calibri" w:cs="Arial"/>
          <w:lang w:val="en-US"/>
        </w:rPr>
      </w:pPr>
    </w:p>
    <w:p w:rsidR="00E64003" w:rsidRDefault="00E64003" w:rsidP="00B03433">
      <w:pPr>
        <w:spacing w:after="200" w:line="276" w:lineRule="auto"/>
        <w:rPr>
          <w:rFonts w:ascii="Calibri" w:eastAsia="Calibri" w:hAnsi="Calibri" w:cs="Arial"/>
          <w:lang w:val="en-US"/>
        </w:rPr>
      </w:pPr>
    </w:p>
    <w:p w:rsidR="00E64003" w:rsidRDefault="00E64003" w:rsidP="00B03433">
      <w:pPr>
        <w:spacing w:after="200" w:line="276" w:lineRule="auto"/>
        <w:rPr>
          <w:rFonts w:ascii="Calibri" w:eastAsia="Calibri" w:hAnsi="Calibri" w:cs="Arial"/>
          <w:lang w:val="en-US"/>
        </w:rPr>
      </w:pPr>
    </w:p>
    <w:p w:rsidR="009868C8" w:rsidRDefault="009868C8" w:rsidP="009868C8">
      <w:pPr>
        <w:pStyle w:val="Heading1"/>
        <w:rPr>
          <w:rFonts w:ascii="Times New Roman" w:hAnsi="Times New Roman" w:cs="Times New Roman"/>
          <w:sz w:val="24"/>
          <w:lang w:val="en-US"/>
        </w:rPr>
      </w:pPr>
      <w:bookmarkStart w:id="0" w:name="_Toc523731928"/>
      <w:r w:rsidRPr="00D84786">
        <w:rPr>
          <w:rFonts w:ascii="Times New Roman" w:hAnsi="Times New Roman" w:cs="Times New Roman"/>
          <w:sz w:val="24"/>
          <w:lang w:val="en-US"/>
        </w:rPr>
        <w:lastRenderedPageBreak/>
        <w:t>Acknowledgment</w:t>
      </w:r>
      <w:bookmarkEnd w:id="0"/>
    </w:p>
    <w:p w:rsidR="00724678" w:rsidRDefault="00724678" w:rsidP="00724678">
      <w:pPr>
        <w:rPr>
          <w:rFonts w:ascii="Times New Roman" w:hAnsi="Times New Roman" w:cs="Times New Roman"/>
          <w:sz w:val="24"/>
          <w:lang w:val="en-US"/>
        </w:rPr>
      </w:pPr>
      <w:r>
        <w:rPr>
          <w:rFonts w:ascii="Times New Roman" w:hAnsi="Times New Roman" w:cs="Times New Roman"/>
          <w:sz w:val="24"/>
          <w:lang w:val="en-US"/>
        </w:rPr>
        <w:t xml:space="preserve">This graduation report is the result of </w:t>
      </w:r>
      <w:r w:rsidR="00127A56">
        <w:rPr>
          <w:rFonts w:ascii="Times New Roman" w:hAnsi="Times New Roman" w:cs="Times New Roman"/>
          <w:sz w:val="24"/>
          <w:lang w:val="en-US"/>
        </w:rPr>
        <w:t>my graduation project at the Hair Care department of the Ashland’s A&amp;D laboratory in Zwijndrecht.</w:t>
      </w:r>
    </w:p>
    <w:p w:rsidR="00553879" w:rsidRDefault="00553879" w:rsidP="00724678">
      <w:pPr>
        <w:rPr>
          <w:rFonts w:ascii="Times New Roman" w:hAnsi="Times New Roman" w:cs="Times New Roman"/>
          <w:sz w:val="24"/>
          <w:lang w:val="en-US"/>
        </w:rPr>
      </w:pPr>
      <w:r>
        <w:rPr>
          <w:rFonts w:ascii="Times New Roman" w:hAnsi="Times New Roman" w:cs="Times New Roman"/>
          <w:sz w:val="24"/>
          <w:lang w:val="en-US"/>
        </w:rPr>
        <w:t xml:space="preserve">After </w:t>
      </w:r>
      <w:r w:rsidR="00504E0E">
        <w:rPr>
          <w:rFonts w:ascii="Times New Roman" w:hAnsi="Times New Roman" w:cs="Times New Roman"/>
          <w:sz w:val="24"/>
          <w:lang w:val="en-US"/>
        </w:rPr>
        <w:t>an in</w:t>
      </w:r>
      <w:r w:rsidR="00476CF6">
        <w:rPr>
          <w:rFonts w:ascii="Times New Roman" w:hAnsi="Times New Roman" w:cs="Times New Roman"/>
          <w:sz w:val="24"/>
          <w:lang w:val="en-US"/>
        </w:rPr>
        <w:t xml:space="preserve">ternship of nine months, I </w:t>
      </w:r>
      <w:r w:rsidR="00504E0E">
        <w:rPr>
          <w:rFonts w:ascii="Times New Roman" w:hAnsi="Times New Roman" w:cs="Times New Roman"/>
          <w:sz w:val="24"/>
          <w:lang w:val="en-US"/>
        </w:rPr>
        <w:t xml:space="preserve">have gained a lot of new experiences. I’m very grateful to </w:t>
      </w:r>
      <w:r w:rsidR="00164592">
        <w:rPr>
          <w:rFonts w:ascii="Times New Roman" w:hAnsi="Times New Roman" w:cs="Times New Roman"/>
          <w:sz w:val="24"/>
          <w:lang w:val="en-US"/>
        </w:rPr>
        <w:t xml:space="preserve">have been </w:t>
      </w:r>
      <w:r w:rsidR="00504E0E">
        <w:rPr>
          <w:rFonts w:ascii="Times New Roman" w:hAnsi="Times New Roman" w:cs="Times New Roman"/>
          <w:sz w:val="24"/>
          <w:lang w:val="en-US"/>
        </w:rPr>
        <w:t>allowed to do the last internship of my education period at this laboratory. It is a resourceful place where different and interesting types of researches are carried out.</w:t>
      </w:r>
    </w:p>
    <w:p w:rsidR="00504E0E" w:rsidRDefault="00504E0E" w:rsidP="00724678">
      <w:pPr>
        <w:rPr>
          <w:rFonts w:ascii="Times New Roman" w:hAnsi="Times New Roman" w:cs="Times New Roman"/>
          <w:sz w:val="24"/>
          <w:lang w:val="en-US"/>
        </w:rPr>
      </w:pPr>
      <w:r>
        <w:rPr>
          <w:rFonts w:ascii="Times New Roman" w:hAnsi="Times New Roman" w:cs="Times New Roman"/>
          <w:sz w:val="24"/>
          <w:lang w:val="en-US"/>
        </w:rPr>
        <w:t xml:space="preserve">The research </w:t>
      </w:r>
      <w:r w:rsidR="004312B7">
        <w:rPr>
          <w:rFonts w:ascii="Times New Roman" w:hAnsi="Times New Roman" w:cs="Times New Roman"/>
          <w:sz w:val="24"/>
          <w:lang w:val="en-US"/>
        </w:rPr>
        <w:t>that I</w:t>
      </w:r>
      <w:r>
        <w:rPr>
          <w:rFonts w:ascii="Times New Roman" w:hAnsi="Times New Roman" w:cs="Times New Roman"/>
          <w:sz w:val="24"/>
          <w:lang w:val="en-US"/>
        </w:rPr>
        <w:t xml:space="preserve"> worked on consisted of developing </w:t>
      </w:r>
      <w:r w:rsidR="004312B7">
        <w:rPr>
          <w:rFonts w:ascii="Times New Roman" w:hAnsi="Times New Roman" w:cs="Times New Roman"/>
          <w:sz w:val="24"/>
          <w:lang w:val="en-US"/>
        </w:rPr>
        <w:t>and validating an ATR-</w:t>
      </w:r>
      <w:r w:rsidR="006F37FB">
        <w:rPr>
          <w:rFonts w:ascii="Times New Roman" w:hAnsi="Times New Roman" w:cs="Times New Roman"/>
          <w:sz w:val="24"/>
          <w:lang w:val="en-US"/>
        </w:rPr>
        <w:t>FTIR method</w:t>
      </w:r>
      <w:r w:rsidR="004312B7">
        <w:rPr>
          <w:rFonts w:ascii="Times New Roman" w:hAnsi="Times New Roman" w:cs="Times New Roman"/>
          <w:sz w:val="24"/>
          <w:lang w:val="en-US"/>
        </w:rPr>
        <w:t xml:space="preserve"> to quantify the amount of </w:t>
      </w:r>
      <w:r>
        <w:rPr>
          <w:rFonts w:ascii="Times New Roman" w:hAnsi="Times New Roman" w:cs="Times New Roman"/>
          <w:sz w:val="24"/>
          <w:lang w:val="en-US"/>
        </w:rPr>
        <w:t>dimethicone and dimethiconol deposited on human h</w:t>
      </w:r>
      <w:r w:rsidR="00EA0A6E">
        <w:rPr>
          <w:rFonts w:ascii="Times New Roman" w:hAnsi="Times New Roman" w:cs="Times New Roman"/>
          <w:sz w:val="24"/>
          <w:lang w:val="en-US"/>
        </w:rPr>
        <w:t>air surface after a shampoo treatment</w:t>
      </w:r>
      <w:r>
        <w:rPr>
          <w:rFonts w:ascii="Times New Roman" w:hAnsi="Times New Roman" w:cs="Times New Roman"/>
          <w:sz w:val="24"/>
          <w:lang w:val="en-US"/>
        </w:rPr>
        <w:t>. I’m happy that I have successfully completed my research.</w:t>
      </w:r>
    </w:p>
    <w:p w:rsidR="00504E0E" w:rsidRDefault="00504E0E" w:rsidP="00724678">
      <w:pPr>
        <w:rPr>
          <w:rFonts w:ascii="Times New Roman" w:hAnsi="Times New Roman" w:cs="Times New Roman"/>
          <w:sz w:val="24"/>
          <w:lang w:val="en-US"/>
        </w:rPr>
      </w:pPr>
      <w:r>
        <w:rPr>
          <w:rFonts w:ascii="Times New Roman" w:hAnsi="Times New Roman" w:cs="Times New Roman"/>
          <w:sz w:val="24"/>
          <w:lang w:val="en-US"/>
        </w:rPr>
        <w:t xml:space="preserve">I would like therefore to thank Mr. Marco Broekhuizen for offering me the opportunity to do my internship and </w:t>
      </w:r>
      <w:r w:rsidR="00A80991">
        <w:rPr>
          <w:rFonts w:ascii="Times New Roman" w:hAnsi="Times New Roman" w:cs="Times New Roman"/>
          <w:sz w:val="24"/>
          <w:lang w:val="en-US"/>
        </w:rPr>
        <w:t>graduation project at this laboratory. I also want to thank him for the guidance during my research, his willingness to think along and his valuable ideas and tips that have kept me going on during the research period.</w:t>
      </w:r>
      <w:r>
        <w:rPr>
          <w:rFonts w:ascii="Times New Roman" w:hAnsi="Times New Roman" w:cs="Times New Roman"/>
          <w:sz w:val="24"/>
          <w:lang w:val="en-US"/>
        </w:rPr>
        <w:t xml:space="preserve"> </w:t>
      </w:r>
    </w:p>
    <w:p w:rsidR="00A80991" w:rsidRDefault="00A80991" w:rsidP="00724678">
      <w:pPr>
        <w:rPr>
          <w:rFonts w:ascii="Times New Roman" w:hAnsi="Times New Roman" w:cs="Times New Roman"/>
          <w:sz w:val="24"/>
          <w:lang w:val="en-US"/>
        </w:rPr>
      </w:pPr>
      <w:r>
        <w:rPr>
          <w:rFonts w:ascii="Times New Roman" w:hAnsi="Times New Roman" w:cs="Times New Roman"/>
          <w:sz w:val="24"/>
          <w:lang w:val="en-US"/>
        </w:rPr>
        <w:t>I would like also to thank everyone from the A&amp;D laboratory for their help, cooperation and all the pleasant time.</w:t>
      </w:r>
    </w:p>
    <w:p w:rsidR="00A80991" w:rsidRDefault="00A80991" w:rsidP="00724678">
      <w:pPr>
        <w:rPr>
          <w:rFonts w:ascii="Times New Roman" w:hAnsi="Times New Roman" w:cs="Times New Roman"/>
          <w:sz w:val="24"/>
          <w:lang w:val="en-US"/>
        </w:rPr>
      </w:pPr>
      <w:r>
        <w:rPr>
          <w:rFonts w:ascii="Times New Roman" w:hAnsi="Times New Roman" w:cs="Times New Roman"/>
          <w:sz w:val="24"/>
          <w:lang w:val="en-US"/>
        </w:rPr>
        <w:t xml:space="preserve">Moreover, I want to thank Dr. </w:t>
      </w:r>
      <w:r w:rsidR="004F56BD" w:rsidRPr="00F208CD">
        <w:rPr>
          <w:rFonts w:ascii="Times New Roman" w:hAnsi="Times New Roman" w:cs="Times New Roman"/>
          <w:sz w:val="24"/>
          <w:szCs w:val="24"/>
          <w:lang w:val="en-US"/>
        </w:rPr>
        <w:t>André</w:t>
      </w:r>
      <w:r>
        <w:rPr>
          <w:rFonts w:ascii="Times New Roman" w:hAnsi="Times New Roman" w:cs="Times New Roman"/>
          <w:sz w:val="24"/>
          <w:lang w:val="en-US"/>
        </w:rPr>
        <w:t xml:space="preserve"> van Roon for the good support from Hogeschool Leiden. Above all, I bless God for all the grace bestowed upon me throughout the whole period of my graduation year.</w:t>
      </w:r>
    </w:p>
    <w:p w:rsidR="00A80991" w:rsidRPr="00936977" w:rsidRDefault="00A80991" w:rsidP="00724678">
      <w:pPr>
        <w:rPr>
          <w:rFonts w:ascii="Times New Roman" w:hAnsi="Times New Roman" w:cs="Times New Roman"/>
          <w:sz w:val="24"/>
        </w:rPr>
      </w:pPr>
      <w:r w:rsidRPr="00936977">
        <w:rPr>
          <w:rFonts w:ascii="Times New Roman" w:hAnsi="Times New Roman" w:cs="Times New Roman"/>
          <w:sz w:val="24"/>
        </w:rPr>
        <w:t>Yves Murenzi</w:t>
      </w:r>
    </w:p>
    <w:p w:rsidR="00A80991" w:rsidRPr="00936977" w:rsidRDefault="00CE1035" w:rsidP="00724678">
      <w:pPr>
        <w:rPr>
          <w:rFonts w:ascii="Times New Roman" w:hAnsi="Times New Roman" w:cs="Times New Roman"/>
          <w:sz w:val="24"/>
        </w:rPr>
      </w:pPr>
      <w:r>
        <w:rPr>
          <w:rFonts w:ascii="Times New Roman" w:hAnsi="Times New Roman" w:cs="Times New Roman"/>
          <w:sz w:val="24"/>
        </w:rPr>
        <w:t>Zwijndrecht, 2</w:t>
      </w:r>
      <w:r w:rsidR="00D42909">
        <w:rPr>
          <w:rFonts w:ascii="Times New Roman" w:hAnsi="Times New Roman" w:cs="Times New Roman"/>
          <w:sz w:val="24"/>
        </w:rPr>
        <w:t>3</w:t>
      </w:r>
      <w:r w:rsidR="00A80991" w:rsidRPr="00936977">
        <w:rPr>
          <w:rFonts w:ascii="Times New Roman" w:hAnsi="Times New Roman" w:cs="Times New Roman"/>
          <w:sz w:val="24"/>
        </w:rPr>
        <w:t xml:space="preserve"> august 2018 </w:t>
      </w:r>
    </w:p>
    <w:p w:rsidR="00003168" w:rsidRPr="00936977" w:rsidRDefault="00003168" w:rsidP="00724678">
      <w:pPr>
        <w:rPr>
          <w:rFonts w:ascii="Times New Roman" w:hAnsi="Times New Roman" w:cs="Times New Roman"/>
          <w:sz w:val="24"/>
        </w:rPr>
      </w:pPr>
    </w:p>
    <w:p w:rsidR="00003168" w:rsidRPr="00936977" w:rsidRDefault="00003168" w:rsidP="00724678">
      <w:pPr>
        <w:rPr>
          <w:rFonts w:ascii="Times New Roman" w:hAnsi="Times New Roman" w:cs="Times New Roman"/>
          <w:sz w:val="24"/>
        </w:rPr>
      </w:pPr>
    </w:p>
    <w:p w:rsidR="00003168" w:rsidRPr="00936977" w:rsidRDefault="00003168" w:rsidP="00724678">
      <w:pPr>
        <w:rPr>
          <w:rFonts w:ascii="Times New Roman" w:hAnsi="Times New Roman" w:cs="Times New Roman"/>
          <w:sz w:val="24"/>
        </w:rPr>
      </w:pPr>
    </w:p>
    <w:p w:rsidR="00003168" w:rsidRPr="00936977" w:rsidRDefault="00003168" w:rsidP="00724678">
      <w:pPr>
        <w:rPr>
          <w:rFonts w:ascii="Times New Roman" w:hAnsi="Times New Roman" w:cs="Times New Roman"/>
          <w:sz w:val="24"/>
        </w:rPr>
      </w:pPr>
    </w:p>
    <w:p w:rsidR="00003168" w:rsidRPr="00936977" w:rsidRDefault="00003168" w:rsidP="00724678">
      <w:pPr>
        <w:rPr>
          <w:rFonts w:ascii="Times New Roman" w:hAnsi="Times New Roman" w:cs="Times New Roman"/>
          <w:sz w:val="24"/>
        </w:rPr>
      </w:pPr>
    </w:p>
    <w:p w:rsidR="00003168" w:rsidRPr="00936977" w:rsidRDefault="00003168" w:rsidP="00724678">
      <w:pPr>
        <w:rPr>
          <w:rFonts w:ascii="Times New Roman" w:hAnsi="Times New Roman" w:cs="Times New Roman"/>
          <w:sz w:val="24"/>
        </w:rPr>
      </w:pPr>
    </w:p>
    <w:p w:rsidR="00003168" w:rsidRPr="00936977" w:rsidRDefault="00003168" w:rsidP="00724678">
      <w:pPr>
        <w:rPr>
          <w:rFonts w:ascii="Times New Roman" w:hAnsi="Times New Roman" w:cs="Times New Roman"/>
          <w:sz w:val="24"/>
        </w:rPr>
      </w:pPr>
    </w:p>
    <w:p w:rsidR="00003168" w:rsidRPr="00936977" w:rsidRDefault="00003168" w:rsidP="00724678">
      <w:pPr>
        <w:rPr>
          <w:rFonts w:ascii="Times New Roman" w:hAnsi="Times New Roman" w:cs="Times New Roman"/>
          <w:sz w:val="24"/>
        </w:rPr>
      </w:pPr>
    </w:p>
    <w:p w:rsidR="00003168" w:rsidRPr="00936977" w:rsidRDefault="00003168" w:rsidP="00724678">
      <w:pPr>
        <w:rPr>
          <w:rFonts w:ascii="Times New Roman" w:hAnsi="Times New Roman" w:cs="Times New Roman"/>
          <w:sz w:val="24"/>
        </w:rPr>
      </w:pPr>
    </w:p>
    <w:p w:rsidR="00003168" w:rsidRPr="00936977" w:rsidRDefault="00003168" w:rsidP="00724678">
      <w:pPr>
        <w:rPr>
          <w:rFonts w:ascii="Times New Roman" w:hAnsi="Times New Roman" w:cs="Times New Roman"/>
          <w:sz w:val="24"/>
        </w:rPr>
      </w:pPr>
    </w:p>
    <w:p w:rsidR="00003168" w:rsidRPr="00936977" w:rsidRDefault="00003168" w:rsidP="00724678">
      <w:pPr>
        <w:rPr>
          <w:rFonts w:ascii="Times New Roman" w:hAnsi="Times New Roman" w:cs="Times New Roman"/>
          <w:sz w:val="24"/>
        </w:rPr>
      </w:pPr>
    </w:p>
    <w:p w:rsidR="00003168" w:rsidRPr="00936977" w:rsidRDefault="00003168" w:rsidP="00724678">
      <w:pPr>
        <w:rPr>
          <w:rFonts w:ascii="Times New Roman" w:hAnsi="Times New Roman" w:cs="Times New Roman"/>
          <w:sz w:val="24"/>
        </w:rPr>
      </w:pPr>
    </w:p>
    <w:p w:rsidR="0040698A" w:rsidRPr="00936977" w:rsidRDefault="00424069" w:rsidP="008B0F6F">
      <w:pPr>
        <w:pStyle w:val="Heading1"/>
        <w:rPr>
          <w:rFonts w:ascii="Times New Roman" w:hAnsi="Times New Roman" w:cs="Times New Roman"/>
          <w:sz w:val="24"/>
        </w:rPr>
      </w:pPr>
      <w:bookmarkStart w:id="1" w:name="_Toc523731929"/>
      <w:r w:rsidRPr="00936977">
        <w:rPr>
          <w:rFonts w:ascii="Times New Roman" w:hAnsi="Times New Roman" w:cs="Times New Roman"/>
          <w:sz w:val="24"/>
        </w:rPr>
        <w:lastRenderedPageBreak/>
        <w:t>Samevatting</w:t>
      </w:r>
      <w:bookmarkEnd w:id="1"/>
    </w:p>
    <w:p w:rsidR="00761362" w:rsidRDefault="00CA35F4" w:rsidP="00761362">
      <w:pPr>
        <w:rPr>
          <w:rFonts w:ascii="Times New Roman" w:hAnsi="Times New Roman" w:cs="Times New Roman"/>
          <w:sz w:val="24"/>
        </w:rPr>
      </w:pPr>
      <w:r w:rsidRPr="00CA35F4">
        <w:rPr>
          <w:rFonts w:ascii="Times New Roman" w:hAnsi="Times New Roman" w:cs="Times New Roman"/>
          <w:sz w:val="24"/>
        </w:rPr>
        <w:t xml:space="preserve">Siliconen, meestal dimethicone en dimethiconol, worden </w:t>
      </w:r>
      <w:r>
        <w:rPr>
          <w:rFonts w:ascii="Times New Roman" w:hAnsi="Times New Roman" w:cs="Times New Roman"/>
          <w:sz w:val="24"/>
        </w:rPr>
        <w:t>vaak gebruikt als conditioneringsmiddelen in shampooformuleringen. Ze zijn al effectief op zeer lage niveaus.</w:t>
      </w:r>
    </w:p>
    <w:p w:rsidR="00CA35F4" w:rsidRDefault="00CA35F4" w:rsidP="00761362">
      <w:pPr>
        <w:rPr>
          <w:rFonts w:ascii="Times New Roman" w:hAnsi="Times New Roman" w:cs="Times New Roman"/>
          <w:sz w:val="24"/>
        </w:rPr>
      </w:pPr>
      <w:r>
        <w:rPr>
          <w:rFonts w:ascii="Times New Roman" w:hAnsi="Times New Roman" w:cs="Times New Roman"/>
          <w:sz w:val="24"/>
        </w:rPr>
        <w:t xml:space="preserve">Siliconen bezitten </w:t>
      </w:r>
      <w:r w:rsidR="005F6045">
        <w:rPr>
          <w:rFonts w:ascii="Times New Roman" w:hAnsi="Times New Roman" w:cs="Times New Roman"/>
          <w:sz w:val="24"/>
        </w:rPr>
        <w:t>een reeks unieke eigenschappen zoals smerend vermogen, lage intermoleculaire krachten, onoplosbaarheid in het water en een zeer lage oppervlaktespanning, zodat ze zich gemakkelijk over de meeste oppervlakken verspreiden om een uniforme, gladde hydrofobe laagje te geven. Om deze reden worden siliconen al jaren als superieure conditionerende middelen in haarverzorgingsproducten gebruikt.</w:t>
      </w:r>
      <w:r w:rsidR="00B7132A">
        <w:rPr>
          <w:rFonts w:ascii="Times New Roman" w:hAnsi="Times New Roman" w:cs="Times New Roman"/>
          <w:sz w:val="24"/>
        </w:rPr>
        <w:t xml:space="preserve"> Het is van groot belang voor cosmetisch chemici om de hoeveelheid siliconen die op het haar worden afgezet na de behandeling met shampoo te weten. Hiermee </w:t>
      </w:r>
      <w:r w:rsidR="00757FC4">
        <w:rPr>
          <w:rFonts w:ascii="Times New Roman" w:hAnsi="Times New Roman" w:cs="Times New Roman"/>
          <w:sz w:val="24"/>
        </w:rPr>
        <w:t>kunnen ze de correlatie tussen productsamenstelling en sensorische evaluatieresultaten bestestuderen en de onderbouwing van claims aanzienlijk vergemakkelijken.</w:t>
      </w:r>
    </w:p>
    <w:p w:rsidR="008A6EA3" w:rsidRDefault="00143F15" w:rsidP="00761362">
      <w:pPr>
        <w:rPr>
          <w:rFonts w:ascii="Times New Roman" w:hAnsi="Times New Roman" w:cs="Times New Roman"/>
          <w:sz w:val="24"/>
        </w:rPr>
      </w:pPr>
      <w:r>
        <w:rPr>
          <w:rFonts w:ascii="Times New Roman" w:hAnsi="Times New Roman" w:cs="Times New Roman"/>
          <w:sz w:val="24"/>
        </w:rPr>
        <w:t>De hoeveelheid siliconen in de shampooformulering is erg laag. Het is dan noodzakelijk om te weten hoeveel van deze worden afgezet op het haar nadat het haar gewassen is met shampoo.</w:t>
      </w:r>
      <w:r w:rsidR="00056DE7">
        <w:rPr>
          <w:rFonts w:ascii="Times New Roman" w:hAnsi="Times New Roman" w:cs="Times New Roman"/>
          <w:sz w:val="24"/>
        </w:rPr>
        <w:t xml:space="preserve"> In deze studie werd een ATR-FTIR methode onwikkeld en gevalideerd om de hoeveelheid dimethicone en dimethiconol die na een shampoobehandeling op het haar wordt afgezet te kwantificeren. De methodeontwikkeling werd op Natural Virgin brown hair</w:t>
      </w:r>
      <w:r w:rsidR="00BB02AA">
        <w:rPr>
          <w:rFonts w:ascii="Times New Roman" w:hAnsi="Times New Roman" w:cs="Times New Roman"/>
          <w:sz w:val="24"/>
        </w:rPr>
        <w:t xml:space="preserve"> gedaan</w:t>
      </w:r>
      <w:r w:rsidR="00056DE7">
        <w:rPr>
          <w:rFonts w:ascii="Times New Roman" w:hAnsi="Times New Roman" w:cs="Times New Roman"/>
          <w:sz w:val="24"/>
        </w:rPr>
        <w:t>.</w:t>
      </w:r>
    </w:p>
    <w:p w:rsidR="00F1463A" w:rsidRDefault="00F1463A" w:rsidP="00761362">
      <w:pPr>
        <w:rPr>
          <w:rFonts w:ascii="Times New Roman" w:hAnsi="Times New Roman" w:cs="Times New Roman"/>
          <w:sz w:val="24"/>
        </w:rPr>
      </w:pPr>
      <w:r>
        <w:rPr>
          <w:rFonts w:ascii="Times New Roman" w:hAnsi="Times New Roman" w:cs="Times New Roman"/>
          <w:sz w:val="24"/>
        </w:rPr>
        <w:t xml:space="preserve">De bereiding van </w:t>
      </w:r>
      <w:r w:rsidR="001E3738">
        <w:rPr>
          <w:rFonts w:ascii="Times New Roman" w:hAnsi="Times New Roman" w:cs="Times New Roman"/>
          <w:sz w:val="24"/>
        </w:rPr>
        <w:t xml:space="preserve">de kalibratiestandaarden werd uitgevoerd door twee verschillende methoden voor het aanbrengen van kalibratieoplossingen op het haar. De eerste methode werd uitgevoerd door de standardoplossingen zorgvuldig </w:t>
      </w:r>
      <w:r w:rsidR="00F57565">
        <w:rPr>
          <w:rFonts w:ascii="Times New Roman" w:hAnsi="Times New Roman" w:cs="Times New Roman"/>
          <w:sz w:val="24"/>
        </w:rPr>
        <w:t xml:space="preserve">op de lengte van het haar dat in een aluminiumschaal gelegd is aan te brengen en vervolgens de standardoplossing op het haar homogeen te verspreiden. Voor de tweede methode, </w:t>
      </w:r>
      <w:r w:rsidR="003E71E2">
        <w:rPr>
          <w:rFonts w:ascii="Times New Roman" w:hAnsi="Times New Roman" w:cs="Times New Roman"/>
          <w:sz w:val="24"/>
        </w:rPr>
        <w:t>werd er de</w:t>
      </w:r>
      <w:r w:rsidR="00F57565">
        <w:rPr>
          <w:rFonts w:ascii="Times New Roman" w:hAnsi="Times New Roman" w:cs="Times New Roman"/>
          <w:sz w:val="24"/>
        </w:rPr>
        <w:t>z</w:t>
      </w:r>
      <w:r w:rsidR="003E71E2">
        <w:rPr>
          <w:rFonts w:ascii="Times New Roman" w:hAnsi="Times New Roman" w:cs="Times New Roman"/>
          <w:sz w:val="24"/>
        </w:rPr>
        <w:t>e</w:t>
      </w:r>
      <w:r w:rsidR="00F57565">
        <w:rPr>
          <w:rFonts w:ascii="Times New Roman" w:hAnsi="Times New Roman" w:cs="Times New Roman"/>
          <w:sz w:val="24"/>
        </w:rPr>
        <w:t>lfde pr</w:t>
      </w:r>
      <w:r w:rsidR="00A25F34">
        <w:rPr>
          <w:rFonts w:ascii="Times New Roman" w:hAnsi="Times New Roman" w:cs="Times New Roman"/>
          <w:sz w:val="24"/>
        </w:rPr>
        <w:t>ocedure uitgevoerd, bovendien</w:t>
      </w:r>
      <w:r w:rsidR="00F57565">
        <w:rPr>
          <w:rFonts w:ascii="Times New Roman" w:hAnsi="Times New Roman" w:cs="Times New Roman"/>
          <w:sz w:val="24"/>
        </w:rPr>
        <w:t xml:space="preserve"> werden de kalibratieoplossingen in het haar gemasseerd om ervoor te zorgen dat alle siliconen homogeen over het haar verspreid worden. Beide methoden bleken significant niet verschillend te zijn. Elk van beide methode kan worden gebruikt om de kalibratiestandaarden voor te bereiden. De homogeniteit van de aangebrachte siliconen op het haar bleek echter redelijk goed te zijn. Om die reden moeten er meerdere metingen op het hele haaroppervlak uitgevoerd worden.</w:t>
      </w:r>
    </w:p>
    <w:p w:rsidR="00C30C92" w:rsidRDefault="005848E1" w:rsidP="00761362">
      <w:pPr>
        <w:rPr>
          <w:rFonts w:ascii="Times New Roman" w:hAnsi="Times New Roman" w:cs="Times New Roman"/>
          <w:sz w:val="24"/>
        </w:rPr>
      </w:pPr>
      <w:r>
        <w:rPr>
          <w:rFonts w:ascii="Times New Roman" w:hAnsi="Times New Roman" w:cs="Times New Roman"/>
          <w:sz w:val="24"/>
        </w:rPr>
        <w:t>De voorbereiding van de monsters werd uitgev</w:t>
      </w:r>
      <w:r w:rsidR="00A55D83">
        <w:rPr>
          <w:rFonts w:ascii="Times New Roman" w:hAnsi="Times New Roman" w:cs="Times New Roman"/>
          <w:sz w:val="24"/>
        </w:rPr>
        <w:t>oerd met behulp van twee shampoo monsters</w:t>
      </w:r>
      <w:r>
        <w:rPr>
          <w:rFonts w:ascii="Times New Roman" w:hAnsi="Times New Roman" w:cs="Times New Roman"/>
          <w:sz w:val="24"/>
        </w:rPr>
        <w:t xml:space="preserve"> namelijk een positieve en een negatieve controle</w:t>
      </w:r>
      <w:r w:rsidR="00F25B7E">
        <w:rPr>
          <w:rFonts w:ascii="Times New Roman" w:hAnsi="Times New Roman" w:cs="Times New Roman"/>
          <w:sz w:val="24"/>
        </w:rPr>
        <w:t xml:space="preserve"> </w:t>
      </w:r>
      <w:r>
        <w:rPr>
          <w:rFonts w:ascii="Times New Roman" w:hAnsi="Times New Roman" w:cs="Times New Roman"/>
          <w:sz w:val="24"/>
        </w:rPr>
        <w:t>shampoo. Om de afgezette hoeveelheid silicone op het haar uit een shampoo te quantificeren, werden haarlokken gewassen met 0.3 gram shampoo. De haarlok weegt 3 gram. De uiteindelijk hoeveelheid shampoo dat aa</w:t>
      </w:r>
      <w:r w:rsidR="006D5F07">
        <w:rPr>
          <w:rFonts w:ascii="Times New Roman" w:hAnsi="Times New Roman" w:cs="Times New Roman"/>
          <w:sz w:val="24"/>
        </w:rPr>
        <w:t>ngebracht is op één gram haar was</w:t>
      </w:r>
      <w:r>
        <w:rPr>
          <w:rFonts w:ascii="Times New Roman" w:hAnsi="Times New Roman" w:cs="Times New Roman"/>
          <w:sz w:val="24"/>
        </w:rPr>
        <w:t xml:space="preserve"> gelijk aan 0.1 gram. De gedetailleerde procedure van monstervoorbereiding is verder duidelijk beschreven in dit rapport.</w:t>
      </w:r>
    </w:p>
    <w:p w:rsidR="00885BFD" w:rsidRDefault="001B1B1D" w:rsidP="00761362">
      <w:pPr>
        <w:rPr>
          <w:rFonts w:ascii="Times New Roman" w:hAnsi="Times New Roman" w:cs="Times New Roman"/>
          <w:sz w:val="24"/>
        </w:rPr>
      </w:pPr>
      <w:r>
        <w:rPr>
          <w:rFonts w:ascii="Times New Roman" w:hAnsi="Times New Roman" w:cs="Times New Roman"/>
          <w:sz w:val="24"/>
        </w:rPr>
        <w:t xml:space="preserve">De </w:t>
      </w:r>
      <w:r w:rsidR="00552989">
        <w:rPr>
          <w:rFonts w:ascii="Times New Roman" w:hAnsi="Times New Roman" w:cs="Times New Roman"/>
          <w:sz w:val="24"/>
        </w:rPr>
        <w:t xml:space="preserve">ontwikkelde </w:t>
      </w:r>
      <w:r>
        <w:rPr>
          <w:rFonts w:ascii="Times New Roman" w:hAnsi="Times New Roman" w:cs="Times New Roman"/>
          <w:sz w:val="24"/>
        </w:rPr>
        <w:t>methode bleek lineair, herhaalbaar, reproduceerbaar en nauwkeurig te zijn. De lineariteit leverde een correlatiecoefficent op van 0.9961, wat goed overeenkomt met de verwachte correlatiecoefficent va</w:t>
      </w:r>
      <w:r w:rsidR="007A6658">
        <w:rPr>
          <w:rFonts w:ascii="Times New Roman" w:hAnsi="Times New Roman" w:cs="Times New Roman"/>
          <w:sz w:val="24"/>
        </w:rPr>
        <w:t xml:space="preserve">n &gt; 0.9945. De herhaalbaarheid en </w:t>
      </w:r>
      <w:r>
        <w:rPr>
          <w:rFonts w:ascii="Times New Roman" w:hAnsi="Times New Roman" w:cs="Times New Roman"/>
          <w:sz w:val="24"/>
        </w:rPr>
        <w:t xml:space="preserve">reproduceerbaarheid leverden een bevredigende </w:t>
      </w:r>
      <w:r w:rsidR="003919E6">
        <w:rPr>
          <w:rFonts w:ascii="Times New Roman" w:hAnsi="Times New Roman" w:cs="Times New Roman"/>
          <w:sz w:val="24"/>
        </w:rPr>
        <w:t xml:space="preserve">gemiddelde </w:t>
      </w:r>
      <w:r>
        <w:rPr>
          <w:rFonts w:ascii="Times New Roman" w:hAnsi="Times New Roman" w:cs="Times New Roman"/>
          <w:sz w:val="24"/>
        </w:rPr>
        <w:t>relatieve stand</w:t>
      </w:r>
      <w:r w:rsidR="003919E6">
        <w:rPr>
          <w:rFonts w:ascii="Times New Roman" w:hAnsi="Times New Roman" w:cs="Times New Roman"/>
          <w:sz w:val="24"/>
        </w:rPr>
        <w:t>aarddeviatie (% RSD) op van 8.06 en 8.68</w:t>
      </w:r>
      <w:r>
        <w:rPr>
          <w:rFonts w:ascii="Times New Roman" w:hAnsi="Times New Roman" w:cs="Times New Roman"/>
          <w:sz w:val="24"/>
        </w:rPr>
        <w:t xml:space="preserve"> % </w:t>
      </w:r>
      <w:r w:rsidR="0015577E">
        <w:rPr>
          <w:rFonts w:ascii="Times New Roman" w:hAnsi="Times New Roman" w:cs="Times New Roman"/>
          <w:sz w:val="24"/>
        </w:rPr>
        <w:t xml:space="preserve">respectievelijk. </w:t>
      </w:r>
      <w:r w:rsidR="0006331A">
        <w:rPr>
          <w:rFonts w:ascii="Times New Roman" w:hAnsi="Times New Roman" w:cs="Times New Roman"/>
          <w:sz w:val="24"/>
        </w:rPr>
        <w:t>De detectielimit bleek 116,6 ppm te zijn. De nau</w:t>
      </w:r>
      <w:r w:rsidR="00E11339">
        <w:rPr>
          <w:rFonts w:ascii="Times New Roman" w:hAnsi="Times New Roman" w:cs="Times New Roman"/>
          <w:sz w:val="24"/>
        </w:rPr>
        <w:t>w</w:t>
      </w:r>
      <w:r w:rsidR="0006331A">
        <w:rPr>
          <w:rFonts w:ascii="Times New Roman" w:hAnsi="Times New Roman" w:cs="Times New Roman"/>
          <w:sz w:val="24"/>
        </w:rPr>
        <w:t>keurigheid van de methode werd bepaald door de resultaten van de ontwikkelde ATR-FTIR methode en een externe XRF methode te vergelijken.</w:t>
      </w:r>
      <w:r w:rsidR="00E0036E">
        <w:rPr>
          <w:rFonts w:ascii="Times New Roman" w:hAnsi="Times New Roman" w:cs="Times New Roman"/>
          <w:sz w:val="24"/>
        </w:rPr>
        <w:t xml:space="preserve"> De resultaten bleken redelijk acceptabel te zijn.</w:t>
      </w:r>
      <w:r w:rsidR="00121055">
        <w:rPr>
          <w:rFonts w:ascii="Times New Roman" w:hAnsi="Times New Roman" w:cs="Times New Roman"/>
          <w:sz w:val="24"/>
        </w:rPr>
        <w:t xml:space="preserve"> </w:t>
      </w:r>
      <w:r w:rsidR="0019584A">
        <w:rPr>
          <w:rFonts w:ascii="Times New Roman" w:hAnsi="Times New Roman" w:cs="Times New Roman"/>
          <w:sz w:val="24"/>
        </w:rPr>
        <w:t>Er</w:t>
      </w:r>
      <w:r w:rsidR="00D84C7D">
        <w:rPr>
          <w:rFonts w:ascii="Times New Roman" w:hAnsi="Times New Roman" w:cs="Times New Roman"/>
          <w:sz w:val="24"/>
        </w:rPr>
        <w:t xml:space="preserve"> is bovendien </w:t>
      </w:r>
      <w:r w:rsidR="00D84C7D">
        <w:rPr>
          <w:rFonts w:ascii="Times New Roman" w:hAnsi="Times New Roman" w:cs="Times New Roman"/>
          <w:sz w:val="24"/>
        </w:rPr>
        <w:lastRenderedPageBreak/>
        <w:t xml:space="preserve">waargenomen dat er </w:t>
      </w:r>
      <w:r w:rsidR="00121055">
        <w:rPr>
          <w:rFonts w:ascii="Times New Roman" w:hAnsi="Times New Roman" w:cs="Times New Roman"/>
          <w:sz w:val="24"/>
        </w:rPr>
        <w:t xml:space="preserve">meer siliconen </w:t>
      </w:r>
      <w:r w:rsidR="00D84C7D">
        <w:rPr>
          <w:rFonts w:ascii="Times New Roman" w:hAnsi="Times New Roman" w:cs="Times New Roman"/>
          <w:sz w:val="24"/>
        </w:rPr>
        <w:t xml:space="preserve">worden </w:t>
      </w:r>
      <w:r w:rsidR="00121055">
        <w:rPr>
          <w:rFonts w:ascii="Times New Roman" w:hAnsi="Times New Roman" w:cs="Times New Roman"/>
          <w:sz w:val="24"/>
        </w:rPr>
        <w:t>afgezet op de haarwortel, gevolgd door het midden va het haar. Op het uiteinden (tip) van het haar werd een lagere afzetting waargenomen.</w:t>
      </w:r>
    </w:p>
    <w:p w:rsidR="00A41735" w:rsidRPr="00CA35F4" w:rsidRDefault="00A41735" w:rsidP="00761362">
      <w:pPr>
        <w:rPr>
          <w:rFonts w:ascii="Times New Roman" w:hAnsi="Times New Roman" w:cs="Times New Roman"/>
          <w:sz w:val="24"/>
        </w:rPr>
      </w:pPr>
      <w:r>
        <w:rPr>
          <w:rFonts w:ascii="Times New Roman" w:hAnsi="Times New Roman" w:cs="Times New Roman"/>
          <w:sz w:val="24"/>
        </w:rPr>
        <w:t>Uit de resultaten kan worden geconcludeerd dat de ontwikkelde ATR-FTIR methode met success is gevalideerd en daarmee geschikt is om de hoeveelheid dimethicone en dimethiconol die na behandeling met shampoo op het menselijke haar wordt afgezet.</w:t>
      </w:r>
    </w:p>
    <w:p w:rsidR="00424069" w:rsidRPr="00B43AEF" w:rsidRDefault="00424069" w:rsidP="00424069">
      <w:pPr>
        <w:pStyle w:val="Heading1"/>
        <w:rPr>
          <w:rFonts w:ascii="Times New Roman" w:hAnsi="Times New Roman" w:cs="Times New Roman"/>
          <w:sz w:val="24"/>
          <w:lang w:val="en-US"/>
        </w:rPr>
      </w:pPr>
      <w:bookmarkStart w:id="2" w:name="_Toc523731930"/>
      <w:r w:rsidRPr="00B43AEF">
        <w:rPr>
          <w:rFonts w:ascii="Times New Roman" w:hAnsi="Times New Roman" w:cs="Times New Roman"/>
          <w:sz w:val="24"/>
          <w:lang w:val="en-US"/>
        </w:rPr>
        <w:t>Summary</w:t>
      </w:r>
      <w:bookmarkEnd w:id="2"/>
    </w:p>
    <w:p w:rsidR="00424069" w:rsidRDefault="00761362" w:rsidP="00424069">
      <w:pPr>
        <w:rPr>
          <w:rFonts w:ascii="Times New Roman" w:hAnsi="Times New Roman" w:cs="Times New Roman"/>
          <w:sz w:val="24"/>
          <w:lang w:val="en-US"/>
        </w:rPr>
      </w:pPr>
      <w:r w:rsidRPr="00B43AEF">
        <w:rPr>
          <w:rFonts w:ascii="Times New Roman" w:hAnsi="Times New Roman" w:cs="Times New Roman"/>
          <w:sz w:val="24"/>
          <w:lang w:val="en-US"/>
        </w:rPr>
        <w:t xml:space="preserve">Silicones, mostly dimethicone and dimethiconol are commonly used as conditioning agents in shampoo formulations. </w:t>
      </w:r>
      <w:r w:rsidR="00A16CD5" w:rsidRPr="00B43AEF">
        <w:rPr>
          <w:rFonts w:ascii="Times New Roman" w:hAnsi="Times New Roman" w:cs="Times New Roman"/>
          <w:sz w:val="24"/>
          <w:lang w:val="en-US"/>
        </w:rPr>
        <w:t xml:space="preserve">They </w:t>
      </w:r>
      <w:r w:rsidR="00A16CD5">
        <w:rPr>
          <w:rFonts w:ascii="Times New Roman" w:hAnsi="Times New Roman" w:cs="Times New Roman"/>
          <w:sz w:val="24"/>
          <w:lang w:val="en-US"/>
        </w:rPr>
        <w:t xml:space="preserve">are effective at very low levels. </w:t>
      </w:r>
    </w:p>
    <w:p w:rsidR="00A16CD5" w:rsidRDefault="00A16CD5" w:rsidP="00424069">
      <w:pPr>
        <w:rPr>
          <w:rFonts w:ascii="Times New Roman" w:hAnsi="Times New Roman" w:cs="Times New Roman"/>
          <w:sz w:val="24"/>
          <w:szCs w:val="24"/>
          <w:lang w:val="en-US"/>
        </w:rPr>
      </w:pPr>
      <w:r>
        <w:rPr>
          <w:rFonts w:ascii="Times New Roman" w:hAnsi="Times New Roman" w:cs="Times New Roman"/>
          <w:sz w:val="24"/>
          <w:lang w:val="en-US"/>
        </w:rPr>
        <w:t>Si</w:t>
      </w:r>
      <w:r w:rsidR="00217FCF">
        <w:rPr>
          <w:rFonts w:ascii="Times New Roman" w:hAnsi="Times New Roman" w:cs="Times New Roman"/>
          <w:sz w:val="24"/>
          <w:lang w:val="en-US"/>
        </w:rPr>
        <w:t>licones possess a range of unique properties like lubricity, low intermolecular forces, water insolubility and a very low surface tension, such that they spread easily on most surfaces to give a uniform, smooth hydrophobic film. For this reason, sili</w:t>
      </w:r>
      <w:r w:rsidR="001C2C35">
        <w:rPr>
          <w:rFonts w:ascii="Times New Roman" w:hAnsi="Times New Roman" w:cs="Times New Roman"/>
          <w:sz w:val="24"/>
          <w:lang w:val="en-US"/>
        </w:rPr>
        <w:t>con</w:t>
      </w:r>
      <w:r w:rsidR="00501F66">
        <w:rPr>
          <w:rFonts w:ascii="Times New Roman" w:hAnsi="Times New Roman" w:cs="Times New Roman"/>
          <w:sz w:val="24"/>
          <w:lang w:val="en-US"/>
        </w:rPr>
        <w:t>es have been used for years as superior</w:t>
      </w:r>
      <w:r w:rsidR="001C2C35">
        <w:rPr>
          <w:rFonts w:ascii="Times New Roman" w:hAnsi="Times New Roman" w:cs="Times New Roman"/>
          <w:sz w:val="24"/>
          <w:lang w:val="en-US"/>
        </w:rPr>
        <w:t xml:space="preserve"> conditioning </w:t>
      </w:r>
      <w:r w:rsidR="00501F66">
        <w:rPr>
          <w:rFonts w:ascii="Times New Roman" w:hAnsi="Times New Roman" w:cs="Times New Roman"/>
          <w:sz w:val="24"/>
          <w:lang w:val="en-US"/>
        </w:rPr>
        <w:t>agents in hair care products. Knowing the amount of silicon</w:t>
      </w:r>
      <w:r w:rsidR="00D260A4">
        <w:rPr>
          <w:rFonts w:ascii="Times New Roman" w:hAnsi="Times New Roman" w:cs="Times New Roman"/>
          <w:sz w:val="24"/>
          <w:lang w:val="en-US"/>
        </w:rPr>
        <w:t>e</w:t>
      </w:r>
      <w:r w:rsidR="00501F66">
        <w:rPr>
          <w:rFonts w:ascii="Times New Roman" w:hAnsi="Times New Roman" w:cs="Times New Roman"/>
          <w:sz w:val="24"/>
          <w:lang w:val="en-US"/>
        </w:rPr>
        <w:t xml:space="preserve"> deposited on hair surface after shampoo treatment is vitally important for cosmetic chemists. It </w:t>
      </w:r>
      <w:r w:rsidR="00861A51">
        <w:rPr>
          <w:rFonts w:ascii="Times New Roman" w:hAnsi="Times New Roman" w:cs="Times New Roman"/>
          <w:sz w:val="24"/>
          <w:lang w:val="en-US"/>
        </w:rPr>
        <w:t xml:space="preserve">allows them to study the </w:t>
      </w:r>
      <w:r w:rsidR="00861A51" w:rsidRPr="00F208CD">
        <w:rPr>
          <w:rFonts w:ascii="Times New Roman" w:hAnsi="Times New Roman" w:cs="Times New Roman"/>
          <w:sz w:val="24"/>
          <w:szCs w:val="24"/>
          <w:lang w:val="en-US"/>
        </w:rPr>
        <w:t>correlation between product composition and sensory evaluation results</w:t>
      </w:r>
      <w:r w:rsidR="00861A51">
        <w:rPr>
          <w:rFonts w:ascii="Times New Roman" w:hAnsi="Times New Roman" w:cs="Times New Roman"/>
          <w:sz w:val="24"/>
          <w:szCs w:val="24"/>
          <w:lang w:val="en-US"/>
        </w:rPr>
        <w:t xml:space="preserve">, </w:t>
      </w:r>
      <w:r w:rsidR="00000F51">
        <w:rPr>
          <w:rFonts w:ascii="Times New Roman" w:hAnsi="Times New Roman" w:cs="Times New Roman"/>
          <w:sz w:val="24"/>
          <w:szCs w:val="24"/>
          <w:lang w:val="en-US"/>
        </w:rPr>
        <w:t>and</w:t>
      </w:r>
      <w:r w:rsidR="00861A51">
        <w:rPr>
          <w:rFonts w:ascii="Times New Roman" w:hAnsi="Times New Roman" w:cs="Times New Roman"/>
          <w:sz w:val="24"/>
          <w:szCs w:val="24"/>
          <w:lang w:val="en-US"/>
        </w:rPr>
        <w:t xml:space="preserve"> to greatly facilitate claim substantiation.</w:t>
      </w:r>
    </w:p>
    <w:p w:rsidR="00883798" w:rsidRDefault="00000F51" w:rsidP="00424069">
      <w:pPr>
        <w:rPr>
          <w:rFonts w:ascii="Times New Roman" w:hAnsi="Times New Roman" w:cs="Times New Roman"/>
          <w:sz w:val="24"/>
          <w:szCs w:val="24"/>
          <w:lang w:val="en-US"/>
        </w:rPr>
      </w:pPr>
      <w:r>
        <w:rPr>
          <w:rFonts w:ascii="Times New Roman" w:hAnsi="Times New Roman" w:cs="Times New Roman"/>
          <w:sz w:val="24"/>
          <w:szCs w:val="24"/>
          <w:lang w:val="en-US"/>
        </w:rPr>
        <w:t>However, as the levels of conditioning silicones in the formulation are very low, it is ne</w:t>
      </w:r>
      <w:r w:rsidR="0085102A">
        <w:rPr>
          <w:rFonts w:ascii="Times New Roman" w:hAnsi="Times New Roman" w:cs="Times New Roman"/>
          <w:sz w:val="24"/>
          <w:szCs w:val="24"/>
          <w:lang w:val="en-US"/>
        </w:rPr>
        <w:t>cessary to know how much of these are</w:t>
      </w:r>
      <w:r>
        <w:rPr>
          <w:rFonts w:ascii="Times New Roman" w:hAnsi="Times New Roman" w:cs="Times New Roman"/>
          <w:sz w:val="24"/>
          <w:szCs w:val="24"/>
          <w:lang w:val="en-US"/>
        </w:rPr>
        <w:t xml:space="preserve"> deposited on the hair surface</w:t>
      </w:r>
      <w:r w:rsidR="004F519A">
        <w:rPr>
          <w:rFonts w:ascii="Times New Roman" w:hAnsi="Times New Roman" w:cs="Times New Roman"/>
          <w:sz w:val="24"/>
          <w:szCs w:val="24"/>
          <w:lang w:val="en-US"/>
        </w:rPr>
        <w:t xml:space="preserve"> after the hair is washed with shampoo</w:t>
      </w:r>
      <w:r>
        <w:rPr>
          <w:rFonts w:ascii="Times New Roman" w:hAnsi="Times New Roman" w:cs="Times New Roman"/>
          <w:sz w:val="24"/>
          <w:szCs w:val="24"/>
          <w:lang w:val="en-US"/>
        </w:rPr>
        <w:t>. I</w:t>
      </w:r>
      <w:r w:rsidR="00535344">
        <w:rPr>
          <w:rFonts w:ascii="Times New Roman" w:hAnsi="Times New Roman" w:cs="Times New Roman"/>
          <w:sz w:val="24"/>
          <w:szCs w:val="24"/>
          <w:lang w:val="en-US"/>
        </w:rPr>
        <w:t>n</w:t>
      </w:r>
      <w:r>
        <w:rPr>
          <w:rFonts w:ascii="Times New Roman" w:hAnsi="Times New Roman" w:cs="Times New Roman"/>
          <w:sz w:val="24"/>
          <w:szCs w:val="24"/>
          <w:lang w:val="en-US"/>
        </w:rPr>
        <w:t xml:space="preserve"> this study an ATR-FTIR method</w:t>
      </w:r>
      <w:r w:rsidR="00535344">
        <w:rPr>
          <w:rFonts w:ascii="Times New Roman" w:hAnsi="Times New Roman" w:cs="Times New Roman"/>
          <w:sz w:val="24"/>
          <w:szCs w:val="24"/>
          <w:lang w:val="en-US"/>
        </w:rPr>
        <w:t xml:space="preserve"> was developed and validated to quantify the amount of dimethicone and dimethiconol </w:t>
      </w:r>
      <w:r w:rsidR="00B03681">
        <w:rPr>
          <w:rFonts w:ascii="Times New Roman" w:hAnsi="Times New Roman" w:cs="Times New Roman"/>
          <w:sz w:val="24"/>
          <w:szCs w:val="24"/>
          <w:lang w:val="en-US"/>
        </w:rPr>
        <w:t>deposited</w:t>
      </w:r>
      <w:r w:rsidR="00535344">
        <w:rPr>
          <w:rFonts w:ascii="Times New Roman" w:hAnsi="Times New Roman" w:cs="Times New Roman"/>
          <w:sz w:val="24"/>
          <w:szCs w:val="24"/>
          <w:lang w:val="en-US"/>
        </w:rPr>
        <w:t xml:space="preserve"> on human hair after a shampoo treatment. The method development was </w:t>
      </w:r>
      <w:r w:rsidR="00A75336">
        <w:rPr>
          <w:rFonts w:ascii="Times New Roman" w:hAnsi="Times New Roman" w:cs="Times New Roman"/>
          <w:sz w:val="24"/>
          <w:szCs w:val="24"/>
          <w:lang w:val="en-US"/>
        </w:rPr>
        <w:t>conducted</w:t>
      </w:r>
      <w:r w:rsidR="00535344">
        <w:rPr>
          <w:rFonts w:ascii="Times New Roman" w:hAnsi="Times New Roman" w:cs="Times New Roman"/>
          <w:sz w:val="24"/>
          <w:szCs w:val="24"/>
          <w:lang w:val="en-US"/>
        </w:rPr>
        <w:t xml:space="preserve"> on natural virgin brown hair.</w:t>
      </w:r>
    </w:p>
    <w:p w:rsidR="00A14983" w:rsidRDefault="006F6623" w:rsidP="00302B5B">
      <w:pPr>
        <w:rPr>
          <w:rFonts w:ascii="Times New Roman" w:hAnsi="Times New Roman" w:cs="Times New Roman"/>
          <w:sz w:val="24"/>
          <w:szCs w:val="24"/>
          <w:lang w:val="en-US"/>
        </w:rPr>
      </w:pPr>
      <w:r>
        <w:rPr>
          <w:rFonts w:ascii="Times New Roman" w:hAnsi="Times New Roman" w:cs="Times New Roman"/>
          <w:sz w:val="24"/>
          <w:szCs w:val="24"/>
          <w:lang w:val="en-US"/>
        </w:rPr>
        <w:t>The preparation of calibration standards, was conducted by examining t</w:t>
      </w:r>
      <w:r w:rsidR="00B66FF6">
        <w:rPr>
          <w:rFonts w:ascii="Times New Roman" w:hAnsi="Times New Roman" w:cs="Times New Roman"/>
          <w:sz w:val="24"/>
          <w:szCs w:val="24"/>
          <w:lang w:val="en-US"/>
        </w:rPr>
        <w:t>wo different methods of applying d</w:t>
      </w:r>
      <w:r w:rsidR="00B66FF6" w:rsidRPr="003363CF">
        <w:rPr>
          <w:rFonts w:ascii="Times New Roman" w:hAnsi="Times New Roman" w:cs="Times New Roman"/>
          <w:sz w:val="24"/>
          <w:szCs w:val="24"/>
          <w:lang w:val="en-US"/>
        </w:rPr>
        <w:t>imet</w:t>
      </w:r>
      <w:r w:rsidR="00B66FF6">
        <w:rPr>
          <w:rFonts w:ascii="Times New Roman" w:hAnsi="Times New Roman" w:cs="Times New Roman"/>
          <w:sz w:val="24"/>
          <w:szCs w:val="24"/>
          <w:lang w:val="en-US"/>
        </w:rPr>
        <w:t xml:space="preserve">hicone and dimethiconol calibration solutions on the hair tresses. </w:t>
      </w:r>
      <w:r w:rsidR="007D3DFD">
        <w:rPr>
          <w:rFonts w:ascii="Times New Roman" w:hAnsi="Times New Roman" w:cs="Times New Roman"/>
          <w:sz w:val="24"/>
          <w:szCs w:val="24"/>
          <w:lang w:val="en-US"/>
        </w:rPr>
        <w:t xml:space="preserve">The first </w:t>
      </w:r>
      <w:r w:rsidR="00ED2D7B">
        <w:rPr>
          <w:rFonts w:ascii="Times New Roman" w:hAnsi="Times New Roman" w:cs="Times New Roman"/>
          <w:sz w:val="24"/>
          <w:szCs w:val="24"/>
          <w:lang w:val="en-US"/>
        </w:rPr>
        <w:t>m</w:t>
      </w:r>
      <w:r w:rsidR="007D3DFD">
        <w:rPr>
          <w:rFonts w:ascii="Times New Roman" w:hAnsi="Times New Roman" w:cs="Times New Roman"/>
          <w:sz w:val="24"/>
          <w:szCs w:val="24"/>
          <w:lang w:val="en-US"/>
        </w:rPr>
        <w:t>ethod</w:t>
      </w:r>
      <w:r w:rsidR="00B66FF6">
        <w:rPr>
          <w:rFonts w:ascii="Times New Roman" w:hAnsi="Times New Roman" w:cs="Times New Roman"/>
          <w:sz w:val="24"/>
          <w:szCs w:val="24"/>
          <w:lang w:val="en-US"/>
        </w:rPr>
        <w:t>, was conducted by carefully applying the standard solutions on the length of the hair tress placed in an aluminum bowl and then evenly spread the standard solution along the hair tress. For</w:t>
      </w:r>
      <w:r w:rsidR="00E30E89">
        <w:rPr>
          <w:rFonts w:ascii="Times New Roman" w:hAnsi="Times New Roman" w:cs="Times New Roman"/>
          <w:sz w:val="24"/>
          <w:szCs w:val="24"/>
          <w:lang w:val="en-US"/>
        </w:rPr>
        <w:t xml:space="preserve"> the second method</w:t>
      </w:r>
      <w:r w:rsidR="00B66FF6">
        <w:rPr>
          <w:rFonts w:ascii="Times New Roman" w:hAnsi="Times New Roman" w:cs="Times New Roman"/>
          <w:sz w:val="24"/>
          <w:szCs w:val="24"/>
          <w:lang w:val="en-US"/>
        </w:rPr>
        <w:t xml:space="preserve">, the same procedure was conducted, in addition to this, the calibration solutions were then massaged through the hair tress to make sure that all dimethicone and dimethiconol are evenly spread on the hair. Both </w:t>
      </w:r>
      <w:r w:rsidR="00B66FF6">
        <w:rPr>
          <w:rFonts w:ascii="Times New Roman" w:hAnsi="Times New Roman" w:cs="Times New Roman"/>
          <w:sz w:val="24"/>
          <w:lang w:val="en-US"/>
        </w:rPr>
        <w:t>methods were found to be not significantly different. Therefore, either method can be used to prepare the calibration standards.</w:t>
      </w:r>
      <w:r w:rsidR="00B66FF6">
        <w:rPr>
          <w:rFonts w:ascii="Times New Roman" w:hAnsi="Times New Roman" w:cs="Times New Roman"/>
          <w:sz w:val="24"/>
          <w:szCs w:val="24"/>
          <w:lang w:val="en-US"/>
        </w:rPr>
        <w:t xml:space="preserve"> </w:t>
      </w:r>
      <w:r w:rsidR="00F825A7">
        <w:rPr>
          <w:rFonts w:ascii="Times New Roman" w:hAnsi="Times New Roman" w:cs="Times New Roman"/>
          <w:sz w:val="24"/>
          <w:szCs w:val="24"/>
          <w:lang w:val="en-US"/>
        </w:rPr>
        <w:t>However, the homogeneity of the applied si</w:t>
      </w:r>
      <w:r w:rsidR="00B66FF6">
        <w:rPr>
          <w:rFonts w:ascii="Times New Roman" w:hAnsi="Times New Roman" w:cs="Times New Roman"/>
          <w:sz w:val="24"/>
          <w:szCs w:val="24"/>
          <w:lang w:val="en-US"/>
        </w:rPr>
        <w:t xml:space="preserve">licones along the hair tress was found to be </w:t>
      </w:r>
      <w:r w:rsidR="00F825A7">
        <w:rPr>
          <w:rFonts w:ascii="Times New Roman" w:hAnsi="Times New Roman" w:cs="Times New Roman"/>
          <w:sz w:val="24"/>
          <w:szCs w:val="24"/>
          <w:lang w:val="en-US"/>
        </w:rPr>
        <w:t>reasonably good. For this reason, multiple measurements must be done along the entire hair tress.</w:t>
      </w:r>
    </w:p>
    <w:p w:rsidR="00302B5B" w:rsidRPr="003363CF" w:rsidRDefault="00302B5B" w:rsidP="00302B5B">
      <w:pPr>
        <w:rPr>
          <w:rFonts w:ascii="Times New Roman" w:hAnsi="Times New Roman" w:cs="Times New Roman"/>
          <w:sz w:val="24"/>
          <w:szCs w:val="24"/>
          <w:lang w:val="en-US"/>
        </w:rPr>
      </w:pPr>
      <w:r>
        <w:rPr>
          <w:rFonts w:ascii="Times New Roman" w:hAnsi="Times New Roman" w:cs="Times New Roman"/>
          <w:sz w:val="24"/>
          <w:szCs w:val="24"/>
          <w:lang w:val="en-US"/>
        </w:rPr>
        <w:t xml:space="preserve">The preparation of the samples was conducted using two shampoo samples </w:t>
      </w:r>
      <w:r w:rsidRPr="003363CF">
        <w:rPr>
          <w:rFonts w:ascii="Times New Roman" w:hAnsi="Times New Roman" w:cs="Times New Roman"/>
          <w:sz w:val="24"/>
          <w:szCs w:val="24"/>
          <w:lang w:val="en-US"/>
        </w:rPr>
        <w:t>namely, positive and negative control shampoos. To evaluate the deposited amount of silicone on hair from a sh</w:t>
      </w:r>
      <w:r>
        <w:rPr>
          <w:rFonts w:ascii="Times New Roman" w:hAnsi="Times New Roman" w:cs="Times New Roman"/>
          <w:sz w:val="24"/>
          <w:szCs w:val="24"/>
          <w:lang w:val="en-US"/>
        </w:rPr>
        <w:t xml:space="preserve">ampoo, hair tresses were </w:t>
      </w:r>
      <w:r w:rsidRPr="003363CF">
        <w:rPr>
          <w:rFonts w:ascii="Times New Roman" w:hAnsi="Times New Roman" w:cs="Times New Roman"/>
          <w:sz w:val="24"/>
          <w:szCs w:val="24"/>
          <w:lang w:val="en-US"/>
        </w:rPr>
        <w:t>washed with 0.3 gram of sha</w:t>
      </w:r>
      <w:r>
        <w:rPr>
          <w:rFonts w:ascii="Times New Roman" w:hAnsi="Times New Roman" w:cs="Times New Roman"/>
          <w:sz w:val="24"/>
          <w:szCs w:val="24"/>
          <w:lang w:val="en-US"/>
        </w:rPr>
        <w:t xml:space="preserve">mpoo. The hair tress weights three grams. The amount of shampoo applied on one-gram hair was therefore equal to 0.1 gram. The detailed procedure of the sample preparation is </w:t>
      </w:r>
      <w:r w:rsidR="00480C47">
        <w:rPr>
          <w:rFonts w:ascii="Times New Roman" w:hAnsi="Times New Roman" w:cs="Times New Roman"/>
          <w:sz w:val="24"/>
          <w:szCs w:val="24"/>
          <w:lang w:val="en-US"/>
        </w:rPr>
        <w:t>clearly outlined in this report.</w:t>
      </w:r>
      <w:r>
        <w:rPr>
          <w:rFonts w:ascii="Times New Roman" w:hAnsi="Times New Roman" w:cs="Times New Roman"/>
          <w:sz w:val="24"/>
          <w:szCs w:val="24"/>
          <w:lang w:val="en-US"/>
        </w:rPr>
        <w:t xml:space="preserve"> </w:t>
      </w:r>
    </w:p>
    <w:p w:rsidR="00555A61" w:rsidRDefault="000E159F" w:rsidP="00555A61">
      <w:pPr>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2E3E5F">
        <w:rPr>
          <w:rFonts w:ascii="Times New Roman" w:hAnsi="Times New Roman" w:cs="Times New Roman"/>
          <w:sz w:val="24"/>
          <w:szCs w:val="24"/>
          <w:lang w:val="en-US"/>
        </w:rPr>
        <w:t xml:space="preserve">developed </w:t>
      </w:r>
      <w:r>
        <w:rPr>
          <w:rFonts w:ascii="Times New Roman" w:hAnsi="Times New Roman" w:cs="Times New Roman"/>
          <w:sz w:val="24"/>
          <w:szCs w:val="24"/>
          <w:lang w:val="en-US"/>
        </w:rPr>
        <w:t xml:space="preserve">method was found to be Linear, repeatable, reproducible and accurate. </w:t>
      </w:r>
      <w:r w:rsidR="00936977">
        <w:rPr>
          <w:rFonts w:ascii="Times New Roman" w:hAnsi="Times New Roman" w:cs="Times New Roman"/>
          <w:sz w:val="24"/>
          <w:lang w:val="en-US"/>
        </w:rPr>
        <w:t xml:space="preserve">The </w:t>
      </w:r>
      <w:r w:rsidR="00D05770">
        <w:rPr>
          <w:rFonts w:ascii="Times New Roman" w:hAnsi="Times New Roman" w:cs="Times New Roman"/>
          <w:sz w:val="24"/>
          <w:lang w:val="en-US"/>
        </w:rPr>
        <w:t xml:space="preserve">linearity had a </w:t>
      </w:r>
      <w:r w:rsidR="00D05770" w:rsidRPr="004D3E08">
        <w:rPr>
          <w:rFonts w:ascii="Times New Roman" w:eastAsia="Times New Roman" w:hAnsi="Times New Roman" w:cs="Times New Roman"/>
          <w:color w:val="000000"/>
          <w:sz w:val="24"/>
          <w:szCs w:val="24"/>
          <w:lang w:val="en-US" w:eastAsia="nl-NL"/>
        </w:rPr>
        <w:t>correlation coefficient</w:t>
      </w:r>
      <w:r w:rsidR="00D05770" w:rsidRPr="004D3E08">
        <w:rPr>
          <w:rFonts w:ascii="Times New Roman" w:hAnsi="Times New Roman" w:cs="Times New Roman"/>
          <w:sz w:val="24"/>
          <w:lang w:val="en-US"/>
        </w:rPr>
        <w:t xml:space="preserve"> </w:t>
      </w:r>
      <w:r w:rsidR="00D05770">
        <w:rPr>
          <w:rFonts w:ascii="Times New Roman" w:hAnsi="Times New Roman" w:cs="Times New Roman"/>
          <w:sz w:val="24"/>
          <w:lang w:val="en-US"/>
        </w:rPr>
        <w:t xml:space="preserve">of 0.9961, which agrees well with the expected </w:t>
      </w:r>
      <w:r w:rsidR="00687EC6" w:rsidRPr="004D3E08">
        <w:rPr>
          <w:rFonts w:ascii="Times New Roman" w:eastAsia="Times New Roman" w:hAnsi="Times New Roman" w:cs="Times New Roman"/>
          <w:color w:val="000000"/>
          <w:sz w:val="24"/>
          <w:szCs w:val="24"/>
          <w:lang w:val="en-US" w:eastAsia="nl-NL"/>
        </w:rPr>
        <w:t>correlation coefficient</w:t>
      </w:r>
      <w:r w:rsidR="00D05770">
        <w:rPr>
          <w:rFonts w:ascii="Times New Roman" w:hAnsi="Times New Roman" w:cs="Times New Roman"/>
          <w:sz w:val="24"/>
          <w:lang w:val="en-US"/>
        </w:rPr>
        <w:t xml:space="preserve"> of &gt; 0.9945.</w:t>
      </w:r>
      <w:r w:rsidR="00555A61" w:rsidRPr="00555A61">
        <w:rPr>
          <w:rFonts w:ascii="Times New Roman" w:hAnsi="Times New Roman" w:cs="Times New Roman"/>
          <w:sz w:val="24"/>
          <w:szCs w:val="24"/>
          <w:lang w:val="en-US"/>
        </w:rPr>
        <w:t xml:space="preserve"> </w:t>
      </w:r>
      <w:r w:rsidR="00555A61" w:rsidRPr="009227D3">
        <w:rPr>
          <w:rFonts w:ascii="Times New Roman" w:hAnsi="Times New Roman" w:cs="Times New Roman"/>
          <w:sz w:val="24"/>
          <w:szCs w:val="24"/>
          <w:lang w:val="en-US"/>
        </w:rPr>
        <w:t xml:space="preserve">The repeatability and reproducibility presented a satisfactory </w:t>
      </w:r>
      <w:r w:rsidR="00555A61">
        <w:rPr>
          <w:rFonts w:ascii="Times New Roman" w:hAnsi="Times New Roman" w:cs="Times New Roman"/>
          <w:sz w:val="24"/>
          <w:szCs w:val="24"/>
          <w:lang w:val="en-US"/>
        </w:rPr>
        <w:t>average relative standard deviation of 8.</w:t>
      </w:r>
      <w:r w:rsidR="00555A61" w:rsidRPr="009227D3">
        <w:rPr>
          <w:rFonts w:ascii="Times New Roman" w:hAnsi="Times New Roman" w:cs="Times New Roman"/>
          <w:sz w:val="24"/>
          <w:szCs w:val="24"/>
          <w:lang w:val="en-US"/>
        </w:rPr>
        <w:t>0</w:t>
      </w:r>
      <w:r w:rsidR="00555A61">
        <w:rPr>
          <w:rFonts w:ascii="Times New Roman" w:hAnsi="Times New Roman" w:cs="Times New Roman"/>
          <w:sz w:val="24"/>
          <w:szCs w:val="24"/>
          <w:lang w:val="en-US"/>
        </w:rPr>
        <w:t>6</w:t>
      </w:r>
      <w:r w:rsidR="00555A61" w:rsidRPr="009227D3">
        <w:rPr>
          <w:rFonts w:ascii="Times New Roman" w:hAnsi="Times New Roman" w:cs="Times New Roman"/>
          <w:sz w:val="24"/>
          <w:szCs w:val="24"/>
          <w:lang w:val="en-US"/>
        </w:rPr>
        <w:t xml:space="preserve"> % </w:t>
      </w:r>
      <w:r w:rsidR="00555A61">
        <w:rPr>
          <w:rFonts w:ascii="Times New Roman" w:hAnsi="Times New Roman" w:cs="Times New Roman"/>
          <w:sz w:val="24"/>
          <w:szCs w:val="24"/>
          <w:lang w:val="en-US"/>
        </w:rPr>
        <w:t xml:space="preserve">and 8.68 % </w:t>
      </w:r>
      <w:r w:rsidR="00FF2C29">
        <w:rPr>
          <w:rFonts w:ascii="Times New Roman" w:hAnsi="Times New Roman" w:cs="Times New Roman"/>
          <w:sz w:val="24"/>
          <w:szCs w:val="24"/>
          <w:lang w:val="en-US"/>
        </w:rPr>
        <w:t>r</w:t>
      </w:r>
      <w:r w:rsidR="00555A61" w:rsidRPr="009227D3">
        <w:rPr>
          <w:rFonts w:ascii="Times New Roman" w:hAnsi="Times New Roman" w:cs="Times New Roman"/>
          <w:sz w:val="24"/>
          <w:szCs w:val="24"/>
          <w:lang w:val="en-US"/>
        </w:rPr>
        <w:t xml:space="preserve">espectively. </w:t>
      </w:r>
    </w:p>
    <w:p w:rsidR="001B277A" w:rsidRDefault="005C3164" w:rsidP="001B277A">
      <w:pPr>
        <w:rPr>
          <w:rFonts w:ascii="Times New Roman" w:hAnsi="Times New Roman" w:cs="Times New Roman"/>
          <w:sz w:val="24"/>
          <w:szCs w:val="24"/>
          <w:lang w:val="en-US"/>
        </w:rPr>
      </w:pPr>
      <w:r>
        <w:rPr>
          <w:rFonts w:ascii="Times New Roman" w:hAnsi="Times New Roman" w:cs="Times New Roman"/>
          <w:sz w:val="24"/>
          <w:lang w:val="en-US"/>
        </w:rPr>
        <w:lastRenderedPageBreak/>
        <w:t xml:space="preserve">The limit of detection was found to be 116.6 ppm. The accuracy of the method was determined by comparing the results obtained from </w:t>
      </w:r>
      <w:r w:rsidR="00D53C65">
        <w:rPr>
          <w:rFonts w:ascii="Times New Roman" w:hAnsi="Times New Roman" w:cs="Times New Roman"/>
          <w:sz w:val="24"/>
          <w:lang w:val="en-US"/>
        </w:rPr>
        <w:t>the developed ATR-</w:t>
      </w:r>
      <w:r w:rsidR="00B03681">
        <w:rPr>
          <w:rFonts w:ascii="Times New Roman" w:hAnsi="Times New Roman" w:cs="Times New Roman"/>
          <w:sz w:val="24"/>
          <w:lang w:val="en-US"/>
        </w:rPr>
        <w:t>FTIR method</w:t>
      </w:r>
      <w:r w:rsidR="00D53C65">
        <w:rPr>
          <w:rFonts w:ascii="Times New Roman" w:hAnsi="Times New Roman" w:cs="Times New Roman"/>
          <w:sz w:val="24"/>
          <w:lang w:val="en-US"/>
        </w:rPr>
        <w:t xml:space="preserve"> </w:t>
      </w:r>
      <w:r w:rsidR="00B66FF6">
        <w:rPr>
          <w:rFonts w:ascii="Times New Roman" w:hAnsi="Times New Roman" w:cs="Times New Roman"/>
          <w:sz w:val="24"/>
          <w:lang w:val="en-US"/>
        </w:rPr>
        <w:t>and an</w:t>
      </w:r>
      <w:r w:rsidR="00D53C65">
        <w:rPr>
          <w:rFonts w:ascii="Times New Roman" w:hAnsi="Times New Roman" w:cs="Times New Roman"/>
          <w:sz w:val="24"/>
          <w:lang w:val="en-US"/>
        </w:rPr>
        <w:t xml:space="preserve"> external XRF method. </w:t>
      </w:r>
      <w:r w:rsidR="004C3818">
        <w:rPr>
          <w:rFonts w:ascii="Times New Roman" w:hAnsi="Times New Roman" w:cs="Times New Roman"/>
          <w:sz w:val="24"/>
          <w:szCs w:val="24"/>
          <w:lang w:val="en-US"/>
        </w:rPr>
        <w:t>The results were found to be reasonably acceptable.</w:t>
      </w:r>
      <w:r w:rsidR="001916B6">
        <w:rPr>
          <w:rFonts w:ascii="Times New Roman" w:hAnsi="Times New Roman" w:cs="Times New Roman"/>
          <w:sz w:val="24"/>
          <w:szCs w:val="24"/>
          <w:lang w:val="en-US"/>
        </w:rPr>
        <w:t xml:space="preserve"> </w:t>
      </w:r>
      <w:r w:rsidR="00D84C7D">
        <w:rPr>
          <w:rFonts w:ascii="Times New Roman" w:hAnsi="Times New Roman" w:cs="Times New Roman"/>
          <w:sz w:val="24"/>
          <w:szCs w:val="24"/>
          <w:lang w:val="en-US"/>
        </w:rPr>
        <w:t>Furthermore,</w:t>
      </w:r>
      <w:r w:rsidR="00D56B44">
        <w:rPr>
          <w:rFonts w:ascii="Times New Roman" w:hAnsi="Times New Roman" w:cs="Times New Roman"/>
          <w:sz w:val="24"/>
          <w:szCs w:val="24"/>
          <w:lang w:val="en-US"/>
        </w:rPr>
        <w:t xml:space="preserve"> it was observed </w:t>
      </w:r>
      <w:r w:rsidR="00B43AEF">
        <w:rPr>
          <w:rFonts w:ascii="Times New Roman" w:hAnsi="Times New Roman" w:cs="Times New Roman"/>
          <w:sz w:val="24"/>
          <w:szCs w:val="24"/>
          <w:lang w:val="en-US"/>
        </w:rPr>
        <w:t>that more</w:t>
      </w:r>
      <w:r w:rsidR="001916B6">
        <w:rPr>
          <w:rFonts w:ascii="Times New Roman" w:hAnsi="Times New Roman" w:cs="Times New Roman"/>
          <w:sz w:val="24"/>
          <w:szCs w:val="24"/>
          <w:lang w:val="en-US"/>
        </w:rPr>
        <w:t xml:space="preserve"> silicone is deposited on the root of</w:t>
      </w:r>
      <w:r w:rsidR="001B277A">
        <w:rPr>
          <w:rFonts w:ascii="Times New Roman" w:hAnsi="Times New Roman" w:cs="Times New Roman"/>
          <w:sz w:val="24"/>
          <w:szCs w:val="24"/>
          <w:lang w:val="en-US"/>
        </w:rPr>
        <w:t xml:space="preserve"> the hair, followed by the middle of the hair. On the ending (tip) of the hair lower deposition were observed.</w:t>
      </w:r>
    </w:p>
    <w:p w:rsidR="00FC3310" w:rsidRPr="009227D3" w:rsidRDefault="00FC3310" w:rsidP="00FC3310">
      <w:pPr>
        <w:rPr>
          <w:rFonts w:ascii="Times New Roman" w:hAnsi="Times New Roman" w:cs="Times New Roman"/>
          <w:sz w:val="24"/>
          <w:szCs w:val="24"/>
          <w:lang w:val="en-US"/>
        </w:rPr>
      </w:pPr>
      <w:r>
        <w:rPr>
          <w:rFonts w:ascii="Times New Roman" w:hAnsi="Times New Roman" w:cs="Times New Roman"/>
          <w:sz w:val="24"/>
          <w:szCs w:val="24"/>
          <w:lang w:val="en-US"/>
        </w:rPr>
        <w:t xml:space="preserve">From the results, it can be concluded that the </w:t>
      </w:r>
      <w:r w:rsidR="00A41735">
        <w:rPr>
          <w:rFonts w:ascii="Times New Roman" w:hAnsi="Times New Roman" w:cs="Times New Roman"/>
          <w:sz w:val="24"/>
          <w:szCs w:val="24"/>
          <w:lang w:val="en-US"/>
        </w:rPr>
        <w:t xml:space="preserve">developed </w:t>
      </w:r>
      <w:r w:rsidR="00A41735" w:rsidRPr="00A41735">
        <w:rPr>
          <w:rFonts w:ascii="Times New Roman" w:hAnsi="Times New Roman" w:cs="Times New Roman"/>
          <w:sz w:val="24"/>
          <w:lang w:val="en-US"/>
        </w:rPr>
        <w:t xml:space="preserve">ATR-FTIR </w:t>
      </w:r>
      <w:r>
        <w:rPr>
          <w:rFonts w:ascii="Times New Roman" w:hAnsi="Times New Roman" w:cs="Times New Roman"/>
          <w:sz w:val="24"/>
          <w:szCs w:val="24"/>
          <w:lang w:val="en-US"/>
        </w:rPr>
        <w:t>method is successfully validated and is fit to quantify the amount of dimethicone and dimethiconol deposited on human hair after shampoo treatment.</w:t>
      </w:r>
    </w:p>
    <w:p w:rsidR="00FC3310" w:rsidRPr="00206E19" w:rsidRDefault="00FC3310" w:rsidP="00D05770">
      <w:pPr>
        <w:rPr>
          <w:rFonts w:ascii="Times New Roman" w:hAnsi="Times New Roman" w:cs="Times New Roman"/>
          <w:sz w:val="24"/>
          <w:lang w:val="en-US"/>
        </w:rPr>
      </w:pPr>
    </w:p>
    <w:p w:rsidR="000545FA" w:rsidRPr="00761362" w:rsidRDefault="000545FA" w:rsidP="00424069">
      <w:pPr>
        <w:rPr>
          <w:rFonts w:ascii="Times New Roman" w:hAnsi="Times New Roman" w:cs="Times New Roman"/>
          <w:sz w:val="24"/>
          <w:lang w:val="en-US"/>
        </w:rPr>
      </w:pPr>
    </w:p>
    <w:p w:rsidR="00424069" w:rsidRPr="00424069" w:rsidRDefault="00424069" w:rsidP="00424069">
      <w:pPr>
        <w:rPr>
          <w:lang w:val="en-US"/>
        </w:rPr>
      </w:pPr>
    </w:p>
    <w:p w:rsidR="009D5897" w:rsidRDefault="009D5897" w:rsidP="009D5897">
      <w:pPr>
        <w:rPr>
          <w:lang w:val="en-US"/>
        </w:rPr>
      </w:pPr>
    </w:p>
    <w:p w:rsidR="009D5897" w:rsidRDefault="009D5897" w:rsidP="009D5897">
      <w:pPr>
        <w:rPr>
          <w:lang w:val="en-US"/>
        </w:rPr>
      </w:pPr>
    </w:p>
    <w:p w:rsidR="009D5897" w:rsidRDefault="009D5897" w:rsidP="009D5897">
      <w:pPr>
        <w:rPr>
          <w:lang w:val="en-US"/>
        </w:rPr>
      </w:pPr>
    </w:p>
    <w:p w:rsidR="009D5897" w:rsidRDefault="009D5897" w:rsidP="009D5897">
      <w:pPr>
        <w:rPr>
          <w:lang w:val="en-US"/>
        </w:rPr>
      </w:pPr>
    </w:p>
    <w:p w:rsidR="009D5897" w:rsidRDefault="009D5897" w:rsidP="009D5897">
      <w:pPr>
        <w:rPr>
          <w:lang w:val="en-US"/>
        </w:rPr>
      </w:pPr>
    </w:p>
    <w:p w:rsidR="009D5897" w:rsidRDefault="009D5897" w:rsidP="009D5897">
      <w:pPr>
        <w:rPr>
          <w:lang w:val="en-US"/>
        </w:rPr>
      </w:pPr>
    </w:p>
    <w:p w:rsidR="009D5897" w:rsidRDefault="009D5897" w:rsidP="009D5897">
      <w:pPr>
        <w:rPr>
          <w:lang w:val="en-US"/>
        </w:rPr>
      </w:pPr>
    </w:p>
    <w:p w:rsidR="009D5897" w:rsidRDefault="009D5897" w:rsidP="009D5897">
      <w:pPr>
        <w:rPr>
          <w:lang w:val="en-US"/>
        </w:rPr>
      </w:pPr>
    </w:p>
    <w:p w:rsidR="00003168" w:rsidRDefault="00003168" w:rsidP="009D5897">
      <w:pPr>
        <w:rPr>
          <w:lang w:val="en-US"/>
        </w:rPr>
      </w:pPr>
    </w:p>
    <w:p w:rsidR="00003168" w:rsidRDefault="00003168" w:rsidP="009D5897">
      <w:pPr>
        <w:rPr>
          <w:lang w:val="en-US"/>
        </w:rPr>
      </w:pPr>
    </w:p>
    <w:p w:rsidR="00003168" w:rsidRDefault="00003168" w:rsidP="009D5897">
      <w:pPr>
        <w:rPr>
          <w:lang w:val="en-US"/>
        </w:rPr>
      </w:pPr>
    </w:p>
    <w:p w:rsidR="00003168" w:rsidRDefault="00003168" w:rsidP="009D5897">
      <w:pPr>
        <w:rPr>
          <w:lang w:val="en-US"/>
        </w:rPr>
      </w:pPr>
    </w:p>
    <w:p w:rsidR="00F77E76" w:rsidRDefault="00F77E76" w:rsidP="009D5897">
      <w:pPr>
        <w:rPr>
          <w:lang w:val="en-US"/>
        </w:rPr>
      </w:pPr>
    </w:p>
    <w:p w:rsidR="00F77E76" w:rsidRDefault="00F77E76" w:rsidP="009D5897">
      <w:pPr>
        <w:rPr>
          <w:lang w:val="en-US"/>
        </w:rPr>
      </w:pPr>
    </w:p>
    <w:p w:rsidR="00F77E76" w:rsidRDefault="00F77E76" w:rsidP="009D5897">
      <w:pPr>
        <w:rPr>
          <w:lang w:val="en-US"/>
        </w:rPr>
      </w:pPr>
    </w:p>
    <w:p w:rsidR="00F77E76" w:rsidRDefault="00F77E76" w:rsidP="009D5897">
      <w:pPr>
        <w:rPr>
          <w:lang w:val="en-US"/>
        </w:rPr>
      </w:pPr>
    </w:p>
    <w:p w:rsidR="00F77E76" w:rsidRDefault="00F77E76" w:rsidP="009D5897">
      <w:pPr>
        <w:rPr>
          <w:lang w:val="en-US"/>
        </w:rPr>
      </w:pPr>
    </w:p>
    <w:p w:rsidR="00F77E76" w:rsidRDefault="00F77E76" w:rsidP="009D5897">
      <w:pPr>
        <w:rPr>
          <w:lang w:val="en-US"/>
        </w:rPr>
      </w:pPr>
    </w:p>
    <w:p w:rsidR="009D5897" w:rsidRPr="009D5897" w:rsidRDefault="009D5897" w:rsidP="009D5897">
      <w:pPr>
        <w:rPr>
          <w:lang w:val="en-US"/>
        </w:rPr>
      </w:pPr>
    </w:p>
    <w:sdt>
      <w:sdtPr>
        <w:rPr>
          <w:rFonts w:asciiTheme="minorHAnsi" w:eastAsiaTheme="minorHAnsi" w:hAnsiTheme="minorHAnsi" w:cstheme="minorBidi"/>
          <w:color w:val="auto"/>
          <w:sz w:val="22"/>
          <w:szCs w:val="22"/>
          <w:lang w:val="nl-NL"/>
        </w:rPr>
        <w:id w:val="1990898237"/>
        <w:docPartObj>
          <w:docPartGallery w:val="Table of Contents"/>
          <w:docPartUnique/>
        </w:docPartObj>
      </w:sdtPr>
      <w:sdtEndPr>
        <w:rPr>
          <w:b/>
          <w:bCs/>
          <w:noProof/>
        </w:rPr>
      </w:sdtEndPr>
      <w:sdtContent>
        <w:p w:rsidR="000F4379" w:rsidRPr="000F4379" w:rsidRDefault="000F4379">
          <w:pPr>
            <w:pStyle w:val="TOCHeading"/>
            <w:rPr>
              <w:rFonts w:ascii="Times New Roman" w:hAnsi="Times New Roman" w:cs="Times New Roman"/>
              <w:sz w:val="24"/>
            </w:rPr>
          </w:pPr>
          <w:r w:rsidRPr="000F4379">
            <w:rPr>
              <w:rFonts w:ascii="Times New Roman" w:hAnsi="Times New Roman" w:cs="Times New Roman"/>
              <w:sz w:val="24"/>
            </w:rPr>
            <w:t>Contents</w:t>
          </w:r>
        </w:p>
        <w:p w:rsidR="00224E0A" w:rsidRDefault="000F4379">
          <w:pPr>
            <w:pStyle w:val="TOC1"/>
            <w:tabs>
              <w:tab w:val="right" w:leader="dot" w:pos="9350"/>
            </w:tabs>
            <w:rPr>
              <w:rFonts w:eastAsiaTheme="minorEastAsia"/>
              <w:noProof/>
              <w:lang w:eastAsia="nl-NL"/>
            </w:rPr>
          </w:pPr>
          <w:r>
            <w:fldChar w:fldCharType="begin"/>
          </w:r>
          <w:r w:rsidRPr="00504E0E">
            <w:rPr>
              <w:lang w:val="en-US"/>
            </w:rPr>
            <w:instrText xml:space="preserve"> TOC \o "1-3" \h \z \u </w:instrText>
          </w:r>
          <w:r>
            <w:fldChar w:fldCharType="separate"/>
          </w:r>
          <w:hyperlink w:anchor="_Toc523731928" w:history="1">
            <w:r w:rsidR="00224E0A" w:rsidRPr="001B7426">
              <w:rPr>
                <w:rStyle w:val="Hyperlink"/>
                <w:rFonts w:ascii="Times New Roman" w:hAnsi="Times New Roman" w:cs="Times New Roman"/>
                <w:noProof/>
                <w:lang w:val="en-US"/>
              </w:rPr>
              <w:t>Acknowledgment</w:t>
            </w:r>
            <w:r w:rsidR="00224E0A">
              <w:rPr>
                <w:noProof/>
                <w:webHidden/>
              </w:rPr>
              <w:tab/>
            </w:r>
            <w:r w:rsidR="00224E0A">
              <w:rPr>
                <w:noProof/>
                <w:webHidden/>
              </w:rPr>
              <w:fldChar w:fldCharType="begin"/>
            </w:r>
            <w:r w:rsidR="00224E0A">
              <w:rPr>
                <w:noProof/>
                <w:webHidden/>
              </w:rPr>
              <w:instrText xml:space="preserve"> PAGEREF _Toc523731928 \h </w:instrText>
            </w:r>
            <w:r w:rsidR="00224E0A">
              <w:rPr>
                <w:noProof/>
                <w:webHidden/>
              </w:rPr>
            </w:r>
            <w:r w:rsidR="00224E0A">
              <w:rPr>
                <w:noProof/>
                <w:webHidden/>
              </w:rPr>
              <w:fldChar w:fldCharType="separate"/>
            </w:r>
            <w:r w:rsidR="00444FA6">
              <w:rPr>
                <w:noProof/>
                <w:webHidden/>
              </w:rPr>
              <w:t>3</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29" w:history="1">
            <w:r w:rsidR="00224E0A" w:rsidRPr="001B7426">
              <w:rPr>
                <w:rStyle w:val="Hyperlink"/>
                <w:rFonts w:ascii="Times New Roman" w:hAnsi="Times New Roman" w:cs="Times New Roman"/>
                <w:noProof/>
              </w:rPr>
              <w:t>Samevatting</w:t>
            </w:r>
            <w:r w:rsidR="00224E0A">
              <w:rPr>
                <w:noProof/>
                <w:webHidden/>
              </w:rPr>
              <w:tab/>
            </w:r>
            <w:r w:rsidR="00224E0A">
              <w:rPr>
                <w:noProof/>
                <w:webHidden/>
              </w:rPr>
              <w:fldChar w:fldCharType="begin"/>
            </w:r>
            <w:r w:rsidR="00224E0A">
              <w:rPr>
                <w:noProof/>
                <w:webHidden/>
              </w:rPr>
              <w:instrText xml:space="preserve"> PAGEREF _Toc523731929 \h </w:instrText>
            </w:r>
            <w:r w:rsidR="00224E0A">
              <w:rPr>
                <w:noProof/>
                <w:webHidden/>
              </w:rPr>
            </w:r>
            <w:r w:rsidR="00224E0A">
              <w:rPr>
                <w:noProof/>
                <w:webHidden/>
              </w:rPr>
              <w:fldChar w:fldCharType="separate"/>
            </w:r>
            <w:r>
              <w:rPr>
                <w:noProof/>
                <w:webHidden/>
              </w:rPr>
              <w:t>4</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30" w:history="1">
            <w:r w:rsidR="00224E0A" w:rsidRPr="001B7426">
              <w:rPr>
                <w:rStyle w:val="Hyperlink"/>
                <w:rFonts w:ascii="Times New Roman" w:hAnsi="Times New Roman" w:cs="Times New Roman"/>
                <w:noProof/>
                <w:lang w:val="en-US"/>
              </w:rPr>
              <w:t>Summary</w:t>
            </w:r>
            <w:r w:rsidR="00224E0A">
              <w:rPr>
                <w:noProof/>
                <w:webHidden/>
              </w:rPr>
              <w:tab/>
            </w:r>
            <w:r w:rsidR="00224E0A">
              <w:rPr>
                <w:noProof/>
                <w:webHidden/>
              </w:rPr>
              <w:fldChar w:fldCharType="begin"/>
            </w:r>
            <w:r w:rsidR="00224E0A">
              <w:rPr>
                <w:noProof/>
                <w:webHidden/>
              </w:rPr>
              <w:instrText xml:space="preserve"> PAGEREF _Toc523731930 \h </w:instrText>
            </w:r>
            <w:r w:rsidR="00224E0A">
              <w:rPr>
                <w:noProof/>
                <w:webHidden/>
              </w:rPr>
            </w:r>
            <w:r w:rsidR="00224E0A">
              <w:rPr>
                <w:noProof/>
                <w:webHidden/>
              </w:rPr>
              <w:fldChar w:fldCharType="separate"/>
            </w:r>
            <w:r>
              <w:rPr>
                <w:noProof/>
                <w:webHidden/>
              </w:rPr>
              <w:t>5</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31" w:history="1">
            <w:r w:rsidR="00224E0A" w:rsidRPr="001B7426">
              <w:rPr>
                <w:rStyle w:val="Hyperlink"/>
                <w:rFonts w:ascii="Times New Roman" w:hAnsi="Times New Roman" w:cs="Times New Roman"/>
                <w:noProof/>
                <w:lang w:val="en-US"/>
              </w:rPr>
              <w:t>List of abbreviations</w:t>
            </w:r>
            <w:r w:rsidR="00224E0A">
              <w:rPr>
                <w:noProof/>
                <w:webHidden/>
              </w:rPr>
              <w:tab/>
            </w:r>
            <w:r w:rsidR="00224E0A">
              <w:rPr>
                <w:noProof/>
                <w:webHidden/>
              </w:rPr>
              <w:fldChar w:fldCharType="begin"/>
            </w:r>
            <w:r w:rsidR="00224E0A">
              <w:rPr>
                <w:noProof/>
                <w:webHidden/>
              </w:rPr>
              <w:instrText xml:space="preserve"> PAGEREF _Toc523731931 \h </w:instrText>
            </w:r>
            <w:r w:rsidR="00224E0A">
              <w:rPr>
                <w:noProof/>
                <w:webHidden/>
              </w:rPr>
            </w:r>
            <w:r w:rsidR="00224E0A">
              <w:rPr>
                <w:noProof/>
                <w:webHidden/>
              </w:rPr>
              <w:fldChar w:fldCharType="separate"/>
            </w:r>
            <w:r>
              <w:rPr>
                <w:noProof/>
                <w:webHidden/>
              </w:rPr>
              <w:t>9</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32" w:history="1">
            <w:r w:rsidR="00224E0A" w:rsidRPr="001B7426">
              <w:rPr>
                <w:rStyle w:val="Hyperlink"/>
                <w:rFonts w:ascii="Times New Roman" w:hAnsi="Times New Roman" w:cs="Times New Roman"/>
                <w:noProof/>
                <w:lang w:val="en-US"/>
              </w:rPr>
              <w:t>1.Introduction</w:t>
            </w:r>
            <w:r w:rsidR="00224E0A">
              <w:rPr>
                <w:noProof/>
                <w:webHidden/>
              </w:rPr>
              <w:tab/>
            </w:r>
            <w:r w:rsidR="00224E0A">
              <w:rPr>
                <w:noProof/>
                <w:webHidden/>
              </w:rPr>
              <w:fldChar w:fldCharType="begin"/>
            </w:r>
            <w:r w:rsidR="00224E0A">
              <w:rPr>
                <w:noProof/>
                <w:webHidden/>
              </w:rPr>
              <w:instrText xml:space="preserve"> PAGEREF _Toc523731932 \h </w:instrText>
            </w:r>
            <w:r w:rsidR="00224E0A">
              <w:rPr>
                <w:noProof/>
                <w:webHidden/>
              </w:rPr>
            </w:r>
            <w:r w:rsidR="00224E0A">
              <w:rPr>
                <w:noProof/>
                <w:webHidden/>
              </w:rPr>
              <w:fldChar w:fldCharType="separate"/>
            </w:r>
            <w:r>
              <w:rPr>
                <w:noProof/>
                <w:webHidden/>
              </w:rPr>
              <w:t>10</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33" w:history="1">
            <w:r w:rsidR="00224E0A" w:rsidRPr="001B7426">
              <w:rPr>
                <w:rStyle w:val="Hyperlink"/>
                <w:rFonts w:ascii="Times New Roman" w:hAnsi="Times New Roman" w:cs="Times New Roman"/>
                <w:noProof/>
                <w:lang w:val="en-US"/>
              </w:rPr>
              <w:t>1.1 Research topic background</w:t>
            </w:r>
            <w:r w:rsidR="00224E0A">
              <w:rPr>
                <w:noProof/>
                <w:webHidden/>
              </w:rPr>
              <w:tab/>
            </w:r>
            <w:r w:rsidR="00224E0A">
              <w:rPr>
                <w:noProof/>
                <w:webHidden/>
              </w:rPr>
              <w:fldChar w:fldCharType="begin"/>
            </w:r>
            <w:r w:rsidR="00224E0A">
              <w:rPr>
                <w:noProof/>
                <w:webHidden/>
              </w:rPr>
              <w:instrText xml:space="preserve"> PAGEREF _Toc523731933 \h </w:instrText>
            </w:r>
            <w:r w:rsidR="00224E0A">
              <w:rPr>
                <w:noProof/>
                <w:webHidden/>
              </w:rPr>
            </w:r>
            <w:r w:rsidR="00224E0A">
              <w:rPr>
                <w:noProof/>
                <w:webHidden/>
              </w:rPr>
              <w:fldChar w:fldCharType="separate"/>
            </w:r>
            <w:r>
              <w:rPr>
                <w:noProof/>
                <w:webHidden/>
              </w:rPr>
              <w:t>10</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34" w:history="1">
            <w:r w:rsidR="00224E0A" w:rsidRPr="001B7426">
              <w:rPr>
                <w:rStyle w:val="Hyperlink"/>
                <w:rFonts w:ascii="Times New Roman" w:hAnsi="Times New Roman" w:cs="Times New Roman"/>
                <w:noProof/>
                <w:lang w:val="en-US"/>
              </w:rPr>
              <w:t>1.2 The purpose of research</w:t>
            </w:r>
            <w:r w:rsidR="00224E0A">
              <w:rPr>
                <w:noProof/>
                <w:webHidden/>
              </w:rPr>
              <w:tab/>
            </w:r>
            <w:r w:rsidR="00224E0A">
              <w:rPr>
                <w:noProof/>
                <w:webHidden/>
              </w:rPr>
              <w:fldChar w:fldCharType="begin"/>
            </w:r>
            <w:r w:rsidR="00224E0A">
              <w:rPr>
                <w:noProof/>
                <w:webHidden/>
              </w:rPr>
              <w:instrText xml:space="preserve"> PAGEREF _Toc523731934 \h </w:instrText>
            </w:r>
            <w:r w:rsidR="00224E0A">
              <w:rPr>
                <w:noProof/>
                <w:webHidden/>
              </w:rPr>
            </w:r>
            <w:r w:rsidR="00224E0A">
              <w:rPr>
                <w:noProof/>
                <w:webHidden/>
              </w:rPr>
              <w:fldChar w:fldCharType="separate"/>
            </w:r>
            <w:r>
              <w:rPr>
                <w:noProof/>
                <w:webHidden/>
              </w:rPr>
              <w:t>10</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35" w:history="1">
            <w:r w:rsidR="00224E0A" w:rsidRPr="001B7426">
              <w:rPr>
                <w:rStyle w:val="Hyperlink"/>
                <w:rFonts w:ascii="Times New Roman" w:hAnsi="Times New Roman" w:cs="Times New Roman"/>
                <w:noProof/>
                <w:lang w:val="en-US"/>
              </w:rPr>
              <w:t>2. Theoretical background</w:t>
            </w:r>
            <w:r w:rsidR="00224E0A">
              <w:rPr>
                <w:noProof/>
                <w:webHidden/>
              </w:rPr>
              <w:tab/>
            </w:r>
            <w:r w:rsidR="00224E0A">
              <w:rPr>
                <w:noProof/>
                <w:webHidden/>
              </w:rPr>
              <w:fldChar w:fldCharType="begin"/>
            </w:r>
            <w:r w:rsidR="00224E0A">
              <w:rPr>
                <w:noProof/>
                <w:webHidden/>
              </w:rPr>
              <w:instrText xml:space="preserve"> PAGEREF _Toc523731935 \h </w:instrText>
            </w:r>
            <w:r w:rsidR="00224E0A">
              <w:rPr>
                <w:noProof/>
                <w:webHidden/>
              </w:rPr>
            </w:r>
            <w:r w:rsidR="00224E0A">
              <w:rPr>
                <w:noProof/>
                <w:webHidden/>
              </w:rPr>
              <w:fldChar w:fldCharType="separate"/>
            </w:r>
            <w:r>
              <w:rPr>
                <w:noProof/>
                <w:webHidden/>
              </w:rPr>
              <w:t>12</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36" w:history="1">
            <w:r w:rsidR="00224E0A" w:rsidRPr="001B7426">
              <w:rPr>
                <w:rStyle w:val="Hyperlink"/>
                <w:rFonts w:ascii="Times New Roman" w:hAnsi="Times New Roman" w:cs="Times New Roman"/>
                <w:noProof/>
                <w:lang w:val="en-US"/>
              </w:rPr>
              <w:t>2.1 Silicones</w:t>
            </w:r>
            <w:r w:rsidR="00224E0A">
              <w:rPr>
                <w:noProof/>
                <w:webHidden/>
              </w:rPr>
              <w:tab/>
            </w:r>
            <w:r w:rsidR="00224E0A">
              <w:rPr>
                <w:noProof/>
                <w:webHidden/>
              </w:rPr>
              <w:fldChar w:fldCharType="begin"/>
            </w:r>
            <w:r w:rsidR="00224E0A">
              <w:rPr>
                <w:noProof/>
                <w:webHidden/>
              </w:rPr>
              <w:instrText xml:space="preserve"> PAGEREF _Toc523731936 \h </w:instrText>
            </w:r>
            <w:r w:rsidR="00224E0A">
              <w:rPr>
                <w:noProof/>
                <w:webHidden/>
              </w:rPr>
            </w:r>
            <w:r w:rsidR="00224E0A">
              <w:rPr>
                <w:noProof/>
                <w:webHidden/>
              </w:rPr>
              <w:fldChar w:fldCharType="separate"/>
            </w:r>
            <w:r>
              <w:rPr>
                <w:noProof/>
                <w:webHidden/>
              </w:rPr>
              <w:t>12</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37" w:history="1">
            <w:r w:rsidR="00224E0A" w:rsidRPr="001B7426">
              <w:rPr>
                <w:rStyle w:val="Hyperlink"/>
                <w:rFonts w:ascii="Times New Roman" w:hAnsi="Times New Roman" w:cs="Times New Roman"/>
                <w:noProof/>
                <w:lang w:val="en-US"/>
              </w:rPr>
              <w:t>2.2 Preeminence of Silicones in personal care applications</w:t>
            </w:r>
            <w:r w:rsidR="00224E0A">
              <w:rPr>
                <w:noProof/>
                <w:webHidden/>
              </w:rPr>
              <w:tab/>
            </w:r>
            <w:r w:rsidR="00224E0A">
              <w:rPr>
                <w:noProof/>
                <w:webHidden/>
              </w:rPr>
              <w:fldChar w:fldCharType="begin"/>
            </w:r>
            <w:r w:rsidR="00224E0A">
              <w:rPr>
                <w:noProof/>
                <w:webHidden/>
              </w:rPr>
              <w:instrText xml:space="preserve"> PAGEREF _Toc523731937 \h </w:instrText>
            </w:r>
            <w:r w:rsidR="00224E0A">
              <w:rPr>
                <w:noProof/>
                <w:webHidden/>
              </w:rPr>
            </w:r>
            <w:r w:rsidR="00224E0A">
              <w:rPr>
                <w:noProof/>
                <w:webHidden/>
              </w:rPr>
              <w:fldChar w:fldCharType="separate"/>
            </w:r>
            <w:r>
              <w:rPr>
                <w:noProof/>
                <w:webHidden/>
              </w:rPr>
              <w:t>13</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38" w:history="1">
            <w:r w:rsidR="00224E0A" w:rsidRPr="001B7426">
              <w:rPr>
                <w:rStyle w:val="Hyperlink"/>
                <w:rFonts w:ascii="Times New Roman" w:hAnsi="Times New Roman" w:cs="Times New Roman"/>
                <w:noProof/>
                <w:lang w:val="en-US"/>
              </w:rPr>
              <w:t>2.3 Silicones in hair care applications</w:t>
            </w:r>
            <w:r w:rsidR="00224E0A">
              <w:rPr>
                <w:noProof/>
                <w:webHidden/>
              </w:rPr>
              <w:tab/>
            </w:r>
            <w:r w:rsidR="00224E0A">
              <w:rPr>
                <w:noProof/>
                <w:webHidden/>
              </w:rPr>
              <w:fldChar w:fldCharType="begin"/>
            </w:r>
            <w:r w:rsidR="00224E0A">
              <w:rPr>
                <w:noProof/>
                <w:webHidden/>
              </w:rPr>
              <w:instrText xml:space="preserve"> PAGEREF _Toc523731938 \h </w:instrText>
            </w:r>
            <w:r w:rsidR="00224E0A">
              <w:rPr>
                <w:noProof/>
                <w:webHidden/>
              </w:rPr>
            </w:r>
            <w:r w:rsidR="00224E0A">
              <w:rPr>
                <w:noProof/>
                <w:webHidden/>
              </w:rPr>
              <w:fldChar w:fldCharType="separate"/>
            </w:r>
            <w:r>
              <w:rPr>
                <w:noProof/>
                <w:webHidden/>
              </w:rPr>
              <w:t>14</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39" w:history="1">
            <w:r w:rsidR="00224E0A" w:rsidRPr="001B7426">
              <w:rPr>
                <w:rStyle w:val="Hyperlink"/>
                <w:rFonts w:ascii="Times New Roman" w:hAnsi="Times New Roman" w:cs="Times New Roman"/>
                <w:noProof/>
                <w:lang w:val="en-US"/>
              </w:rPr>
              <w:t>2.3.1 Dimethicone and Dimethiconol</w:t>
            </w:r>
            <w:r w:rsidR="00224E0A">
              <w:rPr>
                <w:noProof/>
                <w:webHidden/>
              </w:rPr>
              <w:tab/>
            </w:r>
            <w:r w:rsidR="00224E0A">
              <w:rPr>
                <w:noProof/>
                <w:webHidden/>
              </w:rPr>
              <w:fldChar w:fldCharType="begin"/>
            </w:r>
            <w:r w:rsidR="00224E0A">
              <w:rPr>
                <w:noProof/>
                <w:webHidden/>
              </w:rPr>
              <w:instrText xml:space="preserve"> PAGEREF _Toc523731939 \h </w:instrText>
            </w:r>
            <w:r w:rsidR="00224E0A">
              <w:rPr>
                <w:noProof/>
                <w:webHidden/>
              </w:rPr>
            </w:r>
            <w:r w:rsidR="00224E0A">
              <w:rPr>
                <w:noProof/>
                <w:webHidden/>
              </w:rPr>
              <w:fldChar w:fldCharType="separate"/>
            </w:r>
            <w:r>
              <w:rPr>
                <w:noProof/>
                <w:webHidden/>
              </w:rPr>
              <w:t>14</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40" w:history="1">
            <w:r w:rsidR="00224E0A" w:rsidRPr="001B7426">
              <w:rPr>
                <w:rStyle w:val="Hyperlink"/>
                <w:rFonts w:ascii="Times New Roman" w:hAnsi="Times New Roman" w:cs="Times New Roman"/>
                <w:noProof/>
                <w:lang w:val="en-US"/>
              </w:rPr>
              <w:t>2.4 The structure of human hair</w:t>
            </w:r>
            <w:r w:rsidR="00224E0A">
              <w:rPr>
                <w:noProof/>
                <w:webHidden/>
              </w:rPr>
              <w:tab/>
            </w:r>
            <w:r w:rsidR="00224E0A">
              <w:rPr>
                <w:noProof/>
                <w:webHidden/>
              </w:rPr>
              <w:fldChar w:fldCharType="begin"/>
            </w:r>
            <w:r w:rsidR="00224E0A">
              <w:rPr>
                <w:noProof/>
                <w:webHidden/>
              </w:rPr>
              <w:instrText xml:space="preserve"> PAGEREF _Toc523731940 \h </w:instrText>
            </w:r>
            <w:r w:rsidR="00224E0A">
              <w:rPr>
                <w:noProof/>
                <w:webHidden/>
              </w:rPr>
            </w:r>
            <w:r w:rsidR="00224E0A">
              <w:rPr>
                <w:noProof/>
                <w:webHidden/>
              </w:rPr>
              <w:fldChar w:fldCharType="separate"/>
            </w:r>
            <w:r>
              <w:rPr>
                <w:noProof/>
                <w:webHidden/>
              </w:rPr>
              <w:t>15</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41" w:history="1">
            <w:r w:rsidR="00224E0A" w:rsidRPr="001B7426">
              <w:rPr>
                <w:rStyle w:val="Hyperlink"/>
                <w:rFonts w:ascii="Times New Roman" w:hAnsi="Times New Roman" w:cs="Times New Roman"/>
                <w:noProof/>
                <w:lang w:val="en-US"/>
              </w:rPr>
              <w:t>3.4.1 The chemical composition of human hair</w:t>
            </w:r>
            <w:r w:rsidR="00224E0A">
              <w:rPr>
                <w:noProof/>
                <w:webHidden/>
              </w:rPr>
              <w:tab/>
            </w:r>
            <w:r w:rsidR="00224E0A">
              <w:rPr>
                <w:noProof/>
                <w:webHidden/>
              </w:rPr>
              <w:fldChar w:fldCharType="begin"/>
            </w:r>
            <w:r w:rsidR="00224E0A">
              <w:rPr>
                <w:noProof/>
                <w:webHidden/>
              </w:rPr>
              <w:instrText xml:space="preserve"> PAGEREF _Toc523731941 \h </w:instrText>
            </w:r>
            <w:r w:rsidR="00224E0A">
              <w:rPr>
                <w:noProof/>
                <w:webHidden/>
              </w:rPr>
            </w:r>
            <w:r w:rsidR="00224E0A">
              <w:rPr>
                <w:noProof/>
                <w:webHidden/>
              </w:rPr>
              <w:fldChar w:fldCharType="separate"/>
            </w:r>
            <w:r>
              <w:rPr>
                <w:noProof/>
                <w:webHidden/>
              </w:rPr>
              <w:t>16</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42" w:history="1">
            <w:r w:rsidR="00224E0A" w:rsidRPr="001B7426">
              <w:rPr>
                <w:rStyle w:val="Hyperlink"/>
                <w:rFonts w:ascii="Times New Roman" w:hAnsi="Times New Roman" w:cs="Times New Roman"/>
                <w:noProof/>
                <w:lang w:val="en-US"/>
              </w:rPr>
              <w:t>2.5 Shampoo ingredients and how they work</w:t>
            </w:r>
            <w:r w:rsidR="00224E0A">
              <w:rPr>
                <w:noProof/>
                <w:webHidden/>
              </w:rPr>
              <w:tab/>
            </w:r>
            <w:r w:rsidR="00224E0A">
              <w:rPr>
                <w:noProof/>
                <w:webHidden/>
              </w:rPr>
              <w:fldChar w:fldCharType="begin"/>
            </w:r>
            <w:r w:rsidR="00224E0A">
              <w:rPr>
                <w:noProof/>
                <w:webHidden/>
              </w:rPr>
              <w:instrText xml:space="preserve"> PAGEREF _Toc523731942 \h </w:instrText>
            </w:r>
            <w:r w:rsidR="00224E0A">
              <w:rPr>
                <w:noProof/>
                <w:webHidden/>
              </w:rPr>
            </w:r>
            <w:r w:rsidR="00224E0A">
              <w:rPr>
                <w:noProof/>
                <w:webHidden/>
              </w:rPr>
              <w:fldChar w:fldCharType="separate"/>
            </w:r>
            <w:r>
              <w:rPr>
                <w:noProof/>
                <w:webHidden/>
              </w:rPr>
              <w:t>17</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43" w:history="1">
            <w:r w:rsidR="00224E0A" w:rsidRPr="001B7426">
              <w:rPr>
                <w:rStyle w:val="Hyperlink"/>
                <w:rFonts w:ascii="Times New Roman" w:hAnsi="Times New Roman" w:cs="Times New Roman"/>
                <w:noProof/>
                <w:lang w:val="en-US"/>
              </w:rPr>
              <w:t>2.6 Silicone deposition on hair</w:t>
            </w:r>
            <w:r w:rsidR="00224E0A">
              <w:rPr>
                <w:noProof/>
                <w:webHidden/>
              </w:rPr>
              <w:tab/>
            </w:r>
            <w:r w:rsidR="00224E0A">
              <w:rPr>
                <w:noProof/>
                <w:webHidden/>
              </w:rPr>
              <w:fldChar w:fldCharType="begin"/>
            </w:r>
            <w:r w:rsidR="00224E0A">
              <w:rPr>
                <w:noProof/>
                <w:webHidden/>
              </w:rPr>
              <w:instrText xml:space="preserve"> PAGEREF _Toc523731943 \h </w:instrText>
            </w:r>
            <w:r w:rsidR="00224E0A">
              <w:rPr>
                <w:noProof/>
                <w:webHidden/>
              </w:rPr>
            </w:r>
            <w:r w:rsidR="00224E0A">
              <w:rPr>
                <w:noProof/>
                <w:webHidden/>
              </w:rPr>
              <w:fldChar w:fldCharType="separate"/>
            </w:r>
            <w:r>
              <w:rPr>
                <w:noProof/>
                <w:webHidden/>
              </w:rPr>
              <w:t>18</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44" w:history="1">
            <w:r w:rsidR="00224E0A" w:rsidRPr="001B7426">
              <w:rPr>
                <w:rStyle w:val="Hyperlink"/>
                <w:rFonts w:ascii="Times New Roman" w:hAnsi="Times New Roman" w:cs="Times New Roman"/>
                <w:noProof/>
                <w:lang w:val="en-US"/>
              </w:rPr>
              <w:t>2.7 Fourier Transform Infrared Spectroscopy (FTIR)</w:t>
            </w:r>
            <w:r w:rsidR="00224E0A">
              <w:rPr>
                <w:noProof/>
                <w:webHidden/>
              </w:rPr>
              <w:tab/>
            </w:r>
            <w:r w:rsidR="00224E0A">
              <w:rPr>
                <w:noProof/>
                <w:webHidden/>
              </w:rPr>
              <w:fldChar w:fldCharType="begin"/>
            </w:r>
            <w:r w:rsidR="00224E0A">
              <w:rPr>
                <w:noProof/>
                <w:webHidden/>
              </w:rPr>
              <w:instrText xml:space="preserve"> PAGEREF _Toc523731944 \h </w:instrText>
            </w:r>
            <w:r w:rsidR="00224E0A">
              <w:rPr>
                <w:noProof/>
                <w:webHidden/>
              </w:rPr>
            </w:r>
            <w:r w:rsidR="00224E0A">
              <w:rPr>
                <w:noProof/>
                <w:webHidden/>
              </w:rPr>
              <w:fldChar w:fldCharType="separate"/>
            </w:r>
            <w:r>
              <w:rPr>
                <w:noProof/>
                <w:webHidden/>
              </w:rPr>
              <w:t>19</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45" w:history="1">
            <w:r w:rsidR="00224E0A" w:rsidRPr="001B7426">
              <w:rPr>
                <w:rStyle w:val="Hyperlink"/>
                <w:rFonts w:ascii="Times New Roman" w:hAnsi="Times New Roman" w:cs="Times New Roman"/>
                <w:noProof/>
                <w:lang w:val="en-US"/>
              </w:rPr>
              <w:t>2.7.1 Theory of Infrared Absorption</w:t>
            </w:r>
            <w:r w:rsidR="00224E0A">
              <w:rPr>
                <w:noProof/>
                <w:webHidden/>
              </w:rPr>
              <w:tab/>
            </w:r>
            <w:r w:rsidR="00224E0A">
              <w:rPr>
                <w:noProof/>
                <w:webHidden/>
              </w:rPr>
              <w:fldChar w:fldCharType="begin"/>
            </w:r>
            <w:r w:rsidR="00224E0A">
              <w:rPr>
                <w:noProof/>
                <w:webHidden/>
              </w:rPr>
              <w:instrText xml:space="preserve"> PAGEREF _Toc523731945 \h </w:instrText>
            </w:r>
            <w:r w:rsidR="00224E0A">
              <w:rPr>
                <w:noProof/>
                <w:webHidden/>
              </w:rPr>
            </w:r>
            <w:r w:rsidR="00224E0A">
              <w:rPr>
                <w:noProof/>
                <w:webHidden/>
              </w:rPr>
              <w:fldChar w:fldCharType="separate"/>
            </w:r>
            <w:r>
              <w:rPr>
                <w:noProof/>
                <w:webHidden/>
              </w:rPr>
              <w:t>19</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46" w:history="1">
            <w:r w:rsidR="00224E0A" w:rsidRPr="001B7426">
              <w:rPr>
                <w:rStyle w:val="Hyperlink"/>
                <w:rFonts w:ascii="Times New Roman" w:hAnsi="Times New Roman" w:cs="Times New Roman"/>
                <w:noProof/>
                <w:lang w:val="en-US"/>
              </w:rPr>
              <w:t>2.7.2 Development of FTIR spectroscopy</w:t>
            </w:r>
            <w:r w:rsidR="00224E0A">
              <w:rPr>
                <w:noProof/>
                <w:webHidden/>
              </w:rPr>
              <w:tab/>
            </w:r>
            <w:r w:rsidR="00224E0A">
              <w:rPr>
                <w:noProof/>
                <w:webHidden/>
              </w:rPr>
              <w:fldChar w:fldCharType="begin"/>
            </w:r>
            <w:r w:rsidR="00224E0A">
              <w:rPr>
                <w:noProof/>
                <w:webHidden/>
              </w:rPr>
              <w:instrText xml:space="preserve"> PAGEREF _Toc523731946 \h </w:instrText>
            </w:r>
            <w:r w:rsidR="00224E0A">
              <w:rPr>
                <w:noProof/>
                <w:webHidden/>
              </w:rPr>
            </w:r>
            <w:r w:rsidR="00224E0A">
              <w:rPr>
                <w:noProof/>
                <w:webHidden/>
              </w:rPr>
              <w:fldChar w:fldCharType="separate"/>
            </w:r>
            <w:r>
              <w:rPr>
                <w:noProof/>
                <w:webHidden/>
              </w:rPr>
              <w:t>20</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47" w:history="1">
            <w:r w:rsidR="00224E0A" w:rsidRPr="001B7426">
              <w:rPr>
                <w:rStyle w:val="Hyperlink"/>
                <w:rFonts w:ascii="Times New Roman" w:hAnsi="Times New Roman" w:cs="Times New Roman"/>
                <w:noProof/>
                <w:lang w:val="en-US"/>
              </w:rPr>
              <w:t>2.7.3 The principle of FTIR spectroscopy</w:t>
            </w:r>
            <w:r w:rsidR="00224E0A">
              <w:rPr>
                <w:noProof/>
                <w:webHidden/>
              </w:rPr>
              <w:tab/>
            </w:r>
            <w:r w:rsidR="00224E0A">
              <w:rPr>
                <w:noProof/>
                <w:webHidden/>
              </w:rPr>
              <w:fldChar w:fldCharType="begin"/>
            </w:r>
            <w:r w:rsidR="00224E0A">
              <w:rPr>
                <w:noProof/>
                <w:webHidden/>
              </w:rPr>
              <w:instrText xml:space="preserve"> PAGEREF _Toc523731947 \h </w:instrText>
            </w:r>
            <w:r w:rsidR="00224E0A">
              <w:rPr>
                <w:noProof/>
                <w:webHidden/>
              </w:rPr>
            </w:r>
            <w:r w:rsidR="00224E0A">
              <w:rPr>
                <w:noProof/>
                <w:webHidden/>
              </w:rPr>
              <w:fldChar w:fldCharType="separate"/>
            </w:r>
            <w:r>
              <w:rPr>
                <w:noProof/>
                <w:webHidden/>
              </w:rPr>
              <w:t>20</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48" w:history="1">
            <w:r w:rsidR="00224E0A" w:rsidRPr="001B7426">
              <w:rPr>
                <w:rStyle w:val="Hyperlink"/>
                <w:rFonts w:ascii="Times New Roman" w:hAnsi="Times New Roman" w:cs="Times New Roman"/>
                <w:noProof/>
                <w:lang w:val="en-US"/>
              </w:rPr>
              <w:t>2.7.4 Issues surrounding traditional transmission sample preparation</w:t>
            </w:r>
            <w:r w:rsidR="00224E0A">
              <w:rPr>
                <w:noProof/>
                <w:webHidden/>
              </w:rPr>
              <w:tab/>
            </w:r>
            <w:r w:rsidR="00224E0A">
              <w:rPr>
                <w:noProof/>
                <w:webHidden/>
              </w:rPr>
              <w:fldChar w:fldCharType="begin"/>
            </w:r>
            <w:r w:rsidR="00224E0A">
              <w:rPr>
                <w:noProof/>
                <w:webHidden/>
              </w:rPr>
              <w:instrText xml:space="preserve"> PAGEREF _Toc523731948 \h </w:instrText>
            </w:r>
            <w:r w:rsidR="00224E0A">
              <w:rPr>
                <w:noProof/>
                <w:webHidden/>
              </w:rPr>
            </w:r>
            <w:r w:rsidR="00224E0A">
              <w:rPr>
                <w:noProof/>
                <w:webHidden/>
              </w:rPr>
              <w:fldChar w:fldCharType="separate"/>
            </w:r>
            <w:r>
              <w:rPr>
                <w:noProof/>
                <w:webHidden/>
              </w:rPr>
              <w:t>21</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49" w:history="1">
            <w:r w:rsidR="00224E0A" w:rsidRPr="001B7426">
              <w:rPr>
                <w:rStyle w:val="Hyperlink"/>
                <w:rFonts w:ascii="Times New Roman" w:hAnsi="Times New Roman" w:cs="Times New Roman"/>
                <w:noProof/>
                <w:lang w:val="en-US"/>
              </w:rPr>
              <w:t>2.7.5 Attenuated Total Reflectance (ATR)</w:t>
            </w:r>
            <w:r w:rsidR="00224E0A">
              <w:rPr>
                <w:noProof/>
                <w:webHidden/>
              </w:rPr>
              <w:tab/>
            </w:r>
            <w:r w:rsidR="00224E0A">
              <w:rPr>
                <w:noProof/>
                <w:webHidden/>
              </w:rPr>
              <w:fldChar w:fldCharType="begin"/>
            </w:r>
            <w:r w:rsidR="00224E0A">
              <w:rPr>
                <w:noProof/>
                <w:webHidden/>
              </w:rPr>
              <w:instrText xml:space="preserve"> PAGEREF _Toc523731949 \h </w:instrText>
            </w:r>
            <w:r w:rsidR="00224E0A">
              <w:rPr>
                <w:noProof/>
                <w:webHidden/>
              </w:rPr>
            </w:r>
            <w:r w:rsidR="00224E0A">
              <w:rPr>
                <w:noProof/>
                <w:webHidden/>
              </w:rPr>
              <w:fldChar w:fldCharType="separate"/>
            </w:r>
            <w:r>
              <w:rPr>
                <w:noProof/>
                <w:webHidden/>
              </w:rPr>
              <w:t>22</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50" w:history="1">
            <w:r w:rsidR="00224E0A" w:rsidRPr="001B7426">
              <w:rPr>
                <w:rStyle w:val="Hyperlink"/>
                <w:rFonts w:ascii="Times New Roman" w:hAnsi="Times New Roman" w:cs="Times New Roman"/>
                <w:noProof/>
                <w:lang w:val="en-US"/>
              </w:rPr>
              <w:t>2.7.6 ATR crystal materials</w:t>
            </w:r>
            <w:r w:rsidR="00224E0A">
              <w:rPr>
                <w:noProof/>
                <w:webHidden/>
              </w:rPr>
              <w:tab/>
            </w:r>
            <w:r w:rsidR="00224E0A">
              <w:rPr>
                <w:noProof/>
                <w:webHidden/>
              </w:rPr>
              <w:fldChar w:fldCharType="begin"/>
            </w:r>
            <w:r w:rsidR="00224E0A">
              <w:rPr>
                <w:noProof/>
                <w:webHidden/>
              </w:rPr>
              <w:instrText xml:space="preserve"> PAGEREF _Toc523731950 \h </w:instrText>
            </w:r>
            <w:r w:rsidR="00224E0A">
              <w:rPr>
                <w:noProof/>
                <w:webHidden/>
              </w:rPr>
            </w:r>
            <w:r w:rsidR="00224E0A">
              <w:rPr>
                <w:noProof/>
                <w:webHidden/>
              </w:rPr>
              <w:fldChar w:fldCharType="separate"/>
            </w:r>
            <w:r>
              <w:rPr>
                <w:noProof/>
                <w:webHidden/>
              </w:rPr>
              <w:t>23</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51" w:history="1">
            <w:r w:rsidR="00224E0A" w:rsidRPr="001B7426">
              <w:rPr>
                <w:rStyle w:val="Hyperlink"/>
                <w:rFonts w:ascii="Times New Roman" w:hAnsi="Times New Roman" w:cs="Times New Roman"/>
                <w:noProof/>
                <w:lang w:val="en-US"/>
              </w:rPr>
              <w:t>2.8 Quantitation</w:t>
            </w:r>
            <w:r w:rsidR="00224E0A">
              <w:rPr>
                <w:noProof/>
                <w:webHidden/>
              </w:rPr>
              <w:tab/>
            </w:r>
            <w:r w:rsidR="00224E0A">
              <w:rPr>
                <w:noProof/>
                <w:webHidden/>
              </w:rPr>
              <w:fldChar w:fldCharType="begin"/>
            </w:r>
            <w:r w:rsidR="00224E0A">
              <w:rPr>
                <w:noProof/>
                <w:webHidden/>
              </w:rPr>
              <w:instrText xml:space="preserve"> PAGEREF _Toc523731951 \h </w:instrText>
            </w:r>
            <w:r w:rsidR="00224E0A">
              <w:rPr>
                <w:noProof/>
                <w:webHidden/>
              </w:rPr>
            </w:r>
            <w:r w:rsidR="00224E0A">
              <w:rPr>
                <w:noProof/>
                <w:webHidden/>
              </w:rPr>
              <w:fldChar w:fldCharType="separate"/>
            </w:r>
            <w:r>
              <w:rPr>
                <w:noProof/>
                <w:webHidden/>
              </w:rPr>
              <w:t>23</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52" w:history="1">
            <w:r w:rsidR="00224E0A" w:rsidRPr="001B7426">
              <w:rPr>
                <w:rStyle w:val="Hyperlink"/>
                <w:rFonts w:ascii="Times New Roman" w:hAnsi="Times New Roman" w:cs="Times New Roman"/>
                <w:noProof/>
                <w:lang w:val="en-US"/>
              </w:rPr>
              <w:t>3. Validation</w:t>
            </w:r>
            <w:r w:rsidR="00224E0A" w:rsidRPr="001B7426">
              <w:rPr>
                <w:rStyle w:val="Hyperlink"/>
                <w:rFonts w:ascii="Times New Roman" w:hAnsi="Times New Roman" w:cs="Times New Roman"/>
                <w:noProof/>
                <w:vertAlign w:val="superscript"/>
                <w:lang w:val="en-US"/>
              </w:rPr>
              <w:t xml:space="preserve"> (29)</w:t>
            </w:r>
            <w:r w:rsidR="00224E0A">
              <w:rPr>
                <w:noProof/>
                <w:webHidden/>
              </w:rPr>
              <w:tab/>
            </w:r>
            <w:r w:rsidR="00224E0A">
              <w:rPr>
                <w:noProof/>
                <w:webHidden/>
              </w:rPr>
              <w:fldChar w:fldCharType="begin"/>
            </w:r>
            <w:r w:rsidR="00224E0A">
              <w:rPr>
                <w:noProof/>
                <w:webHidden/>
              </w:rPr>
              <w:instrText xml:space="preserve"> PAGEREF _Toc523731952 \h </w:instrText>
            </w:r>
            <w:r w:rsidR="00224E0A">
              <w:rPr>
                <w:noProof/>
                <w:webHidden/>
              </w:rPr>
            </w:r>
            <w:r w:rsidR="00224E0A">
              <w:rPr>
                <w:noProof/>
                <w:webHidden/>
              </w:rPr>
              <w:fldChar w:fldCharType="separate"/>
            </w:r>
            <w:r>
              <w:rPr>
                <w:noProof/>
                <w:webHidden/>
              </w:rPr>
              <w:t>25</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53" w:history="1">
            <w:r w:rsidR="00224E0A" w:rsidRPr="001B7426">
              <w:rPr>
                <w:rStyle w:val="Hyperlink"/>
                <w:rFonts w:ascii="Times New Roman" w:hAnsi="Times New Roman" w:cs="Times New Roman"/>
                <w:noProof/>
                <w:lang w:val="en-US"/>
              </w:rPr>
              <w:t>3.1 Specificity/selectivity</w:t>
            </w:r>
            <w:r w:rsidR="00224E0A">
              <w:rPr>
                <w:noProof/>
                <w:webHidden/>
              </w:rPr>
              <w:tab/>
            </w:r>
            <w:r w:rsidR="00224E0A">
              <w:rPr>
                <w:noProof/>
                <w:webHidden/>
              </w:rPr>
              <w:fldChar w:fldCharType="begin"/>
            </w:r>
            <w:r w:rsidR="00224E0A">
              <w:rPr>
                <w:noProof/>
                <w:webHidden/>
              </w:rPr>
              <w:instrText xml:space="preserve"> PAGEREF _Toc523731953 \h </w:instrText>
            </w:r>
            <w:r w:rsidR="00224E0A">
              <w:rPr>
                <w:noProof/>
                <w:webHidden/>
              </w:rPr>
            </w:r>
            <w:r w:rsidR="00224E0A">
              <w:rPr>
                <w:noProof/>
                <w:webHidden/>
              </w:rPr>
              <w:fldChar w:fldCharType="separate"/>
            </w:r>
            <w:r>
              <w:rPr>
                <w:noProof/>
                <w:webHidden/>
              </w:rPr>
              <w:t>25</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54" w:history="1">
            <w:r w:rsidR="00224E0A" w:rsidRPr="001B7426">
              <w:rPr>
                <w:rStyle w:val="Hyperlink"/>
                <w:rFonts w:ascii="Times New Roman" w:hAnsi="Times New Roman" w:cs="Times New Roman"/>
                <w:noProof/>
                <w:lang w:val="en-US"/>
              </w:rPr>
              <w:t>3.2 Linearity</w:t>
            </w:r>
            <w:r w:rsidR="00224E0A">
              <w:rPr>
                <w:noProof/>
                <w:webHidden/>
              </w:rPr>
              <w:tab/>
            </w:r>
            <w:r w:rsidR="00224E0A">
              <w:rPr>
                <w:noProof/>
                <w:webHidden/>
              </w:rPr>
              <w:fldChar w:fldCharType="begin"/>
            </w:r>
            <w:r w:rsidR="00224E0A">
              <w:rPr>
                <w:noProof/>
                <w:webHidden/>
              </w:rPr>
              <w:instrText xml:space="preserve"> PAGEREF _Toc523731954 \h </w:instrText>
            </w:r>
            <w:r w:rsidR="00224E0A">
              <w:rPr>
                <w:noProof/>
                <w:webHidden/>
              </w:rPr>
            </w:r>
            <w:r w:rsidR="00224E0A">
              <w:rPr>
                <w:noProof/>
                <w:webHidden/>
              </w:rPr>
              <w:fldChar w:fldCharType="separate"/>
            </w:r>
            <w:r>
              <w:rPr>
                <w:noProof/>
                <w:webHidden/>
              </w:rPr>
              <w:t>25</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55" w:history="1">
            <w:r w:rsidR="00224E0A" w:rsidRPr="001B7426">
              <w:rPr>
                <w:rStyle w:val="Hyperlink"/>
                <w:rFonts w:ascii="Times New Roman" w:hAnsi="Times New Roman" w:cs="Times New Roman"/>
                <w:noProof/>
                <w:lang w:val="en-US"/>
              </w:rPr>
              <w:t>3.3 Precision</w:t>
            </w:r>
            <w:r w:rsidR="00224E0A">
              <w:rPr>
                <w:noProof/>
                <w:webHidden/>
              </w:rPr>
              <w:tab/>
            </w:r>
            <w:r w:rsidR="00224E0A">
              <w:rPr>
                <w:noProof/>
                <w:webHidden/>
              </w:rPr>
              <w:fldChar w:fldCharType="begin"/>
            </w:r>
            <w:r w:rsidR="00224E0A">
              <w:rPr>
                <w:noProof/>
                <w:webHidden/>
              </w:rPr>
              <w:instrText xml:space="preserve"> PAGEREF _Toc523731955 \h </w:instrText>
            </w:r>
            <w:r w:rsidR="00224E0A">
              <w:rPr>
                <w:noProof/>
                <w:webHidden/>
              </w:rPr>
            </w:r>
            <w:r w:rsidR="00224E0A">
              <w:rPr>
                <w:noProof/>
                <w:webHidden/>
              </w:rPr>
              <w:fldChar w:fldCharType="separate"/>
            </w:r>
            <w:r>
              <w:rPr>
                <w:noProof/>
                <w:webHidden/>
              </w:rPr>
              <w:t>25</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56" w:history="1">
            <w:r w:rsidR="00224E0A" w:rsidRPr="001B7426">
              <w:rPr>
                <w:rStyle w:val="Hyperlink"/>
                <w:rFonts w:ascii="Times New Roman" w:hAnsi="Times New Roman" w:cs="Times New Roman"/>
                <w:noProof/>
                <w:lang w:val="en-US"/>
              </w:rPr>
              <w:t>3.3.1 Repeatability</w:t>
            </w:r>
            <w:r w:rsidR="00224E0A">
              <w:rPr>
                <w:noProof/>
                <w:webHidden/>
              </w:rPr>
              <w:tab/>
            </w:r>
            <w:r w:rsidR="00224E0A">
              <w:rPr>
                <w:noProof/>
                <w:webHidden/>
              </w:rPr>
              <w:fldChar w:fldCharType="begin"/>
            </w:r>
            <w:r w:rsidR="00224E0A">
              <w:rPr>
                <w:noProof/>
                <w:webHidden/>
              </w:rPr>
              <w:instrText xml:space="preserve"> PAGEREF _Toc523731956 \h </w:instrText>
            </w:r>
            <w:r w:rsidR="00224E0A">
              <w:rPr>
                <w:noProof/>
                <w:webHidden/>
              </w:rPr>
            </w:r>
            <w:r w:rsidR="00224E0A">
              <w:rPr>
                <w:noProof/>
                <w:webHidden/>
              </w:rPr>
              <w:fldChar w:fldCharType="separate"/>
            </w:r>
            <w:r>
              <w:rPr>
                <w:noProof/>
                <w:webHidden/>
              </w:rPr>
              <w:t>25</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57" w:history="1">
            <w:r w:rsidR="00224E0A" w:rsidRPr="001B7426">
              <w:rPr>
                <w:rStyle w:val="Hyperlink"/>
                <w:rFonts w:ascii="Times New Roman" w:hAnsi="Times New Roman" w:cs="Times New Roman"/>
                <w:noProof/>
                <w:lang w:val="en-US"/>
              </w:rPr>
              <w:t>3.3.1 Reproducibility</w:t>
            </w:r>
            <w:r w:rsidR="00224E0A">
              <w:rPr>
                <w:noProof/>
                <w:webHidden/>
              </w:rPr>
              <w:tab/>
            </w:r>
            <w:r w:rsidR="00224E0A">
              <w:rPr>
                <w:noProof/>
                <w:webHidden/>
              </w:rPr>
              <w:fldChar w:fldCharType="begin"/>
            </w:r>
            <w:r w:rsidR="00224E0A">
              <w:rPr>
                <w:noProof/>
                <w:webHidden/>
              </w:rPr>
              <w:instrText xml:space="preserve"> PAGEREF _Toc523731957 \h </w:instrText>
            </w:r>
            <w:r w:rsidR="00224E0A">
              <w:rPr>
                <w:noProof/>
                <w:webHidden/>
              </w:rPr>
            </w:r>
            <w:r w:rsidR="00224E0A">
              <w:rPr>
                <w:noProof/>
                <w:webHidden/>
              </w:rPr>
              <w:fldChar w:fldCharType="separate"/>
            </w:r>
            <w:r>
              <w:rPr>
                <w:noProof/>
                <w:webHidden/>
              </w:rPr>
              <w:t>25</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58" w:history="1">
            <w:r w:rsidR="00224E0A" w:rsidRPr="001B7426">
              <w:rPr>
                <w:rStyle w:val="Hyperlink"/>
                <w:rFonts w:ascii="Times New Roman" w:hAnsi="Times New Roman" w:cs="Times New Roman"/>
                <w:noProof/>
                <w:lang w:val="en-US"/>
              </w:rPr>
              <w:t>3.4 Accuracy</w:t>
            </w:r>
            <w:r w:rsidR="00224E0A">
              <w:rPr>
                <w:noProof/>
                <w:webHidden/>
              </w:rPr>
              <w:tab/>
            </w:r>
            <w:r w:rsidR="00224E0A">
              <w:rPr>
                <w:noProof/>
                <w:webHidden/>
              </w:rPr>
              <w:fldChar w:fldCharType="begin"/>
            </w:r>
            <w:r w:rsidR="00224E0A">
              <w:rPr>
                <w:noProof/>
                <w:webHidden/>
              </w:rPr>
              <w:instrText xml:space="preserve"> PAGEREF _Toc523731958 \h </w:instrText>
            </w:r>
            <w:r w:rsidR="00224E0A">
              <w:rPr>
                <w:noProof/>
                <w:webHidden/>
              </w:rPr>
            </w:r>
            <w:r w:rsidR="00224E0A">
              <w:rPr>
                <w:noProof/>
                <w:webHidden/>
              </w:rPr>
              <w:fldChar w:fldCharType="separate"/>
            </w:r>
            <w:r>
              <w:rPr>
                <w:noProof/>
                <w:webHidden/>
              </w:rPr>
              <w:t>26</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59" w:history="1">
            <w:r w:rsidR="00224E0A" w:rsidRPr="001B7426">
              <w:rPr>
                <w:rStyle w:val="Hyperlink"/>
                <w:rFonts w:ascii="Times New Roman" w:hAnsi="Times New Roman" w:cs="Times New Roman"/>
                <w:noProof/>
                <w:lang w:val="en-US"/>
              </w:rPr>
              <w:t>3.5 Limit of Detection (LOD)</w:t>
            </w:r>
            <w:r w:rsidR="00224E0A">
              <w:rPr>
                <w:noProof/>
                <w:webHidden/>
              </w:rPr>
              <w:tab/>
            </w:r>
            <w:r w:rsidR="00224E0A">
              <w:rPr>
                <w:noProof/>
                <w:webHidden/>
              </w:rPr>
              <w:fldChar w:fldCharType="begin"/>
            </w:r>
            <w:r w:rsidR="00224E0A">
              <w:rPr>
                <w:noProof/>
                <w:webHidden/>
              </w:rPr>
              <w:instrText xml:space="preserve"> PAGEREF _Toc523731959 \h </w:instrText>
            </w:r>
            <w:r w:rsidR="00224E0A">
              <w:rPr>
                <w:noProof/>
                <w:webHidden/>
              </w:rPr>
            </w:r>
            <w:r w:rsidR="00224E0A">
              <w:rPr>
                <w:noProof/>
                <w:webHidden/>
              </w:rPr>
              <w:fldChar w:fldCharType="separate"/>
            </w:r>
            <w:r>
              <w:rPr>
                <w:noProof/>
                <w:webHidden/>
              </w:rPr>
              <w:t>26</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60" w:history="1">
            <w:r w:rsidR="00224E0A" w:rsidRPr="001B7426">
              <w:rPr>
                <w:rStyle w:val="Hyperlink"/>
                <w:rFonts w:ascii="Times New Roman" w:hAnsi="Times New Roman" w:cs="Times New Roman"/>
                <w:noProof/>
                <w:lang w:val="en-US"/>
              </w:rPr>
              <w:t>4. Method Procedures</w:t>
            </w:r>
            <w:r w:rsidR="00224E0A">
              <w:rPr>
                <w:noProof/>
                <w:webHidden/>
              </w:rPr>
              <w:tab/>
            </w:r>
            <w:r w:rsidR="00224E0A">
              <w:rPr>
                <w:noProof/>
                <w:webHidden/>
              </w:rPr>
              <w:fldChar w:fldCharType="begin"/>
            </w:r>
            <w:r w:rsidR="00224E0A">
              <w:rPr>
                <w:noProof/>
                <w:webHidden/>
              </w:rPr>
              <w:instrText xml:space="preserve"> PAGEREF _Toc523731960 \h </w:instrText>
            </w:r>
            <w:r w:rsidR="00224E0A">
              <w:rPr>
                <w:noProof/>
                <w:webHidden/>
              </w:rPr>
            </w:r>
            <w:r w:rsidR="00224E0A">
              <w:rPr>
                <w:noProof/>
                <w:webHidden/>
              </w:rPr>
              <w:fldChar w:fldCharType="separate"/>
            </w:r>
            <w:r>
              <w:rPr>
                <w:noProof/>
                <w:webHidden/>
              </w:rPr>
              <w:t>27</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61" w:history="1">
            <w:r w:rsidR="00224E0A" w:rsidRPr="001B7426">
              <w:rPr>
                <w:rStyle w:val="Hyperlink"/>
                <w:rFonts w:ascii="Times New Roman" w:hAnsi="Times New Roman" w:cs="Times New Roman"/>
                <w:noProof/>
                <w:lang w:val="en-US"/>
              </w:rPr>
              <w:t>4.1 Materials</w:t>
            </w:r>
            <w:r w:rsidR="00224E0A">
              <w:rPr>
                <w:noProof/>
                <w:webHidden/>
              </w:rPr>
              <w:tab/>
            </w:r>
            <w:r w:rsidR="00224E0A">
              <w:rPr>
                <w:noProof/>
                <w:webHidden/>
              </w:rPr>
              <w:fldChar w:fldCharType="begin"/>
            </w:r>
            <w:r w:rsidR="00224E0A">
              <w:rPr>
                <w:noProof/>
                <w:webHidden/>
              </w:rPr>
              <w:instrText xml:space="preserve"> PAGEREF _Toc523731961 \h </w:instrText>
            </w:r>
            <w:r w:rsidR="00224E0A">
              <w:rPr>
                <w:noProof/>
                <w:webHidden/>
              </w:rPr>
            </w:r>
            <w:r w:rsidR="00224E0A">
              <w:rPr>
                <w:noProof/>
                <w:webHidden/>
              </w:rPr>
              <w:fldChar w:fldCharType="separate"/>
            </w:r>
            <w:r>
              <w:rPr>
                <w:noProof/>
                <w:webHidden/>
              </w:rPr>
              <w:t>27</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62" w:history="1">
            <w:r w:rsidR="00224E0A" w:rsidRPr="001B7426">
              <w:rPr>
                <w:rStyle w:val="Hyperlink"/>
                <w:rFonts w:ascii="Times New Roman" w:hAnsi="Times New Roman" w:cs="Times New Roman"/>
                <w:noProof/>
                <w:lang w:val="en-US"/>
              </w:rPr>
              <w:t>4.2 Instrumentation and Instrument Settings</w:t>
            </w:r>
            <w:r w:rsidR="00224E0A">
              <w:rPr>
                <w:noProof/>
                <w:webHidden/>
              </w:rPr>
              <w:tab/>
            </w:r>
            <w:r w:rsidR="00224E0A">
              <w:rPr>
                <w:noProof/>
                <w:webHidden/>
              </w:rPr>
              <w:fldChar w:fldCharType="begin"/>
            </w:r>
            <w:r w:rsidR="00224E0A">
              <w:rPr>
                <w:noProof/>
                <w:webHidden/>
              </w:rPr>
              <w:instrText xml:space="preserve"> PAGEREF _Toc523731962 \h </w:instrText>
            </w:r>
            <w:r w:rsidR="00224E0A">
              <w:rPr>
                <w:noProof/>
                <w:webHidden/>
              </w:rPr>
            </w:r>
            <w:r w:rsidR="00224E0A">
              <w:rPr>
                <w:noProof/>
                <w:webHidden/>
              </w:rPr>
              <w:fldChar w:fldCharType="separate"/>
            </w:r>
            <w:r>
              <w:rPr>
                <w:noProof/>
                <w:webHidden/>
              </w:rPr>
              <w:t>27</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63" w:history="1">
            <w:r w:rsidR="00224E0A" w:rsidRPr="001B7426">
              <w:rPr>
                <w:rStyle w:val="Hyperlink"/>
                <w:rFonts w:ascii="Times New Roman" w:hAnsi="Times New Roman" w:cs="Times New Roman"/>
                <w:noProof/>
                <w:lang w:val="en-US"/>
              </w:rPr>
              <w:t>4.3 Determination of solvent</w:t>
            </w:r>
            <w:r w:rsidR="00224E0A">
              <w:rPr>
                <w:noProof/>
                <w:webHidden/>
              </w:rPr>
              <w:tab/>
            </w:r>
            <w:r w:rsidR="00224E0A">
              <w:rPr>
                <w:noProof/>
                <w:webHidden/>
              </w:rPr>
              <w:fldChar w:fldCharType="begin"/>
            </w:r>
            <w:r w:rsidR="00224E0A">
              <w:rPr>
                <w:noProof/>
                <w:webHidden/>
              </w:rPr>
              <w:instrText xml:space="preserve"> PAGEREF _Toc523731963 \h </w:instrText>
            </w:r>
            <w:r w:rsidR="00224E0A">
              <w:rPr>
                <w:noProof/>
                <w:webHidden/>
              </w:rPr>
            </w:r>
            <w:r w:rsidR="00224E0A">
              <w:rPr>
                <w:noProof/>
                <w:webHidden/>
              </w:rPr>
              <w:fldChar w:fldCharType="separate"/>
            </w:r>
            <w:r>
              <w:rPr>
                <w:noProof/>
                <w:webHidden/>
              </w:rPr>
              <w:t>27</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64" w:history="1">
            <w:r w:rsidR="00224E0A" w:rsidRPr="001B7426">
              <w:rPr>
                <w:rStyle w:val="Hyperlink"/>
                <w:rFonts w:ascii="Times New Roman" w:hAnsi="Times New Roman" w:cs="Times New Roman"/>
                <w:noProof/>
                <w:lang w:val="en-US"/>
              </w:rPr>
              <w:t>4.4 Standards and control-samples</w:t>
            </w:r>
            <w:r w:rsidR="00224E0A">
              <w:rPr>
                <w:noProof/>
                <w:webHidden/>
              </w:rPr>
              <w:tab/>
            </w:r>
            <w:r w:rsidR="00224E0A">
              <w:rPr>
                <w:noProof/>
                <w:webHidden/>
              </w:rPr>
              <w:fldChar w:fldCharType="begin"/>
            </w:r>
            <w:r w:rsidR="00224E0A">
              <w:rPr>
                <w:noProof/>
                <w:webHidden/>
              </w:rPr>
              <w:instrText xml:space="preserve"> PAGEREF _Toc523731964 \h </w:instrText>
            </w:r>
            <w:r w:rsidR="00224E0A">
              <w:rPr>
                <w:noProof/>
                <w:webHidden/>
              </w:rPr>
            </w:r>
            <w:r w:rsidR="00224E0A">
              <w:rPr>
                <w:noProof/>
                <w:webHidden/>
              </w:rPr>
              <w:fldChar w:fldCharType="separate"/>
            </w:r>
            <w:r>
              <w:rPr>
                <w:noProof/>
                <w:webHidden/>
              </w:rPr>
              <w:t>27</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65" w:history="1">
            <w:r w:rsidR="00224E0A" w:rsidRPr="001B7426">
              <w:rPr>
                <w:rStyle w:val="Hyperlink"/>
                <w:rFonts w:ascii="Times New Roman" w:hAnsi="Times New Roman" w:cs="Times New Roman"/>
                <w:noProof/>
                <w:lang w:val="en-US"/>
              </w:rPr>
              <w:t>4.5 Hair tress samples preparation</w:t>
            </w:r>
            <w:r w:rsidR="00224E0A">
              <w:rPr>
                <w:noProof/>
                <w:webHidden/>
              </w:rPr>
              <w:tab/>
            </w:r>
            <w:r w:rsidR="00224E0A">
              <w:rPr>
                <w:noProof/>
                <w:webHidden/>
              </w:rPr>
              <w:fldChar w:fldCharType="begin"/>
            </w:r>
            <w:r w:rsidR="00224E0A">
              <w:rPr>
                <w:noProof/>
                <w:webHidden/>
              </w:rPr>
              <w:instrText xml:space="preserve"> PAGEREF _Toc523731965 \h </w:instrText>
            </w:r>
            <w:r w:rsidR="00224E0A">
              <w:rPr>
                <w:noProof/>
                <w:webHidden/>
              </w:rPr>
            </w:r>
            <w:r w:rsidR="00224E0A">
              <w:rPr>
                <w:noProof/>
                <w:webHidden/>
              </w:rPr>
              <w:fldChar w:fldCharType="separate"/>
            </w:r>
            <w:r>
              <w:rPr>
                <w:noProof/>
                <w:webHidden/>
              </w:rPr>
              <w:t>28</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66" w:history="1">
            <w:r w:rsidR="00224E0A" w:rsidRPr="001B7426">
              <w:rPr>
                <w:rStyle w:val="Hyperlink"/>
                <w:rFonts w:ascii="Times New Roman" w:hAnsi="Times New Roman" w:cs="Times New Roman"/>
                <w:noProof/>
                <w:lang w:val="en-US"/>
              </w:rPr>
              <w:t>4.6 Method for preparing calibration standards</w:t>
            </w:r>
            <w:r w:rsidR="00224E0A">
              <w:rPr>
                <w:noProof/>
                <w:webHidden/>
              </w:rPr>
              <w:tab/>
            </w:r>
            <w:r w:rsidR="00224E0A">
              <w:rPr>
                <w:noProof/>
                <w:webHidden/>
              </w:rPr>
              <w:fldChar w:fldCharType="begin"/>
            </w:r>
            <w:r w:rsidR="00224E0A">
              <w:rPr>
                <w:noProof/>
                <w:webHidden/>
              </w:rPr>
              <w:instrText xml:space="preserve"> PAGEREF _Toc523731966 \h </w:instrText>
            </w:r>
            <w:r w:rsidR="00224E0A">
              <w:rPr>
                <w:noProof/>
                <w:webHidden/>
              </w:rPr>
            </w:r>
            <w:r w:rsidR="00224E0A">
              <w:rPr>
                <w:noProof/>
                <w:webHidden/>
              </w:rPr>
              <w:fldChar w:fldCharType="separate"/>
            </w:r>
            <w:r>
              <w:rPr>
                <w:noProof/>
                <w:webHidden/>
              </w:rPr>
              <w:t>28</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67" w:history="1">
            <w:r w:rsidR="00224E0A" w:rsidRPr="001B7426">
              <w:rPr>
                <w:rStyle w:val="Hyperlink"/>
                <w:rFonts w:ascii="Times New Roman" w:hAnsi="Times New Roman" w:cs="Times New Roman"/>
                <w:noProof/>
                <w:lang w:val="en-US"/>
              </w:rPr>
              <w:t>4.7 Pick baseline correction method</w:t>
            </w:r>
            <w:r w:rsidR="00224E0A">
              <w:rPr>
                <w:noProof/>
                <w:webHidden/>
              </w:rPr>
              <w:tab/>
            </w:r>
            <w:r w:rsidR="00224E0A">
              <w:rPr>
                <w:noProof/>
                <w:webHidden/>
              </w:rPr>
              <w:fldChar w:fldCharType="begin"/>
            </w:r>
            <w:r w:rsidR="00224E0A">
              <w:rPr>
                <w:noProof/>
                <w:webHidden/>
              </w:rPr>
              <w:instrText xml:space="preserve"> PAGEREF _Toc523731967 \h </w:instrText>
            </w:r>
            <w:r w:rsidR="00224E0A">
              <w:rPr>
                <w:noProof/>
                <w:webHidden/>
              </w:rPr>
            </w:r>
            <w:r w:rsidR="00224E0A">
              <w:rPr>
                <w:noProof/>
                <w:webHidden/>
              </w:rPr>
              <w:fldChar w:fldCharType="separate"/>
            </w:r>
            <w:r>
              <w:rPr>
                <w:noProof/>
                <w:webHidden/>
              </w:rPr>
              <w:t>28</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68" w:history="1">
            <w:r w:rsidR="00224E0A" w:rsidRPr="001B7426">
              <w:rPr>
                <w:rStyle w:val="Hyperlink"/>
                <w:rFonts w:ascii="Times New Roman" w:hAnsi="Times New Roman" w:cs="Times New Roman"/>
                <w:noProof/>
                <w:lang w:val="en-US"/>
              </w:rPr>
              <w:t>4.8 Validation procedure</w:t>
            </w:r>
            <w:r w:rsidR="00224E0A">
              <w:rPr>
                <w:noProof/>
                <w:webHidden/>
              </w:rPr>
              <w:tab/>
            </w:r>
            <w:r w:rsidR="00224E0A">
              <w:rPr>
                <w:noProof/>
                <w:webHidden/>
              </w:rPr>
              <w:fldChar w:fldCharType="begin"/>
            </w:r>
            <w:r w:rsidR="00224E0A">
              <w:rPr>
                <w:noProof/>
                <w:webHidden/>
              </w:rPr>
              <w:instrText xml:space="preserve"> PAGEREF _Toc523731968 \h </w:instrText>
            </w:r>
            <w:r w:rsidR="00224E0A">
              <w:rPr>
                <w:noProof/>
                <w:webHidden/>
              </w:rPr>
            </w:r>
            <w:r w:rsidR="00224E0A">
              <w:rPr>
                <w:noProof/>
                <w:webHidden/>
              </w:rPr>
              <w:fldChar w:fldCharType="separate"/>
            </w:r>
            <w:r>
              <w:rPr>
                <w:noProof/>
                <w:webHidden/>
              </w:rPr>
              <w:t>28</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69" w:history="1">
            <w:r w:rsidR="00224E0A" w:rsidRPr="001B7426">
              <w:rPr>
                <w:rStyle w:val="Hyperlink"/>
                <w:rFonts w:ascii="Times New Roman" w:hAnsi="Times New Roman" w:cs="Times New Roman"/>
                <w:noProof/>
                <w:lang w:val="en-US"/>
              </w:rPr>
              <w:t>4.8.1 Specificity/selectivity</w:t>
            </w:r>
            <w:r w:rsidR="00224E0A">
              <w:rPr>
                <w:noProof/>
                <w:webHidden/>
              </w:rPr>
              <w:tab/>
            </w:r>
            <w:r w:rsidR="00224E0A">
              <w:rPr>
                <w:noProof/>
                <w:webHidden/>
              </w:rPr>
              <w:fldChar w:fldCharType="begin"/>
            </w:r>
            <w:r w:rsidR="00224E0A">
              <w:rPr>
                <w:noProof/>
                <w:webHidden/>
              </w:rPr>
              <w:instrText xml:space="preserve"> PAGEREF _Toc523731969 \h </w:instrText>
            </w:r>
            <w:r w:rsidR="00224E0A">
              <w:rPr>
                <w:noProof/>
                <w:webHidden/>
              </w:rPr>
            </w:r>
            <w:r w:rsidR="00224E0A">
              <w:rPr>
                <w:noProof/>
                <w:webHidden/>
              </w:rPr>
              <w:fldChar w:fldCharType="separate"/>
            </w:r>
            <w:r>
              <w:rPr>
                <w:noProof/>
                <w:webHidden/>
              </w:rPr>
              <w:t>28</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70" w:history="1">
            <w:r w:rsidR="00224E0A" w:rsidRPr="001B7426">
              <w:rPr>
                <w:rStyle w:val="Hyperlink"/>
                <w:rFonts w:ascii="Times New Roman" w:hAnsi="Times New Roman" w:cs="Times New Roman"/>
                <w:noProof/>
                <w:lang w:val="en-US"/>
              </w:rPr>
              <w:t>4.8.2 Linearity</w:t>
            </w:r>
            <w:r w:rsidR="00224E0A">
              <w:rPr>
                <w:noProof/>
                <w:webHidden/>
              </w:rPr>
              <w:tab/>
            </w:r>
            <w:r w:rsidR="00224E0A">
              <w:rPr>
                <w:noProof/>
                <w:webHidden/>
              </w:rPr>
              <w:fldChar w:fldCharType="begin"/>
            </w:r>
            <w:r w:rsidR="00224E0A">
              <w:rPr>
                <w:noProof/>
                <w:webHidden/>
              </w:rPr>
              <w:instrText xml:space="preserve"> PAGEREF _Toc523731970 \h </w:instrText>
            </w:r>
            <w:r w:rsidR="00224E0A">
              <w:rPr>
                <w:noProof/>
                <w:webHidden/>
              </w:rPr>
            </w:r>
            <w:r w:rsidR="00224E0A">
              <w:rPr>
                <w:noProof/>
                <w:webHidden/>
              </w:rPr>
              <w:fldChar w:fldCharType="separate"/>
            </w:r>
            <w:r>
              <w:rPr>
                <w:noProof/>
                <w:webHidden/>
              </w:rPr>
              <w:t>29</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71" w:history="1">
            <w:r w:rsidR="00224E0A" w:rsidRPr="001B7426">
              <w:rPr>
                <w:rStyle w:val="Hyperlink"/>
                <w:rFonts w:ascii="Times New Roman" w:hAnsi="Times New Roman" w:cs="Times New Roman"/>
                <w:noProof/>
                <w:lang w:val="en-US"/>
              </w:rPr>
              <w:t>4.8.3 Repeatability</w:t>
            </w:r>
            <w:r w:rsidR="00224E0A">
              <w:rPr>
                <w:noProof/>
                <w:webHidden/>
              </w:rPr>
              <w:tab/>
            </w:r>
            <w:r w:rsidR="00224E0A">
              <w:rPr>
                <w:noProof/>
                <w:webHidden/>
              </w:rPr>
              <w:fldChar w:fldCharType="begin"/>
            </w:r>
            <w:r w:rsidR="00224E0A">
              <w:rPr>
                <w:noProof/>
                <w:webHidden/>
              </w:rPr>
              <w:instrText xml:space="preserve"> PAGEREF _Toc523731971 \h </w:instrText>
            </w:r>
            <w:r w:rsidR="00224E0A">
              <w:rPr>
                <w:noProof/>
                <w:webHidden/>
              </w:rPr>
            </w:r>
            <w:r w:rsidR="00224E0A">
              <w:rPr>
                <w:noProof/>
                <w:webHidden/>
              </w:rPr>
              <w:fldChar w:fldCharType="separate"/>
            </w:r>
            <w:r>
              <w:rPr>
                <w:noProof/>
                <w:webHidden/>
              </w:rPr>
              <w:t>29</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72" w:history="1">
            <w:r w:rsidR="00224E0A" w:rsidRPr="001B7426">
              <w:rPr>
                <w:rStyle w:val="Hyperlink"/>
                <w:rFonts w:ascii="Times New Roman" w:hAnsi="Times New Roman" w:cs="Times New Roman"/>
                <w:noProof/>
                <w:lang w:val="en-US"/>
              </w:rPr>
              <w:t>4.8.4 Reproducibility</w:t>
            </w:r>
            <w:r w:rsidR="00224E0A">
              <w:rPr>
                <w:noProof/>
                <w:webHidden/>
              </w:rPr>
              <w:tab/>
            </w:r>
            <w:r w:rsidR="00224E0A">
              <w:rPr>
                <w:noProof/>
                <w:webHidden/>
              </w:rPr>
              <w:fldChar w:fldCharType="begin"/>
            </w:r>
            <w:r w:rsidR="00224E0A">
              <w:rPr>
                <w:noProof/>
                <w:webHidden/>
              </w:rPr>
              <w:instrText xml:space="preserve"> PAGEREF _Toc523731972 \h </w:instrText>
            </w:r>
            <w:r w:rsidR="00224E0A">
              <w:rPr>
                <w:noProof/>
                <w:webHidden/>
              </w:rPr>
            </w:r>
            <w:r w:rsidR="00224E0A">
              <w:rPr>
                <w:noProof/>
                <w:webHidden/>
              </w:rPr>
              <w:fldChar w:fldCharType="separate"/>
            </w:r>
            <w:r>
              <w:rPr>
                <w:noProof/>
                <w:webHidden/>
              </w:rPr>
              <w:t>29</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73" w:history="1">
            <w:r w:rsidR="00224E0A" w:rsidRPr="001B7426">
              <w:rPr>
                <w:rStyle w:val="Hyperlink"/>
                <w:rFonts w:ascii="Times New Roman" w:hAnsi="Times New Roman" w:cs="Times New Roman"/>
                <w:noProof/>
                <w:lang w:val="en-US"/>
              </w:rPr>
              <w:t>4.8.5 Accuracy</w:t>
            </w:r>
            <w:r w:rsidR="00224E0A">
              <w:rPr>
                <w:noProof/>
                <w:webHidden/>
              </w:rPr>
              <w:tab/>
            </w:r>
            <w:r w:rsidR="00224E0A">
              <w:rPr>
                <w:noProof/>
                <w:webHidden/>
              </w:rPr>
              <w:fldChar w:fldCharType="begin"/>
            </w:r>
            <w:r w:rsidR="00224E0A">
              <w:rPr>
                <w:noProof/>
                <w:webHidden/>
              </w:rPr>
              <w:instrText xml:space="preserve"> PAGEREF _Toc523731973 \h </w:instrText>
            </w:r>
            <w:r w:rsidR="00224E0A">
              <w:rPr>
                <w:noProof/>
                <w:webHidden/>
              </w:rPr>
            </w:r>
            <w:r w:rsidR="00224E0A">
              <w:rPr>
                <w:noProof/>
                <w:webHidden/>
              </w:rPr>
              <w:fldChar w:fldCharType="separate"/>
            </w:r>
            <w:r>
              <w:rPr>
                <w:noProof/>
                <w:webHidden/>
              </w:rPr>
              <w:t>29</w:t>
            </w:r>
            <w:r w:rsidR="00224E0A">
              <w:rPr>
                <w:noProof/>
                <w:webHidden/>
              </w:rPr>
              <w:fldChar w:fldCharType="end"/>
            </w:r>
          </w:hyperlink>
        </w:p>
        <w:p w:rsidR="00224E0A" w:rsidRDefault="00444FA6">
          <w:pPr>
            <w:pStyle w:val="TOC3"/>
            <w:tabs>
              <w:tab w:val="right" w:leader="dot" w:pos="9350"/>
            </w:tabs>
            <w:rPr>
              <w:rFonts w:eastAsiaTheme="minorEastAsia"/>
              <w:noProof/>
              <w:lang w:eastAsia="nl-NL"/>
            </w:rPr>
          </w:pPr>
          <w:hyperlink w:anchor="_Toc523731974" w:history="1">
            <w:r w:rsidR="00224E0A" w:rsidRPr="001B7426">
              <w:rPr>
                <w:rStyle w:val="Hyperlink"/>
                <w:rFonts w:ascii="Times New Roman" w:hAnsi="Times New Roman" w:cs="Times New Roman"/>
                <w:noProof/>
                <w:lang w:val="en-US"/>
              </w:rPr>
              <w:t>4.8.6 Limit of Detection (LOD)</w:t>
            </w:r>
            <w:r w:rsidR="00224E0A">
              <w:rPr>
                <w:noProof/>
                <w:webHidden/>
              </w:rPr>
              <w:tab/>
            </w:r>
            <w:r w:rsidR="00224E0A">
              <w:rPr>
                <w:noProof/>
                <w:webHidden/>
              </w:rPr>
              <w:fldChar w:fldCharType="begin"/>
            </w:r>
            <w:r w:rsidR="00224E0A">
              <w:rPr>
                <w:noProof/>
                <w:webHidden/>
              </w:rPr>
              <w:instrText xml:space="preserve"> PAGEREF _Toc523731974 \h </w:instrText>
            </w:r>
            <w:r w:rsidR="00224E0A">
              <w:rPr>
                <w:noProof/>
                <w:webHidden/>
              </w:rPr>
            </w:r>
            <w:r w:rsidR="00224E0A">
              <w:rPr>
                <w:noProof/>
                <w:webHidden/>
              </w:rPr>
              <w:fldChar w:fldCharType="separate"/>
            </w:r>
            <w:r>
              <w:rPr>
                <w:noProof/>
                <w:webHidden/>
              </w:rPr>
              <w:t>30</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75" w:history="1">
            <w:r w:rsidR="00224E0A" w:rsidRPr="001B7426">
              <w:rPr>
                <w:rStyle w:val="Hyperlink"/>
                <w:rFonts w:ascii="Times New Roman" w:hAnsi="Times New Roman" w:cs="Times New Roman"/>
                <w:noProof/>
                <w:lang w:val="en-US"/>
              </w:rPr>
              <w:t>5 Results and discussion</w:t>
            </w:r>
            <w:r w:rsidR="00224E0A">
              <w:rPr>
                <w:noProof/>
                <w:webHidden/>
              </w:rPr>
              <w:tab/>
            </w:r>
            <w:r w:rsidR="00224E0A">
              <w:rPr>
                <w:noProof/>
                <w:webHidden/>
              </w:rPr>
              <w:fldChar w:fldCharType="begin"/>
            </w:r>
            <w:r w:rsidR="00224E0A">
              <w:rPr>
                <w:noProof/>
                <w:webHidden/>
              </w:rPr>
              <w:instrText xml:space="preserve"> PAGEREF _Toc523731975 \h </w:instrText>
            </w:r>
            <w:r w:rsidR="00224E0A">
              <w:rPr>
                <w:noProof/>
                <w:webHidden/>
              </w:rPr>
            </w:r>
            <w:r w:rsidR="00224E0A">
              <w:rPr>
                <w:noProof/>
                <w:webHidden/>
              </w:rPr>
              <w:fldChar w:fldCharType="separate"/>
            </w:r>
            <w:r>
              <w:rPr>
                <w:noProof/>
                <w:webHidden/>
              </w:rPr>
              <w:t>31</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76" w:history="1">
            <w:r w:rsidR="00224E0A" w:rsidRPr="001B7426">
              <w:rPr>
                <w:rStyle w:val="Hyperlink"/>
                <w:rFonts w:ascii="Times New Roman" w:hAnsi="Times New Roman" w:cs="Times New Roman"/>
                <w:noProof/>
                <w:lang w:val="en-US"/>
              </w:rPr>
              <w:t>5.1 Method for preparing calibration standards</w:t>
            </w:r>
            <w:r w:rsidR="00224E0A">
              <w:rPr>
                <w:noProof/>
                <w:webHidden/>
              </w:rPr>
              <w:tab/>
            </w:r>
            <w:r w:rsidR="00224E0A">
              <w:rPr>
                <w:noProof/>
                <w:webHidden/>
              </w:rPr>
              <w:fldChar w:fldCharType="begin"/>
            </w:r>
            <w:r w:rsidR="00224E0A">
              <w:rPr>
                <w:noProof/>
                <w:webHidden/>
              </w:rPr>
              <w:instrText xml:space="preserve"> PAGEREF _Toc523731976 \h </w:instrText>
            </w:r>
            <w:r w:rsidR="00224E0A">
              <w:rPr>
                <w:noProof/>
                <w:webHidden/>
              </w:rPr>
            </w:r>
            <w:r w:rsidR="00224E0A">
              <w:rPr>
                <w:noProof/>
                <w:webHidden/>
              </w:rPr>
              <w:fldChar w:fldCharType="separate"/>
            </w:r>
            <w:r>
              <w:rPr>
                <w:noProof/>
                <w:webHidden/>
              </w:rPr>
              <w:t>31</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77" w:history="1">
            <w:r w:rsidR="00224E0A" w:rsidRPr="001B7426">
              <w:rPr>
                <w:rStyle w:val="Hyperlink"/>
                <w:rFonts w:ascii="Times New Roman" w:hAnsi="Times New Roman" w:cs="Times New Roman"/>
                <w:noProof/>
                <w:lang w:val="en-US"/>
              </w:rPr>
              <w:t>5.2 Pick baseline correction method</w:t>
            </w:r>
            <w:r w:rsidR="00224E0A">
              <w:rPr>
                <w:noProof/>
                <w:webHidden/>
              </w:rPr>
              <w:tab/>
            </w:r>
            <w:r w:rsidR="00224E0A">
              <w:rPr>
                <w:noProof/>
                <w:webHidden/>
              </w:rPr>
              <w:fldChar w:fldCharType="begin"/>
            </w:r>
            <w:r w:rsidR="00224E0A">
              <w:rPr>
                <w:noProof/>
                <w:webHidden/>
              </w:rPr>
              <w:instrText xml:space="preserve"> PAGEREF _Toc523731977 \h </w:instrText>
            </w:r>
            <w:r w:rsidR="00224E0A">
              <w:rPr>
                <w:noProof/>
                <w:webHidden/>
              </w:rPr>
            </w:r>
            <w:r w:rsidR="00224E0A">
              <w:rPr>
                <w:noProof/>
                <w:webHidden/>
              </w:rPr>
              <w:fldChar w:fldCharType="separate"/>
            </w:r>
            <w:r>
              <w:rPr>
                <w:noProof/>
                <w:webHidden/>
              </w:rPr>
              <w:t>33</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78" w:history="1">
            <w:r w:rsidR="00224E0A" w:rsidRPr="001B7426">
              <w:rPr>
                <w:rStyle w:val="Hyperlink"/>
                <w:rFonts w:ascii="Times New Roman" w:hAnsi="Times New Roman" w:cs="Times New Roman"/>
                <w:noProof/>
                <w:lang w:val="en-US"/>
              </w:rPr>
              <w:t>5.3. Specificity</w:t>
            </w:r>
            <w:r w:rsidR="00224E0A">
              <w:rPr>
                <w:noProof/>
                <w:webHidden/>
              </w:rPr>
              <w:tab/>
            </w:r>
            <w:r w:rsidR="00224E0A">
              <w:rPr>
                <w:noProof/>
                <w:webHidden/>
              </w:rPr>
              <w:fldChar w:fldCharType="begin"/>
            </w:r>
            <w:r w:rsidR="00224E0A">
              <w:rPr>
                <w:noProof/>
                <w:webHidden/>
              </w:rPr>
              <w:instrText xml:space="preserve"> PAGEREF _Toc523731978 \h </w:instrText>
            </w:r>
            <w:r w:rsidR="00224E0A">
              <w:rPr>
                <w:noProof/>
                <w:webHidden/>
              </w:rPr>
            </w:r>
            <w:r w:rsidR="00224E0A">
              <w:rPr>
                <w:noProof/>
                <w:webHidden/>
              </w:rPr>
              <w:fldChar w:fldCharType="separate"/>
            </w:r>
            <w:r>
              <w:rPr>
                <w:noProof/>
                <w:webHidden/>
              </w:rPr>
              <w:t>33</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79" w:history="1">
            <w:r w:rsidR="00224E0A" w:rsidRPr="001B7426">
              <w:rPr>
                <w:rStyle w:val="Hyperlink"/>
                <w:rFonts w:ascii="Times New Roman" w:hAnsi="Times New Roman" w:cs="Times New Roman"/>
                <w:noProof/>
                <w:lang w:val="en-US"/>
              </w:rPr>
              <w:t>5.3.1 Linearity</w:t>
            </w:r>
            <w:r w:rsidR="00224E0A">
              <w:rPr>
                <w:noProof/>
                <w:webHidden/>
              </w:rPr>
              <w:tab/>
            </w:r>
            <w:r w:rsidR="00224E0A">
              <w:rPr>
                <w:noProof/>
                <w:webHidden/>
              </w:rPr>
              <w:fldChar w:fldCharType="begin"/>
            </w:r>
            <w:r w:rsidR="00224E0A">
              <w:rPr>
                <w:noProof/>
                <w:webHidden/>
              </w:rPr>
              <w:instrText xml:space="preserve"> PAGEREF _Toc523731979 \h </w:instrText>
            </w:r>
            <w:r w:rsidR="00224E0A">
              <w:rPr>
                <w:noProof/>
                <w:webHidden/>
              </w:rPr>
            </w:r>
            <w:r w:rsidR="00224E0A">
              <w:rPr>
                <w:noProof/>
                <w:webHidden/>
              </w:rPr>
              <w:fldChar w:fldCharType="separate"/>
            </w:r>
            <w:r>
              <w:rPr>
                <w:noProof/>
                <w:webHidden/>
              </w:rPr>
              <w:t>33</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80" w:history="1">
            <w:r w:rsidR="00224E0A" w:rsidRPr="001B7426">
              <w:rPr>
                <w:rStyle w:val="Hyperlink"/>
                <w:rFonts w:ascii="Times New Roman" w:hAnsi="Times New Roman" w:cs="Times New Roman"/>
                <w:noProof/>
                <w:lang w:val="en-US"/>
              </w:rPr>
              <w:t>5.3.2 Linearity</w:t>
            </w:r>
            <w:r w:rsidR="00224E0A">
              <w:rPr>
                <w:noProof/>
                <w:webHidden/>
              </w:rPr>
              <w:tab/>
            </w:r>
            <w:r w:rsidR="00224E0A">
              <w:rPr>
                <w:noProof/>
                <w:webHidden/>
              </w:rPr>
              <w:fldChar w:fldCharType="begin"/>
            </w:r>
            <w:r w:rsidR="00224E0A">
              <w:rPr>
                <w:noProof/>
                <w:webHidden/>
              </w:rPr>
              <w:instrText xml:space="preserve"> PAGEREF _Toc523731980 \h </w:instrText>
            </w:r>
            <w:r w:rsidR="00224E0A">
              <w:rPr>
                <w:noProof/>
                <w:webHidden/>
              </w:rPr>
            </w:r>
            <w:r w:rsidR="00224E0A">
              <w:rPr>
                <w:noProof/>
                <w:webHidden/>
              </w:rPr>
              <w:fldChar w:fldCharType="separate"/>
            </w:r>
            <w:r>
              <w:rPr>
                <w:noProof/>
                <w:webHidden/>
              </w:rPr>
              <w:t>34</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81" w:history="1">
            <w:r w:rsidR="00224E0A" w:rsidRPr="001B7426">
              <w:rPr>
                <w:rStyle w:val="Hyperlink"/>
                <w:rFonts w:ascii="Times New Roman" w:hAnsi="Times New Roman" w:cs="Times New Roman"/>
                <w:noProof/>
                <w:lang w:val="en-US"/>
              </w:rPr>
              <w:t>5.4 Repeatability</w:t>
            </w:r>
            <w:r w:rsidR="00224E0A">
              <w:rPr>
                <w:noProof/>
                <w:webHidden/>
              </w:rPr>
              <w:tab/>
            </w:r>
            <w:r w:rsidR="00224E0A">
              <w:rPr>
                <w:noProof/>
                <w:webHidden/>
              </w:rPr>
              <w:fldChar w:fldCharType="begin"/>
            </w:r>
            <w:r w:rsidR="00224E0A">
              <w:rPr>
                <w:noProof/>
                <w:webHidden/>
              </w:rPr>
              <w:instrText xml:space="preserve"> PAGEREF _Toc523731981 \h </w:instrText>
            </w:r>
            <w:r w:rsidR="00224E0A">
              <w:rPr>
                <w:noProof/>
                <w:webHidden/>
              </w:rPr>
            </w:r>
            <w:r w:rsidR="00224E0A">
              <w:rPr>
                <w:noProof/>
                <w:webHidden/>
              </w:rPr>
              <w:fldChar w:fldCharType="separate"/>
            </w:r>
            <w:r>
              <w:rPr>
                <w:noProof/>
                <w:webHidden/>
              </w:rPr>
              <w:t>35</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82" w:history="1">
            <w:r w:rsidR="00224E0A" w:rsidRPr="001B7426">
              <w:rPr>
                <w:rStyle w:val="Hyperlink"/>
                <w:rFonts w:ascii="Times New Roman" w:hAnsi="Times New Roman" w:cs="Times New Roman"/>
                <w:noProof/>
                <w:lang w:val="en-US"/>
              </w:rPr>
              <w:t>5.5 Reproducibility</w:t>
            </w:r>
            <w:r w:rsidR="00224E0A">
              <w:rPr>
                <w:noProof/>
                <w:webHidden/>
              </w:rPr>
              <w:tab/>
            </w:r>
            <w:r w:rsidR="00224E0A">
              <w:rPr>
                <w:noProof/>
                <w:webHidden/>
              </w:rPr>
              <w:fldChar w:fldCharType="begin"/>
            </w:r>
            <w:r w:rsidR="00224E0A">
              <w:rPr>
                <w:noProof/>
                <w:webHidden/>
              </w:rPr>
              <w:instrText xml:space="preserve"> PAGEREF _Toc523731982 \h </w:instrText>
            </w:r>
            <w:r w:rsidR="00224E0A">
              <w:rPr>
                <w:noProof/>
                <w:webHidden/>
              </w:rPr>
            </w:r>
            <w:r w:rsidR="00224E0A">
              <w:rPr>
                <w:noProof/>
                <w:webHidden/>
              </w:rPr>
              <w:fldChar w:fldCharType="separate"/>
            </w:r>
            <w:r>
              <w:rPr>
                <w:noProof/>
                <w:webHidden/>
              </w:rPr>
              <w:t>36</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83" w:history="1">
            <w:r w:rsidR="00224E0A" w:rsidRPr="001B7426">
              <w:rPr>
                <w:rStyle w:val="Hyperlink"/>
                <w:rFonts w:ascii="Times New Roman" w:hAnsi="Times New Roman" w:cs="Times New Roman"/>
                <w:noProof/>
                <w:lang w:val="en-US"/>
              </w:rPr>
              <w:t>5.5 Accuracy</w:t>
            </w:r>
            <w:r w:rsidR="00224E0A">
              <w:rPr>
                <w:noProof/>
                <w:webHidden/>
              </w:rPr>
              <w:tab/>
            </w:r>
            <w:r w:rsidR="00224E0A">
              <w:rPr>
                <w:noProof/>
                <w:webHidden/>
              </w:rPr>
              <w:fldChar w:fldCharType="begin"/>
            </w:r>
            <w:r w:rsidR="00224E0A">
              <w:rPr>
                <w:noProof/>
                <w:webHidden/>
              </w:rPr>
              <w:instrText xml:space="preserve"> PAGEREF _Toc523731983 \h </w:instrText>
            </w:r>
            <w:r w:rsidR="00224E0A">
              <w:rPr>
                <w:noProof/>
                <w:webHidden/>
              </w:rPr>
            </w:r>
            <w:r w:rsidR="00224E0A">
              <w:rPr>
                <w:noProof/>
                <w:webHidden/>
              </w:rPr>
              <w:fldChar w:fldCharType="separate"/>
            </w:r>
            <w:r>
              <w:rPr>
                <w:noProof/>
                <w:webHidden/>
              </w:rPr>
              <w:t>37</w:t>
            </w:r>
            <w:r w:rsidR="00224E0A">
              <w:rPr>
                <w:noProof/>
                <w:webHidden/>
              </w:rPr>
              <w:fldChar w:fldCharType="end"/>
            </w:r>
          </w:hyperlink>
        </w:p>
        <w:p w:rsidR="00224E0A" w:rsidRDefault="00444FA6">
          <w:pPr>
            <w:pStyle w:val="TOC2"/>
            <w:tabs>
              <w:tab w:val="right" w:leader="dot" w:pos="9350"/>
            </w:tabs>
            <w:rPr>
              <w:rFonts w:eastAsiaTheme="minorEastAsia"/>
              <w:noProof/>
              <w:lang w:eastAsia="nl-NL"/>
            </w:rPr>
          </w:pPr>
          <w:hyperlink w:anchor="_Toc523731984" w:history="1">
            <w:r w:rsidR="00224E0A" w:rsidRPr="001B7426">
              <w:rPr>
                <w:rStyle w:val="Hyperlink"/>
                <w:rFonts w:ascii="Times New Roman" w:hAnsi="Times New Roman" w:cs="Times New Roman"/>
                <w:noProof/>
                <w:lang w:val="en-US"/>
              </w:rPr>
              <w:t>5.5 Limit of detection</w:t>
            </w:r>
            <w:r w:rsidR="00224E0A">
              <w:rPr>
                <w:noProof/>
                <w:webHidden/>
              </w:rPr>
              <w:tab/>
            </w:r>
            <w:r w:rsidR="00224E0A">
              <w:rPr>
                <w:noProof/>
                <w:webHidden/>
              </w:rPr>
              <w:fldChar w:fldCharType="begin"/>
            </w:r>
            <w:r w:rsidR="00224E0A">
              <w:rPr>
                <w:noProof/>
                <w:webHidden/>
              </w:rPr>
              <w:instrText xml:space="preserve"> PAGEREF _Toc523731984 \h </w:instrText>
            </w:r>
            <w:r w:rsidR="00224E0A">
              <w:rPr>
                <w:noProof/>
                <w:webHidden/>
              </w:rPr>
            </w:r>
            <w:r w:rsidR="00224E0A">
              <w:rPr>
                <w:noProof/>
                <w:webHidden/>
              </w:rPr>
              <w:fldChar w:fldCharType="separate"/>
            </w:r>
            <w:r>
              <w:rPr>
                <w:noProof/>
                <w:webHidden/>
              </w:rPr>
              <w:t>38</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85" w:history="1">
            <w:r w:rsidR="00224E0A" w:rsidRPr="001B7426">
              <w:rPr>
                <w:rStyle w:val="Hyperlink"/>
                <w:rFonts w:ascii="Times New Roman" w:hAnsi="Times New Roman" w:cs="Times New Roman"/>
                <w:noProof/>
                <w:lang w:val="en-US"/>
              </w:rPr>
              <w:t>6 Conclusion</w:t>
            </w:r>
            <w:r w:rsidR="00224E0A">
              <w:rPr>
                <w:noProof/>
                <w:webHidden/>
              </w:rPr>
              <w:tab/>
            </w:r>
            <w:r w:rsidR="00224E0A">
              <w:rPr>
                <w:noProof/>
                <w:webHidden/>
              </w:rPr>
              <w:fldChar w:fldCharType="begin"/>
            </w:r>
            <w:r w:rsidR="00224E0A">
              <w:rPr>
                <w:noProof/>
                <w:webHidden/>
              </w:rPr>
              <w:instrText xml:space="preserve"> PAGEREF _Toc523731985 \h </w:instrText>
            </w:r>
            <w:r w:rsidR="00224E0A">
              <w:rPr>
                <w:noProof/>
                <w:webHidden/>
              </w:rPr>
            </w:r>
            <w:r w:rsidR="00224E0A">
              <w:rPr>
                <w:noProof/>
                <w:webHidden/>
              </w:rPr>
              <w:fldChar w:fldCharType="separate"/>
            </w:r>
            <w:r>
              <w:rPr>
                <w:noProof/>
                <w:webHidden/>
              </w:rPr>
              <w:t>39</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86" w:history="1">
            <w:r w:rsidR="00224E0A" w:rsidRPr="001B7426">
              <w:rPr>
                <w:rStyle w:val="Hyperlink"/>
                <w:rFonts w:ascii="Times New Roman" w:hAnsi="Times New Roman" w:cs="Times New Roman"/>
                <w:noProof/>
                <w:lang w:val="en-US"/>
              </w:rPr>
              <w:t>7 Recommendations</w:t>
            </w:r>
            <w:r w:rsidR="00224E0A">
              <w:rPr>
                <w:noProof/>
                <w:webHidden/>
              </w:rPr>
              <w:tab/>
            </w:r>
            <w:r w:rsidR="00224E0A">
              <w:rPr>
                <w:noProof/>
                <w:webHidden/>
              </w:rPr>
              <w:fldChar w:fldCharType="begin"/>
            </w:r>
            <w:r w:rsidR="00224E0A">
              <w:rPr>
                <w:noProof/>
                <w:webHidden/>
              </w:rPr>
              <w:instrText xml:space="preserve"> PAGEREF _Toc523731986 \h </w:instrText>
            </w:r>
            <w:r w:rsidR="00224E0A">
              <w:rPr>
                <w:noProof/>
                <w:webHidden/>
              </w:rPr>
            </w:r>
            <w:r w:rsidR="00224E0A">
              <w:rPr>
                <w:noProof/>
                <w:webHidden/>
              </w:rPr>
              <w:fldChar w:fldCharType="separate"/>
            </w:r>
            <w:r>
              <w:rPr>
                <w:noProof/>
                <w:webHidden/>
              </w:rPr>
              <w:t>39</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87" w:history="1">
            <w:r w:rsidR="00224E0A" w:rsidRPr="001B7426">
              <w:rPr>
                <w:rStyle w:val="Hyperlink"/>
                <w:rFonts w:ascii="Times New Roman" w:hAnsi="Times New Roman" w:cs="Times New Roman"/>
                <w:noProof/>
                <w:lang w:val="en-US"/>
              </w:rPr>
              <w:t>Bibliography</w:t>
            </w:r>
            <w:r w:rsidR="00224E0A">
              <w:rPr>
                <w:noProof/>
                <w:webHidden/>
              </w:rPr>
              <w:tab/>
            </w:r>
            <w:r w:rsidR="00224E0A">
              <w:rPr>
                <w:noProof/>
                <w:webHidden/>
              </w:rPr>
              <w:fldChar w:fldCharType="begin"/>
            </w:r>
            <w:r w:rsidR="00224E0A">
              <w:rPr>
                <w:noProof/>
                <w:webHidden/>
              </w:rPr>
              <w:instrText xml:space="preserve"> PAGEREF _Toc523731987 \h </w:instrText>
            </w:r>
            <w:r w:rsidR="00224E0A">
              <w:rPr>
                <w:noProof/>
                <w:webHidden/>
              </w:rPr>
            </w:r>
            <w:r w:rsidR="00224E0A">
              <w:rPr>
                <w:noProof/>
                <w:webHidden/>
              </w:rPr>
              <w:fldChar w:fldCharType="separate"/>
            </w:r>
            <w:r>
              <w:rPr>
                <w:noProof/>
                <w:webHidden/>
              </w:rPr>
              <w:t>40</w:t>
            </w:r>
            <w:r w:rsidR="00224E0A">
              <w:rPr>
                <w:noProof/>
                <w:webHidden/>
              </w:rPr>
              <w:fldChar w:fldCharType="end"/>
            </w:r>
          </w:hyperlink>
        </w:p>
        <w:p w:rsidR="00224E0A" w:rsidRDefault="00444FA6">
          <w:pPr>
            <w:pStyle w:val="TOC1"/>
            <w:tabs>
              <w:tab w:val="right" w:leader="dot" w:pos="9350"/>
            </w:tabs>
            <w:rPr>
              <w:rFonts w:eastAsiaTheme="minorEastAsia"/>
              <w:noProof/>
              <w:lang w:eastAsia="nl-NL"/>
            </w:rPr>
          </w:pPr>
          <w:hyperlink w:anchor="_Toc523731988" w:history="1">
            <w:r w:rsidR="00224E0A" w:rsidRPr="001B7426">
              <w:rPr>
                <w:rStyle w:val="Hyperlink"/>
                <w:rFonts w:ascii="Times New Roman" w:hAnsi="Times New Roman" w:cs="Times New Roman"/>
                <w:noProof/>
                <w:lang w:val="en-US"/>
              </w:rPr>
              <w:t>Appendices</w:t>
            </w:r>
            <w:r w:rsidR="00224E0A">
              <w:rPr>
                <w:noProof/>
                <w:webHidden/>
              </w:rPr>
              <w:tab/>
            </w:r>
            <w:r w:rsidR="00224E0A">
              <w:rPr>
                <w:noProof/>
                <w:webHidden/>
              </w:rPr>
              <w:fldChar w:fldCharType="begin"/>
            </w:r>
            <w:r w:rsidR="00224E0A">
              <w:rPr>
                <w:noProof/>
                <w:webHidden/>
              </w:rPr>
              <w:instrText xml:space="preserve"> PAGEREF _Toc523731988 \h </w:instrText>
            </w:r>
            <w:r w:rsidR="00224E0A">
              <w:rPr>
                <w:noProof/>
                <w:webHidden/>
              </w:rPr>
            </w:r>
            <w:r w:rsidR="00224E0A">
              <w:rPr>
                <w:noProof/>
                <w:webHidden/>
              </w:rPr>
              <w:fldChar w:fldCharType="separate"/>
            </w:r>
            <w:r>
              <w:rPr>
                <w:noProof/>
                <w:webHidden/>
              </w:rPr>
              <w:t>42</w:t>
            </w:r>
            <w:r w:rsidR="00224E0A">
              <w:rPr>
                <w:noProof/>
                <w:webHidden/>
              </w:rPr>
              <w:fldChar w:fldCharType="end"/>
            </w:r>
          </w:hyperlink>
        </w:p>
        <w:p w:rsidR="000F4379" w:rsidRDefault="000F4379">
          <w:r>
            <w:rPr>
              <w:b/>
              <w:bCs/>
              <w:noProof/>
            </w:rPr>
            <w:fldChar w:fldCharType="end"/>
          </w:r>
        </w:p>
      </w:sdtContent>
    </w:sdt>
    <w:p w:rsidR="000F4379" w:rsidRDefault="000F4379" w:rsidP="000F4379">
      <w:pPr>
        <w:rPr>
          <w:lang w:val="en-US"/>
        </w:rPr>
      </w:pPr>
    </w:p>
    <w:p w:rsidR="009A2999" w:rsidRDefault="009A2999" w:rsidP="000F4379">
      <w:pPr>
        <w:rPr>
          <w:lang w:val="en-US"/>
        </w:rPr>
      </w:pPr>
    </w:p>
    <w:p w:rsidR="009A2999" w:rsidRPr="000F4379" w:rsidRDefault="009A2999" w:rsidP="000F4379">
      <w:pPr>
        <w:rPr>
          <w:lang w:val="en-US"/>
        </w:rPr>
      </w:pPr>
    </w:p>
    <w:p w:rsidR="00C877DF" w:rsidRDefault="008B0F6F" w:rsidP="00C877DF">
      <w:pPr>
        <w:pStyle w:val="Heading1"/>
        <w:rPr>
          <w:rFonts w:ascii="Times New Roman" w:hAnsi="Times New Roman" w:cs="Times New Roman"/>
          <w:sz w:val="24"/>
          <w:lang w:val="en-US"/>
        </w:rPr>
      </w:pPr>
      <w:bookmarkStart w:id="3" w:name="_Toc523731931"/>
      <w:r w:rsidRPr="00D84786">
        <w:rPr>
          <w:rFonts w:ascii="Times New Roman" w:hAnsi="Times New Roman" w:cs="Times New Roman"/>
          <w:sz w:val="24"/>
          <w:lang w:val="en-US"/>
        </w:rPr>
        <w:lastRenderedPageBreak/>
        <w:t>List of abbreviations</w:t>
      </w:r>
      <w:bookmarkEnd w:id="3"/>
    </w:p>
    <w:p w:rsidR="00F47DD5" w:rsidRPr="00F47DD5" w:rsidRDefault="00F47DD5" w:rsidP="00F47DD5">
      <w:pPr>
        <w:rPr>
          <w:lang w:val="en-US"/>
        </w:rPr>
      </w:pPr>
    </w:p>
    <w:p w:rsidR="00C877DF" w:rsidRPr="00F208CD" w:rsidRDefault="00C877DF" w:rsidP="00C877DF">
      <w:pPr>
        <w:spacing w:after="200" w:line="276" w:lineRule="auto"/>
        <w:rPr>
          <w:rFonts w:ascii="Times New Roman" w:eastAsia="Calibri" w:hAnsi="Times New Roman" w:cs="Times New Roman"/>
          <w:sz w:val="24"/>
          <w:szCs w:val="24"/>
          <w:lang w:val="en-US"/>
        </w:rPr>
      </w:pPr>
      <w:r w:rsidRPr="00F208CD">
        <w:rPr>
          <w:rFonts w:ascii="Times New Roman" w:eastAsia="Calibri" w:hAnsi="Times New Roman" w:cs="Times New Roman"/>
          <w:sz w:val="24"/>
          <w:szCs w:val="24"/>
          <w:lang w:val="en-US"/>
        </w:rPr>
        <w:t xml:space="preserve">A&amp;D- laboratory        </w:t>
      </w:r>
      <w:r w:rsidR="007E61F3">
        <w:rPr>
          <w:rFonts w:ascii="Times New Roman" w:eastAsia="Calibri" w:hAnsi="Times New Roman" w:cs="Times New Roman"/>
          <w:sz w:val="24"/>
          <w:szCs w:val="24"/>
          <w:lang w:val="en-US"/>
        </w:rPr>
        <w:t xml:space="preserve">    </w:t>
      </w:r>
      <w:r w:rsidRPr="00F208CD">
        <w:rPr>
          <w:rFonts w:ascii="Times New Roman" w:eastAsia="Calibri" w:hAnsi="Times New Roman" w:cs="Times New Roman"/>
          <w:sz w:val="24"/>
          <w:szCs w:val="24"/>
          <w:lang w:val="en-US"/>
        </w:rPr>
        <w:t>Application and Development Laboratory</w:t>
      </w:r>
    </w:p>
    <w:p w:rsidR="00C877DF" w:rsidRPr="00F208CD" w:rsidRDefault="00C877DF" w:rsidP="00C877DF">
      <w:pPr>
        <w:spacing w:after="200" w:line="276" w:lineRule="auto"/>
        <w:rPr>
          <w:rFonts w:ascii="Times New Roman" w:eastAsia="Calibri" w:hAnsi="Times New Roman" w:cs="Times New Roman"/>
          <w:sz w:val="24"/>
          <w:szCs w:val="24"/>
          <w:lang w:val="en-US"/>
        </w:rPr>
      </w:pPr>
      <w:r w:rsidRPr="00F208CD">
        <w:rPr>
          <w:rFonts w:ascii="Times New Roman" w:eastAsia="Calibri" w:hAnsi="Times New Roman" w:cs="Times New Roman"/>
          <w:sz w:val="24"/>
          <w:szCs w:val="24"/>
          <w:lang w:val="en-US"/>
        </w:rPr>
        <w:t xml:space="preserve">ASI  </w:t>
      </w:r>
      <w:r w:rsidR="007E61F3">
        <w:rPr>
          <w:rFonts w:ascii="Times New Roman" w:eastAsia="Calibri" w:hAnsi="Times New Roman" w:cs="Times New Roman"/>
          <w:sz w:val="24"/>
          <w:szCs w:val="24"/>
          <w:lang w:val="en-US"/>
        </w:rPr>
        <w:t xml:space="preserve">                               </w:t>
      </w:r>
      <w:r w:rsidRPr="00F208CD">
        <w:rPr>
          <w:rFonts w:ascii="Times New Roman" w:eastAsia="Calibri" w:hAnsi="Times New Roman" w:cs="Times New Roman"/>
          <w:sz w:val="24"/>
          <w:szCs w:val="24"/>
          <w:lang w:val="en-US"/>
        </w:rPr>
        <w:t>Ashland Specialty Ingredients</w:t>
      </w:r>
    </w:p>
    <w:p w:rsidR="00C877DF" w:rsidRPr="00F208CD" w:rsidRDefault="00C877DF" w:rsidP="00C877DF">
      <w:pPr>
        <w:spacing w:after="200" w:line="276" w:lineRule="auto"/>
        <w:rPr>
          <w:rFonts w:ascii="Times New Roman" w:eastAsia="Calibri" w:hAnsi="Times New Roman" w:cs="Times New Roman"/>
          <w:sz w:val="24"/>
          <w:szCs w:val="24"/>
          <w:lang w:val="en-US"/>
        </w:rPr>
      </w:pPr>
      <w:r w:rsidRPr="00F208CD">
        <w:rPr>
          <w:rFonts w:ascii="Times New Roman" w:eastAsia="Calibri" w:hAnsi="Times New Roman" w:cs="Times New Roman"/>
          <w:sz w:val="24"/>
          <w:szCs w:val="24"/>
          <w:lang w:val="en-US"/>
        </w:rPr>
        <w:t>XRF                                X-ray fluorescence</w:t>
      </w:r>
    </w:p>
    <w:p w:rsidR="00C877DF" w:rsidRPr="00F208CD" w:rsidRDefault="00C877DF" w:rsidP="00C877DF">
      <w:pPr>
        <w:spacing w:after="200" w:line="276" w:lineRule="auto"/>
        <w:rPr>
          <w:rFonts w:ascii="Times New Roman" w:eastAsia="Calibri" w:hAnsi="Times New Roman" w:cs="Times New Roman"/>
          <w:sz w:val="24"/>
          <w:szCs w:val="24"/>
          <w:lang w:val="en-US"/>
        </w:rPr>
      </w:pPr>
      <w:r w:rsidRPr="00F208CD">
        <w:rPr>
          <w:rFonts w:ascii="Times New Roman" w:eastAsia="Calibri" w:hAnsi="Times New Roman" w:cs="Times New Roman"/>
          <w:sz w:val="24"/>
          <w:szCs w:val="24"/>
          <w:lang w:val="en-US"/>
        </w:rPr>
        <w:t>ATR</w:t>
      </w:r>
      <w:r w:rsidR="007E61F3">
        <w:rPr>
          <w:rFonts w:ascii="Times New Roman" w:eastAsia="Calibri" w:hAnsi="Times New Roman" w:cs="Times New Roman"/>
          <w:sz w:val="24"/>
          <w:szCs w:val="24"/>
          <w:lang w:val="en-US"/>
        </w:rPr>
        <w:t xml:space="preserve">                               </w:t>
      </w:r>
      <w:r w:rsidRPr="00F208CD">
        <w:rPr>
          <w:rFonts w:ascii="Times New Roman" w:eastAsia="Calibri" w:hAnsi="Times New Roman" w:cs="Times New Roman"/>
          <w:sz w:val="24"/>
          <w:szCs w:val="24"/>
          <w:lang w:val="en-US"/>
        </w:rPr>
        <w:t>Attenuated Total Reflectance</w:t>
      </w:r>
    </w:p>
    <w:p w:rsidR="00C877DF" w:rsidRPr="00F208CD" w:rsidRDefault="00C877DF" w:rsidP="00C877DF">
      <w:pPr>
        <w:spacing w:after="200" w:line="276" w:lineRule="auto"/>
        <w:rPr>
          <w:rFonts w:ascii="Times New Roman" w:eastAsia="Calibri" w:hAnsi="Times New Roman" w:cs="Times New Roman"/>
          <w:sz w:val="24"/>
          <w:szCs w:val="24"/>
          <w:lang w:val="en-US"/>
        </w:rPr>
      </w:pPr>
      <w:r w:rsidRPr="00F208CD">
        <w:rPr>
          <w:rFonts w:ascii="Times New Roman" w:eastAsia="Calibri" w:hAnsi="Times New Roman" w:cs="Times New Roman"/>
          <w:sz w:val="24"/>
          <w:szCs w:val="24"/>
          <w:lang w:val="en-US"/>
        </w:rPr>
        <w:t xml:space="preserve">FTIR                      </w:t>
      </w:r>
      <w:r w:rsidR="007E61F3">
        <w:rPr>
          <w:rFonts w:ascii="Times New Roman" w:eastAsia="Calibri" w:hAnsi="Times New Roman" w:cs="Times New Roman"/>
          <w:sz w:val="24"/>
          <w:szCs w:val="24"/>
          <w:lang w:val="en-US"/>
        </w:rPr>
        <w:t xml:space="preserve">        </w:t>
      </w:r>
      <w:r w:rsidRPr="00F208CD">
        <w:rPr>
          <w:rFonts w:ascii="Times New Roman" w:eastAsia="Calibri" w:hAnsi="Times New Roman" w:cs="Times New Roman"/>
          <w:sz w:val="24"/>
          <w:szCs w:val="24"/>
          <w:lang w:val="en-US"/>
        </w:rPr>
        <w:t xml:space="preserve">Fourier Transform Infrared </w:t>
      </w:r>
    </w:p>
    <w:p w:rsidR="00C877DF" w:rsidRPr="00F208CD" w:rsidRDefault="00C877DF" w:rsidP="00C877DF">
      <w:pPr>
        <w:spacing w:after="200" w:line="276" w:lineRule="auto"/>
        <w:rPr>
          <w:rFonts w:ascii="Times New Roman" w:hAnsi="Times New Roman" w:cs="Times New Roman"/>
          <w:sz w:val="24"/>
          <w:szCs w:val="24"/>
          <w:lang w:val="en-US"/>
        </w:rPr>
      </w:pPr>
      <w:r w:rsidRPr="00F208CD">
        <w:rPr>
          <w:rFonts w:ascii="Times New Roman" w:hAnsi="Times New Roman" w:cs="Times New Roman"/>
          <w:sz w:val="24"/>
          <w:szCs w:val="24"/>
          <w:lang w:val="en-US"/>
        </w:rPr>
        <w:t xml:space="preserve">AAS                               Atomic absorption spectrophotometer  </w:t>
      </w:r>
    </w:p>
    <w:p w:rsidR="00C877DF" w:rsidRPr="00F208CD" w:rsidRDefault="007E61F3" w:rsidP="00C877DF">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ICP-OES                       </w:t>
      </w:r>
      <w:r w:rsidR="00C877DF" w:rsidRPr="00F208CD">
        <w:rPr>
          <w:rFonts w:ascii="Times New Roman" w:hAnsi="Times New Roman" w:cs="Times New Roman"/>
          <w:sz w:val="24"/>
          <w:szCs w:val="24"/>
          <w:lang w:val="en-US"/>
        </w:rPr>
        <w:t>Induced coupled plasma optical emission spectroscopy</w:t>
      </w:r>
    </w:p>
    <w:p w:rsidR="00C877DF" w:rsidRPr="00F208CD" w:rsidRDefault="007E61F3" w:rsidP="00C877DF">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DRIFTS                       </w:t>
      </w:r>
      <w:r w:rsidR="00C877DF" w:rsidRPr="00F208CD">
        <w:rPr>
          <w:rFonts w:ascii="Times New Roman" w:hAnsi="Times New Roman" w:cs="Times New Roman"/>
          <w:sz w:val="24"/>
          <w:szCs w:val="24"/>
          <w:lang w:val="en-US"/>
        </w:rPr>
        <w:t xml:space="preserve"> Diffuse reflectance infrared Fourier transform spectroscopy</w:t>
      </w:r>
    </w:p>
    <w:p w:rsidR="00C877DF" w:rsidRPr="00F208CD" w:rsidRDefault="00C877DF" w:rsidP="00C877DF">
      <w:pPr>
        <w:spacing w:after="200" w:line="276" w:lineRule="auto"/>
        <w:rPr>
          <w:rFonts w:ascii="Times New Roman" w:hAnsi="Times New Roman" w:cs="Times New Roman"/>
          <w:sz w:val="24"/>
          <w:szCs w:val="24"/>
          <w:lang w:val="en-US"/>
        </w:rPr>
      </w:pPr>
      <w:r w:rsidRPr="00F208CD">
        <w:rPr>
          <w:rFonts w:ascii="Times New Roman" w:hAnsi="Times New Roman" w:cs="Times New Roman"/>
          <w:sz w:val="24"/>
          <w:szCs w:val="24"/>
          <w:lang w:val="en-US"/>
        </w:rPr>
        <w:t>ESCA                            Electron spectroscopy for chemical analysis</w:t>
      </w:r>
    </w:p>
    <w:p w:rsidR="00C877DF" w:rsidRPr="00F208CD" w:rsidRDefault="00C877DF" w:rsidP="00C877DF">
      <w:pPr>
        <w:spacing w:after="200" w:line="276" w:lineRule="auto"/>
        <w:rPr>
          <w:rFonts w:ascii="Times New Roman" w:hAnsi="Times New Roman" w:cs="Times New Roman"/>
          <w:sz w:val="24"/>
          <w:szCs w:val="24"/>
          <w:lang w:val="en-US"/>
        </w:rPr>
      </w:pPr>
      <w:r w:rsidRPr="00F208CD">
        <w:rPr>
          <w:rFonts w:ascii="Times New Roman" w:hAnsi="Times New Roman" w:cs="Times New Roman"/>
          <w:sz w:val="24"/>
          <w:szCs w:val="24"/>
          <w:lang w:val="en-US"/>
        </w:rPr>
        <w:t>PDMS                           Polydimethylsiloxane</w:t>
      </w:r>
    </w:p>
    <w:p w:rsidR="00C877DF" w:rsidRDefault="00C877DF" w:rsidP="00C877DF">
      <w:pPr>
        <w:rPr>
          <w:lang w:val="en-US"/>
        </w:rPr>
      </w:pPr>
    </w:p>
    <w:p w:rsidR="00F17FC5" w:rsidRDefault="00F17FC5" w:rsidP="00C877DF">
      <w:pPr>
        <w:rPr>
          <w:lang w:val="en-US"/>
        </w:rPr>
      </w:pPr>
    </w:p>
    <w:p w:rsidR="009A2999" w:rsidRDefault="009A2999" w:rsidP="00C877DF">
      <w:pPr>
        <w:rPr>
          <w:lang w:val="en-US"/>
        </w:rPr>
      </w:pPr>
    </w:p>
    <w:p w:rsidR="009A2999" w:rsidRDefault="009A2999" w:rsidP="00C877DF">
      <w:pPr>
        <w:rPr>
          <w:lang w:val="en-US"/>
        </w:rPr>
      </w:pPr>
    </w:p>
    <w:p w:rsidR="009A2999" w:rsidRDefault="009A2999" w:rsidP="00C877DF">
      <w:pPr>
        <w:rPr>
          <w:lang w:val="en-US"/>
        </w:rPr>
      </w:pPr>
    </w:p>
    <w:p w:rsidR="009A2999" w:rsidRDefault="009A2999" w:rsidP="00C877DF">
      <w:pPr>
        <w:rPr>
          <w:lang w:val="en-US"/>
        </w:rPr>
      </w:pPr>
    </w:p>
    <w:p w:rsidR="009A2999" w:rsidRDefault="009A2999" w:rsidP="00C877DF">
      <w:pPr>
        <w:rPr>
          <w:lang w:val="en-US"/>
        </w:rPr>
      </w:pPr>
    </w:p>
    <w:p w:rsidR="009A2999" w:rsidRDefault="009A2999" w:rsidP="00C877DF">
      <w:pPr>
        <w:rPr>
          <w:lang w:val="en-US"/>
        </w:rPr>
      </w:pPr>
    </w:p>
    <w:p w:rsidR="009A2999" w:rsidRDefault="009A2999" w:rsidP="00C877DF">
      <w:pPr>
        <w:rPr>
          <w:lang w:val="en-US"/>
        </w:rPr>
      </w:pPr>
    </w:p>
    <w:p w:rsidR="009A2999" w:rsidRDefault="009A2999" w:rsidP="00C877DF">
      <w:pPr>
        <w:rPr>
          <w:lang w:val="en-US"/>
        </w:rPr>
      </w:pPr>
    </w:p>
    <w:p w:rsidR="009A2999" w:rsidRDefault="009A2999" w:rsidP="00C877DF">
      <w:pPr>
        <w:rPr>
          <w:lang w:val="en-US"/>
        </w:rPr>
      </w:pPr>
    </w:p>
    <w:p w:rsidR="00443103" w:rsidRDefault="00443103" w:rsidP="00C877DF">
      <w:pPr>
        <w:rPr>
          <w:lang w:val="en-US"/>
        </w:rPr>
      </w:pPr>
    </w:p>
    <w:p w:rsidR="00443103" w:rsidRDefault="00443103" w:rsidP="00C877DF">
      <w:pPr>
        <w:rPr>
          <w:lang w:val="en-US"/>
        </w:rPr>
      </w:pPr>
    </w:p>
    <w:p w:rsidR="009A2999" w:rsidRPr="00C877DF" w:rsidRDefault="009A2999" w:rsidP="00C877DF">
      <w:pPr>
        <w:rPr>
          <w:lang w:val="en-US"/>
        </w:rPr>
      </w:pPr>
    </w:p>
    <w:p w:rsidR="00F47DD5" w:rsidRDefault="00F47DD5" w:rsidP="00F47DD5">
      <w:pPr>
        <w:pStyle w:val="Heading1"/>
        <w:rPr>
          <w:rFonts w:ascii="Times New Roman" w:hAnsi="Times New Roman" w:cs="Times New Roman"/>
          <w:sz w:val="24"/>
          <w:szCs w:val="24"/>
          <w:lang w:val="en-US"/>
        </w:rPr>
      </w:pPr>
      <w:bookmarkStart w:id="4" w:name="_Toc517775035"/>
      <w:bookmarkStart w:id="5" w:name="_Toc523731932"/>
      <w:r w:rsidRPr="00F208CD">
        <w:rPr>
          <w:rFonts w:ascii="Times New Roman" w:hAnsi="Times New Roman" w:cs="Times New Roman"/>
          <w:sz w:val="24"/>
          <w:szCs w:val="24"/>
          <w:lang w:val="en-US"/>
        </w:rPr>
        <w:lastRenderedPageBreak/>
        <w:t>1.Introduction</w:t>
      </w:r>
      <w:bookmarkEnd w:id="4"/>
      <w:bookmarkEnd w:id="5"/>
    </w:p>
    <w:p w:rsidR="00D7271A" w:rsidRPr="008D709C" w:rsidRDefault="00D7271A" w:rsidP="00D7271A">
      <w:pPr>
        <w:pStyle w:val="Heading2"/>
        <w:rPr>
          <w:rFonts w:ascii="Times New Roman" w:hAnsi="Times New Roman" w:cs="Times New Roman"/>
          <w:sz w:val="24"/>
          <w:lang w:val="en-US"/>
        </w:rPr>
      </w:pPr>
      <w:bookmarkStart w:id="6" w:name="_Toc517775036"/>
      <w:bookmarkStart w:id="7" w:name="_Toc523731933"/>
      <w:r w:rsidRPr="00FE2741">
        <w:rPr>
          <w:rFonts w:ascii="Times New Roman" w:hAnsi="Times New Roman" w:cs="Times New Roman"/>
          <w:sz w:val="24"/>
          <w:lang w:val="en-US"/>
        </w:rPr>
        <w:t xml:space="preserve">1.1 Research </w:t>
      </w:r>
      <w:r>
        <w:rPr>
          <w:rFonts w:ascii="Times New Roman" w:hAnsi="Times New Roman" w:cs="Times New Roman"/>
          <w:sz w:val="24"/>
          <w:lang w:val="en-US"/>
        </w:rPr>
        <w:t>topic background</w:t>
      </w:r>
      <w:bookmarkEnd w:id="6"/>
      <w:bookmarkEnd w:id="7"/>
    </w:p>
    <w:p w:rsidR="00D7271A" w:rsidRPr="00F208CD" w:rsidRDefault="00D7271A" w:rsidP="00D7271A">
      <w:pPr>
        <w:rPr>
          <w:rFonts w:ascii="Times New Roman" w:hAnsi="Times New Roman" w:cs="Times New Roman"/>
          <w:sz w:val="24"/>
          <w:szCs w:val="24"/>
          <w:lang w:val="en-US"/>
        </w:rPr>
      </w:pPr>
      <w:r w:rsidRPr="00F208CD">
        <w:rPr>
          <w:rFonts w:ascii="Times New Roman" w:hAnsi="Times New Roman" w:cs="Times New Roman"/>
          <w:sz w:val="24"/>
          <w:szCs w:val="24"/>
          <w:lang w:val="en-US"/>
        </w:rPr>
        <w:t>Ashland</w:t>
      </w:r>
      <w:r w:rsidRPr="00F208CD">
        <w:rPr>
          <w:rFonts w:ascii="Times New Roman" w:hAnsi="Times New Roman" w:cs="Times New Roman"/>
          <w:sz w:val="24"/>
          <w:szCs w:val="24"/>
          <w:vertAlign w:val="superscript"/>
          <w:lang w:val="en-US"/>
        </w:rPr>
        <w:t>1</w:t>
      </w:r>
      <w:r w:rsidRPr="00F208CD">
        <w:rPr>
          <w:rFonts w:ascii="Times New Roman" w:hAnsi="Times New Roman" w:cs="Times New Roman"/>
          <w:sz w:val="24"/>
          <w:szCs w:val="24"/>
          <w:lang w:val="en-US"/>
        </w:rPr>
        <w:t xml:space="preserve"> is a multinational chemical company operating worldwide in more than 100 countries. The company provides the specialty chemicals, technologies and insights to help customers create new and improved products for today and sustainable solutions for tomorrow. The chemistry of Ashland is at work in a wide variety of markets and applications, including architectural coatings, automotive, construction, energy, food and beverage, pharmaceutical and personal care. One of the business units of Ashland, namely Ashland Specialty Ingredients (ASI), produces polymers which provides a wide range of functional properties </w:t>
      </w:r>
      <w:r>
        <w:rPr>
          <w:rFonts w:ascii="Times New Roman" w:hAnsi="Times New Roman" w:cs="Times New Roman"/>
          <w:sz w:val="24"/>
          <w:szCs w:val="24"/>
          <w:lang w:val="en-US"/>
        </w:rPr>
        <w:t xml:space="preserve">such </w:t>
      </w:r>
      <w:r w:rsidRPr="00F208CD">
        <w:rPr>
          <w:rFonts w:ascii="Times New Roman" w:hAnsi="Times New Roman" w:cs="Times New Roman"/>
          <w:sz w:val="24"/>
          <w:szCs w:val="24"/>
          <w:lang w:val="en-US"/>
        </w:rPr>
        <w:t>as water retention, adhesion, film-formation, stabilization of colloidal systems, rheology modification, conditioning and deposition of water-insoluble materials. Among others, Ashland produces deposition polymers like Guar hydroxypropyl trimonium chloride</w:t>
      </w:r>
      <w:r w:rsidR="00D93918">
        <w:rPr>
          <w:rFonts w:ascii="Times New Roman" w:hAnsi="Times New Roman" w:cs="Times New Roman"/>
          <w:sz w:val="24"/>
          <w:szCs w:val="24"/>
          <w:lang w:val="en-US"/>
        </w:rPr>
        <w:t xml:space="preserve"> and others</w:t>
      </w:r>
      <w:r w:rsidRPr="00F208CD">
        <w:rPr>
          <w:rFonts w:ascii="Times New Roman" w:hAnsi="Times New Roman" w:cs="Times New Roman"/>
          <w:sz w:val="24"/>
          <w:szCs w:val="24"/>
          <w:lang w:val="en-US"/>
        </w:rPr>
        <w:t xml:space="preserve">. These polymers are cationic and are mainly used in shampoo formulation to </w:t>
      </w:r>
      <w:r>
        <w:rPr>
          <w:rFonts w:ascii="Times New Roman" w:hAnsi="Times New Roman" w:cs="Times New Roman"/>
          <w:sz w:val="24"/>
          <w:szCs w:val="24"/>
          <w:lang w:val="en-US"/>
        </w:rPr>
        <w:t>enhance the</w:t>
      </w:r>
      <w:r w:rsidRPr="00F208CD">
        <w:rPr>
          <w:rFonts w:ascii="Times New Roman" w:hAnsi="Times New Roman" w:cs="Times New Roman"/>
          <w:sz w:val="24"/>
          <w:szCs w:val="24"/>
          <w:lang w:val="en-US"/>
        </w:rPr>
        <w:t xml:space="preserve"> deposit</w:t>
      </w:r>
      <w:r>
        <w:rPr>
          <w:rFonts w:ascii="Times New Roman" w:hAnsi="Times New Roman" w:cs="Times New Roman"/>
          <w:sz w:val="24"/>
          <w:szCs w:val="24"/>
          <w:lang w:val="en-US"/>
        </w:rPr>
        <w:t>ion of</w:t>
      </w:r>
      <w:r w:rsidRPr="00F208CD">
        <w:rPr>
          <w:rFonts w:ascii="Times New Roman" w:hAnsi="Times New Roman" w:cs="Times New Roman"/>
          <w:sz w:val="24"/>
          <w:szCs w:val="24"/>
          <w:lang w:val="en-US"/>
        </w:rPr>
        <w:t xml:space="preserve"> insoluble conditioning oils like silicones on human hair. </w:t>
      </w:r>
    </w:p>
    <w:p w:rsidR="00D7271A" w:rsidRDefault="00D7271A" w:rsidP="00D7271A">
      <w:pPr>
        <w:rPr>
          <w:rFonts w:ascii="Times New Roman" w:hAnsi="Times New Roman" w:cs="Times New Roman"/>
          <w:sz w:val="24"/>
          <w:szCs w:val="24"/>
          <w:lang w:val="en-US"/>
        </w:rPr>
      </w:pPr>
      <w:r w:rsidRPr="00F208CD">
        <w:rPr>
          <w:rFonts w:ascii="Times New Roman" w:hAnsi="Times New Roman" w:cs="Times New Roman"/>
          <w:sz w:val="24"/>
          <w:szCs w:val="24"/>
          <w:lang w:val="en-US"/>
        </w:rPr>
        <w:t>Silicone</w:t>
      </w:r>
      <w:r w:rsidRPr="00F208CD">
        <w:rPr>
          <w:rFonts w:ascii="Times New Roman" w:hAnsi="Times New Roman" w:cs="Times New Roman"/>
          <w:sz w:val="24"/>
          <w:szCs w:val="24"/>
          <w:vertAlign w:val="superscript"/>
          <w:lang w:val="en-US"/>
        </w:rPr>
        <w:t>2</w:t>
      </w:r>
      <w:r w:rsidRPr="00F208CD">
        <w:rPr>
          <w:rFonts w:ascii="Times New Roman" w:hAnsi="Times New Roman" w:cs="Times New Roman"/>
          <w:sz w:val="24"/>
          <w:szCs w:val="24"/>
          <w:lang w:val="en-US"/>
        </w:rPr>
        <w:t xml:space="preserve"> oils like Polydimethylsiloxane and Dimethylsilanediol, better known as dimethicone and dimethiconol respectively in the </w:t>
      </w:r>
      <w:r>
        <w:rPr>
          <w:rFonts w:ascii="Times New Roman" w:hAnsi="Times New Roman" w:cs="Times New Roman"/>
          <w:sz w:val="24"/>
          <w:szCs w:val="24"/>
          <w:lang w:val="en-US"/>
        </w:rPr>
        <w:t>world of cosmetics</w:t>
      </w:r>
      <w:r w:rsidRPr="00F208CD">
        <w:rPr>
          <w:rFonts w:ascii="Times New Roman" w:hAnsi="Times New Roman" w:cs="Times New Roman"/>
          <w:sz w:val="24"/>
          <w:szCs w:val="24"/>
          <w:vertAlign w:val="superscript"/>
          <w:lang w:val="en-US"/>
        </w:rPr>
        <w:t xml:space="preserve"> (3)(4)</w:t>
      </w:r>
      <w:r w:rsidRPr="00F208CD">
        <w:rPr>
          <w:rFonts w:ascii="Times New Roman" w:hAnsi="Times New Roman" w:cs="Times New Roman"/>
          <w:sz w:val="24"/>
          <w:szCs w:val="24"/>
          <w:lang w:val="en-US"/>
        </w:rPr>
        <w:t xml:space="preserve">, have represented solutions in haircare products for years. They are </w:t>
      </w:r>
      <w:r>
        <w:rPr>
          <w:rFonts w:ascii="Times New Roman" w:hAnsi="Times New Roman" w:cs="Times New Roman"/>
          <w:sz w:val="24"/>
          <w:szCs w:val="24"/>
          <w:lang w:val="en-US"/>
        </w:rPr>
        <w:t xml:space="preserve">mostly </w:t>
      </w:r>
      <w:r w:rsidRPr="00F208CD">
        <w:rPr>
          <w:rFonts w:ascii="Times New Roman" w:hAnsi="Times New Roman" w:cs="Times New Roman"/>
          <w:sz w:val="24"/>
          <w:szCs w:val="24"/>
          <w:lang w:val="en-US"/>
        </w:rPr>
        <w:t>used in shampoo formulation to improve the manageability and combability of hair by smoothening the surface of the hair. Despite the broad use of silicones, maximizing their deposition on hair and performance benefits continues to be an area of investigation. Exact knowledge of the amount of silicone deposited on hair after treatment with a shampoo, is an important tool for formulators, allowing practical correlation between product composition and sensory evaluation results. This information is also helpful for Ashland, as one of the leading producer</w:t>
      </w:r>
      <w:r>
        <w:rPr>
          <w:rFonts w:ascii="Times New Roman" w:hAnsi="Times New Roman" w:cs="Times New Roman"/>
          <w:sz w:val="24"/>
          <w:szCs w:val="24"/>
          <w:lang w:val="en-US"/>
        </w:rPr>
        <w:t>s</w:t>
      </w:r>
      <w:r w:rsidRPr="00F208CD">
        <w:rPr>
          <w:rFonts w:ascii="Times New Roman" w:hAnsi="Times New Roman" w:cs="Times New Roman"/>
          <w:sz w:val="24"/>
          <w:szCs w:val="24"/>
          <w:lang w:val="en-US"/>
        </w:rPr>
        <w:t xml:space="preserve"> of cationic polymers to get more insight on the silicone deposition properties of these polymers.</w:t>
      </w:r>
      <w:r>
        <w:rPr>
          <w:rFonts w:ascii="Times New Roman" w:hAnsi="Times New Roman" w:cs="Times New Roman"/>
          <w:sz w:val="24"/>
          <w:szCs w:val="24"/>
          <w:lang w:val="en-US"/>
        </w:rPr>
        <w:t xml:space="preserve"> To achieve this, a method must be developed to quantify the amount of silicon oils which are being deposited on the hair surface after the hair has been washed using a shampoo. </w:t>
      </w:r>
    </w:p>
    <w:p w:rsidR="00451952" w:rsidRPr="00FE2741" w:rsidRDefault="00451952" w:rsidP="00451952">
      <w:pPr>
        <w:pStyle w:val="Heading2"/>
        <w:rPr>
          <w:rFonts w:ascii="Times New Roman" w:hAnsi="Times New Roman" w:cs="Times New Roman"/>
          <w:sz w:val="24"/>
          <w:lang w:val="en-US"/>
        </w:rPr>
      </w:pPr>
      <w:bookmarkStart w:id="8" w:name="_Toc517775037"/>
      <w:bookmarkStart w:id="9" w:name="_Toc523731934"/>
      <w:r w:rsidRPr="00FE2741">
        <w:rPr>
          <w:rFonts w:ascii="Times New Roman" w:hAnsi="Times New Roman" w:cs="Times New Roman"/>
          <w:sz w:val="24"/>
          <w:lang w:val="en-US"/>
        </w:rPr>
        <w:t>1.</w:t>
      </w:r>
      <w:r>
        <w:rPr>
          <w:rFonts w:ascii="Times New Roman" w:hAnsi="Times New Roman" w:cs="Times New Roman"/>
          <w:sz w:val="24"/>
          <w:lang w:val="en-US"/>
        </w:rPr>
        <w:t>2</w:t>
      </w:r>
      <w:r w:rsidRPr="00FE2741">
        <w:rPr>
          <w:rFonts w:ascii="Times New Roman" w:hAnsi="Times New Roman" w:cs="Times New Roman"/>
          <w:sz w:val="24"/>
          <w:lang w:val="en-US"/>
        </w:rPr>
        <w:t xml:space="preserve"> </w:t>
      </w:r>
      <w:r>
        <w:rPr>
          <w:rFonts w:ascii="Times New Roman" w:hAnsi="Times New Roman" w:cs="Times New Roman"/>
          <w:sz w:val="24"/>
          <w:lang w:val="en-US"/>
        </w:rPr>
        <w:t>The purpose of research</w:t>
      </w:r>
      <w:bookmarkEnd w:id="8"/>
      <w:bookmarkEnd w:id="9"/>
    </w:p>
    <w:p w:rsidR="00F47DD5" w:rsidRDefault="00451952" w:rsidP="00451952">
      <w:pPr>
        <w:rPr>
          <w:rFonts w:ascii="Times New Roman" w:hAnsi="Times New Roman" w:cs="Times New Roman"/>
          <w:sz w:val="24"/>
          <w:lang w:val="en-US"/>
        </w:rPr>
      </w:pPr>
      <w:r>
        <w:rPr>
          <w:rFonts w:ascii="Times New Roman" w:hAnsi="Times New Roman" w:cs="Times New Roman"/>
          <w:sz w:val="24"/>
          <w:szCs w:val="24"/>
          <w:lang w:val="en-US"/>
        </w:rPr>
        <w:t xml:space="preserve">The aim of this study is to develop and validate a method to quantify the amount of </w:t>
      </w:r>
      <w:r w:rsidRPr="00F208CD">
        <w:rPr>
          <w:rFonts w:ascii="Times New Roman" w:hAnsi="Times New Roman" w:cs="Times New Roman"/>
          <w:sz w:val="24"/>
          <w:lang w:val="en-US"/>
        </w:rPr>
        <w:t xml:space="preserve">dimethicone and dimethiconol deposited on human hair after shampoo treatment. </w:t>
      </w:r>
      <w:r w:rsidRPr="00F208CD">
        <w:rPr>
          <w:rFonts w:ascii="Times New Roman" w:hAnsi="Times New Roman" w:cs="Times New Roman"/>
          <w:sz w:val="24"/>
          <w:szCs w:val="24"/>
          <w:lang w:val="en-US"/>
        </w:rPr>
        <w:t>One of Ashland’s</w:t>
      </w:r>
      <w:r>
        <w:rPr>
          <w:rFonts w:ascii="Arial" w:hAnsi="Arial" w:cs="Arial"/>
          <w:sz w:val="24"/>
          <w:lang w:val="en-US"/>
        </w:rPr>
        <w:t xml:space="preserve"> </w:t>
      </w:r>
      <w:r w:rsidRPr="00F208CD">
        <w:rPr>
          <w:rFonts w:ascii="Times New Roman" w:hAnsi="Times New Roman" w:cs="Times New Roman"/>
          <w:sz w:val="24"/>
          <w:lang w:val="en-US"/>
        </w:rPr>
        <w:t>laboratory in china is currently using an indirect method with Infrared spectroscopy</w:t>
      </w:r>
      <w:r>
        <w:rPr>
          <w:rFonts w:ascii="Times New Roman" w:hAnsi="Times New Roman" w:cs="Times New Roman"/>
          <w:sz w:val="24"/>
          <w:lang w:val="en-US"/>
        </w:rPr>
        <w:t xml:space="preserve"> to quantify dimethicone. In this method, </w:t>
      </w:r>
      <w:r w:rsidRPr="00F208CD">
        <w:rPr>
          <w:rFonts w:ascii="Times New Roman" w:hAnsi="Times New Roman" w:cs="Times New Roman"/>
          <w:sz w:val="24"/>
          <w:lang w:val="en-US"/>
        </w:rPr>
        <w:t>an extraction is first conducted using methylene chloride and deuterated chloroform to remove the deposited silicone from the hair. However, this method is</w:t>
      </w:r>
      <w:r w:rsidRPr="00451952">
        <w:rPr>
          <w:rFonts w:ascii="Times New Roman" w:hAnsi="Times New Roman" w:cs="Times New Roman"/>
          <w:sz w:val="24"/>
          <w:lang w:val="en-US"/>
        </w:rPr>
        <w:t xml:space="preserve"> </w:t>
      </w:r>
      <w:r w:rsidRPr="00F208CD">
        <w:rPr>
          <w:rFonts w:ascii="Times New Roman" w:hAnsi="Times New Roman" w:cs="Times New Roman"/>
          <w:sz w:val="24"/>
          <w:lang w:val="en-US"/>
        </w:rPr>
        <w:t>time consuming and the chemicals used are not that healthy for both the</w:t>
      </w:r>
      <w:r>
        <w:rPr>
          <w:rFonts w:ascii="Arial" w:hAnsi="Arial" w:cs="Arial"/>
          <w:sz w:val="24"/>
          <w:lang w:val="en-US"/>
        </w:rPr>
        <w:t xml:space="preserve"> </w:t>
      </w:r>
      <w:r w:rsidRPr="00F208CD">
        <w:rPr>
          <w:rFonts w:ascii="Times New Roman" w:hAnsi="Times New Roman" w:cs="Times New Roman"/>
          <w:sz w:val="24"/>
          <w:lang w:val="en-US"/>
        </w:rPr>
        <w:t>people using the method and</w:t>
      </w:r>
      <w:r>
        <w:rPr>
          <w:rFonts w:ascii="Arial" w:hAnsi="Arial" w:cs="Arial"/>
          <w:sz w:val="24"/>
          <w:lang w:val="en-US"/>
        </w:rPr>
        <w:t xml:space="preserve"> </w:t>
      </w:r>
      <w:r w:rsidRPr="00F208CD">
        <w:rPr>
          <w:rFonts w:ascii="Times New Roman" w:hAnsi="Times New Roman" w:cs="Times New Roman"/>
          <w:sz w:val="24"/>
          <w:lang w:val="en-US"/>
        </w:rPr>
        <w:t>the env</w:t>
      </w:r>
      <w:r>
        <w:rPr>
          <w:rFonts w:ascii="Times New Roman" w:hAnsi="Times New Roman" w:cs="Times New Roman"/>
          <w:sz w:val="24"/>
          <w:lang w:val="en-US"/>
        </w:rPr>
        <w:t>ironment to which these chemicals</w:t>
      </w:r>
      <w:r w:rsidRPr="00F208CD">
        <w:rPr>
          <w:rFonts w:ascii="Times New Roman" w:hAnsi="Times New Roman" w:cs="Times New Roman"/>
          <w:sz w:val="24"/>
          <w:lang w:val="en-US"/>
        </w:rPr>
        <w:t xml:space="preserve"> are discharged. A proposal was therefore made in the context of responsible care by Ashland center of excellence in Zwijndrecht, to develop a</w:t>
      </w:r>
      <w:r>
        <w:rPr>
          <w:rFonts w:ascii="Times New Roman" w:hAnsi="Times New Roman" w:cs="Times New Roman"/>
          <w:sz w:val="24"/>
          <w:lang w:val="en-US"/>
        </w:rPr>
        <w:t>n alternative method</w:t>
      </w:r>
      <w:r w:rsidRPr="00F208CD">
        <w:rPr>
          <w:rFonts w:ascii="Times New Roman" w:hAnsi="Times New Roman" w:cs="Times New Roman"/>
          <w:sz w:val="24"/>
          <w:lang w:val="en-US"/>
        </w:rPr>
        <w:t xml:space="preserve"> </w:t>
      </w:r>
      <w:r>
        <w:rPr>
          <w:rFonts w:ascii="Times New Roman" w:hAnsi="Times New Roman" w:cs="Times New Roman"/>
          <w:sz w:val="24"/>
          <w:lang w:val="en-US"/>
        </w:rPr>
        <w:t xml:space="preserve">which is </w:t>
      </w:r>
      <w:r w:rsidRPr="00F208CD">
        <w:rPr>
          <w:rFonts w:ascii="Times New Roman" w:hAnsi="Times New Roman" w:cs="Times New Roman"/>
          <w:sz w:val="24"/>
          <w:lang w:val="en-US"/>
        </w:rPr>
        <w:t>fast, easy and less chemically unfriendly</w:t>
      </w:r>
      <w:r>
        <w:rPr>
          <w:rFonts w:ascii="Times New Roman" w:hAnsi="Times New Roman" w:cs="Times New Roman"/>
          <w:sz w:val="24"/>
          <w:lang w:val="en-US"/>
        </w:rPr>
        <w:t xml:space="preserve">, </w:t>
      </w:r>
      <w:r w:rsidRPr="00F208CD">
        <w:rPr>
          <w:rFonts w:ascii="Times New Roman" w:hAnsi="Times New Roman" w:cs="Times New Roman"/>
          <w:sz w:val="24"/>
          <w:lang w:val="en-US"/>
        </w:rPr>
        <w:t>to quantify dimethicone and dimethiconol deposited on human hair</w:t>
      </w:r>
      <w:r>
        <w:rPr>
          <w:rFonts w:ascii="Times New Roman" w:hAnsi="Times New Roman" w:cs="Times New Roman"/>
          <w:sz w:val="24"/>
          <w:lang w:val="en-US"/>
        </w:rPr>
        <w:t xml:space="preserve"> after a treatment with sha</w:t>
      </w:r>
      <w:r w:rsidR="00BA339B">
        <w:rPr>
          <w:rFonts w:ascii="Times New Roman" w:hAnsi="Times New Roman" w:cs="Times New Roman"/>
          <w:sz w:val="24"/>
          <w:lang w:val="en-US"/>
        </w:rPr>
        <w:t>mpoo. In the literature study it</w:t>
      </w:r>
      <w:r>
        <w:rPr>
          <w:rFonts w:ascii="Times New Roman" w:hAnsi="Times New Roman" w:cs="Times New Roman"/>
          <w:sz w:val="24"/>
          <w:lang w:val="en-US"/>
        </w:rPr>
        <w:t xml:space="preserve"> was found that a </w:t>
      </w:r>
      <w:r w:rsidRPr="00F208CD">
        <w:rPr>
          <w:rFonts w:ascii="Times New Roman" w:hAnsi="Times New Roman" w:cs="Times New Roman"/>
          <w:sz w:val="24"/>
          <w:szCs w:val="24"/>
          <w:lang w:val="en-US"/>
        </w:rPr>
        <w:t xml:space="preserve">couple of analytical methods </w:t>
      </w:r>
      <w:r w:rsidRPr="00F208CD">
        <w:rPr>
          <w:rFonts w:ascii="Times New Roman" w:hAnsi="Times New Roman" w:cs="Times New Roman"/>
          <w:sz w:val="24"/>
          <w:szCs w:val="24"/>
          <w:vertAlign w:val="superscript"/>
          <w:lang w:val="en-US"/>
        </w:rPr>
        <w:t>(5)</w:t>
      </w:r>
      <w:r w:rsidRPr="00F208CD">
        <w:rPr>
          <w:rFonts w:ascii="Times New Roman" w:hAnsi="Times New Roman" w:cs="Times New Roman"/>
          <w:sz w:val="24"/>
          <w:szCs w:val="24"/>
          <w:lang w:val="en-US"/>
        </w:rPr>
        <w:t xml:space="preserve"> have </w:t>
      </w:r>
      <w:r>
        <w:rPr>
          <w:rFonts w:ascii="Times New Roman" w:hAnsi="Times New Roman" w:cs="Times New Roman"/>
          <w:sz w:val="24"/>
          <w:szCs w:val="24"/>
          <w:lang w:val="en-US"/>
        </w:rPr>
        <w:t>already been used</w:t>
      </w:r>
      <w:r w:rsidRPr="00F208CD">
        <w:rPr>
          <w:rFonts w:ascii="Times New Roman" w:hAnsi="Times New Roman" w:cs="Times New Roman"/>
          <w:sz w:val="24"/>
          <w:szCs w:val="24"/>
          <w:lang w:val="en-US"/>
        </w:rPr>
        <w:t xml:space="preserve"> to quantitatively assess silicone deposition. Both direct and indirect methods have been used. </w:t>
      </w:r>
      <w:r>
        <w:rPr>
          <w:rFonts w:ascii="Times New Roman" w:hAnsi="Times New Roman" w:cs="Times New Roman"/>
          <w:sz w:val="24"/>
          <w:szCs w:val="24"/>
          <w:lang w:val="en-US"/>
        </w:rPr>
        <w:t xml:space="preserve">The indirect methods are methods in which steps of extractions are first conducted prior to the analysis of the analyte. </w:t>
      </w:r>
      <w:r w:rsidRPr="00F208CD">
        <w:rPr>
          <w:rFonts w:ascii="Times New Roman" w:hAnsi="Times New Roman" w:cs="Times New Roman"/>
          <w:sz w:val="24"/>
          <w:szCs w:val="24"/>
          <w:lang w:val="en-US"/>
        </w:rPr>
        <w:t xml:space="preserve">The most commonly applied </w:t>
      </w:r>
      <w:r>
        <w:rPr>
          <w:rFonts w:ascii="Times New Roman" w:hAnsi="Times New Roman" w:cs="Times New Roman"/>
          <w:sz w:val="24"/>
          <w:szCs w:val="24"/>
          <w:lang w:val="en-US"/>
        </w:rPr>
        <w:t xml:space="preserve">methods </w:t>
      </w:r>
      <w:r w:rsidRPr="00F208CD">
        <w:rPr>
          <w:rFonts w:ascii="Times New Roman" w:hAnsi="Times New Roman" w:cs="Times New Roman"/>
          <w:sz w:val="24"/>
          <w:szCs w:val="24"/>
          <w:lang w:val="en-US"/>
        </w:rPr>
        <w:t xml:space="preserve">are X-ray fluorescence (XRF) and atomic absorption spectrophotometer (AAS). Also Induced coupled plasma optical emission </w:t>
      </w:r>
      <w:r w:rsidRPr="00F208CD">
        <w:rPr>
          <w:rFonts w:ascii="Times New Roman" w:hAnsi="Times New Roman" w:cs="Times New Roman"/>
          <w:sz w:val="24"/>
          <w:szCs w:val="24"/>
          <w:lang w:val="en-US"/>
        </w:rPr>
        <w:lastRenderedPageBreak/>
        <w:t>spectroscopy (ICP-OES), Diffuse reflectance infrared Fourier tran</w:t>
      </w:r>
      <w:r>
        <w:rPr>
          <w:rFonts w:ascii="Times New Roman" w:hAnsi="Times New Roman" w:cs="Times New Roman"/>
          <w:sz w:val="24"/>
          <w:szCs w:val="24"/>
          <w:lang w:val="en-US"/>
        </w:rPr>
        <w:t xml:space="preserve">sform spectroscopy (DRIFTS), </w:t>
      </w:r>
      <w:r w:rsidRPr="00F208CD">
        <w:rPr>
          <w:rFonts w:ascii="Times New Roman" w:hAnsi="Times New Roman" w:cs="Times New Roman"/>
          <w:sz w:val="24"/>
          <w:szCs w:val="24"/>
          <w:lang w:val="en-US"/>
        </w:rPr>
        <w:t xml:space="preserve">Electron spectroscopy for chemical analysis (ESCA) </w:t>
      </w:r>
      <w:r w:rsidR="00697CFD">
        <w:rPr>
          <w:rFonts w:ascii="Times New Roman" w:hAnsi="Times New Roman" w:cs="Times New Roman"/>
          <w:sz w:val="24"/>
          <w:szCs w:val="24"/>
          <w:lang w:val="en-US"/>
        </w:rPr>
        <w:t>and ATR</w:t>
      </w:r>
      <w:r>
        <w:rPr>
          <w:rFonts w:ascii="Times New Roman" w:hAnsi="Times New Roman" w:cs="Times New Roman"/>
          <w:sz w:val="24"/>
          <w:szCs w:val="24"/>
          <w:lang w:val="en-US"/>
        </w:rPr>
        <w:t xml:space="preserve">-FTIR spectroscopy. </w:t>
      </w:r>
      <w:r w:rsidR="00E26E0B">
        <w:rPr>
          <w:rFonts w:ascii="Times New Roman" w:hAnsi="Times New Roman" w:cs="Times New Roman"/>
          <w:sz w:val="24"/>
          <w:szCs w:val="24"/>
          <w:lang w:val="en-US"/>
        </w:rPr>
        <w:t>However,</w:t>
      </w:r>
      <w:r w:rsidR="00494A78">
        <w:rPr>
          <w:rFonts w:ascii="Times New Roman" w:hAnsi="Times New Roman" w:cs="Times New Roman"/>
          <w:sz w:val="24"/>
          <w:szCs w:val="24"/>
          <w:lang w:val="en-US"/>
        </w:rPr>
        <w:t xml:space="preserve"> there are some limitations associated with some of these methods. </w:t>
      </w:r>
      <w:r w:rsidR="001E30E2">
        <w:rPr>
          <w:rFonts w:ascii="Times New Roman" w:hAnsi="Times New Roman" w:cs="Times New Roman"/>
          <w:sz w:val="24"/>
          <w:szCs w:val="24"/>
          <w:lang w:val="en-US"/>
        </w:rPr>
        <w:t xml:space="preserve">For instance, the accuracy of AAS measurements is strongly influenced by the efficacy of the extraction step and the FTIR detection limit is quite high. </w:t>
      </w:r>
      <w:r>
        <w:rPr>
          <w:rFonts w:ascii="Times New Roman" w:hAnsi="Times New Roman" w:cs="Times New Roman"/>
          <w:sz w:val="24"/>
          <w:szCs w:val="24"/>
          <w:lang w:val="en-US"/>
        </w:rPr>
        <w:t>For this study,</w:t>
      </w:r>
      <w:r>
        <w:rPr>
          <w:rFonts w:ascii="Times New Roman" w:hAnsi="Times New Roman" w:cs="Times New Roman"/>
          <w:sz w:val="24"/>
          <w:lang w:val="en-US"/>
        </w:rPr>
        <w:t xml:space="preserve"> </w:t>
      </w:r>
      <w:r w:rsidR="009F41D4">
        <w:rPr>
          <w:rFonts w:ascii="Times New Roman" w:hAnsi="Times New Roman" w:cs="Times New Roman"/>
          <w:sz w:val="24"/>
          <w:lang w:val="en-US"/>
        </w:rPr>
        <w:t>ATR-FTIR spectrophotometer</w:t>
      </w:r>
      <w:r w:rsidRPr="00F208CD">
        <w:rPr>
          <w:rFonts w:ascii="Times New Roman" w:hAnsi="Times New Roman" w:cs="Times New Roman"/>
          <w:sz w:val="24"/>
          <w:lang w:val="en-US"/>
        </w:rPr>
        <w:t xml:space="preserve"> </w:t>
      </w:r>
      <w:r w:rsidRPr="00F208CD">
        <w:rPr>
          <w:rFonts w:ascii="Times New Roman" w:hAnsi="Times New Roman" w:cs="Times New Roman"/>
          <w:sz w:val="24"/>
          <w:vertAlign w:val="superscript"/>
          <w:lang w:val="en-US"/>
        </w:rPr>
        <w:t>(6)(7)</w:t>
      </w:r>
      <w:r>
        <w:rPr>
          <w:rFonts w:ascii="Times New Roman" w:hAnsi="Times New Roman" w:cs="Times New Roman"/>
          <w:sz w:val="24"/>
          <w:vertAlign w:val="superscript"/>
          <w:lang w:val="en-US"/>
        </w:rPr>
        <w:t xml:space="preserve"> </w:t>
      </w:r>
      <w:r>
        <w:rPr>
          <w:rFonts w:ascii="Times New Roman" w:hAnsi="Times New Roman" w:cs="Times New Roman"/>
          <w:sz w:val="24"/>
          <w:lang w:val="en-US"/>
        </w:rPr>
        <w:t>was selected to be used since th</w:t>
      </w:r>
      <w:r w:rsidR="001B3926">
        <w:rPr>
          <w:rFonts w:ascii="Times New Roman" w:hAnsi="Times New Roman" w:cs="Times New Roman"/>
          <w:sz w:val="24"/>
          <w:lang w:val="en-US"/>
        </w:rPr>
        <w:t>e Technique</w:t>
      </w:r>
      <w:r>
        <w:rPr>
          <w:rFonts w:ascii="Times New Roman" w:hAnsi="Times New Roman" w:cs="Times New Roman"/>
          <w:sz w:val="24"/>
          <w:lang w:val="en-US"/>
        </w:rPr>
        <w:t xml:space="preserve"> is available at the laboratory</w:t>
      </w:r>
      <w:r w:rsidRPr="00F208CD">
        <w:rPr>
          <w:rFonts w:ascii="Times New Roman" w:hAnsi="Times New Roman" w:cs="Times New Roman"/>
          <w:sz w:val="24"/>
          <w:lang w:val="en-US"/>
        </w:rPr>
        <w:t xml:space="preserve">. </w:t>
      </w:r>
      <w:r w:rsidR="001B3926">
        <w:rPr>
          <w:rFonts w:ascii="Times New Roman" w:hAnsi="Times New Roman" w:cs="Times New Roman"/>
          <w:sz w:val="24"/>
          <w:lang w:val="en-US"/>
        </w:rPr>
        <w:t>Moreover, this Technique</w:t>
      </w:r>
      <w:r>
        <w:rPr>
          <w:rFonts w:ascii="Times New Roman" w:hAnsi="Times New Roman" w:cs="Times New Roman"/>
          <w:sz w:val="24"/>
          <w:lang w:val="en-US"/>
        </w:rPr>
        <w:t xml:space="preserve"> provides some special properties which results in better sample measurements. T</w:t>
      </w:r>
      <w:r w:rsidRPr="00F208CD">
        <w:rPr>
          <w:rFonts w:ascii="Times New Roman" w:hAnsi="Times New Roman" w:cs="Times New Roman"/>
          <w:sz w:val="24"/>
          <w:lang w:val="en-US"/>
        </w:rPr>
        <w:t>he Attenuated total reflectance (AT</w:t>
      </w:r>
      <w:r>
        <w:rPr>
          <w:rFonts w:ascii="Times New Roman" w:hAnsi="Times New Roman" w:cs="Times New Roman"/>
          <w:sz w:val="24"/>
          <w:lang w:val="en-US"/>
        </w:rPr>
        <w:t xml:space="preserve">R), enables faster sampling, </w:t>
      </w:r>
      <w:r w:rsidRPr="00F208CD">
        <w:rPr>
          <w:rFonts w:ascii="Times New Roman" w:hAnsi="Times New Roman" w:cs="Times New Roman"/>
          <w:sz w:val="24"/>
          <w:lang w:val="en-US"/>
        </w:rPr>
        <w:t>gives excellent sample to sample reproducibility and minimizes operator induced variations. The</w:t>
      </w:r>
      <w:r>
        <w:rPr>
          <w:rFonts w:ascii="Times New Roman" w:hAnsi="Times New Roman" w:cs="Times New Roman"/>
          <w:sz w:val="24"/>
          <w:lang w:val="en-US"/>
        </w:rPr>
        <w:t>refore, this study aim</w:t>
      </w:r>
      <w:r w:rsidR="00697CFD">
        <w:rPr>
          <w:rFonts w:ascii="Times New Roman" w:hAnsi="Times New Roman" w:cs="Times New Roman"/>
          <w:sz w:val="24"/>
          <w:lang w:val="en-US"/>
        </w:rPr>
        <w:t>s to develop and validate an ATR</w:t>
      </w:r>
      <w:r>
        <w:rPr>
          <w:rFonts w:ascii="Times New Roman" w:hAnsi="Times New Roman" w:cs="Times New Roman"/>
          <w:sz w:val="24"/>
          <w:lang w:val="en-US"/>
        </w:rPr>
        <w:t xml:space="preserve">-FTIR </w:t>
      </w:r>
      <w:r w:rsidRPr="00F208CD">
        <w:rPr>
          <w:rFonts w:ascii="Times New Roman" w:hAnsi="Times New Roman" w:cs="Times New Roman"/>
          <w:sz w:val="24"/>
          <w:lang w:val="en-US"/>
        </w:rPr>
        <w:t xml:space="preserve">method </w:t>
      </w:r>
      <w:r>
        <w:rPr>
          <w:rFonts w:ascii="Times New Roman" w:hAnsi="Times New Roman" w:cs="Times New Roman"/>
          <w:sz w:val="24"/>
          <w:lang w:val="en-US"/>
        </w:rPr>
        <w:t xml:space="preserve">to quantify dimethicone and dimethiconol deposited on human hair surface. Furthermore, the method performance will be evaluated through a comparison study with a </w:t>
      </w:r>
      <w:r w:rsidRPr="00F208CD">
        <w:rPr>
          <w:rFonts w:ascii="Times New Roman" w:hAnsi="Times New Roman" w:cs="Times New Roman"/>
          <w:sz w:val="24"/>
          <w:lang w:val="en-US"/>
        </w:rPr>
        <w:t xml:space="preserve">current method used by an </w:t>
      </w:r>
      <w:r>
        <w:rPr>
          <w:rFonts w:ascii="Times New Roman" w:hAnsi="Times New Roman" w:cs="Times New Roman"/>
          <w:sz w:val="24"/>
          <w:lang w:val="en-US"/>
        </w:rPr>
        <w:t xml:space="preserve">external laboratory which uses </w:t>
      </w:r>
      <w:r w:rsidRPr="00F208CD">
        <w:rPr>
          <w:rFonts w:ascii="Times New Roman" w:hAnsi="Times New Roman" w:cs="Times New Roman"/>
          <w:sz w:val="24"/>
          <w:lang w:val="en-US"/>
        </w:rPr>
        <w:t xml:space="preserve">X-ray fluorescence spectrophotometer. </w:t>
      </w:r>
    </w:p>
    <w:p w:rsidR="000E7FF9" w:rsidRDefault="00F665AC" w:rsidP="00451952">
      <w:pPr>
        <w:rPr>
          <w:rFonts w:ascii="Times New Roman" w:hAnsi="Times New Roman" w:cs="Times New Roman"/>
          <w:sz w:val="24"/>
          <w:lang w:val="en-US"/>
        </w:rPr>
      </w:pPr>
      <w:r>
        <w:rPr>
          <w:rFonts w:ascii="Times New Roman" w:hAnsi="Times New Roman" w:cs="Times New Roman"/>
          <w:sz w:val="24"/>
          <w:lang w:val="en-US"/>
        </w:rPr>
        <w:t xml:space="preserve">In this graduation report, the theory behind the research is first explained in chapter two. Then in chapter three the validation of the method is described. The materials and method used are briefly described in chapter four. Chapter five contains the results </w:t>
      </w:r>
      <w:r w:rsidR="00D850EB">
        <w:rPr>
          <w:rFonts w:ascii="Times New Roman" w:hAnsi="Times New Roman" w:cs="Times New Roman"/>
          <w:sz w:val="24"/>
          <w:lang w:val="en-US"/>
        </w:rPr>
        <w:t xml:space="preserve">and discussion </w:t>
      </w:r>
      <w:r>
        <w:rPr>
          <w:rFonts w:ascii="Times New Roman" w:hAnsi="Times New Roman" w:cs="Times New Roman"/>
          <w:sz w:val="24"/>
          <w:lang w:val="en-US"/>
        </w:rPr>
        <w:t>of the research conducted. Subsequently, the conclusion and re</w:t>
      </w:r>
      <w:r w:rsidR="00D850EB">
        <w:rPr>
          <w:rFonts w:ascii="Times New Roman" w:hAnsi="Times New Roman" w:cs="Times New Roman"/>
          <w:sz w:val="24"/>
          <w:lang w:val="en-US"/>
        </w:rPr>
        <w:t>commendations are mentioned in chapters six and seven respectively. Finally, the bibliography and the appendices are shown.</w:t>
      </w: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Default="00BD0094" w:rsidP="00451952">
      <w:pPr>
        <w:rPr>
          <w:rFonts w:ascii="Times New Roman" w:hAnsi="Times New Roman" w:cs="Times New Roman"/>
          <w:sz w:val="24"/>
          <w:lang w:val="en-US"/>
        </w:rPr>
      </w:pPr>
    </w:p>
    <w:p w:rsidR="00BD0094" w:rsidRPr="00FC4C89" w:rsidRDefault="00BD0094" w:rsidP="00451952">
      <w:pPr>
        <w:rPr>
          <w:rFonts w:ascii="Times New Roman" w:hAnsi="Times New Roman" w:cs="Times New Roman"/>
          <w:sz w:val="24"/>
          <w:lang w:val="en-US"/>
        </w:rPr>
      </w:pPr>
    </w:p>
    <w:p w:rsidR="00FC4C89" w:rsidRPr="00DD571D" w:rsidRDefault="00FC4C89" w:rsidP="00FC4C89">
      <w:pPr>
        <w:pStyle w:val="Heading1"/>
        <w:rPr>
          <w:rFonts w:ascii="Times New Roman" w:hAnsi="Times New Roman" w:cs="Times New Roman"/>
          <w:sz w:val="24"/>
          <w:szCs w:val="24"/>
          <w:lang w:val="en-US"/>
        </w:rPr>
      </w:pPr>
      <w:bookmarkStart w:id="10" w:name="_Toc517775043"/>
      <w:bookmarkStart w:id="11" w:name="_Toc523731935"/>
      <w:r>
        <w:rPr>
          <w:rFonts w:ascii="Times New Roman" w:hAnsi="Times New Roman" w:cs="Times New Roman"/>
          <w:sz w:val="24"/>
          <w:szCs w:val="24"/>
          <w:lang w:val="en-US"/>
        </w:rPr>
        <w:lastRenderedPageBreak/>
        <w:t>2</w:t>
      </w:r>
      <w:r w:rsidRPr="00DD571D">
        <w:rPr>
          <w:rFonts w:ascii="Times New Roman" w:hAnsi="Times New Roman" w:cs="Times New Roman"/>
          <w:sz w:val="24"/>
          <w:szCs w:val="24"/>
          <w:lang w:val="en-US"/>
        </w:rPr>
        <w:t>. Theoretical background</w:t>
      </w:r>
      <w:bookmarkEnd w:id="10"/>
      <w:bookmarkEnd w:id="11"/>
    </w:p>
    <w:p w:rsidR="00FC4C89" w:rsidRDefault="00FC4C89" w:rsidP="00FC4C89">
      <w:pPr>
        <w:pStyle w:val="Heading2"/>
        <w:rPr>
          <w:rFonts w:ascii="Times New Roman" w:hAnsi="Times New Roman" w:cs="Times New Roman"/>
          <w:sz w:val="24"/>
          <w:szCs w:val="24"/>
          <w:lang w:val="en-US"/>
        </w:rPr>
      </w:pPr>
      <w:bookmarkStart w:id="12" w:name="_Toc517775044"/>
      <w:bookmarkStart w:id="13" w:name="_Toc523731936"/>
      <w:r>
        <w:rPr>
          <w:rFonts w:ascii="Times New Roman" w:hAnsi="Times New Roman" w:cs="Times New Roman"/>
          <w:sz w:val="24"/>
          <w:szCs w:val="24"/>
          <w:lang w:val="en-US"/>
        </w:rPr>
        <w:t>2</w:t>
      </w:r>
      <w:r w:rsidRPr="00DD571D">
        <w:rPr>
          <w:rFonts w:ascii="Times New Roman" w:hAnsi="Times New Roman" w:cs="Times New Roman"/>
          <w:sz w:val="24"/>
          <w:szCs w:val="24"/>
          <w:lang w:val="en-US"/>
        </w:rPr>
        <w:t>.1 Silicones</w:t>
      </w:r>
      <w:bookmarkEnd w:id="12"/>
      <w:bookmarkEnd w:id="13"/>
    </w:p>
    <w:p w:rsidR="005B68C4" w:rsidRPr="00DD571D" w:rsidRDefault="005B68C4" w:rsidP="005B68C4">
      <w:pPr>
        <w:rPr>
          <w:rFonts w:ascii="Times New Roman" w:hAnsi="Times New Roman" w:cs="Times New Roman"/>
          <w:sz w:val="24"/>
          <w:szCs w:val="24"/>
          <w:lang w:val="en-US"/>
        </w:rPr>
      </w:pPr>
      <w:r w:rsidRPr="00DD571D">
        <w:rPr>
          <w:rFonts w:ascii="Times New Roman" w:hAnsi="Times New Roman" w:cs="Times New Roman"/>
          <w:sz w:val="24"/>
          <w:szCs w:val="24"/>
          <w:lang w:val="en-US"/>
        </w:rPr>
        <w:t>Silicones are general category of synthetic polymers whose backbone is made of repeating silicone to oxygen bonds (siloxane bonds) with organic side groups such as methyl, phenyl or vinyl</w:t>
      </w:r>
      <w:r>
        <w:rPr>
          <w:rFonts w:ascii="Times New Roman" w:hAnsi="Times New Roman" w:cs="Times New Roman"/>
          <w:sz w:val="24"/>
          <w:szCs w:val="24"/>
          <w:lang w:val="en-US"/>
        </w:rPr>
        <w:t xml:space="preserve"> (figure1)</w:t>
      </w:r>
      <w:r w:rsidRPr="00DD571D">
        <w:rPr>
          <w:rFonts w:ascii="Times New Roman" w:hAnsi="Times New Roman" w:cs="Times New Roman"/>
          <w:sz w:val="24"/>
          <w:szCs w:val="24"/>
          <w:lang w:val="en-US"/>
        </w:rPr>
        <w:t>.</w:t>
      </w:r>
    </w:p>
    <w:p w:rsidR="005B68C4" w:rsidRPr="00DD571D" w:rsidRDefault="005B68C4" w:rsidP="005B68C4">
      <w:pPr>
        <w:rPr>
          <w:rFonts w:ascii="Times New Roman" w:hAnsi="Times New Roman" w:cs="Times New Roman"/>
          <w:b/>
          <w:sz w:val="24"/>
          <w:szCs w:val="24"/>
          <w:lang w:val="en-US"/>
        </w:rPr>
      </w:pPr>
      <w:r w:rsidRPr="00DD571D">
        <w:rPr>
          <w:rFonts w:ascii="Times New Roman" w:hAnsi="Times New Roman" w:cs="Times New Roman"/>
          <w:b/>
          <w:noProof/>
          <w:sz w:val="24"/>
          <w:szCs w:val="24"/>
          <w:lang w:eastAsia="nl-NL"/>
        </w:rPr>
        <w:drawing>
          <wp:inline distT="0" distB="0" distL="0" distR="0" wp14:anchorId="42C287C6" wp14:editId="3BDF9A5C">
            <wp:extent cx="3524250" cy="155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1552575"/>
                    </a:xfrm>
                    <a:prstGeom prst="rect">
                      <a:avLst/>
                    </a:prstGeom>
                    <a:noFill/>
                    <a:ln>
                      <a:noFill/>
                    </a:ln>
                  </pic:spPr>
                </pic:pic>
              </a:graphicData>
            </a:graphic>
          </wp:inline>
        </w:drawing>
      </w:r>
    </w:p>
    <w:p w:rsidR="005B68C4" w:rsidRPr="00182C13" w:rsidRDefault="005B68C4" w:rsidP="005B68C4">
      <w:pPr>
        <w:rPr>
          <w:rFonts w:ascii="Times New Roman" w:hAnsi="Times New Roman" w:cs="Times New Roman"/>
          <w:i/>
          <w:sz w:val="24"/>
          <w:szCs w:val="24"/>
          <w:lang w:val="en-US"/>
        </w:rPr>
      </w:pPr>
      <w:r w:rsidRPr="00DD571D">
        <w:rPr>
          <w:rFonts w:ascii="Times New Roman" w:hAnsi="Times New Roman" w:cs="Times New Roman"/>
          <w:i/>
          <w:sz w:val="24"/>
          <w:szCs w:val="24"/>
          <w:lang w:val="en-US"/>
        </w:rPr>
        <w:t>Figure 1: siloxane</w:t>
      </w:r>
      <w:r w:rsidR="00182C13">
        <w:rPr>
          <w:rFonts w:ascii="Times New Roman" w:hAnsi="Times New Roman" w:cs="Times New Roman"/>
          <w:i/>
          <w:sz w:val="24"/>
          <w:szCs w:val="24"/>
          <w:lang w:val="en-US"/>
        </w:rPr>
        <w:t xml:space="preserve"> bond </w:t>
      </w:r>
      <w:r w:rsidR="00182C13">
        <w:rPr>
          <w:rFonts w:ascii="Times New Roman" w:hAnsi="Times New Roman" w:cs="Times New Roman"/>
          <w:i/>
          <w:sz w:val="24"/>
          <w:szCs w:val="24"/>
          <w:vertAlign w:val="superscript"/>
          <w:lang w:val="en-US"/>
        </w:rPr>
        <w:t xml:space="preserve">(8) </w:t>
      </w:r>
      <w:r w:rsidRPr="00DD571D">
        <w:rPr>
          <w:rFonts w:ascii="Times New Roman" w:hAnsi="Times New Roman" w:cs="Times New Roman"/>
          <w:i/>
          <w:sz w:val="24"/>
          <w:szCs w:val="24"/>
          <w:lang w:val="en-US"/>
        </w:rPr>
        <w:t xml:space="preserve"> </w:t>
      </w:r>
    </w:p>
    <w:p w:rsidR="005B68C4" w:rsidRPr="00DD571D" w:rsidRDefault="005B68C4" w:rsidP="005B68C4">
      <w:pPr>
        <w:rPr>
          <w:rFonts w:ascii="Times New Roman" w:hAnsi="Times New Roman" w:cs="Times New Roman"/>
          <w:sz w:val="24"/>
          <w:szCs w:val="24"/>
          <w:lang w:val="en-US"/>
        </w:rPr>
      </w:pPr>
      <w:r w:rsidRPr="00DD571D">
        <w:rPr>
          <w:rFonts w:ascii="Times New Roman" w:hAnsi="Times New Roman" w:cs="Times New Roman"/>
          <w:sz w:val="24"/>
          <w:szCs w:val="24"/>
          <w:lang w:val="en-US"/>
        </w:rPr>
        <w:t>The number of repeating units can range from one to several thousands. The word siloxane is derived from the words silicone, oxygen and alkane. This is the basis for the name silicones, which was assigned by Kipping based on their similarity with ketones, because in most cases there is on average one silicone atom for one oxygen and two methyl groups</w:t>
      </w:r>
      <w:r w:rsidR="0041752E">
        <w:rPr>
          <w:rFonts w:ascii="Times New Roman" w:hAnsi="Times New Roman" w:cs="Times New Roman"/>
          <w:sz w:val="24"/>
          <w:szCs w:val="24"/>
          <w:vertAlign w:val="superscript"/>
          <w:lang w:val="en-US"/>
        </w:rPr>
        <w:t xml:space="preserve"> (9</w:t>
      </w:r>
      <w:r w:rsidRPr="00DD571D">
        <w:rPr>
          <w:rFonts w:ascii="Times New Roman" w:hAnsi="Times New Roman" w:cs="Times New Roman"/>
          <w:sz w:val="24"/>
          <w:szCs w:val="24"/>
          <w:vertAlign w:val="superscript"/>
          <w:lang w:val="en-US"/>
        </w:rPr>
        <w:t>)</w:t>
      </w:r>
      <w:r w:rsidRPr="00DD571D">
        <w:rPr>
          <w:rFonts w:ascii="Times New Roman" w:hAnsi="Times New Roman" w:cs="Times New Roman"/>
          <w:sz w:val="24"/>
          <w:szCs w:val="24"/>
          <w:lang w:val="en-US"/>
        </w:rPr>
        <w:t>. However, Kipping was incorrect, silicone does not form double bonds with oxygen, and the silicones did not have properties analogous to ketones. This was suggested by Alfred Stock, a Germany inorganic chemist. During his investigations, he prepared numerous siloxanes and identified them for what they truly were, namely Si - O bonds and not Si = O bonds as Kipping had proposed. His nomenclature for silicone and siloxanes was part of his universal systematic nomenclature that was later adopted by the International Union of Pure and Applied Chemistry. One of Stock’s work which would be of a great value and importance to the future of siloxane polymers, was Stocks preparation and observation of polydimethylsiloxane in 1919</w:t>
      </w:r>
      <w:r w:rsidR="00C46AC9">
        <w:rPr>
          <w:rFonts w:ascii="Times New Roman" w:hAnsi="Times New Roman" w:cs="Times New Roman"/>
          <w:sz w:val="24"/>
          <w:szCs w:val="24"/>
          <w:vertAlign w:val="superscript"/>
          <w:lang w:val="en-US"/>
        </w:rPr>
        <w:t>(10</w:t>
      </w:r>
      <w:r w:rsidRPr="00DD571D">
        <w:rPr>
          <w:rFonts w:ascii="Times New Roman" w:hAnsi="Times New Roman" w:cs="Times New Roman"/>
          <w:sz w:val="24"/>
          <w:szCs w:val="24"/>
          <w:vertAlign w:val="superscript"/>
          <w:lang w:val="en-US"/>
        </w:rPr>
        <w:t>)</w:t>
      </w:r>
      <w:r w:rsidRPr="00DD571D">
        <w:rPr>
          <w:rFonts w:ascii="Times New Roman" w:hAnsi="Times New Roman" w:cs="Times New Roman"/>
          <w:sz w:val="24"/>
          <w:szCs w:val="24"/>
          <w:lang w:val="en-US"/>
        </w:rPr>
        <w:t xml:space="preserve">. Although few milligrams of the product were synthesized, it was enough to observe that the new material was a colorless, hydrophobic oil. Normally silicones are not compatible with organic polymers, but if a lager organic group is attached to a silicone, its properties are </w:t>
      </w:r>
      <w:r w:rsidR="00A0794B" w:rsidRPr="00DD571D">
        <w:rPr>
          <w:rFonts w:ascii="Times New Roman" w:hAnsi="Times New Roman" w:cs="Times New Roman"/>
          <w:sz w:val="24"/>
          <w:szCs w:val="24"/>
          <w:lang w:val="en-US"/>
        </w:rPr>
        <w:t>altered,</w:t>
      </w:r>
      <w:r w:rsidRPr="00DD571D">
        <w:rPr>
          <w:rFonts w:ascii="Times New Roman" w:hAnsi="Times New Roman" w:cs="Times New Roman"/>
          <w:sz w:val="24"/>
          <w:szCs w:val="24"/>
          <w:lang w:val="en-US"/>
        </w:rPr>
        <w:t xml:space="preserve"> and it can be blended with organic polymers. This approach offers a unique method to combine unique properties of silicones with traditional organic molecules.</w:t>
      </w:r>
    </w:p>
    <w:p w:rsidR="005B68C4" w:rsidRDefault="005B68C4" w:rsidP="005B68C4">
      <w:pPr>
        <w:rPr>
          <w:rFonts w:ascii="Arial" w:hAnsi="Arial" w:cs="Arial"/>
          <w:sz w:val="24"/>
          <w:lang w:val="en-US"/>
        </w:rPr>
      </w:pPr>
      <w:r w:rsidRPr="00DD571D">
        <w:rPr>
          <w:rFonts w:ascii="Times New Roman" w:hAnsi="Times New Roman" w:cs="Times New Roman"/>
          <w:sz w:val="24"/>
          <w:szCs w:val="24"/>
          <w:lang w:val="en-US"/>
        </w:rPr>
        <w:t>Incorporation of organic groups on the silicone backbone is accomplished through a reaction step known as hydrosilylation</w:t>
      </w:r>
      <w:r w:rsidR="009B6638">
        <w:rPr>
          <w:rFonts w:ascii="Times New Roman" w:hAnsi="Times New Roman" w:cs="Times New Roman"/>
          <w:sz w:val="24"/>
          <w:szCs w:val="24"/>
          <w:vertAlign w:val="superscript"/>
          <w:lang w:val="en-US"/>
        </w:rPr>
        <w:t xml:space="preserve"> (11) (12</w:t>
      </w:r>
      <w:r w:rsidRPr="00DD571D">
        <w:rPr>
          <w:rFonts w:ascii="Times New Roman" w:hAnsi="Times New Roman" w:cs="Times New Roman"/>
          <w:sz w:val="24"/>
          <w:szCs w:val="24"/>
          <w:vertAlign w:val="superscript"/>
          <w:lang w:val="en-US"/>
        </w:rPr>
        <w:t>)</w:t>
      </w:r>
      <w:r w:rsidRPr="00DD571D">
        <w:rPr>
          <w:rFonts w:ascii="Times New Roman" w:hAnsi="Times New Roman" w:cs="Times New Roman"/>
          <w:sz w:val="24"/>
          <w:szCs w:val="24"/>
          <w:lang w:val="en-US"/>
        </w:rPr>
        <w:t>. This is a chemical step where an allyl group is attached, through an addition reaction to SiH group on the siloxane backbone. In this process, platinum complex, Pt (0), such as karstedt’s is used as a catalyst</w:t>
      </w:r>
      <w:r w:rsidR="009B6638">
        <w:rPr>
          <w:rFonts w:ascii="Times New Roman" w:hAnsi="Times New Roman" w:cs="Times New Roman"/>
          <w:sz w:val="24"/>
          <w:szCs w:val="24"/>
          <w:vertAlign w:val="superscript"/>
          <w:lang w:val="en-US"/>
        </w:rPr>
        <w:t xml:space="preserve"> (12</w:t>
      </w:r>
      <w:r w:rsidRPr="00DD571D">
        <w:rPr>
          <w:rFonts w:ascii="Times New Roman" w:hAnsi="Times New Roman" w:cs="Times New Roman"/>
          <w:sz w:val="24"/>
          <w:szCs w:val="24"/>
          <w:vertAlign w:val="superscript"/>
          <w:lang w:val="en-US"/>
        </w:rPr>
        <w:t>)</w:t>
      </w:r>
      <w:r w:rsidRPr="00DD571D">
        <w:rPr>
          <w:rFonts w:ascii="Times New Roman" w:hAnsi="Times New Roman" w:cs="Times New Roman"/>
          <w:sz w:val="24"/>
          <w:szCs w:val="24"/>
          <w:lang w:val="en-US"/>
        </w:rPr>
        <w:t>. The reaction requires only parts-per-million catalyst and is selective. This limits the presence of catalyst residues and unwanted byproducts from side reactions which can be problematic in radical hydrosilylation. Hydrosilylation is the most fundamental reaction that has expanded application of silicones to wider field of applications. By</w:t>
      </w:r>
      <w:r w:rsidRPr="00DD571D">
        <w:rPr>
          <w:rFonts w:ascii="Times New Roman" w:hAnsi="Times New Roman" w:cs="Times New Roman"/>
          <w:sz w:val="24"/>
          <w:lang w:val="en-US"/>
        </w:rPr>
        <w:t xml:space="preserve"> blending the</w:t>
      </w:r>
      <w:r w:rsidR="005E040D">
        <w:rPr>
          <w:rFonts w:ascii="Times New Roman" w:hAnsi="Times New Roman" w:cs="Times New Roman"/>
          <w:sz w:val="24"/>
          <w:lang w:val="en-US"/>
        </w:rPr>
        <w:t xml:space="preserve"> chemistry of silicone with </w:t>
      </w:r>
      <w:r w:rsidRPr="00DD571D">
        <w:rPr>
          <w:rFonts w:ascii="Times New Roman" w:hAnsi="Times New Roman" w:cs="Times New Roman"/>
          <w:sz w:val="24"/>
          <w:lang w:val="en-US"/>
        </w:rPr>
        <w:t>that of carbon, it is possible to create polymers with unique properties and superior performance characteristics</w:t>
      </w:r>
      <w:r>
        <w:rPr>
          <w:rFonts w:ascii="Arial" w:hAnsi="Arial" w:cs="Arial"/>
          <w:sz w:val="24"/>
          <w:lang w:val="en-US"/>
        </w:rPr>
        <w:t xml:space="preserve">. </w:t>
      </w:r>
      <w:r w:rsidRPr="00DD571D">
        <w:rPr>
          <w:rFonts w:ascii="Times New Roman" w:hAnsi="Times New Roman" w:cs="Times New Roman"/>
          <w:sz w:val="24"/>
          <w:lang w:val="en-US"/>
        </w:rPr>
        <w:t>Silicone polymers are</w:t>
      </w:r>
      <w:r w:rsidRPr="005B68C4">
        <w:rPr>
          <w:rFonts w:ascii="Times New Roman" w:hAnsi="Times New Roman" w:cs="Times New Roman"/>
          <w:sz w:val="24"/>
          <w:lang w:val="en-US"/>
        </w:rPr>
        <w:t xml:space="preserve"> </w:t>
      </w:r>
      <w:r w:rsidRPr="00DD571D">
        <w:rPr>
          <w:rFonts w:ascii="Times New Roman" w:hAnsi="Times New Roman" w:cs="Times New Roman"/>
          <w:sz w:val="24"/>
          <w:lang w:val="en-US"/>
        </w:rPr>
        <w:lastRenderedPageBreak/>
        <w:t xml:space="preserve">widely used in </w:t>
      </w:r>
      <w:r w:rsidR="006C5C12" w:rsidRPr="00DD571D">
        <w:rPr>
          <w:rFonts w:ascii="Times New Roman" w:hAnsi="Times New Roman" w:cs="Times New Roman"/>
          <w:sz w:val="24"/>
          <w:lang w:val="en-US"/>
        </w:rPr>
        <w:t>water-based</w:t>
      </w:r>
      <w:r w:rsidRPr="00DD571D">
        <w:rPr>
          <w:rFonts w:ascii="Times New Roman" w:hAnsi="Times New Roman" w:cs="Times New Roman"/>
          <w:sz w:val="24"/>
          <w:lang w:val="en-US"/>
        </w:rPr>
        <w:t xml:space="preserve"> processes and applications. Most silicone polymers are not water soluble. For aqueous delivery they are usually formulated as an emulsion- a dispersion of small droplets of silicone oil within an aqueous surfactant solution. Silicone polymers formulated in this way are often used in cosmetics applications. The silicones usually bring functionality such as hair conditioning.</w:t>
      </w:r>
    </w:p>
    <w:p w:rsidR="004915BA" w:rsidRPr="007263B5" w:rsidRDefault="004915BA" w:rsidP="004915BA">
      <w:pPr>
        <w:pStyle w:val="Heading2"/>
        <w:rPr>
          <w:rFonts w:ascii="Times New Roman" w:hAnsi="Times New Roman" w:cs="Times New Roman"/>
          <w:sz w:val="24"/>
          <w:szCs w:val="24"/>
          <w:lang w:val="en-US"/>
        </w:rPr>
      </w:pPr>
      <w:bookmarkStart w:id="14" w:name="_Toc517775045"/>
      <w:bookmarkStart w:id="15" w:name="_Toc523731937"/>
      <w:r>
        <w:rPr>
          <w:rFonts w:ascii="Times New Roman" w:hAnsi="Times New Roman" w:cs="Times New Roman"/>
          <w:sz w:val="24"/>
          <w:szCs w:val="24"/>
          <w:lang w:val="en-US"/>
        </w:rPr>
        <w:t>2</w:t>
      </w:r>
      <w:r w:rsidRPr="007263B5">
        <w:rPr>
          <w:rFonts w:ascii="Times New Roman" w:hAnsi="Times New Roman" w:cs="Times New Roman"/>
          <w:sz w:val="24"/>
          <w:szCs w:val="24"/>
          <w:lang w:val="en-US"/>
        </w:rPr>
        <w:t>.2 Preeminence of Silicones in personal care applications</w:t>
      </w:r>
      <w:bookmarkEnd w:id="14"/>
      <w:bookmarkEnd w:id="15"/>
    </w:p>
    <w:p w:rsidR="004915BA" w:rsidRPr="007263B5" w:rsidRDefault="004915BA" w:rsidP="004915BA">
      <w:pPr>
        <w:rPr>
          <w:rFonts w:ascii="Times New Roman" w:hAnsi="Times New Roman" w:cs="Times New Roman"/>
          <w:sz w:val="24"/>
          <w:szCs w:val="24"/>
          <w:lang w:val="en-US"/>
        </w:rPr>
      </w:pPr>
      <w:r w:rsidRPr="007263B5">
        <w:rPr>
          <w:rFonts w:ascii="Times New Roman" w:hAnsi="Times New Roman" w:cs="Times New Roman"/>
          <w:sz w:val="24"/>
          <w:szCs w:val="24"/>
          <w:lang w:val="en-US"/>
        </w:rPr>
        <w:t>There are various important reasons which makes silicones the right choice to be incorporated in personal care formulations. The organic portion in polydimethylsiloxane is the methyl group. The surface energy of any substance is a direct manifestation of the intermolecular forces between molecules. In the case of methyl group, these forces are almost the weakest possible among hydrocarbon molecules. The inorganic siloxane backbone (-Si-O-Si-) is the most flexible polymer backbone, due to high degree of electrovalent bonding character of -Si-O- bond available and this allows the methyl groups to be arranged and presented to their best effect. These effects are further enhanced by creation of helix structure of polydimethylsiloxane molecule with methyl groups facing outwards and oxygen facing inwards. Hence polydimethylsiloxane provides o</w:t>
      </w:r>
      <w:r w:rsidR="00A0794B">
        <w:rPr>
          <w:rFonts w:ascii="Times New Roman" w:hAnsi="Times New Roman" w:cs="Times New Roman"/>
          <w:sz w:val="24"/>
          <w:szCs w:val="24"/>
          <w:lang w:val="en-US"/>
        </w:rPr>
        <w:t xml:space="preserve">ne of the lowest surface energies </w:t>
      </w:r>
      <w:r w:rsidRPr="007263B5">
        <w:rPr>
          <w:rFonts w:ascii="Times New Roman" w:hAnsi="Times New Roman" w:cs="Times New Roman"/>
          <w:sz w:val="24"/>
          <w:szCs w:val="24"/>
          <w:lang w:val="en-US"/>
        </w:rPr>
        <w:t>known. It is this unique surface behavior, coupled with molecular flexibility, imparted by Si-O- bond that makes silicones an ideal choice for a multiple of personal care applications</w:t>
      </w:r>
      <w:r w:rsidRPr="007263B5">
        <w:rPr>
          <w:rFonts w:ascii="Times New Roman" w:hAnsi="Times New Roman" w:cs="Times New Roman"/>
          <w:sz w:val="24"/>
          <w:szCs w:val="24"/>
          <w:vertAlign w:val="superscript"/>
          <w:lang w:val="en-US"/>
        </w:rPr>
        <w:t xml:space="preserve"> (2)</w:t>
      </w:r>
      <w:r w:rsidRPr="007263B5">
        <w:rPr>
          <w:rFonts w:ascii="Times New Roman" w:hAnsi="Times New Roman" w:cs="Times New Roman"/>
          <w:sz w:val="24"/>
          <w:szCs w:val="24"/>
          <w:lang w:val="en-US"/>
        </w:rPr>
        <w:t>. The figure below exhibits the history of silicones in personal care applications.</w:t>
      </w:r>
    </w:p>
    <w:p w:rsidR="004915BA" w:rsidRPr="007263B5" w:rsidRDefault="004915BA" w:rsidP="004915BA">
      <w:pPr>
        <w:rPr>
          <w:rFonts w:ascii="Times New Roman" w:hAnsi="Times New Roman" w:cs="Times New Roman"/>
          <w:sz w:val="24"/>
          <w:szCs w:val="24"/>
          <w:lang w:val="en-US"/>
        </w:rPr>
      </w:pPr>
      <w:r w:rsidRPr="007263B5">
        <w:rPr>
          <w:rFonts w:ascii="Times New Roman" w:hAnsi="Times New Roman" w:cs="Times New Roman"/>
          <w:noProof/>
          <w:sz w:val="24"/>
          <w:szCs w:val="24"/>
          <w:lang w:eastAsia="nl-NL"/>
        </w:rPr>
        <w:drawing>
          <wp:inline distT="0" distB="0" distL="0" distR="0" wp14:anchorId="0D755662" wp14:editId="697F9589">
            <wp:extent cx="5943600" cy="3716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6758" cy="3736746"/>
                    </a:xfrm>
                    <a:prstGeom prst="rect">
                      <a:avLst/>
                    </a:prstGeom>
                    <a:noFill/>
                    <a:ln>
                      <a:noFill/>
                    </a:ln>
                  </pic:spPr>
                </pic:pic>
              </a:graphicData>
            </a:graphic>
          </wp:inline>
        </w:drawing>
      </w:r>
    </w:p>
    <w:p w:rsidR="004915BA" w:rsidRPr="007263B5" w:rsidRDefault="004915BA" w:rsidP="004915BA">
      <w:pPr>
        <w:rPr>
          <w:rFonts w:ascii="Times New Roman" w:hAnsi="Times New Roman" w:cs="Times New Roman"/>
          <w:i/>
          <w:sz w:val="24"/>
          <w:szCs w:val="24"/>
          <w:vertAlign w:val="superscript"/>
          <w:lang w:val="en-US"/>
        </w:rPr>
      </w:pPr>
      <w:r w:rsidRPr="007263B5">
        <w:rPr>
          <w:rFonts w:ascii="Times New Roman" w:hAnsi="Times New Roman" w:cs="Times New Roman"/>
          <w:i/>
          <w:sz w:val="24"/>
          <w:szCs w:val="24"/>
          <w:lang w:val="en-US"/>
        </w:rPr>
        <w:t xml:space="preserve">Figure 2. History of silicone uses in personal care </w:t>
      </w:r>
      <w:r w:rsidRPr="007263B5">
        <w:rPr>
          <w:rFonts w:ascii="Times New Roman" w:hAnsi="Times New Roman" w:cs="Times New Roman"/>
          <w:i/>
          <w:sz w:val="24"/>
          <w:szCs w:val="24"/>
          <w:vertAlign w:val="superscript"/>
          <w:lang w:val="en-US"/>
        </w:rPr>
        <w:t>(1</w:t>
      </w:r>
      <w:r w:rsidR="00A7734B">
        <w:rPr>
          <w:rFonts w:ascii="Times New Roman" w:hAnsi="Times New Roman" w:cs="Times New Roman"/>
          <w:i/>
          <w:sz w:val="24"/>
          <w:szCs w:val="24"/>
          <w:vertAlign w:val="superscript"/>
          <w:lang w:val="en-US"/>
        </w:rPr>
        <w:t>3</w:t>
      </w:r>
      <w:r w:rsidRPr="007263B5">
        <w:rPr>
          <w:rFonts w:ascii="Times New Roman" w:hAnsi="Times New Roman" w:cs="Times New Roman"/>
          <w:i/>
          <w:sz w:val="24"/>
          <w:szCs w:val="24"/>
          <w:vertAlign w:val="superscript"/>
          <w:lang w:val="en-US"/>
        </w:rPr>
        <w:t>)</w:t>
      </w:r>
    </w:p>
    <w:p w:rsidR="00E14111" w:rsidRPr="007263B5" w:rsidRDefault="00E14111" w:rsidP="00E14111">
      <w:pPr>
        <w:pStyle w:val="Heading2"/>
        <w:rPr>
          <w:rFonts w:ascii="Times New Roman" w:hAnsi="Times New Roman" w:cs="Times New Roman"/>
          <w:sz w:val="24"/>
          <w:szCs w:val="24"/>
          <w:lang w:val="en-US"/>
        </w:rPr>
      </w:pPr>
      <w:bookmarkStart w:id="16" w:name="_Toc517775046"/>
      <w:bookmarkStart w:id="17" w:name="_Toc523731938"/>
      <w:r>
        <w:rPr>
          <w:rFonts w:ascii="Times New Roman" w:hAnsi="Times New Roman" w:cs="Times New Roman"/>
          <w:sz w:val="24"/>
          <w:szCs w:val="24"/>
          <w:lang w:val="en-US"/>
        </w:rPr>
        <w:lastRenderedPageBreak/>
        <w:t>2</w:t>
      </w:r>
      <w:r w:rsidRPr="007263B5">
        <w:rPr>
          <w:rFonts w:ascii="Times New Roman" w:hAnsi="Times New Roman" w:cs="Times New Roman"/>
          <w:sz w:val="24"/>
          <w:szCs w:val="24"/>
          <w:lang w:val="en-US"/>
        </w:rPr>
        <w:t>.3 Silicones in hair care applications</w:t>
      </w:r>
      <w:bookmarkEnd w:id="16"/>
      <w:bookmarkEnd w:id="17"/>
    </w:p>
    <w:p w:rsidR="00BD0094" w:rsidRPr="0022111F" w:rsidRDefault="00E14111" w:rsidP="002B7FE9">
      <w:pPr>
        <w:rPr>
          <w:rFonts w:ascii="Times New Roman" w:hAnsi="Times New Roman" w:cs="Times New Roman"/>
          <w:sz w:val="24"/>
          <w:lang w:val="en-US"/>
        </w:rPr>
      </w:pPr>
      <w:r w:rsidRPr="007263B5">
        <w:rPr>
          <w:rFonts w:ascii="Times New Roman" w:hAnsi="Times New Roman" w:cs="Times New Roman"/>
          <w:sz w:val="24"/>
          <w:szCs w:val="24"/>
          <w:lang w:val="en-US"/>
        </w:rPr>
        <w:t>Hair is known to be easily damaged by a variety of mechanisms including environmental exposure, mechanical abrasion and chemical processing. Hence hair damage is an inevitable fact of life. Damage is manifested by both degradation of the intrinsic keratin proteins, as well as by changes along the fiber surface. On a microscopic level, damage</w:t>
      </w:r>
      <w:r>
        <w:rPr>
          <w:rFonts w:ascii="Arial" w:hAnsi="Arial" w:cs="Arial"/>
          <w:sz w:val="24"/>
          <w:lang w:val="en-US"/>
        </w:rPr>
        <w:t xml:space="preserve"> </w:t>
      </w:r>
      <w:r w:rsidRPr="007263B5">
        <w:rPr>
          <w:rFonts w:ascii="Times New Roman" w:hAnsi="Times New Roman" w:cs="Times New Roman"/>
          <w:sz w:val="24"/>
          <w:lang w:val="en-US"/>
        </w:rPr>
        <w:t xml:space="preserve">is known to involve </w:t>
      </w:r>
      <w:r w:rsidRPr="0022111F">
        <w:rPr>
          <w:rFonts w:ascii="Times New Roman" w:hAnsi="Times New Roman" w:cs="Times New Roman"/>
          <w:sz w:val="24"/>
          <w:lang w:val="en-US"/>
        </w:rPr>
        <w:t>mechanical</w:t>
      </w:r>
      <w:r w:rsidR="002B7FE9" w:rsidRPr="002B7FE9">
        <w:rPr>
          <w:rFonts w:ascii="Times New Roman" w:hAnsi="Times New Roman" w:cs="Times New Roman"/>
          <w:sz w:val="24"/>
          <w:lang w:val="en-US"/>
        </w:rPr>
        <w:t xml:space="preserve"> </w:t>
      </w:r>
      <w:r w:rsidR="002B7FE9" w:rsidRPr="0022111F">
        <w:rPr>
          <w:rFonts w:ascii="Times New Roman" w:hAnsi="Times New Roman" w:cs="Times New Roman"/>
          <w:sz w:val="24"/>
          <w:lang w:val="en-US"/>
        </w:rPr>
        <w:t>degradation of the cuticle structure during grooming and both oxidative and UV-induced damage to the proteins and amino acids within the hair. In the early stages, these changes may be observed microscopically or spectroscopically</w:t>
      </w:r>
      <w:r w:rsidR="00E561D2">
        <w:rPr>
          <w:rFonts w:ascii="Times New Roman" w:hAnsi="Times New Roman" w:cs="Times New Roman"/>
          <w:sz w:val="24"/>
          <w:vertAlign w:val="superscript"/>
          <w:lang w:val="en-US"/>
        </w:rPr>
        <w:t xml:space="preserve"> (14</w:t>
      </w:r>
      <w:r w:rsidR="002B7FE9" w:rsidRPr="0022111F">
        <w:rPr>
          <w:rFonts w:ascii="Times New Roman" w:hAnsi="Times New Roman" w:cs="Times New Roman"/>
          <w:sz w:val="24"/>
          <w:vertAlign w:val="superscript"/>
          <w:lang w:val="en-US"/>
        </w:rPr>
        <w:t>)</w:t>
      </w:r>
      <w:r w:rsidR="00E561D2">
        <w:rPr>
          <w:rFonts w:ascii="Times New Roman" w:hAnsi="Times New Roman" w:cs="Times New Roman"/>
          <w:sz w:val="24"/>
          <w:vertAlign w:val="superscript"/>
          <w:lang w:val="en-US"/>
        </w:rPr>
        <w:t xml:space="preserve"> (15)</w:t>
      </w:r>
      <w:r w:rsidR="004943FB">
        <w:rPr>
          <w:rFonts w:ascii="Times New Roman" w:hAnsi="Times New Roman" w:cs="Times New Roman"/>
          <w:sz w:val="24"/>
          <w:vertAlign w:val="superscript"/>
          <w:lang w:val="en-US"/>
        </w:rPr>
        <w:t xml:space="preserve"> (16</w:t>
      </w:r>
      <w:r w:rsidR="00E57E45">
        <w:rPr>
          <w:rFonts w:ascii="Times New Roman" w:hAnsi="Times New Roman" w:cs="Times New Roman"/>
          <w:sz w:val="24"/>
          <w:vertAlign w:val="superscript"/>
          <w:lang w:val="en-US"/>
        </w:rPr>
        <w:t>)</w:t>
      </w:r>
      <w:r w:rsidR="002B7FE9" w:rsidRPr="0022111F">
        <w:rPr>
          <w:rFonts w:ascii="Times New Roman" w:hAnsi="Times New Roman" w:cs="Times New Roman"/>
          <w:sz w:val="24"/>
          <w:lang w:val="en-US"/>
        </w:rPr>
        <w:t>. Continued degradation of the keratin structure leads to damage on a macroscopic level detectable by human eye. This damage includes split ends, a dull appearance, a rough feel, and hard-to-comb, flyaway hair. To overcome the symptoms of damaged hair, many people use conditioners and conditioning shampoos. Among the materials effective in conditioning hair are silicone oils. Specialty silicones can offer supreme conditioning and moisturization that repairs and restores smoothness, shine, combability and manageability. Silicones are well documented as great conditioning agents for hair. Th</w:t>
      </w:r>
      <w:r w:rsidR="00187FC0">
        <w:rPr>
          <w:rFonts w:ascii="Times New Roman" w:hAnsi="Times New Roman" w:cs="Times New Roman"/>
          <w:sz w:val="24"/>
          <w:lang w:val="en-US"/>
        </w:rPr>
        <w:t xml:space="preserve">ere are many types of silicone </w:t>
      </w:r>
      <w:r w:rsidR="002B7FE9" w:rsidRPr="0022111F">
        <w:rPr>
          <w:rFonts w:ascii="Times New Roman" w:hAnsi="Times New Roman" w:cs="Times New Roman"/>
          <w:sz w:val="24"/>
          <w:lang w:val="en-US"/>
        </w:rPr>
        <w:t>polymers commonly used in hair care applications. Among others, dimethicone and dimethiconol, as often called in cosmetic world, are widely used in shampoo formulations.</w:t>
      </w:r>
    </w:p>
    <w:p w:rsidR="00BD44C4" w:rsidRPr="0022111F" w:rsidRDefault="00BD44C4" w:rsidP="00BD44C4">
      <w:pPr>
        <w:pStyle w:val="Heading3"/>
        <w:rPr>
          <w:rFonts w:ascii="Times New Roman" w:hAnsi="Times New Roman" w:cs="Times New Roman"/>
          <w:lang w:val="en-US"/>
        </w:rPr>
      </w:pPr>
      <w:bookmarkStart w:id="18" w:name="_Toc517775047"/>
      <w:bookmarkStart w:id="19" w:name="_Toc523731939"/>
      <w:r>
        <w:rPr>
          <w:rFonts w:ascii="Times New Roman" w:hAnsi="Times New Roman" w:cs="Times New Roman"/>
          <w:lang w:val="en-US"/>
        </w:rPr>
        <w:t>2</w:t>
      </w:r>
      <w:r w:rsidRPr="0022111F">
        <w:rPr>
          <w:rFonts w:ascii="Times New Roman" w:hAnsi="Times New Roman" w:cs="Times New Roman"/>
          <w:lang w:val="en-US"/>
        </w:rPr>
        <w:t>.3.1 Dimethicone and Dimethiconol</w:t>
      </w:r>
      <w:bookmarkEnd w:id="18"/>
      <w:bookmarkEnd w:id="19"/>
    </w:p>
    <w:p w:rsidR="00BD44C4" w:rsidRPr="0022111F" w:rsidRDefault="00BD44C4" w:rsidP="00BD44C4">
      <w:pPr>
        <w:rPr>
          <w:rFonts w:ascii="Times New Roman" w:hAnsi="Times New Roman" w:cs="Times New Roman"/>
          <w:sz w:val="24"/>
          <w:lang w:val="en-US"/>
        </w:rPr>
      </w:pPr>
      <w:r w:rsidRPr="0022111F">
        <w:rPr>
          <w:rFonts w:ascii="Times New Roman" w:hAnsi="Times New Roman" w:cs="Times New Roman"/>
          <w:sz w:val="24"/>
          <w:lang w:val="en-US"/>
        </w:rPr>
        <w:t xml:space="preserve">Dimethicone, which is Polydimethylsiloxane (PDMS), is the most widely used silicon-based organic </w:t>
      </w:r>
      <w:r w:rsidR="006D10E8" w:rsidRPr="0022111F">
        <w:rPr>
          <w:rFonts w:ascii="Times New Roman" w:hAnsi="Times New Roman" w:cs="Times New Roman"/>
          <w:sz w:val="24"/>
          <w:lang w:val="en-US"/>
        </w:rPr>
        <w:t>polymer and</w:t>
      </w:r>
      <w:r w:rsidRPr="0022111F">
        <w:rPr>
          <w:rFonts w:ascii="Times New Roman" w:hAnsi="Times New Roman" w:cs="Times New Roman"/>
          <w:sz w:val="24"/>
          <w:lang w:val="en-US"/>
        </w:rPr>
        <w:t xml:space="preserve"> is particularly known for its unusual rheological properties. It is optically clear, and is generally considered to be inert, non-toxic and non-flammable. </w:t>
      </w:r>
    </w:p>
    <w:p w:rsidR="00BD44C4" w:rsidRPr="0022111F" w:rsidRDefault="00BD44C4" w:rsidP="00BD44C4">
      <w:pPr>
        <w:rPr>
          <w:rFonts w:ascii="Times New Roman" w:hAnsi="Times New Roman" w:cs="Times New Roman"/>
          <w:sz w:val="24"/>
          <w:lang w:val="en-US"/>
        </w:rPr>
      </w:pPr>
      <w:r w:rsidRPr="0022111F">
        <w:rPr>
          <w:rFonts w:ascii="Times New Roman" w:hAnsi="Times New Roman" w:cs="Times New Roman"/>
          <w:sz w:val="24"/>
          <w:lang w:val="en-US"/>
        </w:rPr>
        <w:t xml:space="preserve">It is available in a wide variety of viscosities and molecular weights. The most commonly used forms for personal care applications range from 350 mPas to 12500 mPas. High- viscosity dimethicones (60000 mPas to 100000 mPas) are commonly used in hair care products. It is generally true that conditioning effects improve with increasing viscosity, but higher viscosities may be more difficult to formulate. Dimethicone’s low surface tension enables it to spread thinly and evenly along the hair shaft producing an even-looking conditioning effect. When deposited on hair they quickly form protective films, locking in water, to optimize strength and prevent premature wash-out of hair dyes and tints </w:t>
      </w:r>
      <w:r w:rsidRPr="0022111F">
        <w:rPr>
          <w:rFonts w:ascii="Times New Roman" w:hAnsi="Times New Roman" w:cs="Times New Roman"/>
          <w:sz w:val="24"/>
          <w:vertAlign w:val="superscript"/>
          <w:lang w:val="en-US"/>
        </w:rPr>
        <w:t>(3)</w:t>
      </w:r>
      <w:r w:rsidRPr="0022111F">
        <w:rPr>
          <w:rFonts w:ascii="Times New Roman" w:hAnsi="Times New Roman" w:cs="Times New Roman"/>
          <w:sz w:val="24"/>
          <w:lang w:val="en-US"/>
        </w:rPr>
        <w:t>. The chemical structure of dimethicone is shown in Figure 3.</w:t>
      </w:r>
    </w:p>
    <w:p w:rsidR="00BD44C4" w:rsidRPr="0022111F" w:rsidRDefault="00BD44C4" w:rsidP="00BD44C4">
      <w:pPr>
        <w:rPr>
          <w:rFonts w:ascii="Times New Roman" w:hAnsi="Times New Roman" w:cs="Times New Roman"/>
          <w:sz w:val="24"/>
          <w:lang w:val="en-US"/>
        </w:rPr>
      </w:pPr>
      <w:r w:rsidRPr="0022111F">
        <w:rPr>
          <w:rFonts w:ascii="Times New Roman" w:hAnsi="Times New Roman" w:cs="Times New Roman"/>
          <w:sz w:val="24"/>
          <w:lang w:val="en-US"/>
        </w:rPr>
        <w:t>Dimethiconol, also referred to as silicone gum, is a polymer like dimethicone where two chain-end methyl groups have been replaced by hydroxyl (-OH) groups. Dimethiconol’s unique properties are widely used in hair cuticle coats offering notable improvement from problems such as split-ends. Dimethiconol improves wet and dry combing and provides silkiness feel on hair after application</w:t>
      </w:r>
      <w:r w:rsidR="001E13CB">
        <w:rPr>
          <w:rFonts w:ascii="Times New Roman" w:hAnsi="Times New Roman" w:cs="Times New Roman"/>
          <w:sz w:val="24"/>
          <w:vertAlign w:val="superscript"/>
          <w:lang w:val="en-US"/>
        </w:rPr>
        <w:t xml:space="preserve"> (18</w:t>
      </w:r>
      <w:r w:rsidRPr="0022111F">
        <w:rPr>
          <w:rFonts w:ascii="Times New Roman" w:hAnsi="Times New Roman" w:cs="Times New Roman"/>
          <w:sz w:val="24"/>
          <w:vertAlign w:val="superscript"/>
          <w:lang w:val="en-US"/>
        </w:rPr>
        <w:t>)</w:t>
      </w:r>
      <w:r w:rsidRPr="0022111F">
        <w:rPr>
          <w:rFonts w:ascii="Times New Roman" w:hAnsi="Times New Roman" w:cs="Times New Roman"/>
          <w:sz w:val="24"/>
          <w:lang w:val="en-US"/>
        </w:rPr>
        <w:t>. The chemical structure of dimethiconol is shown in Figure 4.</w:t>
      </w:r>
    </w:p>
    <w:p w:rsidR="00BD44C4" w:rsidRPr="0022111F" w:rsidRDefault="00BD44C4" w:rsidP="00BD44C4">
      <w:pPr>
        <w:rPr>
          <w:rFonts w:ascii="Times New Roman" w:hAnsi="Times New Roman" w:cs="Times New Roman"/>
          <w:sz w:val="24"/>
          <w:lang w:val="en-US"/>
        </w:rPr>
      </w:pPr>
      <w:r>
        <w:rPr>
          <w:rFonts w:ascii="Arial" w:hAnsi="Arial" w:cs="Arial"/>
          <w:noProof/>
          <w:color w:val="0000FF"/>
          <w:sz w:val="27"/>
          <w:szCs w:val="27"/>
          <w:lang w:val="en"/>
        </w:rPr>
        <w:lastRenderedPageBreak/>
        <w:drawing>
          <wp:inline distT="0" distB="0" distL="0" distR="0" wp14:anchorId="4C81F864" wp14:editId="3122E374">
            <wp:extent cx="1952625" cy="1462582"/>
            <wp:effectExtent l="0" t="0" r="0" b="4445"/>
            <wp:docPr id="7" name="Picture 7" descr="Image result for dimethiconol chemical structu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methiconol chemical structur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9375" cy="1475129"/>
                    </a:xfrm>
                    <a:prstGeom prst="rect">
                      <a:avLst/>
                    </a:prstGeom>
                    <a:noFill/>
                    <a:ln>
                      <a:noFill/>
                    </a:ln>
                  </pic:spPr>
                </pic:pic>
              </a:graphicData>
            </a:graphic>
          </wp:inline>
        </w:drawing>
      </w:r>
    </w:p>
    <w:p w:rsidR="00BD44C4" w:rsidRPr="0022111F" w:rsidRDefault="00BD44C4" w:rsidP="00BD44C4">
      <w:pPr>
        <w:rPr>
          <w:rFonts w:ascii="Times New Roman" w:hAnsi="Times New Roman" w:cs="Times New Roman"/>
          <w:i/>
          <w:sz w:val="24"/>
          <w:vertAlign w:val="superscript"/>
          <w:lang w:val="en-US"/>
        </w:rPr>
      </w:pPr>
      <w:r w:rsidRPr="0022111F">
        <w:rPr>
          <w:rFonts w:ascii="Times New Roman" w:hAnsi="Times New Roman" w:cs="Times New Roman"/>
          <w:i/>
          <w:sz w:val="24"/>
          <w:lang w:val="en-US"/>
        </w:rPr>
        <w:t>Figure 3. Chemical structure of Dimethicone</w:t>
      </w:r>
      <w:r w:rsidR="001E13CB">
        <w:rPr>
          <w:rFonts w:ascii="Times New Roman" w:hAnsi="Times New Roman" w:cs="Times New Roman"/>
          <w:i/>
          <w:sz w:val="24"/>
          <w:vertAlign w:val="superscript"/>
          <w:lang w:val="en-US"/>
        </w:rPr>
        <w:t>17</w:t>
      </w:r>
    </w:p>
    <w:p w:rsidR="00B3197E" w:rsidRPr="0022111F" w:rsidRDefault="00B3197E" w:rsidP="00B3197E">
      <w:pPr>
        <w:rPr>
          <w:rFonts w:ascii="Times New Roman" w:hAnsi="Times New Roman" w:cs="Times New Roman"/>
          <w:sz w:val="24"/>
          <w:lang w:val="en-US"/>
        </w:rPr>
      </w:pPr>
      <w:r w:rsidRPr="0022111F">
        <w:rPr>
          <w:rFonts w:ascii="Times New Roman" w:hAnsi="Times New Roman" w:cs="Times New Roman"/>
          <w:noProof/>
          <w:lang w:eastAsia="nl-NL"/>
        </w:rPr>
        <w:drawing>
          <wp:inline distT="0" distB="0" distL="0" distR="0" wp14:anchorId="54343FE4" wp14:editId="7383EAF6">
            <wp:extent cx="2733675" cy="15257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9444" cy="1528992"/>
                    </a:xfrm>
                    <a:prstGeom prst="rect">
                      <a:avLst/>
                    </a:prstGeom>
                  </pic:spPr>
                </pic:pic>
              </a:graphicData>
            </a:graphic>
          </wp:inline>
        </w:drawing>
      </w:r>
    </w:p>
    <w:p w:rsidR="00BD0094" w:rsidRPr="0022111F" w:rsidRDefault="00B3197E" w:rsidP="00B3197E">
      <w:pPr>
        <w:rPr>
          <w:rFonts w:ascii="Times New Roman" w:hAnsi="Times New Roman" w:cs="Times New Roman"/>
          <w:i/>
          <w:sz w:val="24"/>
          <w:lang w:val="en-US"/>
        </w:rPr>
      </w:pPr>
      <w:r w:rsidRPr="0022111F">
        <w:rPr>
          <w:rFonts w:ascii="Times New Roman" w:hAnsi="Times New Roman" w:cs="Times New Roman"/>
          <w:i/>
          <w:sz w:val="24"/>
          <w:lang w:val="en-US"/>
        </w:rPr>
        <w:t>Figure 4. Chemical structure of Dimethiconol</w:t>
      </w:r>
      <w:r w:rsidR="001E13CB">
        <w:rPr>
          <w:rFonts w:ascii="Times New Roman" w:hAnsi="Times New Roman" w:cs="Times New Roman"/>
          <w:i/>
          <w:sz w:val="24"/>
          <w:vertAlign w:val="superscript"/>
          <w:lang w:val="en-US"/>
        </w:rPr>
        <w:t>18</w:t>
      </w:r>
      <w:r w:rsidRPr="0022111F">
        <w:rPr>
          <w:rFonts w:ascii="Times New Roman" w:hAnsi="Times New Roman" w:cs="Times New Roman"/>
          <w:i/>
          <w:sz w:val="24"/>
          <w:lang w:val="en-US"/>
        </w:rPr>
        <w:t xml:space="preserve"> </w:t>
      </w:r>
    </w:p>
    <w:p w:rsidR="00017498" w:rsidRPr="0022111F" w:rsidRDefault="00017498" w:rsidP="00017498">
      <w:pPr>
        <w:pStyle w:val="Heading2"/>
        <w:rPr>
          <w:rFonts w:ascii="Times New Roman" w:hAnsi="Times New Roman" w:cs="Times New Roman"/>
          <w:sz w:val="24"/>
          <w:szCs w:val="24"/>
          <w:vertAlign w:val="superscript"/>
          <w:lang w:val="en-US"/>
        </w:rPr>
      </w:pPr>
      <w:bookmarkStart w:id="20" w:name="_Toc523731940"/>
      <w:bookmarkStart w:id="21" w:name="_Toc517775048"/>
      <w:r>
        <w:rPr>
          <w:rFonts w:ascii="Times New Roman" w:hAnsi="Times New Roman" w:cs="Times New Roman"/>
          <w:sz w:val="24"/>
          <w:szCs w:val="24"/>
          <w:lang w:val="en-US"/>
        </w:rPr>
        <w:t>2</w:t>
      </w:r>
      <w:r w:rsidRPr="0022111F">
        <w:rPr>
          <w:rFonts w:ascii="Times New Roman" w:hAnsi="Times New Roman" w:cs="Times New Roman"/>
          <w:sz w:val="24"/>
          <w:szCs w:val="24"/>
          <w:lang w:val="en-US"/>
        </w:rPr>
        <w:t>.4 The structure of human hair</w:t>
      </w:r>
      <w:bookmarkEnd w:id="20"/>
      <w:r w:rsidRPr="0022111F">
        <w:rPr>
          <w:rFonts w:ascii="Times New Roman" w:hAnsi="Times New Roman" w:cs="Times New Roman"/>
          <w:sz w:val="24"/>
          <w:szCs w:val="24"/>
          <w:lang w:val="en-US"/>
        </w:rPr>
        <w:t xml:space="preserve"> </w:t>
      </w:r>
      <w:bookmarkEnd w:id="21"/>
    </w:p>
    <w:p w:rsidR="00017498" w:rsidRPr="0022111F" w:rsidRDefault="00017498" w:rsidP="00017498">
      <w:pPr>
        <w:rPr>
          <w:rFonts w:ascii="Times New Roman" w:hAnsi="Times New Roman" w:cs="Times New Roman"/>
          <w:sz w:val="24"/>
          <w:szCs w:val="24"/>
          <w:lang w:val="en-US"/>
        </w:rPr>
      </w:pPr>
      <w:r w:rsidRPr="0022111F">
        <w:rPr>
          <w:rFonts w:ascii="Times New Roman" w:hAnsi="Times New Roman" w:cs="Times New Roman"/>
          <w:sz w:val="24"/>
          <w:szCs w:val="24"/>
          <w:lang w:val="en-US"/>
        </w:rPr>
        <w:t>Human hair</w:t>
      </w:r>
      <w:r w:rsidR="00D71100">
        <w:rPr>
          <w:rFonts w:ascii="Times New Roman" w:hAnsi="Times New Roman" w:cs="Times New Roman"/>
          <w:sz w:val="24"/>
          <w:szCs w:val="24"/>
          <w:lang w:val="en-US"/>
        </w:rPr>
        <w:t xml:space="preserve"> </w:t>
      </w:r>
      <w:r w:rsidR="001E13CB">
        <w:rPr>
          <w:rFonts w:ascii="Times New Roman" w:hAnsi="Times New Roman" w:cs="Times New Roman"/>
          <w:sz w:val="24"/>
          <w:szCs w:val="24"/>
          <w:vertAlign w:val="superscript"/>
          <w:lang w:val="en-US"/>
        </w:rPr>
        <w:t>(19) (20</w:t>
      </w:r>
      <w:r w:rsidR="00D71100">
        <w:rPr>
          <w:rFonts w:ascii="Times New Roman" w:hAnsi="Times New Roman" w:cs="Times New Roman"/>
          <w:sz w:val="24"/>
          <w:szCs w:val="24"/>
          <w:vertAlign w:val="superscript"/>
          <w:lang w:val="en-US"/>
        </w:rPr>
        <w:t>)</w:t>
      </w:r>
      <w:r w:rsidRPr="0022111F">
        <w:rPr>
          <w:rFonts w:ascii="Times New Roman" w:hAnsi="Times New Roman" w:cs="Times New Roman"/>
          <w:sz w:val="24"/>
          <w:szCs w:val="24"/>
          <w:lang w:val="en-US"/>
        </w:rPr>
        <w:t xml:space="preserve"> is consisted of two distinct structures: follicle- the living part located under the skin and hair shaft- fully keratinized nonliving part above the skin surface. Hair shaft is consisted of three layers: cuticle, cortex and medulla (figure 5).</w:t>
      </w:r>
    </w:p>
    <w:p w:rsidR="00017498" w:rsidRPr="0022111F" w:rsidRDefault="00017498" w:rsidP="00017498">
      <w:pPr>
        <w:rPr>
          <w:rFonts w:ascii="Times New Roman" w:hAnsi="Times New Roman" w:cs="Times New Roman"/>
          <w:sz w:val="24"/>
          <w:szCs w:val="24"/>
          <w:lang w:val="en-US"/>
        </w:rPr>
      </w:pPr>
      <w:r w:rsidRPr="0022111F">
        <w:rPr>
          <w:rFonts w:ascii="Times New Roman" w:hAnsi="Times New Roman" w:cs="Times New Roman"/>
          <w:noProof/>
          <w:sz w:val="24"/>
          <w:szCs w:val="24"/>
          <w:lang w:eastAsia="nl-NL"/>
        </w:rPr>
        <w:drawing>
          <wp:inline distT="0" distB="0" distL="0" distR="0" wp14:anchorId="14E45DC2" wp14:editId="17ED8AFC">
            <wp:extent cx="4105275" cy="22701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5146" cy="2292184"/>
                    </a:xfrm>
                    <a:prstGeom prst="rect">
                      <a:avLst/>
                    </a:prstGeom>
                  </pic:spPr>
                </pic:pic>
              </a:graphicData>
            </a:graphic>
          </wp:inline>
        </w:drawing>
      </w:r>
    </w:p>
    <w:p w:rsidR="00017498" w:rsidRPr="0022111F" w:rsidRDefault="00017498" w:rsidP="00017498">
      <w:pPr>
        <w:rPr>
          <w:rFonts w:ascii="Times New Roman" w:hAnsi="Times New Roman" w:cs="Times New Roman"/>
          <w:i/>
          <w:sz w:val="24"/>
          <w:szCs w:val="24"/>
          <w:lang w:val="en-US"/>
        </w:rPr>
      </w:pPr>
      <w:r w:rsidRPr="0022111F">
        <w:rPr>
          <w:rFonts w:ascii="Times New Roman" w:hAnsi="Times New Roman" w:cs="Times New Roman"/>
          <w:i/>
          <w:sz w:val="24"/>
          <w:szCs w:val="24"/>
          <w:lang w:val="en-US"/>
        </w:rPr>
        <w:t>Figure 5: human hair structure</w:t>
      </w:r>
    </w:p>
    <w:p w:rsidR="00017498" w:rsidRPr="0022111F" w:rsidRDefault="00017498" w:rsidP="00017498">
      <w:pPr>
        <w:rPr>
          <w:rFonts w:ascii="Times New Roman" w:hAnsi="Times New Roman" w:cs="Times New Roman"/>
          <w:sz w:val="24"/>
          <w:szCs w:val="24"/>
          <w:lang w:val="en-US"/>
        </w:rPr>
      </w:pPr>
      <w:r w:rsidRPr="0022111F">
        <w:rPr>
          <w:rFonts w:ascii="Times New Roman" w:hAnsi="Times New Roman" w:cs="Times New Roman"/>
          <w:b/>
          <w:sz w:val="24"/>
          <w:szCs w:val="24"/>
          <w:lang w:val="en-US"/>
        </w:rPr>
        <w:t>Cortex:</w:t>
      </w:r>
      <w:r w:rsidRPr="0022111F">
        <w:rPr>
          <w:rFonts w:ascii="Times New Roman" w:hAnsi="Times New Roman" w:cs="Times New Roman"/>
          <w:sz w:val="24"/>
          <w:szCs w:val="24"/>
          <w:lang w:val="en-US"/>
        </w:rPr>
        <w:t xml:space="preserve"> Cortical cells are the major component of the mature human hair shaft. It contains spindle shaped cells that lie parallel along the fiber axis. These cortical cells were found to be approximately 1- 6 µm in diameter and 50-100 µm in length. In human hair, the cortical cells were observed to be divided into different regions namely, orthocortex, paracortex and </w:t>
      </w:r>
      <w:r w:rsidRPr="0022111F">
        <w:rPr>
          <w:rFonts w:ascii="Times New Roman" w:hAnsi="Times New Roman" w:cs="Times New Roman"/>
          <w:sz w:val="24"/>
          <w:szCs w:val="24"/>
          <w:lang w:val="en-US"/>
        </w:rPr>
        <w:lastRenderedPageBreak/>
        <w:t>mesocortex. The difference in distribution of these cells types is an important factor for determining the curvature of the hair fiber. Most of the cortical cells are composed of a protein known as keratin. There are two types of keratin that exist in hair namely, type I with acid amino residues and type II with basic amino residues.</w:t>
      </w:r>
    </w:p>
    <w:p w:rsidR="00017498" w:rsidRDefault="00017498" w:rsidP="00017498">
      <w:pPr>
        <w:rPr>
          <w:rFonts w:ascii="Times New Roman" w:hAnsi="Times New Roman" w:cs="Times New Roman"/>
          <w:sz w:val="24"/>
          <w:szCs w:val="24"/>
          <w:lang w:val="en-US"/>
        </w:rPr>
      </w:pPr>
      <w:r w:rsidRPr="0022111F">
        <w:rPr>
          <w:rFonts w:ascii="Times New Roman" w:hAnsi="Times New Roman" w:cs="Times New Roman"/>
          <w:b/>
          <w:sz w:val="24"/>
          <w:szCs w:val="24"/>
          <w:lang w:val="en-US"/>
        </w:rPr>
        <w:t xml:space="preserve">Medulla: </w:t>
      </w:r>
      <w:r w:rsidRPr="0022111F">
        <w:rPr>
          <w:rFonts w:ascii="Times New Roman" w:hAnsi="Times New Roman" w:cs="Times New Roman"/>
          <w:sz w:val="24"/>
          <w:szCs w:val="24"/>
          <w:lang w:val="en-US"/>
        </w:rPr>
        <w:t xml:space="preserve">The center of the hair fiber is known as medulla. Studies of the medulla in human hair are complicated because it has poor solubility and is difficult to isolate. The medulla contains structural proteins that are markedly different from other keratins. However, in some hair types, the medulla may even be absent. </w:t>
      </w:r>
    </w:p>
    <w:p w:rsidR="00F03FA9" w:rsidRPr="00983EF5" w:rsidRDefault="00F03FA9" w:rsidP="00F03FA9">
      <w:pPr>
        <w:rPr>
          <w:rFonts w:ascii="Times New Roman" w:hAnsi="Times New Roman" w:cs="Times New Roman"/>
          <w:sz w:val="24"/>
          <w:szCs w:val="24"/>
          <w:lang w:val="en-US"/>
        </w:rPr>
      </w:pPr>
      <w:r w:rsidRPr="00983EF5">
        <w:rPr>
          <w:rFonts w:ascii="Times New Roman" w:hAnsi="Times New Roman" w:cs="Times New Roman"/>
          <w:b/>
          <w:sz w:val="24"/>
          <w:szCs w:val="24"/>
          <w:lang w:val="en-US"/>
        </w:rPr>
        <w:t xml:space="preserve">Cuticle: </w:t>
      </w:r>
      <w:r w:rsidRPr="00983EF5">
        <w:rPr>
          <w:rFonts w:ascii="Times New Roman" w:hAnsi="Times New Roman" w:cs="Times New Roman"/>
          <w:sz w:val="24"/>
          <w:szCs w:val="24"/>
          <w:lang w:val="en-US"/>
        </w:rPr>
        <w:t xml:space="preserve">The cuticle is the outermost layer formed by flat overlapping cells. These cells are approximately 0,5 µm thick, 45 - 60 µm long and are found at 6 - 7 µm intervals. The outermost layer of the cuticle, the epicuticle, is a lipo-protein membrane that is estimated to be 10 – 14 nm thick. Beneath that is the A layer with high cysteine (proteinogenic amino acid) content and with a thickness of approximately 50 – 100 nm, the exocuticle with again high cysteine content and a highly variable thickness ranging from 50 to 300 nm and finally the endocuticle with a low cysteine content and a thickness also ranging from 50 to 300 nm. </w:t>
      </w:r>
    </w:p>
    <w:p w:rsidR="00F03FA9" w:rsidRPr="00983EF5" w:rsidRDefault="00F03FA9" w:rsidP="00F03FA9">
      <w:pPr>
        <w:rPr>
          <w:rFonts w:ascii="Times New Roman" w:hAnsi="Times New Roman" w:cs="Times New Roman"/>
          <w:sz w:val="24"/>
          <w:szCs w:val="24"/>
          <w:lang w:val="en-US"/>
        </w:rPr>
      </w:pPr>
      <w:r w:rsidRPr="00983EF5">
        <w:rPr>
          <w:rFonts w:ascii="Times New Roman" w:hAnsi="Times New Roman" w:cs="Times New Roman"/>
          <w:sz w:val="24"/>
          <w:szCs w:val="24"/>
          <w:lang w:val="en-US"/>
        </w:rPr>
        <w:t>In the context of hair care treatments, the cuticle is the most important of the hair fiber. This is the component on which materials such as hair sprays and conditioning materials are deposited. In undamaged hair, the cuticle provides a significant barrier to the penetration of cosmetic agents such as colorants into the cortex. Furthermore, the cuticle helps to protect the hair fiber from degradation. Figure 6 shows the healthy and damaged hair fiber.</w:t>
      </w:r>
    </w:p>
    <w:p w:rsidR="00F03FA9" w:rsidRPr="00983EF5" w:rsidRDefault="00F03FA9" w:rsidP="00F03FA9">
      <w:pPr>
        <w:rPr>
          <w:rFonts w:ascii="Times New Roman" w:hAnsi="Times New Roman" w:cs="Times New Roman"/>
          <w:sz w:val="24"/>
          <w:szCs w:val="24"/>
          <w:lang w:val="en-US"/>
        </w:rPr>
      </w:pPr>
      <w:r w:rsidRPr="00983EF5">
        <w:rPr>
          <w:rFonts w:ascii="Times New Roman" w:hAnsi="Times New Roman" w:cs="Times New Roman"/>
          <w:noProof/>
          <w:sz w:val="24"/>
          <w:szCs w:val="24"/>
          <w:lang w:eastAsia="nl-NL"/>
        </w:rPr>
        <w:drawing>
          <wp:inline distT="0" distB="0" distL="0" distR="0" wp14:anchorId="3374C56A" wp14:editId="21C6355F">
            <wp:extent cx="2971800" cy="21752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642" cy="2216840"/>
                    </a:xfrm>
                    <a:prstGeom prst="rect">
                      <a:avLst/>
                    </a:prstGeom>
                    <a:noFill/>
                    <a:ln>
                      <a:noFill/>
                    </a:ln>
                  </pic:spPr>
                </pic:pic>
              </a:graphicData>
            </a:graphic>
          </wp:inline>
        </w:drawing>
      </w:r>
      <w:r w:rsidRPr="00983EF5">
        <w:rPr>
          <w:rFonts w:ascii="Times New Roman" w:hAnsi="Times New Roman" w:cs="Times New Roman"/>
          <w:i/>
          <w:noProof/>
          <w:sz w:val="24"/>
          <w:szCs w:val="24"/>
          <w:lang w:eastAsia="nl-NL"/>
        </w:rPr>
        <w:drawing>
          <wp:inline distT="0" distB="0" distL="0" distR="0" wp14:anchorId="4BFA4A63" wp14:editId="5C049FBD">
            <wp:extent cx="2895600" cy="21742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3570" cy="2232787"/>
                    </a:xfrm>
                    <a:prstGeom prst="rect">
                      <a:avLst/>
                    </a:prstGeom>
                    <a:noFill/>
                    <a:ln>
                      <a:noFill/>
                    </a:ln>
                  </pic:spPr>
                </pic:pic>
              </a:graphicData>
            </a:graphic>
          </wp:inline>
        </w:drawing>
      </w:r>
    </w:p>
    <w:p w:rsidR="00F03FA9" w:rsidRPr="00983EF5" w:rsidRDefault="00F03FA9" w:rsidP="00F03FA9">
      <w:pPr>
        <w:rPr>
          <w:rFonts w:ascii="Times New Roman" w:hAnsi="Times New Roman" w:cs="Times New Roman"/>
          <w:i/>
          <w:sz w:val="24"/>
          <w:szCs w:val="24"/>
          <w:vertAlign w:val="superscript"/>
          <w:lang w:val="en-US"/>
        </w:rPr>
      </w:pPr>
      <w:r w:rsidRPr="00983EF5">
        <w:rPr>
          <w:rFonts w:ascii="Times New Roman" w:hAnsi="Times New Roman" w:cs="Times New Roman"/>
          <w:i/>
          <w:sz w:val="24"/>
          <w:szCs w:val="24"/>
          <w:lang w:val="en-US"/>
        </w:rPr>
        <w:t>Figure 6. Healthy(left) and Damaged(right) hair fiber</w:t>
      </w:r>
      <w:r w:rsidR="003A2D50">
        <w:rPr>
          <w:rFonts w:ascii="Times New Roman" w:hAnsi="Times New Roman" w:cs="Times New Roman"/>
          <w:i/>
          <w:sz w:val="24"/>
          <w:szCs w:val="24"/>
          <w:vertAlign w:val="superscript"/>
          <w:lang w:val="en-US"/>
        </w:rPr>
        <w:t xml:space="preserve"> (1</w:t>
      </w:r>
      <w:r w:rsidRPr="00983EF5">
        <w:rPr>
          <w:rFonts w:ascii="Times New Roman" w:hAnsi="Times New Roman" w:cs="Times New Roman"/>
          <w:i/>
          <w:sz w:val="24"/>
          <w:szCs w:val="24"/>
          <w:vertAlign w:val="superscript"/>
          <w:lang w:val="en-US"/>
        </w:rPr>
        <w:t>9)</w:t>
      </w:r>
    </w:p>
    <w:p w:rsidR="00F03FA9" w:rsidRPr="00616452" w:rsidRDefault="00F03FA9" w:rsidP="00F03FA9">
      <w:pPr>
        <w:pStyle w:val="Heading3"/>
        <w:rPr>
          <w:rFonts w:ascii="Times New Roman" w:hAnsi="Times New Roman" w:cs="Times New Roman"/>
          <w:vertAlign w:val="superscript"/>
          <w:lang w:val="en-US"/>
        </w:rPr>
      </w:pPr>
      <w:bookmarkStart w:id="22" w:name="_Toc523731941"/>
      <w:bookmarkStart w:id="23" w:name="_Toc517775049"/>
      <w:r w:rsidRPr="00616452">
        <w:rPr>
          <w:rFonts w:ascii="Times New Roman" w:hAnsi="Times New Roman" w:cs="Times New Roman"/>
          <w:lang w:val="en-US"/>
        </w:rPr>
        <w:t>3.4.1 The chemical composition of human hair</w:t>
      </w:r>
      <w:bookmarkEnd w:id="22"/>
      <w:r w:rsidRPr="00616452">
        <w:rPr>
          <w:rFonts w:ascii="Times New Roman" w:hAnsi="Times New Roman" w:cs="Times New Roman"/>
          <w:lang w:val="en-US"/>
        </w:rPr>
        <w:t xml:space="preserve"> </w:t>
      </w:r>
      <w:bookmarkEnd w:id="23"/>
    </w:p>
    <w:p w:rsidR="00F03FA9" w:rsidRPr="00983EF5" w:rsidRDefault="00390033" w:rsidP="00F03FA9">
      <w:pPr>
        <w:rPr>
          <w:rFonts w:ascii="Times New Roman" w:hAnsi="Times New Roman" w:cs="Times New Roman"/>
          <w:sz w:val="24"/>
          <w:szCs w:val="24"/>
          <w:lang w:val="en-US"/>
        </w:rPr>
      </w:pPr>
      <w:r>
        <w:rPr>
          <w:rFonts w:ascii="Times New Roman" w:hAnsi="Times New Roman" w:cs="Times New Roman"/>
          <w:sz w:val="24"/>
          <w:szCs w:val="24"/>
          <w:lang w:val="en-US"/>
        </w:rPr>
        <w:t>Table 1</w:t>
      </w:r>
      <w:r w:rsidR="00F03FA9" w:rsidRPr="00983EF5">
        <w:rPr>
          <w:rFonts w:ascii="Times New Roman" w:hAnsi="Times New Roman" w:cs="Times New Roman"/>
          <w:sz w:val="24"/>
          <w:szCs w:val="24"/>
          <w:lang w:val="en-US"/>
        </w:rPr>
        <w:t xml:space="preserve"> shows that natural hair is composed mainly of protein and that significant amounts of protein -bound Sulphur are present. Lipids are associated mainly with the cell membrane complexes that separate the hair’s constituent hardened cells from each other. Zinc is present at a relatively high level and is a leftover from the enzymatic processes in the follicle responsible for the hardening of the fiber. Black hair contains as much as 4 % by weight of the pigment, melanin.</w:t>
      </w:r>
    </w:p>
    <w:tbl>
      <w:tblPr>
        <w:tblStyle w:val="GridTable2-Accent5"/>
        <w:tblW w:w="0" w:type="auto"/>
        <w:tblLook w:val="04A0" w:firstRow="1" w:lastRow="0" w:firstColumn="1" w:lastColumn="0" w:noHBand="0" w:noVBand="1"/>
      </w:tblPr>
      <w:tblGrid>
        <w:gridCol w:w="4675"/>
        <w:gridCol w:w="4675"/>
      </w:tblGrid>
      <w:tr w:rsidR="00F03FA9" w:rsidRPr="009A35A2" w:rsidTr="00494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F03FA9" w:rsidRPr="00983EF5" w:rsidRDefault="00F03FA9" w:rsidP="004943FB">
            <w:pPr>
              <w:rPr>
                <w:rFonts w:ascii="Times New Roman" w:hAnsi="Times New Roman" w:cs="Times New Roman"/>
                <w:sz w:val="24"/>
                <w:szCs w:val="24"/>
                <w:lang w:val="en-US"/>
              </w:rPr>
            </w:pPr>
            <w:r w:rsidRPr="00983EF5">
              <w:rPr>
                <w:rFonts w:ascii="Times New Roman" w:hAnsi="Times New Roman" w:cs="Times New Roman"/>
                <w:sz w:val="24"/>
                <w:szCs w:val="24"/>
                <w:lang w:val="en-US"/>
              </w:rPr>
              <w:lastRenderedPageBreak/>
              <w:t>Component</w:t>
            </w:r>
          </w:p>
        </w:tc>
        <w:tc>
          <w:tcPr>
            <w:tcW w:w="4675" w:type="dxa"/>
          </w:tcPr>
          <w:p w:rsidR="00F03FA9" w:rsidRPr="00983EF5" w:rsidRDefault="00F03FA9" w:rsidP="004943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83EF5">
              <w:rPr>
                <w:rFonts w:ascii="Times New Roman" w:hAnsi="Times New Roman" w:cs="Times New Roman"/>
                <w:b w:val="0"/>
                <w:sz w:val="24"/>
                <w:szCs w:val="24"/>
                <w:lang w:val="en-US"/>
              </w:rPr>
              <w:t xml:space="preserve">    </w:t>
            </w:r>
            <w:r w:rsidRPr="00983EF5">
              <w:rPr>
                <w:rFonts w:ascii="Times New Roman" w:hAnsi="Times New Roman" w:cs="Times New Roman"/>
                <w:sz w:val="24"/>
                <w:szCs w:val="24"/>
                <w:lang w:val="en-US"/>
              </w:rPr>
              <w:t>Approx. content in weight % dry hair</w:t>
            </w:r>
          </w:p>
        </w:tc>
      </w:tr>
      <w:tr w:rsidR="00F03FA9" w:rsidRPr="00983EF5" w:rsidTr="0049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F03FA9" w:rsidRPr="00983EF5" w:rsidRDefault="00F03FA9" w:rsidP="004943FB">
            <w:pPr>
              <w:rPr>
                <w:rFonts w:ascii="Times New Roman" w:hAnsi="Times New Roman" w:cs="Times New Roman"/>
                <w:b w:val="0"/>
                <w:sz w:val="24"/>
                <w:szCs w:val="24"/>
                <w:lang w:val="en-US"/>
              </w:rPr>
            </w:pPr>
            <w:r w:rsidRPr="00983EF5">
              <w:rPr>
                <w:rFonts w:ascii="Times New Roman" w:hAnsi="Times New Roman" w:cs="Times New Roman"/>
                <w:b w:val="0"/>
                <w:sz w:val="24"/>
                <w:szCs w:val="24"/>
                <w:lang w:val="en-US"/>
              </w:rPr>
              <w:t>Protein</w:t>
            </w:r>
          </w:p>
        </w:tc>
        <w:tc>
          <w:tcPr>
            <w:tcW w:w="4675" w:type="dxa"/>
          </w:tcPr>
          <w:p w:rsidR="00F03FA9" w:rsidRPr="00983EF5" w:rsidRDefault="00F03FA9" w:rsidP="004943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83EF5">
              <w:rPr>
                <w:rFonts w:ascii="Times New Roman" w:hAnsi="Times New Roman" w:cs="Times New Roman"/>
                <w:sz w:val="24"/>
                <w:szCs w:val="24"/>
                <w:lang w:val="en-US"/>
              </w:rPr>
              <w:t>91</w:t>
            </w:r>
          </w:p>
        </w:tc>
      </w:tr>
      <w:tr w:rsidR="00F03FA9" w:rsidRPr="00983EF5" w:rsidTr="004943FB">
        <w:tc>
          <w:tcPr>
            <w:cnfStyle w:val="001000000000" w:firstRow="0" w:lastRow="0" w:firstColumn="1" w:lastColumn="0" w:oddVBand="0" w:evenVBand="0" w:oddHBand="0" w:evenHBand="0" w:firstRowFirstColumn="0" w:firstRowLastColumn="0" w:lastRowFirstColumn="0" w:lastRowLastColumn="0"/>
            <w:tcW w:w="4675" w:type="dxa"/>
          </w:tcPr>
          <w:p w:rsidR="00F03FA9" w:rsidRPr="00983EF5" w:rsidRDefault="00F03FA9" w:rsidP="004943FB">
            <w:pPr>
              <w:rPr>
                <w:rFonts w:ascii="Times New Roman" w:hAnsi="Times New Roman" w:cs="Times New Roman"/>
                <w:b w:val="0"/>
                <w:sz w:val="24"/>
                <w:szCs w:val="24"/>
                <w:lang w:val="en-US"/>
              </w:rPr>
            </w:pPr>
            <w:r w:rsidRPr="00983EF5">
              <w:rPr>
                <w:rFonts w:ascii="Times New Roman" w:hAnsi="Times New Roman" w:cs="Times New Roman"/>
                <w:b w:val="0"/>
                <w:sz w:val="24"/>
                <w:szCs w:val="24"/>
                <w:lang w:val="en-US"/>
              </w:rPr>
              <w:t>Lipid</w:t>
            </w:r>
          </w:p>
        </w:tc>
        <w:tc>
          <w:tcPr>
            <w:tcW w:w="4675" w:type="dxa"/>
          </w:tcPr>
          <w:p w:rsidR="00F03FA9" w:rsidRPr="00983EF5" w:rsidRDefault="00F03FA9" w:rsidP="004943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83EF5">
              <w:rPr>
                <w:rFonts w:ascii="Times New Roman" w:hAnsi="Times New Roman" w:cs="Times New Roman"/>
                <w:sz w:val="24"/>
                <w:szCs w:val="24"/>
                <w:lang w:val="en-US"/>
              </w:rPr>
              <w:t>4</w:t>
            </w:r>
          </w:p>
        </w:tc>
      </w:tr>
      <w:tr w:rsidR="00F03FA9" w:rsidRPr="00983EF5" w:rsidTr="0049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F03FA9" w:rsidRPr="00983EF5" w:rsidRDefault="00F03FA9" w:rsidP="004943FB">
            <w:pPr>
              <w:rPr>
                <w:rFonts w:ascii="Times New Roman" w:hAnsi="Times New Roman" w:cs="Times New Roman"/>
                <w:b w:val="0"/>
                <w:sz w:val="24"/>
                <w:szCs w:val="24"/>
                <w:lang w:val="en-US"/>
              </w:rPr>
            </w:pPr>
            <w:r w:rsidRPr="00983EF5">
              <w:rPr>
                <w:rFonts w:ascii="Times New Roman" w:hAnsi="Times New Roman" w:cs="Times New Roman"/>
                <w:b w:val="0"/>
                <w:sz w:val="24"/>
                <w:szCs w:val="24"/>
                <w:lang w:val="en-US"/>
              </w:rPr>
              <w:t>Sugars</w:t>
            </w:r>
          </w:p>
        </w:tc>
        <w:tc>
          <w:tcPr>
            <w:tcW w:w="4675" w:type="dxa"/>
          </w:tcPr>
          <w:p w:rsidR="00F03FA9" w:rsidRPr="00983EF5" w:rsidRDefault="00F03FA9" w:rsidP="004943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83EF5">
              <w:rPr>
                <w:rFonts w:ascii="Times New Roman" w:hAnsi="Times New Roman" w:cs="Times New Roman"/>
                <w:sz w:val="24"/>
                <w:szCs w:val="24"/>
                <w:lang w:val="en-US"/>
              </w:rPr>
              <w:t>1.0</w:t>
            </w:r>
          </w:p>
        </w:tc>
      </w:tr>
      <w:tr w:rsidR="00F03FA9" w:rsidRPr="00983EF5" w:rsidTr="004943FB">
        <w:tc>
          <w:tcPr>
            <w:cnfStyle w:val="001000000000" w:firstRow="0" w:lastRow="0" w:firstColumn="1" w:lastColumn="0" w:oddVBand="0" w:evenVBand="0" w:oddHBand="0" w:evenHBand="0" w:firstRowFirstColumn="0" w:firstRowLastColumn="0" w:lastRowFirstColumn="0" w:lastRowLastColumn="0"/>
            <w:tcW w:w="4675" w:type="dxa"/>
          </w:tcPr>
          <w:p w:rsidR="00F03FA9" w:rsidRPr="00983EF5" w:rsidRDefault="00F03FA9" w:rsidP="004943FB">
            <w:pPr>
              <w:rPr>
                <w:rFonts w:ascii="Times New Roman" w:hAnsi="Times New Roman" w:cs="Times New Roman"/>
                <w:b w:val="0"/>
                <w:sz w:val="24"/>
                <w:szCs w:val="24"/>
                <w:lang w:val="en-US"/>
              </w:rPr>
            </w:pPr>
            <w:r w:rsidRPr="00983EF5">
              <w:rPr>
                <w:rFonts w:ascii="Times New Roman" w:hAnsi="Times New Roman" w:cs="Times New Roman"/>
                <w:b w:val="0"/>
                <w:sz w:val="24"/>
                <w:szCs w:val="24"/>
                <w:lang w:val="en-US"/>
              </w:rPr>
              <w:t>Protein-bound Sulphur</w:t>
            </w:r>
          </w:p>
        </w:tc>
        <w:tc>
          <w:tcPr>
            <w:tcW w:w="4675" w:type="dxa"/>
          </w:tcPr>
          <w:p w:rsidR="00F03FA9" w:rsidRPr="00983EF5" w:rsidRDefault="00F03FA9" w:rsidP="004943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83EF5">
              <w:rPr>
                <w:rFonts w:ascii="Times New Roman" w:hAnsi="Times New Roman" w:cs="Times New Roman"/>
                <w:sz w:val="24"/>
                <w:szCs w:val="24"/>
                <w:lang w:val="en-US"/>
              </w:rPr>
              <w:t>4.7</w:t>
            </w:r>
          </w:p>
        </w:tc>
      </w:tr>
      <w:tr w:rsidR="00F03FA9" w:rsidRPr="00983EF5" w:rsidTr="0049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F03FA9" w:rsidRPr="00983EF5" w:rsidRDefault="00F03FA9" w:rsidP="004943FB">
            <w:pPr>
              <w:rPr>
                <w:rFonts w:ascii="Times New Roman" w:hAnsi="Times New Roman" w:cs="Times New Roman"/>
                <w:b w:val="0"/>
                <w:sz w:val="24"/>
                <w:szCs w:val="24"/>
                <w:lang w:val="en-US"/>
              </w:rPr>
            </w:pPr>
            <w:r w:rsidRPr="00983EF5">
              <w:rPr>
                <w:rFonts w:ascii="Times New Roman" w:hAnsi="Times New Roman" w:cs="Times New Roman"/>
                <w:b w:val="0"/>
                <w:sz w:val="24"/>
                <w:szCs w:val="24"/>
                <w:lang w:val="en-US"/>
              </w:rPr>
              <w:t>Ash</w:t>
            </w:r>
          </w:p>
        </w:tc>
        <w:tc>
          <w:tcPr>
            <w:tcW w:w="4675" w:type="dxa"/>
          </w:tcPr>
          <w:p w:rsidR="00F03FA9" w:rsidRPr="00983EF5" w:rsidRDefault="00F03FA9" w:rsidP="004943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83EF5">
              <w:rPr>
                <w:rFonts w:ascii="Times New Roman" w:hAnsi="Times New Roman" w:cs="Times New Roman"/>
                <w:sz w:val="24"/>
                <w:szCs w:val="24"/>
                <w:lang w:val="en-US"/>
              </w:rPr>
              <w:t>0.5</w:t>
            </w:r>
          </w:p>
        </w:tc>
      </w:tr>
      <w:tr w:rsidR="00F03FA9" w:rsidRPr="00983EF5" w:rsidTr="004943FB">
        <w:tc>
          <w:tcPr>
            <w:cnfStyle w:val="001000000000" w:firstRow="0" w:lastRow="0" w:firstColumn="1" w:lastColumn="0" w:oddVBand="0" w:evenVBand="0" w:oddHBand="0" w:evenHBand="0" w:firstRowFirstColumn="0" w:firstRowLastColumn="0" w:lastRowFirstColumn="0" w:lastRowLastColumn="0"/>
            <w:tcW w:w="4675" w:type="dxa"/>
          </w:tcPr>
          <w:p w:rsidR="00F03FA9" w:rsidRPr="00983EF5" w:rsidRDefault="00F03FA9" w:rsidP="004943FB">
            <w:pPr>
              <w:rPr>
                <w:rFonts w:ascii="Times New Roman" w:hAnsi="Times New Roman" w:cs="Times New Roman"/>
                <w:b w:val="0"/>
                <w:sz w:val="24"/>
                <w:szCs w:val="24"/>
                <w:lang w:val="en-US"/>
              </w:rPr>
            </w:pPr>
            <w:r w:rsidRPr="00983EF5">
              <w:rPr>
                <w:rFonts w:ascii="Times New Roman" w:hAnsi="Times New Roman" w:cs="Times New Roman"/>
                <w:b w:val="0"/>
                <w:sz w:val="24"/>
                <w:szCs w:val="24"/>
                <w:lang w:val="en-US"/>
              </w:rPr>
              <w:t>Zinc</w:t>
            </w:r>
          </w:p>
        </w:tc>
        <w:tc>
          <w:tcPr>
            <w:tcW w:w="4675" w:type="dxa"/>
          </w:tcPr>
          <w:p w:rsidR="00F03FA9" w:rsidRPr="00983EF5" w:rsidRDefault="00F03FA9" w:rsidP="004943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83EF5">
              <w:rPr>
                <w:rFonts w:ascii="Times New Roman" w:hAnsi="Times New Roman" w:cs="Times New Roman"/>
                <w:sz w:val="24"/>
                <w:szCs w:val="24"/>
                <w:lang w:val="en-US"/>
              </w:rPr>
              <w:t>200 ppm</w:t>
            </w:r>
          </w:p>
        </w:tc>
      </w:tr>
    </w:tbl>
    <w:p w:rsidR="00F03FA9" w:rsidRPr="00983EF5" w:rsidRDefault="001C4B36" w:rsidP="00F03FA9">
      <w:pPr>
        <w:rPr>
          <w:rFonts w:ascii="Times New Roman" w:hAnsi="Times New Roman" w:cs="Times New Roman"/>
          <w:i/>
          <w:sz w:val="24"/>
          <w:lang w:val="en-US"/>
        </w:rPr>
      </w:pPr>
      <w:r>
        <w:rPr>
          <w:rFonts w:ascii="Times New Roman" w:hAnsi="Times New Roman" w:cs="Times New Roman"/>
          <w:i/>
          <w:sz w:val="24"/>
          <w:lang w:val="en-US"/>
        </w:rPr>
        <w:t>Table 1</w:t>
      </w:r>
      <w:r w:rsidR="00F03FA9" w:rsidRPr="00983EF5">
        <w:rPr>
          <w:rFonts w:ascii="Times New Roman" w:hAnsi="Times New Roman" w:cs="Times New Roman"/>
          <w:i/>
          <w:sz w:val="24"/>
          <w:lang w:val="en-US"/>
        </w:rPr>
        <w:t>. Overall composition of human head hair</w:t>
      </w:r>
      <w:r w:rsidR="003A2D50">
        <w:rPr>
          <w:rFonts w:ascii="Times New Roman" w:hAnsi="Times New Roman" w:cs="Times New Roman"/>
          <w:i/>
          <w:sz w:val="24"/>
          <w:vertAlign w:val="superscript"/>
          <w:lang w:val="en-US"/>
        </w:rPr>
        <w:t xml:space="preserve"> (</w:t>
      </w:r>
      <w:r w:rsidR="00F03FA9" w:rsidRPr="00983EF5">
        <w:rPr>
          <w:rFonts w:ascii="Times New Roman" w:hAnsi="Times New Roman" w:cs="Times New Roman"/>
          <w:i/>
          <w:sz w:val="24"/>
          <w:vertAlign w:val="superscript"/>
          <w:lang w:val="en-US"/>
        </w:rPr>
        <w:t>1</w:t>
      </w:r>
      <w:r w:rsidR="003A2D50">
        <w:rPr>
          <w:rFonts w:ascii="Times New Roman" w:hAnsi="Times New Roman" w:cs="Times New Roman"/>
          <w:i/>
          <w:sz w:val="24"/>
          <w:vertAlign w:val="superscript"/>
          <w:lang w:val="en-US"/>
        </w:rPr>
        <w:t>9</w:t>
      </w:r>
      <w:r w:rsidR="00F03FA9" w:rsidRPr="00983EF5">
        <w:rPr>
          <w:rFonts w:ascii="Times New Roman" w:hAnsi="Times New Roman" w:cs="Times New Roman"/>
          <w:i/>
          <w:sz w:val="24"/>
          <w:vertAlign w:val="superscript"/>
          <w:lang w:val="en-US"/>
        </w:rPr>
        <w:t>)</w:t>
      </w:r>
      <w:r w:rsidR="00F03FA9" w:rsidRPr="00983EF5">
        <w:rPr>
          <w:rFonts w:ascii="Times New Roman" w:hAnsi="Times New Roman" w:cs="Times New Roman"/>
          <w:i/>
          <w:sz w:val="24"/>
          <w:lang w:val="en-US"/>
        </w:rPr>
        <w:t>.</w:t>
      </w:r>
    </w:p>
    <w:p w:rsidR="00F80159" w:rsidRPr="00A54C9D" w:rsidRDefault="00F80159" w:rsidP="00F80159">
      <w:pPr>
        <w:pStyle w:val="Heading2"/>
        <w:rPr>
          <w:rFonts w:ascii="Times New Roman" w:hAnsi="Times New Roman" w:cs="Times New Roman"/>
          <w:sz w:val="24"/>
          <w:szCs w:val="24"/>
          <w:lang w:val="en-US"/>
        </w:rPr>
      </w:pPr>
      <w:bookmarkStart w:id="24" w:name="_Toc517775050"/>
      <w:bookmarkStart w:id="25" w:name="_Toc523731942"/>
      <w:r>
        <w:rPr>
          <w:rFonts w:ascii="Times New Roman" w:hAnsi="Times New Roman" w:cs="Times New Roman"/>
          <w:sz w:val="24"/>
          <w:szCs w:val="24"/>
          <w:lang w:val="en-US"/>
        </w:rPr>
        <w:t>2.5</w:t>
      </w:r>
      <w:r w:rsidRPr="00A54C9D">
        <w:rPr>
          <w:rFonts w:ascii="Times New Roman" w:hAnsi="Times New Roman" w:cs="Times New Roman"/>
          <w:sz w:val="24"/>
          <w:szCs w:val="24"/>
          <w:lang w:val="en-US"/>
        </w:rPr>
        <w:t xml:space="preserve"> Shampoo ingredients and how they work</w:t>
      </w:r>
      <w:bookmarkEnd w:id="24"/>
      <w:bookmarkEnd w:id="25"/>
    </w:p>
    <w:p w:rsidR="00F80159" w:rsidRPr="00A54C9D" w:rsidRDefault="00F80159" w:rsidP="00F80159">
      <w:pPr>
        <w:rPr>
          <w:rFonts w:ascii="Times New Roman" w:hAnsi="Times New Roman" w:cs="Times New Roman"/>
          <w:sz w:val="24"/>
          <w:szCs w:val="24"/>
          <w:lang w:val="en-US"/>
        </w:rPr>
      </w:pPr>
      <w:r w:rsidRPr="00A54C9D">
        <w:rPr>
          <w:rFonts w:ascii="Times New Roman" w:hAnsi="Times New Roman" w:cs="Times New Roman"/>
          <w:b/>
          <w:sz w:val="24"/>
          <w:szCs w:val="24"/>
          <w:lang w:val="en-US"/>
        </w:rPr>
        <w:t>Water:</w:t>
      </w:r>
      <w:r w:rsidRPr="00A54C9D">
        <w:rPr>
          <w:rFonts w:ascii="Times New Roman" w:hAnsi="Times New Roman" w:cs="Times New Roman"/>
          <w:sz w:val="24"/>
          <w:szCs w:val="24"/>
          <w:lang w:val="en-US"/>
        </w:rPr>
        <w:t xml:space="preserve"> The largest portion of a shampoo is made up of water. It acts as a solvent for all other ingredients. </w:t>
      </w:r>
    </w:p>
    <w:p w:rsidR="00F80159" w:rsidRPr="00A54C9D" w:rsidRDefault="00F80159" w:rsidP="00F80159">
      <w:pPr>
        <w:rPr>
          <w:rFonts w:ascii="Times New Roman" w:hAnsi="Times New Roman" w:cs="Times New Roman"/>
          <w:sz w:val="24"/>
          <w:szCs w:val="24"/>
          <w:lang w:val="en-US"/>
        </w:rPr>
      </w:pPr>
      <w:r w:rsidRPr="00A54C9D">
        <w:rPr>
          <w:rFonts w:ascii="Times New Roman" w:hAnsi="Times New Roman" w:cs="Times New Roman"/>
          <w:b/>
          <w:sz w:val="24"/>
          <w:szCs w:val="24"/>
          <w:lang w:val="en-US"/>
        </w:rPr>
        <w:t>Surfactants:</w:t>
      </w:r>
      <w:r w:rsidRPr="00A54C9D">
        <w:rPr>
          <w:rFonts w:ascii="Times New Roman" w:hAnsi="Times New Roman" w:cs="Times New Roman"/>
          <w:sz w:val="24"/>
          <w:szCs w:val="24"/>
          <w:lang w:val="en-US"/>
        </w:rPr>
        <w:t xml:space="preserve"> The next main ingredients of a shampoo, are a blend of surfactants. It is unusual for a shampoo to contain just one surfactant. Some are designed to improve cleaning whilst others improve lather and rinsing performance. All are chosen to be mild and not irritating to the eyes. Surfactants work by reducing the surface tension between water and the dirty (dust) so that it can be wrapped up and lifted from the hair. Surfactant molecules contain two distinct parts. First a polar head group that is attracted to water (hydrophilic) and second a fatty chain (lipophilic) that is attracted to the dirty. The fatty chains line up around the dirty particles with the polar head groups attracted to the water. As the surfactant molecules surround the dirty particle they eventually lift it away from the hair and disperse it in the water</w:t>
      </w:r>
      <w:r w:rsidR="00F13A78">
        <w:rPr>
          <w:rFonts w:ascii="Times New Roman" w:hAnsi="Times New Roman" w:cs="Times New Roman"/>
          <w:sz w:val="24"/>
          <w:szCs w:val="24"/>
          <w:vertAlign w:val="superscript"/>
          <w:lang w:val="en-US"/>
        </w:rPr>
        <w:t xml:space="preserve"> (2</w:t>
      </w:r>
      <w:r w:rsidRPr="00A54C9D">
        <w:rPr>
          <w:rFonts w:ascii="Times New Roman" w:hAnsi="Times New Roman" w:cs="Times New Roman"/>
          <w:sz w:val="24"/>
          <w:szCs w:val="24"/>
          <w:vertAlign w:val="superscript"/>
          <w:lang w:val="en-US"/>
        </w:rPr>
        <w:t>1)</w:t>
      </w:r>
      <w:r w:rsidRPr="00A54C9D">
        <w:rPr>
          <w:rFonts w:ascii="Times New Roman" w:hAnsi="Times New Roman" w:cs="Times New Roman"/>
          <w:sz w:val="24"/>
          <w:szCs w:val="24"/>
          <w:lang w:val="en-US"/>
        </w:rPr>
        <w:t>.</w:t>
      </w:r>
    </w:p>
    <w:p w:rsidR="00F80159" w:rsidRPr="00A54C9D" w:rsidRDefault="00F80159" w:rsidP="00F80159">
      <w:pPr>
        <w:rPr>
          <w:rFonts w:ascii="Times New Roman" w:hAnsi="Times New Roman" w:cs="Times New Roman"/>
          <w:sz w:val="24"/>
          <w:szCs w:val="24"/>
          <w:lang w:val="en-US"/>
        </w:rPr>
      </w:pPr>
      <w:r w:rsidRPr="00A54C9D">
        <w:rPr>
          <w:rFonts w:ascii="Times New Roman" w:hAnsi="Times New Roman" w:cs="Times New Roman"/>
          <w:noProof/>
          <w:sz w:val="24"/>
          <w:szCs w:val="24"/>
          <w:lang w:eastAsia="nl-NL"/>
        </w:rPr>
        <w:drawing>
          <wp:inline distT="0" distB="0" distL="0" distR="0" wp14:anchorId="6DE28068" wp14:editId="2565196F">
            <wp:extent cx="4572000" cy="947854"/>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6922" cy="948874"/>
                    </a:xfrm>
                    <a:prstGeom prst="rect">
                      <a:avLst/>
                    </a:prstGeom>
                  </pic:spPr>
                </pic:pic>
              </a:graphicData>
            </a:graphic>
          </wp:inline>
        </w:drawing>
      </w:r>
    </w:p>
    <w:p w:rsidR="00F80159" w:rsidRPr="00A54C9D" w:rsidRDefault="00F80159" w:rsidP="00F80159">
      <w:pPr>
        <w:rPr>
          <w:rFonts w:ascii="Times New Roman" w:hAnsi="Times New Roman" w:cs="Times New Roman"/>
          <w:sz w:val="24"/>
          <w:szCs w:val="24"/>
          <w:lang w:val="en-US"/>
        </w:rPr>
      </w:pPr>
      <w:r w:rsidRPr="00A54C9D">
        <w:rPr>
          <w:rFonts w:ascii="Times New Roman" w:hAnsi="Times New Roman" w:cs="Times New Roman"/>
          <w:noProof/>
          <w:sz w:val="24"/>
          <w:szCs w:val="24"/>
          <w:lang w:eastAsia="nl-NL"/>
        </w:rPr>
        <w:drawing>
          <wp:inline distT="0" distB="0" distL="0" distR="0" wp14:anchorId="328D7059" wp14:editId="771BC292">
            <wp:extent cx="4419600" cy="62289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8263" cy="631165"/>
                    </a:xfrm>
                    <a:prstGeom prst="rect">
                      <a:avLst/>
                    </a:prstGeom>
                  </pic:spPr>
                </pic:pic>
              </a:graphicData>
            </a:graphic>
          </wp:inline>
        </w:drawing>
      </w:r>
    </w:p>
    <w:p w:rsidR="00F80159" w:rsidRPr="00A54C9D" w:rsidRDefault="00F80159" w:rsidP="00F80159">
      <w:pPr>
        <w:rPr>
          <w:rFonts w:ascii="Times New Roman" w:hAnsi="Times New Roman" w:cs="Times New Roman"/>
          <w:i/>
          <w:sz w:val="24"/>
          <w:szCs w:val="24"/>
          <w:vertAlign w:val="superscript"/>
          <w:lang w:val="en-US"/>
        </w:rPr>
      </w:pPr>
      <w:r w:rsidRPr="00A54C9D">
        <w:rPr>
          <w:rFonts w:ascii="Times New Roman" w:hAnsi="Times New Roman" w:cs="Times New Roman"/>
          <w:i/>
          <w:sz w:val="24"/>
          <w:szCs w:val="24"/>
          <w:lang w:val="en-US"/>
        </w:rPr>
        <w:t>Figure</w:t>
      </w:r>
      <w:r>
        <w:rPr>
          <w:rFonts w:ascii="Times New Roman" w:hAnsi="Times New Roman" w:cs="Times New Roman"/>
          <w:i/>
          <w:sz w:val="24"/>
          <w:szCs w:val="24"/>
          <w:lang w:val="en-US"/>
        </w:rPr>
        <w:t xml:space="preserve"> 7.</w:t>
      </w:r>
      <w:r w:rsidRPr="00A54C9D">
        <w:rPr>
          <w:rFonts w:ascii="Times New Roman" w:hAnsi="Times New Roman" w:cs="Times New Roman"/>
          <w:i/>
          <w:sz w:val="24"/>
          <w:szCs w:val="24"/>
          <w:lang w:val="en-US"/>
        </w:rPr>
        <w:t xml:space="preserve"> Sodium Lauryl Sulfate</w:t>
      </w:r>
      <w:r w:rsidRPr="00A54C9D">
        <w:rPr>
          <w:rFonts w:ascii="Times New Roman" w:hAnsi="Times New Roman" w:cs="Times New Roman"/>
          <w:i/>
          <w:sz w:val="24"/>
          <w:szCs w:val="24"/>
          <w:vertAlign w:val="superscript"/>
          <w:lang w:val="en-US"/>
        </w:rPr>
        <w:t xml:space="preserve"> (32) </w:t>
      </w:r>
      <w:r w:rsidRPr="00A54C9D">
        <w:rPr>
          <w:rFonts w:ascii="Times New Roman" w:hAnsi="Times New Roman" w:cs="Times New Roman"/>
          <w:i/>
          <w:sz w:val="24"/>
          <w:szCs w:val="24"/>
          <w:lang w:val="en-US"/>
        </w:rPr>
        <w:t xml:space="preserve">and Sodium Laureth Sulfate </w:t>
      </w:r>
      <w:r w:rsidR="00F13A78">
        <w:rPr>
          <w:rFonts w:ascii="Times New Roman" w:hAnsi="Times New Roman" w:cs="Times New Roman"/>
          <w:i/>
          <w:sz w:val="24"/>
          <w:szCs w:val="24"/>
          <w:vertAlign w:val="superscript"/>
          <w:lang w:val="en-US"/>
        </w:rPr>
        <w:t>(22</w:t>
      </w:r>
      <w:r w:rsidRPr="00A54C9D">
        <w:rPr>
          <w:rFonts w:ascii="Times New Roman" w:hAnsi="Times New Roman" w:cs="Times New Roman"/>
          <w:i/>
          <w:sz w:val="24"/>
          <w:szCs w:val="24"/>
          <w:vertAlign w:val="superscript"/>
          <w:lang w:val="en-US"/>
        </w:rPr>
        <w:t>)</w:t>
      </w:r>
    </w:p>
    <w:p w:rsidR="00DD6C91" w:rsidRDefault="00F80159" w:rsidP="00F80159">
      <w:pPr>
        <w:rPr>
          <w:rFonts w:ascii="Times New Roman" w:hAnsi="Times New Roman" w:cs="Times New Roman"/>
          <w:sz w:val="24"/>
          <w:szCs w:val="24"/>
          <w:lang w:val="en-US"/>
        </w:rPr>
      </w:pPr>
      <w:r w:rsidRPr="00A54C9D">
        <w:rPr>
          <w:rFonts w:ascii="Times New Roman" w:hAnsi="Times New Roman" w:cs="Times New Roman"/>
          <w:b/>
          <w:sz w:val="24"/>
          <w:szCs w:val="24"/>
          <w:lang w:val="en-US"/>
        </w:rPr>
        <w:t xml:space="preserve">Conditioning ingredients: </w:t>
      </w:r>
      <w:r w:rsidRPr="00A54C9D">
        <w:rPr>
          <w:rFonts w:ascii="Times New Roman" w:hAnsi="Times New Roman" w:cs="Times New Roman"/>
          <w:sz w:val="24"/>
          <w:szCs w:val="24"/>
          <w:lang w:val="en-US"/>
        </w:rPr>
        <w:t>These normally include silicones and fatty alcohols. Silicones are well known for their lubricious properties and make the hair easier to detangle. They come in a wide range of viscosities as described in section 3.3.1. Fatty alcohols give condi</w:t>
      </w:r>
      <w:r w:rsidR="00824D99">
        <w:rPr>
          <w:rFonts w:ascii="Times New Roman" w:hAnsi="Times New Roman" w:cs="Times New Roman"/>
          <w:sz w:val="24"/>
          <w:szCs w:val="24"/>
          <w:lang w:val="en-US"/>
        </w:rPr>
        <w:t xml:space="preserve">tion and help to control static charge </w:t>
      </w:r>
      <w:r w:rsidRPr="00A54C9D">
        <w:rPr>
          <w:rFonts w:ascii="Times New Roman" w:hAnsi="Times New Roman" w:cs="Times New Roman"/>
          <w:sz w:val="24"/>
          <w:szCs w:val="24"/>
          <w:lang w:val="en-US"/>
        </w:rPr>
        <w:t xml:space="preserve">or fly-away. </w:t>
      </w:r>
      <w:r w:rsidR="00561117">
        <w:rPr>
          <w:rFonts w:ascii="Times New Roman" w:hAnsi="Times New Roman" w:cs="Times New Roman"/>
          <w:sz w:val="24"/>
          <w:szCs w:val="24"/>
          <w:lang w:val="en-US"/>
        </w:rPr>
        <w:t>Guar</w:t>
      </w:r>
      <w:r w:rsidR="00DD6C91">
        <w:rPr>
          <w:rFonts w:ascii="Times New Roman" w:hAnsi="Times New Roman" w:cs="Times New Roman"/>
          <w:sz w:val="24"/>
          <w:szCs w:val="24"/>
          <w:lang w:val="en-US"/>
        </w:rPr>
        <w:t xml:space="preserve"> Hydroxypropyl trimonium Chloride for instance, a product of Ashland is used in both shampoo and conditioners as a </w:t>
      </w:r>
      <w:r w:rsidRPr="00A54C9D">
        <w:rPr>
          <w:rFonts w:ascii="Times New Roman" w:hAnsi="Times New Roman" w:cs="Times New Roman"/>
          <w:sz w:val="24"/>
          <w:szCs w:val="24"/>
          <w:lang w:val="en-US"/>
        </w:rPr>
        <w:t xml:space="preserve">Conditioning </w:t>
      </w:r>
      <w:r w:rsidR="00DD6C91">
        <w:rPr>
          <w:rFonts w:ascii="Times New Roman" w:hAnsi="Times New Roman" w:cs="Times New Roman"/>
          <w:sz w:val="24"/>
          <w:szCs w:val="24"/>
          <w:lang w:val="en-US"/>
        </w:rPr>
        <w:t>and deposition ingredient.</w:t>
      </w:r>
      <w:r w:rsidRPr="00A54C9D">
        <w:rPr>
          <w:rFonts w:ascii="Times New Roman" w:hAnsi="Times New Roman" w:cs="Times New Roman"/>
          <w:sz w:val="24"/>
          <w:szCs w:val="24"/>
          <w:lang w:val="en-US"/>
        </w:rPr>
        <w:t xml:space="preserve"> </w:t>
      </w:r>
    </w:p>
    <w:p w:rsidR="00F80159" w:rsidRDefault="00F80159" w:rsidP="00F80159">
      <w:pPr>
        <w:rPr>
          <w:rFonts w:ascii="Times New Roman" w:hAnsi="Times New Roman" w:cs="Times New Roman"/>
          <w:sz w:val="24"/>
          <w:lang w:val="en-US"/>
        </w:rPr>
      </w:pPr>
      <w:r w:rsidRPr="00A54C9D">
        <w:rPr>
          <w:rFonts w:ascii="Times New Roman" w:hAnsi="Times New Roman" w:cs="Times New Roman"/>
          <w:b/>
          <w:sz w:val="24"/>
          <w:szCs w:val="24"/>
          <w:lang w:val="en-US"/>
        </w:rPr>
        <w:t xml:space="preserve">Functional ingredients: </w:t>
      </w:r>
      <w:r w:rsidRPr="00A54C9D">
        <w:rPr>
          <w:rFonts w:ascii="Times New Roman" w:hAnsi="Times New Roman" w:cs="Times New Roman"/>
          <w:sz w:val="24"/>
          <w:szCs w:val="24"/>
          <w:lang w:val="en-US"/>
        </w:rPr>
        <w:t xml:space="preserve">All products, including shampoos, require ingredients to control their viscosity or thickness. Certain polymers are incorporated in a shampoo formulation to boost the viscosity of shampoo. Carbomer is an example of a rheology modifier used in shampoo. It improves the viscosity of a shampoo </w:t>
      </w:r>
      <w:r w:rsidR="00111A72">
        <w:rPr>
          <w:rFonts w:ascii="Times New Roman" w:hAnsi="Times New Roman" w:cs="Times New Roman"/>
          <w:sz w:val="24"/>
          <w:szCs w:val="24"/>
          <w:lang w:val="en-US"/>
        </w:rPr>
        <w:t>and helps to suspend other ingredients in the formulation</w:t>
      </w:r>
      <w:r w:rsidRPr="00A54C9D">
        <w:rPr>
          <w:rFonts w:ascii="Times New Roman" w:hAnsi="Times New Roman" w:cs="Times New Roman"/>
          <w:sz w:val="24"/>
          <w:szCs w:val="24"/>
          <w:lang w:val="en-US"/>
        </w:rPr>
        <w:t xml:space="preserve">. </w:t>
      </w:r>
      <w:r w:rsidR="00026E90">
        <w:rPr>
          <w:rFonts w:ascii="Times New Roman" w:hAnsi="Times New Roman" w:cs="Times New Roman"/>
          <w:sz w:val="24"/>
          <w:szCs w:val="24"/>
          <w:lang w:val="en-US"/>
        </w:rPr>
        <w:lastRenderedPageBreak/>
        <w:t>Sodium Chloride is also used to improve or rather modify the viscosity of shampoo.</w:t>
      </w:r>
      <w:r w:rsidR="00B3562B">
        <w:rPr>
          <w:rFonts w:ascii="Times New Roman" w:hAnsi="Times New Roman" w:cs="Times New Roman"/>
          <w:sz w:val="24"/>
          <w:szCs w:val="24"/>
          <w:lang w:val="en-US"/>
        </w:rPr>
        <w:t xml:space="preserve"> </w:t>
      </w:r>
      <w:r w:rsidRPr="00A54C9D">
        <w:rPr>
          <w:rFonts w:ascii="Times New Roman" w:hAnsi="Times New Roman" w:cs="Times New Roman"/>
          <w:sz w:val="24"/>
          <w:szCs w:val="24"/>
          <w:lang w:val="en-US"/>
        </w:rPr>
        <w:t>Preservatives are also added to the shampoo formulation to prevent microbial growth. Germal Plus</w:t>
      </w:r>
      <w:r w:rsidRPr="00A54C9D">
        <w:rPr>
          <w:rFonts w:ascii="Times New Roman" w:hAnsi="Times New Roman" w:cs="Times New Roman"/>
          <w:sz w:val="24"/>
          <w:szCs w:val="24"/>
          <w:vertAlign w:val="superscript"/>
          <w:lang w:val="en-US"/>
        </w:rPr>
        <w:t xml:space="preserve"> </w:t>
      </w:r>
      <w:r>
        <w:rPr>
          <w:rFonts w:ascii="Times New Roman" w:hAnsi="Times New Roman" w:cs="Times New Roman"/>
          <w:sz w:val="24"/>
          <w:szCs w:val="24"/>
          <w:vertAlign w:val="superscript"/>
          <w:lang w:val="en-US"/>
        </w:rPr>
        <w:t>TM</w:t>
      </w:r>
      <w:r w:rsidRPr="00A54C9D">
        <w:rPr>
          <w:rFonts w:ascii="Times New Roman" w:hAnsi="Times New Roman" w:cs="Times New Roman"/>
          <w:sz w:val="24"/>
          <w:szCs w:val="24"/>
          <w:lang w:val="en-US"/>
        </w:rPr>
        <w:t xml:space="preserve"> a product of Ashland is used in shampoos as an anti-microbial ingredient. The shampoo may also contain additional ingredients for hair protection and strength. When exposed </w:t>
      </w:r>
      <w:r w:rsidRPr="003B6E2E">
        <w:rPr>
          <w:rFonts w:ascii="Times New Roman" w:hAnsi="Times New Roman" w:cs="Times New Roman"/>
          <w:sz w:val="24"/>
          <w:szCs w:val="24"/>
          <w:lang w:val="en-US"/>
        </w:rPr>
        <w:t>to the sun the</w:t>
      </w:r>
      <w:r w:rsidRPr="003B6E2E">
        <w:rPr>
          <w:rFonts w:ascii="Times New Roman" w:hAnsi="Times New Roman" w:cs="Times New Roman"/>
          <w:sz w:val="24"/>
          <w:lang w:val="en-US"/>
        </w:rPr>
        <w:t xml:space="preserve"> hair, which has no natural means of repair, is partly protected by the addition of sunscreens to the shampoo.</w:t>
      </w:r>
    </w:p>
    <w:p w:rsidR="007B1B74" w:rsidRPr="008642DC" w:rsidRDefault="007B1B74" w:rsidP="007B1B74">
      <w:pPr>
        <w:rPr>
          <w:rFonts w:ascii="Times New Roman" w:hAnsi="Times New Roman" w:cs="Times New Roman"/>
          <w:sz w:val="24"/>
          <w:szCs w:val="24"/>
          <w:lang w:val="en-US"/>
        </w:rPr>
      </w:pPr>
      <w:r w:rsidRPr="003B6E2E">
        <w:rPr>
          <w:rFonts w:ascii="Times New Roman" w:hAnsi="Times New Roman" w:cs="Times New Roman"/>
          <w:b/>
          <w:sz w:val="24"/>
          <w:lang w:val="en-US"/>
        </w:rPr>
        <w:t xml:space="preserve">Aesthetic ingredients: </w:t>
      </w:r>
      <w:r w:rsidRPr="003B6E2E">
        <w:rPr>
          <w:rFonts w:ascii="Times New Roman" w:hAnsi="Times New Roman" w:cs="Times New Roman"/>
          <w:sz w:val="24"/>
          <w:lang w:val="en-US"/>
        </w:rPr>
        <w:t>Besides color and pearlising agents to improve the appearance of the product, perfumes are also added. Although perfume has no influence on the</w:t>
      </w:r>
      <w:r>
        <w:rPr>
          <w:rFonts w:ascii="Arial" w:hAnsi="Arial" w:cs="Arial"/>
          <w:sz w:val="24"/>
          <w:lang w:val="en-US"/>
        </w:rPr>
        <w:t xml:space="preserve"> </w:t>
      </w:r>
      <w:r w:rsidRPr="008642DC">
        <w:rPr>
          <w:rFonts w:ascii="Times New Roman" w:hAnsi="Times New Roman" w:cs="Times New Roman"/>
          <w:sz w:val="24"/>
          <w:szCs w:val="24"/>
          <w:lang w:val="en-US"/>
        </w:rPr>
        <w:t>performance of shampoos, it has a crucial influence on the customer perception and use of shampoo.</w:t>
      </w:r>
    </w:p>
    <w:p w:rsidR="007B1B74" w:rsidRPr="008642DC" w:rsidRDefault="007B1B74" w:rsidP="007B1B74">
      <w:pPr>
        <w:pStyle w:val="Heading2"/>
        <w:rPr>
          <w:rFonts w:ascii="Times New Roman" w:hAnsi="Times New Roman" w:cs="Times New Roman"/>
          <w:sz w:val="24"/>
          <w:szCs w:val="24"/>
          <w:vertAlign w:val="superscript"/>
          <w:lang w:val="en-US"/>
        </w:rPr>
      </w:pPr>
      <w:bookmarkStart w:id="26" w:name="_Toc523731943"/>
      <w:bookmarkStart w:id="27" w:name="_Toc517775051"/>
      <w:r>
        <w:rPr>
          <w:rFonts w:ascii="Times New Roman" w:hAnsi="Times New Roman" w:cs="Times New Roman"/>
          <w:sz w:val="24"/>
          <w:szCs w:val="24"/>
          <w:lang w:val="en-US"/>
        </w:rPr>
        <w:t>2</w:t>
      </w:r>
      <w:r w:rsidRPr="008642DC">
        <w:rPr>
          <w:rFonts w:ascii="Times New Roman" w:hAnsi="Times New Roman" w:cs="Times New Roman"/>
          <w:sz w:val="24"/>
          <w:szCs w:val="24"/>
          <w:lang w:val="en-US"/>
        </w:rPr>
        <w:t>.6 Silicone deposition on hair</w:t>
      </w:r>
      <w:bookmarkEnd w:id="26"/>
      <w:r w:rsidRPr="008642DC">
        <w:rPr>
          <w:rFonts w:ascii="Times New Roman" w:hAnsi="Times New Roman" w:cs="Times New Roman"/>
          <w:sz w:val="24"/>
          <w:szCs w:val="24"/>
          <w:vertAlign w:val="superscript"/>
          <w:lang w:val="en-US"/>
        </w:rPr>
        <w:t xml:space="preserve"> </w:t>
      </w:r>
      <w:bookmarkEnd w:id="27"/>
    </w:p>
    <w:p w:rsidR="007B1B74" w:rsidRPr="008642DC" w:rsidRDefault="007B1B74" w:rsidP="007B1B74">
      <w:pPr>
        <w:rPr>
          <w:rFonts w:ascii="Times New Roman" w:hAnsi="Times New Roman" w:cs="Times New Roman"/>
          <w:sz w:val="24"/>
          <w:szCs w:val="24"/>
          <w:lang w:val="en-US"/>
        </w:rPr>
      </w:pPr>
      <w:r w:rsidRPr="008642DC">
        <w:rPr>
          <w:rFonts w:ascii="Times New Roman" w:hAnsi="Times New Roman" w:cs="Times New Roman"/>
          <w:sz w:val="24"/>
          <w:szCs w:val="24"/>
          <w:lang w:val="en-US"/>
        </w:rPr>
        <w:t>The deposition</w:t>
      </w:r>
      <w:r w:rsidR="00B93B0D">
        <w:rPr>
          <w:rFonts w:ascii="Times New Roman" w:hAnsi="Times New Roman" w:cs="Times New Roman"/>
          <w:sz w:val="24"/>
          <w:szCs w:val="24"/>
          <w:vertAlign w:val="superscript"/>
          <w:lang w:val="en-US"/>
        </w:rPr>
        <w:t xml:space="preserve"> (16)</w:t>
      </w:r>
      <w:r w:rsidRPr="008642DC">
        <w:rPr>
          <w:rFonts w:ascii="Times New Roman" w:hAnsi="Times New Roman" w:cs="Times New Roman"/>
          <w:sz w:val="24"/>
          <w:szCs w:val="24"/>
          <w:lang w:val="en-US"/>
        </w:rPr>
        <w:t xml:space="preserve"> of some silicones on hair from shampoo can be significantly increased using specific cationic polymers that forms complexes with the anionic surfactant of the shampoo. </w:t>
      </w:r>
      <w:r w:rsidR="0063147B">
        <w:rPr>
          <w:rFonts w:ascii="Times New Roman" w:hAnsi="Times New Roman" w:cs="Times New Roman"/>
          <w:sz w:val="24"/>
          <w:szCs w:val="24"/>
          <w:lang w:val="en-US"/>
        </w:rPr>
        <w:t xml:space="preserve">In the shampoo, micelles are formed due to the higher concentration level of the surfactant. </w:t>
      </w:r>
      <w:r w:rsidRPr="008642DC">
        <w:rPr>
          <w:rFonts w:ascii="Times New Roman" w:hAnsi="Times New Roman" w:cs="Times New Roman"/>
          <w:sz w:val="24"/>
          <w:szCs w:val="24"/>
          <w:lang w:val="en-US"/>
        </w:rPr>
        <w:t xml:space="preserve">When the shampoo is diluted by the wet hair and rinse water, </w:t>
      </w:r>
      <w:r w:rsidR="0063147B">
        <w:rPr>
          <w:rFonts w:ascii="Times New Roman" w:hAnsi="Times New Roman" w:cs="Times New Roman"/>
          <w:sz w:val="24"/>
          <w:szCs w:val="24"/>
          <w:lang w:val="en-US"/>
        </w:rPr>
        <w:t>the micelle structure disintegrate</w:t>
      </w:r>
      <w:r w:rsidR="003C097C">
        <w:rPr>
          <w:rFonts w:ascii="Times New Roman" w:hAnsi="Times New Roman" w:cs="Times New Roman"/>
          <w:sz w:val="24"/>
          <w:szCs w:val="24"/>
          <w:lang w:val="en-US"/>
        </w:rPr>
        <w:t>s</w:t>
      </w:r>
      <w:r w:rsidR="0063147B">
        <w:rPr>
          <w:rFonts w:ascii="Times New Roman" w:hAnsi="Times New Roman" w:cs="Times New Roman"/>
          <w:sz w:val="24"/>
          <w:szCs w:val="24"/>
          <w:lang w:val="en-US"/>
        </w:rPr>
        <w:t xml:space="preserve"> as the </w:t>
      </w:r>
      <w:r w:rsidR="00E3754C">
        <w:rPr>
          <w:rFonts w:ascii="Times New Roman" w:hAnsi="Times New Roman" w:cs="Times New Roman"/>
          <w:sz w:val="24"/>
          <w:szCs w:val="24"/>
          <w:lang w:val="en-US"/>
        </w:rPr>
        <w:t>surfactant concentration becomes lower than the critical micelle concentration. As a result, a complex of the cationic polymer, the insoluble material and the anionic surfactant is formed.</w:t>
      </w:r>
      <w:r w:rsidR="003C097C">
        <w:rPr>
          <w:rFonts w:ascii="Times New Roman" w:hAnsi="Times New Roman" w:cs="Times New Roman"/>
          <w:sz w:val="24"/>
          <w:szCs w:val="24"/>
          <w:lang w:val="en-US"/>
        </w:rPr>
        <w:t xml:space="preserve"> Both the surfactant and the hair surface have an anionic</w:t>
      </w:r>
      <w:r w:rsidR="00913585">
        <w:rPr>
          <w:rFonts w:ascii="Times New Roman" w:hAnsi="Times New Roman" w:cs="Times New Roman"/>
          <w:sz w:val="24"/>
          <w:szCs w:val="24"/>
          <w:lang w:val="en-US"/>
        </w:rPr>
        <w:t xml:space="preserve"> charge and are</w:t>
      </w:r>
      <w:r w:rsidR="003C097C">
        <w:rPr>
          <w:rFonts w:ascii="Times New Roman" w:hAnsi="Times New Roman" w:cs="Times New Roman"/>
          <w:sz w:val="24"/>
          <w:szCs w:val="24"/>
          <w:lang w:val="en-US"/>
        </w:rPr>
        <w:t xml:space="preserve"> attract</w:t>
      </w:r>
      <w:r w:rsidR="00913585">
        <w:rPr>
          <w:rFonts w:ascii="Times New Roman" w:hAnsi="Times New Roman" w:cs="Times New Roman"/>
          <w:sz w:val="24"/>
          <w:szCs w:val="24"/>
          <w:lang w:val="en-US"/>
        </w:rPr>
        <w:t>ed to</w:t>
      </w:r>
      <w:r w:rsidR="003C097C">
        <w:rPr>
          <w:rFonts w:ascii="Times New Roman" w:hAnsi="Times New Roman" w:cs="Times New Roman"/>
          <w:sz w:val="24"/>
          <w:szCs w:val="24"/>
          <w:lang w:val="en-US"/>
        </w:rPr>
        <w:t xml:space="preserve"> the cationic polymer. The hydrophobic part of the insoluble materials (like silicone oils)</w:t>
      </w:r>
      <w:r w:rsidR="00A14C88">
        <w:rPr>
          <w:rFonts w:ascii="Times New Roman" w:hAnsi="Times New Roman" w:cs="Times New Roman"/>
          <w:sz w:val="24"/>
          <w:szCs w:val="24"/>
          <w:lang w:val="en-US"/>
        </w:rPr>
        <w:t xml:space="preserve"> interacts with the hydrophobic part of the surfactant, in the process the insoluble materials (silicone oils) are attracted to </w:t>
      </w:r>
      <w:r w:rsidR="0030431C">
        <w:rPr>
          <w:rFonts w:ascii="Times New Roman" w:hAnsi="Times New Roman" w:cs="Times New Roman"/>
          <w:sz w:val="24"/>
          <w:szCs w:val="24"/>
          <w:lang w:val="en-US"/>
        </w:rPr>
        <w:t xml:space="preserve">and deposited on </w:t>
      </w:r>
      <w:r w:rsidR="00A14C88">
        <w:rPr>
          <w:rFonts w:ascii="Times New Roman" w:hAnsi="Times New Roman" w:cs="Times New Roman"/>
          <w:sz w:val="24"/>
          <w:szCs w:val="24"/>
          <w:lang w:val="en-US"/>
        </w:rPr>
        <w:t>the hair.</w:t>
      </w:r>
      <w:r w:rsidRPr="008642DC">
        <w:rPr>
          <w:rFonts w:ascii="Times New Roman" w:hAnsi="Times New Roman" w:cs="Times New Roman"/>
          <w:sz w:val="24"/>
          <w:szCs w:val="24"/>
          <w:lang w:val="en-US"/>
        </w:rPr>
        <w:t xml:space="preserve"> However, the particle size of the insoluble materials plays a significant role during the deposition process. For fine particle size silicone fluids and emulsions, this mechanism ensures the most efficient deposition on the hair from a shampoo.</w:t>
      </w:r>
      <w:r>
        <w:rPr>
          <w:rFonts w:ascii="Times New Roman" w:hAnsi="Times New Roman" w:cs="Times New Roman"/>
          <w:sz w:val="24"/>
          <w:szCs w:val="24"/>
          <w:lang w:val="en-US"/>
        </w:rPr>
        <w:t xml:space="preserve"> Figure 8</w:t>
      </w:r>
      <w:r w:rsidRPr="008642DC">
        <w:rPr>
          <w:rFonts w:ascii="Times New Roman" w:hAnsi="Times New Roman" w:cs="Times New Roman"/>
          <w:sz w:val="24"/>
          <w:szCs w:val="24"/>
          <w:lang w:val="en-US"/>
        </w:rPr>
        <w:t xml:space="preserve"> shows a deposition mechanism of insoluble oils (like silicone oils) on human hair.</w:t>
      </w:r>
    </w:p>
    <w:p w:rsidR="007B1B74" w:rsidRPr="008642DC" w:rsidRDefault="007B1B74" w:rsidP="007B1B74">
      <w:pPr>
        <w:rPr>
          <w:rFonts w:ascii="Times New Roman" w:hAnsi="Times New Roman" w:cs="Times New Roman"/>
          <w:sz w:val="24"/>
          <w:szCs w:val="24"/>
          <w:lang w:val="en-US"/>
        </w:rPr>
      </w:pPr>
      <w:r w:rsidRPr="008642DC">
        <w:rPr>
          <w:rFonts w:ascii="Times New Roman" w:hAnsi="Times New Roman" w:cs="Times New Roman"/>
          <w:noProof/>
          <w:sz w:val="24"/>
          <w:szCs w:val="24"/>
          <w:lang w:eastAsia="nl-NL"/>
        </w:rPr>
        <w:drawing>
          <wp:inline distT="0" distB="0" distL="0" distR="0" wp14:anchorId="19A83D24" wp14:editId="663E5363">
            <wp:extent cx="5943600" cy="2619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rsidR="007B1B74" w:rsidRPr="008642DC" w:rsidRDefault="007B1B74" w:rsidP="007B1B74">
      <w:pPr>
        <w:rPr>
          <w:rFonts w:ascii="Times New Roman" w:hAnsi="Times New Roman" w:cs="Times New Roman"/>
          <w:i/>
          <w:sz w:val="24"/>
          <w:szCs w:val="24"/>
          <w:lang w:val="en-US"/>
        </w:rPr>
      </w:pPr>
      <w:r>
        <w:rPr>
          <w:rFonts w:ascii="Times New Roman" w:hAnsi="Times New Roman" w:cs="Times New Roman"/>
          <w:i/>
          <w:sz w:val="24"/>
          <w:szCs w:val="24"/>
          <w:lang w:val="en-US"/>
        </w:rPr>
        <w:t>Figure 8</w:t>
      </w:r>
      <w:r w:rsidRPr="008642DC">
        <w:rPr>
          <w:rFonts w:ascii="Times New Roman" w:hAnsi="Times New Roman" w:cs="Times New Roman"/>
          <w:i/>
          <w:sz w:val="24"/>
          <w:szCs w:val="24"/>
          <w:lang w:val="en-US"/>
        </w:rPr>
        <w:t>. deposition mechanism of insoluble material (oils) on human hair (Source: Ashland Specialty Ingredient)</w:t>
      </w:r>
    </w:p>
    <w:p w:rsidR="00C3474A" w:rsidRPr="008642DC" w:rsidRDefault="00C3474A" w:rsidP="00C3474A">
      <w:pPr>
        <w:pStyle w:val="Heading2"/>
        <w:rPr>
          <w:rFonts w:ascii="Times New Roman" w:hAnsi="Times New Roman" w:cs="Times New Roman"/>
          <w:sz w:val="24"/>
          <w:szCs w:val="24"/>
          <w:lang w:val="en-US"/>
        </w:rPr>
      </w:pPr>
      <w:bookmarkStart w:id="28" w:name="_Toc517775052"/>
      <w:bookmarkStart w:id="29" w:name="_Toc523731944"/>
      <w:r>
        <w:rPr>
          <w:rFonts w:ascii="Times New Roman" w:hAnsi="Times New Roman" w:cs="Times New Roman"/>
          <w:sz w:val="24"/>
          <w:szCs w:val="24"/>
          <w:lang w:val="en-US"/>
        </w:rPr>
        <w:lastRenderedPageBreak/>
        <w:t>2</w:t>
      </w:r>
      <w:r w:rsidRPr="008642DC">
        <w:rPr>
          <w:rFonts w:ascii="Times New Roman" w:hAnsi="Times New Roman" w:cs="Times New Roman"/>
          <w:sz w:val="24"/>
          <w:szCs w:val="24"/>
          <w:lang w:val="en-US"/>
        </w:rPr>
        <w:t>.7 Fourier Transform Infrared Spectroscopy (FTIR)</w:t>
      </w:r>
      <w:bookmarkEnd w:id="28"/>
      <w:bookmarkEnd w:id="29"/>
      <w:r w:rsidRPr="008642DC">
        <w:rPr>
          <w:rFonts w:ascii="Times New Roman" w:hAnsi="Times New Roman" w:cs="Times New Roman"/>
          <w:sz w:val="24"/>
          <w:szCs w:val="24"/>
          <w:vertAlign w:val="superscript"/>
          <w:lang w:val="en-US"/>
        </w:rPr>
        <w:t xml:space="preserve"> </w:t>
      </w:r>
    </w:p>
    <w:p w:rsidR="00C3474A" w:rsidRPr="008642DC" w:rsidRDefault="00C3474A" w:rsidP="00C3474A">
      <w:pPr>
        <w:pStyle w:val="Heading3"/>
        <w:rPr>
          <w:rFonts w:ascii="Times New Roman" w:hAnsi="Times New Roman" w:cs="Times New Roman"/>
          <w:vertAlign w:val="superscript"/>
          <w:lang w:val="en-US"/>
        </w:rPr>
      </w:pPr>
      <w:bookmarkStart w:id="30" w:name="_Toc523731945"/>
      <w:bookmarkStart w:id="31" w:name="_Toc517775053"/>
      <w:r>
        <w:rPr>
          <w:rFonts w:ascii="Times New Roman" w:hAnsi="Times New Roman" w:cs="Times New Roman"/>
          <w:lang w:val="en-US"/>
        </w:rPr>
        <w:t>2</w:t>
      </w:r>
      <w:r w:rsidRPr="008642DC">
        <w:rPr>
          <w:rFonts w:ascii="Times New Roman" w:hAnsi="Times New Roman" w:cs="Times New Roman"/>
          <w:lang w:val="en-US"/>
        </w:rPr>
        <w:t>.7.1 Theory of Infrared Absorption</w:t>
      </w:r>
      <w:bookmarkEnd w:id="30"/>
      <w:r w:rsidRPr="008642DC">
        <w:rPr>
          <w:rFonts w:ascii="Times New Roman" w:hAnsi="Times New Roman" w:cs="Times New Roman"/>
          <w:vertAlign w:val="superscript"/>
          <w:lang w:val="en-US"/>
        </w:rPr>
        <w:t xml:space="preserve"> </w:t>
      </w:r>
      <w:bookmarkEnd w:id="31"/>
    </w:p>
    <w:p w:rsidR="00C3474A" w:rsidRDefault="00C3474A" w:rsidP="00C3474A">
      <w:pPr>
        <w:rPr>
          <w:rFonts w:ascii="Times New Roman" w:hAnsi="Times New Roman" w:cs="Times New Roman"/>
          <w:sz w:val="24"/>
          <w:lang w:val="en-US"/>
        </w:rPr>
      </w:pPr>
      <w:r w:rsidRPr="00EC0E38">
        <w:rPr>
          <w:rFonts w:ascii="Times New Roman" w:hAnsi="Times New Roman" w:cs="Times New Roman"/>
          <w:sz w:val="24"/>
          <w:szCs w:val="24"/>
          <w:lang w:val="en-US"/>
        </w:rPr>
        <w:t>Infrared spectroscopy</w:t>
      </w:r>
      <w:r w:rsidR="007967EF">
        <w:rPr>
          <w:rFonts w:ascii="Times New Roman" w:hAnsi="Times New Roman" w:cs="Times New Roman"/>
          <w:sz w:val="24"/>
          <w:szCs w:val="24"/>
          <w:lang w:val="en-US"/>
        </w:rPr>
        <w:t xml:space="preserve"> </w:t>
      </w:r>
      <w:r w:rsidR="007967EF">
        <w:rPr>
          <w:rFonts w:ascii="Times New Roman" w:hAnsi="Times New Roman" w:cs="Times New Roman"/>
          <w:sz w:val="24"/>
          <w:szCs w:val="24"/>
          <w:vertAlign w:val="superscript"/>
          <w:lang w:val="en-US"/>
        </w:rPr>
        <w:t>(6)</w:t>
      </w:r>
      <w:r w:rsidRPr="00EC0E38">
        <w:rPr>
          <w:rFonts w:ascii="Times New Roman" w:hAnsi="Times New Roman" w:cs="Times New Roman"/>
          <w:sz w:val="24"/>
          <w:szCs w:val="24"/>
          <w:lang w:val="en-US"/>
        </w:rPr>
        <w:t xml:space="preserve"> uses the fact that molecules have specific frequencies at which they rotate or vibrate corresponding to distinct energy levels (vibrational modes). The far-infrared, approximately 400-10 cm</w:t>
      </w:r>
      <w:r w:rsidRPr="00EC0E38">
        <w:rPr>
          <w:rFonts w:ascii="Times New Roman" w:hAnsi="Times New Roman" w:cs="Times New Roman"/>
          <w:sz w:val="24"/>
          <w:szCs w:val="24"/>
          <w:vertAlign w:val="superscript"/>
          <w:lang w:val="en-US"/>
        </w:rPr>
        <w:t xml:space="preserve">-1 </w:t>
      </w:r>
      <w:r w:rsidRPr="00EC0E38">
        <w:rPr>
          <w:rFonts w:ascii="Times New Roman" w:hAnsi="Times New Roman" w:cs="Times New Roman"/>
          <w:sz w:val="24"/>
          <w:szCs w:val="24"/>
          <w:lang w:val="en-US"/>
        </w:rPr>
        <w:t>, has low energy and may be used for rotational spectroscopy. The mid-infrared, approximately 4000-400 cm</w:t>
      </w:r>
      <w:r w:rsidRPr="00EC0E38">
        <w:rPr>
          <w:rFonts w:ascii="Times New Roman" w:hAnsi="Times New Roman" w:cs="Times New Roman"/>
          <w:sz w:val="24"/>
          <w:szCs w:val="24"/>
          <w:vertAlign w:val="superscript"/>
          <w:lang w:val="en-US"/>
        </w:rPr>
        <w:t xml:space="preserve">-1 </w:t>
      </w:r>
      <w:r w:rsidRPr="00EC0E38">
        <w:rPr>
          <w:rFonts w:ascii="Times New Roman" w:hAnsi="Times New Roman" w:cs="Times New Roman"/>
          <w:sz w:val="24"/>
          <w:szCs w:val="24"/>
          <w:lang w:val="en-US"/>
        </w:rPr>
        <w:t>, the region of most interest for chemical analysis, which corresponds to changes in vibrational energies within molecules may be used to study the fundamental vibrations and associated rotational- vibrational structure. The higher energy near-IR, approximately 13300-4000</w:t>
      </w:r>
      <w:r w:rsidRPr="00EC0E38">
        <w:rPr>
          <w:rFonts w:ascii="Times New Roman" w:hAnsi="Times New Roman" w:cs="Times New Roman"/>
          <w:sz w:val="24"/>
          <w:lang w:val="en-US"/>
        </w:rPr>
        <w:t xml:space="preserve"> cm</w:t>
      </w:r>
      <w:r w:rsidRPr="00EC0E38">
        <w:rPr>
          <w:rFonts w:ascii="Times New Roman" w:hAnsi="Times New Roman" w:cs="Times New Roman"/>
          <w:sz w:val="24"/>
          <w:vertAlign w:val="superscript"/>
          <w:lang w:val="en-US"/>
        </w:rPr>
        <w:t xml:space="preserve">-1 </w:t>
      </w:r>
      <w:r w:rsidRPr="00EC0E38">
        <w:rPr>
          <w:rFonts w:ascii="Times New Roman" w:hAnsi="Times New Roman" w:cs="Times New Roman"/>
          <w:sz w:val="24"/>
          <w:lang w:val="en-US"/>
        </w:rPr>
        <w:t>, can excite overtone or harmonic vibrations.</w:t>
      </w:r>
      <w:r>
        <w:rPr>
          <w:rFonts w:ascii="Times New Roman" w:hAnsi="Times New Roman" w:cs="Times New Roman"/>
          <w:sz w:val="24"/>
          <w:lang w:val="en-US"/>
        </w:rPr>
        <w:t xml:space="preserve"> Figure 9</w:t>
      </w:r>
      <w:r w:rsidRPr="00EC0E38">
        <w:rPr>
          <w:rFonts w:ascii="Times New Roman" w:hAnsi="Times New Roman" w:cs="Times New Roman"/>
          <w:sz w:val="24"/>
          <w:lang w:val="en-US"/>
        </w:rPr>
        <w:t xml:space="preserve"> shows an energy level diagram of transitions that are responsible for Infrared absorption.</w:t>
      </w:r>
    </w:p>
    <w:p w:rsidR="00BB453D" w:rsidRPr="003363CF" w:rsidRDefault="00BB453D" w:rsidP="00BB453D">
      <w:pPr>
        <w:rPr>
          <w:rFonts w:ascii="Times New Roman" w:hAnsi="Times New Roman" w:cs="Times New Roman"/>
          <w:sz w:val="24"/>
          <w:szCs w:val="24"/>
          <w:lang w:val="en-US"/>
        </w:rPr>
      </w:pPr>
      <w:r w:rsidRPr="003363CF">
        <w:rPr>
          <w:rFonts w:ascii="Times New Roman" w:hAnsi="Times New Roman" w:cs="Times New Roman"/>
          <w:noProof/>
          <w:sz w:val="24"/>
          <w:szCs w:val="24"/>
          <w:lang w:eastAsia="nl-NL"/>
        </w:rPr>
        <w:drawing>
          <wp:inline distT="0" distB="0" distL="0" distR="0" wp14:anchorId="1A03F674" wp14:editId="25127D36">
            <wp:extent cx="2305050" cy="22953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7199" cy="2307484"/>
                    </a:xfrm>
                    <a:prstGeom prst="rect">
                      <a:avLst/>
                    </a:prstGeom>
                  </pic:spPr>
                </pic:pic>
              </a:graphicData>
            </a:graphic>
          </wp:inline>
        </w:drawing>
      </w:r>
    </w:p>
    <w:p w:rsidR="00BB453D" w:rsidRPr="003363CF" w:rsidRDefault="00BB453D" w:rsidP="00BB453D">
      <w:pPr>
        <w:rPr>
          <w:rFonts w:ascii="Times New Roman" w:hAnsi="Times New Roman" w:cs="Times New Roman"/>
          <w:i/>
          <w:sz w:val="24"/>
          <w:szCs w:val="24"/>
          <w:lang w:val="en-US"/>
        </w:rPr>
      </w:pPr>
      <w:r>
        <w:rPr>
          <w:rFonts w:ascii="Times New Roman" w:hAnsi="Times New Roman" w:cs="Times New Roman"/>
          <w:i/>
          <w:sz w:val="24"/>
          <w:szCs w:val="24"/>
          <w:lang w:val="en-US"/>
        </w:rPr>
        <w:t>Figure 9</w:t>
      </w:r>
      <w:r w:rsidRPr="003363CF">
        <w:rPr>
          <w:rFonts w:ascii="Times New Roman" w:hAnsi="Times New Roman" w:cs="Times New Roman"/>
          <w:i/>
          <w:sz w:val="24"/>
          <w:szCs w:val="24"/>
          <w:lang w:val="en-US"/>
        </w:rPr>
        <w:t xml:space="preserve">. Vibrational energy diagram </w:t>
      </w:r>
    </w:p>
    <w:p w:rsidR="00BB453D" w:rsidRPr="003363CF" w:rsidRDefault="00BB453D" w:rsidP="00BB453D">
      <w:pPr>
        <w:rPr>
          <w:rFonts w:ascii="Times New Roman" w:hAnsi="Times New Roman" w:cs="Times New Roman"/>
          <w:sz w:val="24"/>
          <w:szCs w:val="24"/>
          <w:lang w:val="en-US"/>
        </w:rPr>
      </w:pPr>
      <w:r w:rsidRPr="003363CF">
        <w:rPr>
          <w:rFonts w:ascii="Times New Roman" w:hAnsi="Times New Roman" w:cs="Times New Roman"/>
          <w:sz w:val="24"/>
          <w:szCs w:val="24"/>
          <w:lang w:val="en-US"/>
        </w:rPr>
        <w:t>These specific resonant frequencies are determined by the shape of the molecular potential energy surface, the masses of the bonded atoms and, eventually by the associated vibration coupling. For a vibrational mode in a molecule to be Infrared active, it must be associated with changes in the permanent dipole moment. Only those bonds that have a dipole moment that changes as a function of time are capable of absorbing infrared radiation. Symmetric bonds, such as those in H</w:t>
      </w:r>
      <w:r w:rsidRPr="003363CF">
        <w:rPr>
          <w:rFonts w:ascii="Times New Roman" w:hAnsi="Times New Roman" w:cs="Times New Roman"/>
          <w:sz w:val="24"/>
          <w:szCs w:val="24"/>
          <w:vertAlign w:val="subscript"/>
          <w:lang w:val="en-US"/>
        </w:rPr>
        <w:t xml:space="preserve">2 </w:t>
      </w:r>
      <w:r w:rsidRPr="003363CF">
        <w:rPr>
          <w:rFonts w:ascii="Times New Roman" w:hAnsi="Times New Roman" w:cs="Times New Roman"/>
          <w:sz w:val="24"/>
          <w:szCs w:val="24"/>
          <w:lang w:val="en-US"/>
        </w:rPr>
        <w:t>or Cl</w:t>
      </w:r>
      <w:r w:rsidRPr="003363CF">
        <w:rPr>
          <w:rFonts w:ascii="Times New Roman" w:hAnsi="Times New Roman" w:cs="Times New Roman"/>
          <w:sz w:val="24"/>
          <w:szCs w:val="24"/>
          <w:vertAlign w:val="subscript"/>
          <w:lang w:val="en-US"/>
        </w:rPr>
        <w:t>2,</w:t>
      </w:r>
      <w:r w:rsidRPr="003363CF">
        <w:rPr>
          <w:rFonts w:ascii="Times New Roman" w:hAnsi="Times New Roman" w:cs="Times New Roman"/>
          <w:sz w:val="24"/>
          <w:szCs w:val="24"/>
          <w:lang w:val="en-US"/>
        </w:rPr>
        <w:t xml:space="preserve"> do not absorb infrared radiation. The simplest types or modes, of vibrational motion in a molecule that are Infrared active, are the stretching and bending modes. Stretching mode may appear in symmetrical (symmetric stretching) or asymmetrical (asymmetric stretching) form. In general, asymmetric stretching vibrations occur at higher frequencies than symmetric stretching vibrations; also stretching vibrations occurs at higher frequencies t</w:t>
      </w:r>
      <w:r>
        <w:rPr>
          <w:rFonts w:ascii="Times New Roman" w:hAnsi="Times New Roman" w:cs="Times New Roman"/>
          <w:sz w:val="24"/>
          <w:szCs w:val="24"/>
          <w:lang w:val="en-US"/>
        </w:rPr>
        <w:t>han bending vibrations. Figure 10</w:t>
      </w:r>
      <w:r w:rsidRPr="003363CF">
        <w:rPr>
          <w:rFonts w:ascii="Times New Roman" w:hAnsi="Times New Roman" w:cs="Times New Roman"/>
          <w:sz w:val="24"/>
          <w:szCs w:val="24"/>
          <w:lang w:val="en-US"/>
        </w:rPr>
        <w:t xml:space="preserve"> shows some of the vibrations in molecules.</w:t>
      </w:r>
    </w:p>
    <w:p w:rsidR="00BB453D" w:rsidRPr="003363CF" w:rsidRDefault="00BB453D" w:rsidP="00BB453D">
      <w:pPr>
        <w:rPr>
          <w:rFonts w:ascii="Times New Roman" w:hAnsi="Times New Roman" w:cs="Times New Roman"/>
          <w:sz w:val="24"/>
          <w:szCs w:val="24"/>
          <w:lang w:val="en-US"/>
        </w:rPr>
      </w:pPr>
      <w:r w:rsidRPr="003363CF">
        <w:rPr>
          <w:rFonts w:ascii="Times New Roman" w:hAnsi="Times New Roman" w:cs="Times New Roman"/>
          <w:noProof/>
          <w:sz w:val="24"/>
          <w:szCs w:val="24"/>
          <w:lang w:eastAsia="nl-NL"/>
        </w:rPr>
        <w:lastRenderedPageBreak/>
        <w:drawing>
          <wp:inline distT="0" distB="0" distL="0" distR="0" wp14:anchorId="515A3584" wp14:editId="0CC3EBF0">
            <wp:extent cx="3657600" cy="2488208"/>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7662" cy="2495053"/>
                    </a:xfrm>
                    <a:prstGeom prst="rect">
                      <a:avLst/>
                    </a:prstGeom>
                  </pic:spPr>
                </pic:pic>
              </a:graphicData>
            </a:graphic>
          </wp:inline>
        </w:drawing>
      </w:r>
    </w:p>
    <w:p w:rsidR="00BB453D" w:rsidRPr="003363CF" w:rsidRDefault="00BB453D" w:rsidP="00BB453D">
      <w:pPr>
        <w:rPr>
          <w:rFonts w:ascii="Times New Roman" w:hAnsi="Times New Roman" w:cs="Times New Roman"/>
          <w:i/>
          <w:sz w:val="24"/>
          <w:szCs w:val="24"/>
          <w:lang w:val="en-US"/>
        </w:rPr>
      </w:pPr>
      <w:r w:rsidRPr="003363CF">
        <w:rPr>
          <w:rFonts w:ascii="Times New Roman" w:hAnsi="Times New Roman" w:cs="Times New Roman"/>
          <w:i/>
          <w:sz w:val="24"/>
          <w:szCs w:val="24"/>
          <w:lang w:val="en-US"/>
        </w:rPr>
        <w:t xml:space="preserve">Figure </w:t>
      </w:r>
      <w:r>
        <w:rPr>
          <w:rFonts w:ascii="Times New Roman" w:hAnsi="Times New Roman" w:cs="Times New Roman"/>
          <w:i/>
          <w:sz w:val="24"/>
          <w:szCs w:val="24"/>
          <w:lang w:val="en-US"/>
        </w:rPr>
        <w:t>10</w:t>
      </w:r>
      <w:r w:rsidRPr="003363CF">
        <w:rPr>
          <w:rFonts w:ascii="Times New Roman" w:hAnsi="Times New Roman" w:cs="Times New Roman"/>
          <w:i/>
          <w:sz w:val="24"/>
          <w:szCs w:val="24"/>
          <w:lang w:val="en-US"/>
        </w:rPr>
        <w:t xml:space="preserve">. Stretching and bending vibrations in molecules (Source: http://nptel.ac.in/courses/102103044/module2/lec10/3.html) </w:t>
      </w:r>
    </w:p>
    <w:p w:rsidR="00F75293" w:rsidRPr="003363CF" w:rsidRDefault="00F75293" w:rsidP="00F75293">
      <w:pPr>
        <w:pStyle w:val="Heading3"/>
        <w:rPr>
          <w:rFonts w:ascii="Times New Roman" w:hAnsi="Times New Roman" w:cs="Times New Roman"/>
          <w:lang w:val="en-US"/>
        </w:rPr>
      </w:pPr>
      <w:bookmarkStart w:id="32" w:name="_Toc517775054"/>
      <w:bookmarkStart w:id="33" w:name="_Toc523731946"/>
      <w:r>
        <w:rPr>
          <w:rFonts w:ascii="Times New Roman" w:hAnsi="Times New Roman" w:cs="Times New Roman"/>
          <w:lang w:val="en-US"/>
        </w:rPr>
        <w:t>2</w:t>
      </w:r>
      <w:r w:rsidRPr="003363CF">
        <w:rPr>
          <w:rFonts w:ascii="Times New Roman" w:hAnsi="Times New Roman" w:cs="Times New Roman"/>
          <w:lang w:val="en-US"/>
        </w:rPr>
        <w:t>.7.2 Development of FTIR spectroscopy</w:t>
      </w:r>
      <w:bookmarkEnd w:id="32"/>
      <w:bookmarkEnd w:id="33"/>
    </w:p>
    <w:p w:rsidR="00F75293" w:rsidRPr="003363CF" w:rsidRDefault="00F75293" w:rsidP="00F75293">
      <w:pPr>
        <w:rPr>
          <w:rFonts w:ascii="Times New Roman" w:hAnsi="Times New Roman" w:cs="Times New Roman"/>
          <w:sz w:val="24"/>
          <w:szCs w:val="24"/>
          <w:lang w:val="en-US"/>
        </w:rPr>
      </w:pPr>
      <w:r w:rsidRPr="003363CF">
        <w:rPr>
          <w:rFonts w:ascii="Times New Roman" w:hAnsi="Times New Roman" w:cs="Times New Roman"/>
          <w:sz w:val="24"/>
          <w:szCs w:val="24"/>
          <w:lang w:val="en-US"/>
        </w:rPr>
        <w:t>The development of FTIR would have been impossible without the use of the Michelson interferometer (The instrument used to interfere the waves together) which was invented by Albert Abraham Michelson in 1880</w:t>
      </w:r>
      <w:r w:rsidR="001806BE">
        <w:rPr>
          <w:rFonts w:ascii="Times New Roman" w:hAnsi="Times New Roman" w:cs="Times New Roman"/>
          <w:sz w:val="24"/>
          <w:szCs w:val="24"/>
          <w:vertAlign w:val="superscript"/>
          <w:lang w:val="en-US"/>
        </w:rPr>
        <w:t xml:space="preserve"> (23</w:t>
      </w:r>
      <w:r>
        <w:rPr>
          <w:rFonts w:ascii="Times New Roman" w:hAnsi="Times New Roman" w:cs="Times New Roman"/>
          <w:sz w:val="24"/>
          <w:szCs w:val="24"/>
          <w:vertAlign w:val="superscript"/>
          <w:lang w:val="en-US"/>
        </w:rPr>
        <w:t>)</w:t>
      </w:r>
      <w:r w:rsidRPr="003363CF">
        <w:rPr>
          <w:rFonts w:ascii="Times New Roman" w:hAnsi="Times New Roman" w:cs="Times New Roman"/>
          <w:sz w:val="24"/>
          <w:szCs w:val="24"/>
          <w:lang w:val="en-US"/>
        </w:rPr>
        <w:t>. Unfortunately, the time-consuming calculation needed to convert an interferogram into a spectrum made the usage of an interferometer to obtain spectra impractical. The invention of computers and advances in how computers perform mathematical operations made Fourier Transform Infrared a reality. The major advance in this area was made by J.W. Cooley and J.W. Tukey</w:t>
      </w:r>
      <w:r>
        <w:rPr>
          <w:rFonts w:ascii="Times New Roman" w:hAnsi="Times New Roman" w:cs="Times New Roman"/>
          <w:sz w:val="24"/>
          <w:szCs w:val="24"/>
          <w:lang w:val="en-US"/>
        </w:rPr>
        <w:t xml:space="preserve"> </w:t>
      </w:r>
      <w:r w:rsidR="00F0789F">
        <w:rPr>
          <w:rFonts w:ascii="Times New Roman" w:hAnsi="Times New Roman" w:cs="Times New Roman"/>
          <w:sz w:val="24"/>
          <w:szCs w:val="24"/>
          <w:vertAlign w:val="superscript"/>
          <w:lang w:val="en-US"/>
        </w:rPr>
        <w:t>(24) (25</w:t>
      </w:r>
      <w:r>
        <w:rPr>
          <w:rFonts w:ascii="Times New Roman" w:hAnsi="Times New Roman" w:cs="Times New Roman"/>
          <w:sz w:val="24"/>
          <w:szCs w:val="24"/>
          <w:vertAlign w:val="superscript"/>
          <w:lang w:val="en-US"/>
        </w:rPr>
        <w:t>)</w:t>
      </w:r>
      <w:r w:rsidRPr="003363CF">
        <w:rPr>
          <w:rFonts w:ascii="Times New Roman" w:hAnsi="Times New Roman" w:cs="Times New Roman"/>
          <w:sz w:val="24"/>
          <w:szCs w:val="24"/>
          <w:lang w:val="en-US"/>
        </w:rPr>
        <w:t>, who invented Fast Fourier Transform (FFT, Cooley-Tukey Algorithm). This algorithm quickly performs Fourier Transforms on computer and the combination of FFT algorithm and minicomputers was the breakthrough that made FTIR possible. The first commercially available FTIRs were manufactured by Digilab, a company of Block Engineering in Cambridge, Massachusetts in 1960. Since the 1960s, many other companies have begun manufacturing and selling FTIRs.</w:t>
      </w:r>
    </w:p>
    <w:p w:rsidR="00F75293" w:rsidRPr="003363CF" w:rsidRDefault="00395640" w:rsidP="00F75293">
      <w:pPr>
        <w:pStyle w:val="Heading3"/>
        <w:rPr>
          <w:rFonts w:ascii="Times New Roman" w:hAnsi="Times New Roman" w:cs="Times New Roman"/>
          <w:lang w:val="en-US"/>
        </w:rPr>
      </w:pPr>
      <w:bookmarkStart w:id="34" w:name="_Toc517775055"/>
      <w:bookmarkStart w:id="35" w:name="_Toc523731947"/>
      <w:r>
        <w:rPr>
          <w:rFonts w:ascii="Times New Roman" w:hAnsi="Times New Roman" w:cs="Times New Roman"/>
          <w:lang w:val="en-US"/>
        </w:rPr>
        <w:t>2</w:t>
      </w:r>
      <w:r w:rsidR="00F75293" w:rsidRPr="003363CF">
        <w:rPr>
          <w:rFonts w:ascii="Times New Roman" w:hAnsi="Times New Roman" w:cs="Times New Roman"/>
          <w:lang w:val="en-US"/>
        </w:rPr>
        <w:t>.7.3 The principle of FTIR spectroscopy</w:t>
      </w:r>
      <w:bookmarkEnd w:id="34"/>
      <w:bookmarkEnd w:id="35"/>
    </w:p>
    <w:p w:rsidR="00F75293" w:rsidRDefault="00F75293" w:rsidP="00F75293">
      <w:pPr>
        <w:rPr>
          <w:rFonts w:ascii="Times New Roman" w:hAnsi="Times New Roman" w:cs="Times New Roman"/>
          <w:sz w:val="24"/>
          <w:szCs w:val="24"/>
          <w:lang w:val="en-US"/>
        </w:rPr>
      </w:pPr>
      <w:r w:rsidRPr="003363CF">
        <w:rPr>
          <w:rFonts w:ascii="Times New Roman" w:hAnsi="Times New Roman" w:cs="Times New Roman"/>
          <w:sz w:val="24"/>
          <w:szCs w:val="24"/>
          <w:lang w:val="en-US"/>
        </w:rPr>
        <w:t>In Fourier Transform Infrared Spectroscopy</w:t>
      </w:r>
      <w:r w:rsidRPr="003363CF">
        <w:rPr>
          <w:rFonts w:ascii="Times New Roman" w:hAnsi="Times New Roman" w:cs="Times New Roman"/>
          <w:sz w:val="24"/>
          <w:szCs w:val="24"/>
          <w:vertAlign w:val="superscript"/>
          <w:lang w:val="en-US"/>
        </w:rPr>
        <w:t xml:space="preserve"> </w:t>
      </w:r>
      <w:r>
        <w:rPr>
          <w:rFonts w:ascii="Times New Roman" w:hAnsi="Times New Roman" w:cs="Times New Roman"/>
          <w:sz w:val="24"/>
          <w:szCs w:val="24"/>
          <w:vertAlign w:val="superscript"/>
          <w:lang w:val="en-US"/>
        </w:rPr>
        <w:t xml:space="preserve">(6) </w:t>
      </w:r>
      <w:r w:rsidR="00520236">
        <w:rPr>
          <w:rFonts w:ascii="Times New Roman" w:hAnsi="Times New Roman" w:cs="Times New Roman"/>
          <w:sz w:val="24"/>
          <w:szCs w:val="24"/>
          <w:vertAlign w:val="superscript"/>
          <w:lang w:val="en-US"/>
        </w:rPr>
        <w:t xml:space="preserve">(26) (27) </w:t>
      </w:r>
      <w:r w:rsidRPr="003363CF">
        <w:rPr>
          <w:rFonts w:ascii="Times New Roman" w:hAnsi="Times New Roman" w:cs="Times New Roman"/>
          <w:sz w:val="24"/>
          <w:szCs w:val="24"/>
          <w:lang w:val="en-US"/>
        </w:rPr>
        <w:t xml:space="preserve">, infrared light from the light source passes through a Michelson interferometer along the optical path. </w:t>
      </w:r>
      <w:r>
        <w:rPr>
          <w:rFonts w:ascii="Times New Roman" w:hAnsi="Times New Roman" w:cs="Times New Roman"/>
          <w:sz w:val="24"/>
          <w:szCs w:val="24"/>
          <w:lang w:val="en-US"/>
        </w:rPr>
        <w:t xml:space="preserve">This interferometer is used to process the energy sent to the sample. </w:t>
      </w:r>
      <w:r w:rsidRPr="003363CF">
        <w:rPr>
          <w:rFonts w:ascii="Times New Roman" w:hAnsi="Times New Roman" w:cs="Times New Roman"/>
          <w:sz w:val="24"/>
          <w:szCs w:val="24"/>
          <w:lang w:val="en-US"/>
        </w:rPr>
        <w:t xml:space="preserve">The Michelson interferometer consists of a beam splitter, a moving mirror and a fixed mirror. </w:t>
      </w:r>
      <w:r>
        <w:rPr>
          <w:rFonts w:ascii="Times New Roman" w:hAnsi="Times New Roman" w:cs="Times New Roman"/>
          <w:sz w:val="24"/>
          <w:szCs w:val="24"/>
          <w:lang w:val="en-US"/>
        </w:rPr>
        <w:t>In the interferometer, the source energy passes through a beam splitter, this is a mirror placed at a 45</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angle to the incoming source energy. The beam splitter allows the incoming radiation to pass through but separates it into two perpendicular beams. One beam, which is oriented at 90</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 xml:space="preserve">goes to the fixed mirror and is returned to the beam splitter. The other beam which is not deflected goes to a moving mirror and is also returned to the beam splitter. The motion of the mirror causes the pathlength that the second beam traverses to vary. When the two beams meet at the beam splitter, they recombine, but the pathlength differences of the two beams cause both constructive and destructive interferences. The combined beam containing these interference patterns is called the interferogram and contains all the radiative </w:t>
      </w:r>
      <w:r>
        <w:rPr>
          <w:rFonts w:ascii="Times New Roman" w:hAnsi="Times New Roman" w:cs="Times New Roman"/>
          <w:sz w:val="24"/>
          <w:szCs w:val="24"/>
          <w:lang w:val="en-US"/>
        </w:rPr>
        <w:lastRenderedPageBreak/>
        <w:t xml:space="preserve">energy coming from the source and has a wide range of wavelengths. The interferogram generated by combining the two beams is oriented toward the sample by the beam splitter. As it passes through the sample, the sample absorbs all the frequencies that are normally found in its infrared spectrum. The modified interferogram signal that reaches the detector contains information about the amount of energy that was absorbed at every wavelength (frequency). </w:t>
      </w:r>
      <w:r w:rsidRPr="003363CF">
        <w:rPr>
          <w:rFonts w:ascii="Times New Roman" w:hAnsi="Times New Roman" w:cs="Times New Roman"/>
          <w:sz w:val="24"/>
          <w:szCs w:val="24"/>
          <w:lang w:val="en-US"/>
        </w:rPr>
        <w:t>The measured signal is digitalized and processed using a computer by performing a mathematical Fourier Transform on this signal, which results in a spectrum. The final spectrum can be presented as transmittance (% T) or absorbance</w:t>
      </w:r>
      <w:r>
        <w:rPr>
          <w:rFonts w:ascii="Times New Roman" w:hAnsi="Times New Roman" w:cs="Times New Roman"/>
          <w:sz w:val="24"/>
          <w:szCs w:val="24"/>
          <w:lang w:val="en-US"/>
        </w:rPr>
        <w:t xml:space="preserve"> (Abs)</w:t>
      </w:r>
      <w:r w:rsidRPr="003363CF">
        <w:rPr>
          <w:rFonts w:ascii="Times New Roman" w:hAnsi="Times New Roman" w:cs="Times New Roman"/>
          <w:sz w:val="24"/>
          <w:szCs w:val="24"/>
          <w:lang w:val="en-US"/>
        </w:rPr>
        <w:t xml:space="preserve">. The computer easily performs this. Figure </w:t>
      </w:r>
      <w:r>
        <w:rPr>
          <w:rFonts w:ascii="Times New Roman" w:hAnsi="Times New Roman" w:cs="Times New Roman"/>
          <w:sz w:val="24"/>
          <w:szCs w:val="24"/>
          <w:lang w:val="en-US"/>
        </w:rPr>
        <w:t>11</w:t>
      </w:r>
      <w:r w:rsidRPr="003363CF">
        <w:rPr>
          <w:rFonts w:ascii="Times New Roman" w:hAnsi="Times New Roman" w:cs="Times New Roman"/>
          <w:sz w:val="24"/>
          <w:szCs w:val="24"/>
          <w:lang w:val="en-US"/>
        </w:rPr>
        <w:t xml:space="preserve"> shows a typical FTIR instrumentation.</w:t>
      </w:r>
    </w:p>
    <w:p w:rsidR="00D138AD" w:rsidRPr="003363CF" w:rsidRDefault="00D138AD" w:rsidP="00D138AD">
      <w:pPr>
        <w:rPr>
          <w:rFonts w:ascii="Times New Roman" w:hAnsi="Times New Roman" w:cs="Times New Roman"/>
          <w:sz w:val="24"/>
          <w:szCs w:val="24"/>
          <w:lang w:val="en-US"/>
        </w:rPr>
      </w:pPr>
      <w:r>
        <w:rPr>
          <w:rFonts w:ascii="Times New Roman" w:hAnsi="Times New Roman" w:cs="Times New Roman"/>
          <w:noProof/>
          <w:sz w:val="24"/>
          <w:szCs w:val="24"/>
          <w:lang w:eastAsia="nl-NL"/>
        </w:rPr>
        <w:drawing>
          <wp:inline distT="0" distB="0" distL="0" distR="0" wp14:anchorId="558084D0" wp14:editId="3E740ADC">
            <wp:extent cx="4438650" cy="31277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8743" cy="3141875"/>
                    </a:xfrm>
                    <a:prstGeom prst="rect">
                      <a:avLst/>
                    </a:prstGeom>
                    <a:noFill/>
                    <a:ln>
                      <a:noFill/>
                    </a:ln>
                  </pic:spPr>
                </pic:pic>
              </a:graphicData>
            </a:graphic>
          </wp:inline>
        </w:drawing>
      </w:r>
    </w:p>
    <w:p w:rsidR="00D138AD" w:rsidRDefault="00D138AD" w:rsidP="00D138AD">
      <w:pPr>
        <w:tabs>
          <w:tab w:val="left" w:pos="5535"/>
        </w:tabs>
        <w:spacing w:before="240"/>
        <w:rPr>
          <w:rFonts w:ascii="Times New Roman" w:hAnsi="Times New Roman" w:cs="Times New Roman"/>
          <w:i/>
          <w:sz w:val="24"/>
          <w:szCs w:val="24"/>
          <w:lang w:val="en-US"/>
        </w:rPr>
      </w:pPr>
      <w:r w:rsidRPr="003363CF">
        <w:rPr>
          <w:rFonts w:ascii="Times New Roman" w:hAnsi="Times New Roman" w:cs="Times New Roman"/>
          <w:i/>
          <w:sz w:val="24"/>
          <w:szCs w:val="24"/>
          <w:lang w:val="en-US"/>
        </w:rPr>
        <w:t xml:space="preserve">Figure </w:t>
      </w:r>
      <w:r>
        <w:rPr>
          <w:rFonts w:ascii="Times New Roman" w:hAnsi="Times New Roman" w:cs="Times New Roman"/>
          <w:i/>
          <w:sz w:val="24"/>
          <w:szCs w:val="24"/>
          <w:lang w:val="en-US"/>
        </w:rPr>
        <w:t>11</w:t>
      </w:r>
      <w:r w:rsidRPr="003363CF">
        <w:rPr>
          <w:rFonts w:ascii="Times New Roman" w:hAnsi="Times New Roman" w:cs="Times New Roman"/>
          <w:i/>
          <w:sz w:val="24"/>
          <w:szCs w:val="24"/>
          <w:lang w:val="en-US"/>
        </w:rPr>
        <w:t>. A typical FTIR instrumentation</w:t>
      </w:r>
      <w:r>
        <w:rPr>
          <w:rFonts w:ascii="Times New Roman" w:hAnsi="Times New Roman" w:cs="Times New Roman"/>
          <w:i/>
          <w:sz w:val="24"/>
          <w:szCs w:val="24"/>
          <w:lang w:val="en-US"/>
        </w:rPr>
        <w:t xml:space="preserve"> (source: </w:t>
      </w:r>
      <w:r w:rsidRPr="008851C3">
        <w:rPr>
          <w:rFonts w:ascii="Times New Roman" w:hAnsi="Times New Roman" w:cs="Times New Roman"/>
          <w:sz w:val="24"/>
          <w:szCs w:val="24"/>
          <w:lang w:val="en-US"/>
        </w:rPr>
        <w:t>https://www.researchgate.net/figure/Schematic-sketch-of-the-essential-features-of-a-Fourier-transform-infrared-FTIR_fig1_225065938</w:t>
      </w:r>
      <w:r>
        <w:rPr>
          <w:rFonts w:ascii="Times New Roman" w:hAnsi="Times New Roman" w:cs="Times New Roman"/>
          <w:i/>
          <w:sz w:val="24"/>
          <w:szCs w:val="24"/>
          <w:lang w:val="en-US"/>
        </w:rPr>
        <w:t xml:space="preserve">)                                                                                                                </w:t>
      </w:r>
    </w:p>
    <w:p w:rsidR="00803E86" w:rsidRDefault="00803E86" w:rsidP="00803E86">
      <w:pPr>
        <w:pStyle w:val="Heading3"/>
        <w:rPr>
          <w:rFonts w:ascii="Times New Roman" w:hAnsi="Times New Roman" w:cs="Times New Roman"/>
          <w:lang w:val="en-US"/>
        </w:rPr>
      </w:pPr>
      <w:bookmarkStart w:id="36" w:name="_Toc517775056"/>
      <w:bookmarkStart w:id="37" w:name="_Toc523731948"/>
      <w:r>
        <w:rPr>
          <w:rFonts w:ascii="Times New Roman" w:hAnsi="Times New Roman" w:cs="Times New Roman"/>
          <w:lang w:val="en-US"/>
        </w:rPr>
        <w:t>2</w:t>
      </w:r>
      <w:r w:rsidRPr="003363CF">
        <w:rPr>
          <w:rFonts w:ascii="Times New Roman" w:hAnsi="Times New Roman" w:cs="Times New Roman"/>
          <w:lang w:val="en-US"/>
        </w:rPr>
        <w:t>.</w:t>
      </w:r>
      <w:r>
        <w:rPr>
          <w:rFonts w:ascii="Times New Roman" w:hAnsi="Times New Roman" w:cs="Times New Roman"/>
          <w:lang w:val="en-US"/>
        </w:rPr>
        <w:t>7.4 Issues surrounding traditional transmission sample preparation</w:t>
      </w:r>
      <w:bookmarkEnd w:id="36"/>
      <w:bookmarkEnd w:id="37"/>
    </w:p>
    <w:p w:rsidR="00803E86" w:rsidRDefault="00803E86" w:rsidP="00803E86">
      <w:pPr>
        <w:rPr>
          <w:rFonts w:ascii="Times New Roman" w:hAnsi="Times New Roman" w:cs="Times New Roman"/>
          <w:sz w:val="24"/>
          <w:szCs w:val="24"/>
          <w:lang w:val="en-US"/>
        </w:rPr>
      </w:pPr>
      <w:r w:rsidRPr="0005187E">
        <w:rPr>
          <w:rFonts w:ascii="Times New Roman" w:hAnsi="Times New Roman" w:cs="Times New Roman"/>
          <w:sz w:val="24"/>
          <w:szCs w:val="24"/>
          <w:lang w:val="en-US"/>
        </w:rPr>
        <w:t xml:space="preserve">Traditionally IR spectrometers have been used to analyze solids, liquids and gases by means of transmitting the infrared radiation directly through the sample as described in section 3.7.3. However, this form of infrared analyses faces some challenges namely sample preparation and spectral reproducibility. The sample preparation for solids involves grinding the material to a powder and dispersing it in a matrix. Mineral oil like nujol is commonly used to create a paste which is then spread between two Mid-Infrared matrix </w:t>
      </w:r>
      <w:r w:rsidR="002F7EAA" w:rsidRPr="0005187E">
        <w:rPr>
          <w:rFonts w:ascii="Times New Roman" w:hAnsi="Times New Roman" w:cs="Times New Roman"/>
          <w:sz w:val="24"/>
          <w:szCs w:val="24"/>
          <w:lang w:val="en-US"/>
        </w:rPr>
        <w:t>materials</w:t>
      </w:r>
      <w:r w:rsidRPr="0005187E">
        <w:rPr>
          <w:rFonts w:ascii="Times New Roman" w:hAnsi="Times New Roman" w:cs="Times New Roman"/>
          <w:sz w:val="24"/>
          <w:szCs w:val="24"/>
          <w:lang w:val="en-US"/>
        </w:rPr>
        <w:t xml:space="preserve">. The matrices can be sodium chloride, potassium bromide and calcium fluoride. Liquids are traditionally analyzed as thin films in cells consisting of two IR transparent matrices. Overall, sample preparation is easier for liquid transmission studies when compared to solid transmission </w:t>
      </w:r>
      <w:r w:rsidR="002F7EAA" w:rsidRPr="0005187E">
        <w:rPr>
          <w:rFonts w:ascii="Times New Roman" w:hAnsi="Times New Roman" w:cs="Times New Roman"/>
          <w:sz w:val="24"/>
          <w:szCs w:val="24"/>
          <w:lang w:val="en-US"/>
        </w:rPr>
        <w:t>sampling,</w:t>
      </w:r>
      <w:r w:rsidRPr="0005187E">
        <w:rPr>
          <w:rFonts w:ascii="Times New Roman" w:hAnsi="Times New Roman" w:cs="Times New Roman"/>
          <w:sz w:val="24"/>
          <w:szCs w:val="24"/>
          <w:lang w:val="en-US"/>
        </w:rPr>
        <w:t xml:space="preserve"> but both suffer from inevitable reproducibility issues given the complexity of the sample preparation methods. In addition, sample preparation is time consuming and is further complicated by difficulties in getting sample to matrix ratios correct and homogenous throughout the sample. Also, the </w:t>
      </w:r>
      <w:r w:rsidRPr="0005187E">
        <w:rPr>
          <w:rFonts w:ascii="Times New Roman" w:hAnsi="Times New Roman" w:cs="Times New Roman"/>
          <w:sz w:val="24"/>
          <w:szCs w:val="24"/>
          <w:lang w:val="en-US"/>
        </w:rPr>
        <w:lastRenderedPageBreak/>
        <w:t xml:space="preserve">materials involved are fragile and hydroscopic and the quality of measurements can be unfavorably affected if handled or stored incorrectly. To find a solution to the above-mentioned challenges which are faced by the traditional transmission sample preparation, the technique of Attenuated Total Reflectance (ATR) was developed. </w:t>
      </w:r>
    </w:p>
    <w:p w:rsidR="00C37E8A" w:rsidRPr="003363CF" w:rsidRDefault="00C37E8A" w:rsidP="00C37E8A">
      <w:pPr>
        <w:pStyle w:val="Heading3"/>
        <w:rPr>
          <w:rFonts w:ascii="Times New Roman" w:hAnsi="Times New Roman" w:cs="Times New Roman"/>
          <w:vertAlign w:val="superscript"/>
          <w:lang w:val="en-US"/>
        </w:rPr>
      </w:pPr>
      <w:bookmarkStart w:id="38" w:name="_Toc517775057"/>
      <w:bookmarkStart w:id="39" w:name="_Toc523731949"/>
      <w:r>
        <w:rPr>
          <w:rFonts w:ascii="Times New Roman" w:hAnsi="Times New Roman" w:cs="Times New Roman"/>
          <w:lang w:val="en-US"/>
        </w:rPr>
        <w:t>2</w:t>
      </w:r>
      <w:r w:rsidRPr="003363CF">
        <w:rPr>
          <w:rFonts w:ascii="Times New Roman" w:hAnsi="Times New Roman" w:cs="Times New Roman"/>
          <w:lang w:val="en-US"/>
        </w:rPr>
        <w:t>.</w:t>
      </w:r>
      <w:r>
        <w:rPr>
          <w:rFonts w:ascii="Times New Roman" w:hAnsi="Times New Roman" w:cs="Times New Roman"/>
          <w:lang w:val="en-US"/>
        </w:rPr>
        <w:t>7.5</w:t>
      </w:r>
      <w:r w:rsidRPr="003363CF">
        <w:rPr>
          <w:rFonts w:ascii="Times New Roman" w:hAnsi="Times New Roman" w:cs="Times New Roman"/>
          <w:lang w:val="en-US"/>
        </w:rPr>
        <w:t xml:space="preserve"> Attenuated Total Reflectance (ATR)</w:t>
      </w:r>
      <w:bookmarkEnd w:id="38"/>
      <w:bookmarkEnd w:id="39"/>
      <w:r w:rsidRPr="003363CF">
        <w:rPr>
          <w:rFonts w:ascii="Times New Roman" w:hAnsi="Times New Roman" w:cs="Times New Roman"/>
          <w:vertAlign w:val="superscript"/>
          <w:lang w:val="en-US"/>
        </w:rPr>
        <w:t xml:space="preserve"> </w:t>
      </w:r>
    </w:p>
    <w:p w:rsidR="00C37E8A" w:rsidRPr="003363CF" w:rsidRDefault="00C37E8A" w:rsidP="00C37E8A">
      <w:pPr>
        <w:tabs>
          <w:tab w:val="left" w:pos="5535"/>
        </w:tabs>
        <w:rPr>
          <w:rFonts w:ascii="Times New Roman" w:hAnsi="Times New Roman" w:cs="Times New Roman"/>
          <w:sz w:val="24"/>
          <w:szCs w:val="24"/>
          <w:lang w:val="en-US"/>
        </w:rPr>
      </w:pPr>
      <w:r w:rsidRPr="003363CF">
        <w:rPr>
          <w:rFonts w:ascii="Times New Roman" w:hAnsi="Times New Roman" w:cs="Times New Roman"/>
          <w:sz w:val="24"/>
          <w:szCs w:val="24"/>
          <w:lang w:val="en-US"/>
        </w:rPr>
        <w:t>Attenuated Total Reflectance</w:t>
      </w:r>
      <w:r w:rsidR="00520236">
        <w:rPr>
          <w:rFonts w:ascii="Times New Roman" w:hAnsi="Times New Roman" w:cs="Times New Roman"/>
          <w:sz w:val="24"/>
          <w:szCs w:val="24"/>
          <w:vertAlign w:val="superscript"/>
          <w:lang w:val="en-US"/>
        </w:rPr>
        <w:t xml:space="preserve"> (26) (27</w:t>
      </w:r>
      <w:r w:rsidRPr="003363CF">
        <w:rPr>
          <w:rFonts w:ascii="Times New Roman" w:hAnsi="Times New Roman" w:cs="Times New Roman"/>
          <w:sz w:val="24"/>
          <w:szCs w:val="24"/>
          <w:vertAlign w:val="superscript"/>
          <w:lang w:val="en-US"/>
        </w:rPr>
        <w:t>)</w:t>
      </w:r>
      <w:r w:rsidRPr="003363CF">
        <w:rPr>
          <w:rFonts w:ascii="Times New Roman" w:hAnsi="Times New Roman" w:cs="Times New Roman"/>
          <w:sz w:val="24"/>
          <w:szCs w:val="24"/>
          <w:lang w:val="en-US"/>
        </w:rPr>
        <w:t xml:space="preserve"> is today the most widely used FTIR sampling tool. ATR generally allows qualitative and quantitative analyses of samples with little or no sample preparation, which greatly speeds sample analyses. This technique also improves sample-to sample reproducibility and minimizes user- to user spectral variation. The main benefit of ATR sampling comes from the very thin sampling pathlength and depth of penetration of the IR beam into the sample. This differs from traditional FTIR sampling by transmission where the sample must be diluted with IR transparent salt, pressed into pallet or pressed to a thin film, before the analysis to prevent totally absorbing bands in the infrared spectrum. In ATR, the IR beam contacts the sample by a diamond or other crystal. A beam of infrared light is passed through the ATR crystal with a high refractive index at a certain angle. This internal reflectance forms an evanescent wave (figure</w:t>
      </w:r>
      <w:r>
        <w:rPr>
          <w:rFonts w:ascii="Times New Roman" w:hAnsi="Times New Roman" w:cs="Times New Roman"/>
          <w:sz w:val="24"/>
          <w:szCs w:val="24"/>
          <w:lang w:val="en-US"/>
        </w:rPr>
        <w:t xml:space="preserve"> 12</w:t>
      </w:r>
      <w:r w:rsidRPr="003363CF">
        <w:rPr>
          <w:rFonts w:ascii="Times New Roman" w:hAnsi="Times New Roman" w:cs="Times New Roman"/>
          <w:sz w:val="24"/>
          <w:szCs w:val="24"/>
          <w:lang w:val="en-US"/>
        </w:rPr>
        <w:t xml:space="preserve">) that extends beyond the surface of the crystal into the sample held in contact with the crystal. </w:t>
      </w:r>
    </w:p>
    <w:p w:rsidR="00C37E8A" w:rsidRDefault="00C37E8A" w:rsidP="00C37E8A">
      <w:pPr>
        <w:tabs>
          <w:tab w:val="left" w:pos="5535"/>
        </w:tabs>
        <w:rPr>
          <w:rFonts w:ascii="Times New Roman" w:hAnsi="Times New Roman" w:cs="Times New Roman"/>
          <w:sz w:val="24"/>
          <w:szCs w:val="24"/>
          <w:lang w:val="en-US"/>
        </w:rPr>
      </w:pPr>
      <w:r w:rsidRPr="003363CF">
        <w:rPr>
          <w:rFonts w:ascii="Times New Roman" w:hAnsi="Times New Roman" w:cs="Times New Roman"/>
          <w:sz w:val="24"/>
          <w:szCs w:val="24"/>
          <w:lang w:val="en-US"/>
        </w:rPr>
        <w:t>This evanescent wave penetrates the sample a few microns (0.5 µ – 5 µ) depending on the refractive index of the sample. In regions of infrared spectrum where the sample absorbs energy, the evanescent wave will be altered (attenuated). The attenuated energy from each evanescent wave is passed back to the IR beam and exits the opposite end of the crystal, where it is passed to the detector in the IR spectrometer. The computer then generates an infrared spectrum. However, for the technique to operate well, the sample must be in direct contact with the ATR crystal, because the evanescent wave extends only 0.5 µ – 5 µ beyond the crystal. The refractive index of the crystal must be significantly greater than that of the sample, otherwise the light will be transmitted rather than internally reflected in the crystal. Various ATR crystal characteristics are shown in table 3.</w:t>
      </w:r>
      <w:r>
        <w:rPr>
          <w:rFonts w:ascii="Times New Roman" w:hAnsi="Times New Roman" w:cs="Times New Roman"/>
          <w:sz w:val="24"/>
          <w:szCs w:val="24"/>
          <w:lang w:val="en-US"/>
        </w:rPr>
        <w:t xml:space="preserve"> </w:t>
      </w:r>
    </w:p>
    <w:p w:rsidR="00854263" w:rsidRPr="003363CF" w:rsidRDefault="00854263" w:rsidP="00C37E8A">
      <w:pPr>
        <w:tabs>
          <w:tab w:val="left" w:pos="5535"/>
        </w:tabs>
        <w:rPr>
          <w:rFonts w:ascii="Times New Roman" w:hAnsi="Times New Roman" w:cs="Times New Roman"/>
          <w:sz w:val="24"/>
          <w:szCs w:val="24"/>
          <w:lang w:val="en-US"/>
        </w:rPr>
      </w:pPr>
    </w:p>
    <w:p w:rsidR="00C37E8A" w:rsidRPr="003363CF" w:rsidRDefault="00C37E8A" w:rsidP="00C37E8A">
      <w:pPr>
        <w:tabs>
          <w:tab w:val="left" w:pos="5535"/>
        </w:tabs>
        <w:rPr>
          <w:rFonts w:ascii="Times New Roman" w:hAnsi="Times New Roman" w:cs="Times New Roman"/>
          <w:sz w:val="24"/>
          <w:szCs w:val="24"/>
          <w:lang w:val="en-US"/>
        </w:rPr>
      </w:pPr>
      <w:r w:rsidRPr="003363CF">
        <w:rPr>
          <w:rFonts w:ascii="Times New Roman" w:hAnsi="Times New Roman" w:cs="Times New Roman"/>
          <w:noProof/>
          <w:sz w:val="24"/>
          <w:szCs w:val="24"/>
          <w:lang w:eastAsia="nl-NL"/>
        </w:rPr>
        <w:drawing>
          <wp:inline distT="0" distB="0" distL="0" distR="0" wp14:anchorId="1054AB60" wp14:editId="1B3F2A44">
            <wp:extent cx="2466975" cy="213123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7296" cy="2157427"/>
                    </a:xfrm>
                    <a:prstGeom prst="rect">
                      <a:avLst/>
                    </a:prstGeom>
                    <a:noFill/>
                    <a:ln>
                      <a:noFill/>
                    </a:ln>
                  </pic:spPr>
                </pic:pic>
              </a:graphicData>
            </a:graphic>
          </wp:inline>
        </w:drawing>
      </w:r>
      <w:r w:rsidRPr="003363CF">
        <w:rPr>
          <w:rFonts w:ascii="Times New Roman" w:hAnsi="Times New Roman" w:cs="Times New Roman"/>
          <w:sz w:val="24"/>
          <w:szCs w:val="24"/>
          <w:lang w:val="en-US"/>
        </w:rPr>
        <w:t xml:space="preserve">     </w:t>
      </w:r>
      <w:r w:rsidRPr="003363CF">
        <w:rPr>
          <w:rFonts w:ascii="Times New Roman" w:hAnsi="Times New Roman" w:cs="Times New Roman"/>
          <w:noProof/>
          <w:sz w:val="24"/>
          <w:szCs w:val="24"/>
          <w:lang w:eastAsia="nl-NL"/>
        </w:rPr>
        <w:drawing>
          <wp:inline distT="0" distB="0" distL="0" distR="0" wp14:anchorId="61452281" wp14:editId="3449AAB9">
            <wp:extent cx="1943100" cy="220264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8621" cy="2254241"/>
                    </a:xfrm>
                    <a:prstGeom prst="rect">
                      <a:avLst/>
                    </a:prstGeom>
                    <a:noFill/>
                    <a:ln>
                      <a:noFill/>
                    </a:ln>
                  </pic:spPr>
                </pic:pic>
              </a:graphicData>
            </a:graphic>
          </wp:inline>
        </w:drawing>
      </w:r>
      <w:r w:rsidRPr="003363CF">
        <w:rPr>
          <w:rFonts w:ascii="Times New Roman" w:hAnsi="Times New Roman" w:cs="Times New Roman"/>
          <w:sz w:val="24"/>
          <w:szCs w:val="24"/>
          <w:lang w:val="en-US"/>
        </w:rPr>
        <w:t xml:space="preserve"> </w:t>
      </w:r>
    </w:p>
    <w:p w:rsidR="00C37E8A" w:rsidRPr="00916EE4" w:rsidRDefault="00C37E8A" w:rsidP="00C37E8A">
      <w:pPr>
        <w:tabs>
          <w:tab w:val="left" w:pos="5535"/>
        </w:tabs>
        <w:rPr>
          <w:rFonts w:ascii="Times New Roman" w:hAnsi="Times New Roman" w:cs="Times New Roman"/>
          <w:i/>
          <w:sz w:val="24"/>
          <w:szCs w:val="24"/>
          <w:lang w:val="en-US"/>
        </w:rPr>
      </w:pPr>
      <w:r w:rsidRPr="00916EE4">
        <w:rPr>
          <w:rFonts w:ascii="Times New Roman" w:hAnsi="Times New Roman" w:cs="Times New Roman"/>
          <w:i/>
          <w:sz w:val="24"/>
          <w:szCs w:val="24"/>
          <w:lang w:val="en-US"/>
        </w:rPr>
        <w:t>Figure 12: Evanescent wave and Depth of penetration</w:t>
      </w:r>
      <w:r w:rsidR="0058594C">
        <w:rPr>
          <w:rFonts w:ascii="Times New Roman" w:hAnsi="Times New Roman" w:cs="Times New Roman"/>
          <w:i/>
          <w:sz w:val="24"/>
          <w:szCs w:val="24"/>
          <w:vertAlign w:val="superscript"/>
          <w:lang w:val="en-US"/>
        </w:rPr>
        <w:t xml:space="preserve"> (27)</w:t>
      </w:r>
    </w:p>
    <w:p w:rsidR="00854263" w:rsidRPr="003830B6" w:rsidRDefault="00854263" w:rsidP="00854263">
      <w:pPr>
        <w:pStyle w:val="Heading3"/>
        <w:rPr>
          <w:rFonts w:ascii="Times New Roman" w:hAnsi="Times New Roman" w:cs="Times New Roman"/>
          <w:lang w:val="en-US"/>
        </w:rPr>
      </w:pPr>
      <w:bookmarkStart w:id="40" w:name="_Toc517775058"/>
      <w:bookmarkStart w:id="41" w:name="_Toc523731950"/>
      <w:r>
        <w:rPr>
          <w:rFonts w:ascii="Times New Roman" w:hAnsi="Times New Roman" w:cs="Times New Roman"/>
          <w:lang w:val="en-US"/>
        </w:rPr>
        <w:lastRenderedPageBreak/>
        <w:t>2</w:t>
      </w:r>
      <w:r w:rsidRPr="003830B6">
        <w:rPr>
          <w:rFonts w:ascii="Times New Roman" w:hAnsi="Times New Roman" w:cs="Times New Roman"/>
          <w:lang w:val="en-US"/>
        </w:rPr>
        <w:t>.7.6 ATR crystal materials</w:t>
      </w:r>
      <w:bookmarkEnd w:id="40"/>
      <w:bookmarkEnd w:id="41"/>
    </w:p>
    <w:p w:rsidR="005B7C8C" w:rsidRPr="008301A6" w:rsidRDefault="00854263" w:rsidP="005B7C8C">
      <w:pPr>
        <w:tabs>
          <w:tab w:val="left" w:pos="5535"/>
        </w:tabs>
        <w:rPr>
          <w:rFonts w:ascii="Times New Roman" w:hAnsi="Times New Roman" w:cs="Times New Roman"/>
          <w:b/>
          <w:sz w:val="24"/>
          <w:szCs w:val="24"/>
          <w:lang w:val="en-US"/>
        </w:rPr>
      </w:pPr>
      <w:r>
        <w:rPr>
          <w:rFonts w:ascii="Times New Roman" w:hAnsi="Times New Roman" w:cs="Times New Roman"/>
          <w:sz w:val="24"/>
          <w:szCs w:val="24"/>
          <w:lang w:val="en-US"/>
        </w:rPr>
        <w:t>The selection of the ATR crystal characteristics should be matched to the type of samples to be analyzed. Selection can be made to control depth of penetration of IR beam, for hardness to</w:t>
      </w:r>
      <w:r w:rsidR="005B7C8C">
        <w:rPr>
          <w:rFonts w:ascii="Times New Roman" w:hAnsi="Times New Roman" w:cs="Times New Roman"/>
          <w:sz w:val="24"/>
          <w:szCs w:val="24"/>
          <w:lang w:val="en-US"/>
        </w:rPr>
        <w:t xml:space="preserve"> prevent crystal damage and for acceptable pH range for ac</w:t>
      </w:r>
      <w:r w:rsidR="00390033">
        <w:rPr>
          <w:rFonts w:ascii="Times New Roman" w:hAnsi="Times New Roman" w:cs="Times New Roman"/>
          <w:sz w:val="24"/>
          <w:szCs w:val="24"/>
          <w:lang w:val="en-US"/>
        </w:rPr>
        <w:t>id or corrosive samples. Table 2</w:t>
      </w:r>
      <w:r w:rsidR="005B7C8C">
        <w:rPr>
          <w:rFonts w:ascii="Times New Roman" w:hAnsi="Times New Roman" w:cs="Times New Roman"/>
          <w:sz w:val="24"/>
          <w:szCs w:val="24"/>
          <w:lang w:val="en-US"/>
        </w:rPr>
        <w:t xml:space="preserve"> gives some guidelines for selection of ATR crystal.</w:t>
      </w:r>
    </w:p>
    <w:p w:rsidR="005B7C8C" w:rsidRPr="00A2201F" w:rsidRDefault="005B7C8C" w:rsidP="005B7C8C">
      <w:pPr>
        <w:tabs>
          <w:tab w:val="left" w:pos="5535"/>
        </w:tabs>
        <w:rPr>
          <w:rFonts w:ascii="Times New Roman" w:hAnsi="Times New Roman" w:cs="Times New Roman"/>
          <w:b/>
          <w:sz w:val="24"/>
          <w:szCs w:val="24"/>
          <w:lang w:val="en-US"/>
        </w:rPr>
      </w:pPr>
      <w:r w:rsidRPr="00653202">
        <w:rPr>
          <w:rFonts w:ascii="Times New Roman" w:hAnsi="Times New Roman" w:cs="Times New Roman"/>
          <w:b/>
          <w:sz w:val="24"/>
          <w:szCs w:val="24"/>
          <w:lang w:val="en-US"/>
        </w:rPr>
        <w:t>Zinc Selenide (ZnSe)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is a relatively low-cost ATR crystal material and is ideal for analyzing liquids and non-abrasive pastes and gels but it is not particularly robust with a working pH range of 5-9. ZnSe scratches quite easily and so care must be taken when cleaning the crystal. </w:t>
      </w:r>
    </w:p>
    <w:p w:rsidR="005B7C8C" w:rsidRDefault="005B7C8C" w:rsidP="005B7C8C">
      <w:pPr>
        <w:tabs>
          <w:tab w:val="left" w:pos="5535"/>
        </w:tabs>
        <w:rPr>
          <w:rFonts w:ascii="Times New Roman" w:hAnsi="Times New Roman" w:cs="Times New Roman"/>
          <w:sz w:val="24"/>
          <w:szCs w:val="24"/>
          <w:lang w:val="en-US"/>
        </w:rPr>
      </w:pPr>
      <w:r w:rsidRPr="00653202">
        <w:rPr>
          <w:rFonts w:ascii="Times New Roman" w:hAnsi="Times New Roman" w:cs="Times New Roman"/>
          <w:b/>
          <w:sz w:val="24"/>
          <w:szCs w:val="24"/>
          <w:lang w:val="en-US"/>
        </w:rPr>
        <w:t>Germanium</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has a much better working pH range and can be used to analyze weak acids and alkalis. Germanium has by far the highest refractive index of all the ATR materials available which means that the effective depth of penetration is approximately 1 micron. For most samples this will result in a weak spectrum being produced. However, this is an advantage when analyzing highly absorbing materials.</w:t>
      </w:r>
    </w:p>
    <w:p w:rsidR="005B7C8C" w:rsidRDefault="005B7C8C" w:rsidP="005B7C8C">
      <w:pPr>
        <w:tabs>
          <w:tab w:val="left" w:pos="5535"/>
        </w:tabs>
        <w:rPr>
          <w:rFonts w:ascii="Times New Roman" w:hAnsi="Times New Roman" w:cs="Times New Roman"/>
          <w:sz w:val="24"/>
          <w:szCs w:val="48"/>
          <w:lang w:val="en-US"/>
        </w:rPr>
      </w:pPr>
      <w:r w:rsidRPr="0056110E">
        <w:rPr>
          <w:rFonts w:ascii="Times New Roman" w:hAnsi="Times New Roman" w:cs="Times New Roman"/>
          <w:b/>
          <w:sz w:val="24"/>
          <w:szCs w:val="24"/>
          <w:lang w:val="en-US"/>
        </w:rPr>
        <w:t>Diamond</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is by far the best ATR crystal material because of its robustness and durability. Diamond is harder than any other material and strong against scratching. It is used </w:t>
      </w:r>
      <w:r w:rsidRPr="003B4CDD">
        <w:rPr>
          <w:rFonts w:ascii="Times New Roman" w:hAnsi="Times New Roman" w:cs="Times New Roman"/>
          <w:sz w:val="24"/>
          <w:szCs w:val="48"/>
          <w:lang w:val="en-US"/>
        </w:rPr>
        <w:t>for analysis of a wide range of samples, including acid</w:t>
      </w:r>
      <w:r>
        <w:rPr>
          <w:rFonts w:ascii="Times New Roman" w:hAnsi="Times New Roman" w:cs="Times New Roman"/>
          <w:sz w:val="24"/>
          <w:szCs w:val="48"/>
          <w:lang w:val="en-US"/>
        </w:rPr>
        <w:t xml:space="preserve">s, bases, and oxidizing agents. It is also </w:t>
      </w:r>
      <w:r w:rsidRPr="003B4CDD">
        <w:rPr>
          <w:rFonts w:ascii="Times New Roman" w:hAnsi="Times New Roman" w:cs="Times New Roman"/>
          <w:sz w:val="24"/>
          <w:szCs w:val="48"/>
          <w:lang w:val="en-US"/>
        </w:rPr>
        <w:t>scratch and abrasion resistant</w:t>
      </w:r>
      <w:r>
        <w:rPr>
          <w:rFonts w:ascii="Times New Roman" w:hAnsi="Times New Roman" w:cs="Times New Roman"/>
          <w:sz w:val="24"/>
          <w:szCs w:val="48"/>
          <w:lang w:val="en-US"/>
        </w:rPr>
        <w:t>.</w:t>
      </w:r>
    </w:p>
    <w:p w:rsidR="005B7C8C" w:rsidRDefault="005B7C8C" w:rsidP="005B7C8C">
      <w:pPr>
        <w:rPr>
          <w:rFonts w:ascii="Times New Roman" w:hAnsi="Times New Roman" w:cs="Times New Roman"/>
          <w:sz w:val="24"/>
          <w:szCs w:val="48"/>
          <w:lang w:val="en-US"/>
        </w:rPr>
      </w:pPr>
      <w:r w:rsidRPr="00E10AF9">
        <w:rPr>
          <w:rFonts w:ascii="Times New Roman" w:hAnsi="Times New Roman" w:cs="Times New Roman"/>
          <w:b/>
          <w:sz w:val="24"/>
          <w:szCs w:val="48"/>
          <w:lang w:val="en-US"/>
        </w:rPr>
        <w:t>AMTIR</w:t>
      </w:r>
      <w:r>
        <w:rPr>
          <w:rFonts w:ascii="Times New Roman" w:hAnsi="Times New Roman" w:cs="Times New Roman"/>
          <w:b/>
          <w:sz w:val="24"/>
          <w:szCs w:val="48"/>
          <w:lang w:val="en-US"/>
        </w:rPr>
        <w:t xml:space="preserve"> </w:t>
      </w:r>
      <w:r w:rsidRPr="003B4CDD">
        <w:rPr>
          <w:rFonts w:ascii="Times New Roman" w:hAnsi="Times New Roman" w:cs="Times New Roman"/>
          <w:sz w:val="24"/>
          <w:szCs w:val="48"/>
          <w:lang w:val="en-US"/>
        </w:rPr>
        <w:t xml:space="preserve">as a glass from selenium, germanium and arsenic, </w:t>
      </w:r>
      <w:r>
        <w:rPr>
          <w:rFonts w:ascii="Times New Roman" w:hAnsi="Times New Roman" w:cs="Times New Roman"/>
          <w:sz w:val="24"/>
          <w:szCs w:val="48"/>
          <w:lang w:val="en-US"/>
        </w:rPr>
        <w:t xml:space="preserve">is insoluble in water, has </w:t>
      </w:r>
      <w:r w:rsidRPr="003B4CDD">
        <w:rPr>
          <w:rFonts w:ascii="Times New Roman" w:hAnsi="Times New Roman" w:cs="Times New Roman"/>
          <w:sz w:val="24"/>
          <w:szCs w:val="48"/>
          <w:lang w:val="en-US"/>
        </w:rPr>
        <w:t>similar ref</w:t>
      </w:r>
      <w:r>
        <w:rPr>
          <w:rFonts w:ascii="Times New Roman" w:hAnsi="Times New Roman" w:cs="Times New Roman"/>
          <w:sz w:val="24"/>
          <w:szCs w:val="48"/>
          <w:lang w:val="en-US"/>
        </w:rPr>
        <w:t xml:space="preserve">ractive index to zinc selenide and </w:t>
      </w:r>
      <w:r w:rsidRPr="003B4CDD">
        <w:rPr>
          <w:rFonts w:ascii="Times New Roman" w:hAnsi="Times New Roman" w:cs="Times New Roman"/>
          <w:sz w:val="24"/>
          <w:szCs w:val="48"/>
          <w:lang w:val="en-US"/>
        </w:rPr>
        <w:t>can be used in measurements that involve strong acids</w:t>
      </w:r>
      <w:r>
        <w:rPr>
          <w:rFonts w:ascii="Times New Roman" w:hAnsi="Times New Roman" w:cs="Times New Roman"/>
          <w:sz w:val="24"/>
          <w:szCs w:val="48"/>
          <w:lang w:val="en-US"/>
        </w:rPr>
        <w:t>.</w:t>
      </w:r>
    </w:p>
    <w:p w:rsidR="005B7C8C" w:rsidRPr="00B26FC2" w:rsidRDefault="005B7C8C" w:rsidP="005B7C8C">
      <w:pPr>
        <w:rPr>
          <w:rFonts w:ascii="Times New Roman" w:hAnsi="Times New Roman" w:cs="Times New Roman"/>
          <w:sz w:val="24"/>
          <w:szCs w:val="48"/>
          <w:lang w:val="en-US"/>
        </w:rPr>
      </w:pPr>
      <w:r w:rsidRPr="000D2CD1">
        <w:rPr>
          <w:rFonts w:ascii="Times New Roman" w:hAnsi="Times New Roman" w:cs="Times New Roman"/>
          <w:b/>
          <w:sz w:val="24"/>
          <w:szCs w:val="48"/>
          <w:lang w:val="en-US"/>
        </w:rPr>
        <w:t>Silicon</w:t>
      </w:r>
      <w:r>
        <w:rPr>
          <w:rFonts w:ascii="Times New Roman" w:hAnsi="Times New Roman" w:cs="Times New Roman"/>
          <w:b/>
          <w:sz w:val="24"/>
          <w:szCs w:val="48"/>
          <w:lang w:val="en-US"/>
        </w:rPr>
        <w:t xml:space="preserve"> </w:t>
      </w:r>
      <w:r>
        <w:rPr>
          <w:rFonts w:ascii="Times New Roman" w:hAnsi="Times New Roman" w:cs="Times New Roman"/>
          <w:sz w:val="24"/>
          <w:szCs w:val="48"/>
          <w:lang w:val="en-US"/>
        </w:rPr>
        <w:t xml:space="preserve">is </w:t>
      </w:r>
      <w:r w:rsidRPr="00D80A43">
        <w:rPr>
          <w:rFonts w:ascii="Times New Roman" w:hAnsi="Times New Roman" w:cs="Times New Roman"/>
          <w:sz w:val="24"/>
          <w:szCs w:val="24"/>
          <w:lang w:val="en-US"/>
        </w:rPr>
        <w:t>hard</w:t>
      </w:r>
      <w:r>
        <w:rPr>
          <w:rFonts w:ascii="Times New Roman" w:hAnsi="Times New Roman" w:cs="Times New Roman"/>
          <w:sz w:val="24"/>
          <w:szCs w:val="24"/>
          <w:lang w:val="en-US"/>
        </w:rPr>
        <w:t xml:space="preserve"> and brittle, chemically inert. It is only affected by strong oxidizers and is </w:t>
      </w:r>
      <w:r w:rsidRPr="00D80A43">
        <w:rPr>
          <w:rFonts w:ascii="Times New Roman" w:hAnsi="Times New Roman" w:cs="Times New Roman"/>
          <w:sz w:val="24"/>
          <w:szCs w:val="24"/>
          <w:lang w:val="en-US"/>
        </w:rPr>
        <w:t xml:space="preserve">well suited for applications requiring temperature changes as it withstands thermal shocks better than </w:t>
      </w:r>
      <w:r>
        <w:rPr>
          <w:rFonts w:ascii="Times New Roman" w:hAnsi="Times New Roman" w:cs="Times New Roman"/>
          <w:sz w:val="24"/>
          <w:szCs w:val="24"/>
          <w:lang w:val="en-US"/>
        </w:rPr>
        <w:t>other ATR materials. It is the h</w:t>
      </w:r>
      <w:r w:rsidRPr="00D80A43">
        <w:rPr>
          <w:rFonts w:ascii="Times New Roman" w:hAnsi="Times New Roman" w:cs="Times New Roman"/>
          <w:sz w:val="24"/>
          <w:szCs w:val="24"/>
          <w:lang w:val="en-US"/>
        </w:rPr>
        <w:t>ardest crys</w:t>
      </w:r>
      <w:r>
        <w:rPr>
          <w:rFonts w:ascii="Times New Roman" w:hAnsi="Times New Roman" w:cs="Times New Roman"/>
          <w:sz w:val="24"/>
          <w:szCs w:val="24"/>
          <w:lang w:val="en-US"/>
        </w:rPr>
        <w:t xml:space="preserve">tal material offered next to </w:t>
      </w:r>
      <w:r w:rsidRPr="00D80A43">
        <w:rPr>
          <w:rFonts w:ascii="Times New Roman" w:hAnsi="Times New Roman" w:cs="Times New Roman"/>
          <w:sz w:val="24"/>
          <w:szCs w:val="24"/>
          <w:lang w:val="en-US"/>
        </w:rPr>
        <w:t>Diamond, which makes it well suited for abrasive samples that might otherwise scratch softer crystal materials</w:t>
      </w:r>
      <w:r>
        <w:rPr>
          <w:rFonts w:ascii="Times New Roman" w:hAnsi="Times New Roman" w:cs="Times New Roman"/>
          <w:sz w:val="24"/>
          <w:szCs w:val="24"/>
          <w:lang w:val="en-US"/>
        </w:rPr>
        <w:t>.</w:t>
      </w:r>
    </w:p>
    <w:p w:rsidR="00310170" w:rsidRPr="003363CF" w:rsidRDefault="00310170" w:rsidP="00310170">
      <w:pPr>
        <w:tabs>
          <w:tab w:val="left" w:pos="5535"/>
        </w:tabs>
        <w:rPr>
          <w:rFonts w:ascii="Times New Roman" w:hAnsi="Times New Roman" w:cs="Times New Roman"/>
          <w:sz w:val="24"/>
          <w:szCs w:val="24"/>
          <w:lang w:val="en-US"/>
        </w:rPr>
      </w:pPr>
      <w:r w:rsidRPr="003363CF">
        <w:rPr>
          <w:rFonts w:ascii="Times New Roman" w:hAnsi="Times New Roman" w:cs="Times New Roman"/>
          <w:noProof/>
          <w:sz w:val="24"/>
          <w:szCs w:val="24"/>
          <w:lang w:eastAsia="nl-NL"/>
        </w:rPr>
        <w:drawing>
          <wp:inline distT="0" distB="0" distL="0" distR="0" wp14:anchorId="7C5BF597" wp14:editId="6EE99684">
            <wp:extent cx="6466686" cy="1619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9459" cy="1619944"/>
                    </a:xfrm>
                    <a:prstGeom prst="rect">
                      <a:avLst/>
                    </a:prstGeom>
                    <a:noFill/>
                    <a:ln>
                      <a:noFill/>
                    </a:ln>
                  </pic:spPr>
                </pic:pic>
              </a:graphicData>
            </a:graphic>
          </wp:inline>
        </w:drawing>
      </w:r>
    </w:p>
    <w:p w:rsidR="00310170" w:rsidRPr="003363CF" w:rsidRDefault="00390033" w:rsidP="00310170">
      <w:pPr>
        <w:tabs>
          <w:tab w:val="left" w:pos="5535"/>
        </w:tabs>
        <w:rPr>
          <w:rFonts w:ascii="Times New Roman" w:hAnsi="Times New Roman" w:cs="Times New Roman"/>
          <w:i/>
          <w:sz w:val="24"/>
          <w:szCs w:val="24"/>
          <w:lang w:val="en-US"/>
        </w:rPr>
      </w:pPr>
      <w:r>
        <w:rPr>
          <w:rFonts w:ascii="Times New Roman" w:hAnsi="Times New Roman" w:cs="Times New Roman"/>
          <w:i/>
          <w:sz w:val="24"/>
          <w:szCs w:val="24"/>
          <w:lang w:val="en-US"/>
        </w:rPr>
        <w:t>Table 2</w:t>
      </w:r>
      <w:r w:rsidR="00310170" w:rsidRPr="003363CF">
        <w:rPr>
          <w:rFonts w:ascii="Times New Roman" w:hAnsi="Times New Roman" w:cs="Times New Roman"/>
          <w:i/>
          <w:sz w:val="24"/>
          <w:szCs w:val="24"/>
          <w:lang w:val="en-US"/>
        </w:rPr>
        <w:t>. ATR Crystal Characteristics for FTIR sampling</w:t>
      </w:r>
      <w:r w:rsidR="00D460CA">
        <w:rPr>
          <w:rFonts w:ascii="Times New Roman" w:hAnsi="Times New Roman" w:cs="Times New Roman"/>
          <w:i/>
          <w:sz w:val="24"/>
          <w:szCs w:val="24"/>
          <w:vertAlign w:val="superscript"/>
          <w:lang w:val="en-US"/>
        </w:rPr>
        <w:t xml:space="preserve"> (27</w:t>
      </w:r>
      <w:r w:rsidR="00310170" w:rsidRPr="003363CF">
        <w:rPr>
          <w:rFonts w:ascii="Times New Roman" w:hAnsi="Times New Roman" w:cs="Times New Roman"/>
          <w:i/>
          <w:sz w:val="24"/>
          <w:szCs w:val="24"/>
          <w:vertAlign w:val="superscript"/>
          <w:lang w:val="en-US"/>
        </w:rPr>
        <w:t>)</w:t>
      </w:r>
      <w:r w:rsidR="00310170" w:rsidRPr="003363CF">
        <w:rPr>
          <w:rFonts w:ascii="Times New Roman" w:hAnsi="Times New Roman" w:cs="Times New Roman"/>
          <w:i/>
          <w:sz w:val="24"/>
          <w:szCs w:val="24"/>
          <w:lang w:val="en-US"/>
        </w:rPr>
        <w:t>.</w:t>
      </w:r>
    </w:p>
    <w:p w:rsidR="00443EA6" w:rsidRPr="00B825DF" w:rsidRDefault="00443EA6" w:rsidP="00443EA6">
      <w:pPr>
        <w:pStyle w:val="Heading2"/>
        <w:rPr>
          <w:rFonts w:ascii="Times New Roman" w:hAnsi="Times New Roman" w:cs="Times New Roman"/>
          <w:sz w:val="24"/>
          <w:lang w:val="en-US"/>
        </w:rPr>
      </w:pPr>
      <w:bookmarkStart w:id="42" w:name="_Toc517775059"/>
      <w:bookmarkStart w:id="43" w:name="_Toc523731951"/>
      <w:r>
        <w:rPr>
          <w:rFonts w:ascii="Times New Roman" w:hAnsi="Times New Roman" w:cs="Times New Roman"/>
          <w:sz w:val="24"/>
          <w:lang w:val="en-US"/>
        </w:rPr>
        <w:t>2</w:t>
      </w:r>
      <w:r w:rsidRPr="00B825DF">
        <w:rPr>
          <w:rFonts w:ascii="Times New Roman" w:hAnsi="Times New Roman" w:cs="Times New Roman"/>
          <w:sz w:val="24"/>
          <w:lang w:val="en-US"/>
        </w:rPr>
        <w:t>.8 Quantitation</w:t>
      </w:r>
      <w:bookmarkEnd w:id="42"/>
      <w:bookmarkEnd w:id="43"/>
      <w:r w:rsidRPr="00B825DF">
        <w:rPr>
          <w:rFonts w:ascii="Times New Roman" w:hAnsi="Times New Roman" w:cs="Times New Roman"/>
          <w:sz w:val="24"/>
          <w:lang w:val="en-US"/>
        </w:rPr>
        <w:t xml:space="preserve"> </w:t>
      </w:r>
    </w:p>
    <w:p w:rsidR="00443EA6" w:rsidRPr="003363CF" w:rsidRDefault="00443EA6" w:rsidP="00443EA6">
      <w:pPr>
        <w:rPr>
          <w:rFonts w:ascii="Times New Roman" w:hAnsi="Times New Roman" w:cs="Times New Roman"/>
          <w:sz w:val="24"/>
          <w:szCs w:val="24"/>
          <w:lang w:val="en-US"/>
        </w:rPr>
      </w:pPr>
      <w:r w:rsidRPr="003363CF">
        <w:rPr>
          <w:rFonts w:ascii="Times New Roman" w:hAnsi="Times New Roman" w:cs="Times New Roman"/>
          <w:sz w:val="24"/>
          <w:szCs w:val="24"/>
          <w:lang w:val="en-US"/>
        </w:rPr>
        <w:t>Of the quantitative methods based on light absorption, the calibration curve method is the most widely used and is not just limited to infrared analysis. This may be single or multi-point calibration curve method.</w:t>
      </w:r>
    </w:p>
    <w:p w:rsidR="00F26964" w:rsidRPr="003363CF" w:rsidRDefault="00443EA6" w:rsidP="00F26964">
      <w:pPr>
        <w:rPr>
          <w:rFonts w:ascii="Times New Roman" w:hAnsi="Times New Roman" w:cs="Times New Roman"/>
          <w:sz w:val="24"/>
          <w:szCs w:val="24"/>
          <w:lang w:val="en-US"/>
        </w:rPr>
      </w:pPr>
      <w:r w:rsidRPr="003363CF">
        <w:rPr>
          <w:rFonts w:ascii="Times New Roman" w:hAnsi="Times New Roman" w:cs="Times New Roman"/>
          <w:sz w:val="24"/>
          <w:szCs w:val="24"/>
          <w:lang w:val="en-US"/>
        </w:rPr>
        <w:t>The calibration curve method uses Lambert-Beer’s law</w:t>
      </w:r>
      <w:r w:rsidR="004A212B">
        <w:rPr>
          <w:rFonts w:ascii="Times New Roman" w:hAnsi="Times New Roman" w:cs="Times New Roman"/>
          <w:sz w:val="24"/>
          <w:szCs w:val="24"/>
          <w:lang w:val="en-US"/>
        </w:rPr>
        <w:t xml:space="preserve"> </w:t>
      </w:r>
      <w:r w:rsidR="004A212B">
        <w:rPr>
          <w:rFonts w:ascii="Times New Roman" w:hAnsi="Times New Roman" w:cs="Times New Roman"/>
          <w:sz w:val="24"/>
          <w:szCs w:val="24"/>
          <w:vertAlign w:val="superscript"/>
          <w:lang w:val="en-US"/>
        </w:rPr>
        <w:t>(28)</w:t>
      </w:r>
      <w:r w:rsidRPr="003363CF">
        <w:rPr>
          <w:rFonts w:ascii="Times New Roman" w:hAnsi="Times New Roman" w:cs="Times New Roman"/>
          <w:sz w:val="24"/>
          <w:szCs w:val="24"/>
          <w:lang w:val="en-US"/>
        </w:rPr>
        <w:t xml:space="preserve"> to quantify unknown samples by determining a regression equation (calibration curve) that represents the relationship between </w:t>
      </w:r>
      <w:r w:rsidRPr="003363CF">
        <w:rPr>
          <w:rFonts w:ascii="Times New Roman" w:hAnsi="Times New Roman" w:cs="Times New Roman"/>
          <w:sz w:val="24"/>
          <w:szCs w:val="24"/>
          <w:lang w:val="en-US"/>
        </w:rPr>
        <w:lastRenderedPageBreak/>
        <w:t>concentration and the peak intensity (peak height or area of the displayed absorbance) of the target component in the spectrum of a standard sample of unknown concentration. In this</w:t>
      </w:r>
      <w:r w:rsidR="00F26964">
        <w:rPr>
          <w:rFonts w:ascii="Times New Roman" w:hAnsi="Times New Roman" w:cs="Times New Roman"/>
          <w:sz w:val="24"/>
          <w:szCs w:val="24"/>
          <w:lang w:val="en-US"/>
        </w:rPr>
        <w:t xml:space="preserve"> </w:t>
      </w:r>
      <w:r w:rsidR="00F26964" w:rsidRPr="003363CF">
        <w:rPr>
          <w:rFonts w:ascii="Times New Roman" w:hAnsi="Times New Roman" w:cs="Times New Roman"/>
          <w:sz w:val="24"/>
          <w:szCs w:val="24"/>
          <w:lang w:val="en-US"/>
        </w:rPr>
        <w:t>method, the creation of a calibration curve by measuring several points on a standard sample allows quantitative analysis to be performed easily.</w:t>
      </w:r>
    </w:p>
    <w:p w:rsidR="00F26964" w:rsidRPr="003363CF" w:rsidRDefault="00F26964" w:rsidP="00F26964">
      <w:pPr>
        <w:rPr>
          <w:rFonts w:ascii="Times New Roman" w:hAnsi="Times New Roman" w:cs="Times New Roman"/>
          <w:sz w:val="24"/>
          <w:szCs w:val="24"/>
          <w:lang w:val="en-US"/>
        </w:rPr>
      </w:pPr>
      <w:r w:rsidRPr="003363CF">
        <w:rPr>
          <w:rFonts w:ascii="Times New Roman" w:hAnsi="Times New Roman" w:cs="Times New Roman"/>
          <w:sz w:val="24"/>
          <w:szCs w:val="24"/>
          <w:lang w:val="en-US"/>
        </w:rPr>
        <w:t>However, in creation of a calibration curve, only an absorption peak of a target component that is mostly unaffected by other components (effects include peak overlaying) is required. When quantifying multiple components, a calibration curve must be created for each component by only using a peak from the corresponding component as described above.</w:t>
      </w:r>
    </w:p>
    <w:p w:rsidR="00F26964" w:rsidRPr="003363CF" w:rsidRDefault="00F26964" w:rsidP="00F26964">
      <w:pPr>
        <w:rPr>
          <w:rFonts w:ascii="Times New Roman" w:hAnsi="Times New Roman" w:cs="Times New Roman"/>
          <w:b/>
          <w:sz w:val="24"/>
          <w:szCs w:val="24"/>
          <w:vertAlign w:val="superscript"/>
          <w:lang w:val="en-US"/>
        </w:rPr>
      </w:pPr>
      <w:r w:rsidRPr="003363CF">
        <w:rPr>
          <w:rFonts w:ascii="Times New Roman" w:hAnsi="Times New Roman" w:cs="Times New Roman"/>
          <w:b/>
          <w:sz w:val="24"/>
          <w:szCs w:val="24"/>
          <w:lang w:val="en-US"/>
        </w:rPr>
        <w:t>Lambert-Beer’s law</w:t>
      </w:r>
      <w:r w:rsidR="004F22F7">
        <w:rPr>
          <w:rFonts w:ascii="Times New Roman" w:hAnsi="Times New Roman" w:cs="Times New Roman"/>
          <w:b/>
          <w:sz w:val="24"/>
          <w:szCs w:val="24"/>
          <w:vertAlign w:val="superscript"/>
          <w:lang w:val="en-US"/>
        </w:rPr>
        <w:t xml:space="preserve"> </w:t>
      </w:r>
    </w:p>
    <w:p w:rsidR="00F26964" w:rsidRPr="003363CF" w:rsidRDefault="00F26964" w:rsidP="00F26964">
      <w:pPr>
        <w:rPr>
          <w:rFonts w:ascii="Times New Roman" w:hAnsi="Times New Roman" w:cs="Times New Roman"/>
          <w:sz w:val="24"/>
          <w:szCs w:val="24"/>
          <w:lang w:val="en-US"/>
        </w:rPr>
      </w:pPr>
      <w:r w:rsidRPr="003363CF">
        <w:rPr>
          <w:rFonts w:ascii="Times New Roman" w:hAnsi="Times New Roman" w:cs="Times New Roman"/>
          <w:sz w:val="24"/>
          <w:szCs w:val="24"/>
          <w:lang w:val="en-US"/>
        </w:rPr>
        <w:t xml:space="preserve">When the intensity of incident light is </w:t>
      </w:r>
      <w:r w:rsidRPr="003363CF">
        <w:rPr>
          <w:rFonts w:ascii="Times New Roman" w:hAnsi="Times New Roman" w:cs="Times New Roman"/>
          <w:i/>
          <w:sz w:val="24"/>
          <w:szCs w:val="24"/>
          <w:lang w:val="en-US"/>
        </w:rPr>
        <w:t>I</w:t>
      </w:r>
      <w:r w:rsidRPr="003363CF">
        <w:rPr>
          <w:rFonts w:ascii="Times New Roman" w:hAnsi="Times New Roman" w:cs="Times New Roman"/>
          <w:sz w:val="24"/>
          <w:szCs w:val="24"/>
          <w:vertAlign w:val="subscript"/>
          <w:lang w:val="en-US"/>
        </w:rPr>
        <w:t xml:space="preserve">0 </w:t>
      </w:r>
      <w:r w:rsidRPr="003363CF">
        <w:rPr>
          <w:rFonts w:ascii="Times New Roman" w:hAnsi="Times New Roman" w:cs="Times New Roman"/>
          <w:sz w:val="24"/>
          <w:szCs w:val="24"/>
          <w:lang w:val="en-US"/>
        </w:rPr>
        <w:t xml:space="preserve">and the intensity of transmitted light is </w:t>
      </w:r>
      <w:r w:rsidRPr="003363CF">
        <w:rPr>
          <w:rFonts w:ascii="Times New Roman" w:hAnsi="Times New Roman" w:cs="Times New Roman"/>
          <w:i/>
          <w:sz w:val="24"/>
          <w:szCs w:val="24"/>
          <w:lang w:val="en-US"/>
        </w:rPr>
        <w:t>I</w:t>
      </w:r>
      <w:r w:rsidRPr="003363CF">
        <w:rPr>
          <w:rFonts w:ascii="Times New Roman" w:hAnsi="Times New Roman" w:cs="Times New Roman"/>
          <w:i/>
          <w:sz w:val="24"/>
          <w:szCs w:val="24"/>
          <w:vertAlign w:val="subscript"/>
          <w:lang w:val="en-US"/>
        </w:rPr>
        <w:t>1</w:t>
      </w:r>
      <w:r w:rsidRPr="003363CF">
        <w:rPr>
          <w:rFonts w:ascii="Times New Roman" w:hAnsi="Times New Roman" w:cs="Times New Roman"/>
          <w:sz w:val="24"/>
          <w:szCs w:val="24"/>
          <w:lang w:val="en-US"/>
        </w:rPr>
        <w:t xml:space="preserve">, the relationship between </w:t>
      </w:r>
      <w:r w:rsidRPr="003363CF">
        <w:rPr>
          <w:rFonts w:ascii="Times New Roman" w:hAnsi="Times New Roman" w:cs="Times New Roman"/>
          <w:i/>
          <w:sz w:val="24"/>
          <w:szCs w:val="24"/>
          <w:lang w:val="en-US"/>
        </w:rPr>
        <w:t>I</w:t>
      </w:r>
      <w:r w:rsidRPr="003363CF">
        <w:rPr>
          <w:rFonts w:ascii="Times New Roman" w:hAnsi="Times New Roman" w:cs="Times New Roman"/>
          <w:sz w:val="24"/>
          <w:szCs w:val="24"/>
          <w:vertAlign w:val="subscript"/>
          <w:lang w:val="en-US"/>
        </w:rPr>
        <w:t xml:space="preserve">0 </w:t>
      </w:r>
      <w:r w:rsidRPr="003363CF">
        <w:rPr>
          <w:rFonts w:ascii="Times New Roman" w:hAnsi="Times New Roman" w:cs="Times New Roman"/>
          <w:sz w:val="24"/>
          <w:szCs w:val="24"/>
          <w:lang w:val="en-US"/>
        </w:rPr>
        <w:t xml:space="preserve">and </w:t>
      </w:r>
      <w:r w:rsidRPr="003363CF">
        <w:rPr>
          <w:rFonts w:ascii="Times New Roman" w:hAnsi="Times New Roman" w:cs="Times New Roman"/>
          <w:i/>
          <w:sz w:val="24"/>
          <w:szCs w:val="24"/>
          <w:lang w:val="en-US"/>
        </w:rPr>
        <w:t>I</w:t>
      </w:r>
      <w:r w:rsidRPr="003363CF">
        <w:rPr>
          <w:rFonts w:ascii="Times New Roman" w:hAnsi="Times New Roman" w:cs="Times New Roman"/>
          <w:i/>
          <w:sz w:val="24"/>
          <w:szCs w:val="24"/>
          <w:vertAlign w:val="subscript"/>
          <w:lang w:val="en-US"/>
        </w:rPr>
        <w:t xml:space="preserve">1 </w:t>
      </w:r>
      <w:r w:rsidRPr="003363CF">
        <w:rPr>
          <w:rFonts w:ascii="Times New Roman" w:hAnsi="Times New Roman" w:cs="Times New Roman"/>
          <w:sz w:val="24"/>
          <w:szCs w:val="24"/>
          <w:lang w:val="en-US"/>
        </w:rPr>
        <w:t>can be described as follows:</w:t>
      </w:r>
    </w:p>
    <w:p w:rsidR="00F26964" w:rsidRPr="003363CF" w:rsidRDefault="00F26964" w:rsidP="00F26964">
      <w:pPr>
        <w:rPr>
          <w:rFonts w:ascii="Times New Roman" w:hAnsi="Times New Roman" w:cs="Times New Roman"/>
          <w:sz w:val="24"/>
          <w:szCs w:val="24"/>
          <w:lang w:val="en-US"/>
        </w:rPr>
      </w:pPr>
      <w:r w:rsidRPr="003363CF">
        <w:rPr>
          <w:rFonts w:ascii="Times New Roman" w:hAnsi="Times New Roman" w:cs="Times New Roman"/>
          <w:noProof/>
          <w:sz w:val="24"/>
          <w:szCs w:val="24"/>
          <w:lang w:eastAsia="nl-NL"/>
        </w:rPr>
        <w:drawing>
          <wp:inline distT="0" distB="0" distL="0" distR="0" wp14:anchorId="0F3F34E1" wp14:editId="06DC62D9">
            <wp:extent cx="1266825" cy="361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r w:rsidRPr="003363CF">
        <w:rPr>
          <w:rFonts w:ascii="Times New Roman" w:hAnsi="Times New Roman" w:cs="Times New Roman"/>
          <w:sz w:val="24"/>
          <w:szCs w:val="24"/>
          <w:lang w:val="en-US"/>
        </w:rPr>
        <w:t xml:space="preserve">                                            </w:t>
      </w:r>
    </w:p>
    <w:p w:rsidR="00F26964" w:rsidRPr="003363CF" w:rsidRDefault="00F26964" w:rsidP="00F26964">
      <w:pPr>
        <w:rPr>
          <w:rFonts w:ascii="Times New Roman" w:hAnsi="Times New Roman" w:cs="Times New Roman"/>
          <w:sz w:val="24"/>
          <w:szCs w:val="24"/>
          <w:lang w:val="en-US"/>
        </w:rPr>
      </w:pPr>
      <w:r w:rsidRPr="003363CF">
        <w:rPr>
          <w:rFonts w:ascii="Times New Roman" w:hAnsi="Times New Roman" w:cs="Times New Roman"/>
          <w:sz w:val="24"/>
          <w:szCs w:val="24"/>
          <w:lang w:val="en-US"/>
        </w:rPr>
        <w:t>Where,</w:t>
      </w:r>
    </w:p>
    <w:p w:rsidR="00F26964" w:rsidRPr="003363CF" w:rsidRDefault="00F26964" w:rsidP="00F26964">
      <w:pPr>
        <w:rPr>
          <w:rFonts w:ascii="Times New Roman" w:hAnsi="Times New Roman" w:cs="Times New Roman"/>
          <w:sz w:val="24"/>
          <w:szCs w:val="24"/>
          <w:lang w:val="en-US"/>
        </w:rPr>
      </w:pPr>
      <w:r w:rsidRPr="003363CF">
        <w:rPr>
          <w:rFonts w:ascii="Times New Roman" w:hAnsi="Times New Roman" w:cs="Times New Roman"/>
          <w:noProof/>
          <w:sz w:val="24"/>
          <w:szCs w:val="24"/>
          <w:lang w:eastAsia="nl-NL"/>
        </w:rPr>
        <w:drawing>
          <wp:inline distT="0" distB="0" distL="0" distR="0" wp14:anchorId="4FC8E0C5" wp14:editId="6863B969">
            <wp:extent cx="85725" cy="114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3363CF">
        <w:rPr>
          <w:rFonts w:ascii="Times New Roman" w:hAnsi="Times New Roman" w:cs="Times New Roman"/>
          <w:sz w:val="24"/>
          <w:szCs w:val="24"/>
          <w:lang w:val="en-US"/>
        </w:rPr>
        <w:t>: absorbance coefficient</w:t>
      </w:r>
    </w:p>
    <w:p w:rsidR="00F26964" w:rsidRPr="003363CF" w:rsidRDefault="00F26964" w:rsidP="00F26964">
      <w:pPr>
        <w:rPr>
          <w:rFonts w:ascii="Times New Roman" w:hAnsi="Times New Roman" w:cs="Times New Roman"/>
          <w:sz w:val="24"/>
          <w:szCs w:val="24"/>
          <w:lang w:val="en-US"/>
        </w:rPr>
      </w:pPr>
      <w:r w:rsidRPr="003363CF">
        <w:rPr>
          <w:rFonts w:ascii="Times New Roman" w:hAnsi="Times New Roman" w:cs="Times New Roman"/>
          <w:sz w:val="24"/>
          <w:szCs w:val="24"/>
          <w:lang w:val="en-US"/>
        </w:rPr>
        <w:t>c: sample concentration</w:t>
      </w:r>
    </w:p>
    <w:p w:rsidR="00F26964" w:rsidRPr="003363CF" w:rsidRDefault="00F26964" w:rsidP="00F26964">
      <w:pPr>
        <w:rPr>
          <w:rFonts w:ascii="Times New Roman" w:hAnsi="Times New Roman" w:cs="Times New Roman"/>
          <w:sz w:val="24"/>
          <w:szCs w:val="24"/>
          <w:lang w:val="en-US"/>
        </w:rPr>
      </w:pPr>
      <w:r w:rsidRPr="003363CF">
        <w:rPr>
          <w:rFonts w:ascii="Times New Roman" w:hAnsi="Times New Roman" w:cs="Times New Roman"/>
          <w:noProof/>
          <w:sz w:val="24"/>
          <w:szCs w:val="24"/>
          <w:lang w:eastAsia="nl-NL"/>
        </w:rPr>
        <w:drawing>
          <wp:inline distT="0" distB="0" distL="0" distR="0" wp14:anchorId="54CCD4CC" wp14:editId="510C8647">
            <wp:extent cx="114300" cy="180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363CF">
        <w:rPr>
          <w:rFonts w:ascii="Times New Roman" w:hAnsi="Times New Roman" w:cs="Times New Roman"/>
          <w:sz w:val="24"/>
          <w:szCs w:val="24"/>
          <w:lang w:val="en-US"/>
        </w:rPr>
        <w:t>: cell pathlength</w:t>
      </w:r>
    </w:p>
    <w:p w:rsidR="00F26964" w:rsidRPr="003363CF" w:rsidRDefault="00F26964" w:rsidP="00F26964">
      <w:pPr>
        <w:rPr>
          <w:rFonts w:ascii="Times New Roman" w:hAnsi="Times New Roman" w:cs="Times New Roman"/>
          <w:sz w:val="24"/>
          <w:szCs w:val="24"/>
          <w:lang w:val="en-US"/>
        </w:rPr>
      </w:pPr>
      <w:r w:rsidRPr="003363CF">
        <w:rPr>
          <w:rFonts w:ascii="Times New Roman" w:hAnsi="Times New Roman" w:cs="Times New Roman"/>
          <w:sz w:val="24"/>
          <w:szCs w:val="24"/>
          <w:lang w:val="en-US"/>
        </w:rPr>
        <w:t>Transmittance (% T) and absorbance (abs) are defined as follows:</w:t>
      </w:r>
    </w:p>
    <w:p w:rsidR="00F26964" w:rsidRPr="003363CF" w:rsidRDefault="00F26964" w:rsidP="00F26964">
      <w:pPr>
        <w:rPr>
          <w:rFonts w:ascii="Times New Roman" w:hAnsi="Times New Roman" w:cs="Times New Roman"/>
          <w:sz w:val="24"/>
          <w:szCs w:val="24"/>
          <w:lang w:val="en-US"/>
        </w:rPr>
      </w:pPr>
      <w:r w:rsidRPr="003363CF">
        <w:rPr>
          <w:rFonts w:ascii="Times New Roman" w:hAnsi="Times New Roman" w:cs="Times New Roman"/>
          <w:noProof/>
          <w:sz w:val="24"/>
          <w:szCs w:val="24"/>
          <w:lang w:eastAsia="nl-NL"/>
        </w:rPr>
        <w:drawing>
          <wp:inline distT="0" distB="0" distL="0" distR="0" wp14:anchorId="68882868" wp14:editId="4A831D16">
            <wp:extent cx="3314700" cy="1238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4700" cy="1238250"/>
                    </a:xfrm>
                    <a:prstGeom prst="rect">
                      <a:avLst/>
                    </a:prstGeom>
                    <a:noFill/>
                    <a:ln>
                      <a:noFill/>
                    </a:ln>
                  </pic:spPr>
                </pic:pic>
              </a:graphicData>
            </a:graphic>
          </wp:inline>
        </w:drawing>
      </w:r>
    </w:p>
    <w:p w:rsidR="00F26964" w:rsidRDefault="00F26964" w:rsidP="00F26964">
      <w:pPr>
        <w:rPr>
          <w:rFonts w:ascii="Times New Roman" w:hAnsi="Times New Roman" w:cs="Times New Roman"/>
          <w:sz w:val="24"/>
          <w:szCs w:val="24"/>
          <w:lang w:val="en-US"/>
        </w:rPr>
      </w:pPr>
      <w:r w:rsidRPr="003363CF">
        <w:rPr>
          <w:rFonts w:ascii="Times New Roman" w:hAnsi="Times New Roman" w:cs="Times New Roman"/>
          <w:sz w:val="24"/>
          <w:szCs w:val="24"/>
          <w:lang w:val="en-US"/>
        </w:rPr>
        <w:t xml:space="preserve">While there is an exponential relationship between transmittance and concentration, c, absorbance is proportional to sample concentration because </w:t>
      </w:r>
      <w:r w:rsidRPr="003363CF">
        <w:rPr>
          <w:rFonts w:ascii="Times New Roman" w:hAnsi="Times New Roman" w:cs="Times New Roman"/>
          <w:noProof/>
          <w:sz w:val="24"/>
          <w:szCs w:val="24"/>
          <w:lang w:eastAsia="nl-NL"/>
        </w:rPr>
        <w:drawing>
          <wp:inline distT="0" distB="0" distL="0" distR="0" wp14:anchorId="22FF9FC6" wp14:editId="43A12D0C">
            <wp:extent cx="85725" cy="114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3363CF">
        <w:rPr>
          <w:rFonts w:ascii="Times New Roman" w:hAnsi="Times New Roman" w:cs="Times New Roman"/>
          <w:sz w:val="24"/>
          <w:szCs w:val="24"/>
          <w:lang w:val="en-US"/>
        </w:rPr>
        <w:t xml:space="preserve"> and </w:t>
      </w:r>
      <w:r w:rsidRPr="003363CF">
        <w:rPr>
          <w:rFonts w:ascii="Times New Roman" w:hAnsi="Times New Roman" w:cs="Times New Roman"/>
          <w:noProof/>
          <w:sz w:val="24"/>
          <w:szCs w:val="24"/>
          <w:lang w:eastAsia="nl-NL"/>
        </w:rPr>
        <w:drawing>
          <wp:inline distT="0" distB="0" distL="0" distR="0" wp14:anchorId="1949EF17" wp14:editId="44661501">
            <wp:extent cx="123825" cy="1960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731" cy="197490"/>
                    </a:xfrm>
                    <a:prstGeom prst="rect">
                      <a:avLst/>
                    </a:prstGeom>
                    <a:noFill/>
                    <a:ln>
                      <a:noFill/>
                    </a:ln>
                  </pic:spPr>
                </pic:pic>
              </a:graphicData>
            </a:graphic>
          </wp:inline>
        </w:drawing>
      </w:r>
      <w:r w:rsidRPr="003363CF">
        <w:rPr>
          <w:rFonts w:ascii="Times New Roman" w:hAnsi="Times New Roman" w:cs="Times New Roman"/>
          <w:sz w:val="24"/>
          <w:szCs w:val="24"/>
          <w:lang w:val="en-US"/>
        </w:rPr>
        <w:t>are constant when the sample and cell pathlength are known. For this reason, absorbance (Abs) mode is normally used to perform measurement in quantitative analysis.</w:t>
      </w:r>
    </w:p>
    <w:p w:rsidR="00BD0094" w:rsidRDefault="00BD0094" w:rsidP="00F26964">
      <w:pPr>
        <w:rPr>
          <w:rFonts w:ascii="Times New Roman" w:hAnsi="Times New Roman" w:cs="Times New Roman"/>
          <w:sz w:val="24"/>
          <w:szCs w:val="24"/>
          <w:lang w:val="en-US"/>
        </w:rPr>
      </w:pPr>
    </w:p>
    <w:p w:rsidR="00BD0094" w:rsidRDefault="00BD0094" w:rsidP="00F26964">
      <w:pPr>
        <w:rPr>
          <w:rFonts w:ascii="Times New Roman" w:hAnsi="Times New Roman" w:cs="Times New Roman"/>
          <w:sz w:val="24"/>
          <w:szCs w:val="24"/>
          <w:lang w:val="en-US"/>
        </w:rPr>
      </w:pPr>
    </w:p>
    <w:p w:rsidR="00BD0094" w:rsidRDefault="00BD0094" w:rsidP="00F26964">
      <w:pPr>
        <w:rPr>
          <w:rFonts w:ascii="Times New Roman" w:hAnsi="Times New Roman" w:cs="Times New Roman"/>
          <w:sz w:val="24"/>
          <w:szCs w:val="24"/>
          <w:lang w:val="en-US"/>
        </w:rPr>
      </w:pPr>
    </w:p>
    <w:p w:rsidR="00BD0094" w:rsidRPr="003363CF" w:rsidRDefault="00BD0094" w:rsidP="00F26964">
      <w:pPr>
        <w:rPr>
          <w:rFonts w:ascii="Times New Roman" w:hAnsi="Times New Roman" w:cs="Times New Roman"/>
          <w:sz w:val="24"/>
          <w:szCs w:val="24"/>
          <w:lang w:val="en-US"/>
        </w:rPr>
      </w:pPr>
    </w:p>
    <w:p w:rsidR="00777D17" w:rsidRPr="00A175ED" w:rsidRDefault="00256D1C" w:rsidP="00777D17">
      <w:pPr>
        <w:pStyle w:val="Heading1"/>
        <w:rPr>
          <w:rFonts w:ascii="Times New Roman" w:hAnsi="Times New Roman" w:cs="Times New Roman"/>
          <w:sz w:val="24"/>
          <w:szCs w:val="24"/>
          <w:vertAlign w:val="superscript"/>
          <w:lang w:val="en-US"/>
        </w:rPr>
      </w:pPr>
      <w:bookmarkStart w:id="44" w:name="_Toc517775060"/>
      <w:bookmarkStart w:id="45" w:name="_Toc523731952"/>
      <w:r>
        <w:rPr>
          <w:rFonts w:ascii="Times New Roman" w:hAnsi="Times New Roman" w:cs="Times New Roman"/>
          <w:sz w:val="24"/>
          <w:szCs w:val="24"/>
          <w:lang w:val="en-US"/>
        </w:rPr>
        <w:lastRenderedPageBreak/>
        <w:t>3</w:t>
      </w:r>
      <w:r w:rsidR="00777D17" w:rsidRPr="003363CF">
        <w:rPr>
          <w:rFonts w:ascii="Times New Roman" w:hAnsi="Times New Roman" w:cs="Times New Roman"/>
          <w:sz w:val="24"/>
          <w:szCs w:val="24"/>
          <w:lang w:val="en-US"/>
        </w:rPr>
        <w:t xml:space="preserve">. </w:t>
      </w:r>
      <w:bookmarkEnd w:id="44"/>
      <w:r w:rsidR="00A175ED" w:rsidRPr="003363CF">
        <w:rPr>
          <w:rFonts w:ascii="Times New Roman" w:hAnsi="Times New Roman" w:cs="Times New Roman"/>
          <w:sz w:val="24"/>
          <w:szCs w:val="24"/>
          <w:lang w:val="en-US"/>
        </w:rPr>
        <w:t>Validation</w:t>
      </w:r>
      <w:r w:rsidR="00A175ED">
        <w:rPr>
          <w:rFonts w:ascii="Times New Roman" w:hAnsi="Times New Roman" w:cs="Times New Roman"/>
          <w:sz w:val="24"/>
          <w:szCs w:val="24"/>
          <w:vertAlign w:val="superscript"/>
          <w:lang w:val="en-US"/>
        </w:rPr>
        <w:t xml:space="preserve"> (29)</w:t>
      </w:r>
      <w:bookmarkEnd w:id="45"/>
    </w:p>
    <w:p w:rsidR="00777D17" w:rsidRDefault="00777D17" w:rsidP="00777D17">
      <w:pPr>
        <w:rPr>
          <w:rFonts w:ascii="Times New Roman" w:hAnsi="Times New Roman" w:cs="Times New Roman"/>
          <w:sz w:val="24"/>
          <w:szCs w:val="24"/>
          <w:lang w:val="en-US"/>
        </w:rPr>
      </w:pPr>
      <w:r w:rsidRPr="003363CF">
        <w:rPr>
          <w:rFonts w:ascii="Times New Roman" w:hAnsi="Times New Roman" w:cs="Times New Roman"/>
          <w:sz w:val="24"/>
          <w:szCs w:val="24"/>
          <w:lang w:val="en-US"/>
        </w:rPr>
        <w:t>Every analytical method in a field of application must be suitable for its intended purpose. To demonstrate this fitness for purpose a method needs to be validated. If the results of the validation meet the set requirements, then the developed method can be ascrib</w:t>
      </w:r>
      <w:r>
        <w:rPr>
          <w:rFonts w:ascii="Times New Roman" w:hAnsi="Times New Roman" w:cs="Times New Roman"/>
          <w:sz w:val="24"/>
          <w:szCs w:val="24"/>
          <w:lang w:val="en-US"/>
        </w:rPr>
        <w:t xml:space="preserve">ed as correct and the results of the analysis are </w:t>
      </w:r>
      <w:r w:rsidRPr="003363CF">
        <w:rPr>
          <w:rFonts w:ascii="Times New Roman" w:hAnsi="Times New Roman" w:cs="Times New Roman"/>
          <w:sz w:val="24"/>
          <w:szCs w:val="24"/>
          <w:lang w:val="en-US"/>
        </w:rPr>
        <w:t>reliable. A validation is carried out by examining different parameters, wh</w:t>
      </w:r>
      <w:r w:rsidR="00A175ED">
        <w:rPr>
          <w:rFonts w:ascii="Times New Roman" w:hAnsi="Times New Roman" w:cs="Times New Roman"/>
          <w:sz w:val="24"/>
          <w:szCs w:val="24"/>
          <w:lang w:val="en-US"/>
        </w:rPr>
        <w:t>ich are described in paragraph 3.1 to 3</w:t>
      </w:r>
      <w:r>
        <w:rPr>
          <w:rFonts w:ascii="Times New Roman" w:hAnsi="Times New Roman" w:cs="Times New Roman"/>
          <w:sz w:val="24"/>
          <w:szCs w:val="24"/>
          <w:lang w:val="en-US"/>
        </w:rPr>
        <w:t>.5</w:t>
      </w:r>
      <w:r w:rsidRPr="003363CF">
        <w:rPr>
          <w:rFonts w:ascii="Times New Roman" w:hAnsi="Times New Roman" w:cs="Times New Roman"/>
          <w:sz w:val="24"/>
          <w:szCs w:val="24"/>
          <w:lang w:val="en-US"/>
        </w:rPr>
        <w:t>.</w:t>
      </w:r>
    </w:p>
    <w:p w:rsidR="00B60547" w:rsidRPr="003363CF" w:rsidRDefault="00C87FAA" w:rsidP="00B60547">
      <w:pPr>
        <w:pStyle w:val="Heading2"/>
        <w:rPr>
          <w:rFonts w:ascii="Times New Roman" w:hAnsi="Times New Roman" w:cs="Times New Roman"/>
          <w:sz w:val="24"/>
          <w:szCs w:val="24"/>
          <w:lang w:val="en-US"/>
        </w:rPr>
      </w:pPr>
      <w:bookmarkStart w:id="46" w:name="_Toc517775061"/>
      <w:bookmarkStart w:id="47" w:name="_Toc523731953"/>
      <w:r>
        <w:rPr>
          <w:rFonts w:ascii="Times New Roman" w:hAnsi="Times New Roman" w:cs="Times New Roman"/>
          <w:sz w:val="24"/>
          <w:szCs w:val="24"/>
          <w:lang w:val="en-US"/>
        </w:rPr>
        <w:t>3</w:t>
      </w:r>
      <w:r w:rsidR="00B60547" w:rsidRPr="003363CF">
        <w:rPr>
          <w:rFonts w:ascii="Times New Roman" w:hAnsi="Times New Roman" w:cs="Times New Roman"/>
          <w:sz w:val="24"/>
          <w:szCs w:val="24"/>
          <w:lang w:val="en-US"/>
        </w:rPr>
        <w:t>.1 Specificity/selectivity</w:t>
      </w:r>
      <w:bookmarkEnd w:id="46"/>
      <w:bookmarkEnd w:id="47"/>
    </w:p>
    <w:p w:rsidR="00B60547" w:rsidRDefault="00B60547" w:rsidP="00B60547">
      <w:pPr>
        <w:rPr>
          <w:rFonts w:ascii="Times New Roman" w:hAnsi="Times New Roman" w:cs="Times New Roman"/>
          <w:sz w:val="24"/>
          <w:szCs w:val="24"/>
          <w:lang w:val="en-US"/>
        </w:rPr>
      </w:pPr>
      <w:r w:rsidRPr="003363CF">
        <w:rPr>
          <w:rFonts w:ascii="Times New Roman" w:hAnsi="Times New Roman" w:cs="Times New Roman"/>
          <w:sz w:val="24"/>
          <w:szCs w:val="24"/>
          <w:lang w:val="en-US"/>
        </w:rPr>
        <w:t>An analytical method is specific if it can only determine the component of interest. If the component to be determined can be distinguished from other components present, the method is</w:t>
      </w:r>
      <w:r>
        <w:rPr>
          <w:rFonts w:ascii="Times New Roman" w:hAnsi="Times New Roman" w:cs="Times New Roman"/>
          <w:sz w:val="24"/>
          <w:szCs w:val="24"/>
          <w:lang w:val="en-US"/>
        </w:rPr>
        <w:t xml:space="preserve"> </w:t>
      </w:r>
      <w:r w:rsidRPr="003363CF">
        <w:rPr>
          <w:rFonts w:ascii="Times New Roman" w:hAnsi="Times New Roman" w:cs="Times New Roman"/>
          <w:sz w:val="24"/>
          <w:szCs w:val="24"/>
          <w:lang w:val="en-US"/>
        </w:rPr>
        <w:t xml:space="preserve">selective. Blank samples and pure standards will be analyzed to check whether there are no other components that interferes with the component of interest.  </w:t>
      </w:r>
    </w:p>
    <w:p w:rsidR="00024AFF" w:rsidRPr="003363CF" w:rsidRDefault="00024AFF" w:rsidP="00024AFF">
      <w:pPr>
        <w:pStyle w:val="Heading2"/>
        <w:rPr>
          <w:rFonts w:ascii="Times New Roman" w:hAnsi="Times New Roman" w:cs="Times New Roman"/>
          <w:sz w:val="24"/>
          <w:szCs w:val="24"/>
          <w:lang w:val="en-US"/>
        </w:rPr>
      </w:pPr>
      <w:bookmarkStart w:id="48" w:name="_Toc517775062"/>
      <w:bookmarkStart w:id="49" w:name="_Toc523731954"/>
      <w:r>
        <w:rPr>
          <w:rFonts w:ascii="Times New Roman" w:hAnsi="Times New Roman" w:cs="Times New Roman"/>
          <w:sz w:val="24"/>
          <w:szCs w:val="24"/>
          <w:lang w:val="en-US"/>
        </w:rPr>
        <w:t>3</w:t>
      </w:r>
      <w:r w:rsidRPr="003363CF">
        <w:rPr>
          <w:rFonts w:ascii="Times New Roman" w:hAnsi="Times New Roman" w:cs="Times New Roman"/>
          <w:sz w:val="24"/>
          <w:szCs w:val="24"/>
          <w:lang w:val="en-US"/>
        </w:rPr>
        <w:t>.2 Linearity</w:t>
      </w:r>
      <w:bookmarkEnd w:id="48"/>
      <w:bookmarkEnd w:id="49"/>
    </w:p>
    <w:p w:rsidR="00024AFF" w:rsidRPr="003363CF" w:rsidRDefault="00E37FF2" w:rsidP="00024AFF">
      <w:pPr>
        <w:rPr>
          <w:rFonts w:ascii="Times New Roman" w:hAnsi="Times New Roman" w:cs="Times New Roman"/>
          <w:sz w:val="24"/>
          <w:szCs w:val="24"/>
          <w:lang w:val="en-US"/>
        </w:rPr>
      </w:pPr>
      <w:r w:rsidRPr="00E37FF2">
        <w:rPr>
          <w:rFonts w:ascii="Times New Roman" w:hAnsi="Times New Roman" w:cs="Times New Roman"/>
          <w:b/>
          <w:sz w:val="24"/>
          <w:szCs w:val="24"/>
          <w:lang w:val="en-US"/>
        </w:rPr>
        <w:t>Linearity</w:t>
      </w:r>
      <w:r>
        <w:rPr>
          <w:rFonts w:ascii="Times New Roman" w:hAnsi="Times New Roman" w:cs="Times New Roman"/>
          <w:sz w:val="24"/>
          <w:szCs w:val="24"/>
          <w:lang w:val="en-US"/>
        </w:rPr>
        <w:t xml:space="preserve"> measures how well a calibration curve follows a straight line, showing that response is proportional to the quantity of analyte</w:t>
      </w:r>
      <w:r w:rsidR="00024AFF" w:rsidRPr="003363CF">
        <w:rPr>
          <w:rFonts w:ascii="Times New Roman" w:hAnsi="Times New Roman" w:cs="Times New Roman"/>
          <w:sz w:val="24"/>
          <w:szCs w:val="24"/>
          <w:lang w:val="en-US"/>
        </w:rPr>
        <w:t>. The linearity w</w:t>
      </w:r>
      <w:r>
        <w:rPr>
          <w:rFonts w:ascii="Times New Roman" w:hAnsi="Times New Roman" w:cs="Times New Roman"/>
          <w:sz w:val="24"/>
          <w:szCs w:val="24"/>
          <w:lang w:val="en-US"/>
        </w:rPr>
        <w:t xml:space="preserve">ill be tested by analyzing the </w:t>
      </w:r>
      <w:r w:rsidR="00024AFF" w:rsidRPr="003363CF">
        <w:rPr>
          <w:rFonts w:ascii="Times New Roman" w:hAnsi="Times New Roman" w:cs="Times New Roman"/>
          <w:sz w:val="24"/>
          <w:szCs w:val="24"/>
          <w:lang w:val="en-US"/>
        </w:rPr>
        <w:t>Linear</w:t>
      </w:r>
      <w:r w:rsidR="00A439E8">
        <w:rPr>
          <w:rFonts w:ascii="Times New Roman" w:hAnsi="Times New Roman" w:cs="Times New Roman"/>
          <w:sz w:val="24"/>
          <w:szCs w:val="24"/>
          <w:lang w:val="en-US"/>
        </w:rPr>
        <w:t xml:space="preserve">ity test (“lack of fit”- test) and applying the method of least squares which will be calculated using excel function of data </w:t>
      </w:r>
      <w:r w:rsidR="009749BC">
        <w:rPr>
          <w:rFonts w:ascii="Times New Roman" w:hAnsi="Times New Roman" w:cs="Times New Roman"/>
          <w:sz w:val="24"/>
          <w:szCs w:val="24"/>
          <w:lang w:val="en-US"/>
        </w:rPr>
        <w:t>analysis. The</w:t>
      </w:r>
      <w:r w:rsidR="00024AFF">
        <w:rPr>
          <w:rFonts w:ascii="Times New Roman" w:hAnsi="Times New Roman" w:cs="Times New Roman"/>
          <w:sz w:val="24"/>
          <w:szCs w:val="24"/>
          <w:lang w:val="en-US"/>
        </w:rPr>
        <w:t xml:space="preserve"> correlation coefficient m</w:t>
      </w:r>
      <w:r w:rsidR="00866B6E">
        <w:rPr>
          <w:rFonts w:ascii="Times New Roman" w:hAnsi="Times New Roman" w:cs="Times New Roman"/>
          <w:sz w:val="24"/>
          <w:szCs w:val="24"/>
          <w:lang w:val="en-US"/>
        </w:rPr>
        <w:t>ust be near 1 (&gt; approx. 0.99</w:t>
      </w:r>
      <w:r w:rsidR="00501752">
        <w:rPr>
          <w:rFonts w:ascii="Times New Roman" w:hAnsi="Times New Roman" w:cs="Times New Roman"/>
          <w:sz w:val="24"/>
          <w:szCs w:val="24"/>
          <w:lang w:val="en-US"/>
        </w:rPr>
        <w:t>4</w:t>
      </w:r>
      <w:r w:rsidR="00866B6E">
        <w:rPr>
          <w:rFonts w:ascii="Times New Roman" w:hAnsi="Times New Roman" w:cs="Times New Roman"/>
          <w:sz w:val="24"/>
          <w:szCs w:val="24"/>
          <w:lang w:val="en-US"/>
        </w:rPr>
        <w:t>5).</w:t>
      </w:r>
    </w:p>
    <w:p w:rsidR="00024AFF" w:rsidRPr="003363CF" w:rsidRDefault="00024AFF" w:rsidP="00024AFF">
      <w:pPr>
        <w:rPr>
          <w:rFonts w:ascii="Times New Roman" w:hAnsi="Times New Roman" w:cs="Times New Roman"/>
          <w:sz w:val="24"/>
          <w:szCs w:val="24"/>
          <w:lang w:val="en-US"/>
        </w:rPr>
      </w:pPr>
      <w:r w:rsidRPr="003363CF">
        <w:rPr>
          <w:rFonts w:ascii="Times New Roman" w:hAnsi="Times New Roman" w:cs="Times New Roman"/>
          <w:sz w:val="24"/>
          <w:szCs w:val="24"/>
          <w:lang w:val="en-US"/>
        </w:rPr>
        <w:t>The “Lack of Fit” will be calculated using formula 1.</w:t>
      </w:r>
    </w:p>
    <w:p w:rsidR="00024AFF" w:rsidRPr="003363CF" w:rsidRDefault="00024AFF" w:rsidP="00024AFF">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7D05C22" wp14:editId="4F6B5D98">
            <wp:extent cx="3381375" cy="666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17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33699" cy="677067"/>
                    </a:xfrm>
                    <a:prstGeom prst="rect">
                      <a:avLst/>
                    </a:prstGeom>
                    <a:noFill/>
                    <a:ln>
                      <a:noFill/>
                    </a:ln>
                  </pic:spPr>
                </pic:pic>
              </a:graphicData>
            </a:graphic>
          </wp:inline>
        </w:drawing>
      </w:r>
      <w:r w:rsidR="008030FE">
        <w:rPr>
          <w:rFonts w:ascii="Times New Roman" w:hAnsi="Times New Roman" w:cs="Times New Roman"/>
          <w:sz w:val="24"/>
          <w:szCs w:val="24"/>
          <w:lang w:val="en-US"/>
        </w:rPr>
        <w:t xml:space="preserve">                                  </w:t>
      </w:r>
      <w:r w:rsidRPr="003363CF">
        <w:rPr>
          <w:rFonts w:ascii="Times New Roman" w:hAnsi="Times New Roman" w:cs="Times New Roman"/>
          <w:sz w:val="24"/>
          <w:szCs w:val="24"/>
          <w:lang w:val="en-US"/>
        </w:rPr>
        <w:t xml:space="preserve"> (1)</w:t>
      </w:r>
    </w:p>
    <w:p w:rsidR="00E37FF2" w:rsidRDefault="00024AFF" w:rsidP="00024AFF">
      <w:pPr>
        <w:rPr>
          <w:rFonts w:ascii="Times New Roman" w:hAnsi="Times New Roman" w:cs="Times New Roman"/>
          <w:sz w:val="24"/>
          <w:szCs w:val="24"/>
          <w:lang w:val="en-US"/>
        </w:rPr>
      </w:pPr>
      <w:r w:rsidRPr="00297FF9">
        <w:rPr>
          <w:rFonts w:ascii="Times New Roman" w:hAnsi="Times New Roman" w:cs="Times New Roman"/>
          <w:sz w:val="24"/>
          <w:szCs w:val="24"/>
          <w:lang w:val="en-US"/>
        </w:rPr>
        <w:t>MSS</w:t>
      </w:r>
      <w:r>
        <w:rPr>
          <w:rFonts w:ascii="Times New Roman" w:hAnsi="Times New Roman" w:cs="Times New Roman"/>
          <w:sz w:val="24"/>
          <w:szCs w:val="24"/>
          <w:lang w:val="en-US"/>
        </w:rPr>
        <w:t xml:space="preserve"> </w:t>
      </w:r>
      <w:r>
        <w:rPr>
          <w:rFonts w:ascii="Times New Roman" w:hAnsi="Times New Roman" w:cs="Times New Roman"/>
          <w:sz w:val="24"/>
          <w:szCs w:val="24"/>
          <w:vertAlign w:val="subscript"/>
          <w:lang w:val="en-US"/>
        </w:rPr>
        <w:t xml:space="preserve">LOF, </w:t>
      </w:r>
      <w:r>
        <w:rPr>
          <w:rFonts w:ascii="Times New Roman" w:hAnsi="Times New Roman" w:cs="Times New Roman"/>
          <w:sz w:val="24"/>
          <w:szCs w:val="24"/>
          <w:lang w:val="en-US"/>
        </w:rPr>
        <w:t xml:space="preserve">is mean sum of square due to the lack of fit. MSS </w:t>
      </w:r>
      <w:r>
        <w:rPr>
          <w:rFonts w:ascii="Times New Roman" w:hAnsi="Times New Roman" w:cs="Times New Roman"/>
          <w:sz w:val="24"/>
          <w:szCs w:val="24"/>
          <w:vertAlign w:val="subscript"/>
          <w:lang w:val="en-US"/>
        </w:rPr>
        <w:t>error,</w:t>
      </w:r>
      <w:r>
        <w:rPr>
          <w:rFonts w:ascii="Times New Roman" w:hAnsi="Times New Roman" w:cs="Times New Roman"/>
          <w:sz w:val="24"/>
          <w:szCs w:val="24"/>
          <w:lang w:val="en-US"/>
        </w:rPr>
        <w:t xml:space="preserve"> is the mean sum of square due to the error. The p in the formula denotes the measurement frequency of each standard solution. </w:t>
      </w:r>
      <w:r w:rsidRPr="00297FF9">
        <w:rPr>
          <w:rFonts w:ascii="Times New Roman" w:hAnsi="Times New Roman" w:cs="Times New Roman"/>
          <w:sz w:val="24"/>
          <w:szCs w:val="24"/>
          <w:lang w:val="en-US"/>
        </w:rPr>
        <w:t>The</w:t>
      </w:r>
      <w:r w:rsidRPr="003363CF">
        <w:rPr>
          <w:rFonts w:ascii="Times New Roman" w:hAnsi="Times New Roman" w:cs="Times New Roman"/>
          <w:sz w:val="24"/>
          <w:szCs w:val="24"/>
          <w:lang w:val="en-US"/>
        </w:rPr>
        <w:t xml:space="preserve"> limit value for F</w:t>
      </w:r>
      <w:r w:rsidRPr="003363CF">
        <w:rPr>
          <w:rFonts w:ascii="Times New Roman" w:hAnsi="Times New Roman" w:cs="Times New Roman"/>
          <w:sz w:val="24"/>
          <w:szCs w:val="24"/>
          <w:vertAlign w:val="subscript"/>
          <w:lang w:val="en-US"/>
        </w:rPr>
        <w:t>LOF</w:t>
      </w:r>
      <w:r>
        <w:rPr>
          <w:rFonts w:ascii="Times New Roman" w:hAnsi="Times New Roman" w:cs="Times New Roman"/>
          <w:sz w:val="24"/>
          <w:szCs w:val="24"/>
          <w:lang w:val="en-US"/>
        </w:rPr>
        <w:t xml:space="preserve">, with a </w:t>
      </w:r>
      <w:r w:rsidRPr="003363CF">
        <w:rPr>
          <w:rFonts w:ascii="Times New Roman" w:hAnsi="Times New Roman" w:cs="Times New Roman"/>
          <w:sz w:val="24"/>
          <w:szCs w:val="24"/>
          <w:lang w:val="en-US"/>
        </w:rPr>
        <w:t>95 % reliability, is to be found in the literature. When F</w:t>
      </w:r>
      <w:r w:rsidRPr="003363CF">
        <w:rPr>
          <w:rFonts w:ascii="Times New Roman" w:hAnsi="Times New Roman" w:cs="Times New Roman"/>
          <w:sz w:val="24"/>
          <w:szCs w:val="24"/>
          <w:vertAlign w:val="subscript"/>
          <w:lang w:val="en-US"/>
        </w:rPr>
        <w:t>LOF</w:t>
      </w:r>
      <w:r w:rsidRPr="003363CF">
        <w:rPr>
          <w:rFonts w:ascii="Times New Roman" w:hAnsi="Times New Roman" w:cs="Times New Roman"/>
          <w:sz w:val="24"/>
          <w:szCs w:val="24"/>
          <w:lang w:val="en-US"/>
        </w:rPr>
        <w:t xml:space="preserve"> &lt; F</w:t>
      </w:r>
      <w:r w:rsidRPr="003363CF">
        <w:rPr>
          <w:rFonts w:ascii="Times New Roman" w:hAnsi="Times New Roman" w:cs="Times New Roman"/>
          <w:sz w:val="24"/>
          <w:szCs w:val="24"/>
          <w:vertAlign w:val="subscript"/>
          <w:lang w:val="en-US"/>
        </w:rPr>
        <w:t>(Literature)</w:t>
      </w:r>
      <w:r w:rsidRPr="003363CF">
        <w:rPr>
          <w:rFonts w:ascii="Times New Roman" w:hAnsi="Times New Roman" w:cs="Times New Roman"/>
          <w:sz w:val="24"/>
          <w:szCs w:val="24"/>
          <w:lang w:val="en-US"/>
        </w:rPr>
        <w:t xml:space="preserve">, there is no “Lack of Fit” and the calibration curve </w:t>
      </w:r>
      <w:r>
        <w:rPr>
          <w:rFonts w:ascii="Times New Roman" w:hAnsi="Times New Roman" w:cs="Times New Roman"/>
          <w:sz w:val="24"/>
          <w:szCs w:val="24"/>
          <w:lang w:val="en-US"/>
        </w:rPr>
        <w:t xml:space="preserve">model </w:t>
      </w:r>
      <w:r w:rsidRPr="003363CF">
        <w:rPr>
          <w:rFonts w:ascii="Times New Roman" w:hAnsi="Times New Roman" w:cs="Times New Roman"/>
          <w:sz w:val="24"/>
          <w:szCs w:val="24"/>
          <w:lang w:val="en-US"/>
        </w:rPr>
        <w:t xml:space="preserve">can be considered linear. </w:t>
      </w:r>
    </w:p>
    <w:p w:rsidR="00D250C2" w:rsidRPr="003363CF" w:rsidRDefault="00D250C2" w:rsidP="00D250C2">
      <w:pPr>
        <w:pStyle w:val="Heading2"/>
        <w:rPr>
          <w:rFonts w:ascii="Times New Roman" w:hAnsi="Times New Roman" w:cs="Times New Roman"/>
          <w:sz w:val="24"/>
          <w:szCs w:val="24"/>
          <w:lang w:val="en-US"/>
        </w:rPr>
      </w:pPr>
      <w:bookmarkStart w:id="50" w:name="_Toc517775064"/>
      <w:bookmarkStart w:id="51" w:name="_Toc523731955"/>
      <w:r>
        <w:rPr>
          <w:rFonts w:ascii="Times New Roman" w:hAnsi="Times New Roman" w:cs="Times New Roman"/>
          <w:sz w:val="24"/>
          <w:szCs w:val="24"/>
          <w:lang w:val="en-US"/>
        </w:rPr>
        <w:t>3.3</w:t>
      </w:r>
      <w:r w:rsidRPr="003363CF">
        <w:rPr>
          <w:rFonts w:ascii="Times New Roman" w:hAnsi="Times New Roman" w:cs="Times New Roman"/>
          <w:sz w:val="24"/>
          <w:szCs w:val="24"/>
          <w:lang w:val="en-US"/>
        </w:rPr>
        <w:t xml:space="preserve"> </w:t>
      </w:r>
      <w:r>
        <w:rPr>
          <w:rFonts w:ascii="Times New Roman" w:hAnsi="Times New Roman" w:cs="Times New Roman"/>
          <w:sz w:val="24"/>
          <w:szCs w:val="24"/>
          <w:lang w:val="en-US"/>
        </w:rPr>
        <w:t>Precision</w:t>
      </w:r>
      <w:bookmarkEnd w:id="50"/>
      <w:bookmarkEnd w:id="51"/>
    </w:p>
    <w:p w:rsidR="002B34B9" w:rsidRDefault="00D250C2" w:rsidP="00D250C2">
      <w:pPr>
        <w:rPr>
          <w:rFonts w:ascii="Times New Roman" w:hAnsi="Times New Roman" w:cs="Times New Roman"/>
          <w:sz w:val="24"/>
          <w:szCs w:val="24"/>
          <w:lang w:val="en-US"/>
        </w:rPr>
      </w:pPr>
      <w:r>
        <w:rPr>
          <w:rFonts w:ascii="Times New Roman" w:hAnsi="Times New Roman" w:cs="Times New Roman"/>
          <w:sz w:val="24"/>
          <w:szCs w:val="24"/>
          <w:lang w:val="en-US"/>
        </w:rPr>
        <w:t>Precision reflects the level of agreement between replicate measurements. Precision is subdivided into repeatability and reproducibility. Both repeatability and reproducibility will be expressed in relative standard deviation, which can</w:t>
      </w:r>
      <w:r w:rsidR="001518AA">
        <w:rPr>
          <w:rFonts w:ascii="Times New Roman" w:hAnsi="Times New Roman" w:cs="Times New Roman"/>
          <w:sz w:val="24"/>
          <w:szCs w:val="24"/>
          <w:lang w:val="en-US"/>
        </w:rPr>
        <w:t xml:space="preserve"> be calculated using formula 2</w:t>
      </w:r>
      <w:r w:rsidR="002B34B9">
        <w:rPr>
          <w:rFonts w:ascii="Times New Roman" w:hAnsi="Times New Roman" w:cs="Times New Roman"/>
          <w:sz w:val="24"/>
          <w:szCs w:val="24"/>
          <w:lang w:val="en-US"/>
        </w:rPr>
        <w:t>.</w:t>
      </w:r>
    </w:p>
    <w:p w:rsidR="00D250C2" w:rsidRPr="002B34B9" w:rsidRDefault="002B34B9" w:rsidP="00D250C2">
      <w:pPr>
        <w:rPr>
          <w:rFonts w:ascii="Times New Roman" w:hAnsi="Times New Roman" w:cs="Times New Roman"/>
          <w:sz w:val="24"/>
          <w:szCs w:val="24"/>
          <w:lang w:val="en-US"/>
        </w:rPr>
      </w:pPr>
      <m:oMath>
        <m:r>
          <w:rPr>
            <w:rFonts w:ascii="Cambria Math" w:hAnsi="Cambria Math" w:cs="Times New Roman"/>
            <w:sz w:val="28"/>
            <w:szCs w:val="24"/>
            <w:lang w:val="en-US"/>
          </w:rPr>
          <m:t xml:space="preserve">RSD </m:t>
        </m:r>
        <m:d>
          <m:dPr>
            <m:ctrlPr>
              <w:rPr>
                <w:rFonts w:ascii="Cambria Math" w:hAnsi="Cambria Math" w:cs="Times New Roman"/>
                <w:i/>
                <w:sz w:val="28"/>
                <w:szCs w:val="24"/>
                <w:lang w:val="en-US"/>
              </w:rPr>
            </m:ctrlPr>
          </m:dPr>
          <m:e>
            <m:r>
              <w:rPr>
                <w:rFonts w:ascii="Cambria Math" w:hAnsi="Cambria Math" w:cs="Times New Roman"/>
                <w:sz w:val="28"/>
                <w:szCs w:val="24"/>
                <w:lang w:val="en-US"/>
              </w:rPr>
              <m:t>%</m:t>
            </m:r>
          </m:e>
        </m:d>
        <m:r>
          <w:rPr>
            <w:rFonts w:ascii="Cambria Math" w:hAnsi="Cambria Math" w:cs="Times New Roman"/>
            <w:sz w:val="28"/>
            <w:szCs w:val="24"/>
            <w:lang w:val="en-US"/>
          </w:rPr>
          <m:t>=</m:t>
        </m:r>
        <m:f>
          <m:fPr>
            <m:ctrlPr>
              <w:rPr>
                <w:rFonts w:ascii="Cambria Math" w:hAnsi="Cambria Math" w:cs="Times New Roman"/>
                <w:sz w:val="28"/>
                <w:szCs w:val="24"/>
                <w:lang w:val="en-US"/>
              </w:rPr>
            </m:ctrlPr>
          </m:fPr>
          <m:num>
            <m:r>
              <w:rPr>
                <w:rFonts w:ascii="Cambria Math" w:hAnsi="Cambria Math" w:cs="Times New Roman"/>
                <w:sz w:val="28"/>
                <w:szCs w:val="24"/>
                <w:lang w:val="en-US"/>
              </w:rPr>
              <m:t>Standarddeviation of measurements</m:t>
            </m:r>
          </m:num>
          <m:den>
            <m:r>
              <w:rPr>
                <w:rFonts w:ascii="Cambria Math" w:hAnsi="Cambria Math" w:cs="Times New Roman"/>
                <w:sz w:val="28"/>
                <w:szCs w:val="24"/>
                <w:lang w:val="en-US"/>
              </w:rPr>
              <m:t>Mean value of measurements</m:t>
            </m:r>
          </m:den>
        </m:f>
        <m:r>
          <w:rPr>
            <w:rFonts w:ascii="Cambria Math" w:hAnsi="Cambria Math" w:cs="Times New Roman"/>
            <w:sz w:val="28"/>
            <w:szCs w:val="24"/>
            <w:lang w:val="en-US"/>
          </w:rPr>
          <m:t xml:space="preserve">*100 % </m:t>
        </m:r>
      </m:oMath>
      <w:r w:rsidR="00113BAC">
        <w:rPr>
          <w:rFonts w:ascii="Times New Roman" w:eastAsiaTheme="minorEastAsia" w:hAnsi="Times New Roman" w:cs="Times New Roman"/>
          <w:sz w:val="24"/>
          <w:szCs w:val="24"/>
          <w:lang w:val="en-US"/>
        </w:rPr>
        <w:t xml:space="preserve">                                    (2)</w:t>
      </w:r>
    </w:p>
    <w:p w:rsidR="00DA7A11" w:rsidRPr="00495CB2" w:rsidRDefault="00DA7A11" w:rsidP="003A17F5">
      <w:pPr>
        <w:pStyle w:val="Heading3"/>
        <w:rPr>
          <w:rFonts w:ascii="Times New Roman" w:hAnsi="Times New Roman" w:cs="Times New Roman"/>
          <w:lang w:val="en-US"/>
        </w:rPr>
      </w:pPr>
      <w:bookmarkStart w:id="52" w:name="_Toc523731956"/>
      <w:r w:rsidRPr="00495CB2">
        <w:rPr>
          <w:rFonts w:ascii="Times New Roman" w:hAnsi="Times New Roman" w:cs="Times New Roman"/>
          <w:lang w:val="en-US"/>
        </w:rPr>
        <w:t>3.3.1 Repeatability</w:t>
      </w:r>
      <w:bookmarkEnd w:id="52"/>
      <w:r w:rsidRPr="00495CB2">
        <w:rPr>
          <w:rFonts w:ascii="Times New Roman" w:hAnsi="Times New Roman" w:cs="Times New Roman"/>
          <w:lang w:val="en-US"/>
        </w:rPr>
        <w:t xml:space="preserve"> </w:t>
      </w:r>
    </w:p>
    <w:p w:rsidR="00DA7A11" w:rsidRDefault="00DA7A11" w:rsidP="00DA7A11">
      <w:pPr>
        <w:rPr>
          <w:rFonts w:ascii="Times New Roman" w:hAnsi="Times New Roman" w:cs="Times New Roman"/>
          <w:sz w:val="24"/>
          <w:szCs w:val="24"/>
          <w:lang w:val="en-US"/>
        </w:rPr>
      </w:pPr>
      <w:r>
        <w:rPr>
          <w:rFonts w:ascii="Times New Roman" w:hAnsi="Times New Roman" w:cs="Times New Roman"/>
          <w:sz w:val="24"/>
          <w:szCs w:val="24"/>
          <w:lang w:val="en-US"/>
        </w:rPr>
        <w:t>I</w:t>
      </w:r>
      <w:r w:rsidRPr="003363CF">
        <w:rPr>
          <w:rFonts w:ascii="Times New Roman" w:hAnsi="Times New Roman" w:cs="Times New Roman"/>
          <w:sz w:val="24"/>
          <w:szCs w:val="24"/>
          <w:lang w:val="en-US"/>
        </w:rPr>
        <w:t>s the degree of dispersion in measured values obtained with the same method, on the same sample, by the same analyst, with the same instrument, measu</w:t>
      </w:r>
      <w:r w:rsidR="00BB1F35">
        <w:rPr>
          <w:rFonts w:ascii="Times New Roman" w:hAnsi="Times New Roman" w:cs="Times New Roman"/>
          <w:sz w:val="24"/>
          <w:szCs w:val="24"/>
          <w:lang w:val="en-US"/>
        </w:rPr>
        <w:t xml:space="preserve">red within time intervals that </w:t>
      </w:r>
      <w:r w:rsidR="00AA72D7">
        <w:rPr>
          <w:rFonts w:ascii="Times New Roman" w:hAnsi="Times New Roman" w:cs="Times New Roman"/>
          <w:sz w:val="24"/>
          <w:szCs w:val="24"/>
          <w:lang w:val="en-US"/>
        </w:rPr>
        <w:t xml:space="preserve">are </w:t>
      </w:r>
      <w:r w:rsidR="00A7526C">
        <w:rPr>
          <w:rFonts w:ascii="Times New Roman" w:hAnsi="Times New Roman" w:cs="Times New Roman"/>
          <w:sz w:val="24"/>
          <w:szCs w:val="24"/>
          <w:lang w:val="en-US"/>
        </w:rPr>
        <w:t xml:space="preserve">close </w:t>
      </w:r>
      <w:r w:rsidR="00AA72D7">
        <w:rPr>
          <w:rFonts w:ascii="Times New Roman" w:hAnsi="Times New Roman" w:cs="Times New Roman"/>
          <w:sz w:val="24"/>
          <w:szCs w:val="24"/>
          <w:lang w:val="en-US"/>
        </w:rPr>
        <w:t>to each other</w:t>
      </w:r>
      <w:r w:rsidR="00BB1F35">
        <w:rPr>
          <w:rFonts w:ascii="Times New Roman" w:hAnsi="Times New Roman" w:cs="Times New Roman"/>
          <w:sz w:val="24"/>
          <w:szCs w:val="24"/>
          <w:lang w:val="en-US"/>
        </w:rPr>
        <w:t>.</w:t>
      </w:r>
    </w:p>
    <w:p w:rsidR="00844B95" w:rsidRDefault="00844B95" w:rsidP="00844B95">
      <w:pPr>
        <w:pStyle w:val="Heading3"/>
        <w:rPr>
          <w:rFonts w:ascii="Times New Roman" w:hAnsi="Times New Roman" w:cs="Times New Roman"/>
          <w:lang w:val="en-US"/>
        </w:rPr>
      </w:pPr>
      <w:bookmarkStart w:id="53" w:name="_Toc523731957"/>
      <w:r w:rsidRPr="00495CB2">
        <w:rPr>
          <w:rFonts w:ascii="Times New Roman" w:hAnsi="Times New Roman" w:cs="Times New Roman"/>
          <w:lang w:val="en-US"/>
        </w:rPr>
        <w:t xml:space="preserve">3.3.1 </w:t>
      </w:r>
      <w:r>
        <w:rPr>
          <w:rFonts w:ascii="Times New Roman" w:hAnsi="Times New Roman" w:cs="Times New Roman"/>
          <w:lang w:val="en-US"/>
        </w:rPr>
        <w:t>Reproduci</w:t>
      </w:r>
      <w:r w:rsidRPr="00495CB2">
        <w:rPr>
          <w:rFonts w:ascii="Times New Roman" w:hAnsi="Times New Roman" w:cs="Times New Roman"/>
          <w:lang w:val="en-US"/>
        </w:rPr>
        <w:t>bility</w:t>
      </w:r>
      <w:bookmarkEnd w:id="53"/>
      <w:r w:rsidRPr="00495CB2">
        <w:rPr>
          <w:rFonts w:ascii="Times New Roman" w:hAnsi="Times New Roman" w:cs="Times New Roman"/>
          <w:lang w:val="en-US"/>
        </w:rPr>
        <w:t xml:space="preserve"> </w:t>
      </w:r>
    </w:p>
    <w:p w:rsidR="00844B95" w:rsidRDefault="00844B95" w:rsidP="00844B95">
      <w:pPr>
        <w:rPr>
          <w:rFonts w:ascii="Times New Roman" w:hAnsi="Times New Roman" w:cs="Times New Roman"/>
          <w:sz w:val="24"/>
          <w:szCs w:val="24"/>
          <w:lang w:val="en-US"/>
        </w:rPr>
      </w:pPr>
      <w:r>
        <w:rPr>
          <w:rFonts w:ascii="Times New Roman" w:hAnsi="Times New Roman" w:cs="Times New Roman"/>
          <w:sz w:val="24"/>
          <w:szCs w:val="24"/>
          <w:lang w:val="en-US"/>
        </w:rPr>
        <w:t>Is the variation of results between different analytical</w:t>
      </w:r>
      <w:r w:rsidR="00A175ED">
        <w:rPr>
          <w:rFonts w:ascii="Times New Roman" w:hAnsi="Times New Roman" w:cs="Times New Roman"/>
          <w:sz w:val="24"/>
          <w:szCs w:val="24"/>
          <w:lang w:val="en-US"/>
        </w:rPr>
        <w:t xml:space="preserve"> runs under different conditions</w:t>
      </w:r>
      <w:r>
        <w:rPr>
          <w:rFonts w:ascii="Times New Roman" w:hAnsi="Times New Roman" w:cs="Times New Roman"/>
          <w:sz w:val="24"/>
          <w:szCs w:val="24"/>
          <w:lang w:val="en-US"/>
        </w:rPr>
        <w:t>. Conditions may be measuring at different laboratories, by different analysts or even at various times.</w:t>
      </w:r>
    </w:p>
    <w:p w:rsidR="00572290" w:rsidRPr="003363CF" w:rsidRDefault="00EF61F8" w:rsidP="00572290">
      <w:pPr>
        <w:pStyle w:val="Heading2"/>
        <w:rPr>
          <w:rFonts w:ascii="Times New Roman" w:hAnsi="Times New Roman" w:cs="Times New Roman"/>
          <w:sz w:val="24"/>
          <w:szCs w:val="24"/>
          <w:lang w:val="en-US"/>
        </w:rPr>
      </w:pPr>
      <w:bookmarkStart w:id="54" w:name="_Toc517775063"/>
      <w:bookmarkStart w:id="55" w:name="_Toc523731958"/>
      <w:r>
        <w:rPr>
          <w:rFonts w:ascii="Times New Roman" w:hAnsi="Times New Roman" w:cs="Times New Roman"/>
          <w:sz w:val="24"/>
          <w:szCs w:val="24"/>
          <w:lang w:val="en-US"/>
        </w:rPr>
        <w:lastRenderedPageBreak/>
        <w:t>3.4</w:t>
      </w:r>
      <w:r w:rsidR="00572290" w:rsidRPr="003363CF">
        <w:rPr>
          <w:rFonts w:ascii="Times New Roman" w:hAnsi="Times New Roman" w:cs="Times New Roman"/>
          <w:sz w:val="24"/>
          <w:szCs w:val="24"/>
          <w:lang w:val="en-US"/>
        </w:rPr>
        <w:t xml:space="preserve"> Accuracy</w:t>
      </w:r>
      <w:bookmarkEnd w:id="54"/>
      <w:bookmarkEnd w:id="55"/>
    </w:p>
    <w:p w:rsidR="00572290" w:rsidRDefault="00572290" w:rsidP="00843BA6">
      <w:pPr>
        <w:rPr>
          <w:rFonts w:ascii="Times New Roman" w:hAnsi="Times New Roman" w:cs="Times New Roman"/>
          <w:sz w:val="24"/>
          <w:szCs w:val="24"/>
          <w:lang w:val="en-US"/>
        </w:rPr>
      </w:pPr>
      <w:r>
        <w:rPr>
          <w:rFonts w:ascii="Times New Roman" w:hAnsi="Times New Roman" w:cs="Times New Roman"/>
          <w:sz w:val="24"/>
          <w:szCs w:val="24"/>
          <w:lang w:val="en-US"/>
        </w:rPr>
        <w:t>Accuracy i</w:t>
      </w:r>
      <w:r w:rsidRPr="003363CF">
        <w:rPr>
          <w:rFonts w:ascii="Times New Roman" w:hAnsi="Times New Roman" w:cs="Times New Roman"/>
          <w:sz w:val="24"/>
          <w:szCs w:val="24"/>
          <w:lang w:val="en-US"/>
        </w:rPr>
        <w:t xml:space="preserve">s the degree of correspondence between the average of a series of measurement values and the actual value of the quantity to be </w:t>
      </w:r>
      <w:r>
        <w:rPr>
          <w:rFonts w:ascii="Times New Roman" w:hAnsi="Times New Roman" w:cs="Times New Roman"/>
          <w:sz w:val="24"/>
          <w:szCs w:val="24"/>
          <w:lang w:val="en-US"/>
        </w:rPr>
        <w:t>determined.</w:t>
      </w:r>
      <w:r w:rsidRPr="003363CF">
        <w:rPr>
          <w:rFonts w:ascii="Times New Roman" w:hAnsi="Times New Roman" w:cs="Times New Roman"/>
          <w:sz w:val="24"/>
          <w:szCs w:val="24"/>
          <w:lang w:val="en-US"/>
        </w:rPr>
        <w:t xml:space="preserve">  </w:t>
      </w:r>
      <w:r w:rsidR="00843BA6">
        <w:rPr>
          <w:rFonts w:ascii="Times New Roman" w:hAnsi="Times New Roman" w:cs="Times New Roman"/>
          <w:sz w:val="24"/>
          <w:szCs w:val="24"/>
          <w:lang w:val="en-US"/>
        </w:rPr>
        <w:t xml:space="preserve">However, in this study accuracy will be analyzed by comparing results from two different analytical methods. </w:t>
      </w:r>
    </w:p>
    <w:p w:rsidR="00B17BCA" w:rsidRDefault="00B17BCA" w:rsidP="00B17BCA">
      <w:pPr>
        <w:pStyle w:val="Heading2"/>
        <w:rPr>
          <w:rFonts w:ascii="Times New Roman" w:hAnsi="Times New Roman" w:cs="Times New Roman"/>
          <w:sz w:val="24"/>
          <w:szCs w:val="24"/>
          <w:lang w:val="en-US"/>
        </w:rPr>
      </w:pPr>
      <w:bookmarkStart w:id="56" w:name="_Toc517775065"/>
      <w:bookmarkStart w:id="57" w:name="_Toc523731959"/>
      <w:r>
        <w:rPr>
          <w:rFonts w:ascii="Times New Roman" w:hAnsi="Times New Roman" w:cs="Times New Roman"/>
          <w:sz w:val="24"/>
          <w:szCs w:val="24"/>
          <w:lang w:val="en-US"/>
        </w:rPr>
        <w:t>3.5</w:t>
      </w:r>
      <w:r w:rsidRPr="003363CF">
        <w:rPr>
          <w:rFonts w:ascii="Times New Roman" w:hAnsi="Times New Roman" w:cs="Times New Roman"/>
          <w:sz w:val="24"/>
          <w:szCs w:val="24"/>
          <w:lang w:val="en-US"/>
        </w:rPr>
        <w:t xml:space="preserve"> </w:t>
      </w:r>
      <w:r>
        <w:rPr>
          <w:rFonts w:ascii="Times New Roman" w:hAnsi="Times New Roman" w:cs="Times New Roman"/>
          <w:sz w:val="24"/>
          <w:szCs w:val="24"/>
          <w:lang w:val="en-US"/>
        </w:rPr>
        <w:t>Limit of Detection (LOD)</w:t>
      </w:r>
      <w:bookmarkEnd w:id="56"/>
      <w:bookmarkEnd w:id="57"/>
    </w:p>
    <w:p w:rsidR="00B17BCA" w:rsidRPr="00104B20" w:rsidRDefault="00B17BCA" w:rsidP="00B17BCA">
      <w:pPr>
        <w:rPr>
          <w:rFonts w:ascii="Times New Roman" w:hAnsi="Times New Roman" w:cs="Times New Roman"/>
          <w:sz w:val="24"/>
          <w:szCs w:val="24"/>
          <w:lang w:val="en-US"/>
        </w:rPr>
      </w:pPr>
      <w:r>
        <w:rPr>
          <w:rFonts w:ascii="Times New Roman" w:hAnsi="Times New Roman" w:cs="Times New Roman"/>
          <w:sz w:val="24"/>
          <w:szCs w:val="24"/>
          <w:lang w:val="en-US"/>
        </w:rPr>
        <w:t xml:space="preserve">The limit of detection is the </w:t>
      </w:r>
      <w:r w:rsidR="00104B20">
        <w:rPr>
          <w:rFonts w:ascii="Times New Roman" w:hAnsi="Times New Roman" w:cs="Times New Roman"/>
          <w:sz w:val="24"/>
          <w:szCs w:val="24"/>
          <w:lang w:val="en-US"/>
        </w:rPr>
        <w:t xml:space="preserve">smallest quantity of analyte that is “significantly different” from the blank. </w:t>
      </w:r>
      <w:r>
        <w:rPr>
          <w:rFonts w:ascii="Times New Roman" w:hAnsi="Times New Roman" w:cs="Times New Roman"/>
          <w:sz w:val="24"/>
          <w:szCs w:val="24"/>
          <w:lang w:val="en-US"/>
        </w:rPr>
        <w:t>The limit of detection will be determined ba</w:t>
      </w:r>
      <w:r w:rsidR="00506A45">
        <w:rPr>
          <w:rFonts w:ascii="Times New Roman" w:hAnsi="Times New Roman" w:cs="Times New Roman"/>
          <w:sz w:val="24"/>
          <w:szCs w:val="24"/>
          <w:lang w:val="en-US"/>
        </w:rPr>
        <w:t xml:space="preserve">sed on the measured </w:t>
      </w:r>
      <w:r>
        <w:rPr>
          <w:rFonts w:ascii="Times New Roman" w:hAnsi="Times New Roman" w:cs="Times New Roman"/>
          <w:sz w:val="24"/>
          <w:szCs w:val="24"/>
          <w:lang w:val="en-US"/>
        </w:rPr>
        <w:t>absorbance of the standards from the calibration line. The calculation will be perf</w:t>
      </w:r>
      <w:r w:rsidR="00506A45">
        <w:rPr>
          <w:rFonts w:ascii="Times New Roman" w:hAnsi="Times New Roman" w:cs="Times New Roman"/>
          <w:sz w:val="24"/>
          <w:szCs w:val="24"/>
          <w:lang w:val="en-US"/>
        </w:rPr>
        <w:t>ormed using the equation 3</w:t>
      </w:r>
      <w:r w:rsidR="00973CDF">
        <w:rPr>
          <w:rFonts w:ascii="Times New Roman" w:hAnsi="Times New Roman" w:cs="Times New Roman"/>
          <w:sz w:val="24"/>
          <w:szCs w:val="24"/>
          <w:lang w:val="en-US"/>
        </w:rPr>
        <w:t xml:space="preserve"> </w:t>
      </w:r>
      <w:r w:rsidR="00506A45">
        <w:rPr>
          <w:rFonts w:ascii="Times New Roman" w:hAnsi="Times New Roman" w:cs="Times New Roman"/>
          <w:sz w:val="24"/>
          <w:szCs w:val="24"/>
          <w:lang w:val="en-US"/>
        </w:rPr>
        <w:t>below. Equation 3</w:t>
      </w:r>
      <w:r>
        <w:rPr>
          <w:rFonts w:ascii="Times New Roman" w:hAnsi="Times New Roman" w:cs="Times New Roman"/>
          <w:sz w:val="24"/>
          <w:szCs w:val="24"/>
          <w:lang w:val="en-US"/>
        </w:rPr>
        <w:t xml:space="preserve"> will be used if the results </w:t>
      </w:r>
      <w:r w:rsidR="00F84323">
        <w:rPr>
          <w:rFonts w:ascii="Times New Roman" w:hAnsi="Times New Roman" w:cs="Times New Roman"/>
          <w:sz w:val="24"/>
          <w:szCs w:val="24"/>
          <w:lang w:val="en-US"/>
        </w:rPr>
        <w:t>of “</w:t>
      </w:r>
      <w:r>
        <w:rPr>
          <w:rFonts w:ascii="Times New Roman" w:hAnsi="Times New Roman" w:cs="Times New Roman"/>
          <w:sz w:val="24"/>
          <w:szCs w:val="24"/>
          <w:lang w:val="en-US"/>
        </w:rPr>
        <w:t>lack of fit test (LOF)” has proved that the relation between x and y is well described with a linear model. Where b, is the sl</w:t>
      </w:r>
      <w:r w:rsidR="00EC2D09">
        <w:rPr>
          <w:rFonts w:ascii="Times New Roman" w:hAnsi="Times New Roman" w:cs="Times New Roman"/>
          <w:sz w:val="24"/>
          <w:szCs w:val="24"/>
          <w:lang w:val="en-US"/>
        </w:rPr>
        <w:t xml:space="preserve">ope of the calibration line, </w:t>
      </w:r>
      <w:r>
        <w:rPr>
          <w:rFonts w:ascii="Times New Roman" w:hAnsi="Times New Roman" w:cs="Times New Roman"/>
          <w:sz w:val="24"/>
          <w:szCs w:val="24"/>
          <w:lang w:val="en-US"/>
        </w:rPr>
        <w:t>the standard error of the calibration line that is to be calculated using the standard error function of Excel</w:t>
      </w:r>
      <w:r w:rsidR="00506A45">
        <w:rPr>
          <w:rFonts w:ascii="Times New Roman" w:hAnsi="Times New Roman" w:cs="Times New Roman"/>
          <w:sz w:val="24"/>
          <w:szCs w:val="24"/>
          <w:lang w:val="en-US"/>
        </w:rPr>
        <w:t>.</w:t>
      </w:r>
    </w:p>
    <w:p w:rsidR="00BD0094" w:rsidRDefault="000772A9" w:rsidP="00B17BCA">
      <w:pPr>
        <w:rPr>
          <w:rFonts w:ascii="Times New Roman" w:hAnsi="Times New Roman"/>
          <w:sz w:val="24"/>
          <w:szCs w:val="24"/>
          <w:lang w:val="en-US"/>
        </w:rPr>
      </w:pPr>
      <m:oMath>
        <m:r>
          <w:rPr>
            <w:rFonts w:ascii="Cambria Math" w:eastAsiaTheme="minorEastAsia" w:hAnsi="Cambria Math" w:cs="Times New Roman"/>
            <w:sz w:val="28"/>
            <w:szCs w:val="24"/>
            <w:lang w:val="en-US"/>
          </w:rPr>
          <m:t>LOD=</m:t>
        </m:r>
        <m:f>
          <m:fPr>
            <m:ctrlPr>
              <w:rPr>
                <w:rFonts w:ascii="Cambria Math" w:eastAsiaTheme="minorEastAsia" w:hAnsi="Cambria Math" w:cs="Times New Roman"/>
                <w:sz w:val="28"/>
                <w:szCs w:val="24"/>
                <w:lang w:val="en-US"/>
              </w:rPr>
            </m:ctrlPr>
          </m:fPr>
          <m:num>
            <m:r>
              <w:rPr>
                <w:rFonts w:ascii="Cambria Math" w:eastAsiaTheme="minorEastAsia" w:hAnsi="Cambria Math" w:cs="Times New Roman"/>
                <w:sz w:val="28"/>
                <w:szCs w:val="24"/>
                <w:lang w:val="en-US"/>
              </w:rPr>
              <m:t>3*Standard error</m:t>
            </m:r>
          </m:num>
          <m:den>
            <m:r>
              <w:rPr>
                <w:rFonts w:ascii="Cambria Math" w:eastAsiaTheme="minorEastAsia" w:hAnsi="Cambria Math" w:cs="Times New Roman"/>
                <w:sz w:val="28"/>
                <w:szCs w:val="24"/>
                <w:lang w:val="en-US"/>
              </w:rPr>
              <m:t>Slope</m:t>
            </m:r>
          </m:den>
        </m:f>
        <m:r>
          <w:rPr>
            <w:rFonts w:ascii="Cambria Math" w:eastAsiaTheme="minorEastAsia" w:hAnsi="Cambria Math" w:cs="Times New Roman"/>
            <w:sz w:val="28"/>
            <w:szCs w:val="24"/>
            <w:lang w:val="en-US"/>
          </w:rPr>
          <m:t xml:space="preserve">  </m:t>
        </m:r>
      </m:oMath>
      <w:r w:rsidR="00B17BCA">
        <w:rPr>
          <w:rFonts w:ascii="Times New Roman" w:hAnsi="Times New Roman"/>
          <w:sz w:val="24"/>
          <w:szCs w:val="24"/>
          <w:lang w:val="en-US"/>
        </w:rPr>
        <w:t xml:space="preserve"> </w:t>
      </w:r>
      <w:r w:rsidR="009E7E2D">
        <w:rPr>
          <w:rFonts w:ascii="Times New Roman" w:hAnsi="Times New Roman"/>
          <w:sz w:val="24"/>
          <w:szCs w:val="24"/>
          <w:lang w:val="en-US"/>
        </w:rPr>
        <w:t xml:space="preserve">                                                    </w:t>
      </w:r>
      <w:r w:rsidR="00843BA6">
        <w:rPr>
          <w:rFonts w:ascii="Times New Roman" w:hAnsi="Times New Roman"/>
          <w:sz w:val="24"/>
          <w:szCs w:val="24"/>
          <w:lang w:val="en-US"/>
        </w:rPr>
        <w:t xml:space="preserve">                              (3</w:t>
      </w:r>
      <w:r w:rsidR="00B17BCA">
        <w:rPr>
          <w:rFonts w:ascii="Times New Roman" w:hAnsi="Times New Roman"/>
          <w:sz w:val="24"/>
          <w:szCs w:val="24"/>
          <w:lang w:val="en-US"/>
        </w:rPr>
        <w:t xml:space="preserve">)       </w:t>
      </w:r>
      <w:r w:rsidR="00B17BCA" w:rsidRPr="00942AC0">
        <w:rPr>
          <w:rFonts w:ascii="Times New Roman" w:hAnsi="Times New Roman"/>
          <w:sz w:val="24"/>
          <w:szCs w:val="24"/>
          <w:lang w:val="en-US"/>
        </w:rPr>
        <w:t xml:space="preserve">           </w:t>
      </w: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BD0094" w:rsidRDefault="00BD0094" w:rsidP="00B17BCA">
      <w:pPr>
        <w:rPr>
          <w:rFonts w:ascii="Times New Roman" w:hAnsi="Times New Roman"/>
          <w:sz w:val="24"/>
          <w:szCs w:val="24"/>
          <w:lang w:val="en-US"/>
        </w:rPr>
      </w:pPr>
    </w:p>
    <w:p w:rsidR="00F133B4" w:rsidRDefault="00F133B4" w:rsidP="00B17BCA">
      <w:pPr>
        <w:rPr>
          <w:rFonts w:ascii="Times New Roman" w:hAnsi="Times New Roman"/>
          <w:sz w:val="24"/>
          <w:szCs w:val="24"/>
          <w:lang w:val="en-US"/>
        </w:rPr>
      </w:pPr>
    </w:p>
    <w:p w:rsidR="00B17BCA" w:rsidRPr="00C62510" w:rsidRDefault="00B17BCA" w:rsidP="00B17BCA">
      <w:pPr>
        <w:rPr>
          <w:rFonts w:ascii="Times New Roman" w:hAnsi="Times New Roman"/>
          <w:sz w:val="24"/>
          <w:szCs w:val="24"/>
          <w:lang w:val="en-US"/>
        </w:rPr>
      </w:pPr>
      <w:r w:rsidRPr="00942AC0">
        <w:rPr>
          <w:rFonts w:ascii="Times New Roman" w:hAnsi="Times New Roman"/>
          <w:sz w:val="24"/>
          <w:szCs w:val="24"/>
          <w:lang w:val="en-US"/>
        </w:rPr>
        <w:t xml:space="preserve">                                                                                                               </w:t>
      </w:r>
    </w:p>
    <w:p w:rsidR="00766E2E" w:rsidRPr="003363CF" w:rsidRDefault="00C81809" w:rsidP="00766E2E">
      <w:pPr>
        <w:pStyle w:val="Heading1"/>
        <w:rPr>
          <w:rFonts w:ascii="Times New Roman" w:hAnsi="Times New Roman" w:cs="Times New Roman"/>
          <w:sz w:val="24"/>
          <w:szCs w:val="24"/>
          <w:lang w:val="en-US"/>
        </w:rPr>
      </w:pPr>
      <w:bookmarkStart w:id="58" w:name="_Toc517775066"/>
      <w:bookmarkStart w:id="59" w:name="_Toc523731960"/>
      <w:r>
        <w:rPr>
          <w:rFonts w:ascii="Times New Roman" w:hAnsi="Times New Roman" w:cs="Times New Roman"/>
          <w:sz w:val="24"/>
          <w:szCs w:val="24"/>
          <w:lang w:val="en-US"/>
        </w:rPr>
        <w:lastRenderedPageBreak/>
        <w:t>4</w:t>
      </w:r>
      <w:r w:rsidR="00766E2E" w:rsidRPr="003363CF">
        <w:rPr>
          <w:rFonts w:ascii="Times New Roman" w:hAnsi="Times New Roman" w:cs="Times New Roman"/>
          <w:sz w:val="24"/>
          <w:szCs w:val="24"/>
          <w:lang w:val="en-US"/>
        </w:rPr>
        <w:t xml:space="preserve">. </w:t>
      </w:r>
      <w:r w:rsidR="00C23191">
        <w:rPr>
          <w:rFonts w:ascii="Times New Roman" w:hAnsi="Times New Roman" w:cs="Times New Roman"/>
          <w:sz w:val="24"/>
          <w:szCs w:val="24"/>
          <w:lang w:val="en-US"/>
        </w:rPr>
        <w:t>M</w:t>
      </w:r>
      <w:r w:rsidR="0061042C">
        <w:rPr>
          <w:rFonts w:ascii="Times New Roman" w:hAnsi="Times New Roman" w:cs="Times New Roman"/>
          <w:sz w:val="24"/>
          <w:szCs w:val="24"/>
          <w:lang w:val="en-US"/>
        </w:rPr>
        <w:t>ethod</w:t>
      </w:r>
      <w:bookmarkEnd w:id="58"/>
      <w:r w:rsidR="00C23191">
        <w:rPr>
          <w:rFonts w:ascii="Times New Roman" w:hAnsi="Times New Roman" w:cs="Times New Roman"/>
          <w:sz w:val="24"/>
          <w:szCs w:val="24"/>
          <w:lang w:val="en-US"/>
        </w:rPr>
        <w:t xml:space="preserve"> Procedures</w:t>
      </w:r>
      <w:bookmarkEnd w:id="59"/>
    </w:p>
    <w:p w:rsidR="00947462" w:rsidRDefault="00947462" w:rsidP="00947462">
      <w:pPr>
        <w:rPr>
          <w:rFonts w:ascii="Times New Roman" w:hAnsi="Times New Roman" w:cs="Times New Roman"/>
          <w:sz w:val="24"/>
          <w:szCs w:val="24"/>
          <w:lang w:val="en-US"/>
        </w:rPr>
      </w:pPr>
      <w:r w:rsidRPr="003363CF">
        <w:rPr>
          <w:rFonts w:ascii="Times New Roman" w:hAnsi="Times New Roman" w:cs="Times New Roman"/>
          <w:sz w:val="24"/>
          <w:szCs w:val="24"/>
          <w:lang w:val="en-US"/>
        </w:rPr>
        <w:t xml:space="preserve">Before any analysis can be performed, it is important that the correct method is developed. In this section, the </w:t>
      </w:r>
      <w:r w:rsidR="00982A6B">
        <w:rPr>
          <w:rFonts w:ascii="Times New Roman" w:hAnsi="Times New Roman" w:cs="Times New Roman"/>
          <w:sz w:val="24"/>
          <w:szCs w:val="24"/>
          <w:lang w:val="en-US"/>
        </w:rPr>
        <w:t xml:space="preserve">materials and all experimental aspects which are used to set up the method will be described. </w:t>
      </w:r>
    </w:p>
    <w:p w:rsidR="00222FDC" w:rsidRDefault="00222FDC" w:rsidP="00222FDC">
      <w:pPr>
        <w:pStyle w:val="Heading2"/>
        <w:rPr>
          <w:rFonts w:ascii="Times New Roman" w:hAnsi="Times New Roman" w:cs="Times New Roman"/>
          <w:sz w:val="24"/>
          <w:szCs w:val="24"/>
          <w:lang w:val="en-US"/>
        </w:rPr>
      </w:pPr>
      <w:bookmarkStart w:id="60" w:name="_Toc517775068"/>
      <w:bookmarkStart w:id="61" w:name="_Toc523731961"/>
      <w:r>
        <w:rPr>
          <w:rFonts w:ascii="Times New Roman" w:hAnsi="Times New Roman" w:cs="Times New Roman"/>
          <w:sz w:val="24"/>
          <w:szCs w:val="24"/>
          <w:lang w:val="en-US"/>
        </w:rPr>
        <w:t>4.1</w:t>
      </w:r>
      <w:r w:rsidRPr="003363CF">
        <w:rPr>
          <w:rFonts w:ascii="Times New Roman" w:hAnsi="Times New Roman" w:cs="Times New Roman"/>
          <w:sz w:val="24"/>
          <w:szCs w:val="24"/>
          <w:lang w:val="en-US"/>
        </w:rPr>
        <w:t xml:space="preserve"> </w:t>
      </w:r>
      <w:bookmarkEnd w:id="60"/>
      <w:r w:rsidR="00AA1CA3">
        <w:rPr>
          <w:rFonts w:ascii="Times New Roman" w:hAnsi="Times New Roman" w:cs="Times New Roman"/>
          <w:sz w:val="24"/>
          <w:szCs w:val="24"/>
          <w:lang w:val="en-US"/>
        </w:rPr>
        <w:t>Materials</w:t>
      </w:r>
      <w:bookmarkEnd w:id="61"/>
    </w:p>
    <w:p w:rsidR="009B1F59" w:rsidRPr="00884051" w:rsidRDefault="00884051" w:rsidP="009B1F59">
      <w:pPr>
        <w:rPr>
          <w:rFonts w:ascii="Times New Roman" w:hAnsi="Times New Roman" w:cs="Times New Roman"/>
          <w:sz w:val="24"/>
          <w:lang w:val="en-US"/>
        </w:rPr>
      </w:pPr>
      <w:r w:rsidRPr="00884051">
        <w:rPr>
          <w:rFonts w:ascii="Times New Roman" w:hAnsi="Times New Roman" w:cs="Times New Roman"/>
          <w:sz w:val="24"/>
          <w:lang w:val="en-US"/>
        </w:rPr>
        <w:t xml:space="preserve">This paragraph </w:t>
      </w:r>
      <w:r w:rsidR="00EE7E1B" w:rsidRPr="00884051">
        <w:rPr>
          <w:rFonts w:ascii="Times New Roman" w:hAnsi="Times New Roman" w:cs="Times New Roman"/>
          <w:sz w:val="24"/>
          <w:lang w:val="en-US"/>
        </w:rPr>
        <w:t>discusses</w:t>
      </w:r>
      <w:r w:rsidRPr="00884051">
        <w:rPr>
          <w:rFonts w:ascii="Times New Roman" w:hAnsi="Times New Roman" w:cs="Times New Roman"/>
          <w:sz w:val="24"/>
          <w:lang w:val="en-US"/>
        </w:rPr>
        <w:t xml:space="preserve"> the chemicals which were used during the method development. </w:t>
      </w:r>
    </w:p>
    <w:p w:rsidR="00A22D27" w:rsidRDefault="00AA1CA3" w:rsidP="00AA1CA3">
      <w:pPr>
        <w:rPr>
          <w:rFonts w:ascii="Times New Roman" w:hAnsi="Times New Roman" w:cs="Times New Roman"/>
          <w:sz w:val="24"/>
          <w:szCs w:val="24"/>
          <w:lang w:val="en-US"/>
        </w:rPr>
      </w:pPr>
      <w:r>
        <w:rPr>
          <w:rFonts w:ascii="Times New Roman" w:hAnsi="Times New Roman" w:cs="Times New Roman"/>
          <w:sz w:val="24"/>
          <w:szCs w:val="24"/>
          <w:lang w:val="en-US"/>
        </w:rPr>
        <w:t>Dimethicone,</w:t>
      </w:r>
      <w:r w:rsidR="00884051">
        <w:rPr>
          <w:rFonts w:ascii="Times New Roman" w:hAnsi="Times New Roman" w:cs="Times New Roman"/>
          <w:sz w:val="24"/>
          <w:szCs w:val="24"/>
          <w:lang w:val="en-US"/>
        </w:rPr>
        <w:t xml:space="preserve"> from Sigma- Aldrich with a viscosity </w:t>
      </w:r>
      <w:r w:rsidR="00C040C6">
        <w:rPr>
          <w:rFonts w:ascii="Times New Roman" w:hAnsi="Times New Roman" w:cs="Times New Roman"/>
          <w:sz w:val="24"/>
          <w:szCs w:val="24"/>
          <w:lang w:val="en-US"/>
        </w:rPr>
        <w:t>of 200</w:t>
      </w:r>
      <w:r>
        <w:rPr>
          <w:rFonts w:ascii="Times New Roman" w:hAnsi="Times New Roman" w:cs="Times New Roman"/>
          <w:sz w:val="24"/>
          <w:szCs w:val="24"/>
          <w:lang w:val="en-US"/>
        </w:rPr>
        <w:t xml:space="preserve"> cst, </w:t>
      </w:r>
      <w:r w:rsidR="00884051">
        <w:rPr>
          <w:rFonts w:ascii="Times New Roman" w:hAnsi="Times New Roman" w:cs="Times New Roman"/>
          <w:sz w:val="24"/>
          <w:szCs w:val="24"/>
          <w:lang w:val="en-US"/>
        </w:rPr>
        <w:t xml:space="preserve">under the following </w:t>
      </w:r>
      <w:r>
        <w:rPr>
          <w:rFonts w:ascii="Times New Roman" w:hAnsi="Times New Roman" w:cs="Times New Roman"/>
          <w:sz w:val="24"/>
          <w:szCs w:val="24"/>
          <w:lang w:val="en-US"/>
        </w:rPr>
        <w:t>CAS</w:t>
      </w:r>
      <w:r w:rsidR="00884051">
        <w:rPr>
          <w:rFonts w:ascii="Times New Roman" w:hAnsi="Times New Roman" w:cs="Times New Roman"/>
          <w:sz w:val="24"/>
          <w:szCs w:val="24"/>
          <w:lang w:val="en-US"/>
        </w:rPr>
        <w:t>- number</w:t>
      </w:r>
      <w:r w:rsidR="007C79D8">
        <w:rPr>
          <w:rFonts w:ascii="Times New Roman" w:hAnsi="Times New Roman" w:cs="Times New Roman"/>
          <w:sz w:val="24"/>
          <w:szCs w:val="24"/>
          <w:lang w:val="en-US"/>
        </w:rPr>
        <w:t>;</w:t>
      </w:r>
      <w:r>
        <w:rPr>
          <w:rFonts w:ascii="Times New Roman" w:hAnsi="Times New Roman" w:cs="Times New Roman"/>
          <w:sz w:val="24"/>
          <w:szCs w:val="24"/>
          <w:lang w:val="en-US"/>
        </w:rPr>
        <w:t xml:space="preserve"> 9016-00-6</w:t>
      </w:r>
      <w:r w:rsidR="00884051">
        <w:rPr>
          <w:rFonts w:ascii="Times New Roman" w:hAnsi="Times New Roman" w:cs="Times New Roman"/>
          <w:sz w:val="24"/>
          <w:szCs w:val="24"/>
          <w:lang w:val="en-US"/>
        </w:rPr>
        <w:t xml:space="preserve">. </w:t>
      </w:r>
      <w:r>
        <w:rPr>
          <w:rFonts w:ascii="Times New Roman" w:hAnsi="Times New Roman" w:cs="Times New Roman"/>
          <w:sz w:val="24"/>
          <w:szCs w:val="24"/>
          <w:lang w:val="en-US"/>
        </w:rPr>
        <w:t>Dimethiconol,</w:t>
      </w:r>
      <w:r w:rsidR="00884051">
        <w:rPr>
          <w:rFonts w:ascii="Times New Roman" w:hAnsi="Times New Roman" w:cs="Times New Roman"/>
          <w:sz w:val="24"/>
          <w:szCs w:val="24"/>
          <w:lang w:val="en-US"/>
        </w:rPr>
        <w:t xml:space="preserve"> from Sigma- Aldrich with a viscosity of approximately </w:t>
      </w:r>
      <w:r>
        <w:rPr>
          <w:rFonts w:ascii="Times New Roman" w:hAnsi="Times New Roman" w:cs="Times New Roman"/>
          <w:sz w:val="24"/>
          <w:szCs w:val="24"/>
          <w:lang w:val="en-US"/>
        </w:rPr>
        <w:t xml:space="preserve">65 cst, </w:t>
      </w:r>
      <w:r w:rsidR="00884051">
        <w:rPr>
          <w:rFonts w:ascii="Times New Roman" w:hAnsi="Times New Roman" w:cs="Times New Roman"/>
          <w:sz w:val="24"/>
          <w:szCs w:val="24"/>
          <w:lang w:val="en-US"/>
        </w:rPr>
        <w:t xml:space="preserve">under the following </w:t>
      </w:r>
      <w:r>
        <w:rPr>
          <w:rFonts w:ascii="Times New Roman" w:hAnsi="Times New Roman" w:cs="Times New Roman"/>
          <w:sz w:val="24"/>
          <w:szCs w:val="24"/>
          <w:lang w:val="en-US"/>
        </w:rPr>
        <w:t>CAS</w:t>
      </w:r>
      <w:r w:rsidR="00884051">
        <w:rPr>
          <w:rFonts w:ascii="Times New Roman" w:hAnsi="Times New Roman" w:cs="Times New Roman"/>
          <w:sz w:val="24"/>
          <w:szCs w:val="24"/>
          <w:lang w:val="en-US"/>
        </w:rPr>
        <w:t xml:space="preserve">-number; </w:t>
      </w:r>
      <w:r>
        <w:rPr>
          <w:rFonts w:ascii="Times New Roman" w:hAnsi="Times New Roman" w:cs="Times New Roman"/>
          <w:sz w:val="24"/>
          <w:szCs w:val="24"/>
          <w:lang w:val="en-US"/>
        </w:rPr>
        <w:t>70131-67-8</w:t>
      </w:r>
      <w:r w:rsidR="007C79D8">
        <w:rPr>
          <w:rFonts w:ascii="Times New Roman" w:hAnsi="Times New Roman" w:cs="Times New Roman"/>
          <w:sz w:val="24"/>
          <w:szCs w:val="24"/>
          <w:lang w:val="en-US"/>
        </w:rPr>
        <w:t xml:space="preserve">. </w:t>
      </w:r>
      <w:r w:rsidR="00A22D27">
        <w:rPr>
          <w:rFonts w:ascii="Times New Roman" w:hAnsi="Times New Roman" w:cs="Times New Roman"/>
          <w:sz w:val="24"/>
          <w:szCs w:val="24"/>
          <w:lang w:val="en-US"/>
        </w:rPr>
        <w:t>Ethyl acetate,</w:t>
      </w:r>
      <w:r w:rsidR="007C79D8">
        <w:rPr>
          <w:rFonts w:ascii="Times New Roman" w:hAnsi="Times New Roman" w:cs="Times New Roman"/>
          <w:sz w:val="24"/>
          <w:szCs w:val="24"/>
          <w:lang w:val="en-US"/>
        </w:rPr>
        <w:t xml:space="preserve"> also from Sigma- Aldrich with a purity of 99.8</w:t>
      </w:r>
      <w:r w:rsidR="00A22D27">
        <w:rPr>
          <w:rFonts w:ascii="Times New Roman" w:hAnsi="Times New Roman" w:cs="Times New Roman"/>
          <w:sz w:val="24"/>
          <w:szCs w:val="24"/>
          <w:lang w:val="en-US"/>
        </w:rPr>
        <w:t xml:space="preserve"> %, </w:t>
      </w:r>
      <w:r w:rsidR="007C79D8">
        <w:rPr>
          <w:rFonts w:ascii="Times New Roman" w:hAnsi="Times New Roman" w:cs="Times New Roman"/>
          <w:sz w:val="24"/>
          <w:szCs w:val="24"/>
          <w:lang w:val="en-US"/>
        </w:rPr>
        <w:t xml:space="preserve">under the following </w:t>
      </w:r>
      <w:r w:rsidR="00A22D27">
        <w:rPr>
          <w:rFonts w:ascii="Times New Roman" w:hAnsi="Times New Roman" w:cs="Times New Roman"/>
          <w:sz w:val="24"/>
          <w:szCs w:val="24"/>
          <w:lang w:val="en-US"/>
        </w:rPr>
        <w:t>CAS</w:t>
      </w:r>
      <w:r w:rsidR="007C79D8">
        <w:rPr>
          <w:rFonts w:ascii="Times New Roman" w:hAnsi="Times New Roman" w:cs="Times New Roman"/>
          <w:sz w:val="24"/>
          <w:szCs w:val="24"/>
          <w:lang w:val="en-US"/>
        </w:rPr>
        <w:t>- number;</w:t>
      </w:r>
      <w:r w:rsidR="00A22D27">
        <w:rPr>
          <w:rFonts w:ascii="Times New Roman" w:hAnsi="Times New Roman" w:cs="Times New Roman"/>
          <w:sz w:val="24"/>
          <w:szCs w:val="24"/>
          <w:lang w:val="en-US"/>
        </w:rPr>
        <w:t xml:space="preserve"> 141-78-6</w:t>
      </w:r>
      <w:r w:rsidR="007034F4">
        <w:rPr>
          <w:rFonts w:ascii="Times New Roman" w:hAnsi="Times New Roman" w:cs="Times New Roman"/>
          <w:sz w:val="24"/>
          <w:szCs w:val="24"/>
          <w:lang w:val="en-US"/>
        </w:rPr>
        <w:t>.</w:t>
      </w:r>
    </w:p>
    <w:p w:rsidR="00A22D27" w:rsidRDefault="00A22D27" w:rsidP="00AA1CA3">
      <w:pPr>
        <w:rPr>
          <w:rFonts w:ascii="Times New Roman" w:hAnsi="Times New Roman" w:cs="Times New Roman"/>
          <w:sz w:val="24"/>
          <w:szCs w:val="24"/>
          <w:lang w:val="en-US"/>
        </w:rPr>
      </w:pPr>
      <w:r>
        <w:rPr>
          <w:rFonts w:ascii="Times New Roman" w:hAnsi="Times New Roman" w:cs="Times New Roman"/>
          <w:sz w:val="24"/>
          <w:szCs w:val="24"/>
          <w:lang w:val="en-US"/>
        </w:rPr>
        <w:t>Isopropanol,</w:t>
      </w:r>
      <w:r w:rsidR="007034F4">
        <w:rPr>
          <w:rFonts w:ascii="Times New Roman" w:hAnsi="Times New Roman" w:cs="Times New Roman"/>
          <w:sz w:val="24"/>
          <w:szCs w:val="24"/>
          <w:lang w:val="en-US"/>
        </w:rPr>
        <w:t xml:space="preserve"> from Sigma- Aldrich with a purity </w:t>
      </w:r>
      <w:r w:rsidR="00003390">
        <w:rPr>
          <w:rFonts w:ascii="Times New Roman" w:hAnsi="Times New Roman" w:cs="Times New Roman"/>
          <w:sz w:val="24"/>
          <w:szCs w:val="24"/>
          <w:lang w:val="en-US"/>
        </w:rPr>
        <w:t>of 99</w:t>
      </w:r>
      <w:r>
        <w:rPr>
          <w:rFonts w:ascii="Times New Roman" w:hAnsi="Times New Roman" w:cs="Times New Roman"/>
          <w:sz w:val="24"/>
          <w:szCs w:val="24"/>
          <w:lang w:val="en-US"/>
        </w:rPr>
        <w:t xml:space="preserve">,9 %, </w:t>
      </w:r>
      <w:r w:rsidR="007034F4">
        <w:rPr>
          <w:rFonts w:ascii="Times New Roman" w:hAnsi="Times New Roman" w:cs="Times New Roman"/>
          <w:sz w:val="24"/>
          <w:szCs w:val="24"/>
          <w:lang w:val="en-US"/>
        </w:rPr>
        <w:t xml:space="preserve">under </w:t>
      </w:r>
      <w:r>
        <w:rPr>
          <w:rFonts w:ascii="Times New Roman" w:hAnsi="Times New Roman" w:cs="Times New Roman"/>
          <w:sz w:val="24"/>
          <w:szCs w:val="24"/>
          <w:lang w:val="en-US"/>
        </w:rPr>
        <w:t>CAS</w:t>
      </w:r>
      <w:r w:rsidR="007034F4">
        <w:rPr>
          <w:rFonts w:ascii="Times New Roman" w:hAnsi="Times New Roman" w:cs="Times New Roman"/>
          <w:sz w:val="24"/>
          <w:szCs w:val="24"/>
          <w:lang w:val="en-US"/>
        </w:rPr>
        <w:t xml:space="preserve">- number </w:t>
      </w:r>
      <w:r w:rsidR="0086624A">
        <w:rPr>
          <w:rFonts w:ascii="Times New Roman" w:hAnsi="Times New Roman" w:cs="Times New Roman"/>
          <w:sz w:val="24"/>
          <w:szCs w:val="24"/>
          <w:lang w:val="en-US"/>
        </w:rPr>
        <w:t>67-63-0.</w:t>
      </w:r>
    </w:p>
    <w:p w:rsidR="00A22D27" w:rsidRDefault="00E72F94" w:rsidP="00AA1CA3">
      <w:pPr>
        <w:rPr>
          <w:rFonts w:ascii="Times New Roman" w:hAnsi="Times New Roman" w:cs="Times New Roman"/>
          <w:sz w:val="24"/>
          <w:szCs w:val="24"/>
          <w:lang w:val="en-US"/>
        </w:rPr>
      </w:pPr>
      <w:r>
        <w:rPr>
          <w:rFonts w:ascii="Times New Roman" w:hAnsi="Times New Roman" w:cs="Times New Roman"/>
          <w:sz w:val="24"/>
          <w:szCs w:val="24"/>
          <w:lang w:val="en-US"/>
        </w:rPr>
        <w:t xml:space="preserve">Positive control shampoo, </w:t>
      </w:r>
      <w:r w:rsidR="00F72969">
        <w:rPr>
          <w:rFonts w:ascii="Times New Roman" w:hAnsi="Times New Roman" w:cs="Times New Roman"/>
          <w:sz w:val="24"/>
          <w:szCs w:val="24"/>
          <w:lang w:val="en-US"/>
        </w:rPr>
        <w:t xml:space="preserve">with </w:t>
      </w:r>
      <w:r>
        <w:rPr>
          <w:rFonts w:ascii="Times New Roman" w:hAnsi="Times New Roman" w:cs="Times New Roman"/>
          <w:sz w:val="24"/>
          <w:szCs w:val="24"/>
          <w:lang w:val="en-US"/>
        </w:rPr>
        <w:t>1.5 % silicone</w:t>
      </w:r>
      <w:r w:rsidR="00F72969">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Negative control shampoo, </w:t>
      </w:r>
      <w:r w:rsidR="00F72969">
        <w:rPr>
          <w:rFonts w:ascii="Times New Roman" w:hAnsi="Times New Roman" w:cs="Times New Roman"/>
          <w:sz w:val="24"/>
          <w:szCs w:val="24"/>
          <w:lang w:val="en-US"/>
        </w:rPr>
        <w:t>with 0.0 % silicone.</w:t>
      </w:r>
    </w:p>
    <w:p w:rsidR="0097359E" w:rsidRPr="00052B6F" w:rsidRDefault="00AA2A35" w:rsidP="00AA1CA3">
      <w:pPr>
        <w:rPr>
          <w:rFonts w:ascii="Times New Roman" w:hAnsi="Times New Roman" w:cs="Times New Roman"/>
          <w:sz w:val="24"/>
          <w:szCs w:val="24"/>
          <w:lang w:val="en-US"/>
        </w:rPr>
      </w:pPr>
      <w:r>
        <w:rPr>
          <w:rFonts w:ascii="Times New Roman" w:hAnsi="Times New Roman" w:cs="Times New Roman"/>
          <w:sz w:val="24"/>
          <w:szCs w:val="24"/>
          <w:lang w:val="en-US"/>
        </w:rPr>
        <w:t xml:space="preserve">Natural </w:t>
      </w:r>
      <w:r w:rsidR="00CC58F0">
        <w:rPr>
          <w:rFonts w:ascii="Times New Roman" w:hAnsi="Times New Roman" w:cs="Times New Roman"/>
          <w:sz w:val="24"/>
          <w:szCs w:val="24"/>
          <w:lang w:val="en-US"/>
        </w:rPr>
        <w:t xml:space="preserve">medium </w:t>
      </w:r>
      <w:r>
        <w:rPr>
          <w:rFonts w:ascii="Times New Roman" w:hAnsi="Times New Roman" w:cs="Times New Roman"/>
          <w:sz w:val="24"/>
          <w:szCs w:val="24"/>
          <w:lang w:val="en-US"/>
        </w:rPr>
        <w:t>brown hair tress</w:t>
      </w:r>
      <w:r w:rsidR="00CC58F0">
        <w:rPr>
          <w:rFonts w:ascii="Times New Roman" w:hAnsi="Times New Roman" w:cs="Times New Roman"/>
          <w:sz w:val="24"/>
          <w:szCs w:val="24"/>
          <w:lang w:val="en-US"/>
        </w:rPr>
        <w:t xml:space="preserve">, </w:t>
      </w:r>
      <w:r w:rsidR="0097359E">
        <w:rPr>
          <w:rFonts w:ascii="Times New Roman" w:hAnsi="Times New Roman" w:cs="Times New Roman"/>
          <w:sz w:val="24"/>
          <w:szCs w:val="24"/>
          <w:lang w:val="en-US"/>
        </w:rPr>
        <w:t># 4502981608 and Medium brown bleached hair, # 4502860907</w:t>
      </w:r>
    </w:p>
    <w:p w:rsidR="00222FDC" w:rsidRDefault="00222FDC" w:rsidP="00222FDC">
      <w:pPr>
        <w:pStyle w:val="Heading2"/>
        <w:rPr>
          <w:rFonts w:ascii="Times New Roman" w:hAnsi="Times New Roman" w:cs="Times New Roman"/>
          <w:sz w:val="24"/>
          <w:szCs w:val="24"/>
          <w:lang w:val="en-US"/>
        </w:rPr>
      </w:pPr>
      <w:bookmarkStart w:id="62" w:name="_Toc523731962"/>
      <w:r>
        <w:rPr>
          <w:rFonts w:ascii="Times New Roman" w:hAnsi="Times New Roman" w:cs="Times New Roman"/>
          <w:sz w:val="24"/>
          <w:szCs w:val="24"/>
          <w:lang w:val="en-US"/>
        </w:rPr>
        <w:t>4.2 Instrument</w:t>
      </w:r>
      <w:r w:rsidR="00052B6F">
        <w:rPr>
          <w:rFonts w:ascii="Times New Roman" w:hAnsi="Times New Roman" w:cs="Times New Roman"/>
          <w:sz w:val="24"/>
          <w:szCs w:val="24"/>
          <w:lang w:val="en-US"/>
        </w:rPr>
        <w:t>ation and Instrument Settings</w:t>
      </w:r>
      <w:bookmarkEnd w:id="62"/>
    </w:p>
    <w:p w:rsidR="00216DB6" w:rsidRDefault="00234D0C" w:rsidP="00052B6F">
      <w:pPr>
        <w:rPr>
          <w:rFonts w:ascii="Times New Roman" w:hAnsi="Times New Roman" w:cs="Times New Roman"/>
          <w:sz w:val="24"/>
          <w:szCs w:val="24"/>
          <w:lang w:val="en-US"/>
        </w:rPr>
      </w:pPr>
      <w:r>
        <w:rPr>
          <w:rFonts w:ascii="Times New Roman" w:hAnsi="Times New Roman" w:cs="Times New Roman"/>
          <w:sz w:val="24"/>
          <w:lang w:val="en-US"/>
        </w:rPr>
        <w:t xml:space="preserve">The method was developed using a </w:t>
      </w:r>
      <w:r w:rsidR="008D0250" w:rsidRPr="00234D0C">
        <w:rPr>
          <w:rFonts w:ascii="Times New Roman" w:hAnsi="Times New Roman" w:cs="Times New Roman"/>
          <w:sz w:val="24"/>
          <w:lang w:val="en-US"/>
        </w:rPr>
        <w:t>IR Tracer- 100, Fourier Transform Infrared Spectrophotometer</w:t>
      </w:r>
      <w:r>
        <w:rPr>
          <w:rFonts w:ascii="Times New Roman" w:hAnsi="Times New Roman" w:cs="Times New Roman"/>
          <w:sz w:val="24"/>
          <w:lang w:val="en-US"/>
        </w:rPr>
        <w:t xml:space="preserve">, with a </w:t>
      </w:r>
      <w:r w:rsidR="00216DB6" w:rsidRPr="00234D0C">
        <w:rPr>
          <w:rFonts w:ascii="Times New Roman" w:hAnsi="Times New Roman" w:cs="Times New Roman"/>
          <w:sz w:val="24"/>
          <w:lang w:val="en-US"/>
        </w:rPr>
        <w:t>Miracle 10, S</w:t>
      </w:r>
      <w:r>
        <w:rPr>
          <w:rFonts w:ascii="Times New Roman" w:hAnsi="Times New Roman" w:cs="Times New Roman"/>
          <w:sz w:val="24"/>
          <w:lang w:val="en-US"/>
        </w:rPr>
        <w:t xml:space="preserve">ingle Reflection ATR Accessory. Both instruments are from </w:t>
      </w:r>
      <w:r w:rsidR="00216DB6" w:rsidRPr="00234D0C">
        <w:rPr>
          <w:rFonts w:ascii="Times New Roman" w:hAnsi="Times New Roman" w:cs="Times New Roman"/>
          <w:sz w:val="24"/>
          <w:lang w:val="en-US"/>
        </w:rPr>
        <w:t>Shimadzu</w:t>
      </w:r>
      <w:r>
        <w:rPr>
          <w:rFonts w:ascii="Times New Roman" w:hAnsi="Times New Roman" w:cs="Times New Roman"/>
          <w:sz w:val="24"/>
          <w:lang w:val="en-US"/>
        </w:rPr>
        <w:t xml:space="preserve">. </w:t>
      </w:r>
      <w:r w:rsidRPr="009E24DA">
        <w:rPr>
          <w:rFonts w:ascii="Times New Roman" w:hAnsi="Times New Roman" w:cs="Times New Roman"/>
          <w:sz w:val="24"/>
          <w:szCs w:val="24"/>
          <w:lang w:val="en-US"/>
        </w:rPr>
        <w:t xml:space="preserve">The weighing of the samples was carried out using a </w:t>
      </w:r>
      <w:r w:rsidR="00216DB6" w:rsidRPr="009E24DA">
        <w:rPr>
          <w:rFonts w:ascii="Times New Roman" w:hAnsi="Times New Roman" w:cs="Times New Roman"/>
          <w:sz w:val="24"/>
          <w:szCs w:val="24"/>
          <w:lang w:val="en-US"/>
        </w:rPr>
        <w:t>Metteler Toledo, AG 204 Deltarange</w:t>
      </w:r>
      <w:r w:rsidRPr="009E24DA">
        <w:rPr>
          <w:rFonts w:ascii="Times New Roman" w:hAnsi="Times New Roman" w:cs="Times New Roman"/>
          <w:sz w:val="24"/>
          <w:szCs w:val="24"/>
          <w:lang w:val="en-US"/>
        </w:rPr>
        <w:t>.</w:t>
      </w:r>
      <w:r w:rsidR="009E24DA" w:rsidRPr="009E24DA">
        <w:rPr>
          <w:rFonts w:ascii="Times New Roman" w:hAnsi="Times New Roman" w:cs="Times New Roman"/>
          <w:sz w:val="24"/>
          <w:szCs w:val="24"/>
          <w:lang w:val="en-US"/>
        </w:rPr>
        <w:t xml:space="preserve"> The following are the instrument settings of the method.</w:t>
      </w:r>
    </w:p>
    <w:p w:rsidR="004B6A59" w:rsidRPr="00234D0C" w:rsidRDefault="004B6A59" w:rsidP="00052B6F">
      <w:pPr>
        <w:rPr>
          <w:rFonts w:ascii="Times New Roman" w:hAnsi="Times New Roman" w:cs="Times New Roman"/>
          <w:sz w:val="24"/>
          <w:lang w:val="en-US"/>
        </w:rPr>
      </w:pPr>
      <w:r>
        <w:rPr>
          <w:rFonts w:ascii="Times New Roman" w:hAnsi="Times New Roman" w:cs="Times New Roman"/>
          <w:sz w:val="24"/>
          <w:szCs w:val="24"/>
          <w:lang w:val="en-US"/>
        </w:rPr>
        <w:t>Measurement mode:  Absorbance</w:t>
      </w:r>
    </w:p>
    <w:p w:rsidR="00CD589D" w:rsidRPr="009E24DA" w:rsidRDefault="00CD589D" w:rsidP="00052B6F">
      <w:pPr>
        <w:rPr>
          <w:rFonts w:ascii="Times New Roman" w:hAnsi="Times New Roman" w:cs="Times New Roman"/>
          <w:sz w:val="24"/>
          <w:lang w:val="en-US"/>
        </w:rPr>
      </w:pPr>
      <w:r w:rsidRPr="009E24DA">
        <w:rPr>
          <w:rFonts w:ascii="Times New Roman" w:hAnsi="Times New Roman" w:cs="Times New Roman"/>
          <w:sz w:val="24"/>
          <w:lang w:val="en-US"/>
        </w:rPr>
        <w:t xml:space="preserve">Scans:                   </w:t>
      </w:r>
      <w:r w:rsidR="004B6A59">
        <w:rPr>
          <w:rFonts w:ascii="Times New Roman" w:hAnsi="Times New Roman" w:cs="Times New Roman"/>
          <w:sz w:val="24"/>
          <w:lang w:val="en-US"/>
        </w:rPr>
        <w:t xml:space="preserve">     </w:t>
      </w:r>
      <w:r w:rsidRPr="009E24DA">
        <w:rPr>
          <w:rFonts w:ascii="Times New Roman" w:hAnsi="Times New Roman" w:cs="Times New Roman"/>
          <w:sz w:val="24"/>
          <w:lang w:val="en-US"/>
        </w:rPr>
        <w:t>32 scans</w:t>
      </w:r>
    </w:p>
    <w:p w:rsidR="00CD589D" w:rsidRPr="009E24DA" w:rsidRDefault="00CD589D" w:rsidP="00052B6F">
      <w:pPr>
        <w:rPr>
          <w:rFonts w:ascii="Times New Roman" w:hAnsi="Times New Roman" w:cs="Times New Roman"/>
          <w:sz w:val="24"/>
          <w:lang w:val="en-US"/>
        </w:rPr>
      </w:pPr>
      <w:r w:rsidRPr="009E24DA">
        <w:rPr>
          <w:rFonts w:ascii="Times New Roman" w:hAnsi="Times New Roman" w:cs="Times New Roman"/>
          <w:sz w:val="24"/>
          <w:lang w:val="en-US"/>
        </w:rPr>
        <w:t xml:space="preserve">Resolution:           </w:t>
      </w:r>
      <w:r w:rsidR="004B6A59">
        <w:rPr>
          <w:rFonts w:ascii="Times New Roman" w:hAnsi="Times New Roman" w:cs="Times New Roman"/>
          <w:sz w:val="24"/>
          <w:lang w:val="en-US"/>
        </w:rPr>
        <w:t xml:space="preserve">     </w:t>
      </w:r>
      <w:r w:rsidRPr="009E24DA">
        <w:rPr>
          <w:rFonts w:ascii="Times New Roman" w:hAnsi="Times New Roman" w:cs="Times New Roman"/>
          <w:sz w:val="24"/>
          <w:lang w:val="en-US"/>
        </w:rPr>
        <w:t>2 cm</w:t>
      </w:r>
      <w:r w:rsidR="00E3098A">
        <w:rPr>
          <w:rFonts w:ascii="Times New Roman" w:hAnsi="Times New Roman" w:cs="Times New Roman"/>
          <w:sz w:val="24"/>
          <w:vertAlign w:val="superscript"/>
          <w:lang w:val="en-US"/>
        </w:rPr>
        <w:t>-1</w:t>
      </w:r>
    </w:p>
    <w:p w:rsidR="00354247" w:rsidRPr="00652519" w:rsidRDefault="002A60E9" w:rsidP="00052B6F">
      <w:pPr>
        <w:rPr>
          <w:rFonts w:ascii="Times New Roman" w:hAnsi="Times New Roman" w:cs="Times New Roman"/>
          <w:sz w:val="24"/>
          <w:lang w:val="en-US"/>
        </w:rPr>
      </w:pPr>
      <w:r w:rsidRPr="009E24DA">
        <w:rPr>
          <w:rFonts w:ascii="Times New Roman" w:hAnsi="Times New Roman" w:cs="Times New Roman"/>
          <w:sz w:val="24"/>
          <w:lang w:val="en-US"/>
        </w:rPr>
        <w:t xml:space="preserve">Range:                </w:t>
      </w:r>
      <w:r w:rsidR="004B6A59">
        <w:rPr>
          <w:rFonts w:ascii="Times New Roman" w:hAnsi="Times New Roman" w:cs="Times New Roman"/>
          <w:sz w:val="24"/>
          <w:lang w:val="en-US"/>
        </w:rPr>
        <w:t xml:space="preserve">     </w:t>
      </w:r>
      <w:r w:rsidRPr="009E24DA">
        <w:rPr>
          <w:rFonts w:ascii="Times New Roman" w:hAnsi="Times New Roman" w:cs="Times New Roman"/>
          <w:sz w:val="24"/>
          <w:lang w:val="en-US"/>
        </w:rPr>
        <w:t xml:space="preserve"> 700 cm</w:t>
      </w:r>
      <w:r w:rsidRPr="009E24DA">
        <w:rPr>
          <w:rFonts w:ascii="Times New Roman" w:hAnsi="Times New Roman" w:cs="Times New Roman"/>
          <w:sz w:val="24"/>
          <w:vertAlign w:val="superscript"/>
          <w:lang w:val="en-US"/>
        </w:rPr>
        <w:t xml:space="preserve">-1 </w:t>
      </w:r>
      <w:r w:rsidRPr="009E24DA">
        <w:rPr>
          <w:rFonts w:ascii="Times New Roman" w:hAnsi="Times New Roman" w:cs="Times New Roman"/>
          <w:sz w:val="24"/>
          <w:lang w:val="en-US"/>
        </w:rPr>
        <w:t xml:space="preserve"> to 1400 cm</w:t>
      </w:r>
      <w:r w:rsidRPr="009E24DA">
        <w:rPr>
          <w:rFonts w:ascii="Times New Roman" w:hAnsi="Times New Roman" w:cs="Times New Roman"/>
          <w:sz w:val="24"/>
          <w:vertAlign w:val="superscript"/>
          <w:lang w:val="en-US"/>
        </w:rPr>
        <w:t xml:space="preserve">-1 </w:t>
      </w:r>
    </w:p>
    <w:p w:rsidR="002A60E9" w:rsidRPr="002A3A36" w:rsidRDefault="0012068C" w:rsidP="00052B6F">
      <w:pPr>
        <w:rPr>
          <w:rFonts w:ascii="Times New Roman" w:hAnsi="Times New Roman" w:cs="Times New Roman"/>
          <w:sz w:val="24"/>
          <w:lang w:val="en-US"/>
        </w:rPr>
      </w:pPr>
      <w:r>
        <w:rPr>
          <w:rFonts w:ascii="Times New Roman" w:hAnsi="Times New Roman" w:cs="Times New Roman"/>
          <w:sz w:val="24"/>
          <w:lang w:val="en-US"/>
        </w:rPr>
        <w:t>Background collection: every 2</w:t>
      </w:r>
      <w:r w:rsidR="000F4F25" w:rsidRPr="002A3A36">
        <w:rPr>
          <w:rFonts w:ascii="Times New Roman" w:hAnsi="Times New Roman" w:cs="Times New Roman"/>
          <w:sz w:val="24"/>
          <w:lang w:val="en-US"/>
        </w:rPr>
        <w:t>0 minutes</w:t>
      </w:r>
    </w:p>
    <w:p w:rsidR="00021FCD" w:rsidRPr="003363CF" w:rsidRDefault="00956AB6" w:rsidP="00021FCD">
      <w:pPr>
        <w:pStyle w:val="Heading2"/>
        <w:rPr>
          <w:rFonts w:ascii="Times New Roman" w:hAnsi="Times New Roman" w:cs="Times New Roman"/>
          <w:sz w:val="24"/>
          <w:szCs w:val="24"/>
          <w:lang w:val="en-US"/>
        </w:rPr>
      </w:pPr>
      <w:bookmarkStart w:id="63" w:name="_Toc517775069"/>
      <w:bookmarkStart w:id="64" w:name="_Toc523731963"/>
      <w:r>
        <w:rPr>
          <w:rFonts w:ascii="Times New Roman" w:hAnsi="Times New Roman" w:cs="Times New Roman"/>
          <w:sz w:val="24"/>
          <w:szCs w:val="24"/>
          <w:lang w:val="en-US"/>
        </w:rPr>
        <w:t>4</w:t>
      </w:r>
      <w:r w:rsidR="00021FCD" w:rsidRPr="003363CF">
        <w:rPr>
          <w:rFonts w:ascii="Times New Roman" w:hAnsi="Times New Roman" w:cs="Times New Roman"/>
          <w:sz w:val="24"/>
          <w:szCs w:val="24"/>
          <w:lang w:val="en-US"/>
        </w:rPr>
        <w:t>.3 Determination of solvent</w:t>
      </w:r>
      <w:bookmarkEnd w:id="63"/>
      <w:bookmarkEnd w:id="64"/>
    </w:p>
    <w:p w:rsidR="00021FCD" w:rsidRDefault="00021FCD" w:rsidP="00021FCD">
      <w:pPr>
        <w:rPr>
          <w:rFonts w:ascii="Times New Roman" w:hAnsi="Times New Roman" w:cs="Times New Roman"/>
          <w:sz w:val="24"/>
          <w:szCs w:val="24"/>
          <w:lang w:val="en-US"/>
        </w:rPr>
      </w:pPr>
      <w:r w:rsidRPr="003363CF">
        <w:rPr>
          <w:rFonts w:ascii="Times New Roman" w:hAnsi="Times New Roman" w:cs="Times New Roman"/>
          <w:sz w:val="24"/>
          <w:szCs w:val="24"/>
          <w:lang w:val="en-US"/>
        </w:rPr>
        <w:t>Silicone oils are highly soluble in hydrocarbon solvents. However, there are insoluble in water. From the literature study, it turned out that silicones are also soluble in ethyl acetate and isopropanol. In th</w:t>
      </w:r>
      <w:r w:rsidR="004E4F09">
        <w:rPr>
          <w:rFonts w:ascii="Times New Roman" w:hAnsi="Times New Roman" w:cs="Times New Roman"/>
          <w:sz w:val="24"/>
          <w:szCs w:val="24"/>
          <w:lang w:val="en-US"/>
        </w:rPr>
        <w:t xml:space="preserve">is study </w:t>
      </w:r>
      <w:r w:rsidR="00263520">
        <w:rPr>
          <w:rFonts w:ascii="Times New Roman" w:hAnsi="Times New Roman" w:cs="Times New Roman"/>
          <w:sz w:val="24"/>
          <w:szCs w:val="24"/>
          <w:lang w:val="en-US"/>
        </w:rPr>
        <w:t xml:space="preserve">both solvents were </w:t>
      </w:r>
      <w:r w:rsidRPr="003363CF">
        <w:rPr>
          <w:rFonts w:ascii="Times New Roman" w:hAnsi="Times New Roman" w:cs="Times New Roman"/>
          <w:sz w:val="24"/>
          <w:szCs w:val="24"/>
          <w:lang w:val="en-US"/>
        </w:rPr>
        <w:t>examined to make the right choice for the solvent to be used.</w:t>
      </w:r>
    </w:p>
    <w:p w:rsidR="009E57EF" w:rsidRDefault="009E57EF" w:rsidP="009E57EF">
      <w:pPr>
        <w:pStyle w:val="Heading2"/>
        <w:rPr>
          <w:rFonts w:ascii="Times New Roman" w:hAnsi="Times New Roman" w:cs="Times New Roman"/>
          <w:sz w:val="24"/>
          <w:szCs w:val="24"/>
          <w:lang w:val="en-US"/>
        </w:rPr>
      </w:pPr>
      <w:bookmarkStart w:id="65" w:name="_Toc523731964"/>
      <w:r>
        <w:rPr>
          <w:rFonts w:ascii="Times New Roman" w:hAnsi="Times New Roman" w:cs="Times New Roman"/>
          <w:sz w:val="24"/>
          <w:szCs w:val="24"/>
          <w:lang w:val="en-US"/>
        </w:rPr>
        <w:t>4.4 Standards and control-samples</w:t>
      </w:r>
      <w:bookmarkEnd w:id="65"/>
    </w:p>
    <w:p w:rsidR="009E57EF" w:rsidRDefault="00824D23" w:rsidP="009E57EF">
      <w:pPr>
        <w:rPr>
          <w:rFonts w:ascii="Times New Roman" w:hAnsi="Times New Roman" w:cs="Times New Roman"/>
          <w:sz w:val="24"/>
          <w:lang w:val="en-US"/>
        </w:rPr>
      </w:pPr>
      <w:r>
        <w:rPr>
          <w:rFonts w:ascii="Times New Roman" w:hAnsi="Times New Roman" w:cs="Times New Roman"/>
          <w:sz w:val="24"/>
          <w:lang w:val="en-US"/>
        </w:rPr>
        <w:t xml:space="preserve">For the creation of the calibration curves, pure dimthicone and dimethiconol were used. The standards dilutions were made in ethyl acetate. </w:t>
      </w:r>
      <w:r w:rsidR="003568FE">
        <w:rPr>
          <w:rFonts w:ascii="Times New Roman" w:hAnsi="Times New Roman" w:cs="Times New Roman"/>
          <w:sz w:val="24"/>
          <w:lang w:val="en-US"/>
        </w:rPr>
        <w:t xml:space="preserve">For the control- samples, positive and negative control shampoos were formulated. Known amount of silicone were incorporated in the </w:t>
      </w:r>
      <w:r w:rsidR="00BD2BEE">
        <w:rPr>
          <w:rFonts w:ascii="Times New Roman" w:hAnsi="Times New Roman" w:cs="Times New Roman"/>
          <w:sz w:val="24"/>
          <w:lang w:val="en-US"/>
        </w:rPr>
        <w:t>positive control shampoo, and the negative control shampoo contained no silicone. The negative control shampoo was the</w:t>
      </w:r>
      <w:r w:rsidR="00403C90">
        <w:rPr>
          <w:rFonts w:ascii="Times New Roman" w:hAnsi="Times New Roman" w:cs="Times New Roman"/>
          <w:sz w:val="24"/>
          <w:lang w:val="en-US"/>
        </w:rPr>
        <w:t>n</w:t>
      </w:r>
      <w:r w:rsidR="00BD2BEE">
        <w:rPr>
          <w:rFonts w:ascii="Times New Roman" w:hAnsi="Times New Roman" w:cs="Times New Roman"/>
          <w:sz w:val="24"/>
          <w:lang w:val="en-US"/>
        </w:rPr>
        <w:t xml:space="preserve"> assumed to be the blank sample.</w:t>
      </w:r>
    </w:p>
    <w:p w:rsidR="00BE1DAD" w:rsidRDefault="00BE1DAD" w:rsidP="00BE1DAD">
      <w:pPr>
        <w:pStyle w:val="Heading2"/>
        <w:rPr>
          <w:rFonts w:ascii="Times New Roman" w:hAnsi="Times New Roman" w:cs="Times New Roman"/>
          <w:sz w:val="24"/>
          <w:szCs w:val="24"/>
          <w:lang w:val="en-US"/>
        </w:rPr>
      </w:pPr>
      <w:bookmarkStart w:id="66" w:name="_Toc523731965"/>
      <w:r>
        <w:rPr>
          <w:rFonts w:ascii="Times New Roman" w:hAnsi="Times New Roman" w:cs="Times New Roman"/>
          <w:sz w:val="24"/>
          <w:szCs w:val="24"/>
          <w:lang w:val="en-US"/>
        </w:rPr>
        <w:lastRenderedPageBreak/>
        <w:t xml:space="preserve">4.5 </w:t>
      </w:r>
      <w:r w:rsidR="00D23668">
        <w:rPr>
          <w:rFonts w:ascii="Times New Roman" w:hAnsi="Times New Roman" w:cs="Times New Roman"/>
          <w:sz w:val="24"/>
          <w:szCs w:val="24"/>
          <w:lang w:val="en-US"/>
        </w:rPr>
        <w:t>Hair tress s</w:t>
      </w:r>
      <w:r>
        <w:rPr>
          <w:rFonts w:ascii="Times New Roman" w:hAnsi="Times New Roman" w:cs="Times New Roman"/>
          <w:sz w:val="24"/>
          <w:szCs w:val="24"/>
          <w:lang w:val="en-US"/>
        </w:rPr>
        <w:t>amples</w:t>
      </w:r>
      <w:r w:rsidR="00D23668">
        <w:rPr>
          <w:rFonts w:ascii="Times New Roman" w:hAnsi="Times New Roman" w:cs="Times New Roman"/>
          <w:sz w:val="24"/>
          <w:szCs w:val="24"/>
          <w:lang w:val="en-US"/>
        </w:rPr>
        <w:t xml:space="preserve"> preparation</w:t>
      </w:r>
      <w:bookmarkEnd w:id="66"/>
    </w:p>
    <w:p w:rsidR="002A4859" w:rsidRPr="003363CF" w:rsidRDefault="002A4859" w:rsidP="002A4859">
      <w:pPr>
        <w:rPr>
          <w:rFonts w:ascii="Times New Roman" w:hAnsi="Times New Roman" w:cs="Times New Roman"/>
          <w:sz w:val="24"/>
          <w:szCs w:val="24"/>
          <w:lang w:val="en-US"/>
        </w:rPr>
      </w:pPr>
      <w:r w:rsidRPr="003363CF">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this study, two samples were </w:t>
      </w:r>
      <w:r w:rsidRPr="003363CF">
        <w:rPr>
          <w:rFonts w:ascii="Times New Roman" w:hAnsi="Times New Roman" w:cs="Times New Roman"/>
          <w:sz w:val="24"/>
          <w:szCs w:val="24"/>
          <w:lang w:val="en-US"/>
        </w:rPr>
        <w:t>used namely, positive and negative control shampoos. To evaluate the deposited amount of silicone on hair from a sh</w:t>
      </w:r>
      <w:r>
        <w:rPr>
          <w:rFonts w:ascii="Times New Roman" w:hAnsi="Times New Roman" w:cs="Times New Roman"/>
          <w:sz w:val="24"/>
          <w:szCs w:val="24"/>
          <w:lang w:val="en-US"/>
        </w:rPr>
        <w:t xml:space="preserve">ampoo, hair tresses were </w:t>
      </w:r>
      <w:r w:rsidRPr="003363CF">
        <w:rPr>
          <w:rFonts w:ascii="Times New Roman" w:hAnsi="Times New Roman" w:cs="Times New Roman"/>
          <w:sz w:val="24"/>
          <w:szCs w:val="24"/>
          <w:lang w:val="en-US"/>
        </w:rPr>
        <w:t>washed with 0.3 gram of sha</w:t>
      </w:r>
      <w:r w:rsidR="00617E2F">
        <w:rPr>
          <w:rFonts w:ascii="Times New Roman" w:hAnsi="Times New Roman" w:cs="Times New Roman"/>
          <w:sz w:val="24"/>
          <w:szCs w:val="24"/>
          <w:lang w:val="en-US"/>
        </w:rPr>
        <w:t xml:space="preserve">mpoo. </w:t>
      </w:r>
      <w:r w:rsidR="00633155">
        <w:rPr>
          <w:rFonts w:ascii="Times New Roman" w:hAnsi="Times New Roman" w:cs="Times New Roman"/>
          <w:sz w:val="24"/>
          <w:szCs w:val="24"/>
          <w:lang w:val="en-US"/>
        </w:rPr>
        <w:t xml:space="preserve">The hair tress weights three grams. The amount of shampoo applied on one-gram hair is therefore equal to 0.1 gram. </w:t>
      </w:r>
      <w:r w:rsidR="00617E2F">
        <w:rPr>
          <w:rFonts w:ascii="Times New Roman" w:hAnsi="Times New Roman" w:cs="Times New Roman"/>
          <w:sz w:val="24"/>
          <w:szCs w:val="24"/>
          <w:lang w:val="en-US"/>
        </w:rPr>
        <w:t>The shampoo was</w:t>
      </w:r>
      <w:r w:rsidRPr="003363CF">
        <w:rPr>
          <w:rFonts w:ascii="Times New Roman" w:hAnsi="Times New Roman" w:cs="Times New Roman"/>
          <w:sz w:val="24"/>
          <w:szCs w:val="24"/>
          <w:lang w:val="en-US"/>
        </w:rPr>
        <w:t xml:space="preserve"> applied on the hair tresses according to the following procedure</w:t>
      </w:r>
      <w:r w:rsidR="00322FA8">
        <w:rPr>
          <w:rFonts w:ascii="Times New Roman" w:hAnsi="Times New Roman" w:cs="Times New Roman"/>
          <w:sz w:val="24"/>
          <w:szCs w:val="24"/>
          <w:lang w:val="en-US"/>
        </w:rPr>
        <w:t>s</w:t>
      </w:r>
      <w:r w:rsidRPr="003363CF">
        <w:rPr>
          <w:rFonts w:ascii="Times New Roman" w:hAnsi="Times New Roman" w:cs="Times New Roman"/>
          <w:sz w:val="24"/>
          <w:szCs w:val="24"/>
          <w:lang w:val="en-US"/>
        </w:rPr>
        <w:t>:</w:t>
      </w:r>
    </w:p>
    <w:p w:rsidR="00547494" w:rsidRDefault="002A4859" w:rsidP="00547494">
      <w:pPr>
        <w:rPr>
          <w:rFonts w:ascii="Times New Roman" w:hAnsi="Times New Roman" w:cs="Times New Roman"/>
          <w:b/>
          <w:sz w:val="24"/>
          <w:szCs w:val="24"/>
          <w:lang w:val="en-US"/>
        </w:rPr>
      </w:pPr>
      <w:r w:rsidRPr="003363CF">
        <w:rPr>
          <w:rFonts w:ascii="Times New Roman" w:hAnsi="Times New Roman" w:cs="Times New Roman"/>
          <w:b/>
          <w:sz w:val="24"/>
          <w:szCs w:val="24"/>
          <w:lang w:val="en-US"/>
        </w:rPr>
        <w:t>Pre-wash of hair tresses before shampoo treatment</w:t>
      </w:r>
    </w:p>
    <w:p w:rsidR="00BB1F35" w:rsidRPr="00896AE7" w:rsidRDefault="002A4859" w:rsidP="00F0754B">
      <w:pPr>
        <w:tabs>
          <w:tab w:val="left" w:pos="720"/>
        </w:tabs>
        <w:autoSpaceDE w:val="0"/>
        <w:autoSpaceDN w:val="0"/>
        <w:adjustRightInd w:val="0"/>
        <w:rPr>
          <w:rFonts w:ascii="Times New Roman" w:hAnsi="Times New Roman" w:cs="Times New Roman"/>
          <w:sz w:val="24"/>
          <w:szCs w:val="24"/>
          <w:lang w:val="en-US"/>
        </w:rPr>
      </w:pPr>
      <w:r w:rsidRPr="00F0754B">
        <w:rPr>
          <w:rFonts w:ascii="Times New Roman" w:hAnsi="Times New Roman" w:cs="Times New Roman"/>
          <w:sz w:val="24"/>
          <w:szCs w:val="24"/>
          <w:lang w:val="en-US"/>
        </w:rPr>
        <w:t>The hair tresses were first immersed in a surfactant solution</w:t>
      </w:r>
      <w:r w:rsidR="00B63FCD" w:rsidRPr="00F0754B">
        <w:rPr>
          <w:rFonts w:ascii="Times New Roman" w:hAnsi="Times New Roman" w:cs="Times New Roman"/>
          <w:sz w:val="24"/>
          <w:szCs w:val="24"/>
          <w:lang w:val="en-US"/>
        </w:rPr>
        <w:t xml:space="preserve"> (14% SLES solution) for an </w:t>
      </w:r>
      <w:r w:rsidRPr="00F0754B">
        <w:rPr>
          <w:rFonts w:ascii="Times New Roman" w:hAnsi="Times New Roman" w:cs="Times New Roman"/>
          <w:sz w:val="24"/>
          <w:szCs w:val="24"/>
          <w:lang w:val="en-US"/>
        </w:rPr>
        <w:t>hour. The hair tresses</w:t>
      </w:r>
      <w:r w:rsidR="00BD6FA7" w:rsidRPr="00F0754B">
        <w:rPr>
          <w:rFonts w:ascii="Times New Roman" w:hAnsi="Times New Roman" w:cs="Times New Roman"/>
          <w:sz w:val="24"/>
          <w:szCs w:val="24"/>
          <w:lang w:val="en-US"/>
        </w:rPr>
        <w:t xml:space="preserve"> were</w:t>
      </w:r>
      <w:r w:rsidRPr="00F0754B">
        <w:rPr>
          <w:rFonts w:ascii="Times New Roman" w:hAnsi="Times New Roman" w:cs="Times New Roman"/>
          <w:sz w:val="24"/>
          <w:szCs w:val="24"/>
          <w:lang w:val="en-US"/>
        </w:rPr>
        <w:t xml:space="preserve"> then washed with a 1</w:t>
      </w:r>
      <w:r w:rsidR="002032B4" w:rsidRPr="00F0754B">
        <w:rPr>
          <w:rFonts w:ascii="Times New Roman" w:hAnsi="Times New Roman" w:cs="Times New Roman"/>
          <w:sz w:val="24"/>
          <w:szCs w:val="24"/>
          <w:lang w:val="en-US"/>
        </w:rPr>
        <w:t>4 % solution of SLES</w:t>
      </w:r>
      <w:r w:rsidR="00F527F4">
        <w:rPr>
          <w:rFonts w:ascii="Times New Roman" w:hAnsi="Times New Roman" w:cs="Times New Roman"/>
          <w:sz w:val="24"/>
          <w:szCs w:val="24"/>
          <w:lang w:val="en-US"/>
        </w:rPr>
        <w:t>. The washing was</w:t>
      </w:r>
      <w:r w:rsidRPr="00F0754B">
        <w:rPr>
          <w:rFonts w:ascii="Times New Roman" w:hAnsi="Times New Roman" w:cs="Times New Roman"/>
          <w:sz w:val="24"/>
          <w:szCs w:val="24"/>
          <w:lang w:val="en-US"/>
        </w:rPr>
        <w:t xml:space="preserve"> done by </w:t>
      </w:r>
      <w:r w:rsidR="00235750">
        <w:rPr>
          <w:rFonts w:ascii="Times New Roman" w:hAnsi="Times New Roman" w:cs="Times New Roman"/>
          <w:sz w:val="24"/>
          <w:szCs w:val="24"/>
          <w:lang w:val="en-US"/>
        </w:rPr>
        <w:t xml:space="preserve">massaging the hair tress gently </w:t>
      </w:r>
      <w:r w:rsidRPr="00F0754B">
        <w:rPr>
          <w:rFonts w:ascii="Times New Roman" w:hAnsi="Times New Roman" w:cs="Times New Roman"/>
          <w:sz w:val="24"/>
          <w:szCs w:val="24"/>
          <w:lang w:val="en-US"/>
        </w:rPr>
        <w:t>and the</w:t>
      </w:r>
      <w:r w:rsidR="00A92E5F" w:rsidRPr="00F0754B">
        <w:rPr>
          <w:rFonts w:ascii="Times New Roman" w:hAnsi="Times New Roman" w:cs="Times New Roman"/>
          <w:sz w:val="24"/>
          <w:szCs w:val="24"/>
          <w:lang w:val="en-US"/>
        </w:rPr>
        <w:t>n rinse</w:t>
      </w:r>
      <w:r w:rsidRPr="00F0754B">
        <w:rPr>
          <w:rFonts w:ascii="Times New Roman" w:hAnsi="Times New Roman" w:cs="Times New Roman"/>
          <w:sz w:val="24"/>
          <w:szCs w:val="24"/>
          <w:lang w:val="en-US"/>
        </w:rPr>
        <w:t xml:space="preserve"> the hair tresses under tap water of approx. </w:t>
      </w:r>
      <w:r w:rsidR="00AB25B5" w:rsidRPr="00F0754B">
        <w:rPr>
          <w:rFonts w:ascii="Times New Roman" w:hAnsi="Times New Roman" w:cs="Times New Roman"/>
          <w:sz w:val="24"/>
          <w:szCs w:val="24"/>
          <w:lang w:val="en-US"/>
        </w:rPr>
        <w:t>37 °C; 4L/min</w:t>
      </w:r>
      <w:r w:rsidR="00A92E5F" w:rsidRPr="00F0754B">
        <w:rPr>
          <w:rFonts w:ascii="Times New Roman" w:hAnsi="Times New Roman" w:cs="Times New Roman"/>
          <w:sz w:val="24"/>
          <w:szCs w:val="24"/>
          <w:lang w:val="en-US"/>
        </w:rPr>
        <w:t xml:space="preserve"> </w:t>
      </w:r>
      <w:r w:rsidR="00F0754B" w:rsidRPr="00F0754B">
        <w:rPr>
          <w:rFonts w:ascii="Times New Roman" w:hAnsi="Times New Roman" w:cs="Times New Roman"/>
          <w:sz w:val="24"/>
          <w:szCs w:val="24"/>
          <w:lang w:val="en-US"/>
        </w:rPr>
        <w:t>until all surfactants are removed.</w:t>
      </w:r>
      <w:r w:rsidR="00F0754B">
        <w:rPr>
          <w:rFonts w:ascii="Times New Roman" w:hAnsi="Times New Roman" w:cs="Times New Roman"/>
          <w:b/>
          <w:sz w:val="24"/>
          <w:szCs w:val="24"/>
          <w:lang w:val="en-US"/>
        </w:rPr>
        <w:t xml:space="preserve"> </w:t>
      </w:r>
      <w:r w:rsidR="00B810BB">
        <w:rPr>
          <w:rFonts w:ascii="Times New Roman" w:hAnsi="Times New Roman" w:cs="Times New Roman"/>
          <w:sz w:val="24"/>
          <w:szCs w:val="24"/>
          <w:lang w:val="en-US"/>
        </w:rPr>
        <w:t>The hair tresses were</w:t>
      </w:r>
      <w:r w:rsidR="00AB25B5">
        <w:rPr>
          <w:rFonts w:ascii="Times New Roman" w:hAnsi="Times New Roman" w:cs="Times New Roman"/>
          <w:sz w:val="24"/>
          <w:szCs w:val="24"/>
          <w:lang w:val="en-US"/>
        </w:rPr>
        <w:t xml:space="preserve"> left to dry in the climate control room.</w:t>
      </w:r>
    </w:p>
    <w:p w:rsidR="002A4859" w:rsidRPr="003363CF" w:rsidRDefault="002A4859" w:rsidP="002A4859">
      <w:pPr>
        <w:tabs>
          <w:tab w:val="left" w:pos="720"/>
        </w:tabs>
        <w:autoSpaceDE w:val="0"/>
        <w:autoSpaceDN w:val="0"/>
        <w:adjustRightInd w:val="0"/>
        <w:rPr>
          <w:rFonts w:ascii="Times New Roman" w:hAnsi="Times New Roman" w:cs="Times New Roman"/>
          <w:b/>
          <w:sz w:val="24"/>
          <w:szCs w:val="24"/>
          <w:lang w:val="en-US"/>
        </w:rPr>
      </w:pPr>
      <w:r w:rsidRPr="003363CF">
        <w:rPr>
          <w:rFonts w:ascii="Times New Roman" w:hAnsi="Times New Roman" w:cs="Times New Roman"/>
          <w:b/>
          <w:sz w:val="24"/>
          <w:szCs w:val="24"/>
          <w:lang w:val="en-US"/>
        </w:rPr>
        <w:t>Shampoo application</w:t>
      </w:r>
    </w:p>
    <w:p w:rsidR="001E3E98" w:rsidRDefault="001E3E98" w:rsidP="001E3E98">
      <w:pPr>
        <w:autoSpaceDE w:val="0"/>
        <w:autoSpaceDN w:val="0"/>
        <w:adjustRightInd w:val="0"/>
        <w:rPr>
          <w:rFonts w:ascii="Times New Roman" w:hAnsi="Times New Roman" w:cs="Times New Roman"/>
          <w:sz w:val="24"/>
          <w:szCs w:val="24"/>
          <w:lang w:val="en-US"/>
        </w:rPr>
      </w:pPr>
      <w:r w:rsidRPr="001E3E98">
        <w:rPr>
          <w:rFonts w:ascii="Times New Roman" w:hAnsi="Times New Roman" w:cs="Times New Roman"/>
          <w:sz w:val="24"/>
          <w:szCs w:val="24"/>
          <w:lang w:val="en-US"/>
        </w:rPr>
        <w:t>Before applying shampoo on hair tress, the pre-washed hair tress must be dry and detangled. The hair tress w</w:t>
      </w:r>
      <w:r w:rsidR="00C36471">
        <w:rPr>
          <w:rFonts w:ascii="Times New Roman" w:hAnsi="Times New Roman" w:cs="Times New Roman"/>
          <w:sz w:val="24"/>
          <w:szCs w:val="24"/>
          <w:lang w:val="en-US"/>
        </w:rPr>
        <w:t>as</w:t>
      </w:r>
      <w:r w:rsidRPr="001E3E98">
        <w:rPr>
          <w:rFonts w:ascii="Times New Roman" w:hAnsi="Times New Roman" w:cs="Times New Roman"/>
          <w:sz w:val="24"/>
          <w:szCs w:val="24"/>
          <w:lang w:val="en-US"/>
        </w:rPr>
        <w:t xml:space="preserve"> first wetted under running tap water of 37°C, 4L/min</w:t>
      </w:r>
      <w:r>
        <w:rPr>
          <w:rFonts w:ascii="Times New Roman" w:hAnsi="Times New Roman" w:cs="Times New Roman"/>
          <w:sz w:val="24"/>
          <w:szCs w:val="24"/>
          <w:lang w:val="en-US"/>
        </w:rPr>
        <w:t xml:space="preserve">. </w:t>
      </w:r>
      <w:r w:rsidR="00C36471">
        <w:rPr>
          <w:rFonts w:ascii="Times New Roman" w:hAnsi="Times New Roman" w:cs="Times New Roman"/>
          <w:sz w:val="24"/>
          <w:szCs w:val="24"/>
          <w:lang w:val="en-US"/>
        </w:rPr>
        <w:t>T</w:t>
      </w:r>
      <w:r>
        <w:rPr>
          <w:rFonts w:ascii="Times New Roman" w:hAnsi="Times New Roman" w:cs="Times New Roman"/>
          <w:sz w:val="24"/>
          <w:szCs w:val="24"/>
          <w:lang w:val="en-US"/>
        </w:rPr>
        <w:t>he hair tress w</w:t>
      </w:r>
      <w:r w:rsidR="00C36471">
        <w:rPr>
          <w:rFonts w:ascii="Times New Roman" w:hAnsi="Times New Roman" w:cs="Times New Roman"/>
          <w:sz w:val="24"/>
          <w:szCs w:val="24"/>
          <w:lang w:val="en-US"/>
        </w:rPr>
        <w:t>as</w:t>
      </w:r>
      <w:r>
        <w:rPr>
          <w:rFonts w:ascii="Times New Roman" w:hAnsi="Times New Roman" w:cs="Times New Roman"/>
          <w:sz w:val="24"/>
          <w:szCs w:val="24"/>
          <w:lang w:val="en-US"/>
        </w:rPr>
        <w:t xml:space="preserve"> then squeezed </w:t>
      </w:r>
      <w:r w:rsidR="00C36471">
        <w:rPr>
          <w:rFonts w:ascii="Times New Roman" w:hAnsi="Times New Roman" w:cs="Times New Roman"/>
          <w:sz w:val="24"/>
          <w:szCs w:val="24"/>
          <w:lang w:val="en-US"/>
        </w:rPr>
        <w:t xml:space="preserve">to remove excess water. Then the hair tress was placed along the length of an aluminum bowl. Following that, </w:t>
      </w:r>
      <w:r w:rsidR="00435CBE">
        <w:rPr>
          <w:rFonts w:ascii="Times New Roman" w:hAnsi="Times New Roman" w:cs="Times New Roman"/>
          <w:sz w:val="24"/>
          <w:szCs w:val="24"/>
          <w:lang w:val="en-US"/>
        </w:rPr>
        <w:t>0.3-gram</w:t>
      </w:r>
      <w:r w:rsidR="00C36471">
        <w:rPr>
          <w:rFonts w:ascii="Times New Roman" w:hAnsi="Times New Roman" w:cs="Times New Roman"/>
          <w:sz w:val="24"/>
          <w:szCs w:val="24"/>
          <w:lang w:val="en-US"/>
        </w:rPr>
        <w:t xml:space="preserve"> test shampoo was applied along the hair tress using s syringe.</w:t>
      </w:r>
      <w:r w:rsidR="00435CBE">
        <w:rPr>
          <w:rFonts w:ascii="Times New Roman" w:hAnsi="Times New Roman" w:cs="Times New Roman"/>
          <w:sz w:val="24"/>
          <w:szCs w:val="24"/>
          <w:lang w:val="en-US"/>
        </w:rPr>
        <w:t xml:space="preserve"> The shampoo was then massaged onto hair tress for 1 minute, while holding the hair tress in a vertical position. </w:t>
      </w:r>
      <w:r w:rsidR="00EF4149">
        <w:rPr>
          <w:rFonts w:ascii="Times New Roman" w:hAnsi="Times New Roman" w:cs="Times New Roman"/>
          <w:sz w:val="24"/>
          <w:szCs w:val="24"/>
          <w:lang w:val="en-US"/>
        </w:rPr>
        <w:t xml:space="preserve">Subsequently the shampoo was rinsed from the hair tress </w:t>
      </w:r>
      <w:r w:rsidR="00EF4149" w:rsidRPr="001E3E98">
        <w:rPr>
          <w:rFonts w:ascii="Times New Roman" w:hAnsi="Times New Roman" w:cs="Times New Roman"/>
          <w:sz w:val="24"/>
          <w:szCs w:val="24"/>
          <w:lang w:val="en-US"/>
        </w:rPr>
        <w:t>under running tap water of 37°C, 4L/min</w:t>
      </w:r>
      <w:r w:rsidR="00EF4149">
        <w:rPr>
          <w:rFonts w:ascii="Times New Roman" w:hAnsi="Times New Roman" w:cs="Times New Roman"/>
          <w:sz w:val="24"/>
          <w:szCs w:val="24"/>
          <w:lang w:val="en-US"/>
        </w:rPr>
        <w:t xml:space="preserve"> for half a minute. Excess water was again squeezed out of the hair tress. The hair tress was the</w:t>
      </w:r>
      <w:r w:rsidR="00235750">
        <w:rPr>
          <w:rFonts w:ascii="Times New Roman" w:hAnsi="Times New Roman" w:cs="Times New Roman"/>
          <w:sz w:val="24"/>
          <w:szCs w:val="24"/>
          <w:lang w:val="en-US"/>
        </w:rPr>
        <w:t>n</w:t>
      </w:r>
      <w:r w:rsidR="00EF4149">
        <w:rPr>
          <w:rFonts w:ascii="Times New Roman" w:hAnsi="Times New Roman" w:cs="Times New Roman"/>
          <w:sz w:val="24"/>
          <w:szCs w:val="24"/>
          <w:lang w:val="en-US"/>
        </w:rPr>
        <w:t xml:space="preserve"> left to dry.</w:t>
      </w:r>
    </w:p>
    <w:p w:rsidR="005A0F64" w:rsidRDefault="005A0F64" w:rsidP="005A0F64">
      <w:pPr>
        <w:pStyle w:val="Heading1"/>
        <w:rPr>
          <w:rFonts w:ascii="Times New Roman" w:hAnsi="Times New Roman" w:cs="Times New Roman"/>
          <w:sz w:val="24"/>
          <w:szCs w:val="24"/>
          <w:lang w:val="en-US"/>
        </w:rPr>
      </w:pPr>
      <w:bookmarkStart w:id="67" w:name="_Toc523731966"/>
      <w:r w:rsidRPr="003363CF">
        <w:rPr>
          <w:rFonts w:ascii="Times New Roman" w:hAnsi="Times New Roman" w:cs="Times New Roman"/>
          <w:sz w:val="24"/>
          <w:szCs w:val="24"/>
          <w:lang w:val="en-US"/>
        </w:rPr>
        <w:t>4.</w:t>
      </w:r>
      <w:r>
        <w:rPr>
          <w:rFonts w:ascii="Times New Roman" w:hAnsi="Times New Roman" w:cs="Times New Roman"/>
          <w:sz w:val="24"/>
          <w:szCs w:val="24"/>
          <w:lang w:val="en-US"/>
        </w:rPr>
        <w:t>6</w:t>
      </w:r>
      <w:r w:rsidR="00593B71">
        <w:rPr>
          <w:rFonts w:ascii="Times New Roman" w:hAnsi="Times New Roman" w:cs="Times New Roman"/>
          <w:sz w:val="24"/>
          <w:szCs w:val="24"/>
          <w:lang w:val="en-US"/>
        </w:rPr>
        <w:t xml:space="preserve"> Method for preparing calibration standards</w:t>
      </w:r>
      <w:bookmarkEnd w:id="67"/>
    </w:p>
    <w:p w:rsidR="005A0F64" w:rsidRDefault="00862DB9" w:rsidP="00862DB9">
      <w:pPr>
        <w:rPr>
          <w:rFonts w:ascii="Times New Roman" w:hAnsi="Times New Roman" w:cs="Times New Roman"/>
          <w:sz w:val="24"/>
          <w:szCs w:val="24"/>
          <w:lang w:val="en-US"/>
        </w:rPr>
      </w:pPr>
      <w:r>
        <w:rPr>
          <w:rFonts w:ascii="Times New Roman" w:hAnsi="Times New Roman" w:cs="Times New Roman"/>
          <w:sz w:val="24"/>
          <w:szCs w:val="24"/>
          <w:lang w:val="en-US"/>
        </w:rPr>
        <w:t>Two different methods of applying d</w:t>
      </w:r>
      <w:r w:rsidR="00593B71" w:rsidRPr="003363CF">
        <w:rPr>
          <w:rFonts w:ascii="Times New Roman" w:hAnsi="Times New Roman" w:cs="Times New Roman"/>
          <w:sz w:val="24"/>
          <w:szCs w:val="24"/>
          <w:lang w:val="en-US"/>
        </w:rPr>
        <w:t>imet</w:t>
      </w:r>
      <w:r w:rsidR="00123DE8">
        <w:rPr>
          <w:rFonts w:ascii="Times New Roman" w:hAnsi="Times New Roman" w:cs="Times New Roman"/>
          <w:sz w:val="24"/>
          <w:szCs w:val="24"/>
          <w:lang w:val="en-US"/>
        </w:rPr>
        <w:t xml:space="preserve">hicone and dimethiconol </w:t>
      </w:r>
      <w:r>
        <w:rPr>
          <w:rFonts w:ascii="Times New Roman" w:hAnsi="Times New Roman" w:cs="Times New Roman"/>
          <w:sz w:val="24"/>
          <w:szCs w:val="24"/>
          <w:lang w:val="en-US"/>
        </w:rPr>
        <w:t>calibration solutions</w:t>
      </w:r>
      <w:r w:rsidR="0057559D">
        <w:rPr>
          <w:rFonts w:ascii="Times New Roman" w:hAnsi="Times New Roman" w:cs="Times New Roman"/>
          <w:sz w:val="24"/>
          <w:szCs w:val="24"/>
          <w:lang w:val="en-US"/>
        </w:rPr>
        <w:t xml:space="preserve"> on the hair tresses</w:t>
      </w:r>
      <w:r>
        <w:rPr>
          <w:rFonts w:ascii="Times New Roman" w:hAnsi="Times New Roman" w:cs="Times New Roman"/>
          <w:sz w:val="24"/>
          <w:szCs w:val="24"/>
          <w:lang w:val="en-US"/>
        </w:rPr>
        <w:t xml:space="preserve"> </w:t>
      </w:r>
      <w:r w:rsidR="00123DE8">
        <w:rPr>
          <w:rFonts w:ascii="Times New Roman" w:hAnsi="Times New Roman" w:cs="Times New Roman"/>
          <w:sz w:val="24"/>
          <w:szCs w:val="24"/>
          <w:lang w:val="en-US"/>
        </w:rPr>
        <w:t xml:space="preserve">were </w:t>
      </w:r>
      <w:r>
        <w:rPr>
          <w:rFonts w:ascii="Times New Roman" w:hAnsi="Times New Roman" w:cs="Times New Roman"/>
          <w:sz w:val="24"/>
          <w:szCs w:val="24"/>
          <w:lang w:val="en-US"/>
        </w:rPr>
        <w:t>first examined. M</w:t>
      </w:r>
      <w:r w:rsidR="00123DE8">
        <w:rPr>
          <w:rFonts w:ascii="Times New Roman" w:hAnsi="Times New Roman" w:cs="Times New Roman"/>
          <w:sz w:val="24"/>
          <w:szCs w:val="24"/>
          <w:lang w:val="en-US"/>
        </w:rPr>
        <w:t xml:space="preserve">ethod </w:t>
      </w:r>
      <w:r>
        <w:rPr>
          <w:rFonts w:ascii="Times New Roman" w:hAnsi="Times New Roman" w:cs="Times New Roman"/>
          <w:sz w:val="24"/>
          <w:szCs w:val="24"/>
          <w:lang w:val="en-US"/>
        </w:rPr>
        <w:t xml:space="preserve">1, </w:t>
      </w:r>
      <w:r w:rsidR="00123DE8">
        <w:rPr>
          <w:rFonts w:ascii="Times New Roman" w:hAnsi="Times New Roman" w:cs="Times New Roman"/>
          <w:sz w:val="24"/>
          <w:szCs w:val="24"/>
          <w:lang w:val="en-US"/>
        </w:rPr>
        <w:t>was conducted by carefully applying the standard solution</w:t>
      </w:r>
      <w:r w:rsidR="004B2638">
        <w:rPr>
          <w:rFonts w:ascii="Times New Roman" w:hAnsi="Times New Roman" w:cs="Times New Roman"/>
          <w:sz w:val="24"/>
          <w:szCs w:val="24"/>
          <w:lang w:val="en-US"/>
        </w:rPr>
        <w:t>s</w:t>
      </w:r>
      <w:r w:rsidR="00123DE8">
        <w:rPr>
          <w:rFonts w:ascii="Times New Roman" w:hAnsi="Times New Roman" w:cs="Times New Roman"/>
          <w:sz w:val="24"/>
          <w:szCs w:val="24"/>
          <w:lang w:val="en-US"/>
        </w:rPr>
        <w:t xml:space="preserve"> on the length of the hair tress placed in an aluminum bowl and then evenly spread the standard solution </w:t>
      </w:r>
      <w:r>
        <w:rPr>
          <w:rFonts w:ascii="Times New Roman" w:hAnsi="Times New Roman" w:cs="Times New Roman"/>
          <w:sz w:val="24"/>
          <w:szCs w:val="24"/>
          <w:lang w:val="en-US"/>
        </w:rPr>
        <w:t>along the hair tress. For method 2, the same procedure was conducted, in addition to this, the calibration solutions were then massaged through the hair tress to make sure that all dimethicone and dimethiconol are evenly spread on the hair.</w:t>
      </w:r>
      <w:r w:rsidR="00123DE8">
        <w:rPr>
          <w:rFonts w:ascii="Times New Roman" w:hAnsi="Times New Roman" w:cs="Times New Roman"/>
          <w:sz w:val="24"/>
          <w:szCs w:val="24"/>
          <w:lang w:val="en-US"/>
        </w:rPr>
        <w:t xml:space="preserve"> </w:t>
      </w:r>
    </w:p>
    <w:p w:rsidR="00DF0310" w:rsidRDefault="00DF0310" w:rsidP="00DF0310">
      <w:pPr>
        <w:pStyle w:val="Heading2"/>
        <w:rPr>
          <w:rFonts w:ascii="Times New Roman" w:hAnsi="Times New Roman" w:cs="Times New Roman"/>
          <w:sz w:val="24"/>
          <w:lang w:val="en-US"/>
        </w:rPr>
      </w:pPr>
      <w:bookmarkStart w:id="68" w:name="_Toc523731967"/>
      <w:r>
        <w:rPr>
          <w:rFonts w:ascii="Times New Roman" w:hAnsi="Times New Roman" w:cs="Times New Roman"/>
          <w:sz w:val="24"/>
          <w:lang w:val="en-US"/>
        </w:rPr>
        <w:t>4.7 Pick baseline correction method</w:t>
      </w:r>
      <w:bookmarkEnd w:id="68"/>
    </w:p>
    <w:p w:rsidR="00DF0310" w:rsidRPr="00862DB9" w:rsidRDefault="00DF0310" w:rsidP="00DF0310">
      <w:pPr>
        <w:rPr>
          <w:lang w:val="en-US"/>
        </w:rPr>
      </w:pPr>
      <w:r>
        <w:rPr>
          <w:rFonts w:ascii="Times New Roman" w:hAnsi="Times New Roman" w:cs="Times New Roman"/>
          <w:sz w:val="24"/>
          <w:lang w:val="en-US"/>
        </w:rPr>
        <w:t>The base line correction was performed using a 3-Point Baseline Correction by specifying a vertical axis value at three arbitrary wavenumber positions.</w:t>
      </w:r>
    </w:p>
    <w:p w:rsidR="0037338C" w:rsidRDefault="0037338C" w:rsidP="0037338C">
      <w:pPr>
        <w:pStyle w:val="Heading1"/>
        <w:rPr>
          <w:rFonts w:ascii="Times New Roman" w:hAnsi="Times New Roman" w:cs="Times New Roman"/>
          <w:sz w:val="24"/>
          <w:szCs w:val="24"/>
          <w:lang w:val="en-US"/>
        </w:rPr>
      </w:pPr>
      <w:bookmarkStart w:id="69" w:name="_Toc523731968"/>
      <w:r w:rsidRPr="003363CF">
        <w:rPr>
          <w:rFonts w:ascii="Times New Roman" w:hAnsi="Times New Roman" w:cs="Times New Roman"/>
          <w:sz w:val="24"/>
          <w:szCs w:val="24"/>
          <w:lang w:val="en-US"/>
        </w:rPr>
        <w:t>4.</w:t>
      </w:r>
      <w:r w:rsidR="00DF0310">
        <w:rPr>
          <w:rFonts w:ascii="Times New Roman" w:hAnsi="Times New Roman" w:cs="Times New Roman"/>
          <w:sz w:val="24"/>
          <w:szCs w:val="24"/>
          <w:lang w:val="en-US"/>
        </w:rPr>
        <w:t>8</w:t>
      </w:r>
      <w:r w:rsidRPr="003363CF">
        <w:rPr>
          <w:rFonts w:ascii="Times New Roman" w:hAnsi="Times New Roman" w:cs="Times New Roman"/>
          <w:sz w:val="24"/>
          <w:szCs w:val="24"/>
          <w:lang w:val="en-US"/>
        </w:rPr>
        <w:t xml:space="preserve"> Validation</w:t>
      </w:r>
      <w:r w:rsidR="00D76A93">
        <w:rPr>
          <w:rFonts w:ascii="Times New Roman" w:hAnsi="Times New Roman" w:cs="Times New Roman"/>
          <w:sz w:val="24"/>
          <w:szCs w:val="24"/>
          <w:lang w:val="en-US"/>
        </w:rPr>
        <w:t xml:space="preserve"> procedure</w:t>
      </w:r>
      <w:bookmarkEnd w:id="69"/>
    </w:p>
    <w:p w:rsidR="00896AE7" w:rsidRPr="00896AE7" w:rsidRDefault="00896AE7" w:rsidP="00896AE7">
      <w:pPr>
        <w:rPr>
          <w:rFonts w:ascii="Times New Roman" w:hAnsi="Times New Roman" w:cs="Times New Roman"/>
          <w:sz w:val="24"/>
          <w:lang w:val="en-US"/>
        </w:rPr>
      </w:pPr>
      <w:r w:rsidRPr="00896AE7">
        <w:rPr>
          <w:rFonts w:ascii="Times New Roman" w:hAnsi="Times New Roman" w:cs="Times New Roman"/>
          <w:sz w:val="24"/>
          <w:lang w:val="en-US"/>
        </w:rPr>
        <w:t>This section outlines the procedure to validate the method.</w:t>
      </w:r>
    </w:p>
    <w:p w:rsidR="00FA24AB" w:rsidRDefault="00DF0310" w:rsidP="00FA24AB">
      <w:pPr>
        <w:pStyle w:val="Heading3"/>
        <w:rPr>
          <w:rFonts w:ascii="Times New Roman" w:hAnsi="Times New Roman" w:cs="Times New Roman"/>
          <w:lang w:val="en-US"/>
        </w:rPr>
      </w:pPr>
      <w:bookmarkStart w:id="70" w:name="_Toc523731969"/>
      <w:r>
        <w:rPr>
          <w:rFonts w:ascii="Times New Roman" w:hAnsi="Times New Roman" w:cs="Times New Roman"/>
          <w:lang w:val="en-US"/>
        </w:rPr>
        <w:t>4.8</w:t>
      </w:r>
      <w:r w:rsidR="00FA24AB" w:rsidRPr="00FA24AB">
        <w:rPr>
          <w:rFonts w:ascii="Times New Roman" w:hAnsi="Times New Roman" w:cs="Times New Roman"/>
          <w:lang w:val="en-US"/>
        </w:rPr>
        <w:t>.1 Specificity/selectivity</w:t>
      </w:r>
      <w:bookmarkEnd w:id="70"/>
    </w:p>
    <w:p w:rsidR="00FA24AB" w:rsidRDefault="00FA24AB" w:rsidP="00FA24AB">
      <w:pPr>
        <w:rPr>
          <w:rFonts w:ascii="Times New Roman" w:hAnsi="Times New Roman" w:cs="Times New Roman"/>
          <w:sz w:val="24"/>
          <w:szCs w:val="24"/>
          <w:lang w:val="en-US"/>
        </w:rPr>
      </w:pPr>
      <w:r w:rsidRPr="003363CF">
        <w:rPr>
          <w:rFonts w:ascii="Times New Roman" w:hAnsi="Times New Roman" w:cs="Times New Roman"/>
          <w:sz w:val="24"/>
          <w:szCs w:val="24"/>
          <w:lang w:val="en-US"/>
        </w:rPr>
        <w:t>A shampoo placebo, containing no added dimeth</w:t>
      </w:r>
      <w:r w:rsidR="007251F3">
        <w:rPr>
          <w:rFonts w:ascii="Times New Roman" w:hAnsi="Times New Roman" w:cs="Times New Roman"/>
          <w:sz w:val="24"/>
          <w:szCs w:val="24"/>
          <w:lang w:val="en-US"/>
        </w:rPr>
        <w:t xml:space="preserve">icone and dimethiconol, was </w:t>
      </w:r>
      <w:r w:rsidRPr="003363CF">
        <w:rPr>
          <w:rFonts w:ascii="Times New Roman" w:hAnsi="Times New Roman" w:cs="Times New Roman"/>
          <w:sz w:val="24"/>
          <w:szCs w:val="24"/>
          <w:lang w:val="en-US"/>
        </w:rPr>
        <w:t>analyzed und</w:t>
      </w:r>
      <w:r>
        <w:rPr>
          <w:rFonts w:ascii="Times New Roman" w:hAnsi="Times New Roman" w:cs="Times New Roman"/>
          <w:sz w:val="24"/>
          <w:szCs w:val="24"/>
          <w:lang w:val="en-US"/>
        </w:rPr>
        <w:t>er the test method co</w:t>
      </w:r>
      <w:r w:rsidR="00B72BEF">
        <w:rPr>
          <w:rFonts w:ascii="Times New Roman" w:hAnsi="Times New Roman" w:cs="Times New Roman"/>
          <w:sz w:val="24"/>
          <w:szCs w:val="24"/>
          <w:lang w:val="en-US"/>
        </w:rPr>
        <w:t xml:space="preserve">nditions. Interferences were </w:t>
      </w:r>
      <w:r>
        <w:rPr>
          <w:rFonts w:ascii="Times New Roman" w:hAnsi="Times New Roman" w:cs="Times New Roman"/>
          <w:sz w:val="24"/>
          <w:szCs w:val="24"/>
          <w:lang w:val="en-US"/>
        </w:rPr>
        <w:t>examined near the absorbance bands of approximately 1260 cm</w:t>
      </w:r>
      <w:r>
        <w:rPr>
          <w:rFonts w:ascii="Times New Roman" w:hAnsi="Times New Roman" w:cs="Times New Roman"/>
          <w:sz w:val="24"/>
          <w:szCs w:val="24"/>
          <w:vertAlign w:val="superscript"/>
          <w:lang w:val="en-US"/>
        </w:rPr>
        <w:t xml:space="preserve">-1  </w:t>
      </w:r>
      <w:r>
        <w:rPr>
          <w:rFonts w:ascii="Times New Roman" w:hAnsi="Times New Roman" w:cs="Times New Roman"/>
          <w:sz w:val="24"/>
          <w:szCs w:val="24"/>
          <w:lang w:val="en-US"/>
        </w:rPr>
        <w:t>. T</w:t>
      </w:r>
      <w:r w:rsidR="00B72BEF">
        <w:rPr>
          <w:rFonts w:ascii="Times New Roman" w:hAnsi="Times New Roman" w:cs="Times New Roman"/>
          <w:sz w:val="24"/>
          <w:szCs w:val="24"/>
          <w:lang w:val="en-US"/>
        </w:rPr>
        <w:t xml:space="preserve">he same procedure was </w:t>
      </w:r>
      <w:r>
        <w:rPr>
          <w:rFonts w:ascii="Times New Roman" w:hAnsi="Times New Roman" w:cs="Times New Roman"/>
          <w:sz w:val="24"/>
          <w:szCs w:val="24"/>
          <w:lang w:val="en-US"/>
        </w:rPr>
        <w:t>applied on dimethicone and dimethiconol pure standards.</w:t>
      </w:r>
    </w:p>
    <w:p w:rsidR="00D051AC" w:rsidRPr="00D051AC" w:rsidRDefault="00DF0310" w:rsidP="00D051AC">
      <w:pPr>
        <w:pStyle w:val="Heading3"/>
        <w:rPr>
          <w:rFonts w:ascii="Times New Roman" w:hAnsi="Times New Roman" w:cs="Times New Roman"/>
          <w:lang w:val="en-US"/>
        </w:rPr>
      </w:pPr>
      <w:bookmarkStart w:id="71" w:name="_Toc523731970"/>
      <w:r>
        <w:rPr>
          <w:rFonts w:ascii="Times New Roman" w:hAnsi="Times New Roman" w:cs="Times New Roman"/>
          <w:lang w:val="en-US"/>
        </w:rPr>
        <w:lastRenderedPageBreak/>
        <w:t>4.8</w:t>
      </w:r>
      <w:r w:rsidR="00D051AC" w:rsidRPr="00D051AC">
        <w:rPr>
          <w:rFonts w:ascii="Times New Roman" w:hAnsi="Times New Roman" w:cs="Times New Roman"/>
          <w:lang w:val="en-US"/>
        </w:rPr>
        <w:t>.2 Linearity</w:t>
      </w:r>
      <w:bookmarkEnd w:id="71"/>
    </w:p>
    <w:p w:rsidR="0036366D" w:rsidRPr="003363CF" w:rsidRDefault="00D051AC" w:rsidP="0036366D">
      <w:pPr>
        <w:rPr>
          <w:rFonts w:ascii="Times New Roman" w:hAnsi="Times New Roman" w:cs="Times New Roman"/>
          <w:sz w:val="24"/>
          <w:szCs w:val="24"/>
          <w:lang w:val="en-US"/>
        </w:rPr>
      </w:pPr>
      <w:r>
        <w:rPr>
          <w:rFonts w:ascii="Times New Roman" w:hAnsi="Times New Roman" w:cs="Times New Roman"/>
          <w:sz w:val="24"/>
          <w:szCs w:val="24"/>
          <w:lang w:val="en-US"/>
        </w:rPr>
        <w:t>Ten dimethicone and dimethiconol standard solutions, ran</w:t>
      </w:r>
      <w:r w:rsidR="000030FA">
        <w:rPr>
          <w:rFonts w:ascii="Times New Roman" w:hAnsi="Times New Roman" w:cs="Times New Roman"/>
          <w:sz w:val="24"/>
          <w:szCs w:val="24"/>
          <w:lang w:val="en-US"/>
        </w:rPr>
        <w:t xml:space="preserve">ging in concentration from 203.3 ppm to 4065.9 </w:t>
      </w:r>
      <w:r>
        <w:rPr>
          <w:rFonts w:ascii="Times New Roman" w:hAnsi="Times New Roman" w:cs="Times New Roman"/>
          <w:sz w:val="24"/>
          <w:szCs w:val="24"/>
          <w:lang w:val="en-US"/>
        </w:rPr>
        <w:t>ppm</w:t>
      </w:r>
      <w:r w:rsidR="0049224B">
        <w:rPr>
          <w:rFonts w:ascii="Times New Roman" w:hAnsi="Times New Roman" w:cs="Times New Roman"/>
          <w:sz w:val="24"/>
          <w:szCs w:val="24"/>
          <w:lang w:val="en-US"/>
        </w:rPr>
        <w:t xml:space="preserve">, were </w:t>
      </w:r>
      <w:r>
        <w:rPr>
          <w:rFonts w:ascii="Times New Roman" w:hAnsi="Times New Roman" w:cs="Times New Roman"/>
          <w:sz w:val="24"/>
          <w:szCs w:val="24"/>
          <w:lang w:val="en-US"/>
        </w:rPr>
        <w:t>prepared</w:t>
      </w:r>
      <w:r w:rsidR="00E11F6A">
        <w:rPr>
          <w:rFonts w:ascii="Times New Roman" w:hAnsi="Times New Roman" w:cs="Times New Roman"/>
          <w:sz w:val="24"/>
          <w:szCs w:val="24"/>
          <w:lang w:val="en-US"/>
        </w:rPr>
        <w:t xml:space="preserve">, applied on hair tresses and analyzed. </w:t>
      </w:r>
      <w:r>
        <w:rPr>
          <w:rFonts w:ascii="Times New Roman" w:hAnsi="Times New Roman" w:cs="Times New Roman"/>
          <w:sz w:val="24"/>
          <w:szCs w:val="24"/>
          <w:lang w:val="en-US"/>
        </w:rPr>
        <w:t>The standard</w:t>
      </w:r>
      <w:r w:rsidR="0049224B">
        <w:rPr>
          <w:rFonts w:ascii="Times New Roman" w:hAnsi="Times New Roman" w:cs="Times New Roman"/>
          <w:sz w:val="24"/>
          <w:szCs w:val="24"/>
          <w:lang w:val="en-US"/>
        </w:rPr>
        <w:t xml:space="preserve"> solution</w:t>
      </w:r>
      <w:r w:rsidR="00A7526C">
        <w:rPr>
          <w:rFonts w:ascii="Times New Roman" w:hAnsi="Times New Roman" w:cs="Times New Roman"/>
          <w:sz w:val="24"/>
          <w:szCs w:val="24"/>
          <w:lang w:val="en-US"/>
        </w:rPr>
        <w:t>s</w:t>
      </w:r>
      <w:r w:rsidR="0049224B">
        <w:rPr>
          <w:rFonts w:ascii="Times New Roman" w:hAnsi="Times New Roman" w:cs="Times New Roman"/>
          <w:sz w:val="24"/>
          <w:szCs w:val="24"/>
          <w:lang w:val="en-US"/>
        </w:rPr>
        <w:t xml:space="preserve"> were </w:t>
      </w:r>
      <w:r>
        <w:rPr>
          <w:rFonts w:ascii="Times New Roman" w:hAnsi="Times New Roman" w:cs="Times New Roman"/>
          <w:sz w:val="24"/>
          <w:szCs w:val="24"/>
          <w:lang w:val="en-US"/>
        </w:rPr>
        <w:t>prep</w:t>
      </w:r>
      <w:r w:rsidR="001818F1">
        <w:rPr>
          <w:rFonts w:ascii="Times New Roman" w:hAnsi="Times New Roman" w:cs="Times New Roman"/>
          <w:sz w:val="24"/>
          <w:szCs w:val="24"/>
          <w:lang w:val="en-US"/>
        </w:rPr>
        <w:t>ared in triple’s. T</w:t>
      </w:r>
      <w:r w:rsidR="001C4B36">
        <w:rPr>
          <w:rFonts w:ascii="Times New Roman" w:hAnsi="Times New Roman" w:cs="Times New Roman"/>
          <w:sz w:val="24"/>
          <w:szCs w:val="24"/>
          <w:lang w:val="en-US"/>
        </w:rPr>
        <w:t xml:space="preserve">he calibration standards are shown in table </w:t>
      </w:r>
      <w:r w:rsidR="002512FB">
        <w:rPr>
          <w:rFonts w:ascii="Times New Roman" w:hAnsi="Times New Roman" w:cs="Times New Roman"/>
          <w:sz w:val="24"/>
          <w:szCs w:val="24"/>
          <w:lang w:val="en-US"/>
        </w:rPr>
        <w:t>3.</w:t>
      </w:r>
      <w:r w:rsidR="0036366D">
        <w:rPr>
          <w:rFonts w:ascii="Times New Roman" w:hAnsi="Times New Roman" w:cs="Times New Roman"/>
          <w:sz w:val="24"/>
          <w:szCs w:val="24"/>
          <w:lang w:val="en-US"/>
        </w:rPr>
        <w:t xml:space="preserve"> </w:t>
      </w:r>
      <w:r w:rsidR="00276945">
        <w:rPr>
          <w:rFonts w:ascii="Times New Roman" w:hAnsi="Times New Roman" w:cs="Times New Roman"/>
          <w:sz w:val="24"/>
          <w:szCs w:val="24"/>
          <w:lang w:val="en-US"/>
        </w:rPr>
        <w:t>Formula 4</w:t>
      </w:r>
      <w:r w:rsidR="0036366D" w:rsidRPr="003363CF">
        <w:rPr>
          <w:rFonts w:ascii="Times New Roman" w:hAnsi="Times New Roman" w:cs="Times New Roman"/>
          <w:sz w:val="24"/>
          <w:szCs w:val="24"/>
          <w:lang w:val="en-US"/>
        </w:rPr>
        <w:t xml:space="preserve"> has been used to calculate the concentration of the calibration standards.</w:t>
      </w:r>
    </w:p>
    <w:p w:rsidR="0036366D" w:rsidRPr="003363CF" w:rsidRDefault="0036366D" w:rsidP="0036366D">
      <w:pPr>
        <w:rPr>
          <w:rFonts w:ascii="Times New Roman" w:hAnsi="Times New Roman" w:cs="Times New Roman"/>
          <w:sz w:val="24"/>
          <w:szCs w:val="24"/>
          <w:lang w:val="en-US"/>
        </w:rPr>
      </w:pPr>
      <w:r w:rsidRPr="003363CF">
        <w:rPr>
          <w:rFonts w:ascii="Times New Roman" w:hAnsi="Times New Roman" w:cs="Times New Roman"/>
          <w:sz w:val="24"/>
          <w:szCs w:val="24"/>
          <w:lang w:val="en-US"/>
        </w:rPr>
        <w:t>C</w:t>
      </w:r>
      <w:r w:rsidRPr="003363CF">
        <w:rPr>
          <w:rFonts w:ascii="Times New Roman" w:hAnsi="Times New Roman" w:cs="Times New Roman"/>
          <w:sz w:val="24"/>
          <w:szCs w:val="24"/>
          <w:vertAlign w:val="subscript"/>
          <w:lang w:val="en-US"/>
        </w:rPr>
        <w:t>1</w:t>
      </w:r>
      <w:r w:rsidRPr="003363CF">
        <w:rPr>
          <w:rFonts w:ascii="Times New Roman" w:hAnsi="Times New Roman" w:cs="Times New Roman"/>
          <w:sz w:val="24"/>
          <w:szCs w:val="24"/>
          <w:lang w:val="en-US"/>
        </w:rPr>
        <w:t xml:space="preserve"> x V</w:t>
      </w:r>
      <w:r w:rsidRPr="003363CF">
        <w:rPr>
          <w:rFonts w:ascii="Times New Roman" w:hAnsi="Times New Roman" w:cs="Times New Roman"/>
          <w:sz w:val="24"/>
          <w:szCs w:val="24"/>
          <w:vertAlign w:val="subscript"/>
          <w:lang w:val="en-US"/>
        </w:rPr>
        <w:t>1</w:t>
      </w:r>
      <w:r w:rsidRPr="003363CF">
        <w:rPr>
          <w:rFonts w:ascii="Times New Roman" w:hAnsi="Times New Roman" w:cs="Times New Roman"/>
          <w:sz w:val="24"/>
          <w:szCs w:val="24"/>
          <w:lang w:val="en-US"/>
        </w:rPr>
        <w:t xml:space="preserve"> = C</w:t>
      </w:r>
      <w:r w:rsidRPr="003363CF">
        <w:rPr>
          <w:rFonts w:ascii="Times New Roman" w:hAnsi="Times New Roman" w:cs="Times New Roman"/>
          <w:sz w:val="24"/>
          <w:szCs w:val="24"/>
          <w:vertAlign w:val="subscript"/>
          <w:lang w:val="en-US"/>
        </w:rPr>
        <w:t>2</w:t>
      </w:r>
      <w:r w:rsidRPr="003363CF">
        <w:rPr>
          <w:rFonts w:ascii="Times New Roman" w:hAnsi="Times New Roman" w:cs="Times New Roman"/>
          <w:sz w:val="24"/>
          <w:szCs w:val="24"/>
          <w:lang w:val="en-US"/>
        </w:rPr>
        <w:t xml:space="preserve"> x V</w:t>
      </w:r>
      <w:r w:rsidRPr="003363CF">
        <w:rPr>
          <w:rFonts w:ascii="Times New Roman" w:hAnsi="Times New Roman" w:cs="Times New Roman"/>
          <w:sz w:val="24"/>
          <w:szCs w:val="24"/>
          <w:vertAlign w:val="subscript"/>
          <w:lang w:val="en-US"/>
        </w:rPr>
        <w:t>2</w:t>
      </w:r>
      <w:r w:rsidRPr="003363CF">
        <w:rPr>
          <w:rFonts w:ascii="Times New Roman" w:hAnsi="Times New Roman" w:cs="Times New Roman"/>
          <w:sz w:val="24"/>
          <w:szCs w:val="24"/>
          <w:lang w:val="en-US"/>
        </w:rPr>
        <w:t xml:space="preserve">                                                                                             </w:t>
      </w:r>
      <w:r w:rsidR="00EC7F1E" w:rsidRPr="003363CF">
        <w:rPr>
          <w:rFonts w:ascii="Times New Roman" w:hAnsi="Times New Roman" w:cs="Times New Roman"/>
          <w:sz w:val="24"/>
          <w:szCs w:val="24"/>
          <w:lang w:val="en-US"/>
        </w:rPr>
        <w:t xml:space="preserve">  (</w:t>
      </w:r>
      <w:r w:rsidR="00276945">
        <w:rPr>
          <w:rFonts w:ascii="Times New Roman" w:hAnsi="Times New Roman" w:cs="Times New Roman"/>
          <w:sz w:val="24"/>
          <w:szCs w:val="24"/>
          <w:lang w:val="en-US"/>
        </w:rPr>
        <w:t>4</w:t>
      </w:r>
      <w:r w:rsidRPr="003363CF">
        <w:rPr>
          <w:rFonts w:ascii="Times New Roman" w:hAnsi="Times New Roman" w:cs="Times New Roman"/>
          <w:sz w:val="24"/>
          <w:szCs w:val="24"/>
          <w:lang w:val="en-US"/>
        </w:rPr>
        <w:t>)</w:t>
      </w:r>
    </w:p>
    <w:p w:rsidR="0036366D" w:rsidRPr="003363CF" w:rsidRDefault="0036366D" w:rsidP="0036366D">
      <w:pPr>
        <w:rPr>
          <w:rFonts w:ascii="Times New Roman" w:hAnsi="Times New Roman" w:cs="Times New Roman"/>
          <w:sz w:val="24"/>
          <w:szCs w:val="24"/>
          <w:lang w:val="en-US"/>
        </w:rPr>
      </w:pPr>
      <w:r w:rsidRPr="003363CF">
        <w:rPr>
          <w:rFonts w:ascii="Times New Roman" w:hAnsi="Times New Roman" w:cs="Times New Roman"/>
          <w:sz w:val="24"/>
          <w:szCs w:val="24"/>
          <w:lang w:val="en-US"/>
        </w:rPr>
        <w:t>Where,</w:t>
      </w:r>
    </w:p>
    <w:p w:rsidR="0036366D" w:rsidRPr="003363CF" w:rsidRDefault="0036366D" w:rsidP="0036366D">
      <w:pPr>
        <w:rPr>
          <w:rFonts w:ascii="Times New Roman" w:hAnsi="Times New Roman" w:cs="Times New Roman"/>
          <w:sz w:val="24"/>
          <w:szCs w:val="24"/>
          <w:lang w:val="en-US"/>
        </w:rPr>
      </w:pPr>
      <w:r w:rsidRPr="003363CF">
        <w:rPr>
          <w:rFonts w:ascii="Times New Roman" w:hAnsi="Times New Roman" w:cs="Times New Roman"/>
          <w:sz w:val="24"/>
          <w:szCs w:val="24"/>
          <w:lang w:val="en-US"/>
        </w:rPr>
        <w:t>C</w:t>
      </w:r>
      <w:r w:rsidRPr="003363CF">
        <w:rPr>
          <w:rFonts w:ascii="Times New Roman" w:hAnsi="Times New Roman" w:cs="Times New Roman"/>
          <w:sz w:val="24"/>
          <w:szCs w:val="24"/>
          <w:vertAlign w:val="subscript"/>
          <w:lang w:val="en-US"/>
        </w:rPr>
        <w:t>1</w:t>
      </w:r>
      <w:r w:rsidRPr="003363CF">
        <w:rPr>
          <w:rFonts w:ascii="Times New Roman" w:hAnsi="Times New Roman" w:cs="Times New Roman"/>
          <w:sz w:val="24"/>
          <w:szCs w:val="24"/>
          <w:lang w:val="en-US"/>
        </w:rPr>
        <w:t xml:space="preserve"> is the start concentration</w:t>
      </w:r>
    </w:p>
    <w:p w:rsidR="0036366D" w:rsidRPr="003363CF" w:rsidRDefault="0036366D" w:rsidP="0036366D">
      <w:pPr>
        <w:rPr>
          <w:rFonts w:ascii="Times New Roman" w:hAnsi="Times New Roman" w:cs="Times New Roman"/>
          <w:sz w:val="24"/>
          <w:szCs w:val="24"/>
          <w:lang w:val="en-US"/>
        </w:rPr>
      </w:pPr>
      <w:r w:rsidRPr="003363CF">
        <w:rPr>
          <w:rFonts w:ascii="Times New Roman" w:hAnsi="Times New Roman" w:cs="Times New Roman"/>
          <w:sz w:val="24"/>
          <w:szCs w:val="24"/>
          <w:lang w:val="en-US"/>
        </w:rPr>
        <w:t>C</w:t>
      </w:r>
      <w:r w:rsidRPr="003363CF">
        <w:rPr>
          <w:rFonts w:ascii="Times New Roman" w:hAnsi="Times New Roman" w:cs="Times New Roman"/>
          <w:sz w:val="24"/>
          <w:szCs w:val="24"/>
          <w:vertAlign w:val="subscript"/>
          <w:lang w:val="en-US"/>
        </w:rPr>
        <w:t>2</w:t>
      </w:r>
      <w:r w:rsidRPr="003363CF">
        <w:rPr>
          <w:rFonts w:ascii="Times New Roman" w:hAnsi="Times New Roman" w:cs="Times New Roman"/>
          <w:sz w:val="24"/>
          <w:szCs w:val="24"/>
          <w:lang w:val="en-US"/>
        </w:rPr>
        <w:t xml:space="preserve"> is the end concentration</w:t>
      </w:r>
    </w:p>
    <w:p w:rsidR="0036366D" w:rsidRPr="003363CF" w:rsidRDefault="0036366D" w:rsidP="0036366D">
      <w:pPr>
        <w:rPr>
          <w:rFonts w:ascii="Times New Roman" w:hAnsi="Times New Roman" w:cs="Times New Roman"/>
          <w:sz w:val="24"/>
          <w:szCs w:val="24"/>
          <w:lang w:val="en-US"/>
        </w:rPr>
      </w:pPr>
      <w:r w:rsidRPr="003363CF">
        <w:rPr>
          <w:rFonts w:ascii="Times New Roman" w:hAnsi="Times New Roman" w:cs="Times New Roman"/>
          <w:sz w:val="24"/>
          <w:szCs w:val="24"/>
          <w:lang w:val="en-US"/>
        </w:rPr>
        <w:t>V</w:t>
      </w:r>
      <w:r w:rsidRPr="003363CF">
        <w:rPr>
          <w:rFonts w:ascii="Times New Roman" w:hAnsi="Times New Roman" w:cs="Times New Roman"/>
          <w:sz w:val="24"/>
          <w:szCs w:val="24"/>
          <w:vertAlign w:val="subscript"/>
          <w:lang w:val="en-US"/>
        </w:rPr>
        <w:t xml:space="preserve">1 </w:t>
      </w:r>
      <w:r w:rsidRPr="003363CF">
        <w:rPr>
          <w:rFonts w:ascii="Times New Roman" w:hAnsi="Times New Roman" w:cs="Times New Roman"/>
          <w:sz w:val="24"/>
          <w:szCs w:val="24"/>
          <w:lang w:val="en-US"/>
        </w:rPr>
        <w:t>is the start volume</w:t>
      </w:r>
    </w:p>
    <w:p w:rsidR="0036366D" w:rsidRPr="003363CF" w:rsidRDefault="0036366D" w:rsidP="0036366D">
      <w:pPr>
        <w:rPr>
          <w:rFonts w:ascii="Times New Roman" w:hAnsi="Times New Roman" w:cs="Times New Roman"/>
          <w:sz w:val="24"/>
          <w:szCs w:val="24"/>
          <w:lang w:val="en-US"/>
        </w:rPr>
      </w:pPr>
      <w:r w:rsidRPr="003363CF">
        <w:rPr>
          <w:rFonts w:ascii="Times New Roman" w:hAnsi="Times New Roman" w:cs="Times New Roman"/>
          <w:sz w:val="24"/>
          <w:szCs w:val="24"/>
          <w:lang w:val="en-US"/>
        </w:rPr>
        <w:t>V</w:t>
      </w:r>
      <w:r w:rsidRPr="003363CF">
        <w:rPr>
          <w:rFonts w:ascii="Times New Roman" w:hAnsi="Times New Roman" w:cs="Times New Roman"/>
          <w:sz w:val="24"/>
          <w:szCs w:val="24"/>
          <w:vertAlign w:val="subscript"/>
          <w:lang w:val="en-US"/>
        </w:rPr>
        <w:t>2</w:t>
      </w:r>
      <w:r w:rsidRPr="003363CF">
        <w:rPr>
          <w:rFonts w:ascii="Times New Roman" w:hAnsi="Times New Roman" w:cs="Times New Roman"/>
          <w:sz w:val="24"/>
          <w:szCs w:val="24"/>
          <w:lang w:val="en-US"/>
        </w:rPr>
        <w:t xml:space="preserve"> is the end or total volume. </w:t>
      </w:r>
    </w:p>
    <w:p w:rsidR="00D051AC" w:rsidRDefault="00276945" w:rsidP="0036366D">
      <w:pPr>
        <w:rPr>
          <w:rFonts w:ascii="Times New Roman" w:hAnsi="Times New Roman" w:cs="Times New Roman"/>
          <w:sz w:val="24"/>
          <w:szCs w:val="24"/>
          <w:lang w:val="en-US"/>
        </w:rPr>
      </w:pPr>
      <w:r>
        <w:rPr>
          <w:rFonts w:ascii="Times New Roman" w:hAnsi="Times New Roman" w:cs="Times New Roman"/>
          <w:sz w:val="24"/>
          <w:szCs w:val="24"/>
          <w:lang w:val="en-US"/>
        </w:rPr>
        <w:t>The concentrations in table 3</w:t>
      </w:r>
      <w:r w:rsidR="0036366D" w:rsidRPr="003363CF">
        <w:rPr>
          <w:rFonts w:ascii="Times New Roman" w:hAnsi="Times New Roman" w:cs="Times New Roman"/>
          <w:sz w:val="24"/>
          <w:szCs w:val="24"/>
          <w:lang w:val="en-US"/>
        </w:rPr>
        <w:t xml:space="preserve"> were calculated based on a </w:t>
      </w:r>
      <w:r w:rsidR="0036366D">
        <w:rPr>
          <w:rFonts w:ascii="Times New Roman" w:hAnsi="Times New Roman" w:cs="Times New Roman"/>
          <w:sz w:val="24"/>
          <w:szCs w:val="24"/>
          <w:lang w:val="en-US"/>
        </w:rPr>
        <w:t>10</w:t>
      </w:r>
      <w:r w:rsidR="00B54DF2">
        <w:rPr>
          <w:rFonts w:ascii="Times New Roman" w:hAnsi="Times New Roman" w:cs="Times New Roman"/>
          <w:sz w:val="24"/>
          <w:szCs w:val="24"/>
          <w:lang w:val="en-US"/>
        </w:rPr>
        <w:t>1</w:t>
      </w:r>
      <w:r w:rsidR="002C6066">
        <w:rPr>
          <w:rFonts w:ascii="Times New Roman" w:hAnsi="Times New Roman" w:cs="Times New Roman"/>
          <w:sz w:val="24"/>
          <w:szCs w:val="24"/>
          <w:lang w:val="en-US"/>
        </w:rPr>
        <w:t>65 mg/</w:t>
      </w:r>
      <w:r w:rsidR="0036366D" w:rsidRPr="003363CF">
        <w:rPr>
          <w:rFonts w:ascii="Times New Roman" w:hAnsi="Times New Roman" w:cs="Times New Roman"/>
          <w:sz w:val="24"/>
          <w:szCs w:val="24"/>
          <w:lang w:val="en-US"/>
        </w:rPr>
        <w:t>l stock solution</w:t>
      </w:r>
      <w:r w:rsidR="001818F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bl>
      <w:tblPr>
        <w:tblStyle w:val="GridTable1Light"/>
        <w:tblW w:w="0" w:type="auto"/>
        <w:tblLook w:val="04A0" w:firstRow="1" w:lastRow="0" w:firstColumn="1" w:lastColumn="0" w:noHBand="0" w:noVBand="1"/>
      </w:tblPr>
      <w:tblGrid>
        <w:gridCol w:w="2167"/>
        <w:gridCol w:w="2167"/>
        <w:gridCol w:w="2168"/>
      </w:tblGrid>
      <w:tr w:rsidR="00705592" w:rsidRPr="003363CF" w:rsidTr="00AF6E84">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167" w:type="dxa"/>
          </w:tcPr>
          <w:p w:rsidR="00705592" w:rsidRPr="003363CF" w:rsidRDefault="00705592" w:rsidP="00B37091">
            <w:pPr>
              <w:jc w:val="center"/>
              <w:rPr>
                <w:rFonts w:ascii="Times New Roman" w:hAnsi="Times New Roman" w:cs="Times New Roman"/>
                <w:sz w:val="24"/>
                <w:szCs w:val="24"/>
                <w:lang w:val="en-US"/>
              </w:rPr>
            </w:pPr>
            <w:r w:rsidRPr="003363CF">
              <w:rPr>
                <w:rFonts w:ascii="Times New Roman" w:hAnsi="Times New Roman" w:cs="Times New Roman"/>
                <w:sz w:val="24"/>
                <w:szCs w:val="24"/>
                <w:lang w:val="en-US"/>
              </w:rPr>
              <w:t>Volume pipet (ml)</w:t>
            </w:r>
          </w:p>
        </w:tc>
        <w:tc>
          <w:tcPr>
            <w:tcW w:w="2167" w:type="dxa"/>
          </w:tcPr>
          <w:p w:rsidR="00705592" w:rsidRPr="003363CF" w:rsidRDefault="00705592" w:rsidP="00B370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363CF">
              <w:rPr>
                <w:rFonts w:ascii="Times New Roman" w:hAnsi="Times New Roman" w:cs="Times New Roman"/>
                <w:sz w:val="24"/>
                <w:szCs w:val="24"/>
                <w:lang w:val="en-US"/>
              </w:rPr>
              <w:t>Total volume (ml)</w:t>
            </w:r>
          </w:p>
        </w:tc>
        <w:tc>
          <w:tcPr>
            <w:tcW w:w="2168" w:type="dxa"/>
          </w:tcPr>
          <w:p w:rsidR="00705592" w:rsidRPr="003363CF" w:rsidRDefault="0022698E" w:rsidP="00B370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Concentration (</w:t>
            </w:r>
            <w:r w:rsidR="00705592">
              <w:rPr>
                <w:rFonts w:ascii="Times New Roman" w:hAnsi="Times New Roman" w:cs="Times New Roman"/>
                <w:sz w:val="24"/>
                <w:szCs w:val="24"/>
                <w:lang w:val="en-US"/>
              </w:rPr>
              <w:t>ppm</w:t>
            </w:r>
            <w:r w:rsidR="00705592" w:rsidRPr="003363CF">
              <w:rPr>
                <w:rFonts w:ascii="Times New Roman" w:hAnsi="Times New Roman" w:cs="Times New Roman"/>
                <w:sz w:val="24"/>
                <w:szCs w:val="24"/>
                <w:lang w:val="en-US"/>
              </w:rPr>
              <w:t>)</w:t>
            </w:r>
          </w:p>
        </w:tc>
      </w:tr>
      <w:tr w:rsidR="0022698E" w:rsidTr="00AF6E84">
        <w:trPr>
          <w:trHeight w:val="237"/>
        </w:trPr>
        <w:tc>
          <w:tcPr>
            <w:cnfStyle w:val="001000000000" w:firstRow="0" w:lastRow="0" w:firstColumn="1" w:lastColumn="0" w:oddVBand="0" w:evenVBand="0" w:oddHBand="0" w:evenHBand="0" w:firstRowFirstColumn="0" w:firstRowLastColumn="0" w:lastRowFirstColumn="0" w:lastRowLastColumn="0"/>
            <w:tcW w:w="2167" w:type="dxa"/>
          </w:tcPr>
          <w:p w:rsidR="0022698E" w:rsidRPr="00CF7AA9" w:rsidRDefault="0022698E" w:rsidP="0022698E">
            <w:pPr>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0.20</w:t>
            </w:r>
          </w:p>
        </w:tc>
        <w:tc>
          <w:tcPr>
            <w:tcW w:w="2167" w:type="dxa"/>
          </w:tcPr>
          <w:p w:rsidR="0022698E" w:rsidRPr="003363CF"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168" w:type="dxa"/>
          </w:tcPr>
          <w:p w:rsidR="0022698E"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203.3</w:t>
            </w:r>
          </w:p>
        </w:tc>
      </w:tr>
      <w:tr w:rsidR="0022698E" w:rsidRPr="003363CF" w:rsidTr="00AF6E84">
        <w:trPr>
          <w:trHeight w:val="250"/>
        </w:trPr>
        <w:tc>
          <w:tcPr>
            <w:cnfStyle w:val="001000000000" w:firstRow="0" w:lastRow="0" w:firstColumn="1" w:lastColumn="0" w:oddVBand="0" w:evenVBand="0" w:oddHBand="0" w:evenHBand="0" w:firstRowFirstColumn="0" w:firstRowLastColumn="0" w:lastRowFirstColumn="0" w:lastRowLastColumn="0"/>
            <w:tcW w:w="2167" w:type="dxa"/>
          </w:tcPr>
          <w:p w:rsidR="0022698E" w:rsidRPr="003363CF" w:rsidRDefault="0022698E" w:rsidP="0022698E">
            <w:pPr>
              <w:jc w:val="center"/>
              <w:rPr>
                <w:rFonts w:ascii="Times New Roman" w:hAnsi="Times New Roman" w:cs="Times New Roman"/>
                <w:b w:val="0"/>
                <w:i/>
                <w:sz w:val="24"/>
                <w:szCs w:val="24"/>
                <w:lang w:val="en-US"/>
              </w:rPr>
            </w:pPr>
            <w:r>
              <w:rPr>
                <w:rFonts w:ascii="Times New Roman" w:hAnsi="Times New Roman" w:cs="Times New Roman"/>
                <w:b w:val="0"/>
                <w:sz w:val="24"/>
                <w:szCs w:val="24"/>
                <w:lang w:val="en-US"/>
              </w:rPr>
              <w:t>0.25</w:t>
            </w:r>
          </w:p>
        </w:tc>
        <w:tc>
          <w:tcPr>
            <w:tcW w:w="2167" w:type="dxa"/>
          </w:tcPr>
          <w:p w:rsidR="0022698E" w:rsidRPr="003363CF"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363CF">
              <w:rPr>
                <w:rFonts w:ascii="Times New Roman" w:hAnsi="Times New Roman" w:cs="Times New Roman"/>
                <w:sz w:val="24"/>
                <w:szCs w:val="24"/>
                <w:lang w:val="en-US"/>
              </w:rPr>
              <w:t>10</w:t>
            </w:r>
          </w:p>
        </w:tc>
        <w:tc>
          <w:tcPr>
            <w:tcW w:w="2168" w:type="dxa"/>
          </w:tcPr>
          <w:p w:rsidR="0022698E"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254.1</w:t>
            </w:r>
          </w:p>
        </w:tc>
      </w:tr>
      <w:tr w:rsidR="0022698E" w:rsidRPr="003363CF" w:rsidTr="00AF6E84">
        <w:trPr>
          <w:trHeight w:val="250"/>
        </w:trPr>
        <w:tc>
          <w:tcPr>
            <w:cnfStyle w:val="001000000000" w:firstRow="0" w:lastRow="0" w:firstColumn="1" w:lastColumn="0" w:oddVBand="0" w:evenVBand="0" w:oddHBand="0" w:evenHBand="0" w:firstRowFirstColumn="0" w:firstRowLastColumn="0" w:lastRowFirstColumn="0" w:lastRowLastColumn="0"/>
            <w:tcW w:w="2167" w:type="dxa"/>
          </w:tcPr>
          <w:p w:rsidR="0022698E" w:rsidRPr="003363CF" w:rsidRDefault="0022698E" w:rsidP="0022698E">
            <w:pPr>
              <w:jc w:val="center"/>
              <w:rPr>
                <w:rFonts w:ascii="Times New Roman" w:hAnsi="Times New Roman" w:cs="Times New Roman"/>
                <w:b w:val="0"/>
                <w:i/>
                <w:sz w:val="24"/>
                <w:szCs w:val="24"/>
                <w:lang w:val="en-US"/>
              </w:rPr>
            </w:pPr>
            <w:r>
              <w:rPr>
                <w:rFonts w:ascii="Times New Roman" w:hAnsi="Times New Roman" w:cs="Times New Roman"/>
                <w:b w:val="0"/>
                <w:sz w:val="24"/>
                <w:szCs w:val="24"/>
                <w:lang w:val="en-US"/>
              </w:rPr>
              <w:t>0.35</w:t>
            </w:r>
          </w:p>
        </w:tc>
        <w:tc>
          <w:tcPr>
            <w:tcW w:w="2167" w:type="dxa"/>
          </w:tcPr>
          <w:p w:rsidR="0022698E" w:rsidRPr="003363CF"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363CF">
              <w:rPr>
                <w:rFonts w:ascii="Times New Roman" w:hAnsi="Times New Roman" w:cs="Times New Roman"/>
                <w:sz w:val="24"/>
                <w:szCs w:val="24"/>
                <w:lang w:val="en-US"/>
              </w:rPr>
              <w:t>10</w:t>
            </w:r>
          </w:p>
        </w:tc>
        <w:tc>
          <w:tcPr>
            <w:tcW w:w="2168" w:type="dxa"/>
          </w:tcPr>
          <w:p w:rsidR="0022698E"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355.7</w:t>
            </w:r>
          </w:p>
        </w:tc>
      </w:tr>
      <w:tr w:rsidR="0022698E" w:rsidRPr="003363CF" w:rsidTr="00AF6E84">
        <w:trPr>
          <w:trHeight w:val="237"/>
        </w:trPr>
        <w:tc>
          <w:tcPr>
            <w:cnfStyle w:val="001000000000" w:firstRow="0" w:lastRow="0" w:firstColumn="1" w:lastColumn="0" w:oddVBand="0" w:evenVBand="0" w:oddHBand="0" w:evenHBand="0" w:firstRowFirstColumn="0" w:firstRowLastColumn="0" w:lastRowFirstColumn="0" w:lastRowLastColumn="0"/>
            <w:tcW w:w="2167" w:type="dxa"/>
          </w:tcPr>
          <w:p w:rsidR="0022698E" w:rsidRPr="003363CF" w:rsidRDefault="0022698E" w:rsidP="0022698E">
            <w:pPr>
              <w:jc w:val="center"/>
              <w:rPr>
                <w:rFonts w:ascii="Times New Roman" w:hAnsi="Times New Roman" w:cs="Times New Roman"/>
                <w:b w:val="0"/>
                <w:i/>
                <w:sz w:val="24"/>
                <w:szCs w:val="24"/>
                <w:lang w:val="en-US"/>
              </w:rPr>
            </w:pPr>
            <w:r>
              <w:rPr>
                <w:rFonts w:ascii="Times New Roman" w:hAnsi="Times New Roman" w:cs="Times New Roman"/>
                <w:b w:val="0"/>
                <w:sz w:val="24"/>
                <w:szCs w:val="24"/>
                <w:lang w:val="en-US"/>
              </w:rPr>
              <w:t>0.50</w:t>
            </w:r>
          </w:p>
        </w:tc>
        <w:tc>
          <w:tcPr>
            <w:tcW w:w="2167" w:type="dxa"/>
          </w:tcPr>
          <w:p w:rsidR="0022698E" w:rsidRPr="003363CF"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363CF">
              <w:rPr>
                <w:rFonts w:ascii="Times New Roman" w:hAnsi="Times New Roman" w:cs="Times New Roman"/>
                <w:sz w:val="24"/>
                <w:szCs w:val="24"/>
                <w:lang w:val="en-US"/>
              </w:rPr>
              <w:t>10</w:t>
            </w:r>
          </w:p>
        </w:tc>
        <w:tc>
          <w:tcPr>
            <w:tcW w:w="2168" w:type="dxa"/>
          </w:tcPr>
          <w:p w:rsidR="0022698E"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508.5</w:t>
            </w:r>
          </w:p>
        </w:tc>
      </w:tr>
      <w:tr w:rsidR="0022698E" w:rsidRPr="003363CF" w:rsidTr="00AF6E84">
        <w:trPr>
          <w:trHeight w:val="250"/>
        </w:trPr>
        <w:tc>
          <w:tcPr>
            <w:cnfStyle w:val="001000000000" w:firstRow="0" w:lastRow="0" w:firstColumn="1" w:lastColumn="0" w:oddVBand="0" w:evenVBand="0" w:oddHBand="0" w:evenHBand="0" w:firstRowFirstColumn="0" w:firstRowLastColumn="0" w:lastRowFirstColumn="0" w:lastRowLastColumn="0"/>
            <w:tcW w:w="2167" w:type="dxa"/>
          </w:tcPr>
          <w:p w:rsidR="0022698E" w:rsidRPr="003363CF" w:rsidRDefault="0022698E" w:rsidP="0022698E">
            <w:pPr>
              <w:jc w:val="center"/>
              <w:rPr>
                <w:rFonts w:ascii="Times New Roman" w:hAnsi="Times New Roman" w:cs="Times New Roman"/>
                <w:b w:val="0"/>
                <w:i/>
                <w:sz w:val="24"/>
                <w:szCs w:val="24"/>
                <w:lang w:val="en-US"/>
              </w:rPr>
            </w:pPr>
            <w:r>
              <w:rPr>
                <w:rFonts w:ascii="Times New Roman" w:hAnsi="Times New Roman" w:cs="Times New Roman"/>
                <w:b w:val="0"/>
                <w:sz w:val="24"/>
                <w:szCs w:val="24"/>
                <w:lang w:val="en-US"/>
              </w:rPr>
              <w:t>0.75</w:t>
            </w:r>
          </w:p>
        </w:tc>
        <w:tc>
          <w:tcPr>
            <w:tcW w:w="2167" w:type="dxa"/>
          </w:tcPr>
          <w:p w:rsidR="0022698E" w:rsidRPr="003363CF"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363CF">
              <w:rPr>
                <w:rFonts w:ascii="Times New Roman" w:hAnsi="Times New Roman" w:cs="Times New Roman"/>
                <w:sz w:val="24"/>
                <w:szCs w:val="24"/>
                <w:lang w:val="en-US"/>
              </w:rPr>
              <w:t>10</w:t>
            </w:r>
          </w:p>
        </w:tc>
        <w:tc>
          <w:tcPr>
            <w:tcW w:w="2168" w:type="dxa"/>
          </w:tcPr>
          <w:p w:rsidR="0022698E"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762.2</w:t>
            </w:r>
          </w:p>
        </w:tc>
      </w:tr>
      <w:tr w:rsidR="0022698E" w:rsidRPr="003363CF" w:rsidTr="00AF6E84">
        <w:trPr>
          <w:trHeight w:val="250"/>
        </w:trPr>
        <w:tc>
          <w:tcPr>
            <w:cnfStyle w:val="001000000000" w:firstRow="0" w:lastRow="0" w:firstColumn="1" w:lastColumn="0" w:oddVBand="0" w:evenVBand="0" w:oddHBand="0" w:evenHBand="0" w:firstRowFirstColumn="0" w:firstRowLastColumn="0" w:lastRowFirstColumn="0" w:lastRowLastColumn="0"/>
            <w:tcW w:w="2167" w:type="dxa"/>
          </w:tcPr>
          <w:p w:rsidR="0022698E" w:rsidRPr="003363CF" w:rsidRDefault="0022698E" w:rsidP="0022698E">
            <w:pPr>
              <w:jc w:val="center"/>
              <w:rPr>
                <w:rFonts w:ascii="Times New Roman" w:hAnsi="Times New Roman" w:cs="Times New Roman"/>
                <w:b w:val="0"/>
                <w:i/>
                <w:sz w:val="24"/>
                <w:szCs w:val="24"/>
                <w:lang w:val="en-US"/>
              </w:rPr>
            </w:pPr>
            <w:r>
              <w:rPr>
                <w:rFonts w:ascii="Times New Roman" w:hAnsi="Times New Roman" w:cs="Times New Roman"/>
                <w:b w:val="0"/>
                <w:sz w:val="24"/>
                <w:szCs w:val="24"/>
                <w:lang w:val="en-US"/>
              </w:rPr>
              <w:t>1.00</w:t>
            </w:r>
          </w:p>
        </w:tc>
        <w:tc>
          <w:tcPr>
            <w:tcW w:w="2167" w:type="dxa"/>
          </w:tcPr>
          <w:p w:rsidR="0022698E" w:rsidRPr="003363CF"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363CF">
              <w:rPr>
                <w:rFonts w:ascii="Times New Roman" w:hAnsi="Times New Roman" w:cs="Times New Roman"/>
                <w:sz w:val="24"/>
                <w:szCs w:val="24"/>
                <w:lang w:val="en-US"/>
              </w:rPr>
              <w:t>10</w:t>
            </w:r>
          </w:p>
        </w:tc>
        <w:tc>
          <w:tcPr>
            <w:tcW w:w="2168" w:type="dxa"/>
          </w:tcPr>
          <w:p w:rsidR="0022698E"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1016.7</w:t>
            </w:r>
          </w:p>
        </w:tc>
      </w:tr>
      <w:tr w:rsidR="0022698E" w:rsidRPr="003363CF" w:rsidTr="00AF6E84">
        <w:trPr>
          <w:trHeight w:val="250"/>
        </w:trPr>
        <w:tc>
          <w:tcPr>
            <w:cnfStyle w:val="001000000000" w:firstRow="0" w:lastRow="0" w:firstColumn="1" w:lastColumn="0" w:oddVBand="0" w:evenVBand="0" w:oddHBand="0" w:evenHBand="0" w:firstRowFirstColumn="0" w:firstRowLastColumn="0" w:lastRowFirstColumn="0" w:lastRowLastColumn="0"/>
            <w:tcW w:w="2167" w:type="dxa"/>
          </w:tcPr>
          <w:p w:rsidR="0022698E" w:rsidRPr="003363CF" w:rsidRDefault="0022698E" w:rsidP="0022698E">
            <w:pPr>
              <w:jc w:val="center"/>
              <w:rPr>
                <w:rFonts w:ascii="Times New Roman" w:hAnsi="Times New Roman" w:cs="Times New Roman"/>
                <w:b w:val="0"/>
                <w:i/>
                <w:sz w:val="24"/>
                <w:szCs w:val="24"/>
                <w:lang w:val="en-US"/>
              </w:rPr>
            </w:pPr>
            <w:r>
              <w:rPr>
                <w:rFonts w:ascii="Times New Roman" w:hAnsi="Times New Roman" w:cs="Times New Roman"/>
                <w:b w:val="0"/>
                <w:sz w:val="24"/>
                <w:szCs w:val="24"/>
                <w:lang w:val="en-US"/>
              </w:rPr>
              <w:t>1.50</w:t>
            </w:r>
          </w:p>
        </w:tc>
        <w:tc>
          <w:tcPr>
            <w:tcW w:w="2167" w:type="dxa"/>
          </w:tcPr>
          <w:p w:rsidR="0022698E" w:rsidRPr="003363CF"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363CF">
              <w:rPr>
                <w:rFonts w:ascii="Times New Roman" w:hAnsi="Times New Roman" w:cs="Times New Roman"/>
                <w:sz w:val="24"/>
                <w:szCs w:val="24"/>
                <w:lang w:val="en-US"/>
              </w:rPr>
              <w:t>10</w:t>
            </w:r>
          </w:p>
        </w:tc>
        <w:tc>
          <w:tcPr>
            <w:tcW w:w="2168" w:type="dxa"/>
          </w:tcPr>
          <w:p w:rsidR="0022698E"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1524.5</w:t>
            </w:r>
          </w:p>
        </w:tc>
      </w:tr>
      <w:tr w:rsidR="0022698E" w:rsidRPr="003363CF" w:rsidTr="00AF6E84">
        <w:trPr>
          <w:trHeight w:val="237"/>
        </w:trPr>
        <w:tc>
          <w:tcPr>
            <w:cnfStyle w:val="001000000000" w:firstRow="0" w:lastRow="0" w:firstColumn="1" w:lastColumn="0" w:oddVBand="0" w:evenVBand="0" w:oddHBand="0" w:evenHBand="0" w:firstRowFirstColumn="0" w:firstRowLastColumn="0" w:lastRowFirstColumn="0" w:lastRowLastColumn="0"/>
            <w:tcW w:w="2167" w:type="dxa"/>
          </w:tcPr>
          <w:p w:rsidR="0022698E" w:rsidRPr="003363CF" w:rsidRDefault="0022698E" w:rsidP="0022698E">
            <w:pPr>
              <w:jc w:val="center"/>
              <w:rPr>
                <w:rFonts w:ascii="Times New Roman" w:hAnsi="Times New Roman" w:cs="Times New Roman"/>
                <w:b w:val="0"/>
                <w:i/>
                <w:sz w:val="24"/>
                <w:szCs w:val="24"/>
                <w:lang w:val="en-US"/>
              </w:rPr>
            </w:pPr>
            <w:r>
              <w:rPr>
                <w:rFonts w:ascii="Times New Roman" w:hAnsi="Times New Roman" w:cs="Times New Roman"/>
                <w:b w:val="0"/>
                <w:sz w:val="24"/>
                <w:szCs w:val="24"/>
                <w:lang w:val="en-US"/>
              </w:rPr>
              <w:t>2.00</w:t>
            </w:r>
          </w:p>
        </w:tc>
        <w:tc>
          <w:tcPr>
            <w:tcW w:w="2167" w:type="dxa"/>
          </w:tcPr>
          <w:p w:rsidR="0022698E" w:rsidRPr="003363CF"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363CF">
              <w:rPr>
                <w:rFonts w:ascii="Times New Roman" w:hAnsi="Times New Roman" w:cs="Times New Roman"/>
                <w:sz w:val="24"/>
                <w:szCs w:val="24"/>
                <w:lang w:val="en-US"/>
              </w:rPr>
              <w:t>10</w:t>
            </w:r>
          </w:p>
        </w:tc>
        <w:tc>
          <w:tcPr>
            <w:tcW w:w="2168" w:type="dxa"/>
          </w:tcPr>
          <w:p w:rsidR="0022698E"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2033.0</w:t>
            </w:r>
          </w:p>
        </w:tc>
      </w:tr>
      <w:tr w:rsidR="0022698E" w:rsidRPr="003363CF" w:rsidTr="00AF6E84">
        <w:trPr>
          <w:trHeight w:val="250"/>
        </w:trPr>
        <w:tc>
          <w:tcPr>
            <w:cnfStyle w:val="001000000000" w:firstRow="0" w:lastRow="0" w:firstColumn="1" w:lastColumn="0" w:oddVBand="0" w:evenVBand="0" w:oddHBand="0" w:evenHBand="0" w:firstRowFirstColumn="0" w:firstRowLastColumn="0" w:lastRowFirstColumn="0" w:lastRowLastColumn="0"/>
            <w:tcW w:w="2167" w:type="dxa"/>
          </w:tcPr>
          <w:p w:rsidR="0022698E" w:rsidRPr="003363CF" w:rsidRDefault="0022698E" w:rsidP="0022698E">
            <w:pPr>
              <w:jc w:val="center"/>
              <w:rPr>
                <w:rFonts w:ascii="Times New Roman" w:hAnsi="Times New Roman" w:cs="Times New Roman"/>
                <w:b w:val="0"/>
                <w:i/>
                <w:sz w:val="24"/>
                <w:szCs w:val="24"/>
                <w:lang w:val="en-US"/>
              </w:rPr>
            </w:pPr>
            <w:r>
              <w:rPr>
                <w:rFonts w:ascii="Times New Roman" w:hAnsi="Times New Roman" w:cs="Times New Roman"/>
                <w:b w:val="0"/>
                <w:sz w:val="24"/>
                <w:szCs w:val="24"/>
                <w:lang w:val="en-US"/>
              </w:rPr>
              <w:t>3.00</w:t>
            </w:r>
          </w:p>
        </w:tc>
        <w:tc>
          <w:tcPr>
            <w:tcW w:w="2167" w:type="dxa"/>
          </w:tcPr>
          <w:p w:rsidR="0022698E" w:rsidRPr="003363CF"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363CF">
              <w:rPr>
                <w:rFonts w:ascii="Times New Roman" w:hAnsi="Times New Roman" w:cs="Times New Roman"/>
                <w:sz w:val="24"/>
                <w:szCs w:val="24"/>
                <w:lang w:val="en-US"/>
              </w:rPr>
              <w:t>10</w:t>
            </w:r>
          </w:p>
        </w:tc>
        <w:tc>
          <w:tcPr>
            <w:tcW w:w="2168" w:type="dxa"/>
          </w:tcPr>
          <w:p w:rsidR="0022698E"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3049.5</w:t>
            </w:r>
          </w:p>
        </w:tc>
      </w:tr>
      <w:tr w:rsidR="0022698E" w:rsidRPr="003363CF" w:rsidTr="00AF6E84">
        <w:trPr>
          <w:trHeight w:val="250"/>
        </w:trPr>
        <w:tc>
          <w:tcPr>
            <w:cnfStyle w:val="001000000000" w:firstRow="0" w:lastRow="0" w:firstColumn="1" w:lastColumn="0" w:oddVBand="0" w:evenVBand="0" w:oddHBand="0" w:evenHBand="0" w:firstRowFirstColumn="0" w:firstRowLastColumn="0" w:lastRowFirstColumn="0" w:lastRowLastColumn="0"/>
            <w:tcW w:w="2167" w:type="dxa"/>
          </w:tcPr>
          <w:p w:rsidR="0022698E" w:rsidRPr="003363CF" w:rsidRDefault="0022698E" w:rsidP="0022698E">
            <w:pPr>
              <w:jc w:val="center"/>
              <w:rPr>
                <w:rFonts w:ascii="Times New Roman" w:hAnsi="Times New Roman" w:cs="Times New Roman"/>
                <w:b w:val="0"/>
                <w:i/>
                <w:sz w:val="24"/>
                <w:szCs w:val="24"/>
                <w:lang w:val="en-US"/>
              </w:rPr>
            </w:pPr>
            <w:r>
              <w:rPr>
                <w:rFonts w:ascii="Times New Roman" w:hAnsi="Times New Roman" w:cs="Times New Roman"/>
                <w:b w:val="0"/>
                <w:sz w:val="24"/>
                <w:szCs w:val="24"/>
                <w:lang w:val="en-US"/>
              </w:rPr>
              <w:t>4.00</w:t>
            </w:r>
          </w:p>
        </w:tc>
        <w:tc>
          <w:tcPr>
            <w:tcW w:w="2167" w:type="dxa"/>
          </w:tcPr>
          <w:p w:rsidR="0022698E" w:rsidRPr="003363CF"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363CF">
              <w:rPr>
                <w:rFonts w:ascii="Times New Roman" w:hAnsi="Times New Roman" w:cs="Times New Roman"/>
                <w:sz w:val="24"/>
                <w:szCs w:val="24"/>
                <w:lang w:val="en-US"/>
              </w:rPr>
              <w:t>10</w:t>
            </w:r>
          </w:p>
        </w:tc>
        <w:tc>
          <w:tcPr>
            <w:tcW w:w="2168" w:type="dxa"/>
          </w:tcPr>
          <w:p w:rsidR="0022698E" w:rsidRDefault="0022698E" w:rsidP="002269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4065.9</w:t>
            </w:r>
          </w:p>
        </w:tc>
      </w:tr>
    </w:tbl>
    <w:p w:rsidR="00705592" w:rsidRPr="002512FB" w:rsidRDefault="002512FB" w:rsidP="00FA24AB">
      <w:pPr>
        <w:rPr>
          <w:rFonts w:ascii="Times New Roman" w:hAnsi="Times New Roman" w:cs="Times New Roman"/>
          <w:i/>
          <w:sz w:val="24"/>
          <w:szCs w:val="24"/>
          <w:lang w:val="en-US"/>
        </w:rPr>
      </w:pPr>
      <w:r w:rsidRPr="002512FB">
        <w:rPr>
          <w:rFonts w:ascii="Times New Roman" w:hAnsi="Times New Roman" w:cs="Times New Roman"/>
          <w:i/>
          <w:sz w:val="24"/>
          <w:szCs w:val="24"/>
          <w:lang w:val="en-US"/>
        </w:rPr>
        <w:t>Table 3. Calibration standards for linearity.</w:t>
      </w:r>
    </w:p>
    <w:p w:rsidR="00201DD9" w:rsidRDefault="00DF0310" w:rsidP="00201DD9">
      <w:pPr>
        <w:pStyle w:val="Heading3"/>
        <w:rPr>
          <w:rFonts w:ascii="Times New Roman" w:hAnsi="Times New Roman" w:cs="Times New Roman"/>
          <w:lang w:val="en-US"/>
        </w:rPr>
      </w:pPr>
      <w:bookmarkStart w:id="72" w:name="_Toc523731971"/>
      <w:r>
        <w:rPr>
          <w:rFonts w:ascii="Times New Roman" w:hAnsi="Times New Roman" w:cs="Times New Roman"/>
          <w:lang w:val="en-US"/>
        </w:rPr>
        <w:t>4.8</w:t>
      </w:r>
      <w:r w:rsidR="00201DD9" w:rsidRPr="00D051AC">
        <w:rPr>
          <w:rFonts w:ascii="Times New Roman" w:hAnsi="Times New Roman" w:cs="Times New Roman"/>
          <w:lang w:val="en-US"/>
        </w:rPr>
        <w:t>.</w:t>
      </w:r>
      <w:r w:rsidR="00201DD9">
        <w:rPr>
          <w:rFonts w:ascii="Times New Roman" w:hAnsi="Times New Roman" w:cs="Times New Roman"/>
          <w:lang w:val="en-US"/>
        </w:rPr>
        <w:t>3 Repeatability</w:t>
      </w:r>
      <w:bookmarkEnd w:id="72"/>
    </w:p>
    <w:p w:rsidR="00201DD9" w:rsidRPr="00201DD9" w:rsidRDefault="00D92485" w:rsidP="00201DD9">
      <w:pPr>
        <w:rPr>
          <w:lang w:val="en-US"/>
        </w:rPr>
      </w:pPr>
      <w:r>
        <w:rPr>
          <w:rFonts w:ascii="Times New Roman" w:hAnsi="Times New Roman" w:cs="Times New Roman"/>
          <w:sz w:val="24"/>
          <w:szCs w:val="24"/>
          <w:lang w:val="en-US"/>
        </w:rPr>
        <w:t>The repeatability of the method with respect to the shampoo form</w:t>
      </w:r>
      <w:r w:rsidR="00532CBA">
        <w:rPr>
          <w:rFonts w:ascii="Times New Roman" w:hAnsi="Times New Roman" w:cs="Times New Roman"/>
          <w:sz w:val="24"/>
          <w:szCs w:val="24"/>
          <w:lang w:val="en-US"/>
        </w:rPr>
        <w:t>ulation under this study w</w:t>
      </w:r>
      <w:r w:rsidR="00562C51">
        <w:rPr>
          <w:rFonts w:ascii="Times New Roman" w:hAnsi="Times New Roman" w:cs="Times New Roman"/>
          <w:sz w:val="24"/>
          <w:szCs w:val="24"/>
          <w:lang w:val="en-US"/>
        </w:rPr>
        <w:t>as</w:t>
      </w:r>
      <w:r>
        <w:rPr>
          <w:rFonts w:ascii="Times New Roman" w:hAnsi="Times New Roman" w:cs="Times New Roman"/>
          <w:sz w:val="24"/>
          <w:szCs w:val="24"/>
          <w:lang w:val="en-US"/>
        </w:rPr>
        <w:t xml:space="preserve"> evaluated by analyzing six sample preparations of a positive control shampoo.</w:t>
      </w:r>
    </w:p>
    <w:p w:rsidR="00201DD9" w:rsidRDefault="00DF0310" w:rsidP="00201DD9">
      <w:pPr>
        <w:pStyle w:val="Heading3"/>
        <w:rPr>
          <w:rFonts w:ascii="Times New Roman" w:hAnsi="Times New Roman" w:cs="Times New Roman"/>
          <w:lang w:val="en-US"/>
        </w:rPr>
      </w:pPr>
      <w:bookmarkStart w:id="73" w:name="_Toc523731972"/>
      <w:r>
        <w:rPr>
          <w:rFonts w:ascii="Times New Roman" w:hAnsi="Times New Roman" w:cs="Times New Roman"/>
          <w:lang w:val="en-US"/>
        </w:rPr>
        <w:t>4.8</w:t>
      </w:r>
      <w:r w:rsidR="00201DD9" w:rsidRPr="00D051AC">
        <w:rPr>
          <w:rFonts w:ascii="Times New Roman" w:hAnsi="Times New Roman" w:cs="Times New Roman"/>
          <w:lang w:val="en-US"/>
        </w:rPr>
        <w:t>.</w:t>
      </w:r>
      <w:r w:rsidR="00201DD9">
        <w:rPr>
          <w:rFonts w:ascii="Times New Roman" w:hAnsi="Times New Roman" w:cs="Times New Roman"/>
          <w:lang w:val="en-US"/>
        </w:rPr>
        <w:t>4 Reproducibility</w:t>
      </w:r>
      <w:bookmarkEnd w:id="73"/>
    </w:p>
    <w:p w:rsidR="00201DD9" w:rsidRDefault="00D92485" w:rsidP="00201DD9">
      <w:pPr>
        <w:rPr>
          <w:rFonts w:ascii="Times New Roman" w:hAnsi="Times New Roman" w:cs="Times New Roman"/>
          <w:sz w:val="24"/>
          <w:szCs w:val="24"/>
          <w:lang w:val="en-US"/>
        </w:rPr>
      </w:pPr>
      <w:r>
        <w:rPr>
          <w:rFonts w:ascii="Times New Roman" w:hAnsi="Times New Roman" w:cs="Times New Roman"/>
          <w:sz w:val="24"/>
          <w:szCs w:val="24"/>
          <w:lang w:val="en-US"/>
        </w:rPr>
        <w:t>The reprod</w:t>
      </w:r>
      <w:r w:rsidR="00562C51">
        <w:rPr>
          <w:rFonts w:ascii="Times New Roman" w:hAnsi="Times New Roman" w:cs="Times New Roman"/>
          <w:sz w:val="24"/>
          <w:szCs w:val="24"/>
          <w:lang w:val="en-US"/>
        </w:rPr>
        <w:t xml:space="preserve">ucibility of the method was </w:t>
      </w:r>
      <w:r>
        <w:rPr>
          <w:rFonts w:ascii="Times New Roman" w:hAnsi="Times New Roman" w:cs="Times New Roman"/>
          <w:sz w:val="24"/>
          <w:szCs w:val="24"/>
          <w:lang w:val="en-US"/>
        </w:rPr>
        <w:t>demonstrated by analyzing a positive control shampoo in triplicate at different days, by different analysts.</w:t>
      </w:r>
    </w:p>
    <w:p w:rsidR="00D852B2" w:rsidRPr="00D852B2" w:rsidRDefault="00DF0310" w:rsidP="00D852B2">
      <w:pPr>
        <w:pStyle w:val="Heading3"/>
        <w:rPr>
          <w:rFonts w:ascii="Times New Roman" w:hAnsi="Times New Roman" w:cs="Times New Roman"/>
          <w:lang w:val="en-US"/>
        </w:rPr>
      </w:pPr>
      <w:bookmarkStart w:id="74" w:name="_Toc523731973"/>
      <w:r>
        <w:rPr>
          <w:rFonts w:ascii="Times New Roman" w:hAnsi="Times New Roman" w:cs="Times New Roman"/>
          <w:lang w:val="en-US"/>
        </w:rPr>
        <w:t>4.8</w:t>
      </w:r>
      <w:r w:rsidR="00D852B2" w:rsidRPr="00D852B2">
        <w:rPr>
          <w:rFonts w:ascii="Times New Roman" w:hAnsi="Times New Roman" w:cs="Times New Roman"/>
          <w:lang w:val="en-US"/>
        </w:rPr>
        <w:t>.</w:t>
      </w:r>
      <w:r w:rsidR="00D852B2">
        <w:rPr>
          <w:rFonts w:ascii="Times New Roman" w:hAnsi="Times New Roman" w:cs="Times New Roman"/>
          <w:lang w:val="en-US"/>
        </w:rPr>
        <w:t>5</w:t>
      </w:r>
      <w:r w:rsidR="00D852B2" w:rsidRPr="00D852B2">
        <w:rPr>
          <w:rFonts w:ascii="Times New Roman" w:hAnsi="Times New Roman" w:cs="Times New Roman"/>
          <w:lang w:val="en-US"/>
        </w:rPr>
        <w:t xml:space="preserve"> Accuracy</w:t>
      </w:r>
      <w:bookmarkEnd w:id="74"/>
    </w:p>
    <w:p w:rsidR="005B68C4" w:rsidRDefault="0067089A" w:rsidP="00E14111">
      <w:pPr>
        <w:rPr>
          <w:rFonts w:ascii="Times New Roman" w:hAnsi="Times New Roman" w:cs="Times New Roman"/>
          <w:sz w:val="24"/>
          <w:szCs w:val="24"/>
          <w:lang w:val="en-US"/>
        </w:rPr>
      </w:pPr>
      <w:r>
        <w:rPr>
          <w:rFonts w:ascii="Times New Roman" w:hAnsi="Times New Roman" w:cs="Times New Roman"/>
          <w:sz w:val="24"/>
          <w:lang w:val="en-US"/>
        </w:rPr>
        <w:t xml:space="preserve">The accuracy of the method was evaluated by comparing the results of silicone deposition of a positive control shampoo </w:t>
      </w:r>
      <w:r>
        <w:rPr>
          <w:rFonts w:ascii="Times New Roman" w:hAnsi="Times New Roman" w:cs="Times New Roman"/>
          <w:sz w:val="24"/>
          <w:szCs w:val="24"/>
          <w:lang w:val="en-US"/>
        </w:rPr>
        <w:t xml:space="preserve">on natural virgin brown hair, </w:t>
      </w:r>
      <w:r>
        <w:rPr>
          <w:rFonts w:ascii="Times New Roman" w:hAnsi="Times New Roman" w:cs="Times New Roman"/>
          <w:sz w:val="24"/>
          <w:lang w:val="en-US"/>
        </w:rPr>
        <w:t>analyzed using XRF and ATR-FTIR methods.</w:t>
      </w:r>
    </w:p>
    <w:p w:rsidR="00895EEA" w:rsidRDefault="00895EEA" w:rsidP="00895EEA">
      <w:pPr>
        <w:pStyle w:val="Heading3"/>
        <w:rPr>
          <w:rFonts w:ascii="Times New Roman" w:hAnsi="Times New Roman" w:cs="Times New Roman"/>
          <w:lang w:val="en-US"/>
        </w:rPr>
      </w:pPr>
      <w:bookmarkStart w:id="75" w:name="_Toc523731974"/>
      <w:r w:rsidRPr="00895EEA">
        <w:rPr>
          <w:rFonts w:ascii="Times New Roman" w:hAnsi="Times New Roman" w:cs="Times New Roman"/>
          <w:lang w:val="en-US"/>
        </w:rPr>
        <w:lastRenderedPageBreak/>
        <w:t>4.</w:t>
      </w:r>
      <w:r w:rsidR="00DF0310">
        <w:rPr>
          <w:rFonts w:ascii="Times New Roman" w:hAnsi="Times New Roman" w:cs="Times New Roman"/>
          <w:lang w:val="en-US"/>
        </w:rPr>
        <w:t>8</w:t>
      </w:r>
      <w:r>
        <w:rPr>
          <w:rFonts w:ascii="Times New Roman" w:hAnsi="Times New Roman" w:cs="Times New Roman"/>
          <w:lang w:val="en-US"/>
        </w:rPr>
        <w:t>.6</w:t>
      </w:r>
      <w:r w:rsidRPr="00895EEA">
        <w:rPr>
          <w:rFonts w:ascii="Times New Roman" w:hAnsi="Times New Roman" w:cs="Times New Roman"/>
          <w:lang w:val="en-US"/>
        </w:rPr>
        <w:t xml:space="preserve"> Limit of Detection (LOD)</w:t>
      </w:r>
      <w:bookmarkEnd w:id="75"/>
    </w:p>
    <w:p w:rsidR="00895EEA" w:rsidRDefault="00723339" w:rsidP="00E14111">
      <w:pPr>
        <w:rPr>
          <w:rFonts w:ascii="Times New Roman" w:hAnsi="Times New Roman" w:cs="Times New Roman"/>
          <w:sz w:val="24"/>
          <w:szCs w:val="24"/>
          <w:lang w:val="en-US"/>
        </w:rPr>
      </w:pPr>
      <w:r>
        <w:rPr>
          <w:rFonts w:ascii="Times New Roman" w:hAnsi="Times New Roman" w:cs="Times New Roman"/>
          <w:sz w:val="24"/>
          <w:szCs w:val="24"/>
          <w:lang w:val="en-US"/>
        </w:rPr>
        <w:t xml:space="preserve">The limit of detection was </w:t>
      </w:r>
      <w:r w:rsidR="00895EEA">
        <w:rPr>
          <w:rFonts w:ascii="Times New Roman" w:hAnsi="Times New Roman" w:cs="Times New Roman"/>
          <w:sz w:val="24"/>
          <w:szCs w:val="24"/>
          <w:lang w:val="en-US"/>
        </w:rPr>
        <w:t>determined b</w:t>
      </w:r>
      <w:r>
        <w:rPr>
          <w:rFonts w:ascii="Times New Roman" w:hAnsi="Times New Roman" w:cs="Times New Roman"/>
          <w:sz w:val="24"/>
          <w:szCs w:val="24"/>
          <w:lang w:val="en-US"/>
        </w:rPr>
        <w:t xml:space="preserve">ased on the measured </w:t>
      </w:r>
      <w:r w:rsidR="00895EEA">
        <w:rPr>
          <w:rFonts w:ascii="Times New Roman" w:hAnsi="Times New Roman" w:cs="Times New Roman"/>
          <w:sz w:val="24"/>
          <w:szCs w:val="24"/>
          <w:lang w:val="en-US"/>
        </w:rPr>
        <w:t>absorbance of the standards from the calibratio</w:t>
      </w:r>
      <w:r>
        <w:rPr>
          <w:rFonts w:ascii="Times New Roman" w:hAnsi="Times New Roman" w:cs="Times New Roman"/>
          <w:sz w:val="24"/>
          <w:szCs w:val="24"/>
          <w:lang w:val="en-US"/>
        </w:rPr>
        <w:t>n line. The calculation was performed using the equation 4</w:t>
      </w:r>
      <w:r w:rsidR="00895EE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Equation 4 is to </w:t>
      </w:r>
      <w:r w:rsidR="00895EEA">
        <w:rPr>
          <w:rFonts w:ascii="Times New Roman" w:hAnsi="Times New Roman" w:cs="Times New Roman"/>
          <w:sz w:val="24"/>
          <w:szCs w:val="24"/>
          <w:lang w:val="en-US"/>
        </w:rPr>
        <w:t xml:space="preserve">be used if the results </w:t>
      </w:r>
      <w:r>
        <w:rPr>
          <w:rFonts w:ascii="Times New Roman" w:hAnsi="Times New Roman" w:cs="Times New Roman"/>
          <w:sz w:val="24"/>
          <w:szCs w:val="24"/>
          <w:lang w:val="en-US"/>
        </w:rPr>
        <w:t>of “</w:t>
      </w:r>
      <w:r w:rsidR="00895EEA">
        <w:rPr>
          <w:rFonts w:ascii="Times New Roman" w:hAnsi="Times New Roman" w:cs="Times New Roman"/>
          <w:sz w:val="24"/>
          <w:szCs w:val="24"/>
          <w:lang w:val="en-US"/>
        </w:rPr>
        <w:t xml:space="preserve">lack of fit test (LOF)” has proved that the relation between x and y is well described with a linear model. Where b, is the slope of the calibration line, </w:t>
      </w:r>
      <w:r w:rsidR="00EC2D09">
        <w:rPr>
          <w:rFonts w:ascii="Times New Roman" w:hAnsi="Times New Roman" w:cs="Times New Roman"/>
          <w:sz w:val="24"/>
          <w:szCs w:val="24"/>
          <w:lang w:val="en-US"/>
        </w:rPr>
        <w:t>the</w:t>
      </w:r>
      <w:r w:rsidR="00895EEA">
        <w:rPr>
          <w:rFonts w:ascii="Times New Roman" w:hAnsi="Times New Roman" w:cs="Times New Roman"/>
          <w:sz w:val="24"/>
          <w:szCs w:val="24"/>
          <w:lang w:val="en-US"/>
        </w:rPr>
        <w:t xml:space="preserve"> standard err</w:t>
      </w:r>
      <w:r w:rsidR="00EC2D09">
        <w:rPr>
          <w:rFonts w:ascii="Times New Roman" w:hAnsi="Times New Roman" w:cs="Times New Roman"/>
          <w:sz w:val="24"/>
          <w:szCs w:val="24"/>
          <w:lang w:val="en-US"/>
        </w:rPr>
        <w:t xml:space="preserve">or of the calibration line </w:t>
      </w:r>
      <w:r w:rsidR="00895EEA">
        <w:rPr>
          <w:rFonts w:ascii="Times New Roman" w:hAnsi="Times New Roman" w:cs="Times New Roman"/>
          <w:sz w:val="24"/>
          <w:szCs w:val="24"/>
          <w:lang w:val="en-US"/>
        </w:rPr>
        <w:t>is to be calculated using the standard error function of Excel.</w:t>
      </w:r>
    </w:p>
    <w:p w:rsidR="00CB20FD" w:rsidRDefault="00CB20FD" w:rsidP="00E14111">
      <w:pPr>
        <w:rPr>
          <w:rFonts w:ascii="Times New Roman" w:hAnsi="Times New Roman" w:cs="Times New Roman"/>
          <w:sz w:val="24"/>
          <w:szCs w:val="24"/>
          <w:lang w:val="en-US"/>
        </w:rPr>
      </w:pPr>
    </w:p>
    <w:p w:rsidR="00CB20FD" w:rsidRDefault="00CB20FD" w:rsidP="00E14111">
      <w:pPr>
        <w:rPr>
          <w:rFonts w:ascii="Times New Roman" w:hAnsi="Times New Roman" w:cs="Times New Roman"/>
          <w:sz w:val="24"/>
          <w:szCs w:val="24"/>
          <w:lang w:val="en-US"/>
        </w:rPr>
      </w:pPr>
    </w:p>
    <w:p w:rsidR="00CB20FD" w:rsidRDefault="00CB20FD" w:rsidP="00E14111">
      <w:pPr>
        <w:rPr>
          <w:rFonts w:ascii="Times New Roman" w:hAnsi="Times New Roman" w:cs="Times New Roman"/>
          <w:sz w:val="24"/>
          <w:szCs w:val="24"/>
          <w:lang w:val="en-US"/>
        </w:rPr>
      </w:pPr>
    </w:p>
    <w:p w:rsidR="00CB20FD" w:rsidRDefault="00CB20FD" w:rsidP="00E14111">
      <w:pPr>
        <w:rPr>
          <w:rFonts w:ascii="Times New Roman" w:hAnsi="Times New Roman" w:cs="Times New Roman"/>
          <w:sz w:val="24"/>
          <w:szCs w:val="24"/>
          <w:lang w:val="en-US"/>
        </w:rPr>
      </w:pPr>
    </w:p>
    <w:p w:rsidR="00CB20FD" w:rsidRDefault="00CB20FD" w:rsidP="00E14111">
      <w:pPr>
        <w:rPr>
          <w:rFonts w:ascii="Times New Roman" w:hAnsi="Times New Roman" w:cs="Times New Roman"/>
          <w:sz w:val="24"/>
          <w:szCs w:val="24"/>
          <w:lang w:val="en-US"/>
        </w:rPr>
      </w:pPr>
    </w:p>
    <w:p w:rsidR="00CB20FD" w:rsidRDefault="00CB20FD" w:rsidP="00E14111">
      <w:pPr>
        <w:rPr>
          <w:rFonts w:ascii="Times New Roman" w:hAnsi="Times New Roman" w:cs="Times New Roman"/>
          <w:sz w:val="24"/>
          <w:szCs w:val="24"/>
          <w:lang w:val="en-US"/>
        </w:rPr>
      </w:pPr>
    </w:p>
    <w:p w:rsidR="00CB20FD" w:rsidRDefault="00CB20FD"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BD0094" w:rsidRDefault="00BD0094" w:rsidP="00E14111">
      <w:pPr>
        <w:rPr>
          <w:lang w:val="en-US"/>
        </w:rPr>
      </w:pPr>
    </w:p>
    <w:p w:rsidR="00FE7143" w:rsidRPr="00021FCD" w:rsidRDefault="00FE7143" w:rsidP="00E14111">
      <w:pPr>
        <w:rPr>
          <w:lang w:val="en-US"/>
        </w:rPr>
      </w:pPr>
    </w:p>
    <w:p w:rsidR="004023D0" w:rsidRDefault="004023D0" w:rsidP="004023D0">
      <w:pPr>
        <w:pStyle w:val="Heading1"/>
        <w:rPr>
          <w:rFonts w:ascii="Times New Roman" w:hAnsi="Times New Roman" w:cs="Times New Roman"/>
          <w:sz w:val="24"/>
          <w:lang w:val="en-US"/>
        </w:rPr>
      </w:pPr>
      <w:bookmarkStart w:id="76" w:name="_Toc523731975"/>
      <w:r w:rsidRPr="00D84786">
        <w:rPr>
          <w:rFonts w:ascii="Times New Roman" w:hAnsi="Times New Roman" w:cs="Times New Roman"/>
          <w:sz w:val="24"/>
          <w:lang w:val="en-US"/>
        </w:rPr>
        <w:lastRenderedPageBreak/>
        <w:t>5 Results and discussion</w:t>
      </w:r>
      <w:bookmarkEnd w:id="76"/>
    </w:p>
    <w:p w:rsidR="0085393D" w:rsidRDefault="00263838" w:rsidP="0085393D">
      <w:pPr>
        <w:rPr>
          <w:rFonts w:ascii="Times New Roman" w:hAnsi="Times New Roman" w:cs="Times New Roman"/>
          <w:sz w:val="24"/>
          <w:lang w:val="en-US"/>
        </w:rPr>
      </w:pPr>
      <w:r>
        <w:rPr>
          <w:rFonts w:ascii="Times New Roman" w:hAnsi="Times New Roman" w:cs="Times New Roman"/>
          <w:sz w:val="24"/>
          <w:lang w:val="en-US"/>
        </w:rPr>
        <w:t>In this research project, a unique ATR-FTIR method that utilizes one IR absorbance band (1259.54 cm</w:t>
      </w:r>
      <w:r>
        <w:rPr>
          <w:rFonts w:ascii="Times New Roman" w:hAnsi="Times New Roman" w:cs="Times New Roman"/>
          <w:sz w:val="24"/>
          <w:vertAlign w:val="superscript"/>
          <w:lang w:val="en-US"/>
        </w:rPr>
        <w:t xml:space="preserve">-1 </w:t>
      </w:r>
      <w:r>
        <w:rPr>
          <w:rFonts w:ascii="Times New Roman" w:hAnsi="Times New Roman" w:cs="Times New Roman"/>
          <w:sz w:val="24"/>
          <w:lang w:val="en-US"/>
        </w:rPr>
        <w:t>)</w:t>
      </w:r>
      <w:r w:rsidR="002A12BF">
        <w:rPr>
          <w:rFonts w:ascii="Times New Roman" w:hAnsi="Times New Roman" w:cs="Times New Roman"/>
          <w:sz w:val="24"/>
          <w:lang w:val="en-US"/>
        </w:rPr>
        <w:t xml:space="preserve"> to determine the amount </w:t>
      </w:r>
      <w:r>
        <w:rPr>
          <w:rFonts w:ascii="Times New Roman" w:hAnsi="Times New Roman" w:cs="Times New Roman"/>
          <w:sz w:val="24"/>
          <w:lang w:val="en-US"/>
        </w:rPr>
        <w:t xml:space="preserve">of dimethicone and dimethiconol </w:t>
      </w:r>
      <w:r w:rsidR="002A12BF">
        <w:rPr>
          <w:rFonts w:ascii="Times New Roman" w:hAnsi="Times New Roman" w:cs="Times New Roman"/>
          <w:sz w:val="24"/>
          <w:lang w:val="en-US"/>
        </w:rPr>
        <w:t>deposited on human hair after</w:t>
      </w:r>
      <w:r>
        <w:rPr>
          <w:rFonts w:ascii="Times New Roman" w:hAnsi="Times New Roman" w:cs="Times New Roman"/>
          <w:sz w:val="24"/>
          <w:lang w:val="en-US"/>
        </w:rPr>
        <w:t xml:space="preserve"> shampoo </w:t>
      </w:r>
      <w:r w:rsidR="002A12BF">
        <w:rPr>
          <w:rFonts w:ascii="Times New Roman" w:hAnsi="Times New Roman" w:cs="Times New Roman"/>
          <w:sz w:val="24"/>
          <w:lang w:val="en-US"/>
        </w:rPr>
        <w:t xml:space="preserve">treatment </w:t>
      </w:r>
      <w:r>
        <w:rPr>
          <w:rFonts w:ascii="Times New Roman" w:hAnsi="Times New Roman" w:cs="Times New Roman"/>
          <w:sz w:val="24"/>
          <w:lang w:val="en-US"/>
        </w:rPr>
        <w:t>has been developed.</w:t>
      </w:r>
      <w:r w:rsidR="002C0C60">
        <w:rPr>
          <w:rFonts w:ascii="Times New Roman" w:hAnsi="Times New Roman" w:cs="Times New Roman"/>
          <w:sz w:val="24"/>
          <w:lang w:val="en-US"/>
        </w:rPr>
        <w:t xml:space="preserve"> </w:t>
      </w:r>
      <w:r w:rsidR="0044072F">
        <w:rPr>
          <w:rFonts w:ascii="Times New Roman" w:hAnsi="Times New Roman" w:cs="Times New Roman"/>
          <w:sz w:val="24"/>
          <w:lang w:val="en-US"/>
        </w:rPr>
        <w:t>To</w:t>
      </w:r>
      <w:r w:rsidR="00A849C1">
        <w:rPr>
          <w:rFonts w:ascii="Times New Roman" w:hAnsi="Times New Roman" w:cs="Times New Roman"/>
          <w:sz w:val="24"/>
          <w:lang w:val="en-US"/>
        </w:rPr>
        <w:t xml:space="preserve"> demonstrate that the method developed is reliable, a comprehensive validation was designed and performed, and the method was found to be specific, linear, precise and accurate. </w:t>
      </w:r>
      <w:r w:rsidR="002C0C60">
        <w:rPr>
          <w:rFonts w:ascii="Times New Roman" w:hAnsi="Times New Roman" w:cs="Times New Roman"/>
          <w:sz w:val="24"/>
          <w:lang w:val="en-US"/>
        </w:rPr>
        <w:t xml:space="preserve">The </w:t>
      </w:r>
      <w:r w:rsidR="004F0399">
        <w:rPr>
          <w:rFonts w:ascii="Times New Roman" w:hAnsi="Times New Roman" w:cs="Times New Roman"/>
          <w:sz w:val="24"/>
          <w:lang w:val="en-US"/>
        </w:rPr>
        <w:t xml:space="preserve">detailed validation </w:t>
      </w:r>
      <w:r w:rsidR="002C0C60">
        <w:rPr>
          <w:rFonts w:ascii="Times New Roman" w:hAnsi="Times New Roman" w:cs="Times New Roman"/>
          <w:sz w:val="24"/>
          <w:lang w:val="en-US"/>
        </w:rPr>
        <w:t>results</w:t>
      </w:r>
      <w:r w:rsidR="004F0399">
        <w:rPr>
          <w:rFonts w:ascii="Times New Roman" w:hAnsi="Times New Roman" w:cs="Times New Roman"/>
          <w:sz w:val="24"/>
          <w:lang w:val="en-US"/>
        </w:rPr>
        <w:t xml:space="preserve"> and </w:t>
      </w:r>
      <w:r w:rsidR="002C0C60">
        <w:rPr>
          <w:rFonts w:ascii="Times New Roman" w:hAnsi="Times New Roman" w:cs="Times New Roman"/>
          <w:sz w:val="24"/>
          <w:lang w:val="en-US"/>
        </w:rPr>
        <w:t>discuss</w:t>
      </w:r>
      <w:r w:rsidR="004F0399">
        <w:rPr>
          <w:rFonts w:ascii="Times New Roman" w:hAnsi="Times New Roman" w:cs="Times New Roman"/>
          <w:sz w:val="24"/>
          <w:lang w:val="en-US"/>
        </w:rPr>
        <w:t xml:space="preserve">ions are described in the sections </w:t>
      </w:r>
      <w:r w:rsidR="002C0C60">
        <w:rPr>
          <w:rFonts w:ascii="Times New Roman" w:hAnsi="Times New Roman" w:cs="Times New Roman"/>
          <w:sz w:val="24"/>
          <w:lang w:val="en-US"/>
        </w:rPr>
        <w:t>below.</w:t>
      </w:r>
    </w:p>
    <w:p w:rsidR="005D7C7F" w:rsidRDefault="005D7C7F" w:rsidP="005D7C7F">
      <w:pPr>
        <w:pStyle w:val="Heading2"/>
        <w:rPr>
          <w:rFonts w:ascii="Times New Roman" w:hAnsi="Times New Roman" w:cs="Times New Roman"/>
          <w:sz w:val="24"/>
          <w:lang w:val="en-US"/>
        </w:rPr>
      </w:pPr>
      <w:bookmarkStart w:id="77" w:name="_Toc523731976"/>
      <w:r w:rsidRPr="005D7C7F">
        <w:rPr>
          <w:rFonts w:ascii="Times New Roman" w:hAnsi="Times New Roman" w:cs="Times New Roman"/>
          <w:sz w:val="24"/>
          <w:lang w:val="en-US"/>
        </w:rPr>
        <w:t>5.1 Method for preparing calibration standards</w:t>
      </w:r>
      <w:bookmarkEnd w:id="77"/>
    </w:p>
    <w:p w:rsidR="00647116" w:rsidRDefault="00647116" w:rsidP="00647116">
      <w:pPr>
        <w:rPr>
          <w:rFonts w:ascii="Times New Roman" w:hAnsi="Times New Roman" w:cs="Times New Roman"/>
          <w:sz w:val="24"/>
          <w:szCs w:val="24"/>
          <w:lang w:val="en-US"/>
        </w:rPr>
      </w:pPr>
      <w:r>
        <w:rPr>
          <w:rFonts w:ascii="Times New Roman" w:hAnsi="Times New Roman" w:cs="Times New Roman"/>
          <w:sz w:val="24"/>
          <w:lang w:val="en-US"/>
        </w:rPr>
        <w:t xml:space="preserve">Two methods </w:t>
      </w:r>
      <w:r w:rsidR="00635879">
        <w:rPr>
          <w:rFonts w:ascii="Times New Roman" w:hAnsi="Times New Roman" w:cs="Times New Roman"/>
          <w:sz w:val="24"/>
          <w:lang w:val="en-US"/>
        </w:rPr>
        <w:t xml:space="preserve">of preparing calibration standards were evaluated and compared. In the first method, the calibration solution was applied on the length of the hair tress </w:t>
      </w:r>
      <w:r w:rsidR="00635879">
        <w:rPr>
          <w:rFonts w:ascii="Times New Roman" w:hAnsi="Times New Roman" w:cs="Times New Roman"/>
          <w:sz w:val="24"/>
          <w:szCs w:val="24"/>
          <w:lang w:val="en-US"/>
        </w:rPr>
        <w:t>and then even</w:t>
      </w:r>
      <w:r w:rsidR="003A292A">
        <w:rPr>
          <w:rFonts w:ascii="Times New Roman" w:hAnsi="Times New Roman" w:cs="Times New Roman"/>
          <w:sz w:val="24"/>
          <w:szCs w:val="24"/>
          <w:lang w:val="en-US"/>
        </w:rPr>
        <w:t xml:space="preserve">ly spread </w:t>
      </w:r>
      <w:r w:rsidR="00635879">
        <w:rPr>
          <w:rFonts w:ascii="Times New Roman" w:hAnsi="Times New Roman" w:cs="Times New Roman"/>
          <w:sz w:val="24"/>
          <w:szCs w:val="24"/>
          <w:lang w:val="en-US"/>
        </w:rPr>
        <w:t>along the hair tress without massaging the hair tress. The second meth</w:t>
      </w:r>
      <w:r w:rsidR="002744DB">
        <w:rPr>
          <w:rFonts w:ascii="Times New Roman" w:hAnsi="Times New Roman" w:cs="Times New Roman"/>
          <w:sz w:val="24"/>
          <w:szCs w:val="24"/>
          <w:lang w:val="en-US"/>
        </w:rPr>
        <w:t>od i</w:t>
      </w:r>
      <w:r w:rsidR="000810F1">
        <w:rPr>
          <w:rFonts w:ascii="Times New Roman" w:hAnsi="Times New Roman" w:cs="Times New Roman"/>
          <w:sz w:val="24"/>
          <w:szCs w:val="24"/>
          <w:lang w:val="en-US"/>
        </w:rPr>
        <w:t>n</w:t>
      </w:r>
      <w:r w:rsidR="00635879">
        <w:rPr>
          <w:rFonts w:ascii="Times New Roman" w:hAnsi="Times New Roman" w:cs="Times New Roman"/>
          <w:sz w:val="24"/>
          <w:szCs w:val="24"/>
          <w:lang w:val="en-US"/>
        </w:rPr>
        <w:t xml:space="preserve">volved applying calibration solution </w:t>
      </w:r>
      <w:r w:rsidR="00BB000B">
        <w:rPr>
          <w:rFonts w:ascii="Times New Roman" w:hAnsi="Times New Roman" w:cs="Times New Roman"/>
          <w:sz w:val="24"/>
          <w:szCs w:val="24"/>
          <w:lang w:val="en-US"/>
        </w:rPr>
        <w:t xml:space="preserve">on the hair tress </w:t>
      </w:r>
      <w:r w:rsidR="00635879">
        <w:rPr>
          <w:rFonts w:ascii="Times New Roman" w:hAnsi="Times New Roman" w:cs="Times New Roman"/>
          <w:sz w:val="24"/>
          <w:szCs w:val="24"/>
          <w:lang w:val="en-US"/>
        </w:rPr>
        <w:t xml:space="preserve">and massaging the hair tress to ensure that all dimethicone and dimethiconol are evenly spread on the hair. </w:t>
      </w:r>
      <w:r w:rsidR="0092673A">
        <w:rPr>
          <w:rFonts w:ascii="Times New Roman" w:hAnsi="Times New Roman" w:cs="Times New Roman"/>
          <w:sz w:val="24"/>
          <w:szCs w:val="24"/>
          <w:lang w:val="en-US"/>
        </w:rPr>
        <w:t xml:space="preserve">However, the homogeneity of the applied silicones along the hair tress is reasonably good. </w:t>
      </w:r>
      <w:r w:rsidR="00F141CB">
        <w:rPr>
          <w:rFonts w:ascii="Times New Roman" w:hAnsi="Times New Roman" w:cs="Times New Roman"/>
          <w:sz w:val="24"/>
          <w:szCs w:val="24"/>
          <w:lang w:val="en-US"/>
        </w:rPr>
        <w:t xml:space="preserve">For this </w:t>
      </w:r>
      <w:r w:rsidR="00964775">
        <w:rPr>
          <w:rFonts w:ascii="Times New Roman" w:hAnsi="Times New Roman" w:cs="Times New Roman"/>
          <w:sz w:val="24"/>
          <w:szCs w:val="24"/>
          <w:lang w:val="en-US"/>
        </w:rPr>
        <w:t>reason,</w:t>
      </w:r>
      <w:r w:rsidR="00F141CB">
        <w:rPr>
          <w:rFonts w:ascii="Times New Roman" w:hAnsi="Times New Roman" w:cs="Times New Roman"/>
          <w:sz w:val="24"/>
          <w:szCs w:val="24"/>
          <w:lang w:val="en-US"/>
        </w:rPr>
        <w:t xml:space="preserve"> multiple measurements must be done along the entire hair tress.</w:t>
      </w:r>
      <w:r w:rsidR="0092673A">
        <w:rPr>
          <w:rFonts w:ascii="Times New Roman" w:hAnsi="Times New Roman" w:cs="Times New Roman"/>
          <w:sz w:val="24"/>
          <w:szCs w:val="24"/>
          <w:lang w:val="en-US"/>
        </w:rPr>
        <w:t xml:space="preserve"> </w:t>
      </w:r>
      <w:r w:rsidR="00635879">
        <w:rPr>
          <w:rFonts w:ascii="Times New Roman" w:hAnsi="Times New Roman" w:cs="Times New Roman"/>
          <w:sz w:val="24"/>
          <w:szCs w:val="24"/>
          <w:lang w:val="en-US"/>
        </w:rPr>
        <w:t xml:space="preserve">The comparison of the results </w:t>
      </w:r>
      <w:r w:rsidR="00710C21">
        <w:rPr>
          <w:rFonts w:ascii="Times New Roman" w:hAnsi="Times New Roman" w:cs="Times New Roman"/>
          <w:sz w:val="24"/>
          <w:szCs w:val="24"/>
          <w:lang w:val="en-US"/>
        </w:rPr>
        <w:t xml:space="preserve">of the two methods </w:t>
      </w:r>
      <w:r w:rsidR="00635879">
        <w:rPr>
          <w:rFonts w:ascii="Times New Roman" w:hAnsi="Times New Roman" w:cs="Times New Roman"/>
          <w:sz w:val="24"/>
          <w:szCs w:val="24"/>
          <w:lang w:val="en-US"/>
        </w:rPr>
        <w:t>was per</w:t>
      </w:r>
      <w:r w:rsidR="00B37766">
        <w:rPr>
          <w:rFonts w:ascii="Times New Roman" w:hAnsi="Times New Roman" w:cs="Times New Roman"/>
          <w:sz w:val="24"/>
          <w:szCs w:val="24"/>
          <w:lang w:val="en-US"/>
        </w:rPr>
        <w:t xml:space="preserve">formed using a </w:t>
      </w:r>
      <w:r w:rsidR="00635879">
        <w:rPr>
          <w:rFonts w:ascii="Times New Roman" w:hAnsi="Times New Roman" w:cs="Times New Roman"/>
          <w:sz w:val="24"/>
          <w:szCs w:val="24"/>
          <w:lang w:val="en-US"/>
        </w:rPr>
        <w:t xml:space="preserve">Two-Sample T-test and One-way ANOVA. </w:t>
      </w:r>
      <w:r w:rsidR="00A979C7">
        <w:rPr>
          <w:rFonts w:ascii="Times New Roman" w:hAnsi="Times New Roman" w:cs="Times New Roman"/>
          <w:sz w:val="24"/>
          <w:szCs w:val="24"/>
          <w:lang w:val="en-US"/>
        </w:rPr>
        <w:t xml:space="preserve">The </w:t>
      </w:r>
      <w:r w:rsidR="00E23DD3">
        <w:rPr>
          <w:rFonts w:ascii="Times New Roman" w:hAnsi="Times New Roman" w:cs="Times New Roman"/>
          <w:sz w:val="24"/>
          <w:szCs w:val="24"/>
          <w:lang w:val="en-US"/>
        </w:rPr>
        <w:t xml:space="preserve">Two-Sample T-test determines whether the mean between two groups significantly differ. The One-way ANOVA determines whether the means of two or more groups differ. </w:t>
      </w:r>
      <w:r w:rsidR="00635879">
        <w:rPr>
          <w:rFonts w:ascii="Times New Roman" w:hAnsi="Times New Roman" w:cs="Times New Roman"/>
          <w:sz w:val="24"/>
          <w:szCs w:val="24"/>
          <w:lang w:val="en-US"/>
        </w:rPr>
        <w:t xml:space="preserve">The results are summarized </w:t>
      </w:r>
      <w:r w:rsidR="008F538D">
        <w:rPr>
          <w:rFonts w:ascii="Times New Roman" w:hAnsi="Times New Roman" w:cs="Times New Roman"/>
          <w:sz w:val="24"/>
          <w:szCs w:val="24"/>
          <w:lang w:val="en-US"/>
        </w:rPr>
        <w:t xml:space="preserve">in </w:t>
      </w:r>
      <w:r w:rsidR="00953160">
        <w:rPr>
          <w:rFonts w:ascii="Times New Roman" w:hAnsi="Times New Roman" w:cs="Times New Roman"/>
          <w:sz w:val="24"/>
          <w:szCs w:val="24"/>
          <w:lang w:val="en-US"/>
        </w:rPr>
        <w:t xml:space="preserve">4 </w:t>
      </w:r>
      <w:r w:rsidR="00635879">
        <w:rPr>
          <w:rFonts w:ascii="Times New Roman" w:hAnsi="Times New Roman" w:cs="Times New Roman"/>
          <w:sz w:val="24"/>
          <w:szCs w:val="24"/>
          <w:lang w:val="en-US"/>
        </w:rPr>
        <w:t xml:space="preserve">below. </w:t>
      </w:r>
    </w:p>
    <w:tbl>
      <w:tblPr>
        <w:tblStyle w:val="GridTable4-Accent6"/>
        <w:tblpPr w:leftFromText="141" w:rightFromText="141" w:horzAnchor="page" w:tblpX="1161" w:tblpY="238"/>
        <w:tblW w:w="9350" w:type="dxa"/>
        <w:tblLook w:val="04A0" w:firstRow="1" w:lastRow="0" w:firstColumn="1" w:lastColumn="0" w:noHBand="0" w:noVBand="1"/>
      </w:tblPr>
      <w:tblGrid>
        <w:gridCol w:w="3528"/>
        <w:gridCol w:w="1552"/>
        <w:gridCol w:w="1003"/>
        <w:gridCol w:w="1027"/>
        <w:gridCol w:w="1196"/>
        <w:gridCol w:w="1044"/>
      </w:tblGrid>
      <w:tr w:rsidR="000650D8" w:rsidRPr="009A35A2" w:rsidTr="000650D8">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0650D8">
            <w:pPr>
              <w:jc w:val="center"/>
              <w:rPr>
                <w:rFonts w:ascii="Times New Roman" w:hAnsi="Times New Roman" w:cs="Times New Roman"/>
                <w:sz w:val="24"/>
                <w:szCs w:val="24"/>
                <w:lang w:val="en-US" w:eastAsia="nl-NL"/>
              </w:rPr>
            </w:pPr>
            <w:r w:rsidRPr="00156EDA">
              <w:rPr>
                <w:rFonts w:ascii="Times New Roman" w:hAnsi="Times New Roman" w:cs="Times New Roman"/>
                <w:sz w:val="24"/>
                <w:szCs w:val="24"/>
                <w:lang w:val="en-US" w:eastAsia="nl-NL"/>
              </w:rPr>
              <w:lastRenderedPageBreak/>
              <w:t>Two-sample T-Test/ One-way ANOVA</w:t>
            </w:r>
          </w:p>
        </w:tc>
        <w:tc>
          <w:tcPr>
            <w:tcW w:w="1277" w:type="dxa"/>
            <w:noWrap/>
            <w:hideMark/>
          </w:tcPr>
          <w:p w:rsidR="000650D8" w:rsidRPr="00156EDA" w:rsidRDefault="000650D8" w:rsidP="000650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eastAsia="nl-NL"/>
              </w:rPr>
            </w:pPr>
          </w:p>
        </w:tc>
        <w:tc>
          <w:tcPr>
            <w:tcW w:w="1041" w:type="dxa"/>
            <w:noWrap/>
            <w:hideMark/>
          </w:tcPr>
          <w:p w:rsidR="000650D8" w:rsidRPr="00156EDA" w:rsidRDefault="000650D8" w:rsidP="000650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eastAsia="nl-NL"/>
              </w:rPr>
            </w:pPr>
          </w:p>
        </w:tc>
        <w:tc>
          <w:tcPr>
            <w:tcW w:w="1066" w:type="dxa"/>
            <w:noWrap/>
            <w:hideMark/>
          </w:tcPr>
          <w:p w:rsidR="000650D8" w:rsidRPr="00156EDA" w:rsidRDefault="000650D8" w:rsidP="000650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eastAsia="nl-NL"/>
              </w:rPr>
            </w:pPr>
          </w:p>
        </w:tc>
        <w:tc>
          <w:tcPr>
            <w:tcW w:w="1243" w:type="dxa"/>
            <w:noWrap/>
            <w:hideMark/>
          </w:tcPr>
          <w:p w:rsidR="000650D8" w:rsidRPr="00156EDA" w:rsidRDefault="000650D8" w:rsidP="000650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eastAsia="nl-NL"/>
              </w:rPr>
            </w:pPr>
          </w:p>
        </w:tc>
        <w:tc>
          <w:tcPr>
            <w:tcW w:w="1038" w:type="dxa"/>
            <w:noWrap/>
            <w:hideMark/>
          </w:tcPr>
          <w:p w:rsidR="000650D8" w:rsidRPr="00156EDA" w:rsidRDefault="000650D8" w:rsidP="000650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eastAsia="nl-NL"/>
              </w:rPr>
            </w:pPr>
          </w:p>
        </w:tc>
      </w:tr>
      <w:tr w:rsidR="000650D8" w:rsidRPr="00156EDA" w:rsidTr="000650D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val="en-US" w:eastAsia="nl-NL"/>
              </w:rPr>
            </w:pPr>
            <w:r w:rsidRPr="00156EDA">
              <w:rPr>
                <w:rFonts w:ascii="Times New Roman" w:hAnsi="Times New Roman" w:cs="Times New Roman"/>
                <w:sz w:val="24"/>
                <w:szCs w:val="24"/>
                <w:lang w:val="en-US" w:eastAsia="nl-NL"/>
              </w:rPr>
              <w:t xml:space="preserve">Method for </w:t>
            </w:r>
            <w:proofErr w:type="spellStart"/>
            <w:r w:rsidRPr="00156EDA">
              <w:rPr>
                <w:rFonts w:ascii="Times New Roman" w:hAnsi="Times New Roman" w:cs="Times New Roman"/>
                <w:sz w:val="24"/>
                <w:szCs w:val="24"/>
                <w:lang w:val="en-US" w:eastAsia="nl-NL"/>
              </w:rPr>
              <w:t>dimethicone</w:t>
            </w:r>
            <w:proofErr w:type="spellEnd"/>
          </w:p>
        </w:tc>
        <w:tc>
          <w:tcPr>
            <w:tcW w:w="1277"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eastAsia="nl-NL"/>
              </w:rPr>
            </w:pPr>
            <w:r w:rsidRPr="00156EDA">
              <w:rPr>
                <w:rFonts w:ascii="Times New Roman" w:hAnsi="Times New Roman" w:cs="Times New Roman"/>
                <w:sz w:val="24"/>
                <w:szCs w:val="24"/>
                <w:lang w:val="en-US" w:eastAsia="nl-NL"/>
              </w:rPr>
              <w:t>Measurements</w:t>
            </w:r>
          </w:p>
        </w:tc>
        <w:tc>
          <w:tcPr>
            <w:tcW w:w="1041"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eastAsia="nl-NL"/>
              </w:rPr>
            </w:pPr>
            <w:r w:rsidRPr="00156EDA">
              <w:rPr>
                <w:rFonts w:ascii="Times New Roman" w:hAnsi="Times New Roman" w:cs="Times New Roman"/>
                <w:sz w:val="24"/>
                <w:szCs w:val="24"/>
                <w:lang w:val="en-US" w:eastAsia="nl-NL"/>
              </w:rPr>
              <w:t>Mean Abs</w:t>
            </w:r>
          </w:p>
        </w:tc>
        <w:tc>
          <w:tcPr>
            <w:tcW w:w="1066"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eastAsia="nl-NL"/>
              </w:rPr>
            </w:pPr>
            <w:r w:rsidRPr="00156EDA">
              <w:rPr>
                <w:rFonts w:ascii="Times New Roman" w:hAnsi="Times New Roman" w:cs="Times New Roman"/>
                <w:sz w:val="24"/>
                <w:szCs w:val="24"/>
                <w:lang w:val="en-US" w:eastAsia="nl-NL"/>
              </w:rPr>
              <w:t>StDev</w:t>
            </w:r>
          </w:p>
        </w:tc>
        <w:tc>
          <w:tcPr>
            <w:tcW w:w="1243"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eastAsia="nl-NL"/>
              </w:rPr>
            </w:pPr>
            <w:r w:rsidRPr="00156EDA">
              <w:rPr>
                <w:rFonts w:ascii="Times New Roman" w:hAnsi="Times New Roman" w:cs="Times New Roman"/>
                <w:sz w:val="24"/>
                <w:szCs w:val="24"/>
                <w:lang w:val="en-US" w:eastAsia="nl-NL"/>
              </w:rPr>
              <w:t>P-value T-Test</w:t>
            </w:r>
          </w:p>
        </w:tc>
        <w:tc>
          <w:tcPr>
            <w:tcW w:w="1038"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eastAsia="nl-NL"/>
              </w:rPr>
            </w:pPr>
            <w:r w:rsidRPr="00156EDA">
              <w:rPr>
                <w:rFonts w:ascii="Times New Roman" w:hAnsi="Times New Roman" w:cs="Times New Roman"/>
                <w:sz w:val="24"/>
                <w:szCs w:val="24"/>
                <w:lang w:val="en-US" w:eastAsia="nl-NL"/>
              </w:rPr>
              <w:t>P-value ANOVA</w:t>
            </w:r>
          </w:p>
        </w:tc>
      </w:tr>
      <w:tr w:rsidR="000650D8" w:rsidRPr="00156EDA" w:rsidTr="000650D8">
        <w:trPr>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val="en-US" w:eastAsia="nl-NL"/>
              </w:rPr>
              <w:t>Method 1 lower concen</w:t>
            </w:r>
            <w:r w:rsidRPr="00156EDA">
              <w:rPr>
                <w:rFonts w:ascii="Times New Roman" w:hAnsi="Times New Roman" w:cs="Times New Roman"/>
                <w:sz w:val="24"/>
                <w:szCs w:val="24"/>
                <w:lang w:eastAsia="nl-NL"/>
              </w:rPr>
              <w:t>tration (ppm)</w:t>
            </w:r>
          </w:p>
        </w:tc>
        <w:tc>
          <w:tcPr>
            <w:tcW w:w="1277"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0.00679</w:t>
            </w:r>
          </w:p>
        </w:tc>
        <w:tc>
          <w:tcPr>
            <w:tcW w:w="1066"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0.0052</w:t>
            </w:r>
          </w:p>
        </w:tc>
        <w:tc>
          <w:tcPr>
            <w:tcW w:w="1243"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0.946</w:t>
            </w:r>
          </w:p>
        </w:tc>
        <w:tc>
          <w:tcPr>
            <w:tcW w:w="1038"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0.943</w:t>
            </w:r>
          </w:p>
        </w:tc>
      </w:tr>
      <w:tr w:rsidR="000650D8" w:rsidRPr="00156EDA" w:rsidTr="000650D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2 lower concentration (ppm)</w:t>
            </w:r>
          </w:p>
        </w:tc>
        <w:tc>
          <w:tcPr>
            <w:tcW w:w="1277"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0.00671</w:t>
            </w:r>
          </w:p>
        </w:tc>
        <w:tc>
          <w:tcPr>
            <w:tcW w:w="1066"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0.0039</w:t>
            </w:r>
          </w:p>
        </w:tc>
        <w:tc>
          <w:tcPr>
            <w:tcW w:w="1243"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c>
          <w:tcPr>
            <w:tcW w:w="1038"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r>
      <w:tr w:rsidR="000650D8" w:rsidRPr="00156EDA" w:rsidTr="000650D8">
        <w:trPr>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p>
        </w:tc>
        <w:tc>
          <w:tcPr>
            <w:tcW w:w="1277"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41"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66"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243"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38"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r>
      <w:tr w:rsidR="000650D8" w:rsidRPr="00156EDA" w:rsidTr="000650D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1 middel  concentration (ppm)</w:t>
            </w:r>
          </w:p>
        </w:tc>
        <w:tc>
          <w:tcPr>
            <w:tcW w:w="1277"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0.0242</w:t>
            </w:r>
          </w:p>
        </w:tc>
        <w:tc>
          <w:tcPr>
            <w:tcW w:w="1066"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0.0092</w:t>
            </w:r>
          </w:p>
        </w:tc>
        <w:tc>
          <w:tcPr>
            <w:tcW w:w="1243"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0.360</w:t>
            </w:r>
          </w:p>
        </w:tc>
        <w:tc>
          <w:tcPr>
            <w:tcW w:w="1038"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0.360</w:t>
            </w:r>
          </w:p>
        </w:tc>
      </w:tr>
      <w:tr w:rsidR="000650D8" w:rsidRPr="00156EDA" w:rsidTr="000650D8">
        <w:trPr>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2 middel concentration (ppm)</w:t>
            </w:r>
          </w:p>
        </w:tc>
        <w:tc>
          <w:tcPr>
            <w:tcW w:w="1277"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0.0263</w:t>
            </w:r>
          </w:p>
        </w:tc>
        <w:tc>
          <w:tcPr>
            <w:tcW w:w="1066"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0.0084</w:t>
            </w:r>
          </w:p>
        </w:tc>
        <w:tc>
          <w:tcPr>
            <w:tcW w:w="1243"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38"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r>
      <w:tr w:rsidR="000650D8" w:rsidRPr="00156EDA" w:rsidTr="000650D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p>
        </w:tc>
        <w:tc>
          <w:tcPr>
            <w:tcW w:w="1277"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c>
          <w:tcPr>
            <w:tcW w:w="1041"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c>
          <w:tcPr>
            <w:tcW w:w="1066"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c>
          <w:tcPr>
            <w:tcW w:w="1243"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c>
          <w:tcPr>
            <w:tcW w:w="1038"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r>
      <w:tr w:rsidR="000650D8" w:rsidRPr="00156EDA" w:rsidTr="000650D8">
        <w:trPr>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1 upper concentration (ppm)</w:t>
            </w:r>
          </w:p>
        </w:tc>
        <w:tc>
          <w:tcPr>
            <w:tcW w:w="1277"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0.0477</w:t>
            </w:r>
          </w:p>
        </w:tc>
        <w:tc>
          <w:tcPr>
            <w:tcW w:w="1066"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0.018</w:t>
            </w:r>
          </w:p>
        </w:tc>
        <w:tc>
          <w:tcPr>
            <w:tcW w:w="1243"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0.564</w:t>
            </w:r>
          </w:p>
        </w:tc>
        <w:tc>
          <w:tcPr>
            <w:tcW w:w="1038"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0.564</w:t>
            </w:r>
          </w:p>
        </w:tc>
      </w:tr>
      <w:tr w:rsidR="000650D8" w:rsidRPr="00156EDA" w:rsidTr="000650D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2 upper concentration (ppm)</w:t>
            </w:r>
          </w:p>
        </w:tc>
        <w:tc>
          <w:tcPr>
            <w:tcW w:w="1277"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0.0450</w:t>
            </w:r>
          </w:p>
        </w:tc>
        <w:tc>
          <w:tcPr>
            <w:tcW w:w="1066"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0.018</w:t>
            </w:r>
          </w:p>
        </w:tc>
        <w:tc>
          <w:tcPr>
            <w:tcW w:w="1243"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c>
          <w:tcPr>
            <w:tcW w:w="1038"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r>
      <w:tr w:rsidR="000650D8" w:rsidRPr="00156EDA" w:rsidTr="000650D8">
        <w:trPr>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for dimethiconol</w:t>
            </w:r>
          </w:p>
        </w:tc>
        <w:tc>
          <w:tcPr>
            <w:tcW w:w="1277"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41"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66"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243"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38"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r>
      <w:tr w:rsidR="000650D8" w:rsidRPr="00156EDA" w:rsidTr="000650D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1 lower concentration (ppm)</w:t>
            </w:r>
          </w:p>
        </w:tc>
        <w:tc>
          <w:tcPr>
            <w:tcW w:w="1277"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0.00814</w:t>
            </w:r>
          </w:p>
        </w:tc>
        <w:tc>
          <w:tcPr>
            <w:tcW w:w="1066"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0.0025</w:t>
            </w:r>
          </w:p>
        </w:tc>
        <w:tc>
          <w:tcPr>
            <w:tcW w:w="1243"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0.537</w:t>
            </w:r>
          </w:p>
        </w:tc>
        <w:tc>
          <w:tcPr>
            <w:tcW w:w="1038"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0.537</w:t>
            </w:r>
          </w:p>
        </w:tc>
      </w:tr>
      <w:tr w:rsidR="000650D8" w:rsidRPr="00156EDA" w:rsidTr="000650D8">
        <w:trPr>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2 lower concentration (ppm)</w:t>
            </w:r>
          </w:p>
        </w:tc>
        <w:tc>
          <w:tcPr>
            <w:tcW w:w="1277"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0.00847</w:t>
            </w:r>
          </w:p>
        </w:tc>
        <w:tc>
          <w:tcPr>
            <w:tcW w:w="1066"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0.0021</w:t>
            </w:r>
          </w:p>
        </w:tc>
        <w:tc>
          <w:tcPr>
            <w:tcW w:w="1243"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38"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r>
      <w:tr w:rsidR="000650D8" w:rsidRPr="00156EDA" w:rsidTr="000650D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p>
        </w:tc>
        <w:tc>
          <w:tcPr>
            <w:tcW w:w="1277"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c>
          <w:tcPr>
            <w:tcW w:w="1041"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c>
          <w:tcPr>
            <w:tcW w:w="1066"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c>
          <w:tcPr>
            <w:tcW w:w="1243"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c>
          <w:tcPr>
            <w:tcW w:w="1038"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r>
      <w:tr w:rsidR="000650D8" w:rsidRPr="00156EDA" w:rsidTr="000650D8">
        <w:trPr>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1 middel  concentration (ppm)</w:t>
            </w:r>
          </w:p>
        </w:tc>
        <w:tc>
          <w:tcPr>
            <w:tcW w:w="1277"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0.0254</w:t>
            </w:r>
          </w:p>
        </w:tc>
        <w:tc>
          <w:tcPr>
            <w:tcW w:w="1066"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0.0057</w:t>
            </w:r>
          </w:p>
        </w:tc>
        <w:tc>
          <w:tcPr>
            <w:tcW w:w="1243"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0.518</w:t>
            </w:r>
          </w:p>
        </w:tc>
        <w:tc>
          <w:tcPr>
            <w:tcW w:w="1038"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0.517</w:t>
            </w:r>
          </w:p>
        </w:tc>
      </w:tr>
      <w:tr w:rsidR="000650D8" w:rsidRPr="00156EDA" w:rsidTr="000650D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2 middel concentration (ppm)</w:t>
            </w:r>
          </w:p>
        </w:tc>
        <w:tc>
          <w:tcPr>
            <w:tcW w:w="1277"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0.0267</w:t>
            </w:r>
          </w:p>
        </w:tc>
        <w:tc>
          <w:tcPr>
            <w:tcW w:w="1066"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0.011</w:t>
            </w:r>
          </w:p>
        </w:tc>
        <w:tc>
          <w:tcPr>
            <w:tcW w:w="1243"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c>
          <w:tcPr>
            <w:tcW w:w="1038"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p>
        </w:tc>
      </w:tr>
      <w:tr w:rsidR="000650D8" w:rsidRPr="00156EDA" w:rsidTr="000650D8">
        <w:trPr>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p>
        </w:tc>
        <w:tc>
          <w:tcPr>
            <w:tcW w:w="1277"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41"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66"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243"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38"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r>
      <w:tr w:rsidR="000650D8" w:rsidRPr="00156EDA" w:rsidTr="000650D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1 upper concentration (ppm)</w:t>
            </w:r>
          </w:p>
        </w:tc>
        <w:tc>
          <w:tcPr>
            <w:tcW w:w="1277"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0.0486</w:t>
            </w:r>
          </w:p>
        </w:tc>
        <w:tc>
          <w:tcPr>
            <w:tcW w:w="1066"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0.012</w:t>
            </w:r>
          </w:p>
        </w:tc>
        <w:tc>
          <w:tcPr>
            <w:tcW w:w="1243"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0.738</w:t>
            </w:r>
          </w:p>
        </w:tc>
        <w:tc>
          <w:tcPr>
            <w:tcW w:w="1038" w:type="dxa"/>
            <w:noWrap/>
            <w:hideMark/>
          </w:tcPr>
          <w:p w:rsidR="000650D8" w:rsidRPr="00156EDA" w:rsidRDefault="000650D8" w:rsidP="000650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0.738</w:t>
            </w:r>
          </w:p>
        </w:tc>
      </w:tr>
      <w:tr w:rsidR="000650D8" w:rsidRPr="00156EDA" w:rsidTr="000650D8">
        <w:trPr>
          <w:trHeight w:val="281"/>
        </w:trPr>
        <w:tc>
          <w:tcPr>
            <w:cnfStyle w:val="001000000000" w:firstRow="0" w:lastRow="0" w:firstColumn="1" w:lastColumn="0" w:oddVBand="0" w:evenVBand="0" w:oddHBand="0" w:evenHBand="0" w:firstRowFirstColumn="0" w:firstRowLastColumn="0" w:lastRowFirstColumn="0" w:lastRowLastColumn="0"/>
            <w:tcW w:w="3685" w:type="dxa"/>
            <w:noWrap/>
            <w:hideMark/>
          </w:tcPr>
          <w:p w:rsidR="000650D8" w:rsidRPr="00156EDA" w:rsidRDefault="000650D8" w:rsidP="00936D0C">
            <w:pPr>
              <w:rPr>
                <w:rFonts w:ascii="Times New Roman" w:hAnsi="Times New Roman" w:cs="Times New Roman"/>
                <w:sz w:val="24"/>
                <w:szCs w:val="24"/>
                <w:lang w:eastAsia="nl-NL"/>
              </w:rPr>
            </w:pPr>
            <w:r w:rsidRPr="00156EDA">
              <w:rPr>
                <w:rFonts w:ascii="Times New Roman" w:hAnsi="Times New Roman" w:cs="Times New Roman"/>
                <w:sz w:val="24"/>
                <w:szCs w:val="24"/>
                <w:lang w:eastAsia="nl-NL"/>
              </w:rPr>
              <w:t>Method 2 upper concentration (ppm)</w:t>
            </w:r>
          </w:p>
        </w:tc>
        <w:tc>
          <w:tcPr>
            <w:tcW w:w="1277"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36</w:t>
            </w:r>
          </w:p>
        </w:tc>
        <w:tc>
          <w:tcPr>
            <w:tcW w:w="1041"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0.0496</w:t>
            </w:r>
          </w:p>
        </w:tc>
        <w:tc>
          <w:tcPr>
            <w:tcW w:w="1066"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r w:rsidRPr="00156EDA">
              <w:rPr>
                <w:rFonts w:ascii="Times New Roman" w:hAnsi="Times New Roman" w:cs="Times New Roman"/>
                <w:sz w:val="24"/>
                <w:szCs w:val="24"/>
                <w:lang w:eastAsia="nl-NL"/>
              </w:rPr>
              <w:t>0.014</w:t>
            </w:r>
          </w:p>
        </w:tc>
        <w:tc>
          <w:tcPr>
            <w:tcW w:w="1243"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c>
          <w:tcPr>
            <w:tcW w:w="1038" w:type="dxa"/>
            <w:noWrap/>
            <w:hideMark/>
          </w:tcPr>
          <w:p w:rsidR="000650D8" w:rsidRPr="00156EDA" w:rsidRDefault="000650D8" w:rsidP="000650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nl-NL"/>
              </w:rPr>
            </w:pPr>
          </w:p>
        </w:tc>
      </w:tr>
    </w:tbl>
    <w:p w:rsidR="00652B3C" w:rsidRPr="00162409" w:rsidRDefault="00DC7462" w:rsidP="00647116">
      <w:pPr>
        <w:rPr>
          <w:rFonts w:ascii="Times New Roman" w:hAnsi="Times New Roman" w:cs="Times New Roman"/>
          <w:i/>
          <w:sz w:val="24"/>
          <w:lang w:val="en-US"/>
        </w:rPr>
      </w:pPr>
      <w:r>
        <w:rPr>
          <w:rFonts w:ascii="Times New Roman" w:hAnsi="Times New Roman" w:cs="Times New Roman"/>
          <w:i/>
          <w:sz w:val="24"/>
          <w:lang w:val="en-US"/>
        </w:rPr>
        <w:t>Table 4</w:t>
      </w:r>
      <w:r w:rsidR="003708C9" w:rsidRPr="00162409">
        <w:rPr>
          <w:rFonts w:ascii="Times New Roman" w:hAnsi="Times New Roman" w:cs="Times New Roman"/>
          <w:i/>
          <w:sz w:val="24"/>
          <w:lang w:val="en-US"/>
        </w:rPr>
        <w:t xml:space="preserve">: Two-sample T-Test and </w:t>
      </w:r>
      <w:r w:rsidR="00162409" w:rsidRPr="00162409">
        <w:rPr>
          <w:rFonts w:ascii="Times New Roman" w:hAnsi="Times New Roman" w:cs="Times New Roman"/>
          <w:i/>
          <w:sz w:val="24"/>
          <w:lang w:val="en-US"/>
        </w:rPr>
        <w:t>One-way ANOVA for calibration methods</w:t>
      </w:r>
    </w:p>
    <w:p w:rsidR="00007724" w:rsidRDefault="00DC7462" w:rsidP="0085393D">
      <w:pPr>
        <w:rPr>
          <w:rFonts w:ascii="Times New Roman" w:hAnsi="Times New Roman" w:cs="Times New Roman"/>
          <w:sz w:val="24"/>
          <w:lang w:val="en-US"/>
        </w:rPr>
      </w:pPr>
      <w:r>
        <w:rPr>
          <w:rFonts w:ascii="Times New Roman" w:hAnsi="Times New Roman" w:cs="Times New Roman"/>
          <w:sz w:val="24"/>
          <w:lang w:val="en-US"/>
        </w:rPr>
        <w:t>Table 4</w:t>
      </w:r>
      <w:r w:rsidR="007F2B27">
        <w:rPr>
          <w:rFonts w:ascii="Times New Roman" w:hAnsi="Times New Roman" w:cs="Times New Roman"/>
          <w:sz w:val="24"/>
          <w:lang w:val="en-US"/>
        </w:rPr>
        <w:t xml:space="preserve"> shows the results of the two different methods used to prepare the calibration curve. The H</w:t>
      </w:r>
      <w:r w:rsidR="007F2B27">
        <w:rPr>
          <w:rFonts w:ascii="Times New Roman" w:hAnsi="Times New Roman" w:cs="Times New Roman"/>
          <w:sz w:val="24"/>
          <w:vertAlign w:val="subscript"/>
          <w:lang w:val="en-US"/>
        </w:rPr>
        <w:t xml:space="preserve">0 </w:t>
      </w:r>
      <w:r w:rsidR="007F2B27">
        <w:rPr>
          <w:rFonts w:ascii="Times New Roman" w:hAnsi="Times New Roman" w:cs="Times New Roman"/>
          <w:sz w:val="24"/>
          <w:lang w:val="en-US"/>
        </w:rPr>
        <w:t xml:space="preserve">hypothesis for </w:t>
      </w:r>
      <w:r w:rsidR="007F2B27" w:rsidRPr="007F2B27">
        <w:rPr>
          <w:rFonts w:ascii="Times New Roman" w:hAnsi="Times New Roman" w:cs="Times New Roman"/>
          <w:sz w:val="24"/>
          <w:lang w:val="en-US"/>
        </w:rPr>
        <w:t>Two-sample T-Test and One-way ANOVA</w:t>
      </w:r>
      <w:r w:rsidR="007F2B27" w:rsidRPr="00162409">
        <w:rPr>
          <w:rFonts w:ascii="Times New Roman" w:hAnsi="Times New Roman" w:cs="Times New Roman"/>
          <w:i/>
          <w:sz w:val="24"/>
          <w:lang w:val="en-US"/>
        </w:rPr>
        <w:t xml:space="preserve"> </w:t>
      </w:r>
      <w:r w:rsidR="007F2B27">
        <w:rPr>
          <w:rFonts w:ascii="Times New Roman" w:hAnsi="Times New Roman" w:cs="Times New Roman"/>
          <w:sz w:val="24"/>
          <w:lang w:val="en-US"/>
        </w:rPr>
        <w:t xml:space="preserve">assumed </w:t>
      </w:r>
      <w:r w:rsidR="008D4718">
        <w:rPr>
          <w:rFonts w:ascii="Times New Roman" w:hAnsi="Times New Roman" w:cs="Times New Roman"/>
          <w:sz w:val="24"/>
          <w:lang w:val="en-US"/>
        </w:rPr>
        <w:t xml:space="preserve">that if </w:t>
      </w:r>
      <w:r w:rsidR="007F2B27">
        <w:rPr>
          <w:rFonts w:ascii="Times New Roman" w:hAnsi="Times New Roman" w:cs="Times New Roman"/>
          <w:sz w:val="24"/>
          <w:lang w:val="en-US"/>
        </w:rPr>
        <w:t>the P-value</w:t>
      </w:r>
      <w:r w:rsidR="008D4718">
        <w:rPr>
          <w:rFonts w:ascii="Times New Roman" w:hAnsi="Times New Roman" w:cs="Times New Roman"/>
          <w:sz w:val="24"/>
          <w:lang w:val="en-US"/>
        </w:rPr>
        <w:t>s are greater</w:t>
      </w:r>
      <w:r w:rsidR="007F2B27">
        <w:rPr>
          <w:rFonts w:ascii="Times New Roman" w:hAnsi="Times New Roman" w:cs="Times New Roman"/>
          <w:sz w:val="24"/>
          <w:lang w:val="en-US"/>
        </w:rPr>
        <w:t xml:space="preserve"> than 0.05, the methods do not significantly differ</w:t>
      </w:r>
      <w:r w:rsidR="00BB662C">
        <w:rPr>
          <w:rFonts w:ascii="Times New Roman" w:hAnsi="Times New Roman" w:cs="Times New Roman"/>
          <w:sz w:val="24"/>
          <w:lang w:val="en-US"/>
        </w:rPr>
        <w:t>. The H</w:t>
      </w:r>
      <w:r w:rsidR="008D4718">
        <w:rPr>
          <w:rFonts w:ascii="Times New Roman" w:hAnsi="Times New Roman" w:cs="Times New Roman"/>
          <w:sz w:val="24"/>
          <w:vertAlign w:val="subscript"/>
          <w:lang w:val="en-US"/>
        </w:rPr>
        <w:t xml:space="preserve">1 </w:t>
      </w:r>
      <w:r w:rsidR="008D4718">
        <w:rPr>
          <w:rFonts w:ascii="Times New Roman" w:hAnsi="Times New Roman" w:cs="Times New Roman"/>
          <w:sz w:val="24"/>
          <w:lang w:val="en-US"/>
        </w:rPr>
        <w:t xml:space="preserve">hypothesis assumed there is a significant difference between the two methods if the P-values are lesser than 0.05. The results indicate that the P-values for the two methods, for both </w:t>
      </w:r>
      <w:r w:rsidR="008D4718" w:rsidRPr="008D4718">
        <w:rPr>
          <w:rFonts w:ascii="Times New Roman" w:hAnsi="Times New Roman" w:cs="Times New Roman"/>
          <w:sz w:val="24"/>
          <w:lang w:val="en-US"/>
        </w:rPr>
        <w:t>Two-sample T-Test and One-way ANOVA</w:t>
      </w:r>
      <w:r w:rsidR="008D4718">
        <w:rPr>
          <w:rFonts w:ascii="Times New Roman" w:hAnsi="Times New Roman" w:cs="Times New Roman"/>
          <w:sz w:val="24"/>
          <w:lang w:val="en-US"/>
        </w:rPr>
        <w:t xml:space="preserve"> are greater than 0.05, hence the methods </w:t>
      </w:r>
      <w:r w:rsidR="00E2753A">
        <w:rPr>
          <w:rFonts w:ascii="Times New Roman" w:hAnsi="Times New Roman" w:cs="Times New Roman"/>
          <w:sz w:val="24"/>
          <w:lang w:val="en-US"/>
        </w:rPr>
        <w:t>are not significantly different. Therefore, either method can be used to prepare the calibration curve. The calibratio</w:t>
      </w:r>
      <w:r>
        <w:rPr>
          <w:rFonts w:ascii="Times New Roman" w:hAnsi="Times New Roman" w:cs="Times New Roman"/>
          <w:sz w:val="24"/>
          <w:lang w:val="en-US"/>
        </w:rPr>
        <w:t>n curves are shown in appendix 2</w:t>
      </w:r>
      <w:r w:rsidR="00E2753A">
        <w:rPr>
          <w:rFonts w:ascii="Times New Roman" w:hAnsi="Times New Roman" w:cs="Times New Roman"/>
          <w:sz w:val="24"/>
          <w:lang w:val="en-US"/>
        </w:rPr>
        <w:t>.</w:t>
      </w:r>
    </w:p>
    <w:p w:rsidR="00007724" w:rsidRDefault="001840B9" w:rsidP="00007724">
      <w:pPr>
        <w:pStyle w:val="Heading2"/>
        <w:rPr>
          <w:rFonts w:ascii="Times New Roman" w:hAnsi="Times New Roman" w:cs="Times New Roman"/>
          <w:sz w:val="24"/>
          <w:lang w:val="en-US"/>
        </w:rPr>
      </w:pPr>
      <w:bookmarkStart w:id="78" w:name="_Toc523731977"/>
      <w:r>
        <w:rPr>
          <w:rFonts w:ascii="Times New Roman" w:hAnsi="Times New Roman" w:cs="Times New Roman"/>
          <w:sz w:val="24"/>
          <w:lang w:val="en-US"/>
        </w:rPr>
        <w:lastRenderedPageBreak/>
        <w:t xml:space="preserve">5.2 Pick </w:t>
      </w:r>
      <w:r w:rsidR="00DF0310">
        <w:rPr>
          <w:rFonts w:ascii="Times New Roman" w:hAnsi="Times New Roman" w:cs="Times New Roman"/>
          <w:sz w:val="24"/>
          <w:lang w:val="en-US"/>
        </w:rPr>
        <w:t xml:space="preserve">baseline correction </w:t>
      </w:r>
      <w:r>
        <w:rPr>
          <w:rFonts w:ascii="Times New Roman" w:hAnsi="Times New Roman" w:cs="Times New Roman"/>
          <w:sz w:val="24"/>
          <w:lang w:val="en-US"/>
        </w:rPr>
        <w:t>method</w:t>
      </w:r>
      <w:bookmarkEnd w:id="78"/>
    </w:p>
    <w:p w:rsidR="00007724" w:rsidRDefault="00DF0310" w:rsidP="0085393D">
      <w:pPr>
        <w:rPr>
          <w:rFonts w:ascii="Times New Roman" w:hAnsi="Times New Roman" w:cs="Times New Roman"/>
          <w:sz w:val="24"/>
          <w:lang w:val="en-US"/>
        </w:rPr>
      </w:pPr>
      <w:r>
        <w:rPr>
          <w:rFonts w:ascii="Times New Roman" w:hAnsi="Times New Roman" w:cs="Times New Roman"/>
          <w:sz w:val="24"/>
          <w:lang w:val="en-US"/>
        </w:rPr>
        <w:t xml:space="preserve">The base line correction was performed using a 3-Point Baseline Correction by specifying a vertical axis value at three arbitrary wavenumber positions. The corrected </w:t>
      </w:r>
      <w:r w:rsidR="00415181">
        <w:rPr>
          <w:rFonts w:ascii="Times New Roman" w:hAnsi="Times New Roman" w:cs="Times New Roman"/>
          <w:sz w:val="24"/>
          <w:lang w:val="en-US"/>
        </w:rPr>
        <w:t xml:space="preserve">intensity </w:t>
      </w:r>
      <w:r w:rsidR="004506C3">
        <w:rPr>
          <w:rFonts w:ascii="Times New Roman" w:hAnsi="Times New Roman" w:cs="Times New Roman"/>
          <w:sz w:val="24"/>
          <w:lang w:val="en-US"/>
        </w:rPr>
        <w:t>value</w:t>
      </w:r>
      <w:r w:rsidR="00415181">
        <w:rPr>
          <w:rFonts w:ascii="Times New Roman" w:hAnsi="Times New Roman" w:cs="Times New Roman"/>
          <w:sz w:val="24"/>
          <w:lang w:val="en-US"/>
        </w:rPr>
        <w:t xml:space="preserve"> (absorbance)</w:t>
      </w:r>
      <w:r w:rsidR="004506C3">
        <w:rPr>
          <w:rFonts w:ascii="Times New Roman" w:hAnsi="Times New Roman" w:cs="Times New Roman"/>
          <w:sz w:val="24"/>
          <w:lang w:val="en-US"/>
        </w:rPr>
        <w:t xml:space="preserve"> </w:t>
      </w:r>
      <w:r w:rsidR="00681416">
        <w:rPr>
          <w:rFonts w:ascii="Times New Roman" w:hAnsi="Times New Roman" w:cs="Times New Roman"/>
          <w:sz w:val="24"/>
          <w:lang w:val="en-US"/>
        </w:rPr>
        <w:t xml:space="preserve">is </w:t>
      </w:r>
      <w:r>
        <w:rPr>
          <w:rFonts w:ascii="Times New Roman" w:hAnsi="Times New Roman" w:cs="Times New Roman"/>
          <w:sz w:val="24"/>
          <w:lang w:val="en-US"/>
        </w:rPr>
        <w:t xml:space="preserve">displayed in </w:t>
      </w:r>
      <w:r w:rsidR="004506C3">
        <w:rPr>
          <w:rFonts w:ascii="Times New Roman" w:hAnsi="Times New Roman" w:cs="Times New Roman"/>
          <w:sz w:val="24"/>
          <w:lang w:val="en-US"/>
        </w:rPr>
        <w:t xml:space="preserve">the yellow rectangle in </w:t>
      </w:r>
      <w:r>
        <w:rPr>
          <w:rFonts w:ascii="Times New Roman" w:hAnsi="Times New Roman" w:cs="Times New Roman"/>
          <w:sz w:val="24"/>
          <w:lang w:val="en-US"/>
        </w:rPr>
        <w:t xml:space="preserve">the data table. </w:t>
      </w:r>
      <w:r w:rsidR="00D10825">
        <w:rPr>
          <w:rFonts w:ascii="Times New Roman" w:hAnsi="Times New Roman" w:cs="Times New Roman"/>
          <w:sz w:val="24"/>
          <w:lang w:val="en-US"/>
        </w:rPr>
        <w:t>This is vis</w:t>
      </w:r>
      <w:r w:rsidR="00A179DA">
        <w:rPr>
          <w:rFonts w:ascii="Times New Roman" w:hAnsi="Times New Roman" w:cs="Times New Roman"/>
          <w:sz w:val="24"/>
          <w:lang w:val="en-US"/>
        </w:rPr>
        <w:t xml:space="preserve">ually shown in figure 13 </w:t>
      </w:r>
      <w:r w:rsidR="00D10825">
        <w:rPr>
          <w:rFonts w:ascii="Times New Roman" w:hAnsi="Times New Roman" w:cs="Times New Roman"/>
          <w:sz w:val="24"/>
          <w:lang w:val="en-US"/>
        </w:rPr>
        <w:t>below.</w:t>
      </w:r>
    </w:p>
    <w:p w:rsidR="00E44C91" w:rsidRDefault="00415181" w:rsidP="0085393D">
      <w:pP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2092B466" wp14:editId="371F6A6C">
            <wp:extent cx="2510345" cy="1931035"/>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1482" cy="1954987"/>
                    </a:xfrm>
                    <a:prstGeom prst="rect">
                      <a:avLst/>
                    </a:prstGeom>
                    <a:noFill/>
                    <a:ln>
                      <a:noFill/>
                    </a:ln>
                  </pic:spPr>
                </pic:pic>
              </a:graphicData>
            </a:graphic>
          </wp:inline>
        </w:drawing>
      </w:r>
      <w:r>
        <w:rPr>
          <w:rFonts w:ascii="Times New Roman" w:hAnsi="Times New Roman" w:cs="Times New Roman"/>
          <w:noProof/>
          <w:sz w:val="24"/>
          <w:lang w:val="en-US"/>
        </w:rPr>
        <w:drawing>
          <wp:inline distT="0" distB="0" distL="0" distR="0" wp14:anchorId="0AEEA5D7" wp14:editId="005CDF6F">
            <wp:extent cx="2657475" cy="2036947"/>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8174" cy="2052813"/>
                    </a:xfrm>
                    <a:prstGeom prst="rect">
                      <a:avLst/>
                    </a:prstGeom>
                    <a:noFill/>
                    <a:ln>
                      <a:noFill/>
                    </a:ln>
                  </pic:spPr>
                </pic:pic>
              </a:graphicData>
            </a:graphic>
          </wp:inline>
        </w:drawing>
      </w:r>
    </w:p>
    <w:p w:rsidR="00741C0B" w:rsidRPr="00741C0B" w:rsidRDefault="00741C0B" w:rsidP="0085393D">
      <w:pPr>
        <w:rPr>
          <w:rFonts w:ascii="Times New Roman" w:hAnsi="Times New Roman" w:cs="Times New Roman"/>
          <w:i/>
          <w:sz w:val="24"/>
          <w:lang w:val="en-US"/>
        </w:rPr>
      </w:pPr>
      <w:r w:rsidRPr="00741C0B">
        <w:rPr>
          <w:rFonts w:ascii="Times New Roman" w:hAnsi="Times New Roman" w:cs="Times New Roman"/>
          <w:i/>
          <w:sz w:val="24"/>
          <w:lang w:val="en-US"/>
        </w:rPr>
        <w:t>Figure 13. Pick baseline correction demonstration</w:t>
      </w:r>
    </w:p>
    <w:p w:rsidR="00E44C91" w:rsidRDefault="00562650" w:rsidP="00E44C91">
      <w:pPr>
        <w:pStyle w:val="Heading2"/>
        <w:rPr>
          <w:rFonts w:ascii="Times New Roman" w:hAnsi="Times New Roman" w:cs="Times New Roman"/>
          <w:sz w:val="24"/>
          <w:lang w:val="en-US"/>
        </w:rPr>
      </w:pPr>
      <w:bookmarkStart w:id="79" w:name="_Toc523731978"/>
      <w:r>
        <w:rPr>
          <w:rFonts w:ascii="Times New Roman" w:hAnsi="Times New Roman" w:cs="Times New Roman"/>
          <w:sz w:val="24"/>
          <w:lang w:val="en-US"/>
        </w:rPr>
        <w:t>5.3</w:t>
      </w:r>
      <w:r w:rsidR="00E44C91">
        <w:rPr>
          <w:rFonts w:ascii="Times New Roman" w:hAnsi="Times New Roman" w:cs="Times New Roman"/>
          <w:sz w:val="24"/>
          <w:lang w:val="en-US"/>
        </w:rPr>
        <w:t>. Specificity</w:t>
      </w:r>
      <w:bookmarkEnd w:id="79"/>
    </w:p>
    <w:p w:rsidR="00E44C91" w:rsidRPr="00384408" w:rsidRDefault="00E44C91" w:rsidP="0085393D">
      <w:pPr>
        <w:rPr>
          <w:lang w:val="en-US"/>
        </w:rPr>
      </w:pPr>
      <w:r w:rsidRPr="003363CF">
        <w:rPr>
          <w:rFonts w:ascii="Times New Roman" w:hAnsi="Times New Roman" w:cs="Times New Roman"/>
          <w:sz w:val="24"/>
          <w:szCs w:val="24"/>
          <w:lang w:val="en-US"/>
        </w:rPr>
        <w:t>A shampoo placebo, containing no added dimeth</w:t>
      </w:r>
      <w:r>
        <w:rPr>
          <w:rFonts w:ascii="Times New Roman" w:hAnsi="Times New Roman" w:cs="Times New Roman"/>
          <w:sz w:val="24"/>
          <w:szCs w:val="24"/>
          <w:lang w:val="en-US"/>
        </w:rPr>
        <w:t xml:space="preserve">icone and dimethiconol, and pure dimethicone and dimethiconol </w:t>
      </w:r>
      <w:r w:rsidR="00EC2D09">
        <w:rPr>
          <w:rFonts w:ascii="Times New Roman" w:hAnsi="Times New Roman" w:cs="Times New Roman"/>
          <w:sz w:val="24"/>
          <w:szCs w:val="24"/>
          <w:lang w:val="en-US"/>
        </w:rPr>
        <w:t>standards</w:t>
      </w:r>
      <w:r>
        <w:rPr>
          <w:rFonts w:ascii="Times New Roman" w:hAnsi="Times New Roman" w:cs="Times New Roman"/>
          <w:sz w:val="24"/>
          <w:szCs w:val="24"/>
          <w:lang w:val="en-US"/>
        </w:rPr>
        <w:t xml:space="preserve"> were </w:t>
      </w:r>
      <w:r w:rsidRPr="003363CF">
        <w:rPr>
          <w:rFonts w:ascii="Times New Roman" w:hAnsi="Times New Roman" w:cs="Times New Roman"/>
          <w:sz w:val="24"/>
          <w:szCs w:val="24"/>
          <w:lang w:val="en-US"/>
        </w:rPr>
        <w:t>analyzed und</w:t>
      </w:r>
      <w:r>
        <w:rPr>
          <w:rFonts w:ascii="Times New Roman" w:hAnsi="Times New Roman" w:cs="Times New Roman"/>
          <w:sz w:val="24"/>
          <w:szCs w:val="24"/>
          <w:lang w:val="en-US"/>
        </w:rPr>
        <w:t xml:space="preserve">er the test method conditions. Interferences were examined near the absorbance bands of approximately </w:t>
      </w:r>
      <w:r w:rsidR="00AB6FA8">
        <w:rPr>
          <w:rFonts w:ascii="Times New Roman" w:hAnsi="Times New Roman" w:cs="Times New Roman"/>
          <w:sz w:val="24"/>
          <w:szCs w:val="24"/>
          <w:lang w:val="en-US"/>
        </w:rPr>
        <w:t>1259.54 cm</w:t>
      </w:r>
      <w:r w:rsidR="00AB6FA8">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r w:rsidR="00AB6FA8">
        <w:rPr>
          <w:rFonts w:ascii="Times New Roman" w:hAnsi="Times New Roman" w:cs="Times New Roman"/>
          <w:sz w:val="24"/>
          <w:szCs w:val="24"/>
          <w:lang w:val="en-US"/>
        </w:rPr>
        <w:t>No interferences were observed around the 1259.54 cm</w:t>
      </w:r>
      <w:r w:rsidR="00AB6FA8">
        <w:rPr>
          <w:rFonts w:ascii="Times New Roman" w:hAnsi="Times New Roman" w:cs="Times New Roman"/>
          <w:sz w:val="24"/>
          <w:szCs w:val="24"/>
          <w:vertAlign w:val="superscript"/>
          <w:lang w:val="en-US"/>
        </w:rPr>
        <w:t xml:space="preserve">-1 </w:t>
      </w:r>
      <w:r w:rsidR="00AB6FA8">
        <w:rPr>
          <w:rFonts w:ascii="Times New Roman" w:hAnsi="Times New Roman" w:cs="Times New Roman"/>
          <w:sz w:val="24"/>
          <w:szCs w:val="24"/>
          <w:lang w:val="en-US"/>
        </w:rPr>
        <w:t xml:space="preserve">absorbance band region. </w:t>
      </w:r>
      <w:r w:rsidR="00384408">
        <w:rPr>
          <w:rFonts w:ascii="Times New Roman" w:hAnsi="Times New Roman" w:cs="Times New Roman"/>
          <w:sz w:val="24"/>
          <w:szCs w:val="24"/>
          <w:lang w:val="en-US"/>
        </w:rPr>
        <w:t>The FTIR spectra of the standards, placebo and sample on h</w:t>
      </w:r>
      <w:r w:rsidR="00AA6CEA">
        <w:rPr>
          <w:rFonts w:ascii="Times New Roman" w:hAnsi="Times New Roman" w:cs="Times New Roman"/>
          <w:sz w:val="24"/>
          <w:szCs w:val="24"/>
          <w:lang w:val="en-US"/>
        </w:rPr>
        <w:t>air tresses are presented in appendix 1</w:t>
      </w:r>
      <w:r w:rsidR="00384408">
        <w:rPr>
          <w:rFonts w:ascii="Times New Roman" w:hAnsi="Times New Roman" w:cs="Times New Roman"/>
          <w:sz w:val="24"/>
          <w:szCs w:val="24"/>
          <w:lang w:val="en-US"/>
        </w:rPr>
        <w:t>.</w:t>
      </w:r>
    </w:p>
    <w:p w:rsidR="00916E66" w:rsidRDefault="00384408" w:rsidP="00916E66">
      <w:pPr>
        <w:pStyle w:val="Heading2"/>
        <w:rPr>
          <w:rFonts w:ascii="Times New Roman" w:hAnsi="Times New Roman" w:cs="Times New Roman"/>
          <w:sz w:val="24"/>
          <w:lang w:val="en-US"/>
        </w:rPr>
      </w:pPr>
      <w:bookmarkStart w:id="80" w:name="_Toc523731979"/>
      <w:r>
        <w:rPr>
          <w:rFonts w:ascii="Times New Roman" w:hAnsi="Times New Roman" w:cs="Times New Roman"/>
          <w:sz w:val="24"/>
          <w:lang w:val="en-US"/>
        </w:rPr>
        <w:t>5.3</w:t>
      </w:r>
      <w:r w:rsidR="007A2F18">
        <w:rPr>
          <w:rFonts w:ascii="Times New Roman" w:hAnsi="Times New Roman" w:cs="Times New Roman"/>
          <w:sz w:val="24"/>
          <w:lang w:val="en-US"/>
        </w:rPr>
        <w:t>.1</w:t>
      </w:r>
      <w:r w:rsidR="00567748">
        <w:rPr>
          <w:rFonts w:ascii="Times New Roman" w:hAnsi="Times New Roman" w:cs="Times New Roman"/>
          <w:sz w:val="24"/>
          <w:lang w:val="en-US"/>
        </w:rPr>
        <w:t xml:space="preserve"> Linearity</w:t>
      </w:r>
      <w:bookmarkEnd w:id="80"/>
    </w:p>
    <w:p w:rsidR="00567748" w:rsidRDefault="00567748" w:rsidP="00567748">
      <w:pPr>
        <w:rPr>
          <w:rFonts w:ascii="Times New Roman" w:hAnsi="Times New Roman" w:cs="Times New Roman"/>
          <w:sz w:val="24"/>
          <w:lang w:val="en-US"/>
        </w:rPr>
      </w:pPr>
      <w:r w:rsidRPr="00567748">
        <w:rPr>
          <w:rFonts w:ascii="Times New Roman" w:hAnsi="Times New Roman" w:cs="Times New Roman"/>
          <w:sz w:val="24"/>
          <w:lang w:val="en-US"/>
        </w:rPr>
        <w:t>The linearity was determined for both dimethicone and dimethiconol using method 1 described in section 5.1 above.</w:t>
      </w:r>
      <w:r w:rsidR="00D726C0">
        <w:rPr>
          <w:rFonts w:ascii="Times New Roman" w:hAnsi="Times New Roman" w:cs="Times New Roman"/>
          <w:sz w:val="24"/>
          <w:lang w:val="en-US"/>
        </w:rPr>
        <w:t xml:space="preserve"> It was </w:t>
      </w:r>
      <w:r w:rsidR="00D933DF">
        <w:rPr>
          <w:rFonts w:ascii="Times New Roman" w:hAnsi="Times New Roman" w:cs="Times New Roman"/>
          <w:sz w:val="24"/>
          <w:lang w:val="en-US"/>
        </w:rPr>
        <w:t xml:space="preserve">further </w:t>
      </w:r>
      <w:r w:rsidR="00D726C0">
        <w:rPr>
          <w:rFonts w:ascii="Times New Roman" w:hAnsi="Times New Roman" w:cs="Times New Roman"/>
          <w:sz w:val="24"/>
          <w:lang w:val="en-US"/>
        </w:rPr>
        <w:t xml:space="preserve">noticed that </w:t>
      </w:r>
      <w:r w:rsidR="00276D4D">
        <w:rPr>
          <w:rFonts w:ascii="Times New Roman" w:hAnsi="Times New Roman" w:cs="Times New Roman"/>
          <w:sz w:val="24"/>
          <w:lang w:val="en-US"/>
        </w:rPr>
        <w:t>the absorbances of dimethicone and dimeth</w:t>
      </w:r>
      <w:r w:rsidR="007703C9">
        <w:rPr>
          <w:rFonts w:ascii="Times New Roman" w:hAnsi="Times New Roman" w:cs="Times New Roman"/>
          <w:sz w:val="24"/>
          <w:lang w:val="en-US"/>
        </w:rPr>
        <w:t>iconol in</w:t>
      </w:r>
      <w:r w:rsidR="00276D4D">
        <w:rPr>
          <w:rFonts w:ascii="Times New Roman" w:hAnsi="Times New Roman" w:cs="Times New Roman"/>
          <w:sz w:val="24"/>
          <w:lang w:val="en-US"/>
        </w:rPr>
        <w:t xml:space="preserve"> the same concentration range significantly correlates. </w:t>
      </w:r>
      <w:r w:rsidR="007703C9">
        <w:rPr>
          <w:rFonts w:ascii="Times New Roman" w:hAnsi="Times New Roman" w:cs="Times New Roman"/>
          <w:sz w:val="24"/>
          <w:lang w:val="en-US"/>
        </w:rPr>
        <w:t xml:space="preserve">The comparison </w:t>
      </w:r>
      <w:r w:rsidR="00B37766">
        <w:rPr>
          <w:rFonts w:ascii="Times New Roman" w:hAnsi="Times New Roman" w:cs="Times New Roman"/>
          <w:sz w:val="24"/>
          <w:lang w:val="en-US"/>
        </w:rPr>
        <w:t xml:space="preserve">was carried out using </w:t>
      </w:r>
      <w:r w:rsidR="00B40831">
        <w:rPr>
          <w:rFonts w:ascii="Times New Roman" w:hAnsi="Times New Roman" w:cs="Times New Roman"/>
          <w:sz w:val="24"/>
          <w:lang w:val="en-US"/>
        </w:rPr>
        <w:t xml:space="preserve">the regression analysis, Bland-Altman plot, </w:t>
      </w:r>
      <w:r w:rsidR="00B40831" w:rsidRPr="007F2B27">
        <w:rPr>
          <w:rFonts w:ascii="Times New Roman" w:hAnsi="Times New Roman" w:cs="Times New Roman"/>
          <w:sz w:val="24"/>
          <w:lang w:val="en-US"/>
        </w:rPr>
        <w:t>Two-sample T-Test and One-way ANOVA</w:t>
      </w:r>
      <w:r w:rsidR="00B40831">
        <w:rPr>
          <w:rFonts w:ascii="Times New Roman" w:hAnsi="Times New Roman" w:cs="Times New Roman"/>
          <w:sz w:val="24"/>
          <w:lang w:val="en-US"/>
        </w:rPr>
        <w:t>.</w:t>
      </w:r>
      <w:r w:rsidR="00706624">
        <w:rPr>
          <w:rFonts w:ascii="Times New Roman" w:hAnsi="Times New Roman" w:cs="Times New Roman"/>
          <w:sz w:val="24"/>
          <w:lang w:val="en-US"/>
        </w:rPr>
        <w:t xml:space="preserve"> </w:t>
      </w:r>
      <w:r w:rsidR="00A82B62">
        <w:rPr>
          <w:rFonts w:ascii="Times New Roman" w:hAnsi="Times New Roman" w:cs="Times New Roman"/>
          <w:sz w:val="24"/>
          <w:lang w:val="en-US"/>
        </w:rPr>
        <w:t>The results are shown below.</w:t>
      </w:r>
    </w:p>
    <w:p w:rsidR="00A82B62" w:rsidRDefault="00A82B62" w:rsidP="00567748">
      <w:pPr>
        <w:rPr>
          <w:rFonts w:ascii="Times New Roman" w:hAnsi="Times New Roman" w:cs="Times New Roman"/>
          <w:sz w:val="24"/>
          <w:lang w:val="en-US"/>
        </w:rPr>
      </w:pPr>
      <w:r>
        <w:rPr>
          <w:noProof/>
        </w:rPr>
        <w:drawing>
          <wp:inline distT="0" distB="0" distL="0" distR="0" wp14:anchorId="4B337701" wp14:editId="10694073">
            <wp:extent cx="2390775" cy="1514475"/>
            <wp:effectExtent l="0" t="0" r="9525" b="9525"/>
            <wp:docPr id="31" name="Chart 31">
              <a:extLst xmlns:a="http://schemas.openxmlformats.org/drawingml/2006/main">
                <a:ext uri="{FF2B5EF4-FFF2-40B4-BE49-F238E27FC236}">
                  <a16:creationId xmlns:a16="http://schemas.microsoft.com/office/drawing/2014/main" id="{ABC852AB-8BC3-44BD-B5E0-F53F55CE0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060AA8">
        <w:rPr>
          <w:rFonts w:ascii="Times New Roman" w:hAnsi="Times New Roman" w:cs="Times New Roman"/>
          <w:noProof/>
          <w:sz w:val="24"/>
          <w:lang w:val="en-US"/>
        </w:rPr>
        <w:drawing>
          <wp:inline distT="0" distB="0" distL="0" distR="0" wp14:anchorId="742EB9E9" wp14:editId="3F9F1A74">
            <wp:extent cx="3143250" cy="174557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4561" cy="1768512"/>
                    </a:xfrm>
                    <a:prstGeom prst="rect">
                      <a:avLst/>
                    </a:prstGeom>
                    <a:noFill/>
                    <a:ln>
                      <a:noFill/>
                    </a:ln>
                  </pic:spPr>
                </pic:pic>
              </a:graphicData>
            </a:graphic>
          </wp:inline>
        </w:drawing>
      </w:r>
    </w:p>
    <w:p w:rsidR="00B71F0B" w:rsidRPr="00B71F0B" w:rsidRDefault="00EC4262" w:rsidP="00567748">
      <w:pPr>
        <w:rPr>
          <w:rFonts w:ascii="Times New Roman" w:hAnsi="Times New Roman" w:cs="Times New Roman"/>
          <w:i/>
          <w:sz w:val="24"/>
          <w:lang w:val="en-US"/>
        </w:rPr>
      </w:pPr>
      <w:r>
        <w:rPr>
          <w:rFonts w:ascii="Times New Roman" w:hAnsi="Times New Roman" w:cs="Times New Roman"/>
          <w:i/>
          <w:sz w:val="24"/>
          <w:lang w:val="en-US"/>
        </w:rPr>
        <w:t>Figure 14</w:t>
      </w:r>
      <w:r w:rsidR="00B71F0B" w:rsidRPr="00B71F0B">
        <w:rPr>
          <w:rFonts w:ascii="Times New Roman" w:hAnsi="Times New Roman" w:cs="Times New Roman"/>
          <w:i/>
          <w:sz w:val="24"/>
          <w:lang w:val="en-US"/>
        </w:rPr>
        <w:t>. Regression plot and Bland-Altman plot of dimethicone and dimethiconol linearity data.</w:t>
      </w:r>
    </w:p>
    <w:p w:rsidR="005016B0" w:rsidRDefault="00D933DF" w:rsidP="0085393D">
      <w:pPr>
        <w:rPr>
          <w:rFonts w:ascii="Times New Roman" w:hAnsi="Times New Roman" w:cs="Times New Roman"/>
          <w:sz w:val="24"/>
          <w:lang w:val="en-US"/>
        </w:rPr>
      </w:pPr>
      <w:r>
        <w:rPr>
          <w:rFonts w:ascii="Times New Roman" w:hAnsi="Times New Roman" w:cs="Times New Roman"/>
          <w:sz w:val="24"/>
          <w:lang w:val="en-US"/>
        </w:rPr>
        <w:lastRenderedPageBreak/>
        <w:t xml:space="preserve">The </w:t>
      </w:r>
      <w:r w:rsidR="00A65924">
        <w:rPr>
          <w:rFonts w:ascii="Times New Roman" w:hAnsi="Times New Roman" w:cs="Times New Roman"/>
          <w:sz w:val="24"/>
          <w:lang w:val="en-US"/>
        </w:rPr>
        <w:t>regression plot wa</w:t>
      </w:r>
      <w:r w:rsidR="00775F46">
        <w:rPr>
          <w:rFonts w:ascii="Times New Roman" w:hAnsi="Times New Roman" w:cs="Times New Roman"/>
          <w:sz w:val="24"/>
          <w:lang w:val="en-US"/>
        </w:rPr>
        <w:t>s constructed to display the visual aspect of the relation between the two calibration models. Figure</w:t>
      </w:r>
      <w:r w:rsidR="000B22D4">
        <w:rPr>
          <w:rFonts w:ascii="Times New Roman" w:hAnsi="Times New Roman" w:cs="Times New Roman"/>
          <w:sz w:val="24"/>
          <w:lang w:val="en-US"/>
        </w:rPr>
        <w:t xml:space="preserve"> 14 </w:t>
      </w:r>
      <w:r>
        <w:rPr>
          <w:rFonts w:ascii="Times New Roman" w:hAnsi="Times New Roman" w:cs="Times New Roman"/>
          <w:sz w:val="24"/>
          <w:lang w:val="en-US"/>
        </w:rPr>
        <w:t xml:space="preserve">shows </w:t>
      </w:r>
      <w:r w:rsidR="00775F46">
        <w:rPr>
          <w:rFonts w:ascii="Times New Roman" w:hAnsi="Times New Roman" w:cs="Times New Roman"/>
          <w:sz w:val="24"/>
          <w:lang w:val="en-US"/>
        </w:rPr>
        <w:t>that there is a good agreement. T</w:t>
      </w:r>
      <w:r>
        <w:rPr>
          <w:rFonts w:ascii="Times New Roman" w:hAnsi="Times New Roman" w:cs="Times New Roman"/>
          <w:sz w:val="24"/>
          <w:lang w:val="en-US"/>
        </w:rPr>
        <w:t>he r</w:t>
      </w:r>
      <w:r>
        <w:rPr>
          <w:rFonts w:ascii="Times New Roman" w:hAnsi="Times New Roman" w:cs="Times New Roman"/>
          <w:sz w:val="24"/>
          <w:vertAlign w:val="superscript"/>
          <w:lang w:val="en-US"/>
        </w:rPr>
        <w:t xml:space="preserve">2 </w:t>
      </w:r>
      <w:r>
        <w:rPr>
          <w:rFonts w:ascii="Times New Roman" w:hAnsi="Times New Roman" w:cs="Times New Roman"/>
          <w:sz w:val="24"/>
          <w:lang w:val="en-US"/>
        </w:rPr>
        <w:t>of the line is 0.9956.</w:t>
      </w:r>
      <w:r w:rsidR="0064357C">
        <w:rPr>
          <w:rFonts w:ascii="Times New Roman" w:hAnsi="Times New Roman" w:cs="Times New Roman"/>
          <w:sz w:val="24"/>
          <w:lang w:val="en-US"/>
        </w:rPr>
        <w:t xml:space="preserve"> </w:t>
      </w:r>
      <w:r w:rsidR="00C5608C">
        <w:rPr>
          <w:rFonts w:ascii="Times New Roman" w:hAnsi="Times New Roman" w:cs="Times New Roman"/>
          <w:sz w:val="24"/>
          <w:lang w:val="en-US"/>
        </w:rPr>
        <w:t>Also,</w:t>
      </w:r>
      <w:r w:rsidR="0064357C">
        <w:rPr>
          <w:rFonts w:ascii="Times New Roman" w:hAnsi="Times New Roman" w:cs="Times New Roman"/>
          <w:sz w:val="24"/>
          <w:lang w:val="en-US"/>
        </w:rPr>
        <w:t xml:space="preserve"> </w:t>
      </w:r>
      <w:r w:rsidR="00C5608C">
        <w:rPr>
          <w:rFonts w:ascii="Times New Roman" w:hAnsi="Times New Roman" w:cs="Times New Roman"/>
          <w:sz w:val="24"/>
          <w:lang w:val="en-US"/>
        </w:rPr>
        <w:t>a Bland-Altman plot was created from the data in figure</w:t>
      </w:r>
      <w:r w:rsidR="002E29CC">
        <w:rPr>
          <w:rFonts w:ascii="Times New Roman" w:hAnsi="Times New Roman" w:cs="Times New Roman"/>
          <w:sz w:val="24"/>
          <w:lang w:val="en-US"/>
        </w:rPr>
        <w:t xml:space="preserve"> 14. </w:t>
      </w:r>
      <w:r w:rsidR="00EB7D4E">
        <w:rPr>
          <w:rFonts w:ascii="Times New Roman" w:hAnsi="Times New Roman" w:cs="Times New Roman"/>
          <w:sz w:val="24"/>
          <w:lang w:val="en-US"/>
        </w:rPr>
        <w:t>In the Bland-Altman plot, the data are spread around the 0 point.</w:t>
      </w:r>
      <w:r w:rsidR="00451C87">
        <w:rPr>
          <w:rFonts w:ascii="Times New Roman" w:hAnsi="Times New Roman" w:cs="Times New Roman"/>
          <w:sz w:val="24"/>
          <w:lang w:val="en-US"/>
        </w:rPr>
        <w:t xml:space="preserve"> However, </w:t>
      </w:r>
      <w:r w:rsidR="00D47CBC">
        <w:rPr>
          <w:rFonts w:ascii="Times New Roman" w:hAnsi="Times New Roman" w:cs="Times New Roman"/>
          <w:sz w:val="24"/>
          <w:lang w:val="en-US"/>
        </w:rPr>
        <w:t xml:space="preserve">a </w:t>
      </w:r>
      <w:r w:rsidR="00006CA2">
        <w:rPr>
          <w:rFonts w:ascii="Times New Roman" w:hAnsi="Times New Roman" w:cs="Times New Roman"/>
          <w:sz w:val="24"/>
          <w:lang w:val="en-US"/>
        </w:rPr>
        <w:t>negative</w:t>
      </w:r>
      <w:r w:rsidR="00D47CBC">
        <w:rPr>
          <w:rFonts w:ascii="Times New Roman" w:hAnsi="Times New Roman" w:cs="Times New Roman"/>
          <w:sz w:val="24"/>
          <w:lang w:val="en-US"/>
        </w:rPr>
        <w:t xml:space="preserve"> trend was observed as the </w:t>
      </w:r>
      <w:r w:rsidR="00451C87">
        <w:rPr>
          <w:rFonts w:ascii="Times New Roman" w:hAnsi="Times New Roman" w:cs="Times New Roman"/>
          <w:sz w:val="24"/>
          <w:lang w:val="en-US"/>
        </w:rPr>
        <w:t xml:space="preserve">concentration </w:t>
      </w:r>
      <w:r w:rsidR="00006CA2">
        <w:rPr>
          <w:rFonts w:ascii="Times New Roman" w:hAnsi="Times New Roman" w:cs="Times New Roman"/>
          <w:sz w:val="24"/>
          <w:lang w:val="en-US"/>
        </w:rPr>
        <w:t xml:space="preserve">became high. In addition to the results of regression plot and Bland-Altman plot results, a </w:t>
      </w:r>
      <w:r w:rsidR="00006CA2" w:rsidRPr="007F2B27">
        <w:rPr>
          <w:rFonts w:ascii="Times New Roman" w:hAnsi="Times New Roman" w:cs="Times New Roman"/>
          <w:sz w:val="24"/>
          <w:lang w:val="en-US"/>
        </w:rPr>
        <w:t>Two-sample T-Test and One-way ANOVA</w:t>
      </w:r>
      <w:r w:rsidR="00F16E21">
        <w:rPr>
          <w:rFonts w:ascii="Times New Roman" w:hAnsi="Times New Roman" w:cs="Times New Roman"/>
          <w:sz w:val="24"/>
          <w:lang w:val="en-US"/>
        </w:rPr>
        <w:t xml:space="preserve"> were conducted, </w:t>
      </w:r>
      <w:r w:rsidR="00700E88">
        <w:rPr>
          <w:rFonts w:ascii="Times New Roman" w:hAnsi="Times New Roman" w:cs="Times New Roman"/>
          <w:sz w:val="24"/>
          <w:lang w:val="en-US"/>
        </w:rPr>
        <w:t>for a further investigation of the correlation of the two calibration sets</w:t>
      </w:r>
      <w:r w:rsidR="00006CA2">
        <w:rPr>
          <w:rFonts w:ascii="Times New Roman" w:hAnsi="Times New Roman" w:cs="Times New Roman"/>
          <w:sz w:val="24"/>
          <w:lang w:val="en-US"/>
        </w:rPr>
        <w:t>. The results are as follows.</w:t>
      </w:r>
    </w:p>
    <w:tbl>
      <w:tblPr>
        <w:tblStyle w:val="GridTable1Light"/>
        <w:tblW w:w="10584" w:type="dxa"/>
        <w:tblLook w:val="04A0" w:firstRow="1" w:lastRow="0" w:firstColumn="1" w:lastColumn="0" w:noHBand="0" w:noVBand="1"/>
      </w:tblPr>
      <w:tblGrid>
        <w:gridCol w:w="1282"/>
        <w:gridCol w:w="1665"/>
        <w:gridCol w:w="1761"/>
        <w:gridCol w:w="1282"/>
        <w:gridCol w:w="1359"/>
        <w:gridCol w:w="1532"/>
        <w:gridCol w:w="1703"/>
      </w:tblGrid>
      <w:tr w:rsidR="00F57FE9" w:rsidRPr="005016B0" w:rsidTr="00F57FE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2" w:type="dxa"/>
            <w:noWrap/>
            <w:hideMark/>
          </w:tcPr>
          <w:p w:rsidR="005016B0" w:rsidRPr="005016B0" w:rsidRDefault="005016B0" w:rsidP="005016B0">
            <w:pPr>
              <w:jc w:val="center"/>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Standards</w:t>
            </w:r>
          </w:p>
        </w:tc>
        <w:tc>
          <w:tcPr>
            <w:tcW w:w="1665" w:type="dxa"/>
            <w:noWrap/>
            <w:hideMark/>
          </w:tcPr>
          <w:p w:rsidR="005016B0" w:rsidRPr="005016B0" w:rsidRDefault="005016B0" w:rsidP="005016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Mean Abs Cone</w:t>
            </w:r>
          </w:p>
        </w:tc>
        <w:tc>
          <w:tcPr>
            <w:tcW w:w="1761" w:type="dxa"/>
            <w:noWrap/>
            <w:hideMark/>
          </w:tcPr>
          <w:p w:rsidR="005016B0" w:rsidRPr="005016B0" w:rsidRDefault="005016B0" w:rsidP="005016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Mean Abs Conol</w:t>
            </w:r>
          </w:p>
        </w:tc>
        <w:tc>
          <w:tcPr>
            <w:tcW w:w="1282" w:type="dxa"/>
            <w:noWrap/>
            <w:hideMark/>
          </w:tcPr>
          <w:p w:rsidR="005016B0" w:rsidRPr="005016B0" w:rsidRDefault="005016B0" w:rsidP="005016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StDev Cone</w:t>
            </w:r>
          </w:p>
        </w:tc>
        <w:tc>
          <w:tcPr>
            <w:tcW w:w="1359" w:type="dxa"/>
            <w:noWrap/>
            <w:hideMark/>
          </w:tcPr>
          <w:p w:rsidR="005016B0" w:rsidRPr="005016B0" w:rsidRDefault="005016B0" w:rsidP="005016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StDev Conol</w:t>
            </w:r>
          </w:p>
        </w:tc>
        <w:tc>
          <w:tcPr>
            <w:tcW w:w="1532" w:type="dxa"/>
            <w:noWrap/>
            <w:hideMark/>
          </w:tcPr>
          <w:p w:rsidR="005016B0" w:rsidRPr="005016B0" w:rsidRDefault="005016B0" w:rsidP="005016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P-value T-Test</w:t>
            </w:r>
          </w:p>
        </w:tc>
        <w:tc>
          <w:tcPr>
            <w:tcW w:w="1703" w:type="dxa"/>
            <w:noWrap/>
            <w:hideMark/>
          </w:tcPr>
          <w:p w:rsidR="005016B0" w:rsidRPr="005016B0" w:rsidRDefault="005016B0" w:rsidP="005016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P-value ANOVA</w:t>
            </w:r>
          </w:p>
        </w:tc>
      </w:tr>
      <w:tr w:rsidR="00F57FE9" w:rsidRPr="005016B0" w:rsidTr="00F57FE9">
        <w:trPr>
          <w:trHeight w:val="320"/>
        </w:trPr>
        <w:tc>
          <w:tcPr>
            <w:cnfStyle w:val="001000000000" w:firstRow="0" w:lastRow="0" w:firstColumn="1" w:lastColumn="0" w:oddVBand="0" w:evenVBand="0" w:oddHBand="0" w:evenHBand="0" w:firstRowFirstColumn="0" w:firstRowLastColumn="0" w:lastRowFirstColumn="0" w:lastRowLastColumn="0"/>
            <w:tcW w:w="1282" w:type="dxa"/>
            <w:noWrap/>
            <w:hideMark/>
          </w:tcPr>
          <w:p w:rsidR="005016B0" w:rsidRPr="005016B0" w:rsidRDefault="005016B0" w:rsidP="005016B0">
            <w:pPr>
              <w:jc w:val="center"/>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1</w:t>
            </w:r>
          </w:p>
        </w:tc>
        <w:tc>
          <w:tcPr>
            <w:tcW w:w="1665"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0.00511</w:t>
            </w:r>
          </w:p>
        </w:tc>
        <w:tc>
          <w:tcPr>
            <w:tcW w:w="1761"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0.00536</w:t>
            </w:r>
          </w:p>
        </w:tc>
        <w:tc>
          <w:tcPr>
            <w:tcW w:w="128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0.0025</w:t>
            </w:r>
          </w:p>
        </w:tc>
        <w:tc>
          <w:tcPr>
            <w:tcW w:w="1359"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0.0026</w:t>
            </w:r>
          </w:p>
        </w:tc>
        <w:tc>
          <w:tcPr>
            <w:tcW w:w="153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0.676</w:t>
            </w:r>
          </w:p>
        </w:tc>
        <w:tc>
          <w:tcPr>
            <w:tcW w:w="1703"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0.676</w:t>
            </w:r>
          </w:p>
        </w:tc>
      </w:tr>
      <w:tr w:rsidR="00F57FE9" w:rsidRPr="005016B0" w:rsidTr="00F57FE9">
        <w:trPr>
          <w:trHeight w:val="320"/>
        </w:trPr>
        <w:tc>
          <w:tcPr>
            <w:cnfStyle w:val="001000000000" w:firstRow="0" w:lastRow="0" w:firstColumn="1" w:lastColumn="0" w:oddVBand="0" w:evenVBand="0" w:oddHBand="0" w:evenHBand="0" w:firstRowFirstColumn="0" w:firstRowLastColumn="0" w:lastRowFirstColumn="0" w:lastRowLastColumn="0"/>
            <w:tcW w:w="1282" w:type="dxa"/>
            <w:noWrap/>
            <w:hideMark/>
          </w:tcPr>
          <w:p w:rsidR="005016B0" w:rsidRPr="005016B0" w:rsidRDefault="005016B0" w:rsidP="005016B0">
            <w:pPr>
              <w:jc w:val="center"/>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2</w:t>
            </w:r>
          </w:p>
        </w:tc>
        <w:tc>
          <w:tcPr>
            <w:tcW w:w="1665"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0.00672</w:t>
            </w:r>
          </w:p>
        </w:tc>
        <w:tc>
          <w:tcPr>
            <w:tcW w:w="1761"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0.00658</w:t>
            </w:r>
          </w:p>
        </w:tc>
        <w:tc>
          <w:tcPr>
            <w:tcW w:w="128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0.0031</w:t>
            </w:r>
          </w:p>
        </w:tc>
        <w:tc>
          <w:tcPr>
            <w:tcW w:w="1359"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0.0032</w:t>
            </w:r>
          </w:p>
        </w:tc>
        <w:tc>
          <w:tcPr>
            <w:tcW w:w="153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0.854</w:t>
            </w:r>
          </w:p>
        </w:tc>
        <w:tc>
          <w:tcPr>
            <w:tcW w:w="1703"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0.854</w:t>
            </w:r>
          </w:p>
        </w:tc>
      </w:tr>
      <w:tr w:rsidR="00F57FE9" w:rsidRPr="005016B0" w:rsidTr="00F57FE9">
        <w:trPr>
          <w:trHeight w:val="320"/>
        </w:trPr>
        <w:tc>
          <w:tcPr>
            <w:cnfStyle w:val="001000000000" w:firstRow="0" w:lastRow="0" w:firstColumn="1" w:lastColumn="0" w:oddVBand="0" w:evenVBand="0" w:oddHBand="0" w:evenHBand="0" w:firstRowFirstColumn="0" w:firstRowLastColumn="0" w:lastRowFirstColumn="0" w:lastRowLastColumn="0"/>
            <w:tcW w:w="1282" w:type="dxa"/>
            <w:noWrap/>
            <w:hideMark/>
          </w:tcPr>
          <w:p w:rsidR="005016B0" w:rsidRPr="005016B0" w:rsidRDefault="005016B0" w:rsidP="005016B0">
            <w:pPr>
              <w:jc w:val="center"/>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3</w:t>
            </w:r>
          </w:p>
        </w:tc>
        <w:tc>
          <w:tcPr>
            <w:tcW w:w="1665"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0.00869</w:t>
            </w:r>
          </w:p>
        </w:tc>
        <w:tc>
          <w:tcPr>
            <w:tcW w:w="1761"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0.00838</w:t>
            </w:r>
          </w:p>
        </w:tc>
        <w:tc>
          <w:tcPr>
            <w:tcW w:w="128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0.0036</w:t>
            </w:r>
          </w:p>
        </w:tc>
        <w:tc>
          <w:tcPr>
            <w:tcW w:w="1359" w:type="dxa"/>
            <w:noWrap/>
            <w:hideMark/>
          </w:tcPr>
          <w:p w:rsidR="005016B0" w:rsidRPr="005016B0" w:rsidRDefault="00C82B79"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0.0030</w:t>
            </w:r>
          </w:p>
        </w:tc>
        <w:tc>
          <w:tcPr>
            <w:tcW w:w="153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0.684</w:t>
            </w:r>
          </w:p>
        </w:tc>
        <w:tc>
          <w:tcPr>
            <w:tcW w:w="1703"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0.684</w:t>
            </w:r>
          </w:p>
        </w:tc>
      </w:tr>
      <w:tr w:rsidR="00F57FE9" w:rsidRPr="005016B0" w:rsidTr="00F57FE9">
        <w:trPr>
          <w:trHeight w:val="320"/>
        </w:trPr>
        <w:tc>
          <w:tcPr>
            <w:cnfStyle w:val="001000000000" w:firstRow="0" w:lastRow="0" w:firstColumn="1" w:lastColumn="0" w:oddVBand="0" w:evenVBand="0" w:oddHBand="0" w:evenHBand="0" w:firstRowFirstColumn="0" w:firstRowLastColumn="0" w:lastRowFirstColumn="0" w:lastRowLastColumn="0"/>
            <w:tcW w:w="1282" w:type="dxa"/>
            <w:noWrap/>
            <w:hideMark/>
          </w:tcPr>
          <w:p w:rsidR="005016B0" w:rsidRPr="005016B0" w:rsidRDefault="005016B0" w:rsidP="005016B0">
            <w:pPr>
              <w:jc w:val="center"/>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4</w:t>
            </w:r>
          </w:p>
        </w:tc>
        <w:tc>
          <w:tcPr>
            <w:tcW w:w="1665"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0.0106</w:t>
            </w:r>
          </w:p>
        </w:tc>
        <w:tc>
          <w:tcPr>
            <w:tcW w:w="1761"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0.0126</w:t>
            </w:r>
          </w:p>
        </w:tc>
        <w:tc>
          <w:tcPr>
            <w:tcW w:w="128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0.0062</w:t>
            </w:r>
          </w:p>
        </w:tc>
        <w:tc>
          <w:tcPr>
            <w:tcW w:w="1359"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0.0064</w:t>
            </w:r>
          </w:p>
        </w:tc>
        <w:tc>
          <w:tcPr>
            <w:tcW w:w="153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0.207</w:t>
            </w:r>
          </w:p>
        </w:tc>
        <w:tc>
          <w:tcPr>
            <w:tcW w:w="1703"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0.207</w:t>
            </w:r>
          </w:p>
        </w:tc>
      </w:tr>
      <w:tr w:rsidR="00F57FE9" w:rsidRPr="005016B0" w:rsidTr="00F57FE9">
        <w:trPr>
          <w:trHeight w:val="320"/>
        </w:trPr>
        <w:tc>
          <w:tcPr>
            <w:cnfStyle w:val="001000000000" w:firstRow="0" w:lastRow="0" w:firstColumn="1" w:lastColumn="0" w:oddVBand="0" w:evenVBand="0" w:oddHBand="0" w:evenHBand="0" w:firstRowFirstColumn="0" w:firstRowLastColumn="0" w:lastRowFirstColumn="0" w:lastRowLastColumn="0"/>
            <w:tcW w:w="1282" w:type="dxa"/>
            <w:noWrap/>
            <w:hideMark/>
          </w:tcPr>
          <w:p w:rsidR="005016B0" w:rsidRPr="005016B0" w:rsidRDefault="005016B0" w:rsidP="005016B0">
            <w:pPr>
              <w:jc w:val="center"/>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5</w:t>
            </w:r>
          </w:p>
        </w:tc>
        <w:tc>
          <w:tcPr>
            <w:tcW w:w="1665"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0.0151</w:t>
            </w:r>
          </w:p>
        </w:tc>
        <w:tc>
          <w:tcPr>
            <w:tcW w:w="1761"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0.0155</w:t>
            </w:r>
          </w:p>
        </w:tc>
        <w:tc>
          <w:tcPr>
            <w:tcW w:w="128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0.0088</w:t>
            </w:r>
          </w:p>
        </w:tc>
        <w:tc>
          <w:tcPr>
            <w:tcW w:w="1359"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0.0079</w:t>
            </w:r>
          </w:p>
        </w:tc>
        <w:tc>
          <w:tcPr>
            <w:tcW w:w="153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0.866</w:t>
            </w:r>
          </w:p>
        </w:tc>
        <w:tc>
          <w:tcPr>
            <w:tcW w:w="1703"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0.866</w:t>
            </w:r>
          </w:p>
        </w:tc>
      </w:tr>
      <w:tr w:rsidR="00F57FE9" w:rsidRPr="005016B0" w:rsidTr="00F57FE9">
        <w:trPr>
          <w:trHeight w:val="320"/>
        </w:trPr>
        <w:tc>
          <w:tcPr>
            <w:cnfStyle w:val="001000000000" w:firstRow="0" w:lastRow="0" w:firstColumn="1" w:lastColumn="0" w:oddVBand="0" w:evenVBand="0" w:oddHBand="0" w:evenHBand="0" w:firstRowFirstColumn="0" w:firstRowLastColumn="0" w:lastRowFirstColumn="0" w:lastRowLastColumn="0"/>
            <w:tcW w:w="1282" w:type="dxa"/>
            <w:noWrap/>
            <w:hideMark/>
          </w:tcPr>
          <w:p w:rsidR="005016B0" w:rsidRPr="005016B0" w:rsidRDefault="005016B0" w:rsidP="005016B0">
            <w:pPr>
              <w:jc w:val="center"/>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6</w:t>
            </w:r>
          </w:p>
        </w:tc>
        <w:tc>
          <w:tcPr>
            <w:tcW w:w="1665"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0.0232</w:t>
            </w:r>
          </w:p>
        </w:tc>
        <w:tc>
          <w:tcPr>
            <w:tcW w:w="1761"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0.0224</w:t>
            </w:r>
          </w:p>
        </w:tc>
        <w:tc>
          <w:tcPr>
            <w:tcW w:w="128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0.0084</w:t>
            </w:r>
          </w:p>
        </w:tc>
        <w:tc>
          <w:tcPr>
            <w:tcW w:w="1359"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0.0068</w:t>
            </w:r>
          </w:p>
        </w:tc>
        <w:tc>
          <w:tcPr>
            <w:tcW w:w="153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0.667</w:t>
            </w:r>
          </w:p>
        </w:tc>
        <w:tc>
          <w:tcPr>
            <w:tcW w:w="1703"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0.667</w:t>
            </w:r>
          </w:p>
        </w:tc>
      </w:tr>
      <w:tr w:rsidR="00F57FE9" w:rsidRPr="005016B0" w:rsidTr="00F57FE9">
        <w:trPr>
          <w:trHeight w:val="320"/>
        </w:trPr>
        <w:tc>
          <w:tcPr>
            <w:cnfStyle w:val="001000000000" w:firstRow="0" w:lastRow="0" w:firstColumn="1" w:lastColumn="0" w:oddVBand="0" w:evenVBand="0" w:oddHBand="0" w:evenHBand="0" w:firstRowFirstColumn="0" w:firstRowLastColumn="0" w:lastRowFirstColumn="0" w:lastRowLastColumn="0"/>
            <w:tcW w:w="1282" w:type="dxa"/>
            <w:noWrap/>
            <w:hideMark/>
          </w:tcPr>
          <w:p w:rsidR="005016B0" w:rsidRPr="005016B0" w:rsidRDefault="005016B0" w:rsidP="005016B0">
            <w:pPr>
              <w:jc w:val="center"/>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7</w:t>
            </w:r>
          </w:p>
        </w:tc>
        <w:tc>
          <w:tcPr>
            <w:tcW w:w="1665"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0.0247</w:t>
            </w:r>
          </w:p>
        </w:tc>
        <w:tc>
          <w:tcPr>
            <w:tcW w:w="1761"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0.0256</w:t>
            </w:r>
          </w:p>
        </w:tc>
        <w:tc>
          <w:tcPr>
            <w:tcW w:w="128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0.012</w:t>
            </w:r>
          </w:p>
        </w:tc>
        <w:tc>
          <w:tcPr>
            <w:tcW w:w="1359"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0.0108</w:t>
            </w:r>
          </w:p>
        </w:tc>
        <w:tc>
          <w:tcPr>
            <w:tcW w:w="153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0.739</w:t>
            </w:r>
          </w:p>
        </w:tc>
        <w:tc>
          <w:tcPr>
            <w:tcW w:w="1703"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0.739</w:t>
            </w:r>
          </w:p>
        </w:tc>
      </w:tr>
      <w:tr w:rsidR="00F57FE9" w:rsidRPr="005016B0" w:rsidTr="00F57FE9">
        <w:trPr>
          <w:trHeight w:val="320"/>
        </w:trPr>
        <w:tc>
          <w:tcPr>
            <w:cnfStyle w:val="001000000000" w:firstRow="0" w:lastRow="0" w:firstColumn="1" w:lastColumn="0" w:oddVBand="0" w:evenVBand="0" w:oddHBand="0" w:evenHBand="0" w:firstRowFirstColumn="0" w:firstRowLastColumn="0" w:lastRowFirstColumn="0" w:lastRowLastColumn="0"/>
            <w:tcW w:w="1282" w:type="dxa"/>
            <w:noWrap/>
            <w:hideMark/>
          </w:tcPr>
          <w:p w:rsidR="005016B0" w:rsidRPr="005016B0" w:rsidRDefault="005016B0" w:rsidP="005016B0">
            <w:pPr>
              <w:jc w:val="center"/>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8</w:t>
            </w:r>
          </w:p>
        </w:tc>
        <w:tc>
          <w:tcPr>
            <w:tcW w:w="1665"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0.0344</w:t>
            </w:r>
          </w:p>
        </w:tc>
        <w:tc>
          <w:tcPr>
            <w:tcW w:w="1761"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0.0384</w:t>
            </w:r>
          </w:p>
        </w:tc>
        <w:tc>
          <w:tcPr>
            <w:tcW w:w="128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0.010</w:t>
            </w:r>
          </w:p>
        </w:tc>
        <w:tc>
          <w:tcPr>
            <w:tcW w:w="1359"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0.0150</w:t>
            </w:r>
          </w:p>
        </w:tc>
        <w:tc>
          <w:tcPr>
            <w:tcW w:w="153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0.255</w:t>
            </w:r>
          </w:p>
        </w:tc>
        <w:tc>
          <w:tcPr>
            <w:tcW w:w="1703"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0.255</w:t>
            </w:r>
          </w:p>
        </w:tc>
      </w:tr>
      <w:tr w:rsidR="00F57FE9" w:rsidRPr="005016B0" w:rsidTr="00F57FE9">
        <w:trPr>
          <w:trHeight w:val="320"/>
        </w:trPr>
        <w:tc>
          <w:tcPr>
            <w:cnfStyle w:val="001000000000" w:firstRow="0" w:lastRow="0" w:firstColumn="1" w:lastColumn="0" w:oddVBand="0" w:evenVBand="0" w:oddHBand="0" w:evenHBand="0" w:firstRowFirstColumn="0" w:firstRowLastColumn="0" w:lastRowFirstColumn="0" w:lastRowLastColumn="0"/>
            <w:tcW w:w="1282" w:type="dxa"/>
            <w:noWrap/>
            <w:hideMark/>
          </w:tcPr>
          <w:p w:rsidR="005016B0" w:rsidRPr="005016B0" w:rsidRDefault="005016B0" w:rsidP="005016B0">
            <w:pPr>
              <w:jc w:val="center"/>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9</w:t>
            </w:r>
          </w:p>
        </w:tc>
        <w:tc>
          <w:tcPr>
            <w:tcW w:w="1665"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0.0510</w:t>
            </w:r>
          </w:p>
        </w:tc>
        <w:tc>
          <w:tcPr>
            <w:tcW w:w="1761"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0.0529</w:t>
            </w:r>
          </w:p>
        </w:tc>
        <w:tc>
          <w:tcPr>
            <w:tcW w:w="128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0.016</w:t>
            </w:r>
          </w:p>
        </w:tc>
        <w:tc>
          <w:tcPr>
            <w:tcW w:w="1359"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0.0019</w:t>
            </w:r>
          </w:p>
        </w:tc>
        <w:tc>
          <w:tcPr>
            <w:tcW w:w="153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0.645</w:t>
            </w:r>
          </w:p>
        </w:tc>
        <w:tc>
          <w:tcPr>
            <w:tcW w:w="1703"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0.644</w:t>
            </w:r>
          </w:p>
        </w:tc>
      </w:tr>
      <w:tr w:rsidR="00F57FE9" w:rsidRPr="005016B0" w:rsidTr="00F57FE9">
        <w:trPr>
          <w:trHeight w:val="320"/>
        </w:trPr>
        <w:tc>
          <w:tcPr>
            <w:cnfStyle w:val="001000000000" w:firstRow="0" w:lastRow="0" w:firstColumn="1" w:lastColumn="0" w:oddVBand="0" w:evenVBand="0" w:oddHBand="0" w:evenHBand="0" w:firstRowFirstColumn="0" w:firstRowLastColumn="0" w:lastRowFirstColumn="0" w:lastRowLastColumn="0"/>
            <w:tcW w:w="1282" w:type="dxa"/>
            <w:noWrap/>
            <w:hideMark/>
          </w:tcPr>
          <w:p w:rsidR="005016B0" w:rsidRPr="005016B0" w:rsidRDefault="005016B0" w:rsidP="005016B0">
            <w:pPr>
              <w:jc w:val="center"/>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10</w:t>
            </w:r>
          </w:p>
        </w:tc>
        <w:tc>
          <w:tcPr>
            <w:tcW w:w="1665"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0.0659</w:t>
            </w:r>
          </w:p>
        </w:tc>
        <w:tc>
          <w:tcPr>
            <w:tcW w:w="1761"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0.0674</w:t>
            </w:r>
          </w:p>
        </w:tc>
        <w:tc>
          <w:tcPr>
            <w:tcW w:w="128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0.0207</w:t>
            </w:r>
          </w:p>
        </w:tc>
        <w:tc>
          <w:tcPr>
            <w:tcW w:w="1359"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5016B0">
              <w:rPr>
                <w:rFonts w:ascii="Times New Roman" w:eastAsia="Times New Roman" w:hAnsi="Times New Roman" w:cs="Times New Roman"/>
                <w:color w:val="000000"/>
                <w:sz w:val="24"/>
                <w:szCs w:val="24"/>
                <w:lang w:eastAsia="nl-NL"/>
              </w:rPr>
              <w:t>0.0221</w:t>
            </w:r>
          </w:p>
        </w:tc>
        <w:tc>
          <w:tcPr>
            <w:tcW w:w="1532"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0.763</w:t>
            </w:r>
          </w:p>
        </w:tc>
        <w:tc>
          <w:tcPr>
            <w:tcW w:w="1703" w:type="dxa"/>
            <w:noWrap/>
            <w:hideMark/>
          </w:tcPr>
          <w:p w:rsidR="005016B0" w:rsidRPr="005016B0" w:rsidRDefault="005016B0" w:rsidP="005016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nl-NL"/>
              </w:rPr>
            </w:pPr>
            <w:r w:rsidRPr="005016B0">
              <w:rPr>
                <w:rFonts w:ascii="Times New Roman" w:eastAsia="Times New Roman" w:hAnsi="Times New Roman" w:cs="Times New Roman"/>
                <w:b/>
                <w:bCs/>
                <w:color w:val="000000"/>
                <w:sz w:val="24"/>
                <w:szCs w:val="24"/>
                <w:lang w:eastAsia="nl-NL"/>
              </w:rPr>
              <w:t>0.763</w:t>
            </w:r>
          </w:p>
        </w:tc>
      </w:tr>
    </w:tbl>
    <w:p w:rsidR="009953C2" w:rsidRDefault="00006CA2" w:rsidP="0085393D">
      <w:pPr>
        <w:rPr>
          <w:rFonts w:ascii="Times New Roman" w:hAnsi="Times New Roman" w:cs="Times New Roman"/>
          <w:i/>
          <w:sz w:val="24"/>
          <w:lang w:val="en-US"/>
        </w:rPr>
      </w:pPr>
      <w:r>
        <w:rPr>
          <w:rFonts w:ascii="Times New Roman" w:hAnsi="Times New Roman" w:cs="Times New Roman"/>
          <w:sz w:val="24"/>
          <w:lang w:val="en-US"/>
        </w:rPr>
        <w:t xml:space="preserve"> </w:t>
      </w:r>
      <w:r w:rsidR="00451C87">
        <w:rPr>
          <w:rFonts w:ascii="Times New Roman" w:hAnsi="Times New Roman" w:cs="Times New Roman"/>
          <w:sz w:val="24"/>
          <w:lang w:val="en-US"/>
        </w:rPr>
        <w:t xml:space="preserve"> </w:t>
      </w:r>
      <w:r w:rsidR="00243BBE">
        <w:rPr>
          <w:rFonts w:ascii="Times New Roman" w:hAnsi="Times New Roman" w:cs="Times New Roman"/>
          <w:sz w:val="24"/>
          <w:lang w:val="en-US"/>
        </w:rPr>
        <w:t>Table 5</w:t>
      </w:r>
      <w:r w:rsidR="001D08AD">
        <w:rPr>
          <w:rFonts w:ascii="Times New Roman" w:hAnsi="Times New Roman" w:cs="Times New Roman"/>
          <w:sz w:val="24"/>
          <w:lang w:val="en-US"/>
        </w:rPr>
        <w:t xml:space="preserve">. </w:t>
      </w:r>
      <w:r w:rsidR="001D08AD" w:rsidRPr="00162409">
        <w:rPr>
          <w:rFonts w:ascii="Times New Roman" w:hAnsi="Times New Roman" w:cs="Times New Roman"/>
          <w:i/>
          <w:sz w:val="24"/>
          <w:lang w:val="en-US"/>
        </w:rPr>
        <w:t>Two-sample T-Test and One-way ANOVA for</w:t>
      </w:r>
      <w:r w:rsidR="001D08AD">
        <w:rPr>
          <w:rFonts w:ascii="Times New Roman" w:hAnsi="Times New Roman" w:cs="Times New Roman"/>
          <w:i/>
          <w:sz w:val="24"/>
          <w:lang w:val="en-US"/>
        </w:rPr>
        <w:t xml:space="preserve"> dimethicone and </w:t>
      </w:r>
      <w:r w:rsidR="00197DE3">
        <w:rPr>
          <w:rFonts w:ascii="Times New Roman" w:hAnsi="Times New Roman" w:cs="Times New Roman"/>
          <w:i/>
          <w:sz w:val="24"/>
          <w:lang w:val="en-US"/>
        </w:rPr>
        <w:t>dimethiconol calibration</w:t>
      </w:r>
      <w:r w:rsidR="001D08AD">
        <w:rPr>
          <w:rFonts w:ascii="Times New Roman" w:hAnsi="Times New Roman" w:cs="Times New Roman"/>
          <w:i/>
          <w:sz w:val="24"/>
          <w:lang w:val="en-US"/>
        </w:rPr>
        <w:t xml:space="preserve"> curves</w:t>
      </w:r>
    </w:p>
    <w:p w:rsidR="00C82B79" w:rsidRDefault="006D0E87" w:rsidP="0085393D">
      <w:pPr>
        <w:rPr>
          <w:rFonts w:ascii="Times New Roman" w:hAnsi="Times New Roman" w:cs="Times New Roman"/>
          <w:sz w:val="24"/>
          <w:lang w:val="en-US"/>
        </w:rPr>
      </w:pPr>
      <w:r>
        <w:rPr>
          <w:rFonts w:ascii="Times New Roman" w:hAnsi="Times New Roman" w:cs="Times New Roman"/>
          <w:sz w:val="24"/>
          <w:lang w:val="en-US"/>
        </w:rPr>
        <w:t>Table 5</w:t>
      </w:r>
      <w:r w:rsidR="00CF6141">
        <w:rPr>
          <w:rFonts w:ascii="Times New Roman" w:hAnsi="Times New Roman" w:cs="Times New Roman"/>
          <w:sz w:val="24"/>
          <w:lang w:val="en-US"/>
        </w:rPr>
        <w:t xml:space="preserve"> shows the </w:t>
      </w:r>
      <w:r w:rsidR="00F9020A">
        <w:rPr>
          <w:rFonts w:ascii="Times New Roman" w:hAnsi="Times New Roman" w:cs="Times New Roman"/>
          <w:sz w:val="24"/>
          <w:lang w:val="en-US"/>
        </w:rPr>
        <w:t xml:space="preserve">results of the </w:t>
      </w:r>
      <w:r w:rsidR="00CF6141">
        <w:rPr>
          <w:rFonts w:ascii="Times New Roman" w:hAnsi="Times New Roman" w:cs="Times New Roman"/>
          <w:sz w:val="24"/>
          <w:lang w:val="en-US"/>
        </w:rPr>
        <w:t>calibration curve</w:t>
      </w:r>
      <w:r w:rsidR="00F9020A">
        <w:rPr>
          <w:rFonts w:ascii="Times New Roman" w:hAnsi="Times New Roman" w:cs="Times New Roman"/>
          <w:sz w:val="24"/>
          <w:lang w:val="en-US"/>
        </w:rPr>
        <w:t>s for dimethicone and dimethiconol</w:t>
      </w:r>
      <w:r w:rsidR="00CF6141">
        <w:rPr>
          <w:rFonts w:ascii="Times New Roman" w:hAnsi="Times New Roman" w:cs="Times New Roman"/>
          <w:sz w:val="24"/>
          <w:lang w:val="en-US"/>
        </w:rPr>
        <w:t>. The H</w:t>
      </w:r>
      <w:r w:rsidR="00CF6141">
        <w:rPr>
          <w:rFonts w:ascii="Times New Roman" w:hAnsi="Times New Roman" w:cs="Times New Roman"/>
          <w:sz w:val="24"/>
          <w:vertAlign w:val="subscript"/>
          <w:lang w:val="en-US"/>
        </w:rPr>
        <w:t xml:space="preserve">0 </w:t>
      </w:r>
      <w:r w:rsidR="00CF6141">
        <w:rPr>
          <w:rFonts w:ascii="Times New Roman" w:hAnsi="Times New Roman" w:cs="Times New Roman"/>
          <w:sz w:val="24"/>
          <w:lang w:val="en-US"/>
        </w:rPr>
        <w:t xml:space="preserve">hypothesis for </w:t>
      </w:r>
      <w:r w:rsidR="00CF6141" w:rsidRPr="007F2B27">
        <w:rPr>
          <w:rFonts w:ascii="Times New Roman" w:hAnsi="Times New Roman" w:cs="Times New Roman"/>
          <w:sz w:val="24"/>
          <w:lang w:val="en-US"/>
        </w:rPr>
        <w:t>Two-sample T-Test and One-way ANOVA</w:t>
      </w:r>
      <w:r w:rsidR="00CF6141" w:rsidRPr="00162409">
        <w:rPr>
          <w:rFonts w:ascii="Times New Roman" w:hAnsi="Times New Roman" w:cs="Times New Roman"/>
          <w:i/>
          <w:sz w:val="24"/>
          <w:lang w:val="en-US"/>
        </w:rPr>
        <w:t xml:space="preserve"> </w:t>
      </w:r>
      <w:r w:rsidR="00CF6141">
        <w:rPr>
          <w:rFonts w:ascii="Times New Roman" w:hAnsi="Times New Roman" w:cs="Times New Roman"/>
          <w:sz w:val="24"/>
          <w:lang w:val="en-US"/>
        </w:rPr>
        <w:t>assumed that if the P-values are greater than 0.05</w:t>
      </w:r>
      <w:r w:rsidR="00824AF5">
        <w:rPr>
          <w:rFonts w:ascii="Times New Roman" w:hAnsi="Times New Roman" w:cs="Times New Roman"/>
          <w:sz w:val="24"/>
          <w:lang w:val="en-US"/>
        </w:rPr>
        <w:t xml:space="preserve">, the results </w:t>
      </w:r>
      <w:r w:rsidR="00CF6141">
        <w:rPr>
          <w:rFonts w:ascii="Times New Roman" w:hAnsi="Times New Roman" w:cs="Times New Roman"/>
          <w:sz w:val="24"/>
          <w:lang w:val="en-US"/>
        </w:rPr>
        <w:t>do not significantly differ. The H</w:t>
      </w:r>
      <w:r w:rsidR="00CF6141">
        <w:rPr>
          <w:rFonts w:ascii="Times New Roman" w:hAnsi="Times New Roman" w:cs="Times New Roman"/>
          <w:sz w:val="24"/>
          <w:vertAlign w:val="subscript"/>
          <w:lang w:val="en-US"/>
        </w:rPr>
        <w:t xml:space="preserve">1 </w:t>
      </w:r>
      <w:r w:rsidR="00CF6141">
        <w:rPr>
          <w:rFonts w:ascii="Times New Roman" w:hAnsi="Times New Roman" w:cs="Times New Roman"/>
          <w:sz w:val="24"/>
          <w:lang w:val="en-US"/>
        </w:rPr>
        <w:t>hypothesis assumed there is a significant di</w:t>
      </w:r>
      <w:r w:rsidR="00824AF5">
        <w:rPr>
          <w:rFonts w:ascii="Times New Roman" w:hAnsi="Times New Roman" w:cs="Times New Roman"/>
          <w:sz w:val="24"/>
          <w:lang w:val="en-US"/>
        </w:rPr>
        <w:t xml:space="preserve">fference between the two data </w:t>
      </w:r>
      <w:r w:rsidR="00CF6141">
        <w:rPr>
          <w:rFonts w:ascii="Times New Roman" w:hAnsi="Times New Roman" w:cs="Times New Roman"/>
          <w:sz w:val="24"/>
          <w:lang w:val="en-US"/>
        </w:rPr>
        <w:t xml:space="preserve">if the P-values are lesser than 0.05. The results indicate that </w:t>
      </w:r>
      <w:r w:rsidR="00824AF5">
        <w:rPr>
          <w:rFonts w:ascii="Times New Roman" w:hAnsi="Times New Roman" w:cs="Times New Roman"/>
          <w:sz w:val="24"/>
          <w:lang w:val="en-US"/>
        </w:rPr>
        <w:t>the P-values for the two data sets</w:t>
      </w:r>
      <w:r w:rsidR="00CF6141">
        <w:rPr>
          <w:rFonts w:ascii="Times New Roman" w:hAnsi="Times New Roman" w:cs="Times New Roman"/>
          <w:sz w:val="24"/>
          <w:lang w:val="en-US"/>
        </w:rPr>
        <w:t xml:space="preserve">, for both </w:t>
      </w:r>
      <w:r w:rsidR="00CF6141" w:rsidRPr="008D4718">
        <w:rPr>
          <w:rFonts w:ascii="Times New Roman" w:hAnsi="Times New Roman" w:cs="Times New Roman"/>
          <w:sz w:val="24"/>
          <w:lang w:val="en-US"/>
        </w:rPr>
        <w:t>Two-sample T-Test and One-way ANOVA</w:t>
      </w:r>
      <w:r w:rsidR="00CF6141">
        <w:rPr>
          <w:rFonts w:ascii="Times New Roman" w:hAnsi="Times New Roman" w:cs="Times New Roman"/>
          <w:sz w:val="24"/>
          <w:lang w:val="en-US"/>
        </w:rPr>
        <w:t xml:space="preserve"> are great</w:t>
      </w:r>
      <w:r w:rsidR="00824AF5">
        <w:rPr>
          <w:rFonts w:ascii="Times New Roman" w:hAnsi="Times New Roman" w:cs="Times New Roman"/>
          <w:sz w:val="24"/>
          <w:lang w:val="en-US"/>
        </w:rPr>
        <w:t xml:space="preserve">er than 0.05, hence the data </w:t>
      </w:r>
      <w:r w:rsidR="00CF6141">
        <w:rPr>
          <w:rFonts w:ascii="Times New Roman" w:hAnsi="Times New Roman" w:cs="Times New Roman"/>
          <w:sz w:val="24"/>
          <w:lang w:val="en-US"/>
        </w:rPr>
        <w:t>are not significantly different</w:t>
      </w:r>
      <w:r w:rsidR="00824AF5">
        <w:rPr>
          <w:rFonts w:ascii="Times New Roman" w:hAnsi="Times New Roman" w:cs="Times New Roman"/>
          <w:sz w:val="24"/>
          <w:lang w:val="en-US"/>
        </w:rPr>
        <w:t>.</w:t>
      </w:r>
      <w:r w:rsidR="00B50ABD">
        <w:rPr>
          <w:rFonts w:ascii="Times New Roman" w:hAnsi="Times New Roman" w:cs="Times New Roman"/>
          <w:sz w:val="24"/>
          <w:lang w:val="en-US"/>
        </w:rPr>
        <w:t xml:space="preserve"> Based </w:t>
      </w:r>
      <w:r w:rsidR="007F207D">
        <w:rPr>
          <w:rFonts w:ascii="Times New Roman" w:hAnsi="Times New Roman" w:cs="Times New Roman"/>
          <w:sz w:val="24"/>
          <w:lang w:val="en-US"/>
        </w:rPr>
        <w:t>on the above results,</w:t>
      </w:r>
      <w:r w:rsidR="00B50ABD">
        <w:rPr>
          <w:rFonts w:ascii="Times New Roman" w:hAnsi="Times New Roman" w:cs="Times New Roman"/>
          <w:sz w:val="24"/>
          <w:lang w:val="en-US"/>
        </w:rPr>
        <w:t xml:space="preserve"> it was therefore concluded that one calibration curve can be created to quantify both dimethicone and dimethiconol. </w:t>
      </w:r>
    </w:p>
    <w:p w:rsidR="007854E1" w:rsidRDefault="00384408" w:rsidP="007854E1">
      <w:pPr>
        <w:pStyle w:val="Heading2"/>
        <w:rPr>
          <w:rFonts w:ascii="Times New Roman" w:hAnsi="Times New Roman" w:cs="Times New Roman"/>
          <w:sz w:val="24"/>
          <w:lang w:val="en-US"/>
        </w:rPr>
      </w:pPr>
      <w:bookmarkStart w:id="81" w:name="_Toc523731980"/>
      <w:r>
        <w:rPr>
          <w:rFonts w:ascii="Times New Roman" w:hAnsi="Times New Roman" w:cs="Times New Roman"/>
          <w:sz w:val="24"/>
          <w:lang w:val="en-US"/>
        </w:rPr>
        <w:t>5.3</w:t>
      </w:r>
      <w:r w:rsidR="007854E1">
        <w:rPr>
          <w:rFonts w:ascii="Times New Roman" w:hAnsi="Times New Roman" w:cs="Times New Roman"/>
          <w:sz w:val="24"/>
          <w:lang w:val="en-US"/>
        </w:rPr>
        <w:t>.2 Linearity</w:t>
      </w:r>
      <w:bookmarkEnd w:id="81"/>
    </w:p>
    <w:p w:rsidR="00B37091" w:rsidRPr="00AF23C8" w:rsidRDefault="002D3158" w:rsidP="008B3104">
      <w:pPr>
        <w:rPr>
          <w:rFonts w:ascii="Times New Roman" w:hAnsi="Times New Roman" w:cs="Times New Roman"/>
          <w:sz w:val="24"/>
          <w:szCs w:val="24"/>
          <w:lang w:val="en-US"/>
        </w:rPr>
      </w:pPr>
      <w:r w:rsidRPr="00AF23C8">
        <w:rPr>
          <w:rFonts w:ascii="Times New Roman" w:hAnsi="Times New Roman" w:cs="Times New Roman"/>
          <w:sz w:val="24"/>
          <w:szCs w:val="24"/>
          <w:lang w:val="en-US"/>
        </w:rPr>
        <w:t xml:space="preserve">For </w:t>
      </w:r>
      <w:r w:rsidR="006A74E4" w:rsidRPr="00AF23C8">
        <w:rPr>
          <w:rFonts w:ascii="Times New Roman" w:hAnsi="Times New Roman" w:cs="Times New Roman"/>
          <w:sz w:val="24"/>
          <w:szCs w:val="24"/>
          <w:lang w:val="en-US"/>
        </w:rPr>
        <w:t xml:space="preserve">the determination of linearity, ten dimethicone standard solutions, ranging in concentration from 203.3 ppm to 4065.9 ppm, were prepared and analyzed using the method conditions outlined in section </w:t>
      </w:r>
      <w:r w:rsidR="00BD5618" w:rsidRPr="00AF23C8">
        <w:rPr>
          <w:rFonts w:ascii="Times New Roman" w:hAnsi="Times New Roman" w:cs="Times New Roman"/>
          <w:sz w:val="24"/>
          <w:szCs w:val="24"/>
          <w:lang w:val="en-US"/>
        </w:rPr>
        <w:t>4.2 and</w:t>
      </w:r>
      <w:r w:rsidR="00752F66" w:rsidRPr="00AF23C8">
        <w:rPr>
          <w:rFonts w:ascii="Times New Roman" w:hAnsi="Times New Roman" w:cs="Times New Roman"/>
          <w:sz w:val="24"/>
          <w:szCs w:val="24"/>
          <w:lang w:val="en-US"/>
        </w:rPr>
        <w:t xml:space="preserve"> method 1 outlined in section 5.1.</w:t>
      </w:r>
      <w:r w:rsidR="00BD5618" w:rsidRPr="00AF23C8">
        <w:rPr>
          <w:rFonts w:ascii="Times New Roman" w:hAnsi="Times New Roman" w:cs="Times New Roman"/>
          <w:sz w:val="24"/>
          <w:szCs w:val="24"/>
          <w:lang w:val="en-US"/>
        </w:rPr>
        <w:t xml:space="preserve"> The corre</w:t>
      </w:r>
      <w:r w:rsidR="00A22D08" w:rsidRPr="00AF23C8">
        <w:rPr>
          <w:rFonts w:ascii="Times New Roman" w:hAnsi="Times New Roman" w:cs="Times New Roman"/>
          <w:sz w:val="24"/>
          <w:szCs w:val="24"/>
          <w:lang w:val="en-US"/>
        </w:rPr>
        <w:t xml:space="preserve">lation coefficient was </w:t>
      </w:r>
      <w:r w:rsidR="00F2031A" w:rsidRPr="00AF23C8">
        <w:rPr>
          <w:rFonts w:ascii="Times New Roman" w:hAnsi="Times New Roman" w:cs="Times New Roman"/>
          <w:sz w:val="24"/>
          <w:szCs w:val="24"/>
          <w:lang w:val="en-US"/>
        </w:rPr>
        <w:t>found to be 0.9961 for the absorbance response at 1259.54 cm</w:t>
      </w:r>
      <w:r w:rsidR="00F2031A" w:rsidRPr="00AF23C8">
        <w:rPr>
          <w:rFonts w:ascii="Times New Roman" w:hAnsi="Times New Roman" w:cs="Times New Roman"/>
          <w:sz w:val="24"/>
          <w:szCs w:val="24"/>
          <w:vertAlign w:val="superscript"/>
          <w:lang w:val="en-US"/>
        </w:rPr>
        <w:t xml:space="preserve">-1 </w:t>
      </w:r>
      <w:r w:rsidR="00F2031A" w:rsidRPr="00AF23C8">
        <w:rPr>
          <w:rFonts w:ascii="Times New Roman" w:hAnsi="Times New Roman" w:cs="Times New Roman"/>
          <w:sz w:val="24"/>
          <w:szCs w:val="24"/>
          <w:lang w:val="en-US"/>
        </w:rPr>
        <w:t xml:space="preserve">. </w:t>
      </w:r>
      <w:r w:rsidR="00AF23C8" w:rsidRPr="00AF23C8">
        <w:rPr>
          <w:rFonts w:ascii="Times New Roman" w:hAnsi="Times New Roman" w:cs="Times New Roman"/>
          <w:sz w:val="24"/>
          <w:szCs w:val="24"/>
          <w:lang w:val="en-US"/>
        </w:rPr>
        <w:t>T</w:t>
      </w:r>
      <w:r w:rsidR="00FE0B78" w:rsidRPr="00AF23C8">
        <w:rPr>
          <w:rFonts w:ascii="Times New Roman" w:hAnsi="Times New Roman" w:cs="Times New Roman"/>
          <w:sz w:val="24"/>
          <w:szCs w:val="24"/>
          <w:lang w:val="en-US"/>
        </w:rPr>
        <w:t xml:space="preserve">he </w:t>
      </w:r>
      <w:r w:rsidR="00AF23C8" w:rsidRPr="00AF23C8">
        <w:rPr>
          <w:rFonts w:ascii="Times New Roman" w:hAnsi="Times New Roman" w:cs="Times New Roman"/>
          <w:sz w:val="24"/>
          <w:szCs w:val="24"/>
          <w:lang w:val="en-US"/>
        </w:rPr>
        <w:t xml:space="preserve">F- </w:t>
      </w:r>
      <w:r w:rsidR="00FE0B78" w:rsidRPr="00AF23C8">
        <w:rPr>
          <w:rFonts w:ascii="Times New Roman" w:hAnsi="Times New Roman" w:cs="Times New Roman"/>
          <w:sz w:val="24"/>
          <w:szCs w:val="24"/>
          <w:lang w:val="en-US"/>
        </w:rPr>
        <w:t>calculated</w:t>
      </w:r>
      <w:r w:rsidR="00AF23C8" w:rsidRPr="00AF23C8">
        <w:rPr>
          <w:rFonts w:ascii="Times New Roman" w:hAnsi="Times New Roman" w:cs="Times New Roman"/>
          <w:sz w:val="24"/>
          <w:szCs w:val="24"/>
          <w:lang w:val="en-US"/>
        </w:rPr>
        <w:t xml:space="preserve"> (0.032) for Lack of fit test was found to be lower than the tabulated value (2.19), meaning to say that the calibration model is correct. </w:t>
      </w:r>
      <w:r w:rsidR="00FC52D4">
        <w:rPr>
          <w:rFonts w:ascii="Times New Roman" w:hAnsi="Times New Roman" w:cs="Times New Roman"/>
          <w:sz w:val="24"/>
          <w:szCs w:val="24"/>
          <w:lang w:val="en-US"/>
        </w:rPr>
        <w:t xml:space="preserve">The results demonstrated a satisfactory linearity. </w:t>
      </w:r>
      <w:r w:rsidR="00E81070" w:rsidRPr="00AF23C8">
        <w:rPr>
          <w:rFonts w:ascii="Times New Roman" w:hAnsi="Times New Roman" w:cs="Times New Roman"/>
          <w:sz w:val="24"/>
          <w:szCs w:val="24"/>
          <w:lang w:val="en-US"/>
        </w:rPr>
        <w:t xml:space="preserve">The linearity </w:t>
      </w:r>
      <w:r w:rsidR="00C2146D">
        <w:rPr>
          <w:rFonts w:ascii="Times New Roman" w:hAnsi="Times New Roman" w:cs="Times New Roman"/>
          <w:sz w:val="24"/>
          <w:szCs w:val="24"/>
          <w:lang w:val="en-US"/>
        </w:rPr>
        <w:t>results are presented in table 6</w:t>
      </w:r>
      <w:r w:rsidR="00E81070" w:rsidRPr="00AF23C8">
        <w:rPr>
          <w:rFonts w:ascii="Times New Roman" w:hAnsi="Times New Roman" w:cs="Times New Roman"/>
          <w:sz w:val="24"/>
          <w:szCs w:val="24"/>
          <w:lang w:val="en-US"/>
        </w:rPr>
        <w:t xml:space="preserve"> and </w:t>
      </w:r>
      <w:r w:rsidR="00C2146D">
        <w:rPr>
          <w:rFonts w:ascii="Times New Roman" w:hAnsi="Times New Roman" w:cs="Times New Roman"/>
          <w:sz w:val="24"/>
          <w:szCs w:val="24"/>
          <w:lang w:val="en-US"/>
        </w:rPr>
        <w:t>figure 15.</w:t>
      </w:r>
    </w:p>
    <w:p w:rsidR="00B37091" w:rsidRDefault="00B37091" w:rsidP="008B3104">
      <w:pPr>
        <w:rPr>
          <w:rFonts w:ascii="Times New Roman" w:hAnsi="Times New Roman" w:cs="Times New Roman"/>
          <w:sz w:val="24"/>
          <w:lang w:val="en-US"/>
        </w:rPr>
      </w:pPr>
    </w:p>
    <w:tbl>
      <w:tblPr>
        <w:tblStyle w:val="GridTable1Light"/>
        <w:tblW w:w="7046" w:type="dxa"/>
        <w:tblLook w:val="04A0" w:firstRow="1" w:lastRow="0" w:firstColumn="1" w:lastColumn="0" w:noHBand="0" w:noVBand="1"/>
      </w:tblPr>
      <w:tblGrid>
        <w:gridCol w:w="3023"/>
        <w:gridCol w:w="1300"/>
        <w:gridCol w:w="1563"/>
        <w:gridCol w:w="1160"/>
      </w:tblGrid>
      <w:tr w:rsidR="00F113C7" w:rsidRPr="00B37091" w:rsidTr="00C526B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23" w:type="dxa"/>
            <w:noWrap/>
            <w:hideMark/>
          </w:tcPr>
          <w:p w:rsidR="00B37091" w:rsidRDefault="00B37091" w:rsidP="00033EC9">
            <w:pPr>
              <w:jc w:val="center"/>
              <w:rPr>
                <w:rFonts w:ascii="Calibri" w:eastAsia="Times New Roman" w:hAnsi="Calibri" w:cs="Times New Roman"/>
                <w:color w:val="000000"/>
                <w:lang w:val="en-US" w:eastAsia="nl-NL"/>
              </w:rPr>
            </w:pPr>
          </w:p>
          <w:p w:rsidR="00B37091" w:rsidRPr="00B37091" w:rsidRDefault="00B37091" w:rsidP="00033EC9">
            <w:pPr>
              <w:jc w:val="center"/>
              <w:rPr>
                <w:rFonts w:ascii="Calibri" w:eastAsia="Times New Roman" w:hAnsi="Calibri" w:cs="Times New Roman"/>
                <w:color w:val="000000"/>
                <w:lang w:val="en-US" w:eastAsia="nl-NL"/>
              </w:rPr>
            </w:pPr>
          </w:p>
        </w:tc>
        <w:tc>
          <w:tcPr>
            <w:tcW w:w="1300" w:type="dxa"/>
            <w:noWrap/>
            <w:hideMark/>
          </w:tcPr>
          <w:p w:rsidR="00033EC9" w:rsidRPr="00B37091" w:rsidRDefault="00033EC9" w:rsidP="00033EC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b w:val="0"/>
                <w:bCs w:val="0"/>
                <w:color w:val="000000"/>
                <w:sz w:val="24"/>
                <w:szCs w:val="24"/>
                <w:lang w:val="en-US" w:eastAsia="nl-NL"/>
              </w:rPr>
              <w:t xml:space="preserve">   </w:t>
            </w:r>
            <w:r w:rsidRPr="00B37091">
              <w:rPr>
                <w:rFonts w:ascii="Times New Roman" w:eastAsia="Times New Roman" w:hAnsi="Times New Roman" w:cs="Times New Roman"/>
                <w:color w:val="000000"/>
                <w:sz w:val="24"/>
                <w:szCs w:val="24"/>
                <w:lang w:val="en-US" w:eastAsia="nl-NL"/>
              </w:rPr>
              <w:t xml:space="preserve">Linearity </w:t>
            </w:r>
          </w:p>
        </w:tc>
        <w:tc>
          <w:tcPr>
            <w:tcW w:w="1563" w:type="dxa"/>
            <w:noWrap/>
            <w:hideMark/>
          </w:tcPr>
          <w:p w:rsidR="00033EC9" w:rsidRPr="00B37091" w:rsidRDefault="00033EC9" w:rsidP="00033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color w:val="000000"/>
                <w:sz w:val="24"/>
                <w:szCs w:val="24"/>
                <w:lang w:val="en-US" w:eastAsia="nl-NL"/>
              </w:rPr>
              <w:t> </w:t>
            </w:r>
          </w:p>
        </w:tc>
        <w:tc>
          <w:tcPr>
            <w:tcW w:w="1160" w:type="dxa"/>
            <w:noWrap/>
            <w:hideMark/>
          </w:tcPr>
          <w:p w:rsidR="00033EC9" w:rsidRPr="00B37091" w:rsidRDefault="00033EC9" w:rsidP="00033E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color w:val="000000"/>
                <w:sz w:val="24"/>
                <w:szCs w:val="24"/>
                <w:lang w:val="en-US" w:eastAsia="nl-NL"/>
              </w:rPr>
              <w:t> </w:t>
            </w:r>
          </w:p>
        </w:tc>
      </w:tr>
      <w:tr w:rsidR="00F113C7" w:rsidRPr="00B37091" w:rsidTr="00C526BB">
        <w:trPr>
          <w:trHeight w:val="330"/>
        </w:trPr>
        <w:tc>
          <w:tcPr>
            <w:cnfStyle w:val="001000000000" w:firstRow="0" w:lastRow="0" w:firstColumn="1" w:lastColumn="0" w:oddVBand="0" w:evenVBand="0" w:oddHBand="0" w:evenHBand="0" w:firstRowFirstColumn="0" w:firstRowLastColumn="0" w:lastRowFirstColumn="0" w:lastRowLastColumn="0"/>
            <w:tcW w:w="3023" w:type="dxa"/>
            <w:noWrap/>
            <w:hideMark/>
          </w:tcPr>
          <w:p w:rsidR="00033EC9" w:rsidRPr="00B37091" w:rsidRDefault="00033EC9" w:rsidP="00033EC9">
            <w:pPr>
              <w:jc w:val="center"/>
              <w:rPr>
                <w:rFonts w:ascii="Calibri" w:eastAsia="Times New Roman" w:hAnsi="Calibri" w:cs="Times New Roman"/>
                <w:color w:val="000000"/>
                <w:lang w:val="en-US" w:eastAsia="nl-NL"/>
              </w:rPr>
            </w:pPr>
            <w:r w:rsidRPr="00B37091">
              <w:rPr>
                <w:rFonts w:ascii="Calibri" w:eastAsia="Times New Roman" w:hAnsi="Calibri" w:cs="Times New Roman"/>
                <w:color w:val="000000"/>
                <w:lang w:val="en-US" w:eastAsia="nl-NL"/>
              </w:rPr>
              <w:t> </w:t>
            </w:r>
          </w:p>
        </w:tc>
        <w:tc>
          <w:tcPr>
            <w:tcW w:w="1300"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en-US" w:eastAsia="nl-NL"/>
              </w:rPr>
            </w:pPr>
            <w:r w:rsidRPr="00B37091">
              <w:rPr>
                <w:rFonts w:ascii="Times New Roman" w:eastAsia="Times New Roman" w:hAnsi="Times New Roman" w:cs="Times New Roman"/>
                <w:b/>
                <w:bCs/>
                <w:color w:val="000000"/>
                <w:sz w:val="24"/>
                <w:szCs w:val="24"/>
                <w:lang w:val="en-US" w:eastAsia="nl-NL"/>
              </w:rPr>
              <w:t>Value</w:t>
            </w:r>
          </w:p>
        </w:tc>
        <w:tc>
          <w:tcPr>
            <w:tcW w:w="1563"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en-US" w:eastAsia="nl-NL"/>
              </w:rPr>
            </w:pPr>
            <w:r w:rsidRPr="00B37091">
              <w:rPr>
                <w:rFonts w:ascii="Times New Roman" w:eastAsia="Times New Roman" w:hAnsi="Times New Roman" w:cs="Times New Roman"/>
                <w:b/>
                <w:bCs/>
                <w:color w:val="000000"/>
                <w:sz w:val="24"/>
                <w:szCs w:val="24"/>
                <w:lang w:val="en-US" w:eastAsia="nl-NL"/>
              </w:rPr>
              <w:t>Requirement</w:t>
            </w:r>
          </w:p>
        </w:tc>
        <w:tc>
          <w:tcPr>
            <w:tcW w:w="1160"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val="en-US" w:eastAsia="nl-NL"/>
              </w:rPr>
            </w:pPr>
            <w:r w:rsidRPr="00B37091">
              <w:rPr>
                <w:rFonts w:ascii="Times New Roman" w:eastAsia="Times New Roman" w:hAnsi="Times New Roman" w:cs="Times New Roman"/>
                <w:b/>
                <w:bCs/>
                <w:color w:val="000000"/>
                <w:sz w:val="24"/>
                <w:szCs w:val="24"/>
                <w:lang w:val="en-US" w:eastAsia="nl-NL"/>
              </w:rPr>
              <w:t>Satisfies</w:t>
            </w:r>
          </w:p>
        </w:tc>
      </w:tr>
      <w:tr w:rsidR="00C526BB" w:rsidRPr="00B37091" w:rsidTr="00C526BB">
        <w:trPr>
          <w:trHeight w:val="315"/>
        </w:trPr>
        <w:tc>
          <w:tcPr>
            <w:cnfStyle w:val="001000000000" w:firstRow="0" w:lastRow="0" w:firstColumn="1" w:lastColumn="0" w:oddVBand="0" w:evenVBand="0" w:oddHBand="0" w:evenHBand="0" w:firstRowFirstColumn="0" w:firstRowLastColumn="0" w:lastRowFirstColumn="0" w:lastRowLastColumn="0"/>
            <w:tcW w:w="3023" w:type="dxa"/>
            <w:noWrap/>
            <w:hideMark/>
          </w:tcPr>
          <w:p w:rsidR="00033EC9" w:rsidRPr="00B37091" w:rsidRDefault="00033EC9" w:rsidP="00033EC9">
            <w:pPr>
              <w:jc w:val="center"/>
              <w:rPr>
                <w:rFonts w:ascii="Times New Roman" w:eastAsia="Times New Roman" w:hAnsi="Times New Roman" w:cs="Times New Roman"/>
                <w:b w:val="0"/>
                <w:color w:val="000000"/>
                <w:sz w:val="24"/>
                <w:szCs w:val="24"/>
                <w:lang w:val="en-US" w:eastAsia="nl-NL"/>
              </w:rPr>
            </w:pPr>
            <w:r w:rsidRPr="00B37091">
              <w:rPr>
                <w:rFonts w:ascii="Times New Roman" w:eastAsia="Times New Roman" w:hAnsi="Times New Roman" w:cs="Times New Roman"/>
                <w:b w:val="0"/>
                <w:color w:val="000000"/>
                <w:sz w:val="24"/>
                <w:szCs w:val="24"/>
                <w:lang w:val="en-US" w:eastAsia="nl-NL"/>
              </w:rPr>
              <w:t>Slope</w:t>
            </w:r>
          </w:p>
        </w:tc>
        <w:tc>
          <w:tcPr>
            <w:tcW w:w="1300"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color w:val="000000"/>
                <w:sz w:val="24"/>
                <w:szCs w:val="24"/>
                <w:lang w:val="en-US" w:eastAsia="nl-NL"/>
              </w:rPr>
              <w:t>0.0000157</w:t>
            </w:r>
          </w:p>
        </w:tc>
        <w:tc>
          <w:tcPr>
            <w:tcW w:w="1563"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color w:val="000000"/>
                <w:sz w:val="24"/>
                <w:szCs w:val="24"/>
                <w:lang w:val="en-US" w:eastAsia="nl-NL"/>
              </w:rPr>
              <w:t> </w:t>
            </w:r>
          </w:p>
        </w:tc>
        <w:tc>
          <w:tcPr>
            <w:tcW w:w="1160"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color w:val="000000"/>
                <w:sz w:val="24"/>
                <w:szCs w:val="24"/>
                <w:lang w:val="en-US" w:eastAsia="nl-NL"/>
              </w:rPr>
              <w:t> </w:t>
            </w:r>
          </w:p>
        </w:tc>
      </w:tr>
      <w:tr w:rsidR="00F113C7" w:rsidRPr="00B37091" w:rsidTr="00C526BB">
        <w:trPr>
          <w:trHeight w:val="315"/>
        </w:trPr>
        <w:tc>
          <w:tcPr>
            <w:cnfStyle w:val="001000000000" w:firstRow="0" w:lastRow="0" w:firstColumn="1" w:lastColumn="0" w:oddVBand="0" w:evenVBand="0" w:oddHBand="0" w:evenHBand="0" w:firstRowFirstColumn="0" w:firstRowLastColumn="0" w:lastRowFirstColumn="0" w:lastRowLastColumn="0"/>
            <w:tcW w:w="3023" w:type="dxa"/>
            <w:noWrap/>
            <w:hideMark/>
          </w:tcPr>
          <w:p w:rsidR="00033EC9" w:rsidRPr="00B37091" w:rsidRDefault="00033EC9" w:rsidP="00033EC9">
            <w:pPr>
              <w:jc w:val="center"/>
              <w:rPr>
                <w:rFonts w:ascii="Times New Roman" w:eastAsia="Times New Roman" w:hAnsi="Times New Roman" w:cs="Times New Roman"/>
                <w:b w:val="0"/>
                <w:color w:val="000000"/>
                <w:sz w:val="24"/>
                <w:szCs w:val="24"/>
                <w:lang w:val="en-US" w:eastAsia="nl-NL"/>
              </w:rPr>
            </w:pPr>
            <w:r w:rsidRPr="00B37091">
              <w:rPr>
                <w:rFonts w:ascii="Times New Roman" w:eastAsia="Times New Roman" w:hAnsi="Times New Roman" w:cs="Times New Roman"/>
                <w:b w:val="0"/>
                <w:color w:val="000000"/>
                <w:sz w:val="24"/>
                <w:szCs w:val="24"/>
                <w:lang w:val="en-US" w:eastAsia="nl-NL"/>
              </w:rPr>
              <w:t>Intercept</w:t>
            </w:r>
          </w:p>
        </w:tc>
        <w:tc>
          <w:tcPr>
            <w:tcW w:w="1300"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color w:val="000000"/>
                <w:sz w:val="24"/>
                <w:szCs w:val="24"/>
                <w:lang w:val="en-US" w:eastAsia="nl-NL"/>
              </w:rPr>
              <w:t>0.00308</w:t>
            </w:r>
          </w:p>
        </w:tc>
        <w:tc>
          <w:tcPr>
            <w:tcW w:w="1563"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color w:val="000000"/>
                <w:sz w:val="24"/>
                <w:szCs w:val="24"/>
                <w:lang w:val="en-US" w:eastAsia="nl-NL"/>
              </w:rPr>
              <w:t> </w:t>
            </w:r>
          </w:p>
        </w:tc>
        <w:tc>
          <w:tcPr>
            <w:tcW w:w="1160"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color w:val="000000"/>
                <w:sz w:val="24"/>
                <w:szCs w:val="24"/>
                <w:lang w:val="en-US" w:eastAsia="nl-NL"/>
              </w:rPr>
              <w:t> </w:t>
            </w:r>
          </w:p>
        </w:tc>
      </w:tr>
      <w:tr w:rsidR="00C526BB" w:rsidRPr="00B37091" w:rsidTr="00C526BB">
        <w:trPr>
          <w:trHeight w:val="315"/>
        </w:trPr>
        <w:tc>
          <w:tcPr>
            <w:cnfStyle w:val="001000000000" w:firstRow="0" w:lastRow="0" w:firstColumn="1" w:lastColumn="0" w:oddVBand="0" w:evenVBand="0" w:oddHBand="0" w:evenHBand="0" w:firstRowFirstColumn="0" w:firstRowLastColumn="0" w:lastRowFirstColumn="0" w:lastRowLastColumn="0"/>
            <w:tcW w:w="3023" w:type="dxa"/>
            <w:noWrap/>
            <w:hideMark/>
          </w:tcPr>
          <w:p w:rsidR="00033EC9" w:rsidRPr="00B37091" w:rsidRDefault="00B37091" w:rsidP="00033EC9">
            <w:pPr>
              <w:jc w:val="center"/>
              <w:rPr>
                <w:rFonts w:ascii="Times New Roman" w:eastAsia="Times New Roman" w:hAnsi="Times New Roman" w:cs="Times New Roman"/>
                <w:b w:val="0"/>
                <w:color w:val="000000"/>
                <w:sz w:val="24"/>
                <w:szCs w:val="24"/>
                <w:lang w:val="en-US" w:eastAsia="nl-NL"/>
              </w:rPr>
            </w:pPr>
            <w:r w:rsidRPr="00B37091">
              <w:rPr>
                <w:rFonts w:ascii="Times New Roman" w:eastAsia="Times New Roman" w:hAnsi="Times New Roman" w:cs="Times New Roman"/>
                <w:b w:val="0"/>
                <w:color w:val="000000"/>
                <w:sz w:val="24"/>
                <w:szCs w:val="24"/>
                <w:lang w:val="en-US" w:eastAsia="nl-NL"/>
              </w:rPr>
              <w:t>Correlation coefficient</w:t>
            </w:r>
          </w:p>
        </w:tc>
        <w:tc>
          <w:tcPr>
            <w:tcW w:w="1300"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color w:val="000000"/>
                <w:sz w:val="24"/>
                <w:szCs w:val="24"/>
                <w:lang w:val="en-US" w:eastAsia="nl-NL"/>
              </w:rPr>
              <w:t>0.9965</w:t>
            </w:r>
          </w:p>
        </w:tc>
        <w:tc>
          <w:tcPr>
            <w:tcW w:w="1563"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color w:val="000000"/>
                <w:sz w:val="24"/>
                <w:szCs w:val="24"/>
                <w:lang w:val="en-US" w:eastAsia="nl-NL"/>
              </w:rPr>
              <w:t> </w:t>
            </w:r>
          </w:p>
        </w:tc>
        <w:tc>
          <w:tcPr>
            <w:tcW w:w="1160" w:type="dxa"/>
            <w:noWrap/>
            <w:hideMark/>
          </w:tcPr>
          <w:p w:rsidR="00033EC9" w:rsidRPr="00B37091"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nl-NL"/>
              </w:rPr>
            </w:pPr>
            <w:r w:rsidRPr="00B37091">
              <w:rPr>
                <w:rFonts w:ascii="Times New Roman" w:eastAsia="Times New Roman" w:hAnsi="Times New Roman" w:cs="Times New Roman"/>
                <w:color w:val="000000"/>
                <w:sz w:val="24"/>
                <w:szCs w:val="24"/>
                <w:lang w:val="en-US" w:eastAsia="nl-NL"/>
              </w:rPr>
              <w:t> </w:t>
            </w:r>
          </w:p>
        </w:tc>
      </w:tr>
      <w:tr w:rsidR="00F113C7" w:rsidRPr="00033EC9" w:rsidTr="00C526BB">
        <w:trPr>
          <w:trHeight w:val="315"/>
        </w:trPr>
        <w:tc>
          <w:tcPr>
            <w:cnfStyle w:val="001000000000" w:firstRow="0" w:lastRow="0" w:firstColumn="1" w:lastColumn="0" w:oddVBand="0" w:evenVBand="0" w:oddHBand="0" w:evenHBand="0" w:firstRowFirstColumn="0" w:firstRowLastColumn="0" w:lastRowFirstColumn="0" w:lastRowLastColumn="0"/>
            <w:tcW w:w="3023" w:type="dxa"/>
            <w:noWrap/>
            <w:hideMark/>
          </w:tcPr>
          <w:p w:rsidR="00033EC9" w:rsidRPr="00033EC9" w:rsidRDefault="00F113C7" w:rsidP="00F113C7">
            <w:pPr>
              <w:rPr>
                <w:rFonts w:ascii="Times New Roman" w:eastAsia="Times New Roman" w:hAnsi="Times New Roman" w:cs="Times New Roman"/>
                <w:b w:val="0"/>
                <w:color w:val="000000"/>
                <w:sz w:val="24"/>
                <w:szCs w:val="24"/>
                <w:lang w:eastAsia="nl-NL"/>
              </w:rPr>
            </w:pPr>
            <w:r w:rsidRPr="00B37091">
              <w:rPr>
                <w:rFonts w:ascii="Times New Roman" w:eastAsia="Times New Roman" w:hAnsi="Times New Roman" w:cs="Times New Roman"/>
                <w:b w:val="0"/>
                <w:color w:val="000000"/>
                <w:sz w:val="24"/>
                <w:szCs w:val="24"/>
                <w:lang w:val="en-US" w:eastAsia="nl-NL"/>
              </w:rPr>
              <w:t xml:space="preserve">              </w:t>
            </w:r>
            <w:r w:rsidRPr="008A7AD4">
              <w:rPr>
                <w:rFonts w:ascii="Times New Roman" w:eastAsia="Times New Roman" w:hAnsi="Times New Roman" w:cs="Times New Roman"/>
                <w:b w:val="0"/>
                <w:color w:val="000000"/>
                <w:sz w:val="24"/>
                <w:szCs w:val="24"/>
                <w:lang w:eastAsia="nl-NL"/>
              </w:rPr>
              <w:t xml:space="preserve">Adjusted </w:t>
            </w:r>
            <w:r w:rsidR="00033EC9" w:rsidRPr="00033EC9">
              <w:rPr>
                <w:rFonts w:ascii="Times New Roman" w:eastAsia="Times New Roman" w:hAnsi="Times New Roman" w:cs="Times New Roman"/>
                <w:b w:val="0"/>
                <w:color w:val="000000"/>
                <w:sz w:val="24"/>
                <w:szCs w:val="24"/>
                <w:lang w:eastAsia="nl-NL"/>
              </w:rPr>
              <w:t>correlationcoefficient</w:t>
            </w:r>
          </w:p>
        </w:tc>
        <w:tc>
          <w:tcPr>
            <w:tcW w:w="1300"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0.9961</w:t>
            </w:r>
          </w:p>
        </w:tc>
        <w:tc>
          <w:tcPr>
            <w:tcW w:w="1563"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&gt; 0.9945</w:t>
            </w:r>
          </w:p>
        </w:tc>
        <w:tc>
          <w:tcPr>
            <w:tcW w:w="1160"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Yes</w:t>
            </w:r>
          </w:p>
        </w:tc>
      </w:tr>
      <w:tr w:rsidR="00C526BB" w:rsidRPr="00033EC9" w:rsidTr="00C526BB">
        <w:trPr>
          <w:trHeight w:val="315"/>
        </w:trPr>
        <w:tc>
          <w:tcPr>
            <w:cnfStyle w:val="001000000000" w:firstRow="0" w:lastRow="0" w:firstColumn="1" w:lastColumn="0" w:oddVBand="0" w:evenVBand="0" w:oddHBand="0" w:evenHBand="0" w:firstRowFirstColumn="0" w:firstRowLastColumn="0" w:lastRowFirstColumn="0" w:lastRowLastColumn="0"/>
            <w:tcW w:w="3023" w:type="dxa"/>
            <w:noWrap/>
            <w:hideMark/>
          </w:tcPr>
          <w:p w:rsidR="00033EC9" w:rsidRPr="00033EC9" w:rsidRDefault="00033EC9" w:rsidP="00033EC9">
            <w:pPr>
              <w:jc w:val="center"/>
              <w:rPr>
                <w:rFonts w:ascii="Times New Roman" w:eastAsia="Times New Roman" w:hAnsi="Times New Roman" w:cs="Times New Roman"/>
                <w:b w:val="0"/>
                <w:color w:val="000000"/>
                <w:sz w:val="24"/>
                <w:szCs w:val="24"/>
                <w:lang w:eastAsia="nl-NL"/>
              </w:rPr>
            </w:pPr>
            <w:r w:rsidRPr="00033EC9">
              <w:rPr>
                <w:rFonts w:ascii="Times New Roman" w:eastAsia="Times New Roman" w:hAnsi="Times New Roman" w:cs="Times New Roman"/>
                <w:b w:val="0"/>
                <w:color w:val="000000"/>
                <w:sz w:val="24"/>
                <w:szCs w:val="24"/>
                <w:lang w:eastAsia="nl-NL"/>
              </w:rPr>
              <w:t>Standard Error</w:t>
            </w:r>
          </w:p>
        </w:tc>
        <w:tc>
          <w:tcPr>
            <w:tcW w:w="1300"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0.001289</w:t>
            </w:r>
          </w:p>
        </w:tc>
        <w:tc>
          <w:tcPr>
            <w:tcW w:w="1563"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 </w:t>
            </w:r>
          </w:p>
        </w:tc>
        <w:tc>
          <w:tcPr>
            <w:tcW w:w="1160"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 </w:t>
            </w:r>
          </w:p>
        </w:tc>
      </w:tr>
      <w:tr w:rsidR="00F113C7" w:rsidRPr="00033EC9" w:rsidTr="00C526BB">
        <w:trPr>
          <w:trHeight w:val="315"/>
        </w:trPr>
        <w:tc>
          <w:tcPr>
            <w:cnfStyle w:val="001000000000" w:firstRow="0" w:lastRow="0" w:firstColumn="1" w:lastColumn="0" w:oddVBand="0" w:evenVBand="0" w:oddHBand="0" w:evenHBand="0" w:firstRowFirstColumn="0" w:firstRowLastColumn="0" w:lastRowFirstColumn="0" w:lastRowLastColumn="0"/>
            <w:tcW w:w="3023" w:type="dxa"/>
            <w:noWrap/>
            <w:hideMark/>
          </w:tcPr>
          <w:p w:rsidR="00033EC9" w:rsidRPr="00033EC9" w:rsidRDefault="00033EC9" w:rsidP="00033EC9">
            <w:pPr>
              <w:jc w:val="center"/>
              <w:rPr>
                <w:rFonts w:ascii="Times New Roman" w:eastAsia="Times New Roman" w:hAnsi="Times New Roman" w:cs="Times New Roman"/>
                <w:b w:val="0"/>
                <w:color w:val="000000"/>
                <w:sz w:val="24"/>
                <w:szCs w:val="24"/>
                <w:lang w:eastAsia="nl-NL"/>
              </w:rPr>
            </w:pPr>
            <w:r w:rsidRPr="00033EC9">
              <w:rPr>
                <w:rFonts w:ascii="Times New Roman" w:eastAsia="Times New Roman" w:hAnsi="Times New Roman" w:cs="Times New Roman"/>
                <w:b w:val="0"/>
                <w:color w:val="000000"/>
                <w:sz w:val="24"/>
                <w:szCs w:val="24"/>
                <w:lang w:eastAsia="nl-NL"/>
              </w:rPr>
              <w:t>Lack of fit</w:t>
            </w:r>
            <w:r w:rsidR="00D972CE" w:rsidRPr="008A7AD4">
              <w:rPr>
                <w:rFonts w:ascii="Times New Roman" w:eastAsia="Times New Roman" w:hAnsi="Times New Roman" w:cs="Times New Roman"/>
                <w:b w:val="0"/>
                <w:color w:val="000000"/>
                <w:sz w:val="24"/>
                <w:szCs w:val="24"/>
                <w:lang w:eastAsia="nl-NL"/>
              </w:rPr>
              <w:t xml:space="preserve"> test</w:t>
            </w:r>
          </w:p>
        </w:tc>
        <w:tc>
          <w:tcPr>
            <w:tcW w:w="1300"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0.032</w:t>
            </w:r>
          </w:p>
        </w:tc>
        <w:tc>
          <w:tcPr>
            <w:tcW w:w="1563"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&lt; 2.19</w:t>
            </w:r>
          </w:p>
        </w:tc>
        <w:tc>
          <w:tcPr>
            <w:tcW w:w="1160"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Yes</w:t>
            </w:r>
          </w:p>
        </w:tc>
      </w:tr>
      <w:tr w:rsidR="00C526BB" w:rsidRPr="00033EC9" w:rsidTr="00C526BB">
        <w:trPr>
          <w:trHeight w:val="315"/>
        </w:trPr>
        <w:tc>
          <w:tcPr>
            <w:cnfStyle w:val="001000000000" w:firstRow="0" w:lastRow="0" w:firstColumn="1" w:lastColumn="0" w:oddVBand="0" w:evenVBand="0" w:oddHBand="0" w:evenHBand="0" w:firstRowFirstColumn="0" w:firstRowLastColumn="0" w:lastRowFirstColumn="0" w:lastRowLastColumn="0"/>
            <w:tcW w:w="3023" w:type="dxa"/>
            <w:noWrap/>
            <w:hideMark/>
          </w:tcPr>
          <w:p w:rsidR="00033EC9" w:rsidRPr="00033EC9" w:rsidRDefault="00033EC9" w:rsidP="00033EC9">
            <w:pPr>
              <w:jc w:val="center"/>
              <w:rPr>
                <w:rFonts w:ascii="Times New Roman" w:eastAsia="Times New Roman" w:hAnsi="Times New Roman" w:cs="Times New Roman"/>
                <w:b w:val="0"/>
                <w:color w:val="000000"/>
                <w:sz w:val="24"/>
                <w:szCs w:val="24"/>
                <w:lang w:eastAsia="nl-NL"/>
              </w:rPr>
            </w:pPr>
            <w:r w:rsidRPr="00033EC9">
              <w:rPr>
                <w:rFonts w:ascii="Times New Roman" w:eastAsia="Times New Roman" w:hAnsi="Times New Roman" w:cs="Times New Roman"/>
                <w:b w:val="0"/>
                <w:color w:val="000000"/>
                <w:sz w:val="24"/>
                <w:szCs w:val="24"/>
                <w:lang w:eastAsia="nl-NL"/>
              </w:rPr>
              <w:t>Observations</w:t>
            </w:r>
          </w:p>
        </w:tc>
        <w:tc>
          <w:tcPr>
            <w:tcW w:w="1300"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10</w:t>
            </w:r>
          </w:p>
        </w:tc>
        <w:tc>
          <w:tcPr>
            <w:tcW w:w="1563"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 </w:t>
            </w:r>
          </w:p>
        </w:tc>
        <w:tc>
          <w:tcPr>
            <w:tcW w:w="1160" w:type="dxa"/>
            <w:noWrap/>
            <w:hideMark/>
          </w:tcPr>
          <w:p w:rsidR="00033EC9" w:rsidRPr="00033EC9" w:rsidRDefault="00033EC9" w:rsidP="00033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033EC9">
              <w:rPr>
                <w:rFonts w:ascii="Times New Roman" w:eastAsia="Times New Roman" w:hAnsi="Times New Roman" w:cs="Times New Roman"/>
                <w:color w:val="000000"/>
                <w:sz w:val="24"/>
                <w:szCs w:val="24"/>
                <w:lang w:eastAsia="nl-NL"/>
              </w:rPr>
              <w:t> </w:t>
            </w:r>
          </w:p>
        </w:tc>
      </w:tr>
    </w:tbl>
    <w:p w:rsidR="00E81070" w:rsidRPr="00B3171E" w:rsidRDefault="00243BBE" w:rsidP="008B3104">
      <w:pPr>
        <w:rPr>
          <w:rFonts w:ascii="Times New Roman" w:hAnsi="Times New Roman" w:cs="Times New Roman"/>
          <w:i/>
          <w:sz w:val="24"/>
          <w:lang w:val="en-US"/>
        </w:rPr>
      </w:pPr>
      <w:r>
        <w:rPr>
          <w:rFonts w:ascii="Times New Roman" w:hAnsi="Times New Roman" w:cs="Times New Roman"/>
          <w:i/>
          <w:sz w:val="24"/>
          <w:lang w:val="en-US"/>
        </w:rPr>
        <w:t>Table 6</w:t>
      </w:r>
      <w:r w:rsidR="00033EC9" w:rsidRPr="008A7AD4">
        <w:rPr>
          <w:rFonts w:ascii="Times New Roman" w:hAnsi="Times New Roman" w:cs="Times New Roman"/>
          <w:i/>
          <w:sz w:val="24"/>
          <w:lang w:val="en-US"/>
        </w:rPr>
        <w:t xml:space="preserve">. </w:t>
      </w:r>
      <w:r w:rsidR="008A7AD4" w:rsidRPr="008A7AD4">
        <w:rPr>
          <w:rFonts w:ascii="Times New Roman" w:hAnsi="Times New Roman" w:cs="Times New Roman"/>
          <w:i/>
          <w:sz w:val="24"/>
          <w:lang w:val="en-US"/>
        </w:rPr>
        <w:t xml:space="preserve">Regression line data. </w:t>
      </w:r>
    </w:p>
    <w:p w:rsidR="007854E1" w:rsidRDefault="00F75F04" w:rsidP="0085393D">
      <w:pPr>
        <w:rPr>
          <w:rFonts w:ascii="Times New Roman" w:hAnsi="Times New Roman" w:cs="Times New Roman"/>
          <w:sz w:val="24"/>
          <w:lang w:val="en-US"/>
        </w:rPr>
      </w:pPr>
      <w:r>
        <w:rPr>
          <w:noProof/>
        </w:rPr>
        <w:drawing>
          <wp:inline distT="0" distB="0" distL="0" distR="0" wp14:anchorId="0C7ACC6A" wp14:editId="5D2BB189">
            <wp:extent cx="4457700" cy="2257425"/>
            <wp:effectExtent l="0" t="0" r="0" b="9525"/>
            <wp:docPr id="34" name="Chart 34">
              <a:extLst xmlns:a="http://schemas.openxmlformats.org/drawingml/2006/main">
                <a:ext uri="{FF2B5EF4-FFF2-40B4-BE49-F238E27FC236}">
                  <a16:creationId xmlns:a16="http://schemas.microsoft.com/office/drawing/2014/main" id="{55284D56-2F74-491C-AEC0-01686F09C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3171E" w:rsidRPr="00E86512" w:rsidRDefault="00627763" w:rsidP="00B3171E">
      <w:pPr>
        <w:spacing w:after="0" w:line="240" w:lineRule="auto"/>
        <w:rPr>
          <w:rFonts w:ascii="Times New Roman" w:eastAsia="Times New Roman" w:hAnsi="Times New Roman" w:cs="Times New Roman"/>
          <w:i/>
          <w:sz w:val="18"/>
          <w:lang w:val="en-US" w:eastAsia="nl-NL"/>
        </w:rPr>
      </w:pPr>
      <w:r>
        <w:rPr>
          <w:rFonts w:ascii="Times New Roman" w:eastAsia="Times New Roman" w:hAnsi="Times New Roman" w:cs="Times New Roman"/>
          <w:i/>
          <w:sz w:val="18"/>
          <w:lang w:val="en-US" w:eastAsia="nl-NL"/>
        </w:rPr>
        <w:t>Figure 15</w:t>
      </w:r>
      <w:r w:rsidR="003D1362" w:rsidRPr="00E86512">
        <w:rPr>
          <w:rFonts w:ascii="Times New Roman" w:eastAsia="Times New Roman" w:hAnsi="Times New Roman" w:cs="Times New Roman"/>
          <w:i/>
          <w:sz w:val="18"/>
          <w:lang w:val="en-US" w:eastAsia="nl-NL"/>
        </w:rPr>
        <w:t xml:space="preserve">. </w:t>
      </w:r>
      <w:r w:rsidR="00B3171E" w:rsidRPr="00E86512">
        <w:rPr>
          <w:rFonts w:ascii="Times New Roman" w:eastAsia="Times New Roman" w:hAnsi="Times New Roman" w:cs="Times New Roman"/>
          <w:i/>
          <w:sz w:val="18"/>
          <w:lang w:val="en-US" w:eastAsia="nl-NL"/>
        </w:rPr>
        <w:t>Regression line: y= 0.0000157 (+/- 0.00000076) x + 0.00308 (+/- 0.0014); Sy/x = 0.001289; n = 10; r2 = 0.9961; CI = 95 %</w:t>
      </w:r>
    </w:p>
    <w:p w:rsidR="00F876A3" w:rsidRDefault="00384408" w:rsidP="00F876A3">
      <w:pPr>
        <w:pStyle w:val="Heading2"/>
        <w:rPr>
          <w:rFonts w:ascii="Times New Roman" w:hAnsi="Times New Roman" w:cs="Times New Roman"/>
          <w:sz w:val="24"/>
          <w:lang w:val="en-US"/>
        </w:rPr>
      </w:pPr>
      <w:bookmarkStart w:id="82" w:name="_Toc523731981"/>
      <w:r>
        <w:rPr>
          <w:rFonts w:ascii="Times New Roman" w:hAnsi="Times New Roman" w:cs="Times New Roman"/>
          <w:sz w:val="24"/>
          <w:lang w:val="en-US"/>
        </w:rPr>
        <w:t>5.4</w:t>
      </w:r>
      <w:r w:rsidR="00210B5B">
        <w:rPr>
          <w:rFonts w:ascii="Times New Roman" w:hAnsi="Times New Roman" w:cs="Times New Roman"/>
          <w:sz w:val="24"/>
          <w:lang w:val="en-US"/>
        </w:rPr>
        <w:t xml:space="preserve"> Repeatability</w:t>
      </w:r>
      <w:bookmarkEnd w:id="82"/>
    </w:p>
    <w:p w:rsidR="00210B5B" w:rsidRDefault="00210B5B" w:rsidP="00210B5B">
      <w:pPr>
        <w:rPr>
          <w:rFonts w:ascii="Times New Roman" w:hAnsi="Times New Roman" w:cs="Times New Roman"/>
          <w:sz w:val="24"/>
          <w:lang w:val="en-US"/>
        </w:rPr>
      </w:pPr>
      <w:r>
        <w:rPr>
          <w:rFonts w:ascii="Times New Roman" w:hAnsi="Times New Roman" w:cs="Times New Roman"/>
          <w:sz w:val="24"/>
          <w:lang w:val="en-US"/>
        </w:rPr>
        <w:t xml:space="preserve">The repeatability of the </w:t>
      </w:r>
      <w:r w:rsidR="00205705">
        <w:rPr>
          <w:rFonts w:ascii="Times New Roman" w:hAnsi="Times New Roman" w:cs="Times New Roman"/>
          <w:sz w:val="24"/>
          <w:lang w:val="en-US"/>
        </w:rPr>
        <w:t xml:space="preserve">method with respect to the </w:t>
      </w:r>
      <w:r w:rsidR="00FC52D4">
        <w:rPr>
          <w:rFonts w:ascii="Times New Roman" w:hAnsi="Times New Roman" w:cs="Times New Roman"/>
          <w:sz w:val="24"/>
          <w:lang w:val="en-US"/>
        </w:rPr>
        <w:t xml:space="preserve">sample </w:t>
      </w:r>
      <w:r w:rsidR="00205705">
        <w:rPr>
          <w:rFonts w:ascii="Times New Roman" w:hAnsi="Times New Roman" w:cs="Times New Roman"/>
          <w:sz w:val="24"/>
          <w:lang w:val="en-US"/>
        </w:rPr>
        <w:t>formulation under this study</w:t>
      </w:r>
      <w:r w:rsidR="00FC52D4">
        <w:rPr>
          <w:rFonts w:ascii="Times New Roman" w:hAnsi="Times New Roman" w:cs="Times New Roman"/>
          <w:sz w:val="24"/>
          <w:lang w:val="en-US"/>
        </w:rPr>
        <w:t xml:space="preserve"> was evaluated by analyzing six sample </w:t>
      </w:r>
      <w:r w:rsidR="003E1484">
        <w:rPr>
          <w:rFonts w:ascii="Times New Roman" w:hAnsi="Times New Roman" w:cs="Times New Roman"/>
          <w:sz w:val="24"/>
          <w:lang w:val="en-US"/>
        </w:rPr>
        <w:t xml:space="preserve">preparations of a positive control shampoo. </w:t>
      </w:r>
      <w:r w:rsidR="001977F4">
        <w:rPr>
          <w:rFonts w:ascii="Times New Roman" w:hAnsi="Times New Roman" w:cs="Times New Roman"/>
          <w:sz w:val="24"/>
          <w:lang w:val="en-US"/>
        </w:rPr>
        <w:t xml:space="preserve">The </w:t>
      </w:r>
      <w:r w:rsidR="001977F4">
        <w:rPr>
          <w:rFonts w:ascii="Times New Roman" w:hAnsi="Times New Roman" w:cs="Times New Roman"/>
          <w:sz w:val="24"/>
          <w:szCs w:val="24"/>
          <w:lang w:val="en-US"/>
        </w:rPr>
        <w:t xml:space="preserve">average relative standard deviation </w:t>
      </w:r>
      <w:r w:rsidR="005134DB">
        <w:rPr>
          <w:rFonts w:ascii="Times New Roman" w:hAnsi="Times New Roman" w:cs="Times New Roman"/>
          <w:sz w:val="24"/>
          <w:szCs w:val="24"/>
          <w:lang w:val="en-US"/>
        </w:rPr>
        <w:t xml:space="preserve">along the whole hair surface was found to be </w:t>
      </w:r>
      <w:r w:rsidR="001977F4">
        <w:rPr>
          <w:rFonts w:ascii="Times New Roman" w:hAnsi="Times New Roman" w:cs="Times New Roman"/>
          <w:sz w:val="24"/>
          <w:szCs w:val="24"/>
          <w:lang w:val="en-US"/>
        </w:rPr>
        <w:t>8.</w:t>
      </w:r>
      <w:r w:rsidR="001977F4" w:rsidRPr="009227D3">
        <w:rPr>
          <w:rFonts w:ascii="Times New Roman" w:hAnsi="Times New Roman" w:cs="Times New Roman"/>
          <w:sz w:val="24"/>
          <w:szCs w:val="24"/>
          <w:lang w:val="en-US"/>
        </w:rPr>
        <w:t>0</w:t>
      </w:r>
      <w:r w:rsidR="001977F4">
        <w:rPr>
          <w:rFonts w:ascii="Times New Roman" w:hAnsi="Times New Roman" w:cs="Times New Roman"/>
          <w:sz w:val="24"/>
          <w:szCs w:val="24"/>
          <w:lang w:val="en-US"/>
        </w:rPr>
        <w:t>6</w:t>
      </w:r>
      <w:r w:rsidR="001977F4" w:rsidRPr="009227D3">
        <w:rPr>
          <w:rFonts w:ascii="Times New Roman" w:hAnsi="Times New Roman" w:cs="Times New Roman"/>
          <w:sz w:val="24"/>
          <w:szCs w:val="24"/>
          <w:lang w:val="en-US"/>
        </w:rPr>
        <w:t xml:space="preserve"> %</w:t>
      </w:r>
      <w:r w:rsidR="005134DB">
        <w:rPr>
          <w:rFonts w:ascii="Times New Roman" w:hAnsi="Times New Roman" w:cs="Times New Roman"/>
          <w:sz w:val="24"/>
          <w:szCs w:val="24"/>
          <w:lang w:val="en-US"/>
        </w:rPr>
        <w:t>.</w:t>
      </w:r>
      <w:r w:rsidR="001977F4" w:rsidRPr="009227D3">
        <w:rPr>
          <w:rFonts w:ascii="Times New Roman" w:hAnsi="Times New Roman" w:cs="Times New Roman"/>
          <w:sz w:val="24"/>
          <w:szCs w:val="24"/>
          <w:lang w:val="en-US"/>
        </w:rPr>
        <w:t xml:space="preserve"> </w:t>
      </w:r>
      <w:r w:rsidR="003E1484">
        <w:rPr>
          <w:rFonts w:ascii="Times New Roman" w:hAnsi="Times New Roman" w:cs="Times New Roman"/>
          <w:sz w:val="24"/>
          <w:lang w:val="en-US"/>
        </w:rPr>
        <w:t>The relative standard deviation of the dimethico</w:t>
      </w:r>
      <w:r w:rsidR="00A3185F">
        <w:rPr>
          <w:rFonts w:ascii="Times New Roman" w:hAnsi="Times New Roman" w:cs="Times New Roman"/>
          <w:sz w:val="24"/>
          <w:lang w:val="en-US"/>
        </w:rPr>
        <w:t>ne</w:t>
      </w:r>
      <w:r w:rsidR="003701DC">
        <w:rPr>
          <w:rFonts w:ascii="Times New Roman" w:hAnsi="Times New Roman" w:cs="Times New Roman"/>
          <w:sz w:val="24"/>
          <w:lang w:val="en-US"/>
        </w:rPr>
        <w:t xml:space="preserve"> assay results was found to be 6.</w:t>
      </w:r>
      <w:r w:rsidR="00A3185F">
        <w:rPr>
          <w:rFonts w:ascii="Times New Roman" w:hAnsi="Times New Roman" w:cs="Times New Roman"/>
          <w:sz w:val="24"/>
          <w:lang w:val="en-US"/>
        </w:rPr>
        <w:t>4</w:t>
      </w:r>
      <w:r w:rsidR="003701DC">
        <w:rPr>
          <w:rFonts w:ascii="Times New Roman" w:hAnsi="Times New Roman" w:cs="Times New Roman"/>
          <w:sz w:val="24"/>
          <w:lang w:val="en-US"/>
        </w:rPr>
        <w:t>0 % at the root of the hair, 9.01%</w:t>
      </w:r>
      <w:r w:rsidR="00A3185F">
        <w:rPr>
          <w:rFonts w:ascii="Times New Roman" w:hAnsi="Times New Roman" w:cs="Times New Roman"/>
          <w:sz w:val="24"/>
          <w:lang w:val="en-US"/>
        </w:rPr>
        <w:t xml:space="preserve"> at the middle </w:t>
      </w:r>
      <w:r w:rsidR="003701DC">
        <w:rPr>
          <w:rFonts w:ascii="Times New Roman" w:hAnsi="Times New Roman" w:cs="Times New Roman"/>
          <w:sz w:val="24"/>
          <w:lang w:val="en-US"/>
        </w:rPr>
        <w:t>of the hair and 8.78 %</w:t>
      </w:r>
      <w:r w:rsidR="00CC4B72">
        <w:rPr>
          <w:rFonts w:ascii="Times New Roman" w:hAnsi="Times New Roman" w:cs="Times New Roman"/>
          <w:sz w:val="24"/>
          <w:lang w:val="en-US"/>
        </w:rPr>
        <w:t xml:space="preserve"> at</w:t>
      </w:r>
      <w:r w:rsidR="00A3185F">
        <w:rPr>
          <w:rFonts w:ascii="Times New Roman" w:hAnsi="Times New Roman" w:cs="Times New Roman"/>
          <w:sz w:val="24"/>
          <w:lang w:val="en-US"/>
        </w:rPr>
        <w:t xml:space="preserve"> the hair tips</w:t>
      </w:r>
      <w:r w:rsidR="003E1484">
        <w:rPr>
          <w:rFonts w:ascii="Times New Roman" w:hAnsi="Times New Roman" w:cs="Times New Roman"/>
          <w:sz w:val="24"/>
          <w:lang w:val="en-US"/>
        </w:rPr>
        <w:t xml:space="preserve"> for the six sample preparations. </w:t>
      </w:r>
      <w:r w:rsidR="0018110D">
        <w:rPr>
          <w:rFonts w:ascii="Times New Roman" w:hAnsi="Times New Roman" w:cs="Times New Roman"/>
          <w:sz w:val="24"/>
          <w:lang w:val="en-US"/>
        </w:rPr>
        <w:t>The higher the deposition of the silicone on the hair, the lesser the variation in replicate</w:t>
      </w:r>
      <w:r w:rsidR="005134DB">
        <w:rPr>
          <w:rFonts w:ascii="Times New Roman" w:hAnsi="Times New Roman" w:cs="Times New Roman"/>
          <w:sz w:val="24"/>
          <w:lang w:val="en-US"/>
        </w:rPr>
        <w:t xml:space="preserve"> measurements</w:t>
      </w:r>
      <w:r w:rsidR="0018110D">
        <w:rPr>
          <w:rFonts w:ascii="Times New Roman" w:hAnsi="Times New Roman" w:cs="Times New Roman"/>
          <w:sz w:val="24"/>
          <w:lang w:val="en-US"/>
        </w:rPr>
        <w:t xml:space="preserve">, and hence </w:t>
      </w:r>
      <w:r w:rsidR="00116B0B">
        <w:rPr>
          <w:rFonts w:ascii="Times New Roman" w:hAnsi="Times New Roman" w:cs="Times New Roman"/>
          <w:sz w:val="24"/>
          <w:lang w:val="en-US"/>
        </w:rPr>
        <w:t>the better repeatability.</w:t>
      </w:r>
      <w:r w:rsidR="00C903BC">
        <w:rPr>
          <w:rFonts w:ascii="Times New Roman" w:hAnsi="Times New Roman" w:cs="Times New Roman"/>
          <w:sz w:val="24"/>
          <w:lang w:val="en-US"/>
        </w:rPr>
        <w:t xml:space="preserve"> </w:t>
      </w:r>
      <w:r w:rsidR="003E1484">
        <w:rPr>
          <w:rFonts w:ascii="Times New Roman" w:hAnsi="Times New Roman" w:cs="Times New Roman"/>
          <w:sz w:val="24"/>
          <w:lang w:val="en-US"/>
        </w:rPr>
        <w:t>The results are summarized i</w:t>
      </w:r>
      <w:r w:rsidR="002B7B1D">
        <w:rPr>
          <w:rFonts w:ascii="Times New Roman" w:hAnsi="Times New Roman" w:cs="Times New Roman"/>
          <w:sz w:val="24"/>
          <w:lang w:val="en-US"/>
        </w:rPr>
        <w:t>n table 7</w:t>
      </w:r>
      <w:r w:rsidR="003E1484">
        <w:rPr>
          <w:rFonts w:ascii="Times New Roman" w:hAnsi="Times New Roman" w:cs="Times New Roman"/>
          <w:sz w:val="24"/>
          <w:lang w:val="en-US"/>
        </w:rPr>
        <w:t>. The results demonst</w:t>
      </w:r>
      <w:r w:rsidR="005134DB">
        <w:rPr>
          <w:rFonts w:ascii="Times New Roman" w:hAnsi="Times New Roman" w:cs="Times New Roman"/>
          <w:sz w:val="24"/>
          <w:lang w:val="en-US"/>
        </w:rPr>
        <w:t>rated a satisfactory repeatability</w:t>
      </w:r>
      <w:r w:rsidR="00AD118D">
        <w:rPr>
          <w:rFonts w:ascii="Times New Roman" w:hAnsi="Times New Roman" w:cs="Times New Roman"/>
          <w:sz w:val="24"/>
          <w:lang w:val="en-US"/>
        </w:rPr>
        <w:t xml:space="preserve"> </w:t>
      </w:r>
      <w:r w:rsidR="003E1484">
        <w:rPr>
          <w:rFonts w:ascii="Times New Roman" w:hAnsi="Times New Roman" w:cs="Times New Roman"/>
          <w:sz w:val="24"/>
          <w:lang w:val="en-US"/>
        </w:rPr>
        <w:t>for the sample analysis.</w:t>
      </w:r>
    </w:p>
    <w:p w:rsidR="002559D1" w:rsidRDefault="002559D1" w:rsidP="00210B5B">
      <w:pPr>
        <w:rPr>
          <w:rFonts w:ascii="Times New Roman" w:hAnsi="Times New Roman" w:cs="Times New Roman"/>
          <w:sz w:val="24"/>
          <w:lang w:val="en-US"/>
        </w:rPr>
      </w:pPr>
    </w:p>
    <w:p w:rsidR="002559D1" w:rsidRDefault="002559D1" w:rsidP="00210B5B">
      <w:pPr>
        <w:rPr>
          <w:rFonts w:ascii="Times New Roman" w:hAnsi="Times New Roman" w:cs="Times New Roman"/>
          <w:sz w:val="24"/>
          <w:lang w:val="en-US"/>
        </w:rPr>
      </w:pPr>
    </w:p>
    <w:p w:rsidR="006A6B1E" w:rsidRDefault="006A6B1E" w:rsidP="00210B5B">
      <w:pPr>
        <w:rPr>
          <w:rFonts w:ascii="Times New Roman" w:hAnsi="Times New Roman" w:cs="Times New Roman"/>
          <w:sz w:val="24"/>
          <w:lang w:val="en-US"/>
        </w:rPr>
      </w:pPr>
    </w:p>
    <w:p w:rsidR="002559D1" w:rsidRDefault="002559D1" w:rsidP="00210B5B">
      <w:pPr>
        <w:rPr>
          <w:rFonts w:ascii="Times New Roman" w:hAnsi="Times New Roman" w:cs="Times New Roman"/>
          <w:sz w:val="24"/>
          <w:lang w:val="en-US"/>
        </w:rPr>
      </w:pPr>
    </w:p>
    <w:tbl>
      <w:tblPr>
        <w:tblStyle w:val="GridTable1Light"/>
        <w:tblW w:w="0" w:type="auto"/>
        <w:tblLook w:val="04A0" w:firstRow="1" w:lastRow="0" w:firstColumn="1" w:lastColumn="0" w:noHBand="0" w:noVBand="1"/>
      </w:tblPr>
      <w:tblGrid>
        <w:gridCol w:w="2051"/>
        <w:gridCol w:w="1910"/>
        <w:gridCol w:w="1910"/>
        <w:gridCol w:w="1910"/>
        <w:gridCol w:w="1569"/>
      </w:tblGrid>
      <w:tr w:rsidR="00C21AC7" w:rsidRPr="009A35A2" w:rsidTr="00C21A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rsidR="00C21AC7" w:rsidRPr="00B50477" w:rsidRDefault="00C21AC7" w:rsidP="00097A70">
            <w:pPr>
              <w:jc w:val="center"/>
              <w:rPr>
                <w:rFonts w:ascii="Times New Roman" w:hAnsi="Times New Roman" w:cs="Times New Roman"/>
                <w:b w:val="0"/>
                <w:sz w:val="24"/>
                <w:lang w:val="en-US"/>
              </w:rPr>
            </w:pPr>
            <w:r w:rsidRPr="00B50477">
              <w:rPr>
                <w:rFonts w:ascii="Times New Roman" w:hAnsi="Times New Roman" w:cs="Times New Roman"/>
                <w:b w:val="0"/>
                <w:sz w:val="24"/>
                <w:lang w:val="en-US"/>
              </w:rPr>
              <w:lastRenderedPageBreak/>
              <w:t>Sample Replicate</w:t>
            </w:r>
          </w:p>
        </w:tc>
        <w:tc>
          <w:tcPr>
            <w:tcW w:w="1910" w:type="dxa"/>
          </w:tcPr>
          <w:p w:rsidR="00C21AC7" w:rsidRPr="00B50477" w:rsidRDefault="00C21AC7" w:rsidP="00097A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hair root</w:t>
            </w:r>
          </w:p>
        </w:tc>
        <w:tc>
          <w:tcPr>
            <w:tcW w:w="1910" w:type="dxa"/>
          </w:tcPr>
          <w:p w:rsidR="00C21AC7" w:rsidRPr="00B50477" w:rsidRDefault="00C21AC7" w:rsidP="00097A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middle of the hair</w:t>
            </w:r>
          </w:p>
        </w:tc>
        <w:tc>
          <w:tcPr>
            <w:tcW w:w="1910" w:type="dxa"/>
          </w:tcPr>
          <w:p w:rsidR="00C21AC7" w:rsidRPr="00B50477" w:rsidRDefault="00C21AC7" w:rsidP="00097A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hair tips</w:t>
            </w:r>
          </w:p>
        </w:tc>
        <w:tc>
          <w:tcPr>
            <w:tcW w:w="1569" w:type="dxa"/>
          </w:tcPr>
          <w:p w:rsidR="00C21AC7" w:rsidRDefault="003F141C" w:rsidP="00097A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Average per hair surface (ppm)</w:t>
            </w:r>
          </w:p>
        </w:tc>
      </w:tr>
      <w:tr w:rsidR="00C21AC7" w:rsidTr="00C21AC7">
        <w:tc>
          <w:tcPr>
            <w:cnfStyle w:val="001000000000" w:firstRow="0" w:lastRow="0" w:firstColumn="1" w:lastColumn="0" w:oddVBand="0" w:evenVBand="0" w:oddHBand="0" w:evenHBand="0" w:firstRowFirstColumn="0" w:firstRowLastColumn="0" w:lastRowFirstColumn="0" w:lastRowLastColumn="0"/>
            <w:tcW w:w="2051" w:type="dxa"/>
          </w:tcPr>
          <w:p w:rsidR="00C21AC7" w:rsidRDefault="00C21AC7" w:rsidP="00D02AD7">
            <w:pPr>
              <w:jc w:val="center"/>
              <w:rPr>
                <w:rFonts w:ascii="Times New Roman" w:hAnsi="Times New Roman" w:cs="Times New Roman"/>
                <w:sz w:val="24"/>
                <w:lang w:val="en-US"/>
              </w:rPr>
            </w:pPr>
            <w:r>
              <w:rPr>
                <w:rFonts w:ascii="Times New Roman" w:hAnsi="Times New Roman" w:cs="Times New Roman"/>
                <w:sz w:val="24"/>
                <w:lang w:val="en-US"/>
              </w:rPr>
              <w:t>1</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483.2</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366.5</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345.2</w:t>
            </w:r>
          </w:p>
        </w:tc>
        <w:tc>
          <w:tcPr>
            <w:tcW w:w="1569" w:type="dxa"/>
          </w:tcPr>
          <w:p w:rsidR="00C21AC7" w:rsidRPr="00D02AD7" w:rsidRDefault="00362E58"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398.3</w:t>
            </w:r>
          </w:p>
        </w:tc>
      </w:tr>
      <w:tr w:rsidR="00C21AC7" w:rsidTr="00C21AC7">
        <w:tc>
          <w:tcPr>
            <w:cnfStyle w:val="001000000000" w:firstRow="0" w:lastRow="0" w:firstColumn="1" w:lastColumn="0" w:oddVBand="0" w:evenVBand="0" w:oddHBand="0" w:evenHBand="0" w:firstRowFirstColumn="0" w:firstRowLastColumn="0" w:lastRowFirstColumn="0" w:lastRowLastColumn="0"/>
            <w:tcW w:w="2051" w:type="dxa"/>
          </w:tcPr>
          <w:p w:rsidR="00C21AC7" w:rsidRDefault="00C21AC7" w:rsidP="00D02AD7">
            <w:pPr>
              <w:jc w:val="center"/>
              <w:rPr>
                <w:rFonts w:ascii="Times New Roman" w:hAnsi="Times New Roman" w:cs="Times New Roman"/>
                <w:sz w:val="24"/>
                <w:lang w:val="en-US"/>
              </w:rPr>
            </w:pPr>
            <w:r>
              <w:rPr>
                <w:rFonts w:ascii="Times New Roman" w:hAnsi="Times New Roman" w:cs="Times New Roman"/>
                <w:sz w:val="24"/>
                <w:lang w:val="en-US"/>
              </w:rPr>
              <w:t>2</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536.3</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430.1</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398.3</w:t>
            </w:r>
          </w:p>
        </w:tc>
        <w:tc>
          <w:tcPr>
            <w:tcW w:w="1569" w:type="dxa"/>
          </w:tcPr>
          <w:p w:rsidR="00C21AC7" w:rsidRPr="00D02AD7" w:rsidRDefault="00915315"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454.9</w:t>
            </w:r>
          </w:p>
        </w:tc>
      </w:tr>
      <w:tr w:rsidR="00C21AC7" w:rsidTr="00C21AC7">
        <w:tc>
          <w:tcPr>
            <w:cnfStyle w:val="001000000000" w:firstRow="0" w:lastRow="0" w:firstColumn="1" w:lastColumn="0" w:oddVBand="0" w:evenVBand="0" w:oddHBand="0" w:evenHBand="0" w:firstRowFirstColumn="0" w:firstRowLastColumn="0" w:lastRowFirstColumn="0" w:lastRowLastColumn="0"/>
            <w:tcW w:w="2051" w:type="dxa"/>
          </w:tcPr>
          <w:p w:rsidR="00C21AC7" w:rsidRDefault="00C21AC7" w:rsidP="00D02AD7">
            <w:pPr>
              <w:jc w:val="center"/>
              <w:rPr>
                <w:rFonts w:ascii="Times New Roman" w:hAnsi="Times New Roman" w:cs="Times New Roman"/>
                <w:sz w:val="24"/>
                <w:lang w:val="en-US"/>
              </w:rPr>
            </w:pPr>
            <w:r>
              <w:rPr>
                <w:rFonts w:ascii="Times New Roman" w:hAnsi="Times New Roman" w:cs="Times New Roman"/>
                <w:sz w:val="24"/>
                <w:lang w:val="en-US"/>
              </w:rPr>
              <w:t>3</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472.6</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451.4</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398.3</w:t>
            </w:r>
          </w:p>
        </w:tc>
        <w:tc>
          <w:tcPr>
            <w:tcW w:w="1569" w:type="dxa"/>
          </w:tcPr>
          <w:p w:rsidR="00C21AC7" w:rsidRPr="00D02AD7" w:rsidRDefault="00915315"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440.8</w:t>
            </w:r>
          </w:p>
        </w:tc>
      </w:tr>
      <w:tr w:rsidR="00C21AC7" w:rsidTr="00C21AC7">
        <w:tc>
          <w:tcPr>
            <w:cnfStyle w:val="001000000000" w:firstRow="0" w:lastRow="0" w:firstColumn="1" w:lastColumn="0" w:oddVBand="0" w:evenVBand="0" w:oddHBand="0" w:evenHBand="0" w:firstRowFirstColumn="0" w:firstRowLastColumn="0" w:lastRowFirstColumn="0" w:lastRowLastColumn="0"/>
            <w:tcW w:w="2051" w:type="dxa"/>
          </w:tcPr>
          <w:p w:rsidR="00C21AC7" w:rsidRDefault="00C21AC7" w:rsidP="00D02AD7">
            <w:pPr>
              <w:jc w:val="center"/>
              <w:rPr>
                <w:rFonts w:ascii="Times New Roman" w:hAnsi="Times New Roman" w:cs="Times New Roman"/>
                <w:sz w:val="24"/>
                <w:lang w:val="en-US"/>
              </w:rPr>
            </w:pPr>
            <w:r>
              <w:rPr>
                <w:rFonts w:ascii="Times New Roman" w:hAnsi="Times New Roman" w:cs="Times New Roman"/>
                <w:sz w:val="24"/>
                <w:lang w:val="en-US"/>
              </w:rPr>
              <w:t>4</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440.8</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419.5</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387.7</w:t>
            </w:r>
          </w:p>
        </w:tc>
        <w:tc>
          <w:tcPr>
            <w:tcW w:w="1569" w:type="dxa"/>
          </w:tcPr>
          <w:p w:rsidR="00C21AC7" w:rsidRPr="00D02AD7" w:rsidRDefault="00915315"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416.0</w:t>
            </w:r>
          </w:p>
        </w:tc>
      </w:tr>
      <w:tr w:rsidR="00C21AC7" w:rsidTr="00C21AC7">
        <w:tc>
          <w:tcPr>
            <w:cnfStyle w:val="001000000000" w:firstRow="0" w:lastRow="0" w:firstColumn="1" w:lastColumn="0" w:oddVBand="0" w:evenVBand="0" w:oddHBand="0" w:evenHBand="0" w:firstRowFirstColumn="0" w:firstRowLastColumn="0" w:lastRowFirstColumn="0" w:lastRowLastColumn="0"/>
            <w:tcW w:w="2051" w:type="dxa"/>
          </w:tcPr>
          <w:p w:rsidR="00C21AC7" w:rsidRDefault="00C21AC7" w:rsidP="00D02AD7">
            <w:pPr>
              <w:jc w:val="center"/>
              <w:rPr>
                <w:rFonts w:ascii="Times New Roman" w:hAnsi="Times New Roman" w:cs="Times New Roman"/>
                <w:sz w:val="24"/>
                <w:lang w:val="en-US"/>
              </w:rPr>
            </w:pPr>
            <w:r>
              <w:rPr>
                <w:rFonts w:ascii="Times New Roman" w:hAnsi="Times New Roman" w:cs="Times New Roman"/>
                <w:sz w:val="24"/>
                <w:lang w:val="en-US"/>
              </w:rPr>
              <w:t>5</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483.2</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366.5</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345.2</w:t>
            </w:r>
          </w:p>
        </w:tc>
        <w:tc>
          <w:tcPr>
            <w:tcW w:w="1569" w:type="dxa"/>
          </w:tcPr>
          <w:p w:rsidR="00C21AC7" w:rsidRPr="00D02AD7" w:rsidRDefault="00915315"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398.3</w:t>
            </w:r>
          </w:p>
        </w:tc>
      </w:tr>
      <w:tr w:rsidR="00C21AC7" w:rsidTr="00C21AC7">
        <w:tc>
          <w:tcPr>
            <w:cnfStyle w:val="001000000000" w:firstRow="0" w:lastRow="0" w:firstColumn="1" w:lastColumn="0" w:oddVBand="0" w:evenVBand="0" w:oddHBand="0" w:evenHBand="0" w:firstRowFirstColumn="0" w:firstRowLastColumn="0" w:lastRowFirstColumn="0" w:lastRowLastColumn="0"/>
            <w:tcW w:w="2051" w:type="dxa"/>
          </w:tcPr>
          <w:p w:rsidR="00C21AC7" w:rsidRDefault="00C21AC7" w:rsidP="00D02AD7">
            <w:pPr>
              <w:jc w:val="center"/>
              <w:rPr>
                <w:rFonts w:ascii="Times New Roman" w:hAnsi="Times New Roman" w:cs="Times New Roman"/>
                <w:sz w:val="24"/>
                <w:lang w:val="en-US"/>
              </w:rPr>
            </w:pPr>
            <w:r>
              <w:rPr>
                <w:rFonts w:ascii="Times New Roman" w:hAnsi="Times New Roman" w:cs="Times New Roman"/>
                <w:sz w:val="24"/>
                <w:lang w:val="en-US"/>
              </w:rPr>
              <w:t>6</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493.8</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440.8</w:t>
            </w:r>
          </w:p>
        </w:tc>
        <w:tc>
          <w:tcPr>
            <w:tcW w:w="1910" w:type="dxa"/>
            <w:vAlign w:val="center"/>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324.1</w:t>
            </w:r>
          </w:p>
        </w:tc>
        <w:tc>
          <w:tcPr>
            <w:tcW w:w="1569" w:type="dxa"/>
          </w:tcPr>
          <w:p w:rsidR="00C21AC7" w:rsidRPr="00D02AD7" w:rsidRDefault="00915315"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419.6</w:t>
            </w:r>
          </w:p>
        </w:tc>
      </w:tr>
      <w:tr w:rsidR="00C21AC7" w:rsidTr="00C21AC7">
        <w:tc>
          <w:tcPr>
            <w:cnfStyle w:val="001000000000" w:firstRow="0" w:lastRow="0" w:firstColumn="1" w:lastColumn="0" w:oddVBand="0" w:evenVBand="0" w:oddHBand="0" w:evenHBand="0" w:firstRowFirstColumn="0" w:firstRowLastColumn="0" w:lastRowFirstColumn="0" w:lastRowLastColumn="0"/>
            <w:tcW w:w="2051" w:type="dxa"/>
          </w:tcPr>
          <w:p w:rsidR="00C21AC7" w:rsidRDefault="00C21AC7" w:rsidP="00D02AD7">
            <w:pPr>
              <w:jc w:val="center"/>
              <w:rPr>
                <w:rFonts w:ascii="Times New Roman" w:hAnsi="Times New Roman" w:cs="Times New Roman"/>
                <w:sz w:val="24"/>
                <w:lang w:val="en-US"/>
              </w:rPr>
            </w:pPr>
            <w:r>
              <w:rPr>
                <w:rFonts w:ascii="Times New Roman" w:hAnsi="Times New Roman" w:cs="Times New Roman"/>
                <w:sz w:val="24"/>
                <w:lang w:val="en-US"/>
              </w:rPr>
              <w:t>Average</w:t>
            </w:r>
          </w:p>
        </w:tc>
        <w:tc>
          <w:tcPr>
            <w:tcW w:w="1910" w:type="dxa"/>
            <w:vAlign w:val="bottom"/>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sidRPr="00D02AD7">
              <w:rPr>
                <w:rFonts w:ascii="Times New Roman" w:hAnsi="Times New Roman" w:cs="Times New Roman"/>
                <w:b/>
                <w:color w:val="000000"/>
                <w:sz w:val="24"/>
              </w:rPr>
              <w:t>485.0</w:t>
            </w:r>
          </w:p>
        </w:tc>
        <w:tc>
          <w:tcPr>
            <w:tcW w:w="1910" w:type="dxa"/>
            <w:vAlign w:val="bottom"/>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sidRPr="00D02AD7">
              <w:rPr>
                <w:rFonts w:ascii="Times New Roman" w:hAnsi="Times New Roman" w:cs="Times New Roman"/>
                <w:b/>
                <w:color w:val="000000"/>
                <w:sz w:val="24"/>
              </w:rPr>
              <w:t>412.5</w:t>
            </w:r>
          </w:p>
        </w:tc>
        <w:tc>
          <w:tcPr>
            <w:tcW w:w="1910" w:type="dxa"/>
            <w:vAlign w:val="bottom"/>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sidRPr="00D02AD7">
              <w:rPr>
                <w:rFonts w:ascii="Times New Roman" w:hAnsi="Times New Roman" w:cs="Times New Roman"/>
                <w:b/>
                <w:color w:val="000000"/>
                <w:sz w:val="24"/>
              </w:rPr>
              <w:t>366.5</w:t>
            </w:r>
          </w:p>
        </w:tc>
        <w:tc>
          <w:tcPr>
            <w:tcW w:w="1569" w:type="dxa"/>
          </w:tcPr>
          <w:p w:rsidR="00C21AC7" w:rsidRPr="00D02AD7" w:rsidRDefault="00915315"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421.3</w:t>
            </w:r>
          </w:p>
        </w:tc>
      </w:tr>
      <w:tr w:rsidR="00C21AC7" w:rsidTr="00C21AC7">
        <w:tc>
          <w:tcPr>
            <w:cnfStyle w:val="001000000000" w:firstRow="0" w:lastRow="0" w:firstColumn="1" w:lastColumn="0" w:oddVBand="0" w:evenVBand="0" w:oddHBand="0" w:evenHBand="0" w:firstRowFirstColumn="0" w:firstRowLastColumn="0" w:lastRowFirstColumn="0" w:lastRowLastColumn="0"/>
            <w:tcW w:w="2051" w:type="dxa"/>
          </w:tcPr>
          <w:p w:rsidR="00C21AC7" w:rsidRDefault="00C21AC7" w:rsidP="00D02AD7">
            <w:pPr>
              <w:jc w:val="center"/>
              <w:rPr>
                <w:rFonts w:ascii="Times New Roman" w:hAnsi="Times New Roman" w:cs="Times New Roman"/>
                <w:sz w:val="24"/>
                <w:lang w:val="en-US"/>
              </w:rPr>
            </w:pPr>
            <w:r>
              <w:rPr>
                <w:rFonts w:ascii="Times New Roman" w:hAnsi="Times New Roman" w:cs="Times New Roman"/>
                <w:sz w:val="24"/>
                <w:lang w:val="en-US"/>
              </w:rPr>
              <w:t>RSD %</w:t>
            </w:r>
          </w:p>
        </w:tc>
        <w:tc>
          <w:tcPr>
            <w:tcW w:w="1910" w:type="dxa"/>
            <w:vAlign w:val="bottom"/>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sidRPr="00D02AD7">
              <w:rPr>
                <w:rFonts w:ascii="Times New Roman" w:hAnsi="Times New Roman" w:cs="Times New Roman"/>
                <w:b/>
                <w:color w:val="000000"/>
                <w:sz w:val="24"/>
              </w:rPr>
              <w:t>6.40</w:t>
            </w:r>
          </w:p>
        </w:tc>
        <w:tc>
          <w:tcPr>
            <w:tcW w:w="1910" w:type="dxa"/>
            <w:vAlign w:val="bottom"/>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sidRPr="00D02AD7">
              <w:rPr>
                <w:rFonts w:ascii="Times New Roman" w:hAnsi="Times New Roman" w:cs="Times New Roman"/>
                <w:b/>
                <w:color w:val="000000"/>
                <w:sz w:val="24"/>
              </w:rPr>
              <w:t>9.01</w:t>
            </w:r>
          </w:p>
        </w:tc>
        <w:tc>
          <w:tcPr>
            <w:tcW w:w="1910" w:type="dxa"/>
            <w:vAlign w:val="bottom"/>
          </w:tcPr>
          <w:p w:rsidR="00C21AC7" w:rsidRPr="00D02AD7" w:rsidRDefault="00C21AC7"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sidRPr="00D02AD7">
              <w:rPr>
                <w:rFonts w:ascii="Times New Roman" w:hAnsi="Times New Roman" w:cs="Times New Roman"/>
                <w:b/>
                <w:color w:val="000000"/>
                <w:sz w:val="24"/>
              </w:rPr>
              <w:t>8.78</w:t>
            </w:r>
          </w:p>
        </w:tc>
        <w:tc>
          <w:tcPr>
            <w:tcW w:w="1569" w:type="dxa"/>
          </w:tcPr>
          <w:p w:rsidR="00C21AC7" w:rsidRPr="00D02AD7" w:rsidRDefault="00915315" w:rsidP="00D02A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8.06</w:t>
            </w:r>
          </w:p>
        </w:tc>
      </w:tr>
    </w:tbl>
    <w:p w:rsidR="00B3171E" w:rsidRDefault="00243BBE" w:rsidP="0085393D">
      <w:pPr>
        <w:rPr>
          <w:rFonts w:ascii="Times New Roman" w:hAnsi="Times New Roman" w:cs="Times New Roman"/>
          <w:i/>
          <w:sz w:val="24"/>
          <w:lang w:val="en-US"/>
        </w:rPr>
      </w:pPr>
      <w:r>
        <w:rPr>
          <w:rFonts w:ascii="Times New Roman" w:hAnsi="Times New Roman" w:cs="Times New Roman"/>
          <w:i/>
          <w:sz w:val="24"/>
          <w:lang w:val="en-US"/>
        </w:rPr>
        <w:t>Table 7</w:t>
      </w:r>
      <w:r w:rsidR="000D2D8A" w:rsidRPr="000D2D8A">
        <w:rPr>
          <w:rFonts w:ascii="Times New Roman" w:hAnsi="Times New Roman" w:cs="Times New Roman"/>
          <w:i/>
          <w:sz w:val="24"/>
          <w:lang w:val="en-US"/>
        </w:rPr>
        <w:t>. Summary of repeatability results.</w:t>
      </w:r>
    </w:p>
    <w:p w:rsidR="00303D28" w:rsidRDefault="00384408" w:rsidP="00303D28">
      <w:pPr>
        <w:pStyle w:val="Heading2"/>
        <w:rPr>
          <w:rFonts w:ascii="Times New Roman" w:hAnsi="Times New Roman" w:cs="Times New Roman"/>
          <w:sz w:val="24"/>
          <w:lang w:val="en-US"/>
        </w:rPr>
      </w:pPr>
      <w:bookmarkStart w:id="83" w:name="_Toc523731982"/>
      <w:r>
        <w:rPr>
          <w:rFonts w:ascii="Times New Roman" w:hAnsi="Times New Roman" w:cs="Times New Roman"/>
          <w:sz w:val="24"/>
          <w:lang w:val="en-US"/>
        </w:rPr>
        <w:t>5.5</w:t>
      </w:r>
      <w:r w:rsidR="00303D28">
        <w:rPr>
          <w:rFonts w:ascii="Times New Roman" w:hAnsi="Times New Roman" w:cs="Times New Roman"/>
          <w:sz w:val="24"/>
          <w:lang w:val="en-US"/>
        </w:rPr>
        <w:t xml:space="preserve"> Reproducibility</w:t>
      </w:r>
      <w:bookmarkEnd w:id="83"/>
    </w:p>
    <w:p w:rsidR="00301ED6" w:rsidRPr="00535D37" w:rsidRDefault="00FE3903" w:rsidP="00FE3903">
      <w:pPr>
        <w:rPr>
          <w:rFonts w:ascii="Times New Roman" w:hAnsi="Times New Roman" w:cs="Times New Roman"/>
          <w:sz w:val="24"/>
          <w:lang w:val="en-US"/>
        </w:rPr>
      </w:pPr>
      <w:r>
        <w:rPr>
          <w:rFonts w:ascii="Times New Roman" w:hAnsi="Times New Roman" w:cs="Times New Roman"/>
          <w:sz w:val="24"/>
          <w:szCs w:val="24"/>
          <w:lang w:val="en-US"/>
        </w:rPr>
        <w:t xml:space="preserve">The reproducibility of the method was </w:t>
      </w:r>
      <w:r w:rsidR="00C61AC8">
        <w:rPr>
          <w:rFonts w:ascii="Times New Roman" w:hAnsi="Times New Roman" w:cs="Times New Roman"/>
          <w:sz w:val="24"/>
          <w:szCs w:val="24"/>
          <w:lang w:val="en-US"/>
        </w:rPr>
        <w:t xml:space="preserve">demonstrated by analyzing a </w:t>
      </w:r>
      <w:r>
        <w:rPr>
          <w:rFonts w:ascii="Times New Roman" w:hAnsi="Times New Roman" w:cs="Times New Roman"/>
          <w:sz w:val="24"/>
          <w:szCs w:val="24"/>
          <w:lang w:val="en-US"/>
        </w:rPr>
        <w:t>positive control shampoo in triplicate at different days, by different analysts.</w:t>
      </w:r>
      <w:r w:rsidR="00C61AC8">
        <w:rPr>
          <w:rFonts w:ascii="Times New Roman" w:hAnsi="Times New Roman" w:cs="Times New Roman"/>
          <w:sz w:val="24"/>
          <w:szCs w:val="24"/>
          <w:lang w:val="en-US"/>
        </w:rPr>
        <w:t xml:space="preserve"> </w:t>
      </w:r>
      <w:r w:rsidR="002E76A3">
        <w:rPr>
          <w:rFonts w:ascii="Times New Roman" w:hAnsi="Times New Roman" w:cs="Times New Roman"/>
          <w:sz w:val="24"/>
          <w:lang w:val="en-US"/>
        </w:rPr>
        <w:t xml:space="preserve">The </w:t>
      </w:r>
      <w:r w:rsidR="002E76A3">
        <w:rPr>
          <w:rFonts w:ascii="Times New Roman" w:hAnsi="Times New Roman" w:cs="Times New Roman"/>
          <w:sz w:val="24"/>
          <w:szCs w:val="24"/>
          <w:lang w:val="en-US"/>
        </w:rPr>
        <w:t>average relative standard deviation along the whole hair surface was found to be 8.68</w:t>
      </w:r>
      <w:r w:rsidR="002E76A3" w:rsidRPr="009227D3">
        <w:rPr>
          <w:rFonts w:ascii="Times New Roman" w:hAnsi="Times New Roman" w:cs="Times New Roman"/>
          <w:sz w:val="24"/>
          <w:szCs w:val="24"/>
          <w:lang w:val="en-US"/>
        </w:rPr>
        <w:t xml:space="preserve"> %</w:t>
      </w:r>
      <w:r w:rsidR="002E76A3">
        <w:rPr>
          <w:rFonts w:ascii="Times New Roman" w:hAnsi="Times New Roman" w:cs="Times New Roman"/>
          <w:sz w:val="24"/>
          <w:szCs w:val="24"/>
          <w:lang w:val="en-US"/>
        </w:rPr>
        <w:t xml:space="preserve">. </w:t>
      </w:r>
      <w:r w:rsidR="00C61AC8">
        <w:rPr>
          <w:rFonts w:ascii="Times New Roman" w:hAnsi="Times New Roman" w:cs="Times New Roman"/>
          <w:sz w:val="24"/>
          <w:lang w:val="en-US"/>
        </w:rPr>
        <w:t>The relative standard deviation of the dimethicone assay results was found to be</w:t>
      </w:r>
      <w:r w:rsidR="00A13EC2">
        <w:rPr>
          <w:rFonts w:ascii="Times New Roman" w:hAnsi="Times New Roman" w:cs="Times New Roman"/>
          <w:sz w:val="24"/>
          <w:lang w:val="en-US"/>
        </w:rPr>
        <w:t xml:space="preserve"> 4.30 </w:t>
      </w:r>
      <w:r w:rsidR="00CC4B72">
        <w:rPr>
          <w:rFonts w:ascii="Times New Roman" w:hAnsi="Times New Roman" w:cs="Times New Roman"/>
          <w:sz w:val="24"/>
          <w:lang w:val="en-US"/>
        </w:rPr>
        <w:t>% at the root of the hair</w:t>
      </w:r>
      <w:r w:rsidR="00A13EC2">
        <w:rPr>
          <w:rFonts w:ascii="Times New Roman" w:hAnsi="Times New Roman" w:cs="Times New Roman"/>
          <w:sz w:val="24"/>
          <w:lang w:val="en-US"/>
        </w:rPr>
        <w:t xml:space="preserve">, 9.44 % </w:t>
      </w:r>
      <w:r w:rsidR="00CC4B72">
        <w:rPr>
          <w:rFonts w:ascii="Times New Roman" w:hAnsi="Times New Roman" w:cs="Times New Roman"/>
          <w:sz w:val="24"/>
          <w:lang w:val="en-US"/>
        </w:rPr>
        <w:t>at</w:t>
      </w:r>
      <w:r w:rsidR="00A13EC2">
        <w:rPr>
          <w:rFonts w:ascii="Times New Roman" w:hAnsi="Times New Roman" w:cs="Times New Roman"/>
          <w:sz w:val="24"/>
          <w:lang w:val="en-US"/>
        </w:rPr>
        <w:t xml:space="preserve"> the middle of the hair and 12.31 %</w:t>
      </w:r>
      <w:r w:rsidR="00CC4B72">
        <w:rPr>
          <w:rFonts w:ascii="Times New Roman" w:hAnsi="Times New Roman" w:cs="Times New Roman"/>
          <w:sz w:val="24"/>
          <w:lang w:val="en-US"/>
        </w:rPr>
        <w:t xml:space="preserve"> at the hair tips for the nine sample preparations. </w:t>
      </w:r>
      <w:r w:rsidR="00C903BC">
        <w:rPr>
          <w:rFonts w:ascii="Times New Roman" w:hAnsi="Times New Roman" w:cs="Times New Roman"/>
          <w:sz w:val="24"/>
          <w:lang w:val="en-US"/>
        </w:rPr>
        <w:t xml:space="preserve">The higher the deposition of the silicone on the hair, the lesser the variation in replicate, and hence the better reproducibility. </w:t>
      </w:r>
      <w:r w:rsidR="00CC4B72">
        <w:rPr>
          <w:rFonts w:ascii="Times New Roman" w:hAnsi="Times New Roman" w:cs="Times New Roman"/>
          <w:sz w:val="24"/>
          <w:lang w:val="en-US"/>
        </w:rPr>
        <w:t>The r</w:t>
      </w:r>
      <w:r w:rsidR="00461D8D">
        <w:rPr>
          <w:rFonts w:ascii="Times New Roman" w:hAnsi="Times New Roman" w:cs="Times New Roman"/>
          <w:sz w:val="24"/>
          <w:lang w:val="en-US"/>
        </w:rPr>
        <w:t>esults are summarized in table 8</w:t>
      </w:r>
      <w:r w:rsidR="00CC4B72">
        <w:rPr>
          <w:rFonts w:ascii="Times New Roman" w:hAnsi="Times New Roman" w:cs="Times New Roman"/>
          <w:sz w:val="24"/>
          <w:lang w:val="en-US"/>
        </w:rPr>
        <w:t xml:space="preserve">. The results demonstrated a </w:t>
      </w:r>
      <w:r w:rsidR="00461D8D">
        <w:rPr>
          <w:rFonts w:ascii="Times New Roman" w:hAnsi="Times New Roman" w:cs="Times New Roman"/>
          <w:sz w:val="24"/>
          <w:lang w:val="en-US"/>
        </w:rPr>
        <w:t>satisfactory</w:t>
      </w:r>
      <w:r w:rsidR="008E7449">
        <w:rPr>
          <w:rFonts w:ascii="Times New Roman" w:hAnsi="Times New Roman" w:cs="Times New Roman"/>
          <w:sz w:val="24"/>
          <w:lang w:val="en-US"/>
        </w:rPr>
        <w:t xml:space="preserve"> </w:t>
      </w:r>
      <w:r w:rsidR="00AD118D">
        <w:rPr>
          <w:rFonts w:ascii="Times New Roman" w:hAnsi="Times New Roman" w:cs="Times New Roman"/>
          <w:sz w:val="24"/>
          <w:lang w:val="en-US"/>
        </w:rPr>
        <w:t xml:space="preserve">reproducibility </w:t>
      </w:r>
      <w:r w:rsidR="00CC4B72">
        <w:rPr>
          <w:rFonts w:ascii="Times New Roman" w:hAnsi="Times New Roman" w:cs="Times New Roman"/>
          <w:sz w:val="24"/>
          <w:lang w:val="en-US"/>
        </w:rPr>
        <w:t>for the sample analysis.</w:t>
      </w:r>
    </w:p>
    <w:tbl>
      <w:tblPr>
        <w:tblStyle w:val="GridTable1Light"/>
        <w:tblW w:w="10627" w:type="dxa"/>
        <w:tblLook w:val="04A0" w:firstRow="1" w:lastRow="0" w:firstColumn="1" w:lastColumn="0" w:noHBand="0" w:noVBand="1"/>
      </w:tblPr>
      <w:tblGrid>
        <w:gridCol w:w="1069"/>
        <w:gridCol w:w="2043"/>
        <w:gridCol w:w="1969"/>
        <w:gridCol w:w="1914"/>
        <w:gridCol w:w="1859"/>
        <w:gridCol w:w="1773"/>
      </w:tblGrid>
      <w:tr w:rsidR="003F141C" w:rsidRPr="009A35A2" w:rsidTr="003F141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221943">
            <w:pPr>
              <w:jc w:val="center"/>
              <w:rPr>
                <w:rFonts w:ascii="Times New Roman" w:eastAsia="Times New Roman" w:hAnsi="Times New Roman" w:cs="Times New Roman"/>
                <w:color w:val="000000"/>
                <w:sz w:val="24"/>
                <w:szCs w:val="24"/>
                <w:lang w:val="en-US" w:eastAsia="nl-NL"/>
              </w:rPr>
            </w:pPr>
          </w:p>
        </w:tc>
        <w:tc>
          <w:tcPr>
            <w:tcW w:w="2043" w:type="dxa"/>
            <w:noWrap/>
            <w:hideMark/>
          </w:tcPr>
          <w:p w:rsidR="003F141C" w:rsidRPr="00AC0213" w:rsidRDefault="003F141C" w:rsidP="00221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AC0213">
              <w:rPr>
                <w:rFonts w:ascii="Times New Roman" w:hAnsi="Times New Roman" w:cs="Times New Roman"/>
                <w:b w:val="0"/>
                <w:sz w:val="24"/>
                <w:szCs w:val="24"/>
                <w:lang w:val="en-US"/>
              </w:rPr>
              <w:t>Sample Replicate</w:t>
            </w:r>
          </w:p>
        </w:tc>
        <w:tc>
          <w:tcPr>
            <w:tcW w:w="1969" w:type="dxa"/>
            <w:noWrap/>
            <w:hideMark/>
          </w:tcPr>
          <w:p w:rsidR="003F141C" w:rsidRPr="00B50477" w:rsidRDefault="003F141C" w:rsidP="00221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hair root</w:t>
            </w:r>
          </w:p>
        </w:tc>
        <w:tc>
          <w:tcPr>
            <w:tcW w:w="1914" w:type="dxa"/>
            <w:noWrap/>
            <w:hideMark/>
          </w:tcPr>
          <w:p w:rsidR="003F141C" w:rsidRPr="00B50477" w:rsidRDefault="003F141C" w:rsidP="00221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middle of the hair</w:t>
            </w:r>
          </w:p>
        </w:tc>
        <w:tc>
          <w:tcPr>
            <w:tcW w:w="1859" w:type="dxa"/>
            <w:noWrap/>
            <w:hideMark/>
          </w:tcPr>
          <w:p w:rsidR="003F141C" w:rsidRPr="00B50477" w:rsidRDefault="003F141C" w:rsidP="00221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hair tips</w:t>
            </w:r>
          </w:p>
        </w:tc>
        <w:tc>
          <w:tcPr>
            <w:tcW w:w="1791" w:type="dxa"/>
          </w:tcPr>
          <w:p w:rsidR="003F141C" w:rsidRDefault="003F141C" w:rsidP="002219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Average per hair surface (ppm)</w:t>
            </w:r>
          </w:p>
        </w:tc>
      </w:tr>
      <w:tr w:rsidR="003F141C" w:rsidRPr="00AC0213" w:rsidTr="003F141C">
        <w:trPr>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AC0213">
            <w:pPr>
              <w:jc w:val="center"/>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Analist 1</w:t>
            </w:r>
          </w:p>
        </w:tc>
        <w:tc>
          <w:tcPr>
            <w:tcW w:w="2043"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1</w:t>
            </w:r>
          </w:p>
        </w:tc>
        <w:tc>
          <w:tcPr>
            <w:tcW w:w="196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493.8</w:t>
            </w:r>
          </w:p>
        </w:tc>
        <w:tc>
          <w:tcPr>
            <w:tcW w:w="1914"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387.7</w:t>
            </w:r>
          </w:p>
        </w:tc>
        <w:tc>
          <w:tcPr>
            <w:tcW w:w="185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451.4</w:t>
            </w:r>
          </w:p>
        </w:tc>
        <w:tc>
          <w:tcPr>
            <w:tcW w:w="1791" w:type="dxa"/>
          </w:tcPr>
          <w:p w:rsidR="003F141C" w:rsidRPr="00AC0213" w:rsidRDefault="00AE61D9"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444.3</w:t>
            </w:r>
          </w:p>
        </w:tc>
      </w:tr>
      <w:tr w:rsidR="003F141C" w:rsidRPr="00AC0213" w:rsidTr="003F141C">
        <w:trPr>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AC0213">
            <w:pPr>
              <w:jc w:val="center"/>
              <w:rPr>
                <w:rFonts w:ascii="Times New Roman" w:eastAsia="Times New Roman" w:hAnsi="Times New Roman" w:cs="Times New Roman"/>
                <w:color w:val="000000"/>
                <w:sz w:val="24"/>
                <w:szCs w:val="24"/>
                <w:lang w:eastAsia="nl-NL"/>
              </w:rPr>
            </w:pPr>
          </w:p>
        </w:tc>
        <w:tc>
          <w:tcPr>
            <w:tcW w:w="2043"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2</w:t>
            </w:r>
          </w:p>
        </w:tc>
        <w:tc>
          <w:tcPr>
            <w:tcW w:w="196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515.1</w:t>
            </w:r>
          </w:p>
        </w:tc>
        <w:tc>
          <w:tcPr>
            <w:tcW w:w="1914"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387.7</w:t>
            </w:r>
          </w:p>
        </w:tc>
        <w:tc>
          <w:tcPr>
            <w:tcW w:w="185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355.8</w:t>
            </w:r>
          </w:p>
        </w:tc>
        <w:tc>
          <w:tcPr>
            <w:tcW w:w="1791" w:type="dxa"/>
          </w:tcPr>
          <w:p w:rsidR="003F141C" w:rsidRPr="00AC0213" w:rsidRDefault="0018110D"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447.9</w:t>
            </w:r>
          </w:p>
        </w:tc>
      </w:tr>
      <w:tr w:rsidR="003F141C" w:rsidRPr="00AC0213" w:rsidTr="003F141C">
        <w:trPr>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AC0213">
            <w:pPr>
              <w:jc w:val="center"/>
              <w:rPr>
                <w:rFonts w:ascii="Times New Roman" w:eastAsia="Times New Roman" w:hAnsi="Times New Roman" w:cs="Times New Roman"/>
                <w:color w:val="000000"/>
                <w:sz w:val="24"/>
                <w:szCs w:val="24"/>
                <w:lang w:eastAsia="nl-NL"/>
              </w:rPr>
            </w:pPr>
          </w:p>
        </w:tc>
        <w:tc>
          <w:tcPr>
            <w:tcW w:w="2043"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3</w:t>
            </w:r>
          </w:p>
        </w:tc>
        <w:tc>
          <w:tcPr>
            <w:tcW w:w="196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515.1</w:t>
            </w:r>
          </w:p>
        </w:tc>
        <w:tc>
          <w:tcPr>
            <w:tcW w:w="1914"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451.4</w:t>
            </w:r>
          </w:p>
        </w:tc>
        <w:tc>
          <w:tcPr>
            <w:tcW w:w="185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377.1</w:t>
            </w:r>
          </w:p>
        </w:tc>
        <w:tc>
          <w:tcPr>
            <w:tcW w:w="1791" w:type="dxa"/>
          </w:tcPr>
          <w:p w:rsidR="003F141C" w:rsidRPr="00AC0213" w:rsidRDefault="0018110D"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447.9</w:t>
            </w:r>
          </w:p>
        </w:tc>
      </w:tr>
      <w:tr w:rsidR="003F141C" w:rsidRPr="00AC0213" w:rsidTr="003F141C">
        <w:trPr>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AC0213">
            <w:pPr>
              <w:jc w:val="center"/>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Analist 2</w:t>
            </w:r>
          </w:p>
        </w:tc>
        <w:tc>
          <w:tcPr>
            <w:tcW w:w="2043"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1</w:t>
            </w:r>
          </w:p>
        </w:tc>
        <w:tc>
          <w:tcPr>
            <w:tcW w:w="196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546.9</w:t>
            </w:r>
          </w:p>
        </w:tc>
        <w:tc>
          <w:tcPr>
            <w:tcW w:w="1914"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355.8</w:t>
            </w:r>
          </w:p>
        </w:tc>
        <w:tc>
          <w:tcPr>
            <w:tcW w:w="185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324.1</w:t>
            </w:r>
          </w:p>
        </w:tc>
        <w:tc>
          <w:tcPr>
            <w:tcW w:w="1791" w:type="dxa"/>
          </w:tcPr>
          <w:p w:rsidR="003F141C" w:rsidRPr="00AC0213" w:rsidRDefault="0018110D"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408.9</w:t>
            </w:r>
          </w:p>
        </w:tc>
      </w:tr>
      <w:tr w:rsidR="003F141C" w:rsidRPr="00AC0213" w:rsidTr="003F141C">
        <w:trPr>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AC0213">
            <w:pPr>
              <w:jc w:val="center"/>
              <w:rPr>
                <w:rFonts w:ascii="Times New Roman" w:eastAsia="Times New Roman" w:hAnsi="Times New Roman" w:cs="Times New Roman"/>
                <w:color w:val="000000"/>
                <w:sz w:val="24"/>
                <w:szCs w:val="24"/>
                <w:lang w:eastAsia="nl-NL"/>
              </w:rPr>
            </w:pPr>
          </w:p>
        </w:tc>
        <w:tc>
          <w:tcPr>
            <w:tcW w:w="2043"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2</w:t>
            </w:r>
          </w:p>
        </w:tc>
        <w:tc>
          <w:tcPr>
            <w:tcW w:w="196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505.5</w:t>
            </w:r>
          </w:p>
        </w:tc>
        <w:tc>
          <w:tcPr>
            <w:tcW w:w="1914"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355.8</w:t>
            </w:r>
          </w:p>
        </w:tc>
        <w:tc>
          <w:tcPr>
            <w:tcW w:w="185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419.5</w:t>
            </w:r>
          </w:p>
        </w:tc>
        <w:tc>
          <w:tcPr>
            <w:tcW w:w="1791" w:type="dxa"/>
          </w:tcPr>
          <w:p w:rsidR="003F141C" w:rsidRPr="00AC0213" w:rsidRDefault="0018110D"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426.9</w:t>
            </w:r>
          </w:p>
        </w:tc>
      </w:tr>
      <w:tr w:rsidR="003F141C" w:rsidRPr="00AC0213" w:rsidTr="003F141C">
        <w:trPr>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AC0213">
            <w:pPr>
              <w:jc w:val="center"/>
              <w:rPr>
                <w:rFonts w:ascii="Times New Roman" w:eastAsia="Times New Roman" w:hAnsi="Times New Roman" w:cs="Times New Roman"/>
                <w:color w:val="000000"/>
                <w:sz w:val="24"/>
                <w:szCs w:val="24"/>
                <w:lang w:eastAsia="nl-NL"/>
              </w:rPr>
            </w:pPr>
          </w:p>
        </w:tc>
        <w:tc>
          <w:tcPr>
            <w:tcW w:w="2043"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3</w:t>
            </w:r>
          </w:p>
        </w:tc>
        <w:tc>
          <w:tcPr>
            <w:tcW w:w="196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536.3</w:t>
            </w:r>
          </w:p>
        </w:tc>
        <w:tc>
          <w:tcPr>
            <w:tcW w:w="1914"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430.1</w:t>
            </w:r>
          </w:p>
        </w:tc>
        <w:tc>
          <w:tcPr>
            <w:tcW w:w="185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430.1</w:t>
            </w:r>
          </w:p>
        </w:tc>
        <w:tc>
          <w:tcPr>
            <w:tcW w:w="1791" w:type="dxa"/>
          </w:tcPr>
          <w:p w:rsidR="003F141C" w:rsidRPr="00AC0213" w:rsidRDefault="0018110D"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465.5</w:t>
            </w:r>
          </w:p>
        </w:tc>
      </w:tr>
      <w:tr w:rsidR="003F141C" w:rsidRPr="00AC0213" w:rsidTr="003F141C">
        <w:trPr>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532A6E">
            <w:pPr>
              <w:jc w:val="center"/>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Analist 3</w:t>
            </w:r>
          </w:p>
        </w:tc>
        <w:tc>
          <w:tcPr>
            <w:tcW w:w="2043" w:type="dxa"/>
            <w:noWrap/>
            <w:hideMark/>
          </w:tcPr>
          <w:p w:rsidR="003F141C" w:rsidRPr="00AC0213"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1</w:t>
            </w:r>
          </w:p>
        </w:tc>
        <w:tc>
          <w:tcPr>
            <w:tcW w:w="1969" w:type="dxa"/>
            <w:noWrap/>
            <w:vAlign w:val="center"/>
            <w:hideMark/>
          </w:tcPr>
          <w:p w:rsidR="003F141C" w:rsidRPr="00D02AD7"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483.2</w:t>
            </w:r>
          </w:p>
        </w:tc>
        <w:tc>
          <w:tcPr>
            <w:tcW w:w="1914" w:type="dxa"/>
            <w:noWrap/>
            <w:vAlign w:val="center"/>
            <w:hideMark/>
          </w:tcPr>
          <w:p w:rsidR="003F141C" w:rsidRPr="00D02AD7"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366.5</w:t>
            </w:r>
          </w:p>
        </w:tc>
        <w:tc>
          <w:tcPr>
            <w:tcW w:w="1859" w:type="dxa"/>
            <w:noWrap/>
            <w:vAlign w:val="center"/>
            <w:hideMark/>
          </w:tcPr>
          <w:p w:rsidR="003F141C" w:rsidRPr="00D02AD7"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345.2</w:t>
            </w:r>
          </w:p>
        </w:tc>
        <w:tc>
          <w:tcPr>
            <w:tcW w:w="1791" w:type="dxa"/>
          </w:tcPr>
          <w:p w:rsidR="003F141C" w:rsidRPr="00D02AD7" w:rsidRDefault="0018110D"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390.3</w:t>
            </w:r>
          </w:p>
        </w:tc>
      </w:tr>
      <w:tr w:rsidR="003F141C" w:rsidRPr="00AC0213" w:rsidTr="003F141C">
        <w:trPr>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532A6E">
            <w:pPr>
              <w:jc w:val="center"/>
              <w:rPr>
                <w:rFonts w:ascii="Times New Roman" w:eastAsia="Times New Roman" w:hAnsi="Times New Roman" w:cs="Times New Roman"/>
                <w:color w:val="000000"/>
                <w:sz w:val="24"/>
                <w:szCs w:val="24"/>
                <w:lang w:eastAsia="nl-NL"/>
              </w:rPr>
            </w:pPr>
          </w:p>
        </w:tc>
        <w:tc>
          <w:tcPr>
            <w:tcW w:w="2043" w:type="dxa"/>
            <w:noWrap/>
            <w:hideMark/>
          </w:tcPr>
          <w:p w:rsidR="003F141C" w:rsidRPr="00AC0213"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2</w:t>
            </w:r>
          </w:p>
        </w:tc>
        <w:tc>
          <w:tcPr>
            <w:tcW w:w="1969" w:type="dxa"/>
            <w:noWrap/>
            <w:vAlign w:val="center"/>
            <w:hideMark/>
          </w:tcPr>
          <w:p w:rsidR="003F141C" w:rsidRPr="00D02AD7"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493.8</w:t>
            </w:r>
          </w:p>
        </w:tc>
        <w:tc>
          <w:tcPr>
            <w:tcW w:w="1914" w:type="dxa"/>
            <w:noWrap/>
            <w:vAlign w:val="center"/>
            <w:hideMark/>
          </w:tcPr>
          <w:p w:rsidR="003F141C" w:rsidRPr="00D02AD7"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440.8</w:t>
            </w:r>
          </w:p>
        </w:tc>
        <w:tc>
          <w:tcPr>
            <w:tcW w:w="1859" w:type="dxa"/>
            <w:noWrap/>
            <w:vAlign w:val="center"/>
            <w:hideMark/>
          </w:tcPr>
          <w:p w:rsidR="003F141C" w:rsidRPr="00D02AD7"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324.1</w:t>
            </w:r>
          </w:p>
        </w:tc>
        <w:tc>
          <w:tcPr>
            <w:tcW w:w="1791" w:type="dxa"/>
          </w:tcPr>
          <w:p w:rsidR="003F141C" w:rsidRPr="00D02AD7" w:rsidRDefault="0018110D"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419.7</w:t>
            </w:r>
          </w:p>
        </w:tc>
      </w:tr>
      <w:tr w:rsidR="003F141C" w:rsidRPr="00AC0213" w:rsidTr="003F141C">
        <w:trPr>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532A6E">
            <w:pPr>
              <w:jc w:val="center"/>
              <w:rPr>
                <w:rFonts w:ascii="Times New Roman" w:eastAsia="Times New Roman" w:hAnsi="Times New Roman" w:cs="Times New Roman"/>
                <w:color w:val="000000"/>
                <w:sz w:val="24"/>
                <w:szCs w:val="24"/>
                <w:lang w:eastAsia="nl-NL"/>
              </w:rPr>
            </w:pPr>
          </w:p>
        </w:tc>
        <w:tc>
          <w:tcPr>
            <w:tcW w:w="2043" w:type="dxa"/>
            <w:noWrap/>
            <w:hideMark/>
          </w:tcPr>
          <w:p w:rsidR="003F141C" w:rsidRPr="00AC0213"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3</w:t>
            </w:r>
          </w:p>
        </w:tc>
        <w:tc>
          <w:tcPr>
            <w:tcW w:w="1969" w:type="dxa"/>
            <w:noWrap/>
            <w:vAlign w:val="center"/>
            <w:hideMark/>
          </w:tcPr>
          <w:p w:rsidR="003F141C" w:rsidRPr="00D02AD7"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536.3</w:t>
            </w:r>
          </w:p>
        </w:tc>
        <w:tc>
          <w:tcPr>
            <w:tcW w:w="1914" w:type="dxa"/>
            <w:noWrap/>
            <w:vAlign w:val="center"/>
            <w:hideMark/>
          </w:tcPr>
          <w:p w:rsidR="003F141C" w:rsidRPr="00D02AD7"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430.1</w:t>
            </w:r>
          </w:p>
        </w:tc>
        <w:tc>
          <w:tcPr>
            <w:tcW w:w="1859" w:type="dxa"/>
            <w:noWrap/>
            <w:vAlign w:val="center"/>
            <w:hideMark/>
          </w:tcPr>
          <w:p w:rsidR="003F141C" w:rsidRPr="00D02AD7" w:rsidRDefault="003F141C"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D02AD7">
              <w:rPr>
                <w:rFonts w:ascii="Times New Roman" w:hAnsi="Times New Roman" w:cs="Times New Roman"/>
                <w:color w:val="000000"/>
                <w:sz w:val="24"/>
              </w:rPr>
              <w:t>398.3</w:t>
            </w:r>
          </w:p>
        </w:tc>
        <w:tc>
          <w:tcPr>
            <w:tcW w:w="1791" w:type="dxa"/>
          </w:tcPr>
          <w:p w:rsidR="003F141C" w:rsidRPr="00D02AD7" w:rsidRDefault="0018110D" w:rsidP="00532A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454.9</w:t>
            </w:r>
          </w:p>
        </w:tc>
      </w:tr>
      <w:tr w:rsidR="003F141C" w:rsidRPr="00AC0213" w:rsidTr="003F141C">
        <w:trPr>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AC0213">
            <w:pPr>
              <w:jc w:val="center"/>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Average</w:t>
            </w:r>
          </w:p>
        </w:tc>
        <w:tc>
          <w:tcPr>
            <w:tcW w:w="2043"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p>
        </w:tc>
        <w:tc>
          <w:tcPr>
            <w:tcW w:w="196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nl-NL"/>
              </w:rPr>
            </w:pPr>
            <w:r>
              <w:rPr>
                <w:rFonts w:ascii="Times New Roman" w:eastAsia="Times New Roman" w:hAnsi="Times New Roman" w:cs="Times New Roman"/>
                <w:b/>
                <w:color w:val="000000"/>
                <w:sz w:val="24"/>
                <w:szCs w:val="24"/>
                <w:lang w:eastAsia="nl-NL"/>
              </w:rPr>
              <w:t>514.0</w:t>
            </w:r>
          </w:p>
        </w:tc>
        <w:tc>
          <w:tcPr>
            <w:tcW w:w="1914"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nl-NL"/>
              </w:rPr>
            </w:pPr>
            <w:r>
              <w:rPr>
                <w:rFonts w:ascii="Times New Roman" w:eastAsia="Times New Roman" w:hAnsi="Times New Roman" w:cs="Times New Roman"/>
                <w:b/>
                <w:color w:val="000000"/>
                <w:sz w:val="24"/>
                <w:szCs w:val="24"/>
                <w:lang w:eastAsia="nl-NL"/>
              </w:rPr>
              <w:t>400.7</w:t>
            </w:r>
          </w:p>
        </w:tc>
        <w:tc>
          <w:tcPr>
            <w:tcW w:w="185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nl-NL"/>
              </w:rPr>
            </w:pPr>
            <w:r>
              <w:rPr>
                <w:rFonts w:ascii="Times New Roman" w:eastAsia="Times New Roman" w:hAnsi="Times New Roman" w:cs="Times New Roman"/>
                <w:b/>
                <w:color w:val="000000"/>
                <w:sz w:val="24"/>
                <w:szCs w:val="24"/>
                <w:lang w:eastAsia="nl-NL"/>
              </w:rPr>
              <w:t>380.6</w:t>
            </w:r>
          </w:p>
        </w:tc>
        <w:tc>
          <w:tcPr>
            <w:tcW w:w="1791" w:type="dxa"/>
          </w:tcPr>
          <w:p w:rsidR="003F141C" w:rsidRDefault="0018110D"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nl-NL"/>
              </w:rPr>
            </w:pPr>
            <w:r>
              <w:rPr>
                <w:rFonts w:ascii="Times New Roman" w:eastAsia="Times New Roman" w:hAnsi="Times New Roman" w:cs="Times New Roman"/>
                <w:b/>
                <w:color w:val="000000"/>
                <w:sz w:val="24"/>
                <w:szCs w:val="24"/>
                <w:lang w:eastAsia="nl-NL"/>
              </w:rPr>
              <w:t>431.8</w:t>
            </w:r>
          </w:p>
        </w:tc>
      </w:tr>
      <w:tr w:rsidR="003F141C" w:rsidRPr="00AC0213" w:rsidTr="003F141C">
        <w:trPr>
          <w:trHeight w:val="289"/>
        </w:trPr>
        <w:tc>
          <w:tcPr>
            <w:cnfStyle w:val="001000000000" w:firstRow="0" w:lastRow="0" w:firstColumn="1" w:lastColumn="0" w:oddVBand="0" w:evenVBand="0" w:oddHBand="0" w:evenHBand="0" w:firstRowFirstColumn="0" w:firstRowLastColumn="0" w:lastRowFirstColumn="0" w:lastRowLastColumn="0"/>
            <w:tcW w:w="1051" w:type="dxa"/>
            <w:noWrap/>
            <w:hideMark/>
          </w:tcPr>
          <w:p w:rsidR="003F141C" w:rsidRPr="00AC0213" w:rsidRDefault="003F141C" w:rsidP="00AC0213">
            <w:pPr>
              <w:jc w:val="center"/>
              <w:rPr>
                <w:rFonts w:ascii="Times New Roman" w:eastAsia="Times New Roman" w:hAnsi="Times New Roman" w:cs="Times New Roman"/>
                <w:color w:val="000000"/>
                <w:sz w:val="24"/>
                <w:szCs w:val="24"/>
                <w:lang w:eastAsia="nl-NL"/>
              </w:rPr>
            </w:pPr>
            <w:r w:rsidRPr="00AC0213">
              <w:rPr>
                <w:rFonts w:ascii="Times New Roman" w:eastAsia="Times New Roman" w:hAnsi="Times New Roman" w:cs="Times New Roman"/>
                <w:color w:val="000000"/>
                <w:sz w:val="24"/>
                <w:szCs w:val="24"/>
                <w:lang w:eastAsia="nl-NL"/>
              </w:rPr>
              <w:t>% RSD</w:t>
            </w:r>
          </w:p>
        </w:tc>
        <w:tc>
          <w:tcPr>
            <w:tcW w:w="2043"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nl-NL"/>
              </w:rPr>
            </w:pPr>
          </w:p>
        </w:tc>
        <w:tc>
          <w:tcPr>
            <w:tcW w:w="196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nl-NL"/>
              </w:rPr>
            </w:pPr>
            <w:r>
              <w:rPr>
                <w:rFonts w:ascii="Times New Roman" w:eastAsia="Times New Roman" w:hAnsi="Times New Roman" w:cs="Times New Roman"/>
                <w:b/>
                <w:color w:val="000000"/>
                <w:sz w:val="24"/>
                <w:szCs w:val="24"/>
                <w:lang w:eastAsia="nl-NL"/>
              </w:rPr>
              <w:t>4.30</w:t>
            </w:r>
          </w:p>
        </w:tc>
        <w:tc>
          <w:tcPr>
            <w:tcW w:w="1914"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nl-NL"/>
              </w:rPr>
            </w:pPr>
            <w:r>
              <w:rPr>
                <w:rFonts w:ascii="Times New Roman" w:eastAsia="Times New Roman" w:hAnsi="Times New Roman" w:cs="Times New Roman"/>
                <w:b/>
                <w:color w:val="000000"/>
                <w:sz w:val="24"/>
                <w:szCs w:val="24"/>
                <w:lang w:eastAsia="nl-NL"/>
              </w:rPr>
              <w:t>9.44</w:t>
            </w:r>
          </w:p>
        </w:tc>
        <w:tc>
          <w:tcPr>
            <w:tcW w:w="1859" w:type="dxa"/>
            <w:noWrap/>
            <w:hideMark/>
          </w:tcPr>
          <w:p w:rsidR="003F141C" w:rsidRPr="00AC0213" w:rsidRDefault="003F141C"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nl-NL"/>
              </w:rPr>
            </w:pPr>
            <w:r>
              <w:rPr>
                <w:rFonts w:ascii="Times New Roman" w:eastAsia="Times New Roman" w:hAnsi="Times New Roman" w:cs="Times New Roman"/>
                <w:b/>
                <w:color w:val="000000"/>
                <w:sz w:val="24"/>
                <w:szCs w:val="24"/>
                <w:lang w:eastAsia="nl-NL"/>
              </w:rPr>
              <w:t>12.31</w:t>
            </w:r>
          </w:p>
        </w:tc>
        <w:tc>
          <w:tcPr>
            <w:tcW w:w="1791" w:type="dxa"/>
          </w:tcPr>
          <w:p w:rsidR="003F141C" w:rsidRDefault="004E3E07" w:rsidP="00AC02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nl-NL"/>
              </w:rPr>
            </w:pPr>
            <w:r>
              <w:rPr>
                <w:rFonts w:ascii="Times New Roman" w:eastAsia="Times New Roman" w:hAnsi="Times New Roman" w:cs="Times New Roman"/>
                <w:b/>
                <w:color w:val="000000"/>
                <w:sz w:val="24"/>
                <w:szCs w:val="24"/>
                <w:lang w:eastAsia="nl-NL"/>
              </w:rPr>
              <w:t>8.68</w:t>
            </w:r>
          </w:p>
        </w:tc>
      </w:tr>
    </w:tbl>
    <w:p w:rsidR="00205FC7" w:rsidRDefault="00243BBE" w:rsidP="00E45544">
      <w:pPr>
        <w:rPr>
          <w:rFonts w:ascii="Times New Roman" w:hAnsi="Times New Roman" w:cs="Times New Roman"/>
          <w:i/>
          <w:sz w:val="24"/>
          <w:lang w:val="en-US"/>
        </w:rPr>
      </w:pPr>
      <w:r>
        <w:rPr>
          <w:rFonts w:ascii="Times New Roman" w:hAnsi="Times New Roman" w:cs="Times New Roman"/>
          <w:i/>
          <w:sz w:val="24"/>
          <w:lang w:val="en-US"/>
        </w:rPr>
        <w:t>Table 8</w:t>
      </w:r>
      <w:r w:rsidR="00CC4B72">
        <w:rPr>
          <w:rFonts w:ascii="Times New Roman" w:hAnsi="Times New Roman" w:cs="Times New Roman"/>
          <w:i/>
          <w:sz w:val="24"/>
          <w:lang w:val="en-US"/>
        </w:rPr>
        <w:t>. Summary of reproduci</w:t>
      </w:r>
      <w:r w:rsidR="00CC4B72" w:rsidRPr="000D2D8A">
        <w:rPr>
          <w:rFonts w:ascii="Times New Roman" w:hAnsi="Times New Roman" w:cs="Times New Roman"/>
          <w:i/>
          <w:sz w:val="24"/>
          <w:lang w:val="en-US"/>
        </w:rPr>
        <w:t>bility results.</w:t>
      </w:r>
    </w:p>
    <w:p w:rsidR="002559D1" w:rsidRPr="00E45544" w:rsidRDefault="002559D1" w:rsidP="00E45544">
      <w:pPr>
        <w:rPr>
          <w:rFonts w:ascii="Times New Roman" w:hAnsi="Times New Roman" w:cs="Times New Roman"/>
          <w:i/>
          <w:sz w:val="24"/>
          <w:lang w:val="en-US"/>
        </w:rPr>
      </w:pPr>
    </w:p>
    <w:p w:rsidR="00E227B0" w:rsidRDefault="00E227B0" w:rsidP="00E227B0">
      <w:pPr>
        <w:pStyle w:val="Heading2"/>
        <w:rPr>
          <w:rFonts w:ascii="Times New Roman" w:hAnsi="Times New Roman" w:cs="Times New Roman"/>
          <w:sz w:val="24"/>
          <w:lang w:val="en-US"/>
        </w:rPr>
      </w:pPr>
      <w:bookmarkStart w:id="84" w:name="_Toc523731983"/>
      <w:r>
        <w:rPr>
          <w:rFonts w:ascii="Times New Roman" w:hAnsi="Times New Roman" w:cs="Times New Roman"/>
          <w:sz w:val="24"/>
          <w:lang w:val="en-US"/>
        </w:rPr>
        <w:lastRenderedPageBreak/>
        <w:t>5.5 Accuracy</w:t>
      </w:r>
      <w:bookmarkEnd w:id="84"/>
    </w:p>
    <w:p w:rsidR="00105BD5" w:rsidRDefault="00105BD5" w:rsidP="00105BD5">
      <w:pPr>
        <w:rPr>
          <w:rFonts w:ascii="Times New Roman" w:hAnsi="Times New Roman" w:cs="Times New Roman"/>
          <w:sz w:val="24"/>
          <w:lang w:val="en-US"/>
        </w:rPr>
      </w:pPr>
      <w:r>
        <w:rPr>
          <w:rFonts w:ascii="Times New Roman" w:hAnsi="Times New Roman" w:cs="Times New Roman"/>
          <w:sz w:val="24"/>
          <w:lang w:val="en-US"/>
        </w:rPr>
        <w:t xml:space="preserve">The accuracy of the method </w:t>
      </w:r>
      <w:r w:rsidR="00F515CA">
        <w:rPr>
          <w:rFonts w:ascii="Times New Roman" w:hAnsi="Times New Roman" w:cs="Times New Roman"/>
          <w:sz w:val="24"/>
          <w:lang w:val="en-US"/>
        </w:rPr>
        <w:t>was evaluated b</w:t>
      </w:r>
      <w:r w:rsidR="002F1AB9">
        <w:rPr>
          <w:rFonts w:ascii="Times New Roman" w:hAnsi="Times New Roman" w:cs="Times New Roman"/>
          <w:sz w:val="24"/>
          <w:lang w:val="en-US"/>
        </w:rPr>
        <w:t xml:space="preserve">y comparing the results of </w:t>
      </w:r>
      <w:r w:rsidR="00163415">
        <w:rPr>
          <w:rFonts w:ascii="Times New Roman" w:hAnsi="Times New Roman" w:cs="Times New Roman"/>
          <w:sz w:val="24"/>
          <w:lang w:val="en-US"/>
        </w:rPr>
        <w:t xml:space="preserve">silicone deposition of </w:t>
      </w:r>
      <w:r>
        <w:rPr>
          <w:rFonts w:ascii="Times New Roman" w:hAnsi="Times New Roman" w:cs="Times New Roman"/>
          <w:sz w:val="24"/>
          <w:lang w:val="en-US"/>
        </w:rPr>
        <w:t xml:space="preserve">a positive control shampoo </w:t>
      </w:r>
      <w:r w:rsidR="00163415">
        <w:rPr>
          <w:rFonts w:ascii="Times New Roman" w:hAnsi="Times New Roman" w:cs="Times New Roman"/>
          <w:sz w:val="24"/>
          <w:szCs w:val="24"/>
          <w:lang w:val="en-US"/>
        </w:rPr>
        <w:t xml:space="preserve">on natural virgin brown hair, </w:t>
      </w:r>
      <w:r w:rsidR="00F515CA">
        <w:rPr>
          <w:rFonts w:ascii="Times New Roman" w:hAnsi="Times New Roman" w:cs="Times New Roman"/>
          <w:sz w:val="24"/>
          <w:lang w:val="en-US"/>
        </w:rPr>
        <w:t xml:space="preserve">analyzed using XRF and ATR-FTIR methods. </w:t>
      </w:r>
      <w:r w:rsidR="008F40ED">
        <w:rPr>
          <w:rFonts w:ascii="Times New Roman" w:hAnsi="Times New Roman" w:cs="Times New Roman"/>
          <w:sz w:val="24"/>
          <w:lang w:val="en-US"/>
        </w:rPr>
        <w:t>The calibration standards and the sa</w:t>
      </w:r>
      <w:r w:rsidR="00537B79">
        <w:rPr>
          <w:rFonts w:ascii="Times New Roman" w:hAnsi="Times New Roman" w:cs="Times New Roman"/>
          <w:sz w:val="24"/>
          <w:lang w:val="en-US"/>
        </w:rPr>
        <w:t xml:space="preserve">mples were prepared and sent for XRF analysis to an external laboratory. The calculated sample results </w:t>
      </w:r>
      <w:r w:rsidR="004108E8">
        <w:rPr>
          <w:rFonts w:ascii="Times New Roman" w:hAnsi="Times New Roman" w:cs="Times New Roman"/>
          <w:sz w:val="24"/>
          <w:lang w:val="en-US"/>
        </w:rPr>
        <w:t xml:space="preserve">are </w:t>
      </w:r>
      <w:r w:rsidR="00537B79">
        <w:rPr>
          <w:rFonts w:ascii="Times New Roman" w:hAnsi="Times New Roman" w:cs="Times New Roman"/>
          <w:sz w:val="24"/>
          <w:lang w:val="en-US"/>
        </w:rPr>
        <w:t>shown in table 9 below. The calibrati</w:t>
      </w:r>
      <w:r w:rsidR="00163415">
        <w:rPr>
          <w:rFonts w:ascii="Times New Roman" w:hAnsi="Times New Roman" w:cs="Times New Roman"/>
          <w:sz w:val="24"/>
          <w:lang w:val="en-US"/>
        </w:rPr>
        <w:t>on curve is shown in appendix 4</w:t>
      </w:r>
      <w:r w:rsidR="00A13209">
        <w:rPr>
          <w:rFonts w:ascii="Times New Roman" w:hAnsi="Times New Roman" w:cs="Times New Roman"/>
          <w:sz w:val="24"/>
          <w:szCs w:val="24"/>
          <w:lang w:val="en-US"/>
        </w:rPr>
        <w:t>.</w:t>
      </w:r>
      <w:r w:rsidR="00BB7CD9">
        <w:rPr>
          <w:rFonts w:ascii="Times New Roman" w:hAnsi="Times New Roman" w:cs="Times New Roman"/>
          <w:sz w:val="24"/>
          <w:szCs w:val="24"/>
          <w:lang w:val="en-US"/>
        </w:rPr>
        <w:t xml:space="preserve"> F</w:t>
      </w:r>
      <w:r w:rsidR="00BD03F7">
        <w:rPr>
          <w:rFonts w:ascii="Times New Roman" w:hAnsi="Times New Roman" w:cs="Times New Roman"/>
          <w:sz w:val="24"/>
          <w:szCs w:val="24"/>
          <w:lang w:val="en-US"/>
        </w:rPr>
        <w:t>i</w:t>
      </w:r>
      <w:r w:rsidR="00BA1E98">
        <w:rPr>
          <w:rFonts w:ascii="Times New Roman" w:hAnsi="Times New Roman" w:cs="Times New Roman"/>
          <w:sz w:val="24"/>
          <w:szCs w:val="24"/>
          <w:lang w:val="en-US"/>
        </w:rPr>
        <w:t>gure 16</w:t>
      </w:r>
      <w:r w:rsidR="00BB7CD9">
        <w:rPr>
          <w:rFonts w:ascii="Times New Roman" w:hAnsi="Times New Roman" w:cs="Times New Roman"/>
          <w:sz w:val="24"/>
          <w:szCs w:val="24"/>
          <w:lang w:val="en-US"/>
        </w:rPr>
        <w:t xml:space="preserve"> shows the silicone deposition results for the positive control sample on natural virgin brown hair obtained by </w:t>
      </w:r>
      <w:r w:rsidR="00BB7CD9">
        <w:rPr>
          <w:rFonts w:ascii="Times New Roman" w:hAnsi="Times New Roman" w:cs="Times New Roman"/>
          <w:sz w:val="24"/>
          <w:lang w:val="en-US"/>
        </w:rPr>
        <w:t>XRF and ATR-FTIR methods</w:t>
      </w:r>
      <w:r w:rsidR="00BB7CD9">
        <w:rPr>
          <w:rFonts w:ascii="Times New Roman" w:hAnsi="Times New Roman" w:cs="Times New Roman"/>
          <w:sz w:val="24"/>
          <w:szCs w:val="24"/>
          <w:lang w:val="en-US"/>
        </w:rPr>
        <w:t xml:space="preserve">. The results obtained by </w:t>
      </w:r>
      <w:r w:rsidR="00566EAA">
        <w:rPr>
          <w:rFonts w:ascii="Times New Roman" w:hAnsi="Times New Roman" w:cs="Times New Roman"/>
          <w:sz w:val="24"/>
          <w:szCs w:val="24"/>
          <w:lang w:val="en-US"/>
        </w:rPr>
        <w:t>XRF method are quite lower compared to the competing method, especially the deposition on the hair endings (tip). The differences at the root and middle of the hair are slightly small because the deposition is quite high at the root and at the middle of the hair</w:t>
      </w:r>
      <w:r w:rsidR="003702B9">
        <w:rPr>
          <w:rFonts w:ascii="Times New Roman" w:hAnsi="Times New Roman" w:cs="Times New Roman"/>
          <w:sz w:val="24"/>
          <w:szCs w:val="24"/>
          <w:lang w:val="en-US"/>
        </w:rPr>
        <w:t>, hence less variations</w:t>
      </w:r>
      <w:r w:rsidR="00566EAA">
        <w:rPr>
          <w:rFonts w:ascii="Times New Roman" w:hAnsi="Times New Roman" w:cs="Times New Roman"/>
          <w:sz w:val="24"/>
          <w:szCs w:val="24"/>
          <w:lang w:val="en-US"/>
        </w:rPr>
        <w:t xml:space="preserve">. </w:t>
      </w:r>
      <w:r w:rsidR="00B408A5">
        <w:rPr>
          <w:rFonts w:ascii="Times New Roman" w:hAnsi="Times New Roman" w:cs="Times New Roman"/>
          <w:sz w:val="24"/>
          <w:szCs w:val="24"/>
          <w:lang w:val="en-US"/>
        </w:rPr>
        <w:t xml:space="preserve">In figure 17 the average silicone deposition results along the whole hair surface are shown. A difference with a factor of 1.5 roughly, is noticed. </w:t>
      </w:r>
      <w:r w:rsidR="00BB7CD9">
        <w:rPr>
          <w:rFonts w:ascii="Times New Roman" w:hAnsi="Times New Roman" w:cs="Times New Roman"/>
          <w:sz w:val="24"/>
          <w:szCs w:val="24"/>
          <w:lang w:val="en-US"/>
        </w:rPr>
        <w:t>T</w:t>
      </w:r>
      <w:r w:rsidR="00084680">
        <w:rPr>
          <w:rFonts w:ascii="Times New Roman" w:hAnsi="Times New Roman" w:cs="Times New Roman"/>
          <w:sz w:val="24"/>
          <w:szCs w:val="24"/>
          <w:lang w:val="en-US"/>
        </w:rPr>
        <w:t xml:space="preserve">he lower values </w:t>
      </w:r>
      <w:r w:rsidR="0068550C">
        <w:rPr>
          <w:rFonts w:ascii="Times New Roman" w:hAnsi="Times New Roman" w:cs="Times New Roman"/>
          <w:sz w:val="24"/>
          <w:szCs w:val="24"/>
          <w:lang w:val="en-US"/>
        </w:rPr>
        <w:t>obtained by XRF method can be partially ascribed to the process of preparing the XRF cups with samples</w:t>
      </w:r>
      <w:r w:rsidR="00071347">
        <w:rPr>
          <w:rFonts w:ascii="Times New Roman" w:hAnsi="Times New Roman" w:cs="Times New Roman"/>
          <w:sz w:val="24"/>
          <w:szCs w:val="24"/>
          <w:lang w:val="en-US"/>
        </w:rPr>
        <w:t>,</w:t>
      </w:r>
      <w:r w:rsidR="0068550C">
        <w:rPr>
          <w:rFonts w:ascii="Times New Roman" w:hAnsi="Times New Roman" w:cs="Times New Roman"/>
          <w:sz w:val="24"/>
          <w:szCs w:val="24"/>
          <w:lang w:val="en-US"/>
        </w:rPr>
        <w:t xml:space="preserve"> where the loss of some deposited silicone due to sample handling and XRF cups filling is inevitable</w:t>
      </w:r>
      <w:r w:rsidR="00BB7CD9">
        <w:rPr>
          <w:rFonts w:ascii="Times New Roman" w:hAnsi="Times New Roman" w:cs="Times New Roman"/>
          <w:sz w:val="24"/>
          <w:szCs w:val="24"/>
          <w:lang w:val="en-US"/>
        </w:rPr>
        <w:t>. T</w:t>
      </w:r>
      <w:r w:rsidR="0068550C">
        <w:rPr>
          <w:rFonts w:ascii="Times New Roman" w:hAnsi="Times New Roman" w:cs="Times New Roman"/>
          <w:sz w:val="24"/>
          <w:szCs w:val="24"/>
          <w:lang w:val="en-US"/>
        </w:rPr>
        <w:t xml:space="preserve">he </w:t>
      </w:r>
      <w:r w:rsidR="00BB7CD9">
        <w:rPr>
          <w:rFonts w:ascii="Times New Roman" w:hAnsi="Times New Roman" w:cs="Times New Roman"/>
          <w:sz w:val="24"/>
          <w:szCs w:val="24"/>
          <w:lang w:val="en-US"/>
        </w:rPr>
        <w:t xml:space="preserve">other factor might have been the process of sample </w:t>
      </w:r>
      <w:r w:rsidR="0068550C">
        <w:rPr>
          <w:rFonts w:ascii="Times New Roman" w:hAnsi="Times New Roman" w:cs="Times New Roman"/>
          <w:sz w:val="24"/>
          <w:szCs w:val="24"/>
          <w:lang w:val="en-US"/>
        </w:rPr>
        <w:t>transportation</w:t>
      </w:r>
      <w:r w:rsidR="00BB7CD9">
        <w:rPr>
          <w:rFonts w:ascii="Times New Roman" w:hAnsi="Times New Roman" w:cs="Times New Roman"/>
          <w:sz w:val="24"/>
          <w:szCs w:val="24"/>
          <w:lang w:val="en-US"/>
        </w:rPr>
        <w:t>.</w:t>
      </w:r>
      <w:r w:rsidR="006D2C85">
        <w:rPr>
          <w:rFonts w:ascii="Times New Roman" w:hAnsi="Times New Roman" w:cs="Times New Roman"/>
          <w:sz w:val="24"/>
          <w:szCs w:val="24"/>
          <w:lang w:val="en-US"/>
        </w:rPr>
        <w:t xml:space="preserve"> However, more XRF measurements must be done to </w:t>
      </w:r>
      <w:r w:rsidR="006D2C85">
        <w:rPr>
          <w:rFonts w:ascii="Times New Roman" w:hAnsi="Times New Roman" w:cs="Times New Roman"/>
          <w:sz w:val="24"/>
          <w:lang w:val="en-US"/>
        </w:rPr>
        <w:t>fully make a certain and final judgement of how accurate the method is.</w:t>
      </w:r>
    </w:p>
    <w:tbl>
      <w:tblPr>
        <w:tblStyle w:val="GridTable1Light"/>
        <w:tblW w:w="0" w:type="auto"/>
        <w:tblLook w:val="04A0" w:firstRow="1" w:lastRow="0" w:firstColumn="1" w:lastColumn="0" w:noHBand="0" w:noVBand="1"/>
      </w:tblPr>
      <w:tblGrid>
        <w:gridCol w:w="2051"/>
        <w:gridCol w:w="1910"/>
        <w:gridCol w:w="1910"/>
        <w:gridCol w:w="1910"/>
        <w:gridCol w:w="1569"/>
      </w:tblGrid>
      <w:tr w:rsidR="00A14FB0" w:rsidRPr="009A35A2" w:rsidTr="00BC5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Pr>
          <w:p w:rsidR="00A14FB0" w:rsidRPr="00B50477" w:rsidRDefault="00A14FB0" w:rsidP="00BC5318">
            <w:pPr>
              <w:jc w:val="center"/>
              <w:rPr>
                <w:rFonts w:ascii="Times New Roman" w:hAnsi="Times New Roman" w:cs="Times New Roman"/>
                <w:b w:val="0"/>
                <w:sz w:val="24"/>
                <w:lang w:val="en-US"/>
              </w:rPr>
            </w:pPr>
            <w:r w:rsidRPr="00B50477">
              <w:rPr>
                <w:rFonts w:ascii="Times New Roman" w:hAnsi="Times New Roman" w:cs="Times New Roman"/>
                <w:b w:val="0"/>
                <w:sz w:val="24"/>
                <w:lang w:val="en-US"/>
              </w:rPr>
              <w:t>Sample Replicate</w:t>
            </w:r>
          </w:p>
        </w:tc>
        <w:tc>
          <w:tcPr>
            <w:tcW w:w="1910" w:type="dxa"/>
          </w:tcPr>
          <w:p w:rsidR="00A14FB0" w:rsidRPr="00B50477" w:rsidRDefault="00A14FB0" w:rsidP="00BC53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hair root</w:t>
            </w:r>
          </w:p>
        </w:tc>
        <w:tc>
          <w:tcPr>
            <w:tcW w:w="1910" w:type="dxa"/>
          </w:tcPr>
          <w:p w:rsidR="00A14FB0" w:rsidRPr="00B50477" w:rsidRDefault="00A14FB0" w:rsidP="00BC53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middle of the hair</w:t>
            </w:r>
          </w:p>
        </w:tc>
        <w:tc>
          <w:tcPr>
            <w:tcW w:w="1910" w:type="dxa"/>
          </w:tcPr>
          <w:p w:rsidR="00A14FB0" w:rsidRPr="00B50477" w:rsidRDefault="00A14FB0" w:rsidP="00BC53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hair tips</w:t>
            </w:r>
          </w:p>
        </w:tc>
        <w:tc>
          <w:tcPr>
            <w:tcW w:w="1569" w:type="dxa"/>
          </w:tcPr>
          <w:p w:rsidR="00A14FB0" w:rsidRDefault="00A14FB0" w:rsidP="00BC53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Average per hair surface (ppm)</w:t>
            </w:r>
          </w:p>
        </w:tc>
      </w:tr>
      <w:tr w:rsidR="00A14FB0" w:rsidRPr="00D02AD7" w:rsidTr="00BC5318">
        <w:tc>
          <w:tcPr>
            <w:cnfStyle w:val="001000000000" w:firstRow="0" w:lastRow="0" w:firstColumn="1" w:lastColumn="0" w:oddVBand="0" w:evenVBand="0" w:oddHBand="0" w:evenHBand="0" w:firstRowFirstColumn="0" w:firstRowLastColumn="0" w:lastRowFirstColumn="0" w:lastRowLastColumn="0"/>
            <w:tcW w:w="2051" w:type="dxa"/>
          </w:tcPr>
          <w:p w:rsidR="00A14FB0" w:rsidRDefault="00A14FB0" w:rsidP="00BC5318">
            <w:pPr>
              <w:jc w:val="center"/>
              <w:rPr>
                <w:rFonts w:ascii="Times New Roman" w:hAnsi="Times New Roman" w:cs="Times New Roman"/>
                <w:sz w:val="24"/>
                <w:lang w:val="en-US"/>
              </w:rPr>
            </w:pPr>
            <w:r>
              <w:rPr>
                <w:rFonts w:ascii="Times New Roman" w:hAnsi="Times New Roman" w:cs="Times New Roman"/>
                <w:sz w:val="24"/>
                <w:lang w:val="en-US"/>
              </w:rPr>
              <w:t>1</w:t>
            </w:r>
          </w:p>
        </w:tc>
        <w:tc>
          <w:tcPr>
            <w:tcW w:w="1910" w:type="dxa"/>
            <w:vAlign w:val="center"/>
          </w:tcPr>
          <w:p w:rsidR="00A14FB0" w:rsidRPr="00D02AD7" w:rsidRDefault="00E22D3D"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368.6</w:t>
            </w:r>
          </w:p>
        </w:tc>
        <w:tc>
          <w:tcPr>
            <w:tcW w:w="1910" w:type="dxa"/>
            <w:vAlign w:val="center"/>
          </w:tcPr>
          <w:p w:rsidR="00A14FB0" w:rsidRPr="00D02AD7" w:rsidRDefault="00E22D3D"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248.0</w:t>
            </w:r>
          </w:p>
        </w:tc>
        <w:tc>
          <w:tcPr>
            <w:tcW w:w="1910" w:type="dxa"/>
            <w:vAlign w:val="center"/>
          </w:tcPr>
          <w:p w:rsidR="00A14FB0" w:rsidRPr="00D02AD7" w:rsidRDefault="00E22D3D"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177.2</w:t>
            </w:r>
          </w:p>
        </w:tc>
        <w:tc>
          <w:tcPr>
            <w:tcW w:w="1569" w:type="dxa"/>
          </w:tcPr>
          <w:p w:rsidR="00A14FB0" w:rsidRPr="00E22D3D" w:rsidRDefault="00E22D3D"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264.6</w:t>
            </w:r>
          </w:p>
        </w:tc>
      </w:tr>
      <w:tr w:rsidR="00A14FB0" w:rsidRPr="00D02AD7" w:rsidTr="00BC5318">
        <w:tc>
          <w:tcPr>
            <w:cnfStyle w:val="001000000000" w:firstRow="0" w:lastRow="0" w:firstColumn="1" w:lastColumn="0" w:oddVBand="0" w:evenVBand="0" w:oddHBand="0" w:evenHBand="0" w:firstRowFirstColumn="0" w:firstRowLastColumn="0" w:lastRowFirstColumn="0" w:lastRowLastColumn="0"/>
            <w:tcW w:w="2051" w:type="dxa"/>
          </w:tcPr>
          <w:p w:rsidR="00A14FB0" w:rsidRDefault="00A14FB0" w:rsidP="00BC5318">
            <w:pPr>
              <w:jc w:val="center"/>
              <w:rPr>
                <w:rFonts w:ascii="Times New Roman" w:hAnsi="Times New Roman" w:cs="Times New Roman"/>
                <w:sz w:val="24"/>
                <w:lang w:val="en-US"/>
              </w:rPr>
            </w:pPr>
            <w:r>
              <w:rPr>
                <w:rFonts w:ascii="Times New Roman" w:hAnsi="Times New Roman" w:cs="Times New Roman"/>
                <w:sz w:val="24"/>
                <w:lang w:val="en-US"/>
              </w:rPr>
              <w:t>2</w:t>
            </w:r>
          </w:p>
        </w:tc>
        <w:tc>
          <w:tcPr>
            <w:tcW w:w="1910" w:type="dxa"/>
            <w:vAlign w:val="center"/>
          </w:tcPr>
          <w:p w:rsidR="00A14FB0" w:rsidRPr="00D02AD7"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302.8</w:t>
            </w:r>
          </w:p>
        </w:tc>
        <w:tc>
          <w:tcPr>
            <w:tcW w:w="1910" w:type="dxa"/>
            <w:vAlign w:val="center"/>
          </w:tcPr>
          <w:p w:rsidR="00A14FB0" w:rsidRPr="00D02AD7"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222.1</w:t>
            </w:r>
          </w:p>
        </w:tc>
        <w:tc>
          <w:tcPr>
            <w:tcW w:w="1910" w:type="dxa"/>
            <w:vAlign w:val="center"/>
          </w:tcPr>
          <w:p w:rsidR="00A14FB0" w:rsidRPr="00D02AD7"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&lt; LOD</w:t>
            </w:r>
          </w:p>
        </w:tc>
        <w:tc>
          <w:tcPr>
            <w:tcW w:w="1569" w:type="dxa"/>
          </w:tcPr>
          <w:p w:rsidR="00A14FB0" w:rsidRPr="00E22D3D"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216.4</w:t>
            </w:r>
          </w:p>
        </w:tc>
      </w:tr>
      <w:tr w:rsidR="00A14FB0" w:rsidRPr="00D02AD7" w:rsidTr="00BC5318">
        <w:tc>
          <w:tcPr>
            <w:cnfStyle w:val="001000000000" w:firstRow="0" w:lastRow="0" w:firstColumn="1" w:lastColumn="0" w:oddVBand="0" w:evenVBand="0" w:oddHBand="0" w:evenHBand="0" w:firstRowFirstColumn="0" w:firstRowLastColumn="0" w:lastRowFirstColumn="0" w:lastRowLastColumn="0"/>
            <w:tcW w:w="2051" w:type="dxa"/>
          </w:tcPr>
          <w:p w:rsidR="00A14FB0" w:rsidRDefault="00A14FB0" w:rsidP="00BC5318">
            <w:pPr>
              <w:jc w:val="center"/>
              <w:rPr>
                <w:rFonts w:ascii="Times New Roman" w:hAnsi="Times New Roman" w:cs="Times New Roman"/>
                <w:sz w:val="24"/>
                <w:lang w:val="en-US"/>
              </w:rPr>
            </w:pPr>
            <w:r>
              <w:rPr>
                <w:rFonts w:ascii="Times New Roman" w:hAnsi="Times New Roman" w:cs="Times New Roman"/>
                <w:sz w:val="24"/>
                <w:lang w:val="en-US"/>
              </w:rPr>
              <w:t>3</w:t>
            </w:r>
          </w:p>
        </w:tc>
        <w:tc>
          <w:tcPr>
            <w:tcW w:w="1910" w:type="dxa"/>
            <w:vAlign w:val="center"/>
          </w:tcPr>
          <w:p w:rsidR="00A14FB0" w:rsidRPr="00D02AD7"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472.6</w:t>
            </w:r>
          </w:p>
        </w:tc>
        <w:tc>
          <w:tcPr>
            <w:tcW w:w="1910" w:type="dxa"/>
            <w:vAlign w:val="center"/>
          </w:tcPr>
          <w:p w:rsidR="00A14FB0" w:rsidRPr="00D02AD7"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293.4</w:t>
            </w:r>
          </w:p>
        </w:tc>
        <w:tc>
          <w:tcPr>
            <w:tcW w:w="1910" w:type="dxa"/>
            <w:vAlign w:val="center"/>
          </w:tcPr>
          <w:p w:rsidR="00A14FB0" w:rsidRPr="00D02AD7"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210.7</w:t>
            </w:r>
          </w:p>
        </w:tc>
        <w:tc>
          <w:tcPr>
            <w:tcW w:w="1569" w:type="dxa"/>
          </w:tcPr>
          <w:p w:rsidR="00A14FB0" w:rsidRPr="00E22D3D"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383.0</w:t>
            </w:r>
          </w:p>
        </w:tc>
      </w:tr>
      <w:tr w:rsidR="00A14FB0" w:rsidRPr="00D02AD7" w:rsidTr="00BC5318">
        <w:tc>
          <w:tcPr>
            <w:cnfStyle w:val="001000000000" w:firstRow="0" w:lastRow="0" w:firstColumn="1" w:lastColumn="0" w:oddVBand="0" w:evenVBand="0" w:oddHBand="0" w:evenHBand="0" w:firstRowFirstColumn="0" w:firstRowLastColumn="0" w:lastRowFirstColumn="0" w:lastRowLastColumn="0"/>
            <w:tcW w:w="2051" w:type="dxa"/>
          </w:tcPr>
          <w:p w:rsidR="00A14FB0" w:rsidRDefault="00A14FB0" w:rsidP="00BC5318">
            <w:pPr>
              <w:jc w:val="center"/>
              <w:rPr>
                <w:rFonts w:ascii="Times New Roman" w:hAnsi="Times New Roman" w:cs="Times New Roman"/>
                <w:sz w:val="24"/>
                <w:lang w:val="en-US"/>
              </w:rPr>
            </w:pPr>
            <w:r>
              <w:rPr>
                <w:rFonts w:ascii="Times New Roman" w:hAnsi="Times New Roman" w:cs="Times New Roman"/>
                <w:sz w:val="24"/>
                <w:lang w:val="en-US"/>
              </w:rPr>
              <w:t>4</w:t>
            </w:r>
          </w:p>
        </w:tc>
        <w:tc>
          <w:tcPr>
            <w:tcW w:w="1910" w:type="dxa"/>
            <w:vAlign w:val="center"/>
          </w:tcPr>
          <w:p w:rsidR="00A14FB0" w:rsidRPr="00D02AD7"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314.3</w:t>
            </w:r>
          </w:p>
        </w:tc>
        <w:tc>
          <w:tcPr>
            <w:tcW w:w="1910" w:type="dxa"/>
            <w:vAlign w:val="center"/>
          </w:tcPr>
          <w:p w:rsidR="00A14FB0" w:rsidRPr="00D02AD7"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330.2</w:t>
            </w:r>
          </w:p>
        </w:tc>
        <w:tc>
          <w:tcPr>
            <w:tcW w:w="1910" w:type="dxa"/>
            <w:vAlign w:val="center"/>
          </w:tcPr>
          <w:p w:rsidR="00A14FB0" w:rsidRPr="00D02AD7"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&lt; LOD</w:t>
            </w:r>
          </w:p>
        </w:tc>
        <w:tc>
          <w:tcPr>
            <w:tcW w:w="1569" w:type="dxa"/>
          </w:tcPr>
          <w:p w:rsidR="00A14FB0" w:rsidRPr="00E22D3D"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246.1</w:t>
            </w:r>
          </w:p>
        </w:tc>
      </w:tr>
      <w:tr w:rsidR="00A14FB0" w:rsidRPr="00D02AD7" w:rsidTr="00BC5318">
        <w:tc>
          <w:tcPr>
            <w:cnfStyle w:val="001000000000" w:firstRow="0" w:lastRow="0" w:firstColumn="1" w:lastColumn="0" w:oddVBand="0" w:evenVBand="0" w:oddHBand="0" w:evenHBand="0" w:firstRowFirstColumn="0" w:firstRowLastColumn="0" w:lastRowFirstColumn="0" w:lastRowLastColumn="0"/>
            <w:tcW w:w="2051" w:type="dxa"/>
          </w:tcPr>
          <w:p w:rsidR="00A14FB0" w:rsidRDefault="00DE30C5" w:rsidP="00BC5318">
            <w:pPr>
              <w:jc w:val="center"/>
              <w:rPr>
                <w:rFonts w:ascii="Times New Roman" w:hAnsi="Times New Roman" w:cs="Times New Roman"/>
                <w:sz w:val="24"/>
                <w:lang w:val="en-US"/>
              </w:rPr>
            </w:pPr>
            <w:r>
              <w:rPr>
                <w:rFonts w:ascii="Times New Roman" w:hAnsi="Times New Roman" w:cs="Times New Roman"/>
                <w:sz w:val="24"/>
                <w:lang w:val="en-US"/>
              </w:rPr>
              <w:t>Average</w:t>
            </w:r>
          </w:p>
        </w:tc>
        <w:tc>
          <w:tcPr>
            <w:tcW w:w="1910" w:type="dxa"/>
            <w:vAlign w:val="center"/>
          </w:tcPr>
          <w:p w:rsidR="00A14FB0" w:rsidRPr="00E22D3D"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364.6</w:t>
            </w:r>
          </w:p>
        </w:tc>
        <w:tc>
          <w:tcPr>
            <w:tcW w:w="1910" w:type="dxa"/>
            <w:vAlign w:val="center"/>
          </w:tcPr>
          <w:p w:rsidR="00A14FB0" w:rsidRPr="00E22D3D"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273.4</w:t>
            </w:r>
          </w:p>
        </w:tc>
        <w:tc>
          <w:tcPr>
            <w:tcW w:w="1910" w:type="dxa"/>
            <w:vAlign w:val="center"/>
          </w:tcPr>
          <w:p w:rsidR="00A14FB0" w:rsidRPr="00E22D3D"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194.0</w:t>
            </w:r>
          </w:p>
        </w:tc>
        <w:tc>
          <w:tcPr>
            <w:tcW w:w="1569" w:type="dxa"/>
          </w:tcPr>
          <w:p w:rsidR="00A14FB0" w:rsidRPr="00E22D3D" w:rsidRDefault="00DE30C5" w:rsidP="00BC53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277.3</w:t>
            </w:r>
          </w:p>
        </w:tc>
      </w:tr>
    </w:tbl>
    <w:p w:rsidR="00A94D09" w:rsidRDefault="00A94D09" w:rsidP="00A94D09">
      <w:pPr>
        <w:rPr>
          <w:rFonts w:ascii="Times New Roman" w:hAnsi="Times New Roman" w:cs="Times New Roman"/>
          <w:i/>
          <w:sz w:val="24"/>
          <w:lang w:val="en-US"/>
        </w:rPr>
      </w:pPr>
      <w:r>
        <w:rPr>
          <w:rFonts w:ascii="Times New Roman" w:hAnsi="Times New Roman" w:cs="Times New Roman"/>
          <w:i/>
          <w:sz w:val="24"/>
          <w:lang w:val="en-US"/>
        </w:rPr>
        <w:t>Table 9. Summary of XRF</w:t>
      </w:r>
      <w:r w:rsidRPr="000D2D8A">
        <w:rPr>
          <w:rFonts w:ascii="Times New Roman" w:hAnsi="Times New Roman" w:cs="Times New Roman"/>
          <w:i/>
          <w:sz w:val="24"/>
          <w:lang w:val="en-US"/>
        </w:rPr>
        <w:t xml:space="preserve"> results</w:t>
      </w:r>
      <w:r>
        <w:rPr>
          <w:rFonts w:ascii="Times New Roman" w:hAnsi="Times New Roman" w:cs="Times New Roman"/>
          <w:i/>
          <w:sz w:val="24"/>
          <w:lang w:val="en-US"/>
        </w:rPr>
        <w:t xml:space="preserve"> of the positive control sample</w:t>
      </w:r>
      <w:r w:rsidRPr="000D2D8A">
        <w:rPr>
          <w:rFonts w:ascii="Times New Roman" w:hAnsi="Times New Roman" w:cs="Times New Roman"/>
          <w:i/>
          <w:sz w:val="24"/>
          <w:lang w:val="en-US"/>
        </w:rPr>
        <w:t>.</w:t>
      </w:r>
    </w:p>
    <w:p w:rsidR="00A14FB0" w:rsidRDefault="00A14FB0" w:rsidP="00105BD5">
      <w:pPr>
        <w:rPr>
          <w:rFonts w:ascii="Times New Roman" w:hAnsi="Times New Roman" w:cs="Times New Roman"/>
          <w:sz w:val="24"/>
          <w:lang w:val="en-US"/>
        </w:rPr>
      </w:pPr>
    </w:p>
    <w:p w:rsidR="002F1AB9" w:rsidRDefault="002F1AB9" w:rsidP="00105BD5">
      <w:pPr>
        <w:rPr>
          <w:rFonts w:ascii="Times New Roman" w:hAnsi="Times New Roman" w:cs="Times New Roman"/>
          <w:sz w:val="24"/>
          <w:lang w:val="en-US"/>
        </w:rPr>
      </w:pPr>
      <w:r>
        <w:rPr>
          <w:noProof/>
        </w:rPr>
        <w:drawing>
          <wp:inline distT="0" distB="0" distL="0" distR="0" wp14:anchorId="2AC3CB64" wp14:editId="345E7AA5">
            <wp:extent cx="4352925" cy="2228850"/>
            <wp:effectExtent l="0" t="0" r="9525" b="0"/>
            <wp:docPr id="28" name="Chart 28">
              <a:extLst xmlns:a="http://schemas.openxmlformats.org/drawingml/2006/main">
                <a:ext uri="{FF2B5EF4-FFF2-40B4-BE49-F238E27FC236}">
                  <a16:creationId xmlns:a16="http://schemas.microsoft.com/office/drawing/2014/main" id="{A110AC90-FC7C-48A7-B8B7-B9F27F354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3706C" w:rsidRPr="00B71F0B" w:rsidRDefault="0093706C" w:rsidP="0093706C">
      <w:pPr>
        <w:rPr>
          <w:rFonts w:ascii="Times New Roman" w:hAnsi="Times New Roman" w:cs="Times New Roman"/>
          <w:i/>
          <w:sz w:val="24"/>
          <w:lang w:val="en-US"/>
        </w:rPr>
      </w:pPr>
      <w:r>
        <w:rPr>
          <w:rFonts w:ascii="Times New Roman" w:hAnsi="Times New Roman" w:cs="Times New Roman"/>
          <w:i/>
          <w:sz w:val="24"/>
          <w:lang w:val="en-US"/>
        </w:rPr>
        <w:t>Figure 16</w:t>
      </w:r>
      <w:r w:rsidRPr="00B71F0B">
        <w:rPr>
          <w:rFonts w:ascii="Times New Roman" w:hAnsi="Times New Roman" w:cs="Times New Roman"/>
          <w:i/>
          <w:sz w:val="24"/>
          <w:lang w:val="en-US"/>
        </w:rPr>
        <w:t xml:space="preserve">. </w:t>
      </w:r>
      <w:r>
        <w:rPr>
          <w:rFonts w:ascii="Times New Roman" w:hAnsi="Times New Roman" w:cs="Times New Roman"/>
          <w:i/>
          <w:sz w:val="24"/>
          <w:lang w:val="en-US"/>
        </w:rPr>
        <w:t>A comparison of the silicone deposition results for ATR-FTIR and XRF methods</w:t>
      </w:r>
    </w:p>
    <w:p w:rsidR="002F1AB9" w:rsidRDefault="002F1AB9" w:rsidP="00105BD5">
      <w:pPr>
        <w:rPr>
          <w:rFonts w:ascii="Times New Roman" w:hAnsi="Times New Roman" w:cs="Times New Roman"/>
          <w:sz w:val="24"/>
          <w:lang w:val="en-US"/>
        </w:rPr>
      </w:pPr>
    </w:p>
    <w:p w:rsidR="002F1AB9" w:rsidRDefault="002F1AB9" w:rsidP="00105BD5">
      <w:pPr>
        <w:rPr>
          <w:rFonts w:ascii="Times New Roman" w:hAnsi="Times New Roman" w:cs="Times New Roman"/>
          <w:sz w:val="24"/>
          <w:lang w:val="en-US"/>
        </w:rPr>
      </w:pPr>
      <w:r>
        <w:rPr>
          <w:noProof/>
        </w:rPr>
        <w:drawing>
          <wp:inline distT="0" distB="0" distL="0" distR="0" wp14:anchorId="1924A6A6" wp14:editId="2E19E215">
            <wp:extent cx="4572000" cy="2743200"/>
            <wp:effectExtent l="0" t="0" r="0" b="0"/>
            <wp:docPr id="29" name="Chart 29">
              <a:extLst xmlns:a="http://schemas.openxmlformats.org/drawingml/2006/main">
                <a:ext uri="{FF2B5EF4-FFF2-40B4-BE49-F238E27FC236}">
                  <a16:creationId xmlns:a16="http://schemas.microsoft.com/office/drawing/2014/main" id="{449F69AE-C67A-4280-91C5-DEDA3698C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3706C" w:rsidRPr="00B71F0B" w:rsidRDefault="0093706C" w:rsidP="0093706C">
      <w:pPr>
        <w:rPr>
          <w:rFonts w:ascii="Times New Roman" w:hAnsi="Times New Roman" w:cs="Times New Roman"/>
          <w:i/>
          <w:sz w:val="24"/>
          <w:lang w:val="en-US"/>
        </w:rPr>
      </w:pPr>
      <w:r>
        <w:rPr>
          <w:rFonts w:ascii="Times New Roman" w:hAnsi="Times New Roman" w:cs="Times New Roman"/>
          <w:i/>
          <w:sz w:val="24"/>
          <w:lang w:val="en-US"/>
        </w:rPr>
        <w:t>Figure 1</w:t>
      </w:r>
      <w:r w:rsidR="00BD03F7">
        <w:rPr>
          <w:rFonts w:ascii="Times New Roman" w:hAnsi="Times New Roman" w:cs="Times New Roman"/>
          <w:i/>
          <w:sz w:val="24"/>
          <w:lang w:val="en-US"/>
        </w:rPr>
        <w:t>7</w:t>
      </w:r>
      <w:r w:rsidRPr="00B71F0B">
        <w:rPr>
          <w:rFonts w:ascii="Times New Roman" w:hAnsi="Times New Roman" w:cs="Times New Roman"/>
          <w:i/>
          <w:sz w:val="24"/>
          <w:lang w:val="en-US"/>
        </w:rPr>
        <w:t xml:space="preserve">.  </w:t>
      </w:r>
      <w:r>
        <w:rPr>
          <w:rFonts w:ascii="Times New Roman" w:hAnsi="Times New Roman" w:cs="Times New Roman"/>
          <w:i/>
          <w:sz w:val="24"/>
          <w:lang w:val="en-US"/>
        </w:rPr>
        <w:t>The average silicone deposition results for ATR-FTIR and XRF methods</w:t>
      </w:r>
      <w:r w:rsidRPr="00B71F0B">
        <w:rPr>
          <w:rFonts w:ascii="Times New Roman" w:hAnsi="Times New Roman" w:cs="Times New Roman"/>
          <w:i/>
          <w:sz w:val="24"/>
          <w:lang w:val="en-US"/>
        </w:rPr>
        <w:t>.</w:t>
      </w:r>
    </w:p>
    <w:p w:rsidR="0093706C" w:rsidRPr="00105BD5" w:rsidRDefault="0093706C" w:rsidP="00105BD5">
      <w:pPr>
        <w:rPr>
          <w:rFonts w:ascii="Times New Roman" w:hAnsi="Times New Roman" w:cs="Times New Roman"/>
          <w:sz w:val="24"/>
          <w:lang w:val="en-US"/>
        </w:rPr>
      </w:pPr>
    </w:p>
    <w:p w:rsidR="00683F8E" w:rsidRDefault="00683F8E" w:rsidP="00683F8E">
      <w:pPr>
        <w:pStyle w:val="Heading2"/>
        <w:rPr>
          <w:rFonts w:ascii="Times New Roman" w:hAnsi="Times New Roman" w:cs="Times New Roman"/>
          <w:sz w:val="24"/>
          <w:lang w:val="en-US"/>
        </w:rPr>
      </w:pPr>
      <w:bookmarkStart w:id="85" w:name="_Toc523731984"/>
      <w:r>
        <w:rPr>
          <w:rFonts w:ascii="Times New Roman" w:hAnsi="Times New Roman" w:cs="Times New Roman"/>
          <w:sz w:val="24"/>
          <w:lang w:val="en-US"/>
        </w:rPr>
        <w:t>5.5 Limit of detection</w:t>
      </w:r>
      <w:bookmarkEnd w:id="85"/>
    </w:p>
    <w:p w:rsidR="00B44045" w:rsidRDefault="00013D50" w:rsidP="00683F8E">
      <w:pPr>
        <w:rPr>
          <w:rFonts w:ascii="Times New Roman" w:hAnsi="Times New Roman" w:cs="Times New Roman"/>
          <w:sz w:val="24"/>
          <w:szCs w:val="24"/>
          <w:lang w:val="en-US"/>
        </w:rPr>
      </w:pPr>
      <w:r>
        <w:rPr>
          <w:rFonts w:ascii="Times New Roman" w:hAnsi="Times New Roman" w:cs="Times New Roman"/>
          <w:sz w:val="24"/>
          <w:szCs w:val="24"/>
          <w:lang w:val="en-US"/>
        </w:rPr>
        <w:t xml:space="preserve">The limit of detection was determined based on the measured absorbance of the standards from the calibration line. The calculation was performed using the equation 4. The calculated limit of detection is </w:t>
      </w:r>
      <w:r w:rsidR="00B44045">
        <w:rPr>
          <w:rFonts w:ascii="Times New Roman" w:hAnsi="Times New Roman" w:cs="Times New Roman"/>
          <w:sz w:val="24"/>
          <w:szCs w:val="24"/>
          <w:lang w:val="en-US"/>
        </w:rPr>
        <w:t xml:space="preserve">116.4 ppm as </w:t>
      </w:r>
      <w:r>
        <w:rPr>
          <w:rFonts w:ascii="Times New Roman" w:hAnsi="Times New Roman" w:cs="Times New Roman"/>
          <w:sz w:val="24"/>
          <w:szCs w:val="24"/>
          <w:lang w:val="en-US"/>
        </w:rPr>
        <w:t>shown below.</w:t>
      </w:r>
      <w:r w:rsidR="00B44045">
        <w:rPr>
          <w:rFonts w:ascii="Times New Roman" w:hAnsi="Times New Roman" w:cs="Times New Roman"/>
          <w:sz w:val="24"/>
          <w:szCs w:val="24"/>
          <w:lang w:val="en-US"/>
        </w:rPr>
        <w:t xml:space="preserve"> The</w:t>
      </w:r>
      <w:r w:rsidR="00C94DC2">
        <w:rPr>
          <w:rFonts w:ascii="Times New Roman" w:hAnsi="Times New Roman" w:cs="Times New Roman"/>
          <w:sz w:val="24"/>
          <w:szCs w:val="24"/>
          <w:lang w:val="en-US"/>
        </w:rPr>
        <w:t xml:space="preserve"> limit of detection of an ATR-FTIR </w:t>
      </w:r>
      <w:r w:rsidR="00B44045">
        <w:rPr>
          <w:rFonts w:ascii="Times New Roman" w:hAnsi="Times New Roman" w:cs="Times New Roman"/>
          <w:sz w:val="24"/>
          <w:szCs w:val="24"/>
          <w:lang w:val="en-US"/>
        </w:rPr>
        <w:t>met</w:t>
      </w:r>
      <w:r w:rsidR="00C94DC2">
        <w:rPr>
          <w:rFonts w:ascii="Times New Roman" w:hAnsi="Times New Roman" w:cs="Times New Roman"/>
          <w:sz w:val="24"/>
          <w:szCs w:val="24"/>
          <w:lang w:val="en-US"/>
        </w:rPr>
        <w:t xml:space="preserve">hod is </w:t>
      </w:r>
      <w:r w:rsidR="00DA4FA7">
        <w:rPr>
          <w:rFonts w:ascii="Times New Roman" w:hAnsi="Times New Roman" w:cs="Times New Roman"/>
          <w:sz w:val="24"/>
          <w:szCs w:val="24"/>
          <w:lang w:val="en-US"/>
        </w:rPr>
        <w:t xml:space="preserve">quite </w:t>
      </w:r>
      <w:r w:rsidR="00B44045">
        <w:rPr>
          <w:rFonts w:ascii="Times New Roman" w:hAnsi="Times New Roman" w:cs="Times New Roman"/>
          <w:sz w:val="24"/>
          <w:szCs w:val="24"/>
          <w:lang w:val="en-US"/>
        </w:rPr>
        <w:t>high</w:t>
      </w:r>
      <w:r w:rsidR="00C94DC2">
        <w:rPr>
          <w:rFonts w:ascii="Times New Roman" w:hAnsi="Times New Roman" w:cs="Times New Roman"/>
          <w:sz w:val="24"/>
          <w:szCs w:val="24"/>
          <w:lang w:val="en-US"/>
        </w:rPr>
        <w:t>.</w:t>
      </w:r>
      <w:r w:rsidR="00B44045">
        <w:rPr>
          <w:rFonts w:ascii="Times New Roman" w:hAnsi="Times New Roman" w:cs="Times New Roman"/>
          <w:sz w:val="24"/>
          <w:szCs w:val="24"/>
          <w:lang w:val="en-US"/>
        </w:rPr>
        <w:t xml:space="preserve"> </w:t>
      </w:r>
    </w:p>
    <w:p w:rsidR="00B44045" w:rsidRDefault="00B44045" w:rsidP="00683F8E">
      <w:pPr>
        <w:rPr>
          <w:rFonts w:ascii="Times New Roman" w:hAnsi="Times New Roman" w:cs="Times New Roman"/>
          <w:sz w:val="24"/>
          <w:szCs w:val="24"/>
          <w:lang w:val="en-US"/>
        </w:rPr>
      </w:pPr>
    </w:p>
    <w:p w:rsidR="007902FD" w:rsidRPr="00B44045" w:rsidRDefault="008A5248" w:rsidP="00683F8E">
      <w:pPr>
        <w:rPr>
          <w:rFonts w:ascii="Times New Roman" w:hAnsi="Times New Roman" w:cs="Times New Roman"/>
          <w:sz w:val="24"/>
          <w:szCs w:val="24"/>
          <w:lang w:val="en-US"/>
        </w:rPr>
      </w:pPr>
      <w:r>
        <w:rPr>
          <w:rFonts w:ascii="Times New Roman" w:hAnsi="Times New Roman"/>
          <w:sz w:val="24"/>
          <w:szCs w:val="24"/>
          <w:lang w:val="en-US"/>
        </w:rPr>
        <w:t xml:space="preserve"> </w:t>
      </w:r>
      <w:r w:rsidR="007902FD">
        <w:rPr>
          <w:rFonts w:ascii="Times New Roman" w:hAnsi="Times New Roman"/>
          <w:sz w:val="24"/>
          <w:szCs w:val="24"/>
          <w:lang w:val="en-US"/>
        </w:rPr>
        <w:t xml:space="preserve">   </w:t>
      </w:r>
      <m:oMath>
        <m:r>
          <w:rPr>
            <w:rFonts w:ascii="Cambria Math" w:hAnsi="Cambria Math"/>
            <w:sz w:val="28"/>
            <w:szCs w:val="24"/>
            <w:lang w:val="en-US"/>
          </w:rPr>
          <m:t>LOD=</m:t>
        </m:r>
        <m:f>
          <m:fPr>
            <m:ctrlPr>
              <w:rPr>
                <w:rFonts w:ascii="Cambria Math" w:hAnsi="Cambria Math"/>
                <w:i/>
                <w:sz w:val="28"/>
                <w:szCs w:val="24"/>
                <w:lang w:val="en-US"/>
              </w:rPr>
            </m:ctrlPr>
          </m:fPr>
          <m:num>
            <m:r>
              <w:rPr>
                <w:rFonts w:ascii="Cambria Math" w:hAnsi="Cambria Math"/>
                <w:sz w:val="28"/>
                <w:szCs w:val="24"/>
                <w:lang w:val="en-US"/>
              </w:rPr>
              <m:t>3*Standard error</m:t>
            </m:r>
          </m:num>
          <m:den>
            <m:r>
              <w:rPr>
                <w:rFonts w:ascii="Cambria Math" w:hAnsi="Cambria Math"/>
                <w:sz w:val="28"/>
                <w:szCs w:val="24"/>
                <w:lang w:val="en-US"/>
              </w:rPr>
              <m:t>Slope</m:t>
            </m:r>
          </m:den>
        </m:f>
        <m:r>
          <w:rPr>
            <w:rFonts w:ascii="Cambria Math" w:hAnsi="Cambria Math"/>
            <w:sz w:val="28"/>
            <w:szCs w:val="24"/>
            <w:lang w:val="en-US"/>
          </w:rPr>
          <m:t xml:space="preserve">=&gt; </m:t>
        </m:r>
        <m:f>
          <m:fPr>
            <m:ctrlPr>
              <w:rPr>
                <w:rFonts w:ascii="Cambria Math" w:hAnsi="Cambria Math"/>
                <w:sz w:val="28"/>
                <w:szCs w:val="24"/>
                <w:lang w:val="en-US"/>
              </w:rPr>
            </m:ctrlPr>
          </m:fPr>
          <m:num>
            <m:r>
              <w:rPr>
                <w:rFonts w:ascii="Cambria Math" w:hAnsi="Cambria Math"/>
                <w:sz w:val="28"/>
                <w:szCs w:val="24"/>
                <w:lang w:val="en-US"/>
              </w:rPr>
              <m:t>3*0.000609</m:t>
            </m:r>
          </m:num>
          <m:den>
            <m:r>
              <w:rPr>
                <w:rFonts w:ascii="Cambria Math" w:hAnsi="Cambria Math"/>
                <w:sz w:val="28"/>
                <w:szCs w:val="24"/>
                <w:lang w:val="en-US"/>
              </w:rPr>
              <m:t>0.0000157</m:t>
            </m:r>
          </m:den>
        </m:f>
        <m:r>
          <w:rPr>
            <w:rFonts w:ascii="Cambria Math" w:hAnsi="Cambria Math"/>
            <w:sz w:val="28"/>
            <w:szCs w:val="24"/>
            <w:lang w:val="en-US"/>
          </w:rPr>
          <m:t>=116.4 ppm</m:t>
        </m:r>
      </m:oMath>
      <w:r w:rsidR="007902FD">
        <w:rPr>
          <w:rFonts w:ascii="Times New Roman" w:hAnsi="Times New Roman"/>
          <w:sz w:val="24"/>
          <w:szCs w:val="24"/>
          <w:lang w:val="en-US"/>
        </w:rPr>
        <w:t xml:space="preserve">                                                                              </w:t>
      </w:r>
    </w:p>
    <w:p w:rsidR="00E44C91" w:rsidRDefault="00E44C91" w:rsidP="0085393D">
      <w:pPr>
        <w:rPr>
          <w:rFonts w:ascii="Times New Roman" w:hAnsi="Times New Roman" w:cs="Times New Roman"/>
          <w:sz w:val="24"/>
          <w:lang w:val="en-US"/>
        </w:rPr>
      </w:pPr>
    </w:p>
    <w:p w:rsidR="006A6B1E" w:rsidRDefault="006A6B1E" w:rsidP="0085393D">
      <w:pPr>
        <w:rPr>
          <w:rFonts w:ascii="Times New Roman" w:hAnsi="Times New Roman" w:cs="Times New Roman"/>
          <w:sz w:val="24"/>
          <w:lang w:val="en-US"/>
        </w:rPr>
      </w:pPr>
    </w:p>
    <w:p w:rsidR="006A6B1E" w:rsidRDefault="006A6B1E" w:rsidP="0085393D">
      <w:pPr>
        <w:rPr>
          <w:rFonts w:ascii="Times New Roman" w:hAnsi="Times New Roman" w:cs="Times New Roman"/>
          <w:sz w:val="24"/>
          <w:lang w:val="en-US"/>
        </w:rPr>
      </w:pPr>
    </w:p>
    <w:p w:rsidR="006A6B1E" w:rsidRDefault="006A6B1E" w:rsidP="0085393D">
      <w:pPr>
        <w:rPr>
          <w:rFonts w:ascii="Times New Roman" w:hAnsi="Times New Roman" w:cs="Times New Roman"/>
          <w:sz w:val="24"/>
          <w:lang w:val="en-US"/>
        </w:rPr>
      </w:pPr>
    </w:p>
    <w:p w:rsidR="006A6B1E" w:rsidRDefault="006A6B1E" w:rsidP="0085393D">
      <w:pPr>
        <w:rPr>
          <w:rFonts w:ascii="Times New Roman" w:hAnsi="Times New Roman" w:cs="Times New Roman"/>
          <w:sz w:val="24"/>
          <w:lang w:val="en-US"/>
        </w:rPr>
      </w:pPr>
    </w:p>
    <w:p w:rsidR="006A6B1E" w:rsidRDefault="006A6B1E" w:rsidP="0085393D">
      <w:pPr>
        <w:rPr>
          <w:rFonts w:ascii="Times New Roman" w:hAnsi="Times New Roman" w:cs="Times New Roman"/>
          <w:sz w:val="24"/>
          <w:lang w:val="en-US"/>
        </w:rPr>
      </w:pPr>
    </w:p>
    <w:p w:rsidR="006A6B1E" w:rsidRDefault="006A6B1E" w:rsidP="0085393D">
      <w:pPr>
        <w:rPr>
          <w:rFonts w:ascii="Times New Roman" w:hAnsi="Times New Roman" w:cs="Times New Roman"/>
          <w:sz w:val="24"/>
          <w:lang w:val="en-US"/>
        </w:rPr>
      </w:pPr>
    </w:p>
    <w:p w:rsidR="006A6B1E" w:rsidRDefault="006A6B1E" w:rsidP="0085393D">
      <w:pPr>
        <w:rPr>
          <w:rFonts w:ascii="Times New Roman" w:hAnsi="Times New Roman" w:cs="Times New Roman"/>
          <w:sz w:val="24"/>
          <w:lang w:val="en-US"/>
        </w:rPr>
      </w:pPr>
    </w:p>
    <w:p w:rsidR="006A6B1E" w:rsidRDefault="006A6B1E" w:rsidP="0085393D">
      <w:pPr>
        <w:rPr>
          <w:rFonts w:ascii="Times New Roman" w:hAnsi="Times New Roman" w:cs="Times New Roman"/>
          <w:sz w:val="24"/>
          <w:lang w:val="en-US"/>
        </w:rPr>
      </w:pPr>
    </w:p>
    <w:p w:rsidR="004023D0" w:rsidRDefault="00F665AC" w:rsidP="004023D0">
      <w:pPr>
        <w:pStyle w:val="Heading1"/>
        <w:rPr>
          <w:rFonts w:ascii="Times New Roman" w:hAnsi="Times New Roman" w:cs="Times New Roman"/>
          <w:sz w:val="24"/>
          <w:lang w:val="en-US"/>
        </w:rPr>
      </w:pPr>
      <w:bookmarkStart w:id="86" w:name="_Toc523731985"/>
      <w:r>
        <w:rPr>
          <w:rFonts w:ascii="Times New Roman" w:hAnsi="Times New Roman" w:cs="Times New Roman"/>
          <w:sz w:val="24"/>
          <w:lang w:val="en-US"/>
        </w:rPr>
        <w:lastRenderedPageBreak/>
        <w:t>6</w:t>
      </w:r>
      <w:r w:rsidR="004023D0" w:rsidRPr="00D84786">
        <w:rPr>
          <w:rFonts w:ascii="Times New Roman" w:hAnsi="Times New Roman" w:cs="Times New Roman"/>
          <w:sz w:val="24"/>
          <w:lang w:val="en-US"/>
        </w:rPr>
        <w:t xml:space="preserve"> Conclusion</w:t>
      </w:r>
      <w:bookmarkEnd w:id="86"/>
    </w:p>
    <w:p w:rsidR="00206E19" w:rsidRPr="009227D3" w:rsidRDefault="00206E19" w:rsidP="00206E19">
      <w:pPr>
        <w:rPr>
          <w:rFonts w:ascii="Times New Roman" w:hAnsi="Times New Roman" w:cs="Times New Roman"/>
          <w:sz w:val="24"/>
          <w:szCs w:val="24"/>
          <w:lang w:val="en-US"/>
        </w:rPr>
      </w:pPr>
      <w:r w:rsidRPr="009227D3">
        <w:rPr>
          <w:rFonts w:ascii="Times New Roman" w:hAnsi="Times New Roman" w:cs="Times New Roman"/>
          <w:sz w:val="24"/>
          <w:szCs w:val="24"/>
          <w:lang w:val="en-US"/>
        </w:rPr>
        <w:t>The pu</w:t>
      </w:r>
      <w:r w:rsidR="003B75A6" w:rsidRPr="009227D3">
        <w:rPr>
          <w:rFonts w:ascii="Times New Roman" w:hAnsi="Times New Roman" w:cs="Times New Roman"/>
          <w:sz w:val="24"/>
          <w:szCs w:val="24"/>
          <w:lang w:val="en-US"/>
        </w:rPr>
        <w:t>rpose for this research project was to develop an ATR-FTIR method for quantification of dimethicone and dimethiconol deposited on human hair surface after a shampoo treatment. A calibration curve for dimethicone and dimethiconol, directly on human hair was created. Ethyl acetate was found to be a suitable solvent for dimethicone and dimethiconol and was successfully u</w:t>
      </w:r>
      <w:r w:rsidR="00AE772C">
        <w:rPr>
          <w:rFonts w:ascii="Times New Roman" w:hAnsi="Times New Roman" w:cs="Times New Roman"/>
          <w:sz w:val="24"/>
          <w:szCs w:val="24"/>
          <w:lang w:val="en-US"/>
        </w:rPr>
        <w:t xml:space="preserve">sed to make calibration standards </w:t>
      </w:r>
      <w:r w:rsidR="003B75A6" w:rsidRPr="009227D3">
        <w:rPr>
          <w:rFonts w:ascii="Times New Roman" w:hAnsi="Times New Roman" w:cs="Times New Roman"/>
          <w:sz w:val="24"/>
          <w:szCs w:val="24"/>
          <w:lang w:val="en-US"/>
        </w:rPr>
        <w:t>on human hair.</w:t>
      </w:r>
      <w:r w:rsidR="0092673A" w:rsidRPr="009227D3">
        <w:rPr>
          <w:rFonts w:ascii="Times New Roman" w:hAnsi="Times New Roman" w:cs="Times New Roman"/>
          <w:sz w:val="24"/>
          <w:szCs w:val="24"/>
          <w:lang w:val="en-US"/>
        </w:rPr>
        <w:t xml:space="preserve"> </w:t>
      </w:r>
    </w:p>
    <w:p w:rsidR="0078010C" w:rsidRPr="009227D3" w:rsidRDefault="005B7DD5" w:rsidP="00206E19">
      <w:pPr>
        <w:rPr>
          <w:rFonts w:ascii="Times New Roman" w:hAnsi="Times New Roman" w:cs="Times New Roman"/>
          <w:sz w:val="24"/>
          <w:szCs w:val="24"/>
          <w:lang w:val="en-US"/>
        </w:rPr>
      </w:pPr>
      <w:r w:rsidRPr="009227D3">
        <w:rPr>
          <w:rFonts w:ascii="Times New Roman" w:hAnsi="Times New Roman" w:cs="Times New Roman"/>
          <w:sz w:val="24"/>
          <w:szCs w:val="24"/>
          <w:lang w:val="en-US"/>
        </w:rPr>
        <w:t xml:space="preserve">Hair </w:t>
      </w:r>
      <w:r w:rsidR="0078010C" w:rsidRPr="009227D3">
        <w:rPr>
          <w:rFonts w:ascii="Times New Roman" w:hAnsi="Times New Roman" w:cs="Times New Roman"/>
          <w:sz w:val="24"/>
          <w:szCs w:val="24"/>
          <w:lang w:val="en-US"/>
        </w:rPr>
        <w:t>sample preparation, namely the washing of the hair with shampoo was conducted in a way that comes close to the</w:t>
      </w:r>
      <w:r w:rsidR="002F27D1">
        <w:rPr>
          <w:rFonts w:ascii="Times New Roman" w:hAnsi="Times New Roman" w:cs="Times New Roman"/>
          <w:sz w:val="24"/>
          <w:szCs w:val="24"/>
          <w:lang w:val="en-US"/>
        </w:rPr>
        <w:t xml:space="preserve"> everyday use of shampoo by </w:t>
      </w:r>
      <w:r w:rsidR="005A659A">
        <w:rPr>
          <w:rFonts w:ascii="Times New Roman" w:hAnsi="Times New Roman" w:cs="Times New Roman"/>
          <w:sz w:val="24"/>
          <w:szCs w:val="24"/>
          <w:lang w:val="en-US"/>
        </w:rPr>
        <w:t xml:space="preserve">an </w:t>
      </w:r>
      <w:r w:rsidR="005A659A" w:rsidRPr="009227D3">
        <w:rPr>
          <w:rFonts w:ascii="Times New Roman" w:hAnsi="Times New Roman" w:cs="Times New Roman"/>
          <w:sz w:val="24"/>
          <w:szCs w:val="24"/>
          <w:lang w:val="en-US"/>
        </w:rPr>
        <w:t>average shampoo user</w:t>
      </w:r>
      <w:r w:rsidR="0078010C" w:rsidRPr="009227D3">
        <w:rPr>
          <w:rFonts w:ascii="Times New Roman" w:hAnsi="Times New Roman" w:cs="Times New Roman"/>
          <w:sz w:val="24"/>
          <w:szCs w:val="24"/>
          <w:lang w:val="en-US"/>
        </w:rPr>
        <w:t>.</w:t>
      </w:r>
      <w:r w:rsidR="00DB61D6">
        <w:rPr>
          <w:rFonts w:ascii="Times New Roman" w:hAnsi="Times New Roman" w:cs="Times New Roman"/>
          <w:sz w:val="24"/>
          <w:szCs w:val="24"/>
          <w:lang w:val="en-US"/>
        </w:rPr>
        <w:t xml:space="preserve"> The hair tresses were washed once with shampoo.</w:t>
      </w:r>
    </w:p>
    <w:p w:rsidR="000C2FB1" w:rsidRDefault="0078010C" w:rsidP="00936977">
      <w:pPr>
        <w:rPr>
          <w:rFonts w:ascii="Times New Roman" w:hAnsi="Times New Roman" w:cs="Times New Roman"/>
          <w:sz w:val="24"/>
          <w:szCs w:val="24"/>
          <w:lang w:val="en-US"/>
        </w:rPr>
      </w:pPr>
      <w:r w:rsidRPr="009227D3">
        <w:rPr>
          <w:rFonts w:ascii="Times New Roman" w:hAnsi="Times New Roman" w:cs="Times New Roman"/>
          <w:sz w:val="24"/>
          <w:szCs w:val="24"/>
          <w:lang w:val="en-US"/>
        </w:rPr>
        <w:t xml:space="preserve">The validation of the method focused mainly on </w:t>
      </w:r>
      <w:r w:rsidR="005278FB" w:rsidRPr="009227D3">
        <w:rPr>
          <w:rFonts w:ascii="Times New Roman" w:hAnsi="Times New Roman" w:cs="Times New Roman"/>
          <w:sz w:val="24"/>
          <w:szCs w:val="24"/>
          <w:lang w:val="en-US"/>
        </w:rPr>
        <w:t xml:space="preserve">linearity, repeatability, reproducibility, accuracy and limit of detection. From the results it can be concluded that the validation of the method is successful. </w:t>
      </w:r>
      <w:r w:rsidR="00936977" w:rsidRPr="009227D3">
        <w:rPr>
          <w:rFonts w:ascii="Times New Roman" w:hAnsi="Times New Roman" w:cs="Times New Roman"/>
          <w:sz w:val="24"/>
          <w:szCs w:val="24"/>
          <w:lang w:val="en-US"/>
        </w:rPr>
        <w:t xml:space="preserve">The linearity had a </w:t>
      </w:r>
      <w:r w:rsidR="00936977" w:rsidRPr="009227D3">
        <w:rPr>
          <w:rFonts w:ascii="Times New Roman" w:eastAsia="Times New Roman" w:hAnsi="Times New Roman" w:cs="Times New Roman"/>
          <w:color w:val="000000"/>
          <w:sz w:val="24"/>
          <w:szCs w:val="24"/>
          <w:lang w:val="en-US" w:eastAsia="nl-NL"/>
        </w:rPr>
        <w:t>correlation coefficient</w:t>
      </w:r>
      <w:r w:rsidR="00936977" w:rsidRPr="009227D3">
        <w:rPr>
          <w:rFonts w:ascii="Times New Roman" w:hAnsi="Times New Roman" w:cs="Times New Roman"/>
          <w:sz w:val="24"/>
          <w:szCs w:val="24"/>
          <w:lang w:val="en-US"/>
        </w:rPr>
        <w:t xml:space="preserve"> of 0.9961, which agrees well with the expected </w:t>
      </w:r>
      <w:r w:rsidR="00936977" w:rsidRPr="009227D3">
        <w:rPr>
          <w:rFonts w:ascii="Times New Roman" w:eastAsia="Times New Roman" w:hAnsi="Times New Roman" w:cs="Times New Roman"/>
          <w:color w:val="000000"/>
          <w:sz w:val="24"/>
          <w:szCs w:val="24"/>
          <w:lang w:val="en-US" w:eastAsia="nl-NL"/>
        </w:rPr>
        <w:t>correlation coefficient</w:t>
      </w:r>
      <w:r w:rsidR="00936977" w:rsidRPr="009227D3">
        <w:rPr>
          <w:rFonts w:ascii="Times New Roman" w:hAnsi="Times New Roman" w:cs="Times New Roman"/>
          <w:sz w:val="24"/>
          <w:szCs w:val="24"/>
          <w:lang w:val="en-US"/>
        </w:rPr>
        <w:t xml:space="preserve"> of &gt; 0.9945. </w:t>
      </w:r>
    </w:p>
    <w:p w:rsidR="001274CF" w:rsidRDefault="00936977" w:rsidP="001274CF">
      <w:pPr>
        <w:rPr>
          <w:rFonts w:ascii="Times New Roman" w:hAnsi="Times New Roman" w:cs="Times New Roman"/>
          <w:sz w:val="24"/>
          <w:szCs w:val="24"/>
          <w:lang w:val="en-US"/>
        </w:rPr>
      </w:pPr>
      <w:r w:rsidRPr="009227D3">
        <w:rPr>
          <w:rFonts w:ascii="Times New Roman" w:hAnsi="Times New Roman" w:cs="Times New Roman"/>
          <w:sz w:val="24"/>
          <w:szCs w:val="24"/>
          <w:lang w:val="en-US"/>
        </w:rPr>
        <w:t xml:space="preserve">The repeatability and reproducibility presented a satisfactory </w:t>
      </w:r>
      <w:r w:rsidR="001274CF">
        <w:rPr>
          <w:rFonts w:ascii="Times New Roman" w:hAnsi="Times New Roman" w:cs="Times New Roman"/>
          <w:sz w:val="24"/>
          <w:szCs w:val="24"/>
          <w:lang w:val="en-US"/>
        </w:rPr>
        <w:t>average relative standard deviation of 8.</w:t>
      </w:r>
      <w:r w:rsidRPr="009227D3">
        <w:rPr>
          <w:rFonts w:ascii="Times New Roman" w:hAnsi="Times New Roman" w:cs="Times New Roman"/>
          <w:sz w:val="24"/>
          <w:szCs w:val="24"/>
          <w:lang w:val="en-US"/>
        </w:rPr>
        <w:t>0</w:t>
      </w:r>
      <w:r w:rsidR="001274CF">
        <w:rPr>
          <w:rFonts w:ascii="Times New Roman" w:hAnsi="Times New Roman" w:cs="Times New Roman"/>
          <w:sz w:val="24"/>
          <w:szCs w:val="24"/>
          <w:lang w:val="en-US"/>
        </w:rPr>
        <w:t>6</w:t>
      </w:r>
      <w:r w:rsidRPr="009227D3">
        <w:rPr>
          <w:rFonts w:ascii="Times New Roman" w:hAnsi="Times New Roman" w:cs="Times New Roman"/>
          <w:sz w:val="24"/>
          <w:szCs w:val="24"/>
          <w:lang w:val="en-US"/>
        </w:rPr>
        <w:t xml:space="preserve"> % </w:t>
      </w:r>
      <w:r w:rsidR="001274CF">
        <w:rPr>
          <w:rFonts w:ascii="Times New Roman" w:hAnsi="Times New Roman" w:cs="Times New Roman"/>
          <w:sz w:val="24"/>
          <w:szCs w:val="24"/>
          <w:lang w:val="en-US"/>
        </w:rPr>
        <w:t xml:space="preserve">and 8.68 % </w:t>
      </w:r>
      <w:r w:rsidR="006404AF">
        <w:rPr>
          <w:rFonts w:ascii="Times New Roman" w:hAnsi="Times New Roman" w:cs="Times New Roman"/>
          <w:sz w:val="24"/>
          <w:szCs w:val="24"/>
          <w:lang w:val="en-US"/>
        </w:rPr>
        <w:t>r</w:t>
      </w:r>
      <w:r w:rsidRPr="009227D3">
        <w:rPr>
          <w:rFonts w:ascii="Times New Roman" w:hAnsi="Times New Roman" w:cs="Times New Roman"/>
          <w:sz w:val="24"/>
          <w:szCs w:val="24"/>
          <w:lang w:val="en-US"/>
        </w:rPr>
        <w:t xml:space="preserve">espectively. </w:t>
      </w:r>
    </w:p>
    <w:p w:rsidR="000378CC" w:rsidRDefault="00936977" w:rsidP="00936977">
      <w:pPr>
        <w:rPr>
          <w:rFonts w:ascii="Times New Roman" w:hAnsi="Times New Roman" w:cs="Times New Roman"/>
          <w:sz w:val="24"/>
          <w:szCs w:val="24"/>
          <w:lang w:val="en-US"/>
        </w:rPr>
      </w:pPr>
      <w:r w:rsidRPr="009227D3">
        <w:rPr>
          <w:rFonts w:ascii="Times New Roman" w:hAnsi="Times New Roman" w:cs="Times New Roman"/>
          <w:sz w:val="24"/>
          <w:szCs w:val="24"/>
          <w:lang w:val="en-US"/>
        </w:rPr>
        <w:t>The limit of detection was found to be 116.6 ppm.</w:t>
      </w:r>
      <w:r w:rsidR="000378CC">
        <w:rPr>
          <w:rFonts w:ascii="Times New Roman" w:hAnsi="Times New Roman" w:cs="Times New Roman"/>
          <w:sz w:val="24"/>
          <w:szCs w:val="24"/>
          <w:lang w:val="en-US"/>
        </w:rPr>
        <w:t xml:space="preserve"> The accuracy of the method, </w:t>
      </w:r>
      <w:r w:rsidRPr="009227D3">
        <w:rPr>
          <w:rFonts w:ascii="Times New Roman" w:hAnsi="Times New Roman" w:cs="Times New Roman"/>
          <w:sz w:val="24"/>
          <w:szCs w:val="24"/>
          <w:lang w:val="en-US"/>
        </w:rPr>
        <w:t>determined by comparing the results obtained from the developed ATR-FTIR me</w:t>
      </w:r>
      <w:r w:rsidR="000378CC">
        <w:rPr>
          <w:rFonts w:ascii="Times New Roman" w:hAnsi="Times New Roman" w:cs="Times New Roman"/>
          <w:sz w:val="24"/>
          <w:szCs w:val="24"/>
          <w:lang w:val="en-US"/>
        </w:rPr>
        <w:t>thod and an external XRF method, gave a reasonably acceptable result</w:t>
      </w:r>
      <w:r w:rsidR="0032282C">
        <w:rPr>
          <w:rFonts w:ascii="Times New Roman" w:hAnsi="Times New Roman" w:cs="Times New Roman"/>
          <w:sz w:val="24"/>
          <w:szCs w:val="24"/>
          <w:lang w:val="en-US"/>
        </w:rPr>
        <w:t>.</w:t>
      </w:r>
      <w:r w:rsidR="000F5417">
        <w:rPr>
          <w:rFonts w:ascii="Times New Roman" w:hAnsi="Times New Roman" w:cs="Times New Roman"/>
          <w:sz w:val="24"/>
          <w:szCs w:val="24"/>
          <w:lang w:val="en-US"/>
        </w:rPr>
        <w:t xml:space="preserve"> </w:t>
      </w:r>
      <w:r w:rsidR="000D4277">
        <w:rPr>
          <w:rFonts w:ascii="Times New Roman" w:hAnsi="Times New Roman" w:cs="Times New Roman"/>
          <w:sz w:val="24"/>
          <w:szCs w:val="24"/>
          <w:lang w:val="en-US"/>
        </w:rPr>
        <w:t xml:space="preserve">A difference with a factor of 1.5 roughly, was noticed. </w:t>
      </w:r>
    </w:p>
    <w:p w:rsidR="000D4277" w:rsidRDefault="000D4277" w:rsidP="00936977">
      <w:pPr>
        <w:rPr>
          <w:rFonts w:ascii="Times New Roman" w:hAnsi="Times New Roman" w:cs="Times New Roman"/>
          <w:sz w:val="24"/>
          <w:szCs w:val="24"/>
          <w:lang w:val="en-US"/>
        </w:rPr>
      </w:pPr>
      <w:r>
        <w:rPr>
          <w:rFonts w:ascii="Times New Roman" w:hAnsi="Times New Roman" w:cs="Times New Roman"/>
          <w:sz w:val="24"/>
          <w:szCs w:val="24"/>
          <w:lang w:val="en-US"/>
        </w:rPr>
        <w:t>The lower values obtained by XRF method can be partially ascribed to the process of preparing the XRF cups with samples, where the loss of some deposited silicone due to sample handling and XRF cups filling is inevitable. The other factor might have been the process of sample transportation.</w:t>
      </w:r>
    </w:p>
    <w:p w:rsidR="00936977" w:rsidRDefault="000F5417" w:rsidP="00936977">
      <w:pPr>
        <w:rPr>
          <w:rFonts w:ascii="Times New Roman" w:hAnsi="Times New Roman" w:cs="Times New Roman"/>
          <w:sz w:val="24"/>
          <w:szCs w:val="24"/>
          <w:lang w:val="en-US"/>
        </w:rPr>
      </w:pPr>
      <w:r>
        <w:rPr>
          <w:rFonts w:ascii="Times New Roman" w:hAnsi="Times New Roman" w:cs="Times New Roman"/>
          <w:sz w:val="24"/>
          <w:szCs w:val="24"/>
          <w:lang w:val="en-US"/>
        </w:rPr>
        <w:t xml:space="preserve">Furthermore, it was observed </w:t>
      </w:r>
      <w:r w:rsidR="005209C2">
        <w:rPr>
          <w:rFonts w:ascii="Times New Roman" w:hAnsi="Times New Roman" w:cs="Times New Roman"/>
          <w:sz w:val="24"/>
          <w:szCs w:val="24"/>
          <w:lang w:val="en-US"/>
        </w:rPr>
        <w:t>that more</w:t>
      </w:r>
      <w:r>
        <w:rPr>
          <w:rFonts w:ascii="Times New Roman" w:hAnsi="Times New Roman" w:cs="Times New Roman"/>
          <w:sz w:val="24"/>
          <w:szCs w:val="24"/>
          <w:lang w:val="en-US"/>
        </w:rPr>
        <w:t xml:space="preserve"> silicone is deposited on the root of the hair, followed by the middle of the hair. On the ending (tip) of the hair lower deposition were observed.</w:t>
      </w:r>
    </w:p>
    <w:p w:rsidR="0027480E" w:rsidRPr="009227D3" w:rsidRDefault="0027480E" w:rsidP="0027480E">
      <w:pPr>
        <w:rPr>
          <w:rFonts w:ascii="Times New Roman" w:hAnsi="Times New Roman" w:cs="Times New Roman"/>
          <w:sz w:val="24"/>
          <w:szCs w:val="24"/>
          <w:lang w:val="en-US"/>
        </w:rPr>
      </w:pPr>
      <w:r>
        <w:rPr>
          <w:rFonts w:ascii="Times New Roman" w:hAnsi="Times New Roman" w:cs="Times New Roman"/>
          <w:sz w:val="24"/>
          <w:szCs w:val="24"/>
          <w:lang w:val="en-US"/>
        </w:rPr>
        <w:t xml:space="preserve">From the results, it can be concluded that the developed </w:t>
      </w:r>
      <w:r w:rsidRPr="00A41735">
        <w:rPr>
          <w:rFonts w:ascii="Times New Roman" w:hAnsi="Times New Roman" w:cs="Times New Roman"/>
          <w:sz w:val="24"/>
          <w:lang w:val="en-US"/>
        </w:rPr>
        <w:t xml:space="preserve">ATR-FTIR </w:t>
      </w:r>
      <w:r>
        <w:rPr>
          <w:rFonts w:ascii="Times New Roman" w:hAnsi="Times New Roman" w:cs="Times New Roman"/>
          <w:sz w:val="24"/>
          <w:szCs w:val="24"/>
          <w:lang w:val="en-US"/>
        </w:rPr>
        <w:t>method is successfully validated and is fit to quantify the amount of dimethicone and dimethiconol deposited on human hair after shampoo treatment.</w:t>
      </w:r>
    </w:p>
    <w:p w:rsidR="004023D0" w:rsidRDefault="00F665AC" w:rsidP="00DD4D3A">
      <w:pPr>
        <w:pStyle w:val="Heading1"/>
        <w:rPr>
          <w:rFonts w:ascii="Times New Roman" w:hAnsi="Times New Roman" w:cs="Times New Roman"/>
          <w:sz w:val="24"/>
          <w:lang w:val="en-US"/>
        </w:rPr>
      </w:pPr>
      <w:bookmarkStart w:id="87" w:name="_Toc523731986"/>
      <w:r w:rsidRPr="00DD4D3A">
        <w:rPr>
          <w:rFonts w:ascii="Times New Roman" w:hAnsi="Times New Roman" w:cs="Times New Roman"/>
          <w:sz w:val="24"/>
          <w:lang w:val="en-US"/>
        </w:rPr>
        <w:t>7</w:t>
      </w:r>
      <w:r w:rsidR="004023D0" w:rsidRPr="00DD4D3A">
        <w:rPr>
          <w:rFonts w:ascii="Times New Roman" w:hAnsi="Times New Roman" w:cs="Times New Roman"/>
          <w:sz w:val="24"/>
          <w:lang w:val="en-US"/>
        </w:rPr>
        <w:t xml:space="preserve"> Recommendations</w:t>
      </w:r>
      <w:bookmarkEnd w:id="87"/>
    </w:p>
    <w:p w:rsidR="001D32E4" w:rsidRDefault="000C2FB1" w:rsidP="001D32E4">
      <w:pPr>
        <w:rPr>
          <w:rFonts w:ascii="Times New Roman" w:hAnsi="Times New Roman" w:cs="Times New Roman"/>
          <w:sz w:val="24"/>
          <w:lang w:val="en-US"/>
        </w:rPr>
      </w:pPr>
      <w:r>
        <w:rPr>
          <w:rFonts w:ascii="Times New Roman" w:hAnsi="Times New Roman" w:cs="Times New Roman"/>
          <w:sz w:val="24"/>
          <w:lang w:val="en-US"/>
        </w:rPr>
        <w:t xml:space="preserve">The </w:t>
      </w:r>
      <w:r w:rsidR="008E406B">
        <w:rPr>
          <w:rFonts w:ascii="Times New Roman" w:hAnsi="Times New Roman" w:cs="Times New Roman"/>
          <w:sz w:val="24"/>
          <w:lang w:val="en-US"/>
        </w:rPr>
        <w:t>calibration standards must be prepared on natural virgin brown hair. Due to higher value of the limit of detection and low concentration of the deposited dimethicone and dimethiconol on the hair after one-wash shampoo treatment, it can be recommended to carry out a two-wash shampoo treatment for higher absorbance</w:t>
      </w:r>
      <w:r w:rsidR="003E2523">
        <w:rPr>
          <w:rFonts w:ascii="Times New Roman" w:hAnsi="Times New Roman" w:cs="Times New Roman"/>
          <w:sz w:val="24"/>
          <w:lang w:val="en-US"/>
        </w:rPr>
        <w:t xml:space="preserve"> and automatically high deposition</w:t>
      </w:r>
      <w:r w:rsidR="00F25BED">
        <w:rPr>
          <w:rFonts w:ascii="Times New Roman" w:hAnsi="Times New Roman" w:cs="Times New Roman"/>
          <w:sz w:val="24"/>
          <w:lang w:val="en-US"/>
        </w:rPr>
        <w:t>, especially for the benchmark products where less deposition was observed</w:t>
      </w:r>
      <w:r w:rsidR="008E406B">
        <w:rPr>
          <w:rFonts w:ascii="Times New Roman" w:hAnsi="Times New Roman" w:cs="Times New Roman"/>
          <w:sz w:val="24"/>
          <w:lang w:val="en-US"/>
        </w:rPr>
        <w:t>.</w:t>
      </w:r>
    </w:p>
    <w:p w:rsidR="008E406B" w:rsidRDefault="008E406B" w:rsidP="001D32E4">
      <w:pPr>
        <w:rPr>
          <w:rFonts w:ascii="Times New Roman" w:hAnsi="Times New Roman" w:cs="Times New Roman"/>
          <w:sz w:val="24"/>
          <w:lang w:val="en-US"/>
        </w:rPr>
      </w:pPr>
      <w:r>
        <w:rPr>
          <w:rFonts w:ascii="Times New Roman" w:hAnsi="Times New Roman" w:cs="Times New Roman"/>
          <w:sz w:val="24"/>
          <w:lang w:val="en-US"/>
        </w:rPr>
        <w:t>For the determination of the accuracy of the method, more XRF samples must be a</w:t>
      </w:r>
      <w:r w:rsidR="00D105AC">
        <w:rPr>
          <w:rFonts w:ascii="Times New Roman" w:hAnsi="Times New Roman" w:cs="Times New Roman"/>
          <w:sz w:val="24"/>
          <w:lang w:val="en-US"/>
        </w:rPr>
        <w:t xml:space="preserve">nalyzed to fully make a concrete </w:t>
      </w:r>
      <w:r w:rsidR="00201BC0">
        <w:rPr>
          <w:rFonts w:ascii="Times New Roman" w:hAnsi="Times New Roman" w:cs="Times New Roman"/>
          <w:sz w:val="24"/>
          <w:lang w:val="en-US"/>
        </w:rPr>
        <w:t>judgement of how accurate the method is.</w:t>
      </w:r>
    </w:p>
    <w:p w:rsidR="009A6DC1" w:rsidRPr="001D32E4" w:rsidRDefault="009A6DC1" w:rsidP="001D32E4">
      <w:pPr>
        <w:rPr>
          <w:rFonts w:ascii="Times New Roman" w:hAnsi="Times New Roman" w:cs="Times New Roman"/>
          <w:sz w:val="24"/>
          <w:lang w:val="en-US"/>
        </w:rPr>
      </w:pPr>
    </w:p>
    <w:p w:rsidR="001D32A0" w:rsidRPr="003363CF" w:rsidRDefault="00C66F69" w:rsidP="001D32A0">
      <w:pPr>
        <w:pStyle w:val="Heading1"/>
        <w:rPr>
          <w:rFonts w:ascii="Times New Roman" w:hAnsi="Times New Roman" w:cs="Times New Roman"/>
          <w:sz w:val="24"/>
          <w:szCs w:val="24"/>
          <w:vertAlign w:val="superscript"/>
          <w:lang w:val="en-US"/>
        </w:rPr>
      </w:pPr>
      <w:bookmarkStart w:id="88" w:name="_Toc523731987"/>
      <w:r>
        <w:rPr>
          <w:rFonts w:ascii="Times New Roman" w:hAnsi="Times New Roman" w:cs="Times New Roman"/>
          <w:sz w:val="24"/>
          <w:szCs w:val="24"/>
          <w:lang w:val="en-US"/>
        </w:rPr>
        <w:lastRenderedPageBreak/>
        <w:t>Bibliography</w:t>
      </w:r>
      <w:bookmarkEnd w:id="88"/>
      <w:r w:rsidR="001D32A0" w:rsidRPr="003363CF">
        <w:rPr>
          <w:rFonts w:ascii="Times New Roman" w:hAnsi="Times New Roman" w:cs="Times New Roman"/>
          <w:sz w:val="24"/>
          <w:szCs w:val="24"/>
          <w:vertAlign w:val="superscript"/>
          <w:lang w:val="en-US"/>
        </w:rPr>
        <w:t xml:space="preserve"> </w:t>
      </w:r>
    </w:p>
    <w:p w:rsidR="001D32A0" w:rsidRPr="00DB7E47" w:rsidRDefault="001D32A0" w:rsidP="001D32A0">
      <w:pPr>
        <w:pStyle w:val="ListParagraph"/>
        <w:numPr>
          <w:ilvl w:val="0"/>
          <w:numId w:val="15"/>
        </w:numPr>
        <w:rPr>
          <w:rFonts w:ascii="Times New Roman" w:hAnsi="Times New Roman" w:cs="Times New Roman"/>
          <w:sz w:val="24"/>
          <w:szCs w:val="24"/>
          <w:lang w:val="en-US"/>
        </w:rPr>
      </w:pPr>
      <w:r w:rsidRPr="00DB7E47">
        <w:rPr>
          <w:rFonts w:ascii="Times New Roman" w:hAnsi="Times New Roman" w:cs="Times New Roman"/>
          <w:sz w:val="24"/>
          <w:szCs w:val="24"/>
          <w:lang w:val="en-US"/>
        </w:rPr>
        <w:t xml:space="preserve">Ashland Incorporated, Available: </w:t>
      </w:r>
      <w:hyperlink r:id="rId42" w:history="1">
        <w:r w:rsidRPr="00DB7E47">
          <w:rPr>
            <w:rStyle w:val="Hyperlink"/>
            <w:rFonts w:ascii="Times New Roman" w:hAnsi="Times New Roman" w:cs="Times New Roman"/>
            <w:sz w:val="24"/>
            <w:szCs w:val="24"/>
            <w:lang w:val="en-US"/>
          </w:rPr>
          <w:t>https://www.ashland.com</w:t>
        </w:r>
      </w:hyperlink>
      <w:r w:rsidRPr="00DB7E47">
        <w:rPr>
          <w:rFonts w:ascii="Times New Roman" w:hAnsi="Times New Roman" w:cs="Times New Roman"/>
          <w:sz w:val="24"/>
          <w:szCs w:val="24"/>
          <w:lang w:val="en-US"/>
        </w:rPr>
        <w:t>; Accessed on 29-03-2018</w:t>
      </w:r>
    </w:p>
    <w:p w:rsidR="003B1589" w:rsidRPr="00DB7E47" w:rsidRDefault="003B1589" w:rsidP="003B1589">
      <w:pPr>
        <w:pStyle w:val="ListParagraph"/>
        <w:numPr>
          <w:ilvl w:val="0"/>
          <w:numId w:val="15"/>
        </w:numPr>
        <w:rPr>
          <w:rFonts w:ascii="Times New Roman" w:hAnsi="Times New Roman" w:cs="Times New Roman"/>
          <w:sz w:val="24"/>
          <w:szCs w:val="24"/>
          <w:lang w:val="en-US"/>
        </w:rPr>
      </w:pPr>
      <w:r w:rsidRPr="00DB7E47">
        <w:rPr>
          <w:rFonts w:ascii="Times New Roman" w:hAnsi="Times New Roman" w:cs="Times New Roman"/>
          <w:sz w:val="24"/>
          <w:szCs w:val="24"/>
          <w:lang w:val="en-US"/>
        </w:rPr>
        <w:t xml:space="preserve">Bilson Shukla, Ravindra D. Kulkarni, “Silicone Polymers History &amp; Chemistry”, Chemical weekly, February 26- 2008; Accessed on 27-03-2018  </w:t>
      </w:r>
    </w:p>
    <w:p w:rsidR="003B1589" w:rsidRPr="00DB7E47" w:rsidRDefault="003B1589" w:rsidP="003B1589">
      <w:pPr>
        <w:pStyle w:val="ListParagraph"/>
        <w:numPr>
          <w:ilvl w:val="0"/>
          <w:numId w:val="15"/>
        </w:numPr>
        <w:rPr>
          <w:rFonts w:ascii="Times New Roman" w:hAnsi="Times New Roman" w:cs="Times New Roman"/>
          <w:sz w:val="24"/>
          <w:szCs w:val="24"/>
          <w:lang w:val="en-US"/>
        </w:rPr>
      </w:pPr>
      <w:r w:rsidRPr="00DB7E47">
        <w:rPr>
          <w:rFonts w:ascii="Times New Roman" w:hAnsi="Times New Roman" w:cs="Times New Roman"/>
          <w:sz w:val="24"/>
          <w:szCs w:val="24"/>
          <w:lang w:val="en-US"/>
        </w:rPr>
        <w:t>Adriana Urrutia, “The basis of Perfect Formulation for Hair Care”, Dow Corning de Mexico S.A. de C.V. 2001; Accessed on 27-03-2018</w:t>
      </w:r>
    </w:p>
    <w:p w:rsidR="003B1589" w:rsidRPr="00DB7E47" w:rsidRDefault="003B1589" w:rsidP="003B1589">
      <w:pPr>
        <w:pStyle w:val="ListParagraph"/>
        <w:numPr>
          <w:ilvl w:val="0"/>
          <w:numId w:val="15"/>
        </w:numPr>
        <w:rPr>
          <w:rFonts w:ascii="Times New Roman" w:hAnsi="Times New Roman" w:cs="Times New Roman"/>
          <w:sz w:val="24"/>
          <w:szCs w:val="24"/>
          <w:lang w:val="en-US"/>
        </w:rPr>
      </w:pPr>
      <w:r w:rsidRPr="00DB7E47">
        <w:rPr>
          <w:rFonts w:ascii="Times New Roman" w:hAnsi="Times New Roman" w:cs="Times New Roman"/>
          <w:sz w:val="24"/>
          <w:szCs w:val="24"/>
          <w:lang w:val="en-US"/>
        </w:rPr>
        <w:t>Judy Zhu, Isabelle Van Reeth, Bethany K. Johnson, “The Beauty of Silicone in hair Care Application”, Dow Corning Corporation 2016, Form No. 27-1550A-01; 29-03-2018</w:t>
      </w:r>
    </w:p>
    <w:p w:rsidR="003B1589" w:rsidRPr="00DB7E47" w:rsidRDefault="003B1589" w:rsidP="003B1589">
      <w:pPr>
        <w:pStyle w:val="ListParagraph"/>
        <w:numPr>
          <w:ilvl w:val="0"/>
          <w:numId w:val="15"/>
        </w:numPr>
        <w:rPr>
          <w:rFonts w:ascii="Times New Roman" w:hAnsi="Times New Roman" w:cs="Times New Roman"/>
          <w:sz w:val="24"/>
          <w:szCs w:val="24"/>
          <w:lang w:val="en-US"/>
        </w:rPr>
      </w:pPr>
      <w:r w:rsidRPr="00DB7E47">
        <w:rPr>
          <w:rFonts w:ascii="Times New Roman" w:hAnsi="Times New Roman" w:cs="Times New Roman"/>
          <w:sz w:val="24"/>
          <w:szCs w:val="24"/>
          <w:lang w:val="en-US"/>
        </w:rPr>
        <w:t>Hans-Martin Haake, Helene Lagrene, Angela Brands, Wolf Eisfeld &amp; David Melchior, “Determination of the substantivity of emollients to human hair” Journal of cosmetic science, 58, pp. 443-450, July/August 2007.</w:t>
      </w:r>
    </w:p>
    <w:p w:rsidR="003B1589" w:rsidRPr="00DB7E47" w:rsidRDefault="003B1589" w:rsidP="003B1589">
      <w:pPr>
        <w:pStyle w:val="ListParagraph"/>
        <w:numPr>
          <w:ilvl w:val="0"/>
          <w:numId w:val="15"/>
        </w:numPr>
        <w:rPr>
          <w:rFonts w:ascii="Times New Roman" w:hAnsi="Times New Roman" w:cs="Times New Roman"/>
          <w:sz w:val="24"/>
          <w:szCs w:val="24"/>
          <w:lang w:val="en-US"/>
        </w:rPr>
      </w:pPr>
      <w:r w:rsidRPr="00DB7E47">
        <w:rPr>
          <w:rFonts w:ascii="Times New Roman" w:hAnsi="Times New Roman" w:cs="Times New Roman"/>
          <w:sz w:val="24"/>
          <w:szCs w:val="24"/>
          <w:lang w:val="en-US"/>
        </w:rPr>
        <w:t>Donald L. Pavia, Gary M. Lampman, George S. Kriz, James R. Vyvyan, “Introduction to Spectroscopy’, Fifth Edition, Cengage Learning, p.14-26, 2015.</w:t>
      </w:r>
    </w:p>
    <w:p w:rsidR="003B1589" w:rsidRPr="00E03EB7" w:rsidRDefault="003B1589" w:rsidP="003B1589">
      <w:pPr>
        <w:pStyle w:val="ListParagraph"/>
        <w:numPr>
          <w:ilvl w:val="0"/>
          <w:numId w:val="15"/>
        </w:numPr>
        <w:rPr>
          <w:rStyle w:val="Hyperlink"/>
          <w:rFonts w:ascii="Times New Roman" w:hAnsi="Times New Roman" w:cs="Times New Roman"/>
          <w:color w:val="auto"/>
          <w:sz w:val="24"/>
          <w:szCs w:val="24"/>
          <w:u w:val="none"/>
          <w:lang w:val="en-US"/>
        </w:rPr>
      </w:pPr>
      <w:r w:rsidRPr="00DB7E47">
        <w:rPr>
          <w:rFonts w:ascii="Times New Roman" w:hAnsi="Times New Roman" w:cs="Times New Roman"/>
          <w:sz w:val="24"/>
          <w:szCs w:val="24"/>
          <w:lang w:val="en-US"/>
        </w:rPr>
        <w:t xml:space="preserve">Walter M. Doyle, “Principles and Applications of Fourier Transform Infrared (FTIR) Process Analysis. Available: </w:t>
      </w:r>
      <w:hyperlink r:id="rId43" w:history="1">
        <w:r w:rsidRPr="00DB7E47">
          <w:rPr>
            <w:rStyle w:val="Hyperlink"/>
            <w:rFonts w:ascii="Times New Roman" w:hAnsi="Times New Roman" w:cs="Times New Roman"/>
            <w:sz w:val="24"/>
            <w:szCs w:val="24"/>
            <w:lang w:val="en-US"/>
          </w:rPr>
          <w:t>http://www.hellma-axion.com/pdf/technical_notes/AN-906.pdf</w:t>
        </w:r>
      </w:hyperlink>
    </w:p>
    <w:p w:rsidR="00E03EB7" w:rsidRPr="003363CF" w:rsidRDefault="00E03EB7" w:rsidP="00E03EB7">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 xml:space="preserve">Siloxane bonds, Available: </w:t>
      </w:r>
      <w:hyperlink r:id="rId44" w:history="1">
        <w:r w:rsidRPr="003363CF">
          <w:rPr>
            <w:rStyle w:val="Hyperlink"/>
            <w:rFonts w:ascii="Times New Roman" w:hAnsi="Times New Roman" w:cs="Times New Roman"/>
            <w:sz w:val="24"/>
            <w:szCs w:val="24"/>
            <w:lang w:val="en-US"/>
          </w:rPr>
          <w:t>https://www.shinetsusilicone-global.com/info/begin4.shtml</w:t>
        </w:r>
      </w:hyperlink>
      <w:r w:rsidRPr="003363CF">
        <w:rPr>
          <w:rFonts w:ascii="Times New Roman" w:hAnsi="Times New Roman" w:cs="Times New Roman"/>
          <w:sz w:val="24"/>
          <w:szCs w:val="24"/>
          <w:lang w:val="en-US"/>
        </w:rPr>
        <w:t>, Accessed on 09-04-2018</w:t>
      </w:r>
    </w:p>
    <w:p w:rsidR="00463551" w:rsidRPr="003363CF" w:rsidRDefault="00463551" w:rsidP="00463551">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 xml:space="preserve">Kipping, F.S.; Lloyd, L.L.J. Chem. Soc, 1901, p. 449-459. </w:t>
      </w:r>
    </w:p>
    <w:p w:rsidR="00C11397" w:rsidRPr="003363CF" w:rsidRDefault="00C11397" w:rsidP="00C11397">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 xml:space="preserve">Stock, A.; somieski, C. Ber. Dtsch. Chem. Ges. 1919, 52, 695, Available: </w:t>
      </w:r>
      <w:hyperlink r:id="rId45" w:history="1">
        <w:r w:rsidRPr="003363CF">
          <w:rPr>
            <w:rStyle w:val="Hyperlink"/>
            <w:rFonts w:ascii="Times New Roman" w:hAnsi="Times New Roman" w:cs="Times New Roman"/>
            <w:sz w:val="24"/>
            <w:szCs w:val="24"/>
            <w:lang w:val="en-US"/>
          </w:rPr>
          <w:t>https://scholarworks.umass.edu/cgi/viewcontent.cgi?article=2116&amp;context=dissertations_2</w:t>
        </w:r>
      </w:hyperlink>
      <w:r w:rsidRPr="003363CF">
        <w:rPr>
          <w:rFonts w:ascii="Times New Roman" w:hAnsi="Times New Roman" w:cs="Times New Roman"/>
          <w:sz w:val="24"/>
          <w:szCs w:val="24"/>
          <w:lang w:val="en-US"/>
        </w:rPr>
        <w:t>, Accessed on 09-04-2018.</w:t>
      </w:r>
    </w:p>
    <w:p w:rsidR="009A46DF" w:rsidRPr="003363CF" w:rsidRDefault="009A46DF" w:rsidP="009A46DF">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Daniel H. Flagg, Polyorganosiloxanes: Molecular Nanoparticles, Nanocomposites and Interfaces, University of Massachusetts Amherst, 2017.</w:t>
      </w:r>
    </w:p>
    <w:p w:rsidR="009A46DF" w:rsidRPr="003363CF" w:rsidRDefault="009A46DF" w:rsidP="009A46DF">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Platinum Catalysts Used in the Silicones Industry; Their Synthesis and activity in hydrosilylation, Larry N. Lewis, Judith Stein, Yan Gao, Robert E. Colborn and Gudrun Hutchins; GE Corporate Research &amp; Development Center, General Electric Company, Schenectady, New York, 1997.</w:t>
      </w:r>
    </w:p>
    <w:p w:rsidR="004F3427" w:rsidRPr="003363CF" w:rsidRDefault="004F3427" w:rsidP="004F3427">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J.L. Garoud, Silicones in Industrial Applications, Dow Corning Europe SA, Seneffe, Belgium., Accessed on 11-04-2018.</w:t>
      </w:r>
    </w:p>
    <w:p w:rsidR="00C334A9" w:rsidRPr="003363CF" w:rsidRDefault="00C334A9" w:rsidP="00C334A9">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Marinne D. Berthiaume, James H. Merrifield and Donna A. Riccio, GE Silicones, Journal of the society of cosmetic chemists, May 1994., Accessed on 11-04-2018.</w:t>
      </w:r>
    </w:p>
    <w:p w:rsidR="00C334A9" w:rsidRDefault="00C334A9" w:rsidP="00C334A9">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 xml:space="preserve">Tom Kuan Lem, Rob Houben, BRB Silicones; Malaysia &amp; Netherlands, Selecting the perfect silicone for your formulation; Available: </w:t>
      </w:r>
      <w:hyperlink r:id="rId46" w:history="1">
        <w:r w:rsidRPr="003363CF">
          <w:rPr>
            <w:rStyle w:val="Hyperlink"/>
            <w:rFonts w:ascii="Times New Roman" w:hAnsi="Times New Roman" w:cs="Times New Roman"/>
            <w:sz w:val="24"/>
            <w:szCs w:val="24"/>
            <w:lang w:val="en-US"/>
          </w:rPr>
          <w:t>http://www.brb-international.com/uploads/markets/analysis-of-volatile-dimethicones-for-cosmetics-pc-mag-nov-2016.pdf</w:t>
        </w:r>
      </w:hyperlink>
      <w:r w:rsidRPr="003363CF">
        <w:rPr>
          <w:rFonts w:ascii="Times New Roman" w:hAnsi="Times New Roman" w:cs="Times New Roman"/>
          <w:sz w:val="24"/>
          <w:szCs w:val="24"/>
          <w:lang w:val="en-US"/>
        </w:rPr>
        <w:t>, Accessed on 11-04-2018.</w:t>
      </w:r>
    </w:p>
    <w:p w:rsidR="002E29A1" w:rsidRPr="002E29A1" w:rsidRDefault="002E29A1" w:rsidP="002E29A1">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Anthony J. O’Lenick Jr, “Silicones for Personal Care 2</w:t>
      </w:r>
      <w:r w:rsidRPr="003363CF">
        <w:rPr>
          <w:rFonts w:ascii="Times New Roman" w:hAnsi="Times New Roman" w:cs="Times New Roman"/>
          <w:sz w:val="24"/>
          <w:szCs w:val="24"/>
          <w:vertAlign w:val="superscript"/>
          <w:lang w:val="en-US"/>
        </w:rPr>
        <w:t xml:space="preserve">nd </w:t>
      </w:r>
      <w:r w:rsidRPr="003363CF">
        <w:rPr>
          <w:rFonts w:ascii="Times New Roman" w:hAnsi="Times New Roman" w:cs="Times New Roman"/>
          <w:sz w:val="24"/>
          <w:szCs w:val="24"/>
          <w:lang w:val="en-US"/>
        </w:rPr>
        <w:t>Edition”, Allured Publishing Corporation, p. 46-47, 2008.</w:t>
      </w:r>
    </w:p>
    <w:p w:rsidR="0037365D" w:rsidRPr="003363CF" w:rsidRDefault="0037365D" w:rsidP="0037365D">
      <w:pPr>
        <w:pStyle w:val="ListParagraph"/>
        <w:numPr>
          <w:ilvl w:val="0"/>
          <w:numId w:val="15"/>
        </w:numPr>
        <w:rPr>
          <w:rFonts w:ascii="Times New Roman" w:hAnsi="Times New Roman" w:cs="Times New Roman"/>
          <w:sz w:val="24"/>
          <w:szCs w:val="24"/>
          <w:lang w:val="en-US"/>
        </w:rPr>
      </w:pPr>
      <w:proofErr w:type="spellStart"/>
      <w:r w:rsidRPr="003363CF">
        <w:rPr>
          <w:rFonts w:ascii="Times New Roman" w:hAnsi="Times New Roman" w:cs="Times New Roman"/>
          <w:sz w:val="24"/>
          <w:szCs w:val="24"/>
          <w:lang w:val="en-US"/>
        </w:rPr>
        <w:t>Dimethicone</w:t>
      </w:r>
      <w:proofErr w:type="spellEnd"/>
      <w:r w:rsidRPr="003363CF">
        <w:rPr>
          <w:rFonts w:ascii="Times New Roman" w:hAnsi="Times New Roman" w:cs="Times New Roman"/>
          <w:sz w:val="24"/>
          <w:szCs w:val="24"/>
          <w:lang w:val="en-US"/>
        </w:rPr>
        <w:t xml:space="preserve">, Available: </w:t>
      </w:r>
      <w:hyperlink r:id="rId47" w:history="1">
        <w:r w:rsidRPr="003363CF">
          <w:rPr>
            <w:rStyle w:val="Hyperlink"/>
            <w:rFonts w:ascii="Times New Roman" w:hAnsi="Times New Roman" w:cs="Times New Roman"/>
            <w:sz w:val="24"/>
            <w:szCs w:val="24"/>
            <w:lang w:val="en-US"/>
          </w:rPr>
          <w:t>https://www.elveflow.com/microfluidic-tutorials/microfluidic-reviews-and-tutorials/the-poly-di-methyl-siloxane-pdms-and-microfluidics/</w:t>
        </w:r>
      </w:hyperlink>
      <w:r w:rsidRPr="003363CF">
        <w:rPr>
          <w:rFonts w:ascii="Times New Roman" w:hAnsi="Times New Roman" w:cs="Times New Roman"/>
          <w:sz w:val="24"/>
          <w:szCs w:val="24"/>
          <w:lang w:val="en-US"/>
        </w:rPr>
        <w:t>, Accessed on 10-04-2018.</w:t>
      </w:r>
    </w:p>
    <w:p w:rsidR="0037365D" w:rsidRPr="003363CF" w:rsidRDefault="0037365D" w:rsidP="0037365D">
      <w:pPr>
        <w:pStyle w:val="ListParagraph"/>
        <w:numPr>
          <w:ilvl w:val="0"/>
          <w:numId w:val="15"/>
        </w:numPr>
        <w:rPr>
          <w:rFonts w:ascii="Times New Roman" w:hAnsi="Times New Roman" w:cs="Times New Roman"/>
          <w:sz w:val="24"/>
          <w:szCs w:val="24"/>
          <w:lang w:val="en-US"/>
        </w:rPr>
      </w:pPr>
      <w:proofErr w:type="spellStart"/>
      <w:r w:rsidRPr="003363CF">
        <w:rPr>
          <w:rFonts w:ascii="Times New Roman" w:hAnsi="Times New Roman" w:cs="Times New Roman"/>
          <w:sz w:val="24"/>
          <w:szCs w:val="24"/>
          <w:lang w:val="en-US"/>
        </w:rPr>
        <w:lastRenderedPageBreak/>
        <w:t>Dimethiconol</w:t>
      </w:r>
      <w:proofErr w:type="spellEnd"/>
      <w:r w:rsidRPr="003363CF">
        <w:rPr>
          <w:rFonts w:ascii="Times New Roman" w:hAnsi="Times New Roman" w:cs="Times New Roman"/>
          <w:sz w:val="24"/>
          <w:szCs w:val="24"/>
          <w:lang w:val="en-US"/>
        </w:rPr>
        <w:t xml:space="preserve">, Available: </w:t>
      </w:r>
      <w:hyperlink r:id="rId48" w:history="1">
        <w:r w:rsidRPr="003363CF">
          <w:rPr>
            <w:rStyle w:val="Hyperlink"/>
            <w:rFonts w:ascii="Times New Roman" w:hAnsi="Times New Roman" w:cs="Times New Roman"/>
            <w:sz w:val="24"/>
            <w:szCs w:val="24"/>
            <w:lang w:val="en-US"/>
          </w:rPr>
          <w:t>https://plasmatreatment.co.uk/news-events/bonding-adhesion-pdms-henniker-plasma-treatment/</w:t>
        </w:r>
      </w:hyperlink>
      <w:r w:rsidRPr="003363CF">
        <w:rPr>
          <w:rFonts w:ascii="Times New Roman" w:hAnsi="Times New Roman" w:cs="Times New Roman"/>
          <w:sz w:val="24"/>
          <w:szCs w:val="24"/>
          <w:lang w:val="en-US"/>
        </w:rPr>
        <w:t>, Accessed on 10-04-2018.</w:t>
      </w:r>
    </w:p>
    <w:p w:rsidR="008227F3" w:rsidRPr="003363CF" w:rsidRDefault="008227F3" w:rsidP="008227F3">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 xml:space="preserve">Bilgen Erdogan, “Anatomy and Physiology of Hair”, INTECH, Available: </w:t>
      </w:r>
      <w:hyperlink r:id="rId49" w:history="1">
        <w:r w:rsidRPr="003363CF">
          <w:rPr>
            <w:rStyle w:val="Hyperlink"/>
            <w:rFonts w:ascii="Times New Roman" w:hAnsi="Times New Roman" w:cs="Times New Roman"/>
            <w:sz w:val="24"/>
            <w:szCs w:val="24"/>
            <w:lang w:val="en-US"/>
          </w:rPr>
          <w:t>http://www.intechopen.com/books/hair-</w:t>
        </w:r>
      </w:hyperlink>
      <w:r w:rsidRPr="003363CF">
        <w:rPr>
          <w:rFonts w:ascii="Times New Roman" w:hAnsi="Times New Roman" w:cs="Times New Roman"/>
          <w:sz w:val="24"/>
          <w:szCs w:val="24"/>
          <w:lang w:val="en-US"/>
        </w:rPr>
        <w:t xml:space="preserve"> and- scalp-disorders, Accessed on 11-04-2018.</w:t>
      </w:r>
    </w:p>
    <w:p w:rsidR="008227F3" w:rsidRPr="003363CF" w:rsidRDefault="008227F3" w:rsidP="008227F3">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 xml:space="preserve">Clarence R. Robbins, “Chemical and Physical Behavior of Human Hair”, Available: </w:t>
      </w:r>
      <w:hyperlink r:id="rId50" w:history="1">
        <w:r w:rsidRPr="003363CF">
          <w:rPr>
            <w:rStyle w:val="Hyperlink"/>
            <w:rFonts w:ascii="Times New Roman" w:hAnsi="Times New Roman" w:cs="Times New Roman"/>
            <w:sz w:val="24"/>
            <w:szCs w:val="24"/>
            <w:lang w:val="en-US"/>
          </w:rPr>
          <w:t>https://pdfs.semanticscholar.org/6cf6/ef685ae1b7fc8df9c35ffd4dce39a5ef43ff.pdf</w:t>
        </w:r>
      </w:hyperlink>
      <w:r w:rsidRPr="003363CF">
        <w:rPr>
          <w:rFonts w:ascii="Times New Roman" w:hAnsi="Times New Roman" w:cs="Times New Roman"/>
          <w:sz w:val="24"/>
          <w:szCs w:val="24"/>
          <w:lang w:val="en-US"/>
        </w:rPr>
        <w:t xml:space="preserve">, Accessed on 11-04-2018.  </w:t>
      </w:r>
    </w:p>
    <w:p w:rsidR="00E51EA2" w:rsidRPr="003363CF" w:rsidRDefault="00444FA6" w:rsidP="00E51EA2">
      <w:pPr>
        <w:pStyle w:val="ListParagraph"/>
        <w:numPr>
          <w:ilvl w:val="0"/>
          <w:numId w:val="15"/>
        </w:numPr>
        <w:rPr>
          <w:rFonts w:ascii="Times New Roman" w:hAnsi="Times New Roman" w:cs="Times New Roman"/>
          <w:sz w:val="24"/>
          <w:szCs w:val="24"/>
          <w:lang w:val="en-US"/>
        </w:rPr>
      </w:pPr>
      <w:hyperlink r:id="rId51" w:history="1">
        <w:r w:rsidR="00E51EA2" w:rsidRPr="003363CF">
          <w:rPr>
            <w:rStyle w:val="Hyperlink"/>
            <w:rFonts w:ascii="Times New Roman" w:hAnsi="Times New Roman" w:cs="Times New Roman"/>
            <w:sz w:val="24"/>
            <w:szCs w:val="24"/>
            <w:lang w:val="en-US"/>
          </w:rPr>
          <w:t>http://swiftcraftymonkey.blogspot.com/2010/04/surfactants-alkyl-sulfates.html</w:t>
        </w:r>
      </w:hyperlink>
      <w:r w:rsidR="00E51EA2">
        <w:rPr>
          <w:rStyle w:val="Hyperlink"/>
          <w:rFonts w:ascii="Times New Roman" w:hAnsi="Times New Roman" w:cs="Times New Roman"/>
          <w:sz w:val="24"/>
          <w:szCs w:val="24"/>
          <w:lang w:val="en-US"/>
        </w:rPr>
        <w:t xml:space="preserve">, </w:t>
      </w:r>
      <w:r w:rsidR="00E51EA2" w:rsidRPr="003363CF">
        <w:rPr>
          <w:rFonts w:ascii="Times New Roman" w:hAnsi="Times New Roman" w:cs="Times New Roman"/>
          <w:sz w:val="24"/>
          <w:szCs w:val="24"/>
          <w:lang w:val="en-US"/>
        </w:rPr>
        <w:t xml:space="preserve">Accessed on </w:t>
      </w:r>
      <w:r w:rsidR="00E51EA2">
        <w:rPr>
          <w:rFonts w:ascii="Times New Roman" w:hAnsi="Times New Roman" w:cs="Times New Roman"/>
          <w:sz w:val="24"/>
          <w:szCs w:val="24"/>
          <w:lang w:val="en-US"/>
        </w:rPr>
        <w:t>03-05</w:t>
      </w:r>
      <w:r w:rsidR="00E51EA2" w:rsidRPr="003363CF">
        <w:rPr>
          <w:rFonts w:ascii="Times New Roman" w:hAnsi="Times New Roman" w:cs="Times New Roman"/>
          <w:sz w:val="24"/>
          <w:szCs w:val="24"/>
          <w:lang w:val="en-US"/>
        </w:rPr>
        <w:t>-2018.</w:t>
      </w:r>
    </w:p>
    <w:p w:rsidR="00E51EA2" w:rsidRDefault="00444FA6" w:rsidP="00E51EA2">
      <w:pPr>
        <w:pStyle w:val="ListParagraph"/>
        <w:numPr>
          <w:ilvl w:val="0"/>
          <w:numId w:val="15"/>
        </w:numPr>
        <w:rPr>
          <w:rFonts w:ascii="Times New Roman" w:hAnsi="Times New Roman" w:cs="Times New Roman"/>
          <w:sz w:val="24"/>
          <w:szCs w:val="24"/>
          <w:lang w:val="en-US"/>
        </w:rPr>
      </w:pPr>
      <w:hyperlink r:id="rId52" w:history="1">
        <w:r w:rsidR="00E51EA2" w:rsidRPr="003363CF">
          <w:rPr>
            <w:rStyle w:val="Hyperlink"/>
            <w:rFonts w:ascii="Times New Roman" w:hAnsi="Times New Roman" w:cs="Times New Roman"/>
            <w:sz w:val="24"/>
            <w:szCs w:val="24"/>
            <w:lang w:val="en-US"/>
          </w:rPr>
          <w:t>https://commons.wikimedia.org/wiki/File:Sodium_laureth_sulfate_2.svg</w:t>
        </w:r>
      </w:hyperlink>
      <w:r w:rsidR="00E51EA2" w:rsidRPr="003363CF">
        <w:rPr>
          <w:rFonts w:ascii="Times New Roman" w:hAnsi="Times New Roman" w:cs="Times New Roman"/>
          <w:sz w:val="24"/>
          <w:szCs w:val="24"/>
          <w:lang w:val="en-US"/>
        </w:rPr>
        <w:t>, Accessed on 3-05-2018</w:t>
      </w:r>
    </w:p>
    <w:p w:rsidR="00392FB9" w:rsidRPr="00FB1957" w:rsidRDefault="00444FA6" w:rsidP="00392FB9">
      <w:pPr>
        <w:pStyle w:val="ListParagraph"/>
        <w:numPr>
          <w:ilvl w:val="0"/>
          <w:numId w:val="15"/>
        </w:numPr>
        <w:rPr>
          <w:rFonts w:ascii="Times New Roman" w:hAnsi="Times New Roman" w:cs="Times New Roman"/>
          <w:sz w:val="24"/>
          <w:szCs w:val="24"/>
          <w:lang w:val="en-US"/>
        </w:rPr>
      </w:pPr>
      <w:hyperlink r:id="rId53" w:history="1">
        <w:r w:rsidR="00392FB9" w:rsidRPr="00D059BB">
          <w:rPr>
            <w:rStyle w:val="Hyperlink"/>
            <w:rFonts w:ascii="Times New Roman" w:hAnsi="Times New Roman" w:cs="Times New Roman"/>
            <w:sz w:val="24"/>
            <w:szCs w:val="24"/>
            <w:lang w:val="en-US"/>
          </w:rPr>
          <w:t>http://www.newworldencyclopedia.org/entry/Albert_Abraham_Michelson</w:t>
        </w:r>
      </w:hyperlink>
      <w:r w:rsidR="00392FB9">
        <w:rPr>
          <w:rFonts w:ascii="Times New Roman" w:hAnsi="Times New Roman" w:cs="Times New Roman"/>
          <w:sz w:val="24"/>
          <w:szCs w:val="24"/>
          <w:lang w:val="en-US"/>
        </w:rPr>
        <w:t xml:space="preserve">, </w:t>
      </w:r>
      <w:r w:rsidR="00392FB9" w:rsidRPr="003363CF">
        <w:rPr>
          <w:rFonts w:ascii="Times New Roman" w:hAnsi="Times New Roman" w:cs="Times New Roman"/>
          <w:sz w:val="24"/>
          <w:szCs w:val="24"/>
          <w:lang w:val="en-US"/>
        </w:rPr>
        <w:t>Accessed on 3-05-2018</w:t>
      </w:r>
    </w:p>
    <w:p w:rsidR="00E03EB7" w:rsidRPr="00E97E91" w:rsidRDefault="000F1979" w:rsidP="003B1589">
      <w:pPr>
        <w:pStyle w:val="ListParagraph"/>
        <w:numPr>
          <w:ilvl w:val="0"/>
          <w:numId w:val="15"/>
        </w:numPr>
        <w:rPr>
          <w:rStyle w:val="Hyperlink"/>
          <w:rFonts w:ascii="Times New Roman" w:hAnsi="Times New Roman" w:cs="Times New Roman"/>
          <w:color w:val="auto"/>
          <w:sz w:val="24"/>
          <w:szCs w:val="24"/>
          <w:u w:val="none"/>
          <w:lang w:val="en-US"/>
        </w:rPr>
      </w:pPr>
      <w:r>
        <w:rPr>
          <w:rFonts w:ascii="Times New Roman" w:hAnsi="Times New Roman" w:cs="Times New Roman"/>
          <w:sz w:val="24"/>
          <w:szCs w:val="24"/>
          <w:lang w:val="en-US"/>
        </w:rPr>
        <w:t xml:space="preserve">Daniel. N. Rockmore, “The FFT”, Departments of Mathematics and Computer Science, Dartmouth College, Hanover 03755, 1999. Available: </w:t>
      </w:r>
      <w:hyperlink r:id="rId54" w:history="1">
        <w:r w:rsidRPr="00D059BB">
          <w:rPr>
            <w:rStyle w:val="Hyperlink"/>
            <w:rFonts w:ascii="Times New Roman" w:hAnsi="Times New Roman" w:cs="Times New Roman"/>
            <w:sz w:val="24"/>
            <w:szCs w:val="24"/>
            <w:lang w:val="en-US"/>
          </w:rPr>
          <w:t>http://www.cs.dartmouth.edu/~rockmore/cse-fft.pdf</w:t>
        </w:r>
      </w:hyperlink>
    </w:p>
    <w:p w:rsidR="00E97E91" w:rsidRDefault="00E97E91" w:rsidP="00E97E91">
      <w:pPr>
        <w:pStyle w:val="ListParagraph"/>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t>James W. Cooley and John W. Tukey, “An Algorithm for the Machine Calculation of Complex Fourier Series” p. 297-301, published by American Mathematical Society, 2013.</w:t>
      </w:r>
    </w:p>
    <w:p w:rsidR="00520236" w:rsidRPr="003363CF" w:rsidRDefault="00520236" w:rsidP="00520236">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 xml:space="preserve">Principle of Spectroscopy; Available: </w:t>
      </w:r>
      <w:hyperlink r:id="rId55" w:history="1">
        <w:r w:rsidRPr="003363CF">
          <w:rPr>
            <w:rStyle w:val="Hyperlink"/>
            <w:rFonts w:ascii="Times New Roman" w:hAnsi="Times New Roman" w:cs="Times New Roman"/>
            <w:sz w:val="24"/>
            <w:szCs w:val="24"/>
            <w:lang w:val="en-US"/>
          </w:rPr>
          <w:t>http://mtweb.mtsu.edu/nchong/Spectroscopy-CHEM6230.pdf</w:t>
        </w:r>
      </w:hyperlink>
      <w:r w:rsidRPr="003363CF">
        <w:rPr>
          <w:rFonts w:ascii="Times New Roman" w:hAnsi="Times New Roman" w:cs="Times New Roman"/>
          <w:sz w:val="24"/>
          <w:szCs w:val="24"/>
          <w:lang w:val="en-US"/>
        </w:rPr>
        <w:t>, Accessed on 13-04-2018.</w:t>
      </w:r>
    </w:p>
    <w:p w:rsidR="00520236" w:rsidRPr="003363CF" w:rsidRDefault="00520236" w:rsidP="00520236">
      <w:pPr>
        <w:pStyle w:val="ListParagraph"/>
        <w:numPr>
          <w:ilvl w:val="0"/>
          <w:numId w:val="15"/>
        </w:numPr>
        <w:rPr>
          <w:rFonts w:ascii="Times New Roman" w:hAnsi="Times New Roman" w:cs="Times New Roman"/>
          <w:sz w:val="24"/>
          <w:szCs w:val="24"/>
          <w:lang w:val="en-US"/>
        </w:rPr>
      </w:pPr>
      <w:r w:rsidRPr="003363CF">
        <w:rPr>
          <w:rFonts w:ascii="Times New Roman" w:hAnsi="Times New Roman" w:cs="Times New Roman"/>
          <w:sz w:val="24"/>
          <w:szCs w:val="24"/>
          <w:lang w:val="en-US"/>
        </w:rPr>
        <w:t>Walter M. Doyle, “Principles and Applications of Fourier Transform Infrared (FTIR) Process Analysis, Hellma Axiom, Inc., Accessed on 13-04-2018.</w:t>
      </w:r>
    </w:p>
    <w:p w:rsidR="004A212B" w:rsidRPr="003363CF" w:rsidRDefault="00444FA6" w:rsidP="004A212B">
      <w:pPr>
        <w:pStyle w:val="ListParagraph"/>
        <w:numPr>
          <w:ilvl w:val="0"/>
          <w:numId w:val="15"/>
        </w:numPr>
        <w:rPr>
          <w:rFonts w:ascii="Times New Roman" w:hAnsi="Times New Roman" w:cs="Times New Roman"/>
          <w:sz w:val="24"/>
          <w:szCs w:val="24"/>
          <w:lang w:val="en-US"/>
        </w:rPr>
      </w:pPr>
      <w:hyperlink r:id="rId56" w:history="1">
        <w:r w:rsidR="004A212B" w:rsidRPr="003363CF">
          <w:rPr>
            <w:rStyle w:val="Hyperlink"/>
            <w:rFonts w:ascii="Times New Roman" w:hAnsi="Times New Roman" w:cs="Times New Roman"/>
            <w:sz w:val="24"/>
            <w:szCs w:val="24"/>
            <w:lang w:val="en-US"/>
          </w:rPr>
          <w:t>https://chem.libretexts.org/Core/Physical_and_Theoretical_Chemistry/Spectroscopy/Electronic_Spectroscopy/Electronic_Spectroscopy_Basics/The_Beer-Lambert_Law</w:t>
        </w:r>
      </w:hyperlink>
      <w:r w:rsidR="004A212B">
        <w:rPr>
          <w:rStyle w:val="Hyperlink"/>
          <w:rFonts w:ascii="Times New Roman" w:hAnsi="Times New Roman" w:cs="Times New Roman"/>
          <w:sz w:val="24"/>
          <w:szCs w:val="24"/>
          <w:lang w:val="en-US"/>
        </w:rPr>
        <w:t xml:space="preserve">, </w:t>
      </w:r>
      <w:r w:rsidR="004A212B" w:rsidRPr="003363CF">
        <w:rPr>
          <w:rFonts w:ascii="Times New Roman" w:hAnsi="Times New Roman" w:cs="Times New Roman"/>
          <w:sz w:val="24"/>
          <w:szCs w:val="24"/>
          <w:lang w:val="en-US"/>
        </w:rPr>
        <w:t xml:space="preserve">Accessed on </w:t>
      </w:r>
      <w:r w:rsidR="004A212B">
        <w:rPr>
          <w:rFonts w:ascii="Times New Roman" w:hAnsi="Times New Roman" w:cs="Times New Roman"/>
          <w:sz w:val="24"/>
          <w:szCs w:val="24"/>
          <w:lang w:val="en-US"/>
        </w:rPr>
        <w:t>03-05</w:t>
      </w:r>
      <w:r w:rsidR="004A212B" w:rsidRPr="003363CF">
        <w:rPr>
          <w:rFonts w:ascii="Times New Roman" w:hAnsi="Times New Roman" w:cs="Times New Roman"/>
          <w:sz w:val="24"/>
          <w:szCs w:val="24"/>
          <w:lang w:val="en-US"/>
        </w:rPr>
        <w:t>-2018.</w:t>
      </w:r>
    </w:p>
    <w:p w:rsidR="00E97E91" w:rsidRPr="00DB7E47" w:rsidRDefault="00FF3545" w:rsidP="003B1589">
      <w:pPr>
        <w:pStyle w:val="ListParagraph"/>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t>Daniel C. Harris, Quantitative Chemical Analysis, Eighth Edition, p. 83-85, 101-105, published by W.H.</w:t>
      </w:r>
      <w:r w:rsidR="006366A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Freeman and Company, New York, </w:t>
      </w:r>
      <w:r w:rsidR="006366AB">
        <w:rPr>
          <w:rFonts w:ascii="Times New Roman" w:hAnsi="Times New Roman" w:cs="Times New Roman"/>
          <w:sz w:val="24"/>
          <w:szCs w:val="24"/>
          <w:lang w:val="en-US"/>
        </w:rPr>
        <w:t>2010.</w:t>
      </w:r>
    </w:p>
    <w:p w:rsidR="004D4B94" w:rsidRDefault="004D4B94" w:rsidP="003B1589">
      <w:pPr>
        <w:pStyle w:val="ListParagraph"/>
        <w:rPr>
          <w:rFonts w:ascii="Times New Roman" w:hAnsi="Times New Roman" w:cs="Times New Roman"/>
          <w:sz w:val="24"/>
          <w:szCs w:val="24"/>
          <w:lang w:val="en-US"/>
        </w:rPr>
      </w:pPr>
    </w:p>
    <w:p w:rsidR="00B77CBC" w:rsidRDefault="00B77CBC" w:rsidP="003B1589">
      <w:pPr>
        <w:pStyle w:val="ListParagraph"/>
        <w:rPr>
          <w:rFonts w:ascii="Times New Roman" w:hAnsi="Times New Roman" w:cs="Times New Roman"/>
          <w:sz w:val="24"/>
          <w:szCs w:val="24"/>
          <w:lang w:val="en-US"/>
        </w:rPr>
      </w:pPr>
    </w:p>
    <w:p w:rsidR="00B77CBC" w:rsidRDefault="00B77CBC" w:rsidP="003B1589">
      <w:pPr>
        <w:pStyle w:val="ListParagraph"/>
        <w:rPr>
          <w:rFonts w:ascii="Times New Roman" w:hAnsi="Times New Roman" w:cs="Times New Roman"/>
          <w:sz w:val="24"/>
          <w:szCs w:val="24"/>
          <w:lang w:val="en-US"/>
        </w:rPr>
      </w:pPr>
    </w:p>
    <w:p w:rsidR="00B77CBC" w:rsidRDefault="00B77CBC" w:rsidP="003B1589">
      <w:pPr>
        <w:pStyle w:val="ListParagraph"/>
        <w:rPr>
          <w:rFonts w:ascii="Times New Roman" w:hAnsi="Times New Roman" w:cs="Times New Roman"/>
          <w:sz w:val="24"/>
          <w:szCs w:val="24"/>
          <w:lang w:val="en-US"/>
        </w:rPr>
      </w:pPr>
    </w:p>
    <w:p w:rsidR="00B77CBC" w:rsidRDefault="00B77CBC" w:rsidP="003B1589">
      <w:pPr>
        <w:pStyle w:val="ListParagraph"/>
        <w:rPr>
          <w:rFonts w:ascii="Times New Roman" w:hAnsi="Times New Roman" w:cs="Times New Roman"/>
          <w:sz w:val="24"/>
          <w:szCs w:val="24"/>
          <w:lang w:val="en-US"/>
        </w:rPr>
      </w:pPr>
    </w:p>
    <w:p w:rsidR="00DA53B9" w:rsidRDefault="00DA53B9" w:rsidP="003B1589">
      <w:pPr>
        <w:pStyle w:val="ListParagraph"/>
        <w:rPr>
          <w:rFonts w:ascii="Times New Roman" w:hAnsi="Times New Roman" w:cs="Times New Roman"/>
          <w:sz w:val="24"/>
          <w:szCs w:val="24"/>
          <w:lang w:val="en-US"/>
        </w:rPr>
      </w:pPr>
    </w:p>
    <w:p w:rsidR="00DA53B9" w:rsidRDefault="00DA53B9" w:rsidP="003B1589">
      <w:pPr>
        <w:pStyle w:val="ListParagraph"/>
        <w:rPr>
          <w:rFonts w:ascii="Times New Roman" w:hAnsi="Times New Roman" w:cs="Times New Roman"/>
          <w:sz w:val="24"/>
          <w:szCs w:val="24"/>
          <w:lang w:val="en-US"/>
        </w:rPr>
      </w:pPr>
    </w:p>
    <w:p w:rsidR="00DA53B9" w:rsidRDefault="00DA53B9" w:rsidP="003B1589">
      <w:pPr>
        <w:pStyle w:val="ListParagraph"/>
        <w:rPr>
          <w:rFonts w:ascii="Times New Roman" w:hAnsi="Times New Roman" w:cs="Times New Roman"/>
          <w:sz w:val="24"/>
          <w:szCs w:val="24"/>
          <w:lang w:val="en-US"/>
        </w:rPr>
      </w:pPr>
    </w:p>
    <w:p w:rsidR="00DA53B9" w:rsidRDefault="00DA53B9" w:rsidP="003B1589">
      <w:pPr>
        <w:pStyle w:val="ListParagraph"/>
        <w:rPr>
          <w:rFonts w:ascii="Times New Roman" w:hAnsi="Times New Roman" w:cs="Times New Roman"/>
          <w:sz w:val="24"/>
          <w:szCs w:val="24"/>
          <w:lang w:val="en-US"/>
        </w:rPr>
      </w:pPr>
    </w:p>
    <w:p w:rsidR="00DA53B9" w:rsidRPr="003363CF" w:rsidRDefault="00DA53B9" w:rsidP="003B1589">
      <w:pPr>
        <w:pStyle w:val="ListParagraph"/>
        <w:rPr>
          <w:rFonts w:ascii="Times New Roman" w:hAnsi="Times New Roman" w:cs="Times New Roman"/>
          <w:sz w:val="24"/>
          <w:szCs w:val="24"/>
          <w:lang w:val="en-US"/>
        </w:rPr>
      </w:pPr>
    </w:p>
    <w:p w:rsidR="004023D0" w:rsidRDefault="004023D0" w:rsidP="004023D0">
      <w:pPr>
        <w:pStyle w:val="Heading1"/>
        <w:rPr>
          <w:rFonts w:ascii="Times New Roman" w:hAnsi="Times New Roman" w:cs="Times New Roman"/>
          <w:sz w:val="24"/>
          <w:lang w:val="en-US"/>
        </w:rPr>
      </w:pPr>
      <w:bookmarkStart w:id="89" w:name="_Toc523731988"/>
      <w:r w:rsidRPr="00D84786">
        <w:rPr>
          <w:rFonts w:ascii="Times New Roman" w:hAnsi="Times New Roman" w:cs="Times New Roman"/>
          <w:sz w:val="24"/>
          <w:lang w:val="en-US"/>
        </w:rPr>
        <w:lastRenderedPageBreak/>
        <w:t>Appendices</w:t>
      </w:r>
      <w:bookmarkEnd w:id="89"/>
    </w:p>
    <w:p w:rsidR="0066054D" w:rsidRPr="0066054D" w:rsidRDefault="008B7620" w:rsidP="0066054D">
      <w:pPr>
        <w:pStyle w:val="ListParagraph"/>
        <w:numPr>
          <w:ilvl w:val="0"/>
          <w:numId w:val="19"/>
        </w:numPr>
        <w:rPr>
          <w:rFonts w:ascii="Times New Roman" w:hAnsi="Times New Roman" w:cs="Times New Roman"/>
          <w:sz w:val="24"/>
          <w:lang w:val="en-US"/>
        </w:rPr>
      </w:pPr>
      <w:r>
        <w:rPr>
          <w:rFonts w:ascii="Times New Roman" w:hAnsi="Times New Roman" w:cs="Times New Roman"/>
          <w:sz w:val="24"/>
          <w:lang w:val="en-US"/>
        </w:rPr>
        <w:t xml:space="preserve">ATR-FTIR </w:t>
      </w:r>
      <w:r w:rsidR="0066054D" w:rsidRPr="0066054D">
        <w:rPr>
          <w:rFonts w:ascii="Times New Roman" w:hAnsi="Times New Roman" w:cs="Times New Roman"/>
          <w:sz w:val="24"/>
          <w:lang w:val="en-US"/>
        </w:rPr>
        <w:t>Spectra</w:t>
      </w:r>
      <w:r>
        <w:rPr>
          <w:rFonts w:ascii="Times New Roman" w:hAnsi="Times New Roman" w:cs="Times New Roman"/>
          <w:sz w:val="24"/>
          <w:lang w:val="en-US"/>
        </w:rPr>
        <w:t xml:space="preserve"> </w:t>
      </w:r>
      <w:r w:rsidR="002342DE">
        <w:rPr>
          <w:rFonts w:ascii="Times New Roman" w:hAnsi="Times New Roman" w:cs="Times New Roman"/>
          <w:sz w:val="24"/>
          <w:lang w:val="en-US"/>
        </w:rPr>
        <w:t xml:space="preserve">for </w:t>
      </w:r>
      <w:r w:rsidR="00E70FF0">
        <w:rPr>
          <w:rFonts w:ascii="Times New Roman" w:hAnsi="Times New Roman" w:cs="Times New Roman"/>
          <w:sz w:val="24"/>
          <w:lang w:val="en-US"/>
        </w:rPr>
        <w:t>ethyl acetate on hair tress, dimethicone standard solution on hair tress, positive control sample on hair tress and placebo sample on hair tress.</w:t>
      </w:r>
    </w:p>
    <w:p w:rsidR="0066054D" w:rsidRDefault="00E20E47" w:rsidP="0066054D">
      <w:pPr>
        <w:pStyle w:val="ListParagraph"/>
        <w:numPr>
          <w:ilvl w:val="0"/>
          <w:numId w:val="19"/>
        </w:numPr>
        <w:rPr>
          <w:rFonts w:ascii="Times New Roman" w:hAnsi="Times New Roman" w:cs="Times New Roman"/>
          <w:sz w:val="24"/>
          <w:lang w:val="en-US"/>
        </w:rPr>
      </w:pPr>
      <w:r>
        <w:rPr>
          <w:rFonts w:ascii="Times New Roman" w:hAnsi="Times New Roman" w:cs="Times New Roman"/>
          <w:sz w:val="24"/>
          <w:lang w:val="en-US"/>
        </w:rPr>
        <w:t>Linearity data</w:t>
      </w:r>
      <w:r w:rsidR="00EF68A4">
        <w:rPr>
          <w:rFonts w:ascii="Times New Roman" w:hAnsi="Times New Roman" w:cs="Times New Roman"/>
          <w:sz w:val="24"/>
          <w:lang w:val="en-US"/>
        </w:rPr>
        <w:t xml:space="preserve"> of </w:t>
      </w:r>
      <w:r w:rsidR="0066054D" w:rsidRPr="0066054D">
        <w:rPr>
          <w:rFonts w:ascii="Times New Roman" w:hAnsi="Times New Roman" w:cs="Times New Roman"/>
          <w:sz w:val="24"/>
          <w:lang w:val="en-US"/>
        </w:rPr>
        <w:t>non-massaging and massaging methods.</w:t>
      </w:r>
    </w:p>
    <w:p w:rsidR="00E70FF0" w:rsidRDefault="00E20E47" w:rsidP="0066054D">
      <w:pPr>
        <w:pStyle w:val="ListParagraph"/>
        <w:numPr>
          <w:ilvl w:val="0"/>
          <w:numId w:val="19"/>
        </w:numPr>
        <w:rPr>
          <w:rFonts w:ascii="Times New Roman" w:hAnsi="Times New Roman" w:cs="Times New Roman"/>
          <w:sz w:val="24"/>
          <w:lang w:val="en-US"/>
        </w:rPr>
      </w:pPr>
      <w:r>
        <w:rPr>
          <w:rFonts w:ascii="Times New Roman" w:hAnsi="Times New Roman" w:cs="Times New Roman"/>
          <w:sz w:val="24"/>
          <w:lang w:val="en-US"/>
        </w:rPr>
        <w:t xml:space="preserve">Linearity </w:t>
      </w:r>
      <w:r w:rsidR="00E70FF0">
        <w:rPr>
          <w:rFonts w:ascii="Times New Roman" w:hAnsi="Times New Roman" w:cs="Times New Roman"/>
          <w:sz w:val="24"/>
          <w:lang w:val="en-US"/>
        </w:rPr>
        <w:t>of dimethicone and dimethiconol.</w:t>
      </w:r>
    </w:p>
    <w:p w:rsidR="00E70FF0" w:rsidRDefault="00E70FF0" w:rsidP="0066054D">
      <w:pPr>
        <w:pStyle w:val="ListParagraph"/>
        <w:numPr>
          <w:ilvl w:val="0"/>
          <w:numId w:val="19"/>
        </w:numPr>
        <w:rPr>
          <w:rFonts w:ascii="Times New Roman" w:hAnsi="Times New Roman" w:cs="Times New Roman"/>
          <w:sz w:val="24"/>
          <w:lang w:val="en-US"/>
        </w:rPr>
      </w:pPr>
      <w:r>
        <w:rPr>
          <w:rFonts w:ascii="Times New Roman" w:hAnsi="Times New Roman" w:cs="Times New Roman"/>
          <w:sz w:val="24"/>
          <w:lang w:val="en-US"/>
        </w:rPr>
        <w:t>Linearity data of the developed ATR-FTIR method.</w:t>
      </w:r>
    </w:p>
    <w:p w:rsidR="00E70FF0" w:rsidRDefault="00E70FF0" w:rsidP="00E70FF0">
      <w:pPr>
        <w:pStyle w:val="ListParagraph"/>
        <w:numPr>
          <w:ilvl w:val="0"/>
          <w:numId w:val="19"/>
        </w:numPr>
        <w:rPr>
          <w:rFonts w:ascii="Times New Roman" w:hAnsi="Times New Roman" w:cs="Times New Roman"/>
          <w:sz w:val="24"/>
          <w:lang w:val="en-US"/>
        </w:rPr>
      </w:pPr>
      <w:r>
        <w:rPr>
          <w:rFonts w:ascii="Times New Roman" w:hAnsi="Times New Roman" w:cs="Times New Roman"/>
          <w:sz w:val="24"/>
          <w:lang w:val="en-US"/>
        </w:rPr>
        <w:t>Linearity data of XRF method</w:t>
      </w:r>
      <w:r w:rsidR="00224E0A">
        <w:rPr>
          <w:rFonts w:ascii="Times New Roman" w:hAnsi="Times New Roman" w:cs="Times New Roman"/>
          <w:sz w:val="24"/>
          <w:lang w:val="en-US"/>
        </w:rPr>
        <w:t>.</w:t>
      </w:r>
    </w:p>
    <w:p w:rsidR="002559D1" w:rsidRDefault="002559D1" w:rsidP="00E70FF0">
      <w:pPr>
        <w:pStyle w:val="ListParagraph"/>
        <w:numPr>
          <w:ilvl w:val="0"/>
          <w:numId w:val="19"/>
        </w:numPr>
        <w:rPr>
          <w:rFonts w:ascii="Times New Roman" w:hAnsi="Times New Roman" w:cs="Times New Roman"/>
          <w:sz w:val="24"/>
          <w:lang w:val="en-US"/>
        </w:rPr>
      </w:pPr>
      <w:r>
        <w:rPr>
          <w:rFonts w:ascii="Times New Roman" w:hAnsi="Times New Roman" w:cs="Times New Roman"/>
          <w:sz w:val="24"/>
          <w:lang w:val="en-US"/>
        </w:rPr>
        <w:t>Additional data of various measurements</w:t>
      </w:r>
      <w:r w:rsidR="00224E0A">
        <w:rPr>
          <w:rFonts w:ascii="Times New Roman" w:hAnsi="Times New Roman" w:cs="Times New Roman"/>
          <w:sz w:val="24"/>
          <w:lang w:val="en-US"/>
        </w:rPr>
        <w:t>.</w:t>
      </w: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E70FF0">
      <w:pPr>
        <w:pStyle w:val="ListParagraph"/>
        <w:rPr>
          <w:rFonts w:ascii="Times New Roman" w:hAnsi="Times New Roman" w:cs="Times New Roman"/>
          <w:sz w:val="24"/>
          <w:lang w:val="en-US"/>
        </w:rPr>
      </w:pPr>
    </w:p>
    <w:p w:rsidR="00E70FF0" w:rsidRDefault="00E70FF0" w:rsidP="000E1B5D">
      <w:pPr>
        <w:rPr>
          <w:rFonts w:ascii="Times New Roman" w:hAnsi="Times New Roman" w:cs="Times New Roman"/>
          <w:sz w:val="24"/>
          <w:lang w:val="en-US"/>
        </w:rPr>
      </w:pPr>
    </w:p>
    <w:p w:rsidR="006A6B1E" w:rsidRDefault="006A6B1E" w:rsidP="000E1B5D">
      <w:pPr>
        <w:rPr>
          <w:rFonts w:ascii="Times New Roman" w:hAnsi="Times New Roman" w:cs="Times New Roman"/>
          <w:sz w:val="24"/>
          <w:lang w:val="en-US"/>
        </w:rPr>
      </w:pPr>
    </w:p>
    <w:p w:rsidR="006A6B1E" w:rsidRDefault="006A6B1E" w:rsidP="000E1B5D">
      <w:pPr>
        <w:rPr>
          <w:rFonts w:ascii="Times New Roman" w:hAnsi="Times New Roman" w:cs="Times New Roman"/>
          <w:sz w:val="24"/>
          <w:lang w:val="en-US"/>
        </w:rPr>
      </w:pPr>
    </w:p>
    <w:p w:rsidR="006A6B1E" w:rsidRDefault="006A6B1E" w:rsidP="000E1B5D">
      <w:pPr>
        <w:rPr>
          <w:rFonts w:ascii="Times New Roman" w:hAnsi="Times New Roman" w:cs="Times New Roman"/>
          <w:sz w:val="24"/>
          <w:lang w:val="en-US"/>
        </w:rPr>
      </w:pPr>
    </w:p>
    <w:p w:rsidR="006A6B1E" w:rsidRDefault="006A6B1E" w:rsidP="000E1B5D">
      <w:pPr>
        <w:rPr>
          <w:rFonts w:ascii="Times New Roman" w:hAnsi="Times New Roman" w:cs="Times New Roman"/>
          <w:sz w:val="24"/>
          <w:lang w:val="en-US"/>
        </w:rPr>
      </w:pPr>
    </w:p>
    <w:p w:rsidR="006A6B1E" w:rsidRDefault="006A6B1E" w:rsidP="000E1B5D">
      <w:pPr>
        <w:rPr>
          <w:rFonts w:ascii="Times New Roman" w:hAnsi="Times New Roman" w:cs="Times New Roman"/>
          <w:sz w:val="24"/>
          <w:lang w:val="en-US"/>
        </w:rPr>
      </w:pPr>
    </w:p>
    <w:p w:rsidR="006A6B1E" w:rsidRDefault="006A6B1E" w:rsidP="000E1B5D">
      <w:pPr>
        <w:rPr>
          <w:rFonts w:ascii="Times New Roman" w:hAnsi="Times New Roman" w:cs="Times New Roman"/>
          <w:sz w:val="24"/>
          <w:lang w:val="en-US"/>
        </w:rPr>
      </w:pPr>
    </w:p>
    <w:p w:rsidR="006A6B1E" w:rsidRDefault="006A6B1E" w:rsidP="000E1B5D">
      <w:pPr>
        <w:rPr>
          <w:rFonts w:ascii="Times New Roman" w:hAnsi="Times New Roman" w:cs="Times New Roman"/>
          <w:sz w:val="24"/>
          <w:lang w:val="en-US"/>
        </w:rPr>
      </w:pPr>
    </w:p>
    <w:p w:rsidR="006A6B1E" w:rsidRPr="000E1B5D" w:rsidRDefault="006A6B1E" w:rsidP="000E1B5D">
      <w:pPr>
        <w:rPr>
          <w:rFonts w:ascii="Times New Roman" w:hAnsi="Times New Roman" w:cs="Times New Roman"/>
          <w:sz w:val="24"/>
          <w:lang w:val="en-US"/>
        </w:rPr>
      </w:pPr>
    </w:p>
    <w:p w:rsidR="0066054D" w:rsidRDefault="0066054D" w:rsidP="0066054D">
      <w:pPr>
        <w:rPr>
          <w:rFonts w:ascii="Times New Roman" w:hAnsi="Times New Roman" w:cs="Times New Roman"/>
          <w:sz w:val="24"/>
          <w:lang w:val="en-US"/>
        </w:rPr>
      </w:pPr>
    </w:p>
    <w:p w:rsidR="0066054D" w:rsidRDefault="0066054D" w:rsidP="00E70FF0">
      <w:pPr>
        <w:pStyle w:val="ListParagraph"/>
        <w:numPr>
          <w:ilvl w:val="0"/>
          <w:numId w:val="22"/>
        </w:numPr>
        <w:rPr>
          <w:rFonts w:ascii="Times New Roman" w:hAnsi="Times New Roman" w:cs="Times New Roman"/>
          <w:b/>
          <w:i/>
          <w:sz w:val="24"/>
          <w:lang w:val="en-US"/>
        </w:rPr>
      </w:pPr>
      <w:r w:rsidRPr="00657F78">
        <w:rPr>
          <w:rFonts w:ascii="Times New Roman" w:hAnsi="Times New Roman" w:cs="Times New Roman"/>
          <w:b/>
          <w:i/>
          <w:sz w:val="24"/>
          <w:lang w:val="en-US"/>
        </w:rPr>
        <w:lastRenderedPageBreak/>
        <w:t xml:space="preserve">Appendix 1. </w:t>
      </w:r>
      <w:r w:rsidR="00E70FF0" w:rsidRPr="00657F78">
        <w:rPr>
          <w:rFonts w:ascii="Times New Roman" w:hAnsi="Times New Roman" w:cs="Times New Roman"/>
          <w:b/>
          <w:i/>
          <w:sz w:val="24"/>
          <w:lang w:val="en-US"/>
        </w:rPr>
        <w:t xml:space="preserve">ATR-FTIR Spectra </w:t>
      </w:r>
      <w:r w:rsidR="00657F78">
        <w:rPr>
          <w:rFonts w:ascii="Times New Roman" w:hAnsi="Times New Roman" w:cs="Times New Roman"/>
          <w:b/>
          <w:i/>
          <w:sz w:val="24"/>
          <w:lang w:val="en-US"/>
        </w:rPr>
        <w:t xml:space="preserve">of </w:t>
      </w:r>
      <w:r w:rsidR="00E70FF0" w:rsidRPr="00657F78">
        <w:rPr>
          <w:rFonts w:ascii="Times New Roman" w:hAnsi="Times New Roman" w:cs="Times New Roman"/>
          <w:b/>
          <w:i/>
          <w:sz w:val="24"/>
          <w:lang w:val="en-US"/>
        </w:rPr>
        <w:t xml:space="preserve">ethyl acetate on hair tress, dimethicone standard solution on hair tress, </w:t>
      </w:r>
      <w:r w:rsidR="00B37441">
        <w:rPr>
          <w:rFonts w:ascii="Times New Roman" w:hAnsi="Times New Roman" w:cs="Times New Roman"/>
          <w:b/>
          <w:i/>
          <w:sz w:val="24"/>
          <w:lang w:val="en-US"/>
        </w:rPr>
        <w:t>dimethiconol</w:t>
      </w:r>
      <w:r w:rsidR="00B37441" w:rsidRPr="00657F78">
        <w:rPr>
          <w:rFonts w:ascii="Times New Roman" w:hAnsi="Times New Roman" w:cs="Times New Roman"/>
          <w:b/>
          <w:i/>
          <w:sz w:val="24"/>
          <w:lang w:val="en-US"/>
        </w:rPr>
        <w:t xml:space="preserve"> standard solution on hair tress</w:t>
      </w:r>
      <w:r w:rsidR="00F951D5">
        <w:rPr>
          <w:rFonts w:ascii="Times New Roman" w:hAnsi="Times New Roman" w:cs="Times New Roman"/>
          <w:b/>
          <w:i/>
          <w:sz w:val="24"/>
          <w:lang w:val="en-US"/>
        </w:rPr>
        <w:t>,</w:t>
      </w:r>
      <w:r w:rsidR="00B37441" w:rsidRPr="00657F78">
        <w:rPr>
          <w:rFonts w:ascii="Times New Roman" w:hAnsi="Times New Roman" w:cs="Times New Roman"/>
          <w:b/>
          <w:i/>
          <w:sz w:val="24"/>
          <w:lang w:val="en-US"/>
        </w:rPr>
        <w:t xml:space="preserve"> </w:t>
      </w:r>
      <w:r w:rsidR="00E70FF0" w:rsidRPr="00657F78">
        <w:rPr>
          <w:rFonts w:ascii="Times New Roman" w:hAnsi="Times New Roman" w:cs="Times New Roman"/>
          <w:b/>
          <w:i/>
          <w:sz w:val="24"/>
          <w:lang w:val="en-US"/>
        </w:rPr>
        <w:t>positive control sample on hair tress and placebo sample on hair tress.</w:t>
      </w:r>
    </w:p>
    <w:p w:rsidR="00657F78" w:rsidRDefault="00657F78" w:rsidP="00657F78">
      <w:pPr>
        <w:pStyle w:val="ListParagraph"/>
        <w:rPr>
          <w:rFonts w:ascii="Times New Roman" w:hAnsi="Times New Roman" w:cs="Times New Roman"/>
          <w:b/>
          <w:i/>
          <w:sz w:val="24"/>
          <w:lang w:val="en-US"/>
        </w:rPr>
      </w:pPr>
      <w:r>
        <w:rPr>
          <w:rFonts w:ascii="Times New Roman" w:hAnsi="Times New Roman" w:cs="Times New Roman"/>
          <w:noProof/>
          <w:sz w:val="24"/>
          <w:lang w:val="en-US"/>
        </w:rPr>
        <w:drawing>
          <wp:inline distT="0" distB="0" distL="0" distR="0" wp14:anchorId="278B9906" wp14:editId="317A31E1">
            <wp:extent cx="2981325" cy="2278993"/>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88252" cy="2284288"/>
                    </a:xfrm>
                    <a:prstGeom prst="rect">
                      <a:avLst/>
                    </a:prstGeom>
                    <a:noFill/>
                    <a:ln>
                      <a:noFill/>
                    </a:ln>
                  </pic:spPr>
                </pic:pic>
              </a:graphicData>
            </a:graphic>
          </wp:inline>
        </w:drawing>
      </w:r>
    </w:p>
    <w:p w:rsidR="00657F78" w:rsidRDefault="00BD03F7" w:rsidP="00657F78">
      <w:pPr>
        <w:pStyle w:val="ListParagraph"/>
        <w:rPr>
          <w:rFonts w:ascii="Times New Roman" w:hAnsi="Times New Roman" w:cs="Times New Roman"/>
          <w:i/>
          <w:sz w:val="24"/>
          <w:lang w:val="en-US"/>
        </w:rPr>
      </w:pPr>
      <w:r>
        <w:rPr>
          <w:rFonts w:ascii="Times New Roman" w:hAnsi="Times New Roman" w:cs="Times New Roman"/>
          <w:i/>
          <w:sz w:val="24"/>
          <w:lang w:val="en-US"/>
        </w:rPr>
        <w:t>Figure 18</w:t>
      </w:r>
      <w:r w:rsidR="00657F78" w:rsidRPr="00657F78">
        <w:rPr>
          <w:rFonts w:ascii="Times New Roman" w:hAnsi="Times New Roman" w:cs="Times New Roman"/>
          <w:i/>
          <w:sz w:val="24"/>
          <w:lang w:val="en-US"/>
        </w:rPr>
        <w:t>. The ATR-FTIR Spectrum of ethyl acetate on hair tress</w:t>
      </w:r>
    </w:p>
    <w:p w:rsidR="00657F78" w:rsidRDefault="00657F78" w:rsidP="00657F78">
      <w:pPr>
        <w:pStyle w:val="ListParagraph"/>
        <w:rPr>
          <w:rFonts w:ascii="Times New Roman" w:hAnsi="Times New Roman" w:cs="Times New Roman"/>
          <w:i/>
          <w:sz w:val="24"/>
          <w:lang w:val="en-US"/>
        </w:rPr>
      </w:pPr>
      <w:r>
        <w:rPr>
          <w:rFonts w:ascii="Times New Roman" w:hAnsi="Times New Roman" w:cs="Times New Roman"/>
          <w:noProof/>
          <w:sz w:val="24"/>
          <w:lang w:val="en-US"/>
        </w:rPr>
        <w:drawing>
          <wp:inline distT="0" distB="0" distL="0" distR="0" wp14:anchorId="29CD4FE4" wp14:editId="447E9C52">
            <wp:extent cx="2971800" cy="272852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9886" cy="2745128"/>
                    </a:xfrm>
                    <a:prstGeom prst="rect">
                      <a:avLst/>
                    </a:prstGeom>
                    <a:noFill/>
                    <a:ln>
                      <a:noFill/>
                    </a:ln>
                  </pic:spPr>
                </pic:pic>
              </a:graphicData>
            </a:graphic>
          </wp:inline>
        </w:drawing>
      </w:r>
    </w:p>
    <w:p w:rsidR="00657F78" w:rsidRDefault="00D50B05" w:rsidP="00657F78">
      <w:pPr>
        <w:pStyle w:val="ListParagraph"/>
        <w:rPr>
          <w:rFonts w:ascii="Times New Roman" w:hAnsi="Times New Roman" w:cs="Times New Roman"/>
          <w:i/>
          <w:sz w:val="24"/>
          <w:lang w:val="en-US"/>
        </w:rPr>
      </w:pPr>
      <w:r>
        <w:rPr>
          <w:rFonts w:ascii="Times New Roman" w:hAnsi="Times New Roman" w:cs="Times New Roman"/>
          <w:i/>
          <w:sz w:val="24"/>
          <w:lang w:val="en-US"/>
        </w:rPr>
        <w:t>Figure 17</w:t>
      </w:r>
      <w:r w:rsidR="00657F78" w:rsidRPr="00657F78">
        <w:rPr>
          <w:rFonts w:ascii="Times New Roman" w:hAnsi="Times New Roman" w:cs="Times New Roman"/>
          <w:i/>
          <w:sz w:val="24"/>
          <w:lang w:val="en-US"/>
        </w:rPr>
        <w:t>. The ATR-FTIR Spectrum of dimethicone standard solution on hair tress</w:t>
      </w:r>
    </w:p>
    <w:p w:rsidR="000F7BE9" w:rsidRDefault="000F7BE9" w:rsidP="00657F78">
      <w:pPr>
        <w:pStyle w:val="ListParagraph"/>
        <w:rPr>
          <w:rFonts w:ascii="Times New Roman" w:hAnsi="Times New Roman" w:cs="Times New Roman"/>
          <w:i/>
          <w:sz w:val="24"/>
          <w:lang w:val="en-US"/>
        </w:rPr>
      </w:pPr>
      <w:r>
        <w:rPr>
          <w:rFonts w:ascii="Times New Roman" w:hAnsi="Times New Roman" w:cs="Times New Roman"/>
          <w:i/>
          <w:noProof/>
          <w:sz w:val="24"/>
          <w:lang w:val="en-US"/>
        </w:rPr>
        <w:drawing>
          <wp:inline distT="0" distB="0" distL="0" distR="0">
            <wp:extent cx="3010659" cy="1819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2689" cy="1826545"/>
                    </a:xfrm>
                    <a:prstGeom prst="rect">
                      <a:avLst/>
                    </a:prstGeom>
                    <a:noFill/>
                    <a:ln>
                      <a:noFill/>
                    </a:ln>
                  </pic:spPr>
                </pic:pic>
              </a:graphicData>
            </a:graphic>
          </wp:inline>
        </w:drawing>
      </w:r>
    </w:p>
    <w:p w:rsidR="002F6360" w:rsidRDefault="00BD03F7" w:rsidP="002F6360">
      <w:pPr>
        <w:pStyle w:val="ListParagraph"/>
        <w:rPr>
          <w:rFonts w:ascii="Times New Roman" w:hAnsi="Times New Roman" w:cs="Times New Roman"/>
          <w:i/>
          <w:sz w:val="24"/>
          <w:lang w:val="en-US"/>
        </w:rPr>
      </w:pPr>
      <w:r>
        <w:rPr>
          <w:rFonts w:ascii="Times New Roman" w:hAnsi="Times New Roman" w:cs="Times New Roman"/>
          <w:i/>
          <w:sz w:val="24"/>
          <w:lang w:val="en-US"/>
        </w:rPr>
        <w:t>Figure 19</w:t>
      </w:r>
      <w:r w:rsidR="002F6360" w:rsidRPr="00657F78">
        <w:rPr>
          <w:rFonts w:ascii="Times New Roman" w:hAnsi="Times New Roman" w:cs="Times New Roman"/>
          <w:i/>
          <w:sz w:val="24"/>
          <w:lang w:val="en-US"/>
        </w:rPr>
        <w:t xml:space="preserve">. The ATR-FTIR Spectrum of </w:t>
      </w:r>
      <w:r w:rsidR="002F6360">
        <w:rPr>
          <w:rFonts w:ascii="Times New Roman" w:hAnsi="Times New Roman" w:cs="Times New Roman"/>
          <w:i/>
          <w:sz w:val="24"/>
          <w:lang w:val="en-US"/>
        </w:rPr>
        <w:t xml:space="preserve">dimethiconol </w:t>
      </w:r>
      <w:r w:rsidR="002F6360" w:rsidRPr="00657F78">
        <w:rPr>
          <w:rFonts w:ascii="Times New Roman" w:hAnsi="Times New Roman" w:cs="Times New Roman"/>
          <w:i/>
          <w:sz w:val="24"/>
          <w:lang w:val="en-US"/>
        </w:rPr>
        <w:t>standard solution on hair tress</w:t>
      </w:r>
    </w:p>
    <w:p w:rsidR="00657F78" w:rsidRDefault="00F951D5" w:rsidP="00657F78">
      <w:pPr>
        <w:pStyle w:val="ListParagraph"/>
        <w:rPr>
          <w:rFonts w:ascii="Times New Roman" w:hAnsi="Times New Roman" w:cs="Times New Roman"/>
          <w:i/>
          <w:sz w:val="24"/>
          <w:lang w:val="en-US"/>
        </w:rPr>
      </w:pPr>
      <w:r>
        <w:rPr>
          <w:rFonts w:ascii="Times New Roman" w:hAnsi="Times New Roman" w:cs="Times New Roman"/>
          <w:noProof/>
          <w:sz w:val="24"/>
          <w:lang w:val="en-US"/>
        </w:rPr>
        <w:lastRenderedPageBreak/>
        <w:drawing>
          <wp:inline distT="0" distB="0" distL="0" distR="0" wp14:anchorId="6FAC467F" wp14:editId="3F1978E3">
            <wp:extent cx="3009900" cy="2298376"/>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1300" cy="2307081"/>
                    </a:xfrm>
                    <a:prstGeom prst="rect">
                      <a:avLst/>
                    </a:prstGeom>
                    <a:noFill/>
                    <a:ln>
                      <a:noFill/>
                    </a:ln>
                  </pic:spPr>
                </pic:pic>
              </a:graphicData>
            </a:graphic>
          </wp:inline>
        </w:drawing>
      </w:r>
    </w:p>
    <w:p w:rsidR="00F951D5" w:rsidRDefault="00BD03F7" w:rsidP="00F951D5">
      <w:pPr>
        <w:pStyle w:val="ListParagraph"/>
        <w:rPr>
          <w:rFonts w:ascii="Times New Roman" w:hAnsi="Times New Roman" w:cs="Times New Roman"/>
          <w:i/>
          <w:sz w:val="24"/>
          <w:lang w:val="en-US"/>
        </w:rPr>
      </w:pPr>
      <w:r>
        <w:rPr>
          <w:rFonts w:ascii="Times New Roman" w:hAnsi="Times New Roman" w:cs="Times New Roman"/>
          <w:i/>
          <w:sz w:val="24"/>
          <w:lang w:val="en-US"/>
        </w:rPr>
        <w:t>Figure 20</w:t>
      </w:r>
      <w:r w:rsidR="00F951D5" w:rsidRPr="00657F78">
        <w:rPr>
          <w:rFonts w:ascii="Times New Roman" w:hAnsi="Times New Roman" w:cs="Times New Roman"/>
          <w:i/>
          <w:sz w:val="24"/>
          <w:lang w:val="en-US"/>
        </w:rPr>
        <w:t xml:space="preserve">. The ATR-FTIR Spectrum of </w:t>
      </w:r>
      <w:r w:rsidR="00F951D5" w:rsidRPr="00F951D5">
        <w:rPr>
          <w:rFonts w:ascii="Times New Roman" w:hAnsi="Times New Roman" w:cs="Times New Roman"/>
          <w:i/>
          <w:sz w:val="24"/>
          <w:lang w:val="en-US"/>
        </w:rPr>
        <w:t>positive control sample on hair tress</w:t>
      </w:r>
    </w:p>
    <w:p w:rsidR="00243A9F" w:rsidRDefault="00243A9F" w:rsidP="00243A9F">
      <w:pPr>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noProof/>
          <w:sz w:val="24"/>
          <w:lang w:val="en-US"/>
        </w:rPr>
        <w:drawing>
          <wp:inline distT="0" distB="0" distL="0" distR="0" wp14:anchorId="324A57B5" wp14:editId="69138CCC">
            <wp:extent cx="2724150" cy="20026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8406" cy="2020498"/>
                    </a:xfrm>
                    <a:prstGeom prst="rect">
                      <a:avLst/>
                    </a:prstGeom>
                    <a:noFill/>
                    <a:ln>
                      <a:noFill/>
                    </a:ln>
                  </pic:spPr>
                </pic:pic>
              </a:graphicData>
            </a:graphic>
          </wp:inline>
        </w:drawing>
      </w:r>
    </w:p>
    <w:p w:rsidR="007927DB" w:rsidRPr="00753769" w:rsidRDefault="00C54981" w:rsidP="000F7BE9">
      <w:pPr>
        <w:rPr>
          <w:rFonts w:ascii="Times New Roman" w:hAnsi="Times New Roman" w:cs="Times New Roman"/>
          <w:sz w:val="24"/>
          <w:lang w:val="en-US"/>
        </w:rPr>
      </w:pPr>
      <w:r>
        <w:rPr>
          <w:rFonts w:ascii="Times New Roman" w:hAnsi="Times New Roman" w:cs="Times New Roman"/>
          <w:i/>
          <w:sz w:val="24"/>
          <w:lang w:val="en-US"/>
        </w:rPr>
        <w:t xml:space="preserve">            </w:t>
      </w:r>
      <w:r w:rsidR="00243A9F">
        <w:rPr>
          <w:rFonts w:ascii="Times New Roman" w:hAnsi="Times New Roman" w:cs="Times New Roman"/>
          <w:i/>
          <w:sz w:val="24"/>
          <w:lang w:val="en-US"/>
        </w:rPr>
        <w:t xml:space="preserve"> </w:t>
      </w:r>
      <w:r w:rsidR="00BD03F7">
        <w:rPr>
          <w:rFonts w:ascii="Times New Roman" w:hAnsi="Times New Roman" w:cs="Times New Roman"/>
          <w:i/>
          <w:sz w:val="24"/>
          <w:lang w:val="en-US"/>
        </w:rPr>
        <w:t>Figure 21</w:t>
      </w:r>
      <w:r>
        <w:rPr>
          <w:rFonts w:ascii="Times New Roman" w:hAnsi="Times New Roman" w:cs="Times New Roman"/>
          <w:i/>
          <w:sz w:val="24"/>
          <w:lang w:val="en-US"/>
        </w:rPr>
        <w:t>.</w:t>
      </w:r>
      <w:r w:rsidR="00243A9F" w:rsidRPr="00243A9F">
        <w:rPr>
          <w:rFonts w:ascii="Times New Roman" w:hAnsi="Times New Roman" w:cs="Times New Roman"/>
          <w:i/>
          <w:sz w:val="24"/>
          <w:lang w:val="en-US"/>
        </w:rPr>
        <w:t xml:space="preserve"> The ATR-FTIR Spectrum of </w:t>
      </w:r>
      <w:r w:rsidRPr="00C54981">
        <w:rPr>
          <w:rFonts w:ascii="Times New Roman" w:hAnsi="Times New Roman" w:cs="Times New Roman"/>
          <w:i/>
          <w:sz w:val="24"/>
          <w:lang w:val="en-US"/>
        </w:rPr>
        <w:t>placebo sample on hair tress</w:t>
      </w:r>
    </w:p>
    <w:p w:rsidR="00657F78" w:rsidRPr="00657F78" w:rsidRDefault="00657F78" w:rsidP="00657F78">
      <w:pPr>
        <w:pStyle w:val="ListParagraph"/>
        <w:rPr>
          <w:rFonts w:ascii="Times New Roman" w:hAnsi="Times New Roman" w:cs="Times New Roman"/>
          <w:i/>
          <w:sz w:val="24"/>
          <w:lang w:val="en-US"/>
        </w:rPr>
      </w:pPr>
    </w:p>
    <w:p w:rsidR="00EF68A4" w:rsidRDefault="00657F78" w:rsidP="00E70FF0">
      <w:pPr>
        <w:pStyle w:val="ListParagraph"/>
        <w:numPr>
          <w:ilvl w:val="0"/>
          <w:numId w:val="22"/>
        </w:numPr>
        <w:rPr>
          <w:rFonts w:ascii="Times New Roman" w:hAnsi="Times New Roman" w:cs="Times New Roman"/>
          <w:b/>
          <w:i/>
          <w:sz w:val="24"/>
          <w:lang w:val="en-US"/>
        </w:rPr>
      </w:pPr>
      <w:r>
        <w:rPr>
          <w:rFonts w:ascii="Times New Roman" w:hAnsi="Times New Roman" w:cs="Times New Roman"/>
          <w:b/>
          <w:i/>
          <w:sz w:val="24"/>
          <w:lang w:val="en-US"/>
        </w:rPr>
        <w:t>Appendix 2</w:t>
      </w:r>
      <w:r w:rsidR="00E70FF0" w:rsidRPr="00657F78">
        <w:rPr>
          <w:rFonts w:ascii="Times New Roman" w:hAnsi="Times New Roman" w:cs="Times New Roman"/>
          <w:b/>
          <w:i/>
          <w:sz w:val="24"/>
          <w:lang w:val="en-US"/>
        </w:rPr>
        <w:t xml:space="preserve">. </w:t>
      </w:r>
      <w:r w:rsidR="00E20E47">
        <w:rPr>
          <w:rFonts w:ascii="Times New Roman" w:hAnsi="Times New Roman" w:cs="Times New Roman"/>
          <w:b/>
          <w:i/>
          <w:sz w:val="24"/>
          <w:lang w:val="en-US"/>
        </w:rPr>
        <w:t xml:space="preserve">Linearity data </w:t>
      </w:r>
      <w:r w:rsidR="00E70FF0" w:rsidRPr="00657F78">
        <w:rPr>
          <w:rFonts w:ascii="Times New Roman" w:hAnsi="Times New Roman" w:cs="Times New Roman"/>
          <w:b/>
          <w:i/>
          <w:sz w:val="24"/>
          <w:lang w:val="en-US"/>
        </w:rPr>
        <w:t>of non-massaging and massaging methods.</w:t>
      </w:r>
    </w:p>
    <w:tbl>
      <w:tblPr>
        <w:tblStyle w:val="PlainTable5"/>
        <w:tblW w:w="2120" w:type="dxa"/>
        <w:tblLook w:val="04A0" w:firstRow="1" w:lastRow="0" w:firstColumn="1" w:lastColumn="0" w:noHBand="0" w:noVBand="1"/>
      </w:tblPr>
      <w:tblGrid>
        <w:gridCol w:w="1590"/>
        <w:gridCol w:w="1390"/>
      </w:tblGrid>
      <w:tr w:rsidR="00E20E47" w:rsidRPr="00B37091" w:rsidTr="00B43F1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rsidR="00E20E47" w:rsidRPr="007927DB" w:rsidRDefault="00E20E47" w:rsidP="00B43F1B">
            <w:pPr>
              <w:rPr>
                <w:rFonts w:ascii="Times New Roman" w:eastAsia="Times New Roman" w:hAnsi="Times New Roman" w:cs="Times New Roman"/>
                <w:b/>
                <w:bCs/>
                <w:color w:val="000000"/>
                <w:sz w:val="24"/>
                <w:lang w:eastAsia="nl-NL"/>
              </w:rPr>
            </w:pPr>
            <w:r w:rsidRPr="007927DB">
              <w:rPr>
                <w:rFonts w:ascii="Times New Roman" w:eastAsia="Times New Roman" w:hAnsi="Times New Roman" w:cs="Times New Roman"/>
                <w:b/>
                <w:bCs/>
                <w:color w:val="000000"/>
                <w:sz w:val="24"/>
                <w:lang w:eastAsia="nl-NL"/>
              </w:rPr>
              <w:t>Dimethicone concentration (ppm)</w:t>
            </w:r>
          </w:p>
        </w:tc>
        <w:tc>
          <w:tcPr>
            <w:tcW w:w="1160" w:type="dxa"/>
            <w:noWrap/>
            <w:hideMark/>
          </w:tcPr>
          <w:p w:rsidR="00E20E47" w:rsidRPr="007927DB" w:rsidRDefault="00E20E47" w:rsidP="00B43F1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vertAlign w:val="superscript"/>
                <w:lang w:eastAsia="nl-NL"/>
              </w:rPr>
            </w:pPr>
            <w:r w:rsidRPr="007927DB">
              <w:rPr>
                <w:rFonts w:ascii="Times New Roman" w:eastAsia="Times New Roman" w:hAnsi="Times New Roman" w:cs="Times New Roman"/>
                <w:b/>
                <w:bCs/>
                <w:color w:val="000000"/>
                <w:sz w:val="24"/>
                <w:lang w:eastAsia="nl-NL"/>
              </w:rPr>
              <w:t>Absorbance at 1259.54 cm</w:t>
            </w:r>
            <w:r w:rsidRPr="007927DB">
              <w:rPr>
                <w:rFonts w:ascii="Times New Roman" w:eastAsia="Times New Roman" w:hAnsi="Times New Roman" w:cs="Times New Roman"/>
                <w:b/>
                <w:bCs/>
                <w:color w:val="000000"/>
                <w:sz w:val="24"/>
                <w:vertAlign w:val="superscript"/>
                <w:lang w:eastAsia="nl-NL"/>
              </w:rPr>
              <w:t>-1</w:t>
            </w:r>
          </w:p>
        </w:tc>
      </w:tr>
      <w:tr w:rsidR="00E20E47" w:rsidRPr="0031197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20E47" w:rsidRPr="0031197B" w:rsidRDefault="00E20E47" w:rsidP="00B43F1B">
            <w:pPr>
              <w:jc w:val="center"/>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253.9</w:t>
            </w:r>
          </w:p>
        </w:tc>
        <w:tc>
          <w:tcPr>
            <w:tcW w:w="1160" w:type="dxa"/>
            <w:noWrap/>
            <w:hideMark/>
          </w:tcPr>
          <w:p w:rsidR="00E20E47" w:rsidRPr="0031197B" w:rsidRDefault="00E20E47" w:rsidP="00B43F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0.007</w:t>
            </w:r>
          </w:p>
        </w:tc>
      </w:tr>
      <w:tr w:rsidR="00E20E47" w:rsidRPr="0031197B" w:rsidTr="00B43F1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20E47" w:rsidRPr="0031197B" w:rsidRDefault="00E20E47" w:rsidP="00B43F1B">
            <w:pPr>
              <w:jc w:val="center"/>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1022.1</w:t>
            </w:r>
          </w:p>
        </w:tc>
        <w:tc>
          <w:tcPr>
            <w:tcW w:w="1160" w:type="dxa"/>
            <w:noWrap/>
            <w:hideMark/>
          </w:tcPr>
          <w:p w:rsidR="00E20E47" w:rsidRPr="0031197B" w:rsidRDefault="00E20E47" w:rsidP="00B43F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0.022</w:t>
            </w:r>
          </w:p>
        </w:tc>
      </w:tr>
      <w:tr w:rsidR="00E20E47" w:rsidRPr="0031197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20E47" w:rsidRPr="0031197B" w:rsidRDefault="00E20E47" w:rsidP="00B43F1B">
            <w:pPr>
              <w:jc w:val="center"/>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 </w:t>
            </w:r>
            <w:r w:rsidRPr="0031197B">
              <w:rPr>
                <w:rFonts w:ascii="Calibri" w:eastAsia="Times New Roman" w:hAnsi="Calibri" w:cs="Times New Roman"/>
                <w:color w:val="000000"/>
                <w:lang w:eastAsia="nl-NL"/>
              </w:rPr>
              <w:t>2840.1</w:t>
            </w:r>
          </w:p>
        </w:tc>
        <w:tc>
          <w:tcPr>
            <w:tcW w:w="1160" w:type="dxa"/>
            <w:noWrap/>
            <w:hideMark/>
          </w:tcPr>
          <w:p w:rsidR="00E20E47" w:rsidRPr="0031197B" w:rsidRDefault="00E20E47" w:rsidP="00B43F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0.048</w:t>
            </w:r>
          </w:p>
        </w:tc>
      </w:tr>
    </w:tbl>
    <w:p w:rsidR="00657F78" w:rsidRDefault="00E20E47" w:rsidP="00E20E47">
      <w:pPr>
        <w:pStyle w:val="ListParagraph"/>
        <w:rPr>
          <w:rFonts w:ascii="Times New Roman" w:hAnsi="Times New Roman" w:cs="Times New Roman"/>
          <w:b/>
          <w:i/>
          <w:sz w:val="24"/>
          <w:lang w:val="en-US"/>
        </w:rPr>
      </w:pPr>
      <w:r>
        <w:rPr>
          <w:rFonts w:ascii="Times New Roman" w:hAnsi="Times New Roman" w:cs="Times New Roman"/>
          <w:b/>
          <w:i/>
          <w:sz w:val="24"/>
          <w:lang w:val="en-US"/>
        </w:rPr>
        <w:lastRenderedPageBreak/>
        <w:t xml:space="preserve"> </w:t>
      </w:r>
      <w:r>
        <w:rPr>
          <w:noProof/>
        </w:rPr>
        <w:drawing>
          <wp:inline distT="0" distB="0" distL="0" distR="0" wp14:anchorId="39D4D8B8" wp14:editId="358ADEFD">
            <wp:extent cx="3914775" cy="2085975"/>
            <wp:effectExtent l="0" t="0" r="9525" b="9525"/>
            <wp:docPr id="40" name="Chart 40">
              <a:extLst xmlns:a="http://schemas.openxmlformats.org/drawingml/2006/main">
                <a:ext uri="{FF2B5EF4-FFF2-40B4-BE49-F238E27FC236}">
                  <a16:creationId xmlns:a16="http://schemas.microsoft.com/office/drawing/2014/main" id="{459E8F49-972A-4670-BFDA-AF8982B282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PlainTable5"/>
        <w:tblW w:w="2100" w:type="dxa"/>
        <w:tblLook w:val="04A0" w:firstRow="1" w:lastRow="0" w:firstColumn="1" w:lastColumn="0" w:noHBand="0" w:noVBand="1"/>
      </w:tblPr>
      <w:tblGrid>
        <w:gridCol w:w="1590"/>
        <w:gridCol w:w="1390"/>
      </w:tblGrid>
      <w:tr w:rsidR="004D73F9" w:rsidRPr="0031197B" w:rsidTr="00B43F1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rsidR="004D73F9" w:rsidRPr="007927DB" w:rsidRDefault="004D73F9" w:rsidP="00B43F1B">
            <w:pPr>
              <w:rPr>
                <w:rFonts w:ascii="Times New Roman" w:eastAsia="Times New Roman" w:hAnsi="Times New Roman" w:cs="Times New Roman"/>
                <w:b/>
                <w:bCs/>
                <w:color w:val="000000"/>
                <w:sz w:val="24"/>
                <w:lang w:eastAsia="nl-NL"/>
              </w:rPr>
            </w:pPr>
            <w:r w:rsidRPr="007927DB">
              <w:rPr>
                <w:rFonts w:ascii="Times New Roman" w:eastAsia="Times New Roman" w:hAnsi="Times New Roman" w:cs="Times New Roman"/>
                <w:b/>
                <w:bCs/>
                <w:color w:val="000000"/>
                <w:sz w:val="24"/>
                <w:lang w:eastAsia="nl-NL"/>
              </w:rPr>
              <w:t>Dimethiconol concentration (ppm)</w:t>
            </w:r>
          </w:p>
        </w:tc>
        <w:tc>
          <w:tcPr>
            <w:tcW w:w="1140" w:type="dxa"/>
            <w:noWrap/>
            <w:hideMark/>
          </w:tcPr>
          <w:p w:rsidR="004D73F9" w:rsidRPr="007927DB" w:rsidRDefault="004D73F9" w:rsidP="00B43F1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vertAlign w:val="superscript"/>
                <w:lang w:eastAsia="nl-NL"/>
              </w:rPr>
            </w:pPr>
            <w:r w:rsidRPr="007927DB">
              <w:rPr>
                <w:rFonts w:ascii="Times New Roman" w:eastAsia="Times New Roman" w:hAnsi="Times New Roman" w:cs="Times New Roman"/>
                <w:b/>
                <w:bCs/>
                <w:color w:val="000000"/>
                <w:sz w:val="24"/>
                <w:lang w:eastAsia="nl-NL"/>
              </w:rPr>
              <w:t>Absorbance at 1259.54 cm</w:t>
            </w:r>
            <w:r w:rsidRPr="007927DB">
              <w:rPr>
                <w:rFonts w:ascii="Times New Roman" w:eastAsia="Times New Roman" w:hAnsi="Times New Roman" w:cs="Times New Roman"/>
                <w:b/>
                <w:bCs/>
                <w:color w:val="000000"/>
                <w:sz w:val="24"/>
                <w:vertAlign w:val="superscript"/>
                <w:lang w:eastAsia="nl-NL"/>
              </w:rPr>
              <w:t>-1</w:t>
            </w:r>
          </w:p>
        </w:tc>
      </w:tr>
      <w:tr w:rsidR="004D73F9" w:rsidRPr="0031197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D73F9" w:rsidRPr="0031197B" w:rsidRDefault="004D73F9" w:rsidP="00B43F1B">
            <w:pPr>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255.8</w:t>
            </w:r>
          </w:p>
        </w:tc>
        <w:tc>
          <w:tcPr>
            <w:tcW w:w="1140" w:type="dxa"/>
            <w:noWrap/>
            <w:hideMark/>
          </w:tcPr>
          <w:p w:rsidR="004D73F9" w:rsidRPr="0031197B" w:rsidRDefault="004D73F9"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0.008</w:t>
            </w:r>
          </w:p>
        </w:tc>
      </w:tr>
      <w:tr w:rsidR="004D73F9" w:rsidRPr="0031197B" w:rsidTr="00B43F1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D73F9" w:rsidRPr="0031197B" w:rsidRDefault="004D73F9" w:rsidP="00B43F1B">
            <w:pPr>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1024.6</w:t>
            </w:r>
          </w:p>
        </w:tc>
        <w:tc>
          <w:tcPr>
            <w:tcW w:w="1140" w:type="dxa"/>
            <w:noWrap/>
            <w:hideMark/>
          </w:tcPr>
          <w:p w:rsidR="004D73F9" w:rsidRPr="0031197B" w:rsidRDefault="004D73F9"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0.023</w:t>
            </w:r>
          </w:p>
        </w:tc>
      </w:tr>
      <w:tr w:rsidR="004D73F9" w:rsidRPr="0031197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D73F9" w:rsidRPr="0031197B" w:rsidRDefault="004D73F9" w:rsidP="00B43F1B">
            <w:pPr>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2841.2</w:t>
            </w:r>
          </w:p>
        </w:tc>
        <w:tc>
          <w:tcPr>
            <w:tcW w:w="1140" w:type="dxa"/>
            <w:noWrap/>
            <w:hideMark/>
          </w:tcPr>
          <w:p w:rsidR="004D73F9" w:rsidRPr="0031197B" w:rsidRDefault="004D73F9"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0.049</w:t>
            </w:r>
          </w:p>
        </w:tc>
      </w:tr>
    </w:tbl>
    <w:p w:rsidR="004D73F9" w:rsidRDefault="004D73F9" w:rsidP="00E20E47">
      <w:pPr>
        <w:pStyle w:val="ListParagraph"/>
        <w:rPr>
          <w:rFonts w:ascii="Times New Roman" w:hAnsi="Times New Roman" w:cs="Times New Roman"/>
          <w:b/>
          <w:i/>
          <w:sz w:val="24"/>
          <w:lang w:val="en-US"/>
        </w:rPr>
      </w:pPr>
    </w:p>
    <w:p w:rsidR="004D73F9" w:rsidRDefault="004D73F9" w:rsidP="00E20E47">
      <w:pPr>
        <w:pStyle w:val="ListParagraph"/>
        <w:rPr>
          <w:rFonts w:ascii="Times New Roman" w:hAnsi="Times New Roman" w:cs="Times New Roman"/>
          <w:b/>
          <w:i/>
          <w:sz w:val="24"/>
          <w:lang w:val="en-US"/>
        </w:rPr>
      </w:pPr>
      <w:r>
        <w:rPr>
          <w:noProof/>
        </w:rPr>
        <w:drawing>
          <wp:inline distT="0" distB="0" distL="0" distR="0" wp14:anchorId="0220874E" wp14:editId="34F36273">
            <wp:extent cx="4152900" cy="1952625"/>
            <wp:effectExtent l="0" t="0" r="0" b="9525"/>
            <wp:docPr id="42" name="Chart 42">
              <a:extLst xmlns:a="http://schemas.openxmlformats.org/drawingml/2006/main">
                <a:ext uri="{FF2B5EF4-FFF2-40B4-BE49-F238E27FC236}">
                  <a16:creationId xmlns:a16="http://schemas.microsoft.com/office/drawing/2014/main" id="{A29EABCC-6649-4FC1-8A28-27011A2C3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PlainTable5"/>
        <w:tblW w:w="1920" w:type="dxa"/>
        <w:tblLook w:val="04A0" w:firstRow="1" w:lastRow="0" w:firstColumn="1" w:lastColumn="0" w:noHBand="0" w:noVBand="1"/>
      </w:tblPr>
      <w:tblGrid>
        <w:gridCol w:w="1590"/>
        <w:gridCol w:w="1390"/>
      </w:tblGrid>
      <w:tr w:rsidR="004D73F9" w:rsidRPr="0031197B" w:rsidTr="00B43F1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rsidR="004D73F9" w:rsidRPr="007927DB" w:rsidRDefault="004D73F9" w:rsidP="00B43F1B">
            <w:pPr>
              <w:rPr>
                <w:rFonts w:ascii="Times New Roman" w:eastAsia="Times New Roman" w:hAnsi="Times New Roman" w:cs="Times New Roman"/>
                <w:b/>
                <w:bCs/>
                <w:color w:val="000000"/>
                <w:sz w:val="24"/>
                <w:lang w:eastAsia="nl-NL"/>
              </w:rPr>
            </w:pPr>
            <w:r w:rsidRPr="007927DB">
              <w:rPr>
                <w:rFonts w:ascii="Times New Roman" w:eastAsia="Times New Roman" w:hAnsi="Times New Roman" w:cs="Times New Roman"/>
                <w:b/>
                <w:bCs/>
                <w:color w:val="000000"/>
                <w:sz w:val="24"/>
                <w:lang w:eastAsia="nl-NL"/>
              </w:rPr>
              <w:t>Dimethicone concentration (ppm)</w:t>
            </w:r>
          </w:p>
        </w:tc>
        <w:tc>
          <w:tcPr>
            <w:tcW w:w="960" w:type="dxa"/>
            <w:noWrap/>
            <w:hideMark/>
          </w:tcPr>
          <w:p w:rsidR="004D73F9" w:rsidRPr="007927DB" w:rsidRDefault="004D73F9" w:rsidP="00B43F1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vertAlign w:val="superscript"/>
                <w:lang w:eastAsia="nl-NL"/>
              </w:rPr>
            </w:pPr>
            <w:r w:rsidRPr="007927DB">
              <w:rPr>
                <w:rFonts w:ascii="Times New Roman" w:eastAsia="Times New Roman" w:hAnsi="Times New Roman" w:cs="Times New Roman"/>
                <w:b/>
                <w:bCs/>
                <w:color w:val="000000"/>
                <w:sz w:val="24"/>
                <w:lang w:eastAsia="nl-NL"/>
              </w:rPr>
              <w:t>Absorbance at 1259.54 cm</w:t>
            </w:r>
            <w:r w:rsidRPr="007927DB">
              <w:rPr>
                <w:rFonts w:ascii="Times New Roman" w:eastAsia="Times New Roman" w:hAnsi="Times New Roman" w:cs="Times New Roman"/>
                <w:b/>
                <w:bCs/>
                <w:color w:val="000000"/>
                <w:sz w:val="24"/>
                <w:vertAlign w:val="superscript"/>
                <w:lang w:eastAsia="nl-NL"/>
              </w:rPr>
              <w:t>-1</w:t>
            </w:r>
          </w:p>
        </w:tc>
      </w:tr>
      <w:tr w:rsidR="004D73F9" w:rsidRPr="0031197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D73F9" w:rsidRPr="0031197B" w:rsidRDefault="004D73F9" w:rsidP="00B43F1B">
            <w:pPr>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254.4</w:t>
            </w:r>
          </w:p>
        </w:tc>
        <w:tc>
          <w:tcPr>
            <w:tcW w:w="960" w:type="dxa"/>
            <w:noWrap/>
            <w:hideMark/>
          </w:tcPr>
          <w:p w:rsidR="004D73F9" w:rsidRPr="0031197B" w:rsidRDefault="004D73F9"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0.008</w:t>
            </w:r>
          </w:p>
        </w:tc>
      </w:tr>
      <w:tr w:rsidR="004D73F9" w:rsidRPr="0031197B" w:rsidTr="00B43F1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D73F9" w:rsidRPr="0031197B" w:rsidRDefault="004D73F9" w:rsidP="00B43F1B">
            <w:pPr>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1023.8</w:t>
            </w:r>
          </w:p>
        </w:tc>
        <w:tc>
          <w:tcPr>
            <w:tcW w:w="960" w:type="dxa"/>
            <w:noWrap/>
            <w:hideMark/>
          </w:tcPr>
          <w:p w:rsidR="004D73F9" w:rsidRPr="0031197B" w:rsidRDefault="004D73F9"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0.023</w:t>
            </w:r>
          </w:p>
        </w:tc>
      </w:tr>
      <w:tr w:rsidR="004D73F9" w:rsidRPr="0031197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D73F9" w:rsidRPr="0031197B" w:rsidRDefault="004D73F9" w:rsidP="00B43F1B">
            <w:pPr>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2840.9</w:t>
            </w:r>
          </w:p>
        </w:tc>
        <w:tc>
          <w:tcPr>
            <w:tcW w:w="960" w:type="dxa"/>
            <w:noWrap/>
            <w:hideMark/>
          </w:tcPr>
          <w:p w:rsidR="004D73F9" w:rsidRPr="0031197B" w:rsidRDefault="004D73F9"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0.048</w:t>
            </w:r>
          </w:p>
        </w:tc>
      </w:tr>
    </w:tbl>
    <w:p w:rsidR="004D73F9" w:rsidRDefault="004D73F9" w:rsidP="00E20E47">
      <w:pPr>
        <w:pStyle w:val="ListParagraph"/>
        <w:rPr>
          <w:rFonts w:ascii="Times New Roman" w:hAnsi="Times New Roman" w:cs="Times New Roman"/>
          <w:b/>
          <w:i/>
          <w:sz w:val="24"/>
          <w:lang w:val="en-US"/>
        </w:rPr>
      </w:pPr>
    </w:p>
    <w:p w:rsidR="004D73F9" w:rsidRDefault="004D73F9" w:rsidP="00E20E47">
      <w:pPr>
        <w:pStyle w:val="ListParagraph"/>
        <w:rPr>
          <w:rFonts w:ascii="Times New Roman" w:hAnsi="Times New Roman" w:cs="Times New Roman"/>
          <w:b/>
          <w:i/>
          <w:sz w:val="24"/>
          <w:lang w:val="en-US"/>
        </w:rPr>
      </w:pPr>
      <w:r>
        <w:rPr>
          <w:noProof/>
        </w:rPr>
        <w:lastRenderedPageBreak/>
        <w:drawing>
          <wp:inline distT="0" distB="0" distL="0" distR="0" wp14:anchorId="7D963745" wp14:editId="06D33ECB">
            <wp:extent cx="4191000" cy="2333625"/>
            <wp:effectExtent l="0" t="0" r="0" b="9525"/>
            <wp:docPr id="43" name="Chart 43">
              <a:extLst xmlns:a="http://schemas.openxmlformats.org/drawingml/2006/main">
                <a:ext uri="{FF2B5EF4-FFF2-40B4-BE49-F238E27FC236}">
                  <a16:creationId xmlns:a16="http://schemas.microsoft.com/office/drawing/2014/main" id="{7F46445A-4808-46F1-B6E6-362BBE801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D73F9" w:rsidRDefault="004D73F9" w:rsidP="00E20E47">
      <w:pPr>
        <w:pStyle w:val="ListParagraph"/>
        <w:rPr>
          <w:rFonts w:ascii="Times New Roman" w:hAnsi="Times New Roman" w:cs="Times New Roman"/>
          <w:b/>
          <w:i/>
          <w:sz w:val="24"/>
          <w:lang w:val="en-US"/>
        </w:rPr>
      </w:pPr>
    </w:p>
    <w:tbl>
      <w:tblPr>
        <w:tblStyle w:val="PlainTable5"/>
        <w:tblW w:w="2140" w:type="dxa"/>
        <w:tblLook w:val="04A0" w:firstRow="1" w:lastRow="0" w:firstColumn="1" w:lastColumn="0" w:noHBand="0" w:noVBand="1"/>
      </w:tblPr>
      <w:tblGrid>
        <w:gridCol w:w="1590"/>
        <w:gridCol w:w="1390"/>
      </w:tblGrid>
      <w:tr w:rsidR="004D73F9" w:rsidRPr="0031197B" w:rsidTr="00B43F1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rsidR="004D73F9" w:rsidRPr="007927DB" w:rsidRDefault="004D73F9" w:rsidP="00B43F1B">
            <w:pPr>
              <w:rPr>
                <w:rFonts w:ascii="Times New Roman" w:eastAsia="Times New Roman" w:hAnsi="Times New Roman" w:cs="Times New Roman"/>
                <w:b/>
                <w:bCs/>
                <w:color w:val="000000"/>
                <w:sz w:val="24"/>
                <w:lang w:eastAsia="nl-NL"/>
              </w:rPr>
            </w:pPr>
            <w:r w:rsidRPr="007927DB">
              <w:rPr>
                <w:rFonts w:ascii="Times New Roman" w:eastAsia="Times New Roman" w:hAnsi="Times New Roman" w:cs="Times New Roman"/>
                <w:b/>
                <w:bCs/>
                <w:color w:val="000000"/>
                <w:sz w:val="24"/>
                <w:lang w:eastAsia="nl-NL"/>
              </w:rPr>
              <w:t>Dimethiconol concentration (ppm)</w:t>
            </w:r>
          </w:p>
        </w:tc>
        <w:tc>
          <w:tcPr>
            <w:tcW w:w="1180" w:type="dxa"/>
            <w:noWrap/>
            <w:hideMark/>
          </w:tcPr>
          <w:p w:rsidR="004D73F9" w:rsidRPr="007927DB" w:rsidRDefault="004D73F9" w:rsidP="00B43F1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vertAlign w:val="superscript"/>
                <w:lang w:eastAsia="nl-NL"/>
              </w:rPr>
            </w:pPr>
            <w:r w:rsidRPr="007927DB">
              <w:rPr>
                <w:rFonts w:ascii="Times New Roman" w:eastAsia="Times New Roman" w:hAnsi="Times New Roman" w:cs="Times New Roman"/>
                <w:b/>
                <w:bCs/>
                <w:color w:val="000000"/>
                <w:sz w:val="24"/>
                <w:lang w:eastAsia="nl-NL"/>
              </w:rPr>
              <w:t>Absorbance at 1259.54 cm</w:t>
            </w:r>
            <w:r w:rsidRPr="007927DB">
              <w:rPr>
                <w:rFonts w:ascii="Times New Roman" w:eastAsia="Times New Roman" w:hAnsi="Times New Roman" w:cs="Times New Roman"/>
                <w:b/>
                <w:bCs/>
                <w:color w:val="000000"/>
                <w:sz w:val="24"/>
                <w:vertAlign w:val="superscript"/>
                <w:lang w:eastAsia="nl-NL"/>
              </w:rPr>
              <w:t>-1</w:t>
            </w:r>
          </w:p>
        </w:tc>
      </w:tr>
      <w:tr w:rsidR="004D73F9" w:rsidRPr="0031197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D73F9" w:rsidRPr="0031197B" w:rsidRDefault="004D73F9" w:rsidP="00B43F1B">
            <w:pPr>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256.5</w:t>
            </w:r>
          </w:p>
        </w:tc>
        <w:tc>
          <w:tcPr>
            <w:tcW w:w="1180" w:type="dxa"/>
            <w:noWrap/>
            <w:hideMark/>
          </w:tcPr>
          <w:p w:rsidR="004D73F9" w:rsidRPr="0031197B" w:rsidRDefault="004D73F9"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0.008</w:t>
            </w:r>
          </w:p>
        </w:tc>
      </w:tr>
      <w:tr w:rsidR="004D73F9" w:rsidRPr="0031197B" w:rsidTr="00B43F1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D73F9" w:rsidRPr="0031197B" w:rsidRDefault="004D73F9" w:rsidP="00B43F1B">
            <w:pPr>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1026.2</w:t>
            </w:r>
          </w:p>
        </w:tc>
        <w:tc>
          <w:tcPr>
            <w:tcW w:w="1180" w:type="dxa"/>
            <w:noWrap/>
            <w:hideMark/>
          </w:tcPr>
          <w:p w:rsidR="004D73F9" w:rsidRPr="0031197B" w:rsidRDefault="004D73F9"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0.024</w:t>
            </w:r>
          </w:p>
        </w:tc>
      </w:tr>
      <w:tr w:rsidR="004D73F9" w:rsidRPr="0031197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4D73F9" w:rsidRPr="0031197B" w:rsidRDefault="004D73F9" w:rsidP="00B43F1B">
            <w:pPr>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2842.2</w:t>
            </w:r>
          </w:p>
        </w:tc>
        <w:tc>
          <w:tcPr>
            <w:tcW w:w="1180" w:type="dxa"/>
            <w:noWrap/>
            <w:hideMark/>
          </w:tcPr>
          <w:p w:rsidR="004D73F9" w:rsidRPr="0031197B" w:rsidRDefault="004D73F9"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31197B">
              <w:rPr>
                <w:rFonts w:ascii="Calibri" w:eastAsia="Times New Roman" w:hAnsi="Calibri" w:cs="Times New Roman"/>
                <w:color w:val="000000"/>
                <w:lang w:eastAsia="nl-NL"/>
              </w:rPr>
              <w:t>0.051</w:t>
            </w:r>
          </w:p>
        </w:tc>
      </w:tr>
    </w:tbl>
    <w:p w:rsidR="004D73F9" w:rsidRDefault="004D73F9" w:rsidP="00E20E47">
      <w:pPr>
        <w:pStyle w:val="ListParagraph"/>
        <w:rPr>
          <w:rFonts w:ascii="Times New Roman" w:hAnsi="Times New Roman" w:cs="Times New Roman"/>
          <w:b/>
          <w:i/>
          <w:sz w:val="24"/>
          <w:lang w:val="en-US"/>
        </w:rPr>
      </w:pPr>
    </w:p>
    <w:p w:rsidR="004D73F9" w:rsidRDefault="004D73F9" w:rsidP="00E20E47">
      <w:pPr>
        <w:pStyle w:val="ListParagraph"/>
        <w:rPr>
          <w:rFonts w:ascii="Times New Roman" w:hAnsi="Times New Roman" w:cs="Times New Roman"/>
          <w:b/>
          <w:i/>
          <w:sz w:val="24"/>
          <w:lang w:val="en-US"/>
        </w:rPr>
      </w:pPr>
      <w:r>
        <w:rPr>
          <w:noProof/>
        </w:rPr>
        <w:drawing>
          <wp:inline distT="0" distB="0" distL="0" distR="0" wp14:anchorId="1D6B5915" wp14:editId="3A453885">
            <wp:extent cx="4314825" cy="2390775"/>
            <wp:effectExtent l="0" t="0" r="9525" b="9525"/>
            <wp:docPr id="45" name="Chart 45">
              <a:extLst xmlns:a="http://schemas.openxmlformats.org/drawingml/2006/main">
                <a:ext uri="{FF2B5EF4-FFF2-40B4-BE49-F238E27FC236}">
                  <a16:creationId xmlns:a16="http://schemas.microsoft.com/office/drawing/2014/main" id="{D8E4FE19-97E9-4A0B-85D1-40AC085DA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927DB" w:rsidRDefault="007927DB" w:rsidP="00E20E47">
      <w:pPr>
        <w:pStyle w:val="ListParagraph"/>
        <w:rPr>
          <w:rFonts w:ascii="Times New Roman" w:hAnsi="Times New Roman" w:cs="Times New Roman"/>
          <w:b/>
          <w:i/>
          <w:sz w:val="24"/>
          <w:lang w:val="en-US"/>
        </w:rPr>
      </w:pPr>
    </w:p>
    <w:p w:rsidR="007927DB" w:rsidRDefault="007927DB" w:rsidP="00E20E47">
      <w:pPr>
        <w:pStyle w:val="ListParagraph"/>
        <w:rPr>
          <w:rFonts w:ascii="Times New Roman" w:hAnsi="Times New Roman" w:cs="Times New Roman"/>
          <w:b/>
          <w:i/>
          <w:sz w:val="24"/>
          <w:lang w:val="en-US"/>
        </w:rPr>
      </w:pPr>
    </w:p>
    <w:p w:rsidR="007927DB" w:rsidRDefault="007927DB" w:rsidP="00E20E47">
      <w:pPr>
        <w:pStyle w:val="ListParagraph"/>
        <w:rPr>
          <w:rFonts w:ascii="Times New Roman" w:hAnsi="Times New Roman" w:cs="Times New Roman"/>
          <w:b/>
          <w:i/>
          <w:sz w:val="24"/>
          <w:lang w:val="en-US"/>
        </w:rPr>
      </w:pPr>
    </w:p>
    <w:p w:rsidR="007927DB" w:rsidRDefault="007927DB" w:rsidP="00E20E47">
      <w:pPr>
        <w:pStyle w:val="ListParagraph"/>
        <w:rPr>
          <w:rFonts w:ascii="Times New Roman" w:hAnsi="Times New Roman" w:cs="Times New Roman"/>
          <w:b/>
          <w:i/>
          <w:sz w:val="24"/>
          <w:lang w:val="en-US"/>
        </w:rPr>
      </w:pPr>
    </w:p>
    <w:p w:rsidR="00753769" w:rsidRDefault="00753769" w:rsidP="00E20E47">
      <w:pPr>
        <w:pStyle w:val="ListParagraph"/>
        <w:rPr>
          <w:rFonts w:ascii="Times New Roman" w:hAnsi="Times New Roman" w:cs="Times New Roman"/>
          <w:b/>
          <w:i/>
          <w:sz w:val="24"/>
          <w:lang w:val="en-US"/>
        </w:rPr>
      </w:pPr>
    </w:p>
    <w:p w:rsidR="00753769" w:rsidRDefault="00753769" w:rsidP="00E20E47">
      <w:pPr>
        <w:pStyle w:val="ListParagraph"/>
        <w:rPr>
          <w:rFonts w:ascii="Times New Roman" w:hAnsi="Times New Roman" w:cs="Times New Roman"/>
          <w:b/>
          <w:i/>
          <w:sz w:val="24"/>
          <w:lang w:val="en-US"/>
        </w:rPr>
      </w:pPr>
    </w:p>
    <w:p w:rsidR="007927DB" w:rsidRDefault="007927DB" w:rsidP="00E20E47">
      <w:pPr>
        <w:pStyle w:val="ListParagraph"/>
        <w:rPr>
          <w:rFonts w:ascii="Times New Roman" w:hAnsi="Times New Roman" w:cs="Times New Roman"/>
          <w:b/>
          <w:i/>
          <w:sz w:val="24"/>
          <w:lang w:val="en-US"/>
        </w:rPr>
      </w:pPr>
    </w:p>
    <w:p w:rsidR="007927DB" w:rsidRPr="00657F78" w:rsidRDefault="007927DB" w:rsidP="00E20E47">
      <w:pPr>
        <w:pStyle w:val="ListParagraph"/>
        <w:rPr>
          <w:rFonts w:ascii="Times New Roman" w:hAnsi="Times New Roman" w:cs="Times New Roman"/>
          <w:b/>
          <w:i/>
          <w:sz w:val="24"/>
          <w:lang w:val="en-US"/>
        </w:rPr>
      </w:pPr>
    </w:p>
    <w:p w:rsidR="00EF68A4" w:rsidRDefault="003E6AE0" w:rsidP="00E70FF0">
      <w:pPr>
        <w:pStyle w:val="ListParagraph"/>
        <w:numPr>
          <w:ilvl w:val="0"/>
          <w:numId w:val="22"/>
        </w:numPr>
        <w:rPr>
          <w:rFonts w:ascii="Times New Roman" w:hAnsi="Times New Roman" w:cs="Times New Roman"/>
          <w:b/>
          <w:i/>
          <w:sz w:val="24"/>
          <w:lang w:val="en-US"/>
        </w:rPr>
      </w:pPr>
      <w:r>
        <w:rPr>
          <w:rFonts w:ascii="Times New Roman" w:hAnsi="Times New Roman" w:cs="Times New Roman"/>
          <w:b/>
          <w:i/>
          <w:sz w:val="24"/>
          <w:lang w:val="en-US"/>
        </w:rPr>
        <w:lastRenderedPageBreak/>
        <w:t>Appendix 3</w:t>
      </w:r>
      <w:r w:rsidR="00EF68A4" w:rsidRPr="00657F78">
        <w:rPr>
          <w:rFonts w:ascii="Times New Roman" w:hAnsi="Times New Roman" w:cs="Times New Roman"/>
          <w:b/>
          <w:i/>
          <w:sz w:val="24"/>
          <w:lang w:val="en-US"/>
        </w:rPr>
        <w:t xml:space="preserve">. </w:t>
      </w:r>
      <w:r>
        <w:rPr>
          <w:rFonts w:ascii="Times New Roman" w:hAnsi="Times New Roman" w:cs="Times New Roman"/>
          <w:b/>
          <w:i/>
          <w:sz w:val="24"/>
          <w:lang w:val="en-US"/>
        </w:rPr>
        <w:t xml:space="preserve">Linearity data </w:t>
      </w:r>
      <w:r w:rsidR="00EF68A4" w:rsidRPr="00657F78">
        <w:rPr>
          <w:rFonts w:ascii="Times New Roman" w:hAnsi="Times New Roman" w:cs="Times New Roman"/>
          <w:b/>
          <w:i/>
          <w:sz w:val="24"/>
          <w:lang w:val="en-US"/>
        </w:rPr>
        <w:t>of dimethicone and dimethiconol</w:t>
      </w:r>
    </w:p>
    <w:tbl>
      <w:tblPr>
        <w:tblStyle w:val="PlainTable5"/>
        <w:tblW w:w="1920" w:type="dxa"/>
        <w:tblLook w:val="04A0" w:firstRow="1" w:lastRow="0" w:firstColumn="1" w:lastColumn="0" w:noHBand="0" w:noVBand="1"/>
      </w:tblPr>
      <w:tblGrid>
        <w:gridCol w:w="1590"/>
        <w:gridCol w:w="1390"/>
      </w:tblGrid>
      <w:tr w:rsidR="00772D16" w:rsidRPr="00D15BE1" w:rsidTr="00B43F1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rsidR="00772D16" w:rsidRPr="007927DB" w:rsidRDefault="00772D16" w:rsidP="00B43F1B">
            <w:pPr>
              <w:rPr>
                <w:rFonts w:ascii="Times New Roman" w:eastAsia="Times New Roman" w:hAnsi="Times New Roman" w:cs="Times New Roman"/>
                <w:b/>
                <w:bCs/>
                <w:color w:val="000000"/>
                <w:sz w:val="24"/>
                <w:lang w:eastAsia="nl-NL"/>
              </w:rPr>
            </w:pPr>
            <w:r w:rsidRPr="007927DB">
              <w:rPr>
                <w:rFonts w:ascii="Times New Roman" w:eastAsia="Times New Roman" w:hAnsi="Times New Roman" w:cs="Times New Roman"/>
                <w:b/>
                <w:bCs/>
                <w:color w:val="000000"/>
                <w:sz w:val="24"/>
                <w:lang w:eastAsia="nl-NL"/>
              </w:rPr>
              <w:t>Dimethicone concentration (ppm)</w:t>
            </w:r>
          </w:p>
        </w:tc>
        <w:tc>
          <w:tcPr>
            <w:tcW w:w="960" w:type="dxa"/>
            <w:noWrap/>
            <w:hideMark/>
          </w:tcPr>
          <w:p w:rsidR="00772D16" w:rsidRPr="007927DB" w:rsidRDefault="00772D16" w:rsidP="00B43F1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vertAlign w:val="superscript"/>
                <w:lang w:eastAsia="nl-NL"/>
              </w:rPr>
            </w:pPr>
            <w:r w:rsidRPr="007927DB">
              <w:rPr>
                <w:rFonts w:ascii="Times New Roman" w:eastAsia="Times New Roman" w:hAnsi="Times New Roman" w:cs="Times New Roman"/>
                <w:b/>
                <w:bCs/>
                <w:color w:val="000000"/>
                <w:sz w:val="24"/>
                <w:lang w:eastAsia="nl-NL"/>
              </w:rPr>
              <w:t>Absorbance at 1259.54 cm</w:t>
            </w:r>
            <w:r w:rsidRPr="007927DB">
              <w:rPr>
                <w:rFonts w:ascii="Times New Roman" w:eastAsia="Times New Roman" w:hAnsi="Times New Roman" w:cs="Times New Roman"/>
                <w:b/>
                <w:bCs/>
                <w:color w:val="000000"/>
                <w:sz w:val="24"/>
                <w:vertAlign w:val="superscript"/>
                <w:lang w:eastAsia="nl-NL"/>
              </w:rPr>
              <w:t>-1</w:t>
            </w:r>
          </w:p>
        </w:tc>
      </w:tr>
      <w:tr w:rsidR="00772D16" w:rsidRPr="00D15BE1"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772D16" w:rsidRPr="00D15BE1" w:rsidRDefault="00772D16" w:rsidP="00B43F1B">
            <w:pPr>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206</w:t>
            </w:r>
          </w:p>
        </w:tc>
        <w:tc>
          <w:tcPr>
            <w:tcW w:w="960" w:type="dxa"/>
            <w:noWrap/>
            <w:hideMark/>
          </w:tcPr>
          <w:p w:rsidR="00772D16" w:rsidRPr="00D15BE1"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0.005</w:t>
            </w:r>
          </w:p>
        </w:tc>
      </w:tr>
      <w:tr w:rsidR="00772D16" w:rsidRPr="00D15BE1" w:rsidTr="00B43F1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772D16" w:rsidRPr="00D15BE1" w:rsidRDefault="00772D16" w:rsidP="00B43F1B">
            <w:pPr>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254.2</w:t>
            </w:r>
          </w:p>
        </w:tc>
        <w:tc>
          <w:tcPr>
            <w:tcW w:w="960" w:type="dxa"/>
            <w:noWrap/>
            <w:hideMark/>
          </w:tcPr>
          <w:p w:rsidR="00772D16" w:rsidRPr="00D15BE1"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0.007</w:t>
            </w:r>
          </w:p>
        </w:tc>
      </w:tr>
      <w:tr w:rsidR="00772D16" w:rsidRPr="00D15BE1"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772D16" w:rsidRPr="00D15BE1" w:rsidRDefault="00772D16" w:rsidP="00B43F1B">
            <w:pPr>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360.5</w:t>
            </w:r>
          </w:p>
        </w:tc>
        <w:tc>
          <w:tcPr>
            <w:tcW w:w="960" w:type="dxa"/>
            <w:noWrap/>
            <w:hideMark/>
          </w:tcPr>
          <w:p w:rsidR="00772D16" w:rsidRPr="00D15BE1"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0.009</w:t>
            </w:r>
          </w:p>
        </w:tc>
      </w:tr>
      <w:tr w:rsidR="00772D16" w:rsidRPr="00D15BE1" w:rsidTr="00B43F1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772D16" w:rsidRPr="00D15BE1" w:rsidRDefault="00772D16" w:rsidP="00B43F1B">
            <w:pPr>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508.9</w:t>
            </w:r>
          </w:p>
        </w:tc>
        <w:tc>
          <w:tcPr>
            <w:tcW w:w="960" w:type="dxa"/>
            <w:noWrap/>
            <w:hideMark/>
          </w:tcPr>
          <w:p w:rsidR="00772D16" w:rsidRPr="00D15BE1"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0.011</w:t>
            </w:r>
          </w:p>
        </w:tc>
      </w:tr>
      <w:tr w:rsidR="00772D16" w:rsidRPr="00D15BE1"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772D16" w:rsidRPr="00D15BE1" w:rsidRDefault="00772D16" w:rsidP="00B43F1B">
            <w:pPr>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772.4</w:t>
            </w:r>
          </w:p>
        </w:tc>
        <w:tc>
          <w:tcPr>
            <w:tcW w:w="960" w:type="dxa"/>
            <w:noWrap/>
            <w:hideMark/>
          </w:tcPr>
          <w:p w:rsidR="00772D16" w:rsidRPr="00D15BE1"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0.015</w:t>
            </w:r>
          </w:p>
        </w:tc>
      </w:tr>
      <w:tr w:rsidR="00772D16" w:rsidRPr="00D15BE1" w:rsidTr="00B43F1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772D16" w:rsidRPr="00D15BE1" w:rsidRDefault="00772D16" w:rsidP="00B43F1B">
            <w:pPr>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1017.7</w:t>
            </w:r>
          </w:p>
        </w:tc>
        <w:tc>
          <w:tcPr>
            <w:tcW w:w="960" w:type="dxa"/>
            <w:noWrap/>
            <w:hideMark/>
          </w:tcPr>
          <w:p w:rsidR="00772D16" w:rsidRPr="00D15BE1"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0.023</w:t>
            </w:r>
          </w:p>
        </w:tc>
      </w:tr>
      <w:tr w:rsidR="00772D16" w:rsidRPr="00D15BE1"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772D16" w:rsidRPr="00D15BE1" w:rsidRDefault="00772D16" w:rsidP="00B43F1B">
            <w:pPr>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1544.8</w:t>
            </w:r>
          </w:p>
        </w:tc>
        <w:tc>
          <w:tcPr>
            <w:tcW w:w="960" w:type="dxa"/>
            <w:noWrap/>
            <w:hideMark/>
          </w:tcPr>
          <w:p w:rsidR="00772D16" w:rsidRPr="00D15BE1"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0.025</w:t>
            </w:r>
          </w:p>
        </w:tc>
      </w:tr>
      <w:tr w:rsidR="00772D16" w:rsidRPr="00D15BE1" w:rsidTr="00B43F1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772D16" w:rsidRPr="00D15BE1" w:rsidRDefault="00772D16" w:rsidP="00B43F1B">
            <w:pPr>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2035.4</w:t>
            </w:r>
          </w:p>
        </w:tc>
        <w:tc>
          <w:tcPr>
            <w:tcW w:w="960" w:type="dxa"/>
            <w:noWrap/>
            <w:hideMark/>
          </w:tcPr>
          <w:p w:rsidR="00772D16" w:rsidRPr="00D15BE1"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0.034</w:t>
            </w:r>
          </w:p>
        </w:tc>
      </w:tr>
      <w:tr w:rsidR="00772D16" w:rsidRPr="00D15BE1"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772D16" w:rsidRPr="00D15BE1" w:rsidRDefault="00772D16" w:rsidP="00B43F1B">
            <w:pPr>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3053.1</w:t>
            </w:r>
          </w:p>
        </w:tc>
        <w:tc>
          <w:tcPr>
            <w:tcW w:w="960" w:type="dxa"/>
            <w:noWrap/>
            <w:hideMark/>
          </w:tcPr>
          <w:p w:rsidR="00772D16" w:rsidRPr="00D15BE1"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0.051</w:t>
            </w:r>
          </w:p>
        </w:tc>
      </w:tr>
      <w:tr w:rsidR="00772D16" w:rsidRPr="00D15BE1" w:rsidTr="00B43F1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772D16" w:rsidRPr="00D15BE1" w:rsidRDefault="00772D16" w:rsidP="00B43F1B">
            <w:pPr>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4070.8</w:t>
            </w:r>
          </w:p>
        </w:tc>
        <w:tc>
          <w:tcPr>
            <w:tcW w:w="960" w:type="dxa"/>
            <w:noWrap/>
            <w:hideMark/>
          </w:tcPr>
          <w:p w:rsidR="00772D16" w:rsidRPr="00D15BE1"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15BE1">
              <w:rPr>
                <w:rFonts w:ascii="Calibri" w:eastAsia="Times New Roman" w:hAnsi="Calibri" w:cs="Times New Roman"/>
                <w:color w:val="000000"/>
                <w:lang w:eastAsia="nl-NL"/>
              </w:rPr>
              <w:t>0.066</w:t>
            </w:r>
          </w:p>
        </w:tc>
      </w:tr>
    </w:tbl>
    <w:p w:rsidR="004D73F9" w:rsidRDefault="004D73F9" w:rsidP="004D73F9">
      <w:pPr>
        <w:pStyle w:val="ListParagraph"/>
        <w:rPr>
          <w:rFonts w:ascii="Times New Roman" w:hAnsi="Times New Roman" w:cs="Times New Roman"/>
          <w:b/>
          <w:i/>
          <w:sz w:val="24"/>
          <w:lang w:val="en-US"/>
        </w:rPr>
      </w:pPr>
    </w:p>
    <w:p w:rsidR="00772D16" w:rsidRDefault="00772D16" w:rsidP="004D73F9">
      <w:pPr>
        <w:pStyle w:val="ListParagraph"/>
        <w:rPr>
          <w:rFonts w:ascii="Times New Roman" w:hAnsi="Times New Roman" w:cs="Times New Roman"/>
          <w:b/>
          <w:i/>
          <w:sz w:val="24"/>
          <w:lang w:val="en-US"/>
        </w:rPr>
      </w:pPr>
      <w:r>
        <w:rPr>
          <w:noProof/>
        </w:rPr>
        <w:drawing>
          <wp:inline distT="0" distB="0" distL="0" distR="0" wp14:anchorId="20E1595A" wp14:editId="002DA159">
            <wp:extent cx="4410075" cy="1781175"/>
            <wp:effectExtent l="0" t="0" r="9525" b="9525"/>
            <wp:docPr id="51" name="Chart 51">
              <a:extLst xmlns:a="http://schemas.openxmlformats.org/drawingml/2006/main">
                <a:ext uri="{FF2B5EF4-FFF2-40B4-BE49-F238E27FC236}">
                  <a16:creationId xmlns:a16="http://schemas.microsoft.com/office/drawing/2014/main" id="{E674C851-07A1-4B68-AAF9-FE34CFD8A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72D16" w:rsidRPr="00B220A6" w:rsidRDefault="00B220A6" w:rsidP="00B220A6">
      <w:pPr>
        <w:rPr>
          <w:rFonts w:ascii="Times New Roman" w:hAnsi="Times New Roman" w:cs="Times New Roman"/>
          <w:i/>
          <w:lang w:val="en-US"/>
        </w:rPr>
      </w:pPr>
      <w:r>
        <w:rPr>
          <w:rFonts w:ascii="Times New Roman" w:hAnsi="Times New Roman" w:cs="Times New Roman"/>
          <w:i/>
          <w:lang w:val="en-US"/>
        </w:rPr>
        <w:t xml:space="preserve"> </w:t>
      </w:r>
      <w:r w:rsidR="00B7105D" w:rsidRPr="00B220A6">
        <w:rPr>
          <w:rFonts w:ascii="Times New Roman" w:hAnsi="Times New Roman" w:cs="Times New Roman"/>
          <w:i/>
          <w:lang w:val="en-US"/>
        </w:rPr>
        <w:t>y= 0.0000155 (+/- 0.0000010) x + 0.00322 (+/- 0.00188); Sy/x = 0.001721; n = 10; r2 = 0.9928; CI = 95 %</w:t>
      </w:r>
    </w:p>
    <w:tbl>
      <w:tblPr>
        <w:tblStyle w:val="PlainTable5"/>
        <w:tblW w:w="1960" w:type="dxa"/>
        <w:tblLook w:val="04A0" w:firstRow="1" w:lastRow="0" w:firstColumn="1" w:lastColumn="0" w:noHBand="0" w:noVBand="1"/>
      </w:tblPr>
      <w:tblGrid>
        <w:gridCol w:w="1590"/>
        <w:gridCol w:w="1390"/>
      </w:tblGrid>
      <w:tr w:rsidR="00772D16" w:rsidRPr="002B114B" w:rsidTr="00B43F1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00" w:type="dxa"/>
            <w:noWrap/>
            <w:hideMark/>
          </w:tcPr>
          <w:p w:rsidR="00772D16" w:rsidRPr="007927DB" w:rsidRDefault="00772D16" w:rsidP="00B43F1B">
            <w:pPr>
              <w:rPr>
                <w:rFonts w:ascii="Times New Roman" w:eastAsia="Times New Roman" w:hAnsi="Times New Roman" w:cs="Times New Roman"/>
                <w:b/>
                <w:bCs/>
                <w:color w:val="000000"/>
                <w:sz w:val="24"/>
                <w:lang w:eastAsia="nl-NL"/>
              </w:rPr>
            </w:pPr>
            <w:r w:rsidRPr="007927DB">
              <w:rPr>
                <w:rFonts w:ascii="Times New Roman" w:eastAsia="Times New Roman" w:hAnsi="Times New Roman" w:cs="Times New Roman"/>
                <w:b/>
                <w:bCs/>
                <w:color w:val="000000"/>
                <w:sz w:val="24"/>
                <w:lang w:eastAsia="nl-NL"/>
              </w:rPr>
              <w:t>Dimethiconol concentration (ppm)</w:t>
            </w:r>
          </w:p>
        </w:tc>
        <w:tc>
          <w:tcPr>
            <w:tcW w:w="960" w:type="dxa"/>
            <w:noWrap/>
            <w:hideMark/>
          </w:tcPr>
          <w:p w:rsidR="00772D16" w:rsidRPr="007927DB" w:rsidRDefault="00772D16" w:rsidP="00B43F1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vertAlign w:val="superscript"/>
                <w:lang w:eastAsia="nl-NL"/>
              </w:rPr>
            </w:pPr>
            <w:r w:rsidRPr="007927DB">
              <w:rPr>
                <w:rFonts w:ascii="Times New Roman" w:eastAsia="Times New Roman" w:hAnsi="Times New Roman" w:cs="Times New Roman"/>
                <w:b/>
                <w:bCs/>
                <w:color w:val="000000"/>
                <w:sz w:val="24"/>
                <w:lang w:eastAsia="nl-NL"/>
              </w:rPr>
              <w:t>Absorbance at 1259.54 cm</w:t>
            </w:r>
            <w:r w:rsidRPr="007927DB">
              <w:rPr>
                <w:rFonts w:ascii="Times New Roman" w:eastAsia="Times New Roman" w:hAnsi="Times New Roman" w:cs="Times New Roman"/>
                <w:b/>
                <w:bCs/>
                <w:color w:val="000000"/>
                <w:sz w:val="24"/>
                <w:vertAlign w:val="superscript"/>
                <w:lang w:eastAsia="nl-NL"/>
              </w:rPr>
              <w:t>-1</w:t>
            </w:r>
          </w:p>
        </w:tc>
      </w:tr>
      <w:tr w:rsidR="00772D16" w:rsidRPr="002B114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772D16" w:rsidRPr="002B114B" w:rsidRDefault="00772D16" w:rsidP="00B43F1B">
            <w:pPr>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205.8</w:t>
            </w:r>
          </w:p>
        </w:tc>
        <w:tc>
          <w:tcPr>
            <w:tcW w:w="960" w:type="dxa"/>
            <w:noWrap/>
            <w:hideMark/>
          </w:tcPr>
          <w:p w:rsidR="00772D16" w:rsidRPr="002B114B"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0.005</w:t>
            </w:r>
          </w:p>
        </w:tc>
      </w:tr>
      <w:tr w:rsidR="00772D16" w:rsidRPr="002B114B" w:rsidTr="00B43F1B">
        <w:trPr>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772D16" w:rsidRPr="002B114B" w:rsidRDefault="00772D16" w:rsidP="00B43F1B">
            <w:pPr>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254.7</w:t>
            </w:r>
          </w:p>
        </w:tc>
        <w:tc>
          <w:tcPr>
            <w:tcW w:w="960" w:type="dxa"/>
            <w:noWrap/>
            <w:hideMark/>
          </w:tcPr>
          <w:p w:rsidR="00772D16" w:rsidRPr="002B114B"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0.007</w:t>
            </w:r>
          </w:p>
        </w:tc>
      </w:tr>
      <w:tr w:rsidR="00772D16" w:rsidRPr="002B114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772D16" w:rsidRPr="002B114B" w:rsidRDefault="00772D16" w:rsidP="00B43F1B">
            <w:pPr>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360.4</w:t>
            </w:r>
          </w:p>
        </w:tc>
        <w:tc>
          <w:tcPr>
            <w:tcW w:w="960" w:type="dxa"/>
            <w:noWrap/>
            <w:hideMark/>
          </w:tcPr>
          <w:p w:rsidR="00772D16" w:rsidRPr="002B114B"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0.008</w:t>
            </w:r>
          </w:p>
        </w:tc>
      </w:tr>
      <w:tr w:rsidR="00772D16" w:rsidRPr="002B114B" w:rsidTr="00B43F1B">
        <w:trPr>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772D16" w:rsidRPr="002B114B" w:rsidRDefault="00772D16" w:rsidP="00B43F1B">
            <w:pPr>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509.4</w:t>
            </w:r>
          </w:p>
        </w:tc>
        <w:tc>
          <w:tcPr>
            <w:tcW w:w="960" w:type="dxa"/>
            <w:noWrap/>
            <w:hideMark/>
          </w:tcPr>
          <w:p w:rsidR="00772D16" w:rsidRPr="002B114B"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0.013</w:t>
            </w:r>
          </w:p>
        </w:tc>
      </w:tr>
      <w:tr w:rsidR="00772D16" w:rsidRPr="002B114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772D16" w:rsidRPr="002B114B" w:rsidRDefault="00772D16" w:rsidP="00B43F1B">
            <w:pPr>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771.6</w:t>
            </w:r>
          </w:p>
        </w:tc>
        <w:tc>
          <w:tcPr>
            <w:tcW w:w="960" w:type="dxa"/>
            <w:noWrap/>
            <w:hideMark/>
          </w:tcPr>
          <w:p w:rsidR="00772D16" w:rsidRPr="002B114B"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0.015</w:t>
            </w:r>
          </w:p>
        </w:tc>
      </w:tr>
      <w:tr w:rsidR="00772D16" w:rsidRPr="002B114B" w:rsidTr="00B43F1B">
        <w:trPr>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772D16" w:rsidRPr="002B114B" w:rsidRDefault="00772D16" w:rsidP="00B43F1B">
            <w:pPr>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1018.7</w:t>
            </w:r>
          </w:p>
        </w:tc>
        <w:tc>
          <w:tcPr>
            <w:tcW w:w="960" w:type="dxa"/>
            <w:noWrap/>
            <w:hideMark/>
          </w:tcPr>
          <w:p w:rsidR="00772D16" w:rsidRPr="002B114B"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0.022</w:t>
            </w:r>
          </w:p>
        </w:tc>
      </w:tr>
      <w:tr w:rsidR="00772D16" w:rsidRPr="002B114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772D16" w:rsidRPr="002B114B" w:rsidRDefault="00772D16" w:rsidP="00B43F1B">
            <w:pPr>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1544.6</w:t>
            </w:r>
          </w:p>
        </w:tc>
        <w:tc>
          <w:tcPr>
            <w:tcW w:w="960" w:type="dxa"/>
            <w:noWrap/>
            <w:hideMark/>
          </w:tcPr>
          <w:p w:rsidR="00772D16" w:rsidRPr="002B114B"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0.026</w:t>
            </w:r>
          </w:p>
        </w:tc>
      </w:tr>
      <w:tr w:rsidR="00772D16" w:rsidRPr="002B114B" w:rsidTr="00B43F1B">
        <w:trPr>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772D16" w:rsidRPr="002B114B" w:rsidRDefault="00772D16" w:rsidP="00B43F1B">
            <w:pPr>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2037.4</w:t>
            </w:r>
          </w:p>
        </w:tc>
        <w:tc>
          <w:tcPr>
            <w:tcW w:w="960" w:type="dxa"/>
            <w:noWrap/>
            <w:hideMark/>
          </w:tcPr>
          <w:p w:rsidR="00772D16" w:rsidRPr="002B114B"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0.038</w:t>
            </w:r>
          </w:p>
        </w:tc>
      </w:tr>
      <w:tr w:rsidR="00772D16" w:rsidRPr="002B114B"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772D16" w:rsidRPr="002B114B" w:rsidRDefault="00772D16" w:rsidP="00B43F1B">
            <w:pPr>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3056.1</w:t>
            </w:r>
          </w:p>
        </w:tc>
        <w:tc>
          <w:tcPr>
            <w:tcW w:w="960" w:type="dxa"/>
            <w:noWrap/>
            <w:hideMark/>
          </w:tcPr>
          <w:p w:rsidR="00772D16" w:rsidRPr="002B114B"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0.053</w:t>
            </w:r>
          </w:p>
        </w:tc>
      </w:tr>
      <w:tr w:rsidR="00772D16" w:rsidRPr="002B114B" w:rsidTr="00B43F1B">
        <w:trPr>
          <w:trHeight w:val="300"/>
        </w:trPr>
        <w:tc>
          <w:tcPr>
            <w:cnfStyle w:val="001000000000" w:firstRow="0" w:lastRow="0" w:firstColumn="1" w:lastColumn="0" w:oddVBand="0" w:evenVBand="0" w:oddHBand="0" w:evenHBand="0" w:firstRowFirstColumn="0" w:firstRowLastColumn="0" w:lastRowFirstColumn="0" w:lastRowLastColumn="0"/>
            <w:tcW w:w="1000" w:type="dxa"/>
            <w:noWrap/>
            <w:hideMark/>
          </w:tcPr>
          <w:p w:rsidR="00772D16" w:rsidRPr="002B114B" w:rsidRDefault="00772D16" w:rsidP="00B43F1B">
            <w:pPr>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4074.8</w:t>
            </w:r>
          </w:p>
        </w:tc>
        <w:tc>
          <w:tcPr>
            <w:tcW w:w="960" w:type="dxa"/>
            <w:noWrap/>
            <w:hideMark/>
          </w:tcPr>
          <w:p w:rsidR="00772D16" w:rsidRPr="002B114B"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2B114B">
              <w:rPr>
                <w:rFonts w:ascii="Calibri" w:eastAsia="Times New Roman" w:hAnsi="Calibri" w:cs="Times New Roman"/>
                <w:color w:val="000000"/>
                <w:lang w:eastAsia="nl-NL"/>
              </w:rPr>
              <w:t>0.067</w:t>
            </w:r>
          </w:p>
        </w:tc>
      </w:tr>
    </w:tbl>
    <w:p w:rsidR="00772D16" w:rsidRDefault="00772D16" w:rsidP="004D73F9">
      <w:pPr>
        <w:pStyle w:val="ListParagraph"/>
        <w:rPr>
          <w:rFonts w:ascii="Times New Roman" w:hAnsi="Times New Roman" w:cs="Times New Roman"/>
          <w:b/>
          <w:i/>
          <w:sz w:val="24"/>
          <w:lang w:val="en-US"/>
        </w:rPr>
      </w:pPr>
    </w:p>
    <w:p w:rsidR="00772D16" w:rsidRDefault="00772D16" w:rsidP="004D73F9">
      <w:pPr>
        <w:pStyle w:val="ListParagraph"/>
        <w:rPr>
          <w:rFonts w:ascii="Times New Roman" w:hAnsi="Times New Roman" w:cs="Times New Roman"/>
          <w:b/>
          <w:i/>
          <w:sz w:val="24"/>
          <w:lang w:val="en-US"/>
        </w:rPr>
      </w:pPr>
      <w:r>
        <w:rPr>
          <w:noProof/>
        </w:rPr>
        <w:lastRenderedPageBreak/>
        <w:drawing>
          <wp:inline distT="0" distB="0" distL="0" distR="0" wp14:anchorId="4B68A5FD" wp14:editId="08B4BAD2">
            <wp:extent cx="4695825" cy="2181225"/>
            <wp:effectExtent l="0" t="0" r="9525" b="9525"/>
            <wp:docPr id="52" name="Chart 52">
              <a:extLst xmlns:a="http://schemas.openxmlformats.org/drawingml/2006/main">
                <a:ext uri="{FF2B5EF4-FFF2-40B4-BE49-F238E27FC236}">
                  <a16:creationId xmlns:a16="http://schemas.microsoft.com/office/drawing/2014/main" id="{B569FBFB-6006-454D-BFE7-2C9B9F5C8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7105D" w:rsidRPr="00B7105D" w:rsidRDefault="00B7105D" w:rsidP="004D73F9">
      <w:pPr>
        <w:pStyle w:val="ListParagraph"/>
        <w:rPr>
          <w:rFonts w:ascii="Times New Roman" w:hAnsi="Times New Roman" w:cs="Times New Roman"/>
          <w:i/>
          <w:lang w:val="en-US"/>
        </w:rPr>
      </w:pPr>
      <w:r w:rsidRPr="00B7105D">
        <w:rPr>
          <w:rFonts w:ascii="Times New Roman" w:hAnsi="Times New Roman" w:cs="Times New Roman"/>
          <w:i/>
          <w:lang w:val="en-US"/>
        </w:rPr>
        <w:t>y= 0.0000160 (+/- 0.0000010) x + 0.00327 (+/- 0.00188); Sy/x = 0.00172; n = 10; r2 = 0.9933; CI = 95 %</w:t>
      </w:r>
    </w:p>
    <w:p w:rsidR="008B7620" w:rsidRDefault="00EF68A4" w:rsidP="00E70FF0">
      <w:pPr>
        <w:pStyle w:val="ListParagraph"/>
        <w:numPr>
          <w:ilvl w:val="0"/>
          <w:numId w:val="22"/>
        </w:numPr>
        <w:rPr>
          <w:rFonts w:ascii="Times New Roman" w:hAnsi="Times New Roman" w:cs="Times New Roman"/>
          <w:b/>
          <w:i/>
          <w:sz w:val="24"/>
          <w:lang w:val="en-US"/>
        </w:rPr>
      </w:pPr>
      <w:r w:rsidRPr="00657F78">
        <w:rPr>
          <w:rFonts w:ascii="Times New Roman" w:hAnsi="Times New Roman" w:cs="Times New Roman"/>
          <w:b/>
          <w:i/>
          <w:sz w:val="24"/>
          <w:lang w:val="en-US"/>
        </w:rPr>
        <w:t xml:space="preserve">Appendix 3. Linearity data of the developed </w:t>
      </w:r>
      <w:r w:rsidR="00E70FF0" w:rsidRPr="00657F78">
        <w:rPr>
          <w:rFonts w:ascii="Times New Roman" w:hAnsi="Times New Roman" w:cs="Times New Roman"/>
          <w:b/>
          <w:i/>
          <w:sz w:val="24"/>
          <w:lang w:val="en-US"/>
        </w:rPr>
        <w:t xml:space="preserve">ATR-FTIR </w:t>
      </w:r>
      <w:r w:rsidRPr="00657F78">
        <w:rPr>
          <w:rFonts w:ascii="Times New Roman" w:hAnsi="Times New Roman" w:cs="Times New Roman"/>
          <w:b/>
          <w:i/>
          <w:sz w:val="24"/>
          <w:lang w:val="en-US"/>
        </w:rPr>
        <w:t>method</w:t>
      </w:r>
    </w:p>
    <w:tbl>
      <w:tblPr>
        <w:tblStyle w:val="PlainTable5"/>
        <w:tblW w:w="2700" w:type="dxa"/>
        <w:tblLook w:val="04A0" w:firstRow="1" w:lastRow="0" w:firstColumn="1" w:lastColumn="0" w:noHBand="0" w:noVBand="1"/>
      </w:tblPr>
      <w:tblGrid>
        <w:gridCol w:w="1740"/>
        <w:gridCol w:w="1390"/>
      </w:tblGrid>
      <w:tr w:rsidR="00772D16" w:rsidRPr="00B37091" w:rsidTr="00B43F1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40" w:type="dxa"/>
            <w:noWrap/>
            <w:hideMark/>
          </w:tcPr>
          <w:p w:rsidR="00772D16" w:rsidRPr="007927DB" w:rsidRDefault="00772D16" w:rsidP="00B43F1B">
            <w:pPr>
              <w:rPr>
                <w:rFonts w:ascii="Times New Roman" w:eastAsia="Times New Roman" w:hAnsi="Times New Roman" w:cs="Times New Roman"/>
                <w:b/>
                <w:bCs/>
                <w:color w:val="000000"/>
                <w:sz w:val="24"/>
                <w:lang w:eastAsia="nl-NL"/>
              </w:rPr>
            </w:pPr>
            <w:r w:rsidRPr="007927DB">
              <w:rPr>
                <w:rFonts w:ascii="Times New Roman" w:eastAsia="Times New Roman" w:hAnsi="Times New Roman" w:cs="Times New Roman"/>
                <w:b/>
                <w:bCs/>
                <w:color w:val="000000"/>
                <w:sz w:val="24"/>
                <w:lang w:eastAsia="nl-NL"/>
              </w:rPr>
              <w:t>Dimethicone concentration (ppm)</w:t>
            </w:r>
          </w:p>
        </w:tc>
        <w:tc>
          <w:tcPr>
            <w:tcW w:w="960" w:type="dxa"/>
            <w:noWrap/>
            <w:hideMark/>
          </w:tcPr>
          <w:p w:rsidR="00772D16" w:rsidRPr="007927DB" w:rsidRDefault="00772D16" w:rsidP="00B43F1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vertAlign w:val="superscript"/>
                <w:lang w:eastAsia="nl-NL"/>
              </w:rPr>
            </w:pPr>
            <w:r w:rsidRPr="007927DB">
              <w:rPr>
                <w:rFonts w:ascii="Times New Roman" w:eastAsia="Times New Roman" w:hAnsi="Times New Roman" w:cs="Times New Roman"/>
                <w:b/>
                <w:bCs/>
                <w:color w:val="000000"/>
                <w:sz w:val="24"/>
                <w:lang w:eastAsia="nl-NL"/>
              </w:rPr>
              <w:t>Absorbance at 1259.54 cm</w:t>
            </w:r>
            <w:r w:rsidRPr="007927DB">
              <w:rPr>
                <w:rFonts w:ascii="Times New Roman" w:eastAsia="Times New Roman" w:hAnsi="Times New Roman" w:cs="Times New Roman"/>
                <w:b/>
                <w:bCs/>
                <w:color w:val="000000"/>
                <w:sz w:val="24"/>
                <w:vertAlign w:val="superscript"/>
                <w:lang w:eastAsia="nl-NL"/>
              </w:rPr>
              <w:t>-1</w:t>
            </w:r>
          </w:p>
        </w:tc>
      </w:tr>
      <w:tr w:rsidR="00772D16" w:rsidRPr="00B37091"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rsidR="00772D16" w:rsidRPr="00B37091" w:rsidRDefault="00772D16" w:rsidP="00B43F1B">
            <w:pPr>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203.3</w:t>
            </w:r>
          </w:p>
        </w:tc>
        <w:tc>
          <w:tcPr>
            <w:tcW w:w="960" w:type="dxa"/>
            <w:noWrap/>
            <w:hideMark/>
          </w:tcPr>
          <w:p w:rsidR="00772D16" w:rsidRPr="00B37091"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0.005</w:t>
            </w:r>
          </w:p>
        </w:tc>
      </w:tr>
      <w:tr w:rsidR="00772D16" w:rsidRPr="00B37091" w:rsidTr="00B43F1B">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rsidR="00772D16" w:rsidRPr="00B37091" w:rsidRDefault="00772D16" w:rsidP="00B43F1B">
            <w:pPr>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254.1</w:t>
            </w:r>
          </w:p>
        </w:tc>
        <w:tc>
          <w:tcPr>
            <w:tcW w:w="960" w:type="dxa"/>
            <w:noWrap/>
            <w:hideMark/>
          </w:tcPr>
          <w:p w:rsidR="00772D16" w:rsidRPr="00B37091"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0.007</w:t>
            </w:r>
          </w:p>
        </w:tc>
      </w:tr>
      <w:tr w:rsidR="00772D16" w:rsidRPr="00B37091"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rsidR="00772D16" w:rsidRPr="00B37091" w:rsidRDefault="00772D16" w:rsidP="00B43F1B">
            <w:pPr>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355.7</w:t>
            </w:r>
          </w:p>
        </w:tc>
        <w:tc>
          <w:tcPr>
            <w:tcW w:w="960" w:type="dxa"/>
            <w:noWrap/>
            <w:hideMark/>
          </w:tcPr>
          <w:p w:rsidR="00772D16" w:rsidRPr="00B37091"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0.009</w:t>
            </w:r>
          </w:p>
        </w:tc>
      </w:tr>
      <w:tr w:rsidR="00772D16" w:rsidRPr="00B37091" w:rsidTr="00B43F1B">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rsidR="00772D16" w:rsidRPr="00B37091" w:rsidRDefault="00772D16" w:rsidP="00B43F1B">
            <w:pPr>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508.5</w:t>
            </w:r>
          </w:p>
        </w:tc>
        <w:tc>
          <w:tcPr>
            <w:tcW w:w="960" w:type="dxa"/>
            <w:noWrap/>
            <w:hideMark/>
          </w:tcPr>
          <w:p w:rsidR="00772D16" w:rsidRPr="00B37091"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0.011</w:t>
            </w:r>
          </w:p>
        </w:tc>
      </w:tr>
      <w:tr w:rsidR="00772D16" w:rsidRPr="00B37091"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rsidR="00772D16" w:rsidRPr="00B37091" w:rsidRDefault="00772D16" w:rsidP="00B43F1B">
            <w:pPr>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762.2</w:t>
            </w:r>
          </w:p>
        </w:tc>
        <w:tc>
          <w:tcPr>
            <w:tcW w:w="960" w:type="dxa"/>
            <w:noWrap/>
            <w:hideMark/>
          </w:tcPr>
          <w:p w:rsidR="00772D16" w:rsidRPr="00B37091"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0.014</w:t>
            </w:r>
          </w:p>
        </w:tc>
      </w:tr>
      <w:tr w:rsidR="00772D16" w:rsidRPr="00B37091" w:rsidTr="00B43F1B">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rsidR="00772D16" w:rsidRPr="00B37091" w:rsidRDefault="00772D16" w:rsidP="00B43F1B">
            <w:pPr>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1016.7</w:t>
            </w:r>
          </w:p>
        </w:tc>
        <w:tc>
          <w:tcPr>
            <w:tcW w:w="960" w:type="dxa"/>
            <w:noWrap/>
            <w:hideMark/>
          </w:tcPr>
          <w:p w:rsidR="00772D16" w:rsidRPr="00B37091"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0.022</w:t>
            </w:r>
          </w:p>
        </w:tc>
      </w:tr>
      <w:tr w:rsidR="00772D16" w:rsidRPr="00B37091"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rsidR="00772D16" w:rsidRPr="00B37091" w:rsidRDefault="00772D16" w:rsidP="00B43F1B">
            <w:pPr>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1524.5</w:t>
            </w:r>
          </w:p>
        </w:tc>
        <w:tc>
          <w:tcPr>
            <w:tcW w:w="960" w:type="dxa"/>
            <w:noWrap/>
            <w:hideMark/>
          </w:tcPr>
          <w:p w:rsidR="00772D16" w:rsidRPr="00B37091"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0.027</w:t>
            </w:r>
          </w:p>
        </w:tc>
      </w:tr>
      <w:tr w:rsidR="00772D16" w:rsidRPr="00B37091" w:rsidTr="00B43F1B">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rsidR="00772D16" w:rsidRPr="00B37091" w:rsidRDefault="00772D16" w:rsidP="00B43F1B">
            <w:pPr>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2033.0</w:t>
            </w:r>
          </w:p>
        </w:tc>
        <w:tc>
          <w:tcPr>
            <w:tcW w:w="960" w:type="dxa"/>
            <w:noWrap/>
            <w:hideMark/>
          </w:tcPr>
          <w:p w:rsidR="00772D16" w:rsidRPr="00B37091"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0.036</w:t>
            </w:r>
          </w:p>
        </w:tc>
      </w:tr>
      <w:tr w:rsidR="00772D16" w:rsidRPr="00B37091" w:rsidTr="00B43F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rsidR="00772D16" w:rsidRPr="00B37091" w:rsidRDefault="00772D16" w:rsidP="00B43F1B">
            <w:pPr>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3049.5</w:t>
            </w:r>
          </w:p>
        </w:tc>
        <w:tc>
          <w:tcPr>
            <w:tcW w:w="960" w:type="dxa"/>
            <w:noWrap/>
            <w:hideMark/>
          </w:tcPr>
          <w:p w:rsidR="00772D16" w:rsidRPr="00B37091" w:rsidRDefault="00772D16" w:rsidP="00B43F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0.050</w:t>
            </w:r>
          </w:p>
        </w:tc>
      </w:tr>
      <w:tr w:rsidR="00772D16" w:rsidRPr="00B37091" w:rsidTr="00B43F1B">
        <w:trPr>
          <w:trHeight w:val="300"/>
        </w:trPr>
        <w:tc>
          <w:tcPr>
            <w:cnfStyle w:val="001000000000" w:firstRow="0" w:lastRow="0" w:firstColumn="1" w:lastColumn="0" w:oddVBand="0" w:evenVBand="0" w:oddHBand="0" w:evenHBand="0" w:firstRowFirstColumn="0" w:firstRowLastColumn="0" w:lastRowFirstColumn="0" w:lastRowLastColumn="0"/>
            <w:tcW w:w="1740" w:type="dxa"/>
            <w:noWrap/>
            <w:hideMark/>
          </w:tcPr>
          <w:p w:rsidR="00772D16" w:rsidRPr="00B37091" w:rsidRDefault="00772D16" w:rsidP="00B43F1B">
            <w:pPr>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4065.9</w:t>
            </w:r>
          </w:p>
        </w:tc>
        <w:tc>
          <w:tcPr>
            <w:tcW w:w="960" w:type="dxa"/>
            <w:noWrap/>
            <w:hideMark/>
          </w:tcPr>
          <w:p w:rsidR="00772D16" w:rsidRPr="00B37091" w:rsidRDefault="00772D16" w:rsidP="00B43F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B37091">
              <w:rPr>
                <w:rFonts w:ascii="Calibri" w:eastAsia="Times New Roman" w:hAnsi="Calibri" w:cs="Times New Roman"/>
                <w:color w:val="000000"/>
                <w:lang w:eastAsia="nl-NL"/>
              </w:rPr>
              <w:t>0.067</w:t>
            </w:r>
          </w:p>
        </w:tc>
      </w:tr>
    </w:tbl>
    <w:p w:rsidR="00772D16" w:rsidRDefault="00772D16" w:rsidP="00772D16">
      <w:pPr>
        <w:pStyle w:val="ListParagraph"/>
        <w:rPr>
          <w:rFonts w:ascii="Times New Roman" w:hAnsi="Times New Roman" w:cs="Times New Roman"/>
          <w:b/>
          <w:i/>
          <w:sz w:val="24"/>
          <w:lang w:val="en-US"/>
        </w:rPr>
      </w:pPr>
    </w:p>
    <w:p w:rsidR="00772D16" w:rsidRDefault="00772D16" w:rsidP="00772D16">
      <w:pPr>
        <w:pStyle w:val="ListParagraph"/>
        <w:rPr>
          <w:rFonts w:ascii="Times New Roman" w:hAnsi="Times New Roman" w:cs="Times New Roman"/>
          <w:b/>
          <w:i/>
          <w:sz w:val="24"/>
          <w:lang w:val="en-US"/>
        </w:rPr>
      </w:pPr>
      <w:r>
        <w:rPr>
          <w:noProof/>
        </w:rPr>
        <w:drawing>
          <wp:inline distT="0" distB="0" distL="0" distR="0" wp14:anchorId="15345E6E" wp14:editId="15175E48">
            <wp:extent cx="4219575" cy="1828800"/>
            <wp:effectExtent l="0" t="0" r="9525" b="0"/>
            <wp:docPr id="53" name="Chart 53">
              <a:extLst xmlns:a="http://schemas.openxmlformats.org/drawingml/2006/main">
                <a:ext uri="{FF2B5EF4-FFF2-40B4-BE49-F238E27FC236}">
                  <a16:creationId xmlns:a16="http://schemas.microsoft.com/office/drawing/2014/main" id="{55284D56-2F74-491C-AEC0-01686F09C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15D95" w:rsidRPr="004E2486" w:rsidRDefault="00215D95" w:rsidP="00215D95">
      <w:pPr>
        <w:spacing w:after="0" w:line="240" w:lineRule="auto"/>
        <w:rPr>
          <w:rFonts w:ascii="Times New Roman" w:eastAsia="Times New Roman" w:hAnsi="Times New Roman" w:cs="Times New Roman"/>
          <w:i/>
          <w:lang w:val="en-US" w:eastAsia="nl-NL"/>
        </w:rPr>
      </w:pPr>
      <w:r w:rsidRPr="00B3171E">
        <w:rPr>
          <w:rFonts w:ascii="Times New Roman" w:eastAsia="Times New Roman" w:hAnsi="Times New Roman" w:cs="Times New Roman"/>
          <w:i/>
          <w:lang w:val="en-US" w:eastAsia="nl-NL"/>
        </w:rPr>
        <w:t xml:space="preserve">y= 0.0000157 (+/- </w:t>
      </w:r>
      <w:r w:rsidRPr="004E2486">
        <w:rPr>
          <w:rFonts w:ascii="Times New Roman" w:eastAsia="Times New Roman" w:hAnsi="Times New Roman" w:cs="Times New Roman"/>
          <w:i/>
          <w:lang w:val="en-US" w:eastAsia="nl-NL"/>
        </w:rPr>
        <w:t>0.00000076) x</w:t>
      </w:r>
      <w:r w:rsidRPr="00B3171E">
        <w:rPr>
          <w:rFonts w:ascii="Times New Roman" w:eastAsia="Times New Roman" w:hAnsi="Times New Roman" w:cs="Times New Roman"/>
          <w:i/>
          <w:lang w:val="en-US" w:eastAsia="nl-NL"/>
        </w:rPr>
        <w:t xml:space="preserve"> + 0.00308 (+/- 0.0014); Sy/x = 0.001289; n = 10; r2 = 0.9961; CI = 95 %</w:t>
      </w:r>
    </w:p>
    <w:p w:rsidR="007927DB" w:rsidRPr="00215D95" w:rsidRDefault="007927DB" w:rsidP="00215D95">
      <w:pPr>
        <w:rPr>
          <w:rFonts w:ascii="Times New Roman" w:hAnsi="Times New Roman" w:cs="Times New Roman"/>
          <w:b/>
          <w:i/>
          <w:sz w:val="24"/>
          <w:lang w:val="en-US"/>
        </w:rPr>
      </w:pPr>
    </w:p>
    <w:p w:rsidR="007927DB" w:rsidRPr="00215D95" w:rsidRDefault="00E70FF0" w:rsidP="0066054D">
      <w:pPr>
        <w:pStyle w:val="ListParagraph"/>
        <w:numPr>
          <w:ilvl w:val="0"/>
          <w:numId w:val="22"/>
        </w:numPr>
        <w:rPr>
          <w:rFonts w:ascii="Times New Roman" w:hAnsi="Times New Roman" w:cs="Times New Roman"/>
          <w:b/>
          <w:i/>
          <w:sz w:val="24"/>
          <w:lang w:val="en-US"/>
        </w:rPr>
      </w:pPr>
      <w:r w:rsidRPr="00657F78">
        <w:rPr>
          <w:rFonts w:ascii="Times New Roman" w:hAnsi="Times New Roman" w:cs="Times New Roman"/>
          <w:b/>
          <w:i/>
          <w:sz w:val="24"/>
          <w:lang w:val="en-US"/>
        </w:rPr>
        <w:lastRenderedPageBreak/>
        <w:t xml:space="preserve">Appendix 4. </w:t>
      </w:r>
      <w:r w:rsidR="008B7620" w:rsidRPr="00657F78">
        <w:rPr>
          <w:rFonts w:ascii="Times New Roman" w:hAnsi="Times New Roman" w:cs="Times New Roman"/>
          <w:b/>
          <w:i/>
          <w:sz w:val="24"/>
          <w:lang w:val="en-US"/>
        </w:rPr>
        <w:t>Linearity data of XRF method</w:t>
      </w:r>
    </w:p>
    <w:tbl>
      <w:tblPr>
        <w:tblStyle w:val="PlainTable5"/>
        <w:tblW w:w="3440" w:type="dxa"/>
        <w:tblLook w:val="04A0" w:firstRow="1" w:lastRow="0" w:firstColumn="1" w:lastColumn="0" w:noHBand="0" w:noVBand="1"/>
      </w:tblPr>
      <w:tblGrid>
        <w:gridCol w:w="2140"/>
        <w:gridCol w:w="1300"/>
      </w:tblGrid>
      <w:tr w:rsidR="007927DB" w:rsidRPr="007927DB" w:rsidTr="007927D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40" w:type="dxa"/>
            <w:noWrap/>
            <w:hideMark/>
          </w:tcPr>
          <w:p w:rsidR="007927DB" w:rsidRPr="007927DB" w:rsidRDefault="007927DB" w:rsidP="007927DB">
            <w:pPr>
              <w:jc w:val="center"/>
              <w:rPr>
                <w:rFonts w:ascii="Times New Roman" w:eastAsia="Times New Roman" w:hAnsi="Times New Roman" w:cs="Times New Roman"/>
                <w:b/>
                <w:bCs/>
                <w:i w:val="0"/>
                <w:color w:val="000000"/>
                <w:sz w:val="24"/>
                <w:lang w:eastAsia="nl-NL"/>
              </w:rPr>
            </w:pPr>
            <w:r w:rsidRPr="007927DB">
              <w:rPr>
                <w:rFonts w:ascii="Times New Roman" w:eastAsia="Times New Roman" w:hAnsi="Times New Roman" w:cs="Times New Roman"/>
                <w:b/>
                <w:bCs/>
                <w:i w:val="0"/>
                <w:color w:val="000000"/>
                <w:sz w:val="24"/>
                <w:lang w:eastAsia="nl-NL"/>
              </w:rPr>
              <w:t>Concentration (ppm)</w:t>
            </w:r>
          </w:p>
        </w:tc>
        <w:tc>
          <w:tcPr>
            <w:tcW w:w="1300" w:type="dxa"/>
            <w:noWrap/>
            <w:hideMark/>
          </w:tcPr>
          <w:p w:rsidR="007927DB" w:rsidRPr="007927DB" w:rsidRDefault="009A35A2" w:rsidP="007927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color w:val="000000"/>
                <w:sz w:val="24"/>
                <w:lang w:eastAsia="nl-NL"/>
              </w:rPr>
            </w:pPr>
            <w:r>
              <w:rPr>
                <w:rFonts w:ascii="Times New Roman" w:eastAsia="Times New Roman" w:hAnsi="Times New Roman" w:cs="Times New Roman"/>
                <w:b/>
                <w:bCs/>
                <w:i w:val="0"/>
                <w:color w:val="000000"/>
                <w:sz w:val="24"/>
                <w:lang w:eastAsia="nl-NL"/>
              </w:rPr>
              <w:t>KCPS</w:t>
            </w:r>
          </w:p>
        </w:tc>
      </w:tr>
      <w:tr w:rsidR="007927DB" w:rsidRPr="007927DB" w:rsidTr="0079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7927DB" w:rsidRPr="007927DB" w:rsidRDefault="007927DB" w:rsidP="007927DB">
            <w:pPr>
              <w:jc w:val="center"/>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204.52</w:t>
            </w:r>
          </w:p>
        </w:tc>
        <w:tc>
          <w:tcPr>
            <w:tcW w:w="1300" w:type="dxa"/>
            <w:noWrap/>
            <w:hideMark/>
          </w:tcPr>
          <w:p w:rsidR="007927DB" w:rsidRPr="007927DB" w:rsidRDefault="007927DB" w:rsidP="007927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10.95405</w:t>
            </w:r>
          </w:p>
        </w:tc>
      </w:tr>
      <w:tr w:rsidR="007927DB" w:rsidRPr="007927DB" w:rsidTr="007927DB">
        <w:trPr>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7927DB" w:rsidRPr="007927DB" w:rsidRDefault="007927DB" w:rsidP="007927DB">
            <w:pPr>
              <w:jc w:val="center"/>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357.95</w:t>
            </w:r>
          </w:p>
        </w:tc>
        <w:tc>
          <w:tcPr>
            <w:tcW w:w="1300" w:type="dxa"/>
            <w:noWrap/>
            <w:hideMark/>
          </w:tcPr>
          <w:p w:rsidR="007927DB" w:rsidRPr="007927DB" w:rsidRDefault="007927DB" w:rsidP="007927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15.2118</w:t>
            </w:r>
          </w:p>
        </w:tc>
      </w:tr>
      <w:tr w:rsidR="007927DB" w:rsidRPr="007927DB" w:rsidTr="0079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7927DB" w:rsidRPr="007927DB" w:rsidRDefault="007927DB" w:rsidP="007927DB">
            <w:pPr>
              <w:jc w:val="center"/>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511.35</w:t>
            </w:r>
          </w:p>
        </w:tc>
        <w:tc>
          <w:tcPr>
            <w:tcW w:w="1300" w:type="dxa"/>
            <w:noWrap/>
            <w:hideMark/>
          </w:tcPr>
          <w:p w:rsidR="007927DB" w:rsidRPr="007927DB" w:rsidRDefault="007927DB" w:rsidP="007927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17.65405</w:t>
            </w:r>
          </w:p>
        </w:tc>
      </w:tr>
      <w:tr w:rsidR="007927DB" w:rsidRPr="007927DB" w:rsidTr="007927DB">
        <w:trPr>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7927DB" w:rsidRPr="007927DB" w:rsidRDefault="007927DB" w:rsidP="007927DB">
            <w:pPr>
              <w:jc w:val="center"/>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757.05</w:t>
            </w:r>
          </w:p>
        </w:tc>
        <w:tc>
          <w:tcPr>
            <w:tcW w:w="1300" w:type="dxa"/>
            <w:noWrap/>
            <w:hideMark/>
          </w:tcPr>
          <w:p w:rsidR="007927DB" w:rsidRPr="007927DB" w:rsidRDefault="007927DB" w:rsidP="007927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18.72695</w:t>
            </w:r>
          </w:p>
        </w:tc>
      </w:tr>
      <w:tr w:rsidR="007927DB" w:rsidRPr="007927DB" w:rsidTr="0079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7927DB" w:rsidRPr="007927DB" w:rsidRDefault="007927DB" w:rsidP="007927DB">
            <w:pPr>
              <w:jc w:val="center"/>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1534.0</w:t>
            </w:r>
          </w:p>
        </w:tc>
        <w:tc>
          <w:tcPr>
            <w:tcW w:w="1300" w:type="dxa"/>
            <w:noWrap/>
            <w:hideMark/>
          </w:tcPr>
          <w:p w:rsidR="007927DB" w:rsidRPr="007927DB" w:rsidRDefault="007927DB" w:rsidP="007927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31.6892</w:t>
            </w:r>
          </w:p>
        </w:tc>
      </w:tr>
      <w:tr w:rsidR="007927DB" w:rsidRPr="007927DB" w:rsidTr="007927DB">
        <w:trPr>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7927DB" w:rsidRPr="007927DB" w:rsidRDefault="007927DB" w:rsidP="007927DB">
            <w:pPr>
              <w:jc w:val="center"/>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2045.4</w:t>
            </w:r>
          </w:p>
        </w:tc>
        <w:tc>
          <w:tcPr>
            <w:tcW w:w="1300" w:type="dxa"/>
            <w:noWrap/>
            <w:hideMark/>
          </w:tcPr>
          <w:p w:rsidR="007927DB" w:rsidRPr="007927DB" w:rsidRDefault="007927DB" w:rsidP="007927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41.4061</w:t>
            </w:r>
          </w:p>
        </w:tc>
      </w:tr>
      <w:tr w:rsidR="007927DB" w:rsidRPr="007927DB" w:rsidTr="007927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0" w:type="dxa"/>
            <w:noWrap/>
            <w:hideMark/>
          </w:tcPr>
          <w:p w:rsidR="007927DB" w:rsidRPr="007927DB" w:rsidRDefault="007927DB" w:rsidP="007927DB">
            <w:pPr>
              <w:jc w:val="center"/>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3068.1</w:t>
            </w:r>
          </w:p>
        </w:tc>
        <w:tc>
          <w:tcPr>
            <w:tcW w:w="1300" w:type="dxa"/>
            <w:noWrap/>
            <w:hideMark/>
          </w:tcPr>
          <w:p w:rsidR="007927DB" w:rsidRPr="007927DB" w:rsidRDefault="007927DB" w:rsidP="007927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nl-NL"/>
              </w:rPr>
            </w:pPr>
            <w:r w:rsidRPr="007927DB">
              <w:rPr>
                <w:rFonts w:ascii="Times New Roman" w:eastAsia="Times New Roman" w:hAnsi="Times New Roman" w:cs="Times New Roman"/>
                <w:color w:val="000000"/>
                <w:lang w:eastAsia="nl-NL"/>
              </w:rPr>
              <w:t>54.92465</w:t>
            </w:r>
          </w:p>
        </w:tc>
      </w:tr>
    </w:tbl>
    <w:p w:rsidR="0031197B" w:rsidRDefault="0031197B" w:rsidP="0066054D">
      <w:pPr>
        <w:rPr>
          <w:rFonts w:ascii="Times New Roman" w:hAnsi="Times New Roman" w:cs="Times New Roman"/>
          <w:sz w:val="24"/>
          <w:lang w:val="en-US"/>
        </w:rPr>
      </w:pPr>
    </w:p>
    <w:p w:rsidR="0031197B" w:rsidRPr="0066054D" w:rsidRDefault="00215D95" w:rsidP="0066054D">
      <w:pPr>
        <w:rPr>
          <w:rFonts w:ascii="Times New Roman" w:hAnsi="Times New Roman" w:cs="Times New Roman"/>
          <w:sz w:val="24"/>
          <w:lang w:val="en-US"/>
        </w:rPr>
      </w:pPr>
      <w:r>
        <w:rPr>
          <w:noProof/>
        </w:rPr>
        <w:drawing>
          <wp:inline distT="0" distB="0" distL="0" distR="0" wp14:anchorId="6B245687" wp14:editId="6C185D12">
            <wp:extent cx="4238625" cy="2162175"/>
            <wp:effectExtent l="0" t="0" r="9525" b="9525"/>
            <wp:docPr id="54" name="Chart 54">
              <a:extLst xmlns:a="http://schemas.openxmlformats.org/drawingml/2006/main">
                <a:ext uri="{FF2B5EF4-FFF2-40B4-BE49-F238E27FC236}">
                  <a16:creationId xmlns:a16="http://schemas.microsoft.com/office/drawing/2014/main" id="{DB52F621-CD48-48C9-975E-8C17748D5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37B79" w:rsidRPr="00AA4FC4" w:rsidRDefault="00537B79" w:rsidP="008B0F6F">
      <w:pPr>
        <w:rPr>
          <w:rFonts w:ascii="Times New Roman" w:hAnsi="Times New Roman" w:cs="Times New Roman"/>
          <w:i/>
          <w:lang w:val="en-US"/>
        </w:rPr>
      </w:pPr>
      <w:r w:rsidRPr="00537B79">
        <w:rPr>
          <w:rFonts w:ascii="Times New Roman" w:hAnsi="Times New Roman" w:cs="Times New Roman"/>
          <w:i/>
          <w:lang w:val="en-US"/>
        </w:rPr>
        <w:t>y= 0.01524 (+/- 0.00128)</w:t>
      </w:r>
      <w:r>
        <w:rPr>
          <w:rFonts w:ascii="Times New Roman" w:hAnsi="Times New Roman" w:cs="Times New Roman"/>
          <w:i/>
          <w:lang w:val="en-US"/>
        </w:rPr>
        <w:t xml:space="preserve"> </w:t>
      </w:r>
      <w:r w:rsidRPr="00537B79">
        <w:rPr>
          <w:rFonts w:ascii="Times New Roman" w:hAnsi="Times New Roman" w:cs="Times New Roman"/>
          <w:i/>
          <w:lang w:val="en-US"/>
        </w:rPr>
        <w:t>x + 8.764 (+/- 1.99); Sy/x = 1.284; n = 7; r2 = 0.9937; CI = 95 %</w:t>
      </w:r>
    </w:p>
    <w:p w:rsidR="0031197B" w:rsidRPr="0037294F" w:rsidRDefault="003D3B50" w:rsidP="008B0F6F">
      <w:pPr>
        <w:pStyle w:val="ListParagraph"/>
        <w:numPr>
          <w:ilvl w:val="0"/>
          <w:numId w:val="22"/>
        </w:numPr>
        <w:rPr>
          <w:rFonts w:ascii="Times New Roman" w:hAnsi="Times New Roman" w:cs="Times New Roman"/>
          <w:b/>
          <w:i/>
          <w:sz w:val="24"/>
          <w:lang w:val="en-US"/>
        </w:rPr>
      </w:pPr>
      <w:r w:rsidRPr="003D3B50">
        <w:rPr>
          <w:rFonts w:ascii="Times New Roman" w:hAnsi="Times New Roman" w:cs="Times New Roman"/>
          <w:b/>
          <w:i/>
          <w:sz w:val="24"/>
          <w:lang w:val="en-US"/>
        </w:rPr>
        <w:t>Additional data of various measurements</w:t>
      </w:r>
    </w:p>
    <w:tbl>
      <w:tblPr>
        <w:tblStyle w:val="GridTable1Light"/>
        <w:tblW w:w="0" w:type="auto"/>
        <w:tblLook w:val="04A0" w:firstRow="1" w:lastRow="0" w:firstColumn="1" w:lastColumn="0" w:noHBand="0" w:noVBand="1"/>
      </w:tblPr>
      <w:tblGrid>
        <w:gridCol w:w="2154"/>
        <w:gridCol w:w="1889"/>
        <w:gridCol w:w="1889"/>
        <w:gridCol w:w="1889"/>
        <w:gridCol w:w="1529"/>
      </w:tblGrid>
      <w:tr w:rsidR="003F141C" w:rsidRPr="009A35A2" w:rsidTr="003F1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rsidR="003F141C" w:rsidRPr="00B50477" w:rsidRDefault="003F141C" w:rsidP="00362E58">
            <w:pPr>
              <w:jc w:val="center"/>
              <w:rPr>
                <w:rFonts w:ascii="Times New Roman" w:hAnsi="Times New Roman" w:cs="Times New Roman"/>
                <w:b w:val="0"/>
                <w:sz w:val="24"/>
                <w:lang w:val="en-US"/>
              </w:rPr>
            </w:pPr>
            <w:r w:rsidRPr="00B50477">
              <w:rPr>
                <w:rFonts w:ascii="Times New Roman" w:hAnsi="Times New Roman" w:cs="Times New Roman"/>
                <w:b w:val="0"/>
                <w:sz w:val="24"/>
                <w:lang w:val="en-US"/>
              </w:rPr>
              <w:t>Sample Replicate</w:t>
            </w:r>
          </w:p>
        </w:tc>
        <w:tc>
          <w:tcPr>
            <w:tcW w:w="1889" w:type="dxa"/>
          </w:tcPr>
          <w:p w:rsidR="003F141C" w:rsidRPr="00B50477" w:rsidRDefault="003F141C" w:rsidP="00362E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hair root</w:t>
            </w:r>
          </w:p>
        </w:tc>
        <w:tc>
          <w:tcPr>
            <w:tcW w:w="1889" w:type="dxa"/>
          </w:tcPr>
          <w:p w:rsidR="003F141C" w:rsidRPr="00B50477" w:rsidRDefault="003F141C" w:rsidP="00362E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middle of the hair</w:t>
            </w:r>
          </w:p>
        </w:tc>
        <w:tc>
          <w:tcPr>
            <w:tcW w:w="1889" w:type="dxa"/>
          </w:tcPr>
          <w:p w:rsidR="003F141C" w:rsidRPr="00B50477" w:rsidRDefault="003F141C" w:rsidP="00362E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 xml:space="preserve">Si deposition </w:t>
            </w:r>
            <w:r w:rsidRPr="00B50477">
              <w:rPr>
                <w:rFonts w:ascii="Times New Roman" w:hAnsi="Times New Roman" w:cs="Times New Roman"/>
                <w:b w:val="0"/>
                <w:sz w:val="24"/>
                <w:lang w:val="en-US"/>
              </w:rPr>
              <w:t>(ppm) at the hair tips</w:t>
            </w:r>
          </w:p>
        </w:tc>
        <w:tc>
          <w:tcPr>
            <w:tcW w:w="1529" w:type="dxa"/>
          </w:tcPr>
          <w:p w:rsidR="003F141C" w:rsidRDefault="003F141C" w:rsidP="00362E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Pr>
                <w:rFonts w:ascii="Times New Roman" w:hAnsi="Times New Roman" w:cs="Times New Roman"/>
                <w:b w:val="0"/>
                <w:sz w:val="24"/>
                <w:lang w:val="en-US"/>
              </w:rPr>
              <w:t>Average per hair surface (ppm)</w:t>
            </w:r>
          </w:p>
        </w:tc>
      </w:tr>
      <w:tr w:rsidR="003F141C" w:rsidRPr="00D02AD7" w:rsidTr="003F141C">
        <w:tc>
          <w:tcPr>
            <w:cnfStyle w:val="001000000000" w:firstRow="0" w:lastRow="0" w:firstColumn="1" w:lastColumn="0" w:oddVBand="0" w:evenVBand="0" w:oddHBand="0" w:evenHBand="0" w:firstRowFirstColumn="0" w:firstRowLastColumn="0" w:lastRowFirstColumn="0" w:lastRowLastColumn="0"/>
            <w:tcW w:w="2154" w:type="dxa"/>
          </w:tcPr>
          <w:p w:rsidR="003F141C" w:rsidRPr="004452A6" w:rsidRDefault="003F141C" w:rsidP="00362E58">
            <w:pPr>
              <w:jc w:val="center"/>
              <w:rPr>
                <w:rFonts w:ascii="Times New Roman" w:hAnsi="Times New Roman" w:cs="Times New Roman"/>
                <w:b w:val="0"/>
                <w:sz w:val="24"/>
                <w:lang w:val="en-US"/>
              </w:rPr>
            </w:pPr>
            <w:r w:rsidRPr="004452A6">
              <w:rPr>
                <w:rFonts w:ascii="Times New Roman" w:hAnsi="Times New Roman" w:cs="Times New Roman"/>
                <w:b w:val="0"/>
                <w:sz w:val="24"/>
                <w:lang w:val="en-US"/>
              </w:rPr>
              <w:t>2x wash positive control</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881.3</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732.7</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584.1</w:t>
            </w:r>
          </w:p>
        </w:tc>
        <w:tc>
          <w:tcPr>
            <w:tcW w:w="1529" w:type="dxa"/>
          </w:tcPr>
          <w:p w:rsidR="003F141C" w:rsidRPr="00CA209A" w:rsidRDefault="00CA209A"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sidRPr="00CA209A">
              <w:rPr>
                <w:rFonts w:ascii="Times New Roman" w:hAnsi="Times New Roman" w:cs="Times New Roman"/>
                <w:b/>
                <w:color w:val="000000"/>
                <w:sz w:val="24"/>
              </w:rPr>
              <w:t>732.7</w:t>
            </w:r>
          </w:p>
        </w:tc>
      </w:tr>
      <w:tr w:rsidR="003F141C" w:rsidRPr="00D02AD7" w:rsidTr="003F141C">
        <w:tc>
          <w:tcPr>
            <w:cnfStyle w:val="001000000000" w:firstRow="0" w:lastRow="0" w:firstColumn="1" w:lastColumn="0" w:oddVBand="0" w:evenVBand="0" w:oddHBand="0" w:evenHBand="0" w:firstRowFirstColumn="0" w:firstRowLastColumn="0" w:lastRowFirstColumn="0" w:lastRowLastColumn="0"/>
            <w:tcW w:w="2154" w:type="dxa"/>
          </w:tcPr>
          <w:p w:rsidR="003F141C" w:rsidRPr="004452A6" w:rsidRDefault="003F141C" w:rsidP="00362E58">
            <w:pPr>
              <w:jc w:val="center"/>
              <w:rPr>
                <w:rFonts w:ascii="Times New Roman" w:hAnsi="Times New Roman" w:cs="Times New Roman"/>
                <w:b w:val="0"/>
                <w:sz w:val="24"/>
                <w:lang w:val="en-US"/>
              </w:rPr>
            </w:pPr>
            <w:r>
              <w:rPr>
                <w:rFonts w:ascii="Times New Roman" w:hAnsi="Times New Roman" w:cs="Times New Roman"/>
                <w:b w:val="0"/>
                <w:sz w:val="24"/>
                <w:lang w:val="en-US"/>
              </w:rPr>
              <w:t>P</w:t>
            </w:r>
            <w:r w:rsidRPr="004452A6">
              <w:rPr>
                <w:rFonts w:ascii="Times New Roman" w:hAnsi="Times New Roman" w:cs="Times New Roman"/>
                <w:b w:val="0"/>
                <w:sz w:val="24"/>
                <w:lang w:val="en-US"/>
              </w:rPr>
              <w:t>ositive control</w:t>
            </w:r>
            <w:r>
              <w:rPr>
                <w:rFonts w:ascii="Times New Roman" w:hAnsi="Times New Roman" w:cs="Times New Roman"/>
                <w:b w:val="0"/>
                <w:sz w:val="24"/>
                <w:lang w:val="en-US"/>
              </w:rPr>
              <w:t xml:space="preserve"> on damaged hair</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472.6</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387.7</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339.9</w:t>
            </w:r>
          </w:p>
        </w:tc>
        <w:tc>
          <w:tcPr>
            <w:tcW w:w="1529" w:type="dxa"/>
          </w:tcPr>
          <w:p w:rsidR="003F141C" w:rsidRPr="00CA209A" w:rsidRDefault="00CA209A"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400.1</w:t>
            </w:r>
          </w:p>
        </w:tc>
      </w:tr>
      <w:tr w:rsidR="003F141C" w:rsidRPr="00D02AD7" w:rsidTr="003F141C">
        <w:tc>
          <w:tcPr>
            <w:cnfStyle w:val="001000000000" w:firstRow="0" w:lastRow="0" w:firstColumn="1" w:lastColumn="0" w:oddVBand="0" w:evenVBand="0" w:oddHBand="0" w:evenHBand="0" w:firstRowFirstColumn="0" w:firstRowLastColumn="0" w:lastRowFirstColumn="0" w:lastRowLastColumn="0"/>
            <w:tcW w:w="2154" w:type="dxa"/>
          </w:tcPr>
          <w:p w:rsidR="003F141C" w:rsidRPr="004452A6" w:rsidRDefault="003F141C" w:rsidP="00362E58">
            <w:pPr>
              <w:jc w:val="center"/>
              <w:rPr>
                <w:rFonts w:ascii="Times New Roman" w:hAnsi="Times New Roman" w:cs="Times New Roman"/>
                <w:b w:val="0"/>
                <w:sz w:val="24"/>
                <w:lang w:val="en-US"/>
              </w:rPr>
            </w:pPr>
            <w:r w:rsidRPr="004452A6">
              <w:rPr>
                <w:rFonts w:ascii="Times New Roman" w:hAnsi="Times New Roman" w:cs="Times New Roman"/>
                <w:b w:val="0"/>
                <w:sz w:val="24"/>
                <w:lang w:val="en-US"/>
              </w:rPr>
              <w:t>Dove shampoo with dimethiconol</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334.6</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255.1</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228.5</w:t>
            </w:r>
          </w:p>
        </w:tc>
        <w:tc>
          <w:tcPr>
            <w:tcW w:w="1529" w:type="dxa"/>
          </w:tcPr>
          <w:p w:rsidR="003F141C" w:rsidRPr="00CA209A" w:rsidRDefault="00CA209A"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272.7</w:t>
            </w:r>
          </w:p>
        </w:tc>
      </w:tr>
      <w:tr w:rsidR="003F141C" w:rsidRPr="00D02AD7" w:rsidTr="003F141C">
        <w:tc>
          <w:tcPr>
            <w:cnfStyle w:val="001000000000" w:firstRow="0" w:lastRow="0" w:firstColumn="1" w:lastColumn="0" w:oddVBand="0" w:evenVBand="0" w:oddHBand="0" w:evenHBand="0" w:firstRowFirstColumn="0" w:firstRowLastColumn="0" w:lastRowFirstColumn="0" w:lastRowLastColumn="0"/>
            <w:tcW w:w="2154" w:type="dxa"/>
          </w:tcPr>
          <w:p w:rsidR="003F141C" w:rsidRPr="004452A6" w:rsidRDefault="003F141C" w:rsidP="00362E58">
            <w:pPr>
              <w:jc w:val="center"/>
              <w:rPr>
                <w:rFonts w:ascii="Times New Roman" w:hAnsi="Times New Roman" w:cs="Times New Roman"/>
                <w:b w:val="0"/>
                <w:sz w:val="24"/>
                <w:lang w:val="en-US"/>
              </w:rPr>
            </w:pPr>
            <w:r w:rsidRPr="004452A6">
              <w:rPr>
                <w:rFonts w:ascii="Times New Roman" w:hAnsi="Times New Roman" w:cs="Times New Roman"/>
                <w:b w:val="0"/>
                <w:sz w:val="24"/>
                <w:lang w:val="en-US"/>
              </w:rPr>
              <w:t>Fructis shampoo with dimethicone</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430.0</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281.5</w:t>
            </w:r>
          </w:p>
        </w:tc>
        <w:tc>
          <w:tcPr>
            <w:tcW w:w="1889" w:type="dxa"/>
            <w:vAlign w:val="center"/>
          </w:tcPr>
          <w:p w:rsidR="003F141C" w:rsidRPr="00D02AD7" w:rsidRDefault="003F141C"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239.1</w:t>
            </w:r>
          </w:p>
        </w:tc>
        <w:tc>
          <w:tcPr>
            <w:tcW w:w="1529" w:type="dxa"/>
          </w:tcPr>
          <w:p w:rsidR="003F141C" w:rsidRPr="00CA209A" w:rsidRDefault="00CA209A" w:rsidP="00362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rPr>
            </w:pPr>
            <w:r>
              <w:rPr>
                <w:rFonts w:ascii="Times New Roman" w:hAnsi="Times New Roman" w:cs="Times New Roman"/>
                <w:b/>
                <w:color w:val="000000"/>
                <w:sz w:val="24"/>
              </w:rPr>
              <w:t>316.9</w:t>
            </w:r>
          </w:p>
        </w:tc>
      </w:tr>
    </w:tbl>
    <w:p w:rsidR="008B0F6F" w:rsidRPr="00EA0FB7" w:rsidRDefault="00EA0FB7" w:rsidP="008B0F6F">
      <w:pPr>
        <w:rPr>
          <w:rFonts w:ascii="Times New Roman" w:hAnsi="Times New Roman" w:cs="Times New Roman"/>
          <w:sz w:val="24"/>
          <w:lang w:val="en-US"/>
        </w:rPr>
      </w:pPr>
      <w:r w:rsidRPr="00EA0FB7">
        <w:rPr>
          <w:rFonts w:ascii="Times New Roman" w:hAnsi="Times New Roman" w:cs="Times New Roman"/>
          <w:sz w:val="24"/>
          <w:lang w:val="en-US"/>
        </w:rPr>
        <w:t xml:space="preserve">The </w:t>
      </w:r>
      <w:r w:rsidR="005E2A99">
        <w:rPr>
          <w:rFonts w:ascii="Times New Roman" w:hAnsi="Times New Roman" w:cs="Times New Roman"/>
          <w:sz w:val="24"/>
          <w:lang w:val="en-US"/>
        </w:rPr>
        <w:t>data in this</w:t>
      </w:r>
      <w:r w:rsidRPr="00EA0FB7">
        <w:rPr>
          <w:rFonts w:ascii="Times New Roman" w:hAnsi="Times New Roman" w:cs="Times New Roman"/>
          <w:sz w:val="24"/>
          <w:lang w:val="en-US"/>
        </w:rPr>
        <w:t xml:space="preserve"> table are the average for several sample replicates.</w:t>
      </w:r>
    </w:p>
    <w:p w:rsidR="0031197B" w:rsidRPr="008B0F6F" w:rsidRDefault="0031197B" w:rsidP="008B0F6F">
      <w:pPr>
        <w:rPr>
          <w:lang w:val="en-US"/>
        </w:rPr>
      </w:pPr>
    </w:p>
    <w:p w:rsidR="008B0F6F" w:rsidRPr="008B0F6F" w:rsidRDefault="008B0F6F" w:rsidP="008B0F6F">
      <w:pPr>
        <w:rPr>
          <w:lang w:val="en-US"/>
        </w:rPr>
      </w:pPr>
    </w:p>
    <w:p w:rsidR="008B0F6F" w:rsidRDefault="008B0F6F" w:rsidP="008B0F6F">
      <w:pPr>
        <w:rPr>
          <w:lang w:val="en-US"/>
        </w:rPr>
      </w:pPr>
    </w:p>
    <w:p w:rsidR="000A5CD1" w:rsidRDefault="000A5CD1" w:rsidP="008B0F6F">
      <w:pPr>
        <w:rPr>
          <w:lang w:val="en-US"/>
        </w:rPr>
      </w:pPr>
    </w:p>
    <w:p w:rsidR="000A5CD1" w:rsidRDefault="000A5CD1" w:rsidP="008B0F6F">
      <w:pPr>
        <w:rPr>
          <w:lang w:val="en-US"/>
        </w:rPr>
      </w:pPr>
    </w:p>
    <w:p w:rsidR="009868C8" w:rsidRDefault="009868C8" w:rsidP="003548F5">
      <w:pPr>
        <w:rPr>
          <w:rFonts w:ascii="Calibri" w:eastAsia="Calibri" w:hAnsi="Calibri" w:cs="Arial"/>
          <w:lang w:val="en-US"/>
        </w:rPr>
      </w:pPr>
    </w:p>
    <w:p w:rsidR="009868C8" w:rsidRDefault="002B114B" w:rsidP="003548F5">
      <w:pPr>
        <w:rPr>
          <w:rFonts w:ascii="Calibri" w:eastAsia="Calibri" w:hAnsi="Calibri" w:cs="Arial"/>
          <w:lang w:val="en-US"/>
        </w:rPr>
      </w:pPr>
      <w:r>
        <w:rPr>
          <w:rFonts w:ascii="Calibri" w:eastAsia="Calibri" w:hAnsi="Calibri" w:cs="Arial"/>
          <w:lang w:val="en-US"/>
        </w:rPr>
        <w:t xml:space="preserve"> </w:t>
      </w:r>
    </w:p>
    <w:p w:rsidR="00CC792C" w:rsidRPr="00CC792C" w:rsidRDefault="00CC792C" w:rsidP="00B03433">
      <w:pPr>
        <w:spacing w:after="200" w:line="276" w:lineRule="auto"/>
        <w:rPr>
          <w:rFonts w:ascii="Times New Roman" w:eastAsia="Calibri" w:hAnsi="Times New Roman" w:cs="Times New Roman"/>
          <w:sz w:val="24"/>
          <w:lang w:val="en-US"/>
        </w:rPr>
      </w:pPr>
    </w:p>
    <w:p w:rsidR="003548F5" w:rsidRDefault="003548F5" w:rsidP="00B03433">
      <w:pPr>
        <w:spacing w:after="200" w:line="276" w:lineRule="auto"/>
        <w:rPr>
          <w:rFonts w:ascii="Calibri" w:eastAsia="Calibri" w:hAnsi="Calibri" w:cs="Arial"/>
          <w:lang w:val="en-US"/>
        </w:rPr>
      </w:pPr>
    </w:p>
    <w:p w:rsidR="002B114B" w:rsidRDefault="002B114B" w:rsidP="00B03433">
      <w:pPr>
        <w:spacing w:after="200" w:line="276" w:lineRule="auto"/>
        <w:rPr>
          <w:rFonts w:ascii="Calibri" w:eastAsia="Calibri" w:hAnsi="Calibri" w:cs="Arial"/>
          <w:lang w:val="en-US"/>
        </w:rPr>
      </w:pPr>
    </w:p>
    <w:p w:rsidR="002B114B" w:rsidRDefault="002B114B" w:rsidP="00B03433">
      <w:pPr>
        <w:spacing w:after="200" w:line="276" w:lineRule="auto"/>
        <w:rPr>
          <w:rFonts w:ascii="Calibri" w:eastAsia="Calibri" w:hAnsi="Calibri" w:cs="Arial"/>
          <w:lang w:val="en-US"/>
        </w:rPr>
      </w:pPr>
      <w:bookmarkStart w:id="90" w:name="_GoBack"/>
      <w:bookmarkEnd w:id="90"/>
    </w:p>
    <w:p w:rsidR="002B114B" w:rsidRDefault="002B114B" w:rsidP="00B03433">
      <w:pPr>
        <w:spacing w:after="200" w:line="276" w:lineRule="auto"/>
        <w:rPr>
          <w:rFonts w:ascii="Calibri" w:eastAsia="Calibri" w:hAnsi="Calibri" w:cs="Arial"/>
          <w:lang w:val="en-US"/>
        </w:rPr>
      </w:pPr>
    </w:p>
    <w:p w:rsidR="002B114B" w:rsidRDefault="002B114B" w:rsidP="00B03433">
      <w:pPr>
        <w:spacing w:after="200" w:line="276" w:lineRule="auto"/>
        <w:rPr>
          <w:rFonts w:ascii="Calibri" w:eastAsia="Calibri" w:hAnsi="Calibri" w:cs="Arial"/>
          <w:lang w:val="en-US"/>
        </w:rPr>
      </w:pPr>
    </w:p>
    <w:p w:rsidR="002B114B" w:rsidRDefault="002B114B"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B044BA" w:rsidRDefault="00B044BA"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D85D5F" w:rsidRDefault="00D85D5F"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E713E5" w:rsidRPr="00E713E5" w:rsidRDefault="00E713E5">
      <w:pPr>
        <w:rPr>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3548F5" w:rsidRDefault="003548F5" w:rsidP="00B03433">
      <w:pPr>
        <w:spacing w:after="200" w:line="276" w:lineRule="auto"/>
        <w:rPr>
          <w:rFonts w:ascii="Calibri" w:eastAsia="Calibri" w:hAnsi="Calibri" w:cs="Arial"/>
          <w:lang w:val="en-US"/>
        </w:rPr>
      </w:pPr>
    </w:p>
    <w:p w:rsidR="00A257C6" w:rsidRDefault="00A257C6" w:rsidP="00B03433">
      <w:pPr>
        <w:spacing w:after="200" w:line="276" w:lineRule="auto"/>
        <w:rPr>
          <w:rFonts w:ascii="Calibri" w:eastAsia="Calibri" w:hAnsi="Calibri" w:cs="Arial"/>
          <w:lang w:val="en-US"/>
        </w:rPr>
      </w:pPr>
    </w:p>
    <w:p w:rsidR="00A257C6" w:rsidRDefault="00A257C6" w:rsidP="00B03433">
      <w:pPr>
        <w:spacing w:after="200" w:line="276" w:lineRule="auto"/>
        <w:rPr>
          <w:rFonts w:ascii="Calibri" w:eastAsia="Calibri" w:hAnsi="Calibri" w:cs="Arial"/>
          <w:lang w:val="en-US"/>
        </w:rPr>
      </w:pPr>
    </w:p>
    <w:p w:rsidR="00A257C6" w:rsidRDefault="00A257C6" w:rsidP="00B03433">
      <w:pPr>
        <w:spacing w:after="200" w:line="276" w:lineRule="auto"/>
        <w:rPr>
          <w:rFonts w:ascii="Calibri" w:eastAsia="Calibri" w:hAnsi="Calibri" w:cs="Arial"/>
          <w:lang w:val="en-US"/>
        </w:rPr>
      </w:pPr>
    </w:p>
    <w:p w:rsidR="00A257C6" w:rsidRDefault="00A257C6" w:rsidP="00B03433">
      <w:pPr>
        <w:spacing w:after="200" w:line="276" w:lineRule="auto"/>
        <w:rPr>
          <w:rFonts w:ascii="Calibri" w:eastAsia="Calibri" w:hAnsi="Calibri" w:cs="Arial"/>
          <w:lang w:val="en-US"/>
        </w:rPr>
      </w:pPr>
    </w:p>
    <w:p w:rsidR="00A257C6" w:rsidRDefault="00A257C6" w:rsidP="00B03433">
      <w:pPr>
        <w:spacing w:after="200" w:line="276" w:lineRule="auto"/>
        <w:rPr>
          <w:rFonts w:ascii="Calibri" w:eastAsia="Calibri" w:hAnsi="Calibri" w:cs="Arial"/>
          <w:lang w:val="en-US"/>
        </w:rPr>
      </w:pPr>
    </w:p>
    <w:p w:rsidR="00A257C6" w:rsidRDefault="00A257C6" w:rsidP="00B03433">
      <w:pPr>
        <w:spacing w:after="200" w:line="276" w:lineRule="auto"/>
        <w:rPr>
          <w:rFonts w:ascii="Calibri" w:eastAsia="Calibri" w:hAnsi="Calibri" w:cs="Arial"/>
          <w:lang w:val="en-US"/>
        </w:rPr>
      </w:pPr>
    </w:p>
    <w:p w:rsidR="00A257C6" w:rsidRDefault="00A257C6" w:rsidP="00B03433">
      <w:pPr>
        <w:spacing w:after="200" w:line="276" w:lineRule="auto"/>
        <w:rPr>
          <w:rFonts w:ascii="Calibri" w:eastAsia="Calibri" w:hAnsi="Calibri" w:cs="Arial"/>
          <w:lang w:val="en-US"/>
        </w:rPr>
      </w:pPr>
    </w:p>
    <w:p w:rsidR="00764139" w:rsidRDefault="00764139" w:rsidP="00B03433">
      <w:pPr>
        <w:spacing w:after="200" w:line="276" w:lineRule="auto"/>
        <w:rPr>
          <w:rFonts w:ascii="Calibri" w:eastAsia="Calibri" w:hAnsi="Calibri" w:cs="Arial"/>
          <w:lang w:val="en-US"/>
        </w:rPr>
      </w:pPr>
    </w:p>
    <w:p w:rsidR="00367CCA" w:rsidRPr="00B03433" w:rsidRDefault="00367CCA">
      <w:pPr>
        <w:rPr>
          <w:lang w:val="en-US"/>
        </w:rPr>
      </w:pPr>
    </w:p>
    <w:sectPr w:rsidR="00367CCA" w:rsidRPr="00B03433" w:rsidSect="002070A5">
      <w:headerReference w:type="default" r:id="rId70"/>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50D8" w:rsidRDefault="000650D8" w:rsidP="00E713E5">
      <w:pPr>
        <w:spacing w:after="0" w:line="240" w:lineRule="auto"/>
      </w:pPr>
      <w:r>
        <w:separator/>
      </w:r>
    </w:p>
  </w:endnote>
  <w:endnote w:type="continuationSeparator" w:id="0">
    <w:p w:rsidR="000650D8" w:rsidRDefault="000650D8" w:rsidP="00E71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2067946"/>
      <w:docPartObj>
        <w:docPartGallery w:val="Page Numbers (Bottom of Page)"/>
        <w:docPartUnique/>
      </w:docPartObj>
    </w:sdtPr>
    <w:sdtEndPr>
      <w:rPr>
        <w:noProof/>
      </w:rPr>
    </w:sdtEndPr>
    <w:sdtContent>
      <w:p w:rsidR="000650D8" w:rsidRDefault="000650D8">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0650D8" w:rsidRDefault="00065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50D8" w:rsidRDefault="000650D8" w:rsidP="00E713E5">
      <w:pPr>
        <w:spacing w:after="0" w:line="240" w:lineRule="auto"/>
      </w:pPr>
      <w:r>
        <w:separator/>
      </w:r>
    </w:p>
  </w:footnote>
  <w:footnote w:type="continuationSeparator" w:id="0">
    <w:p w:rsidR="000650D8" w:rsidRDefault="000650D8" w:rsidP="00E71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50D8" w:rsidRPr="00E713E5" w:rsidRDefault="00444FA6">
    <w:pPr>
      <w:pStyle w:val="Header"/>
      <w:jc w:val="right"/>
      <w:rPr>
        <w:color w:val="4472C4" w:themeColor="accent1"/>
        <w:lang w:val="en-US"/>
      </w:rPr>
    </w:pPr>
    <w:sdt>
      <w:sdtPr>
        <w:rPr>
          <w:color w:val="4472C4" w:themeColor="accent1"/>
          <w:lang w:val="en-US"/>
        </w:rPr>
        <w:alias w:val="Title"/>
        <w:tag w:val=""/>
        <w:id w:val="664756013"/>
        <w:placeholder>
          <w:docPart w:val="116E6E3A485B4629A403C46CC1ABAB3E"/>
        </w:placeholder>
        <w:dataBinding w:prefixMappings="xmlns:ns0='http://purl.org/dc/elements/1.1/' xmlns:ns1='http://schemas.openxmlformats.org/package/2006/metadata/core-properties' " w:xpath="/ns1:coreProperties[1]/ns0:title[1]" w:storeItemID="{6C3C8BC8-F283-45AE-878A-BAB7291924A1}"/>
        <w:text/>
      </w:sdtPr>
      <w:sdtEndPr/>
      <w:sdtContent>
        <w:r w:rsidR="000650D8">
          <w:rPr>
            <w:color w:val="4472C4" w:themeColor="accent1"/>
            <w:lang w:val="en-US"/>
          </w:rPr>
          <w:t>HBO Analytical Chemistry Graduation Thesis 2018</w:t>
        </w:r>
      </w:sdtContent>
    </w:sdt>
    <w:r w:rsidR="000650D8" w:rsidRPr="00E713E5">
      <w:rPr>
        <w:color w:val="4472C4" w:themeColor="accent1"/>
        <w:lang w:val="en-US"/>
      </w:rPr>
      <w:t xml:space="preserve"> | </w:t>
    </w:r>
    <w:sdt>
      <w:sdtPr>
        <w:rPr>
          <w:color w:val="4472C4" w:themeColor="accent1"/>
          <w:lang w:val="en-US"/>
        </w:rPr>
        <w:alias w:val="Author"/>
        <w:tag w:val=""/>
        <w:id w:val="-1677181147"/>
        <w:placeholder>
          <w:docPart w:val="8B5357AA4DAD4621B27E651882F13ADE"/>
        </w:placeholder>
        <w:dataBinding w:prefixMappings="xmlns:ns0='http://purl.org/dc/elements/1.1/' xmlns:ns1='http://schemas.openxmlformats.org/package/2006/metadata/core-properties' " w:xpath="/ns1:coreProperties[1]/ns0:creator[1]" w:storeItemID="{6C3C8BC8-F283-45AE-878A-BAB7291924A1}"/>
        <w:text/>
      </w:sdtPr>
      <w:sdtEndPr/>
      <w:sdtContent>
        <w:r w:rsidR="000650D8" w:rsidRPr="00E713E5">
          <w:rPr>
            <w:color w:val="4472C4" w:themeColor="accent1"/>
            <w:lang w:val="en-US"/>
          </w:rPr>
          <w:t>Yves Murenzi</w:t>
        </w:r>
      </w:sdtContent>
    </w:sdt>
  </w:p>
  <w:p w:rsidR="000650D8" w:rsidRPr="00E713E5" w:rsidRDefault="000650D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00CB"/>
    <w:multiLevelType w:val="hybridMultilevel"/>
    <w:tmpl w:val="557A8796"/>
    <w:lvl w:ilvl="0" w:tplc="04090013">
      <w:start w:val="1"/>
      <w:numFmt w:val="upperRoman"/>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F8101A"/>
    <w:multiLevelType w:val="hybridMultilevel"/>
    <w:tmpl w:val="3C40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64883"/>
    <w:multiLevelType w:val="hybridMultilevel"/>
    <w:tmpl w:val="1E447C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E87F57"/>
    <w:multiLevelType w:val="hybridMultilevel"/>
    <w:tmpl w:val="E060478A"/>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3E1F27"/>
    <w:multiLevelType w:val="hybridMultilevel"/>
    <w:tmpl w:val="8264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E6032"/>
    <w:multiLevelType w:val="hybridMultilevel"/>
    <w:tmpl w:val="4C387204"/>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433224"/>
    <w:multiLevelType w:val="hybridMultilevel"/>
    <w:tmpl w:val="989E68C2"/>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D10CC3"/>
    <w:multiLevelType w:val="hybridMultilevel"/>
    <w:tmpl w:val="9E103A62"/>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14B5A2B"/>
    <w:multiLevelType w:val="hybridMultilevel"/>
    <w:tmpl w:val="557A8796"/>
    <w:lvl w:ilvl="0" w:tplc="04090013">
      <w:start w:val="1"/>
      <w:numFmt w:val="upperRoman"/>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70E4B08"/>
    <w:multiLevelType w:val="hybridMultilevel"/>
    <w:tmpl w:val="FBB288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D936DEE"/>
    <w:multiLevelType w:val="hybridMultilevel"/>
    <w:tmpl w:val="D92AD5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1D71502"/>
    <w:multiLevelType w:val="hybridMultilevel"/>
    <w:tmpl w:val="557A8796"/>
    <w:lvl w:ilvl="0" w:tplc="04090013">
      <w:start w:val="1"/>
      <w:numFmt w:val="upperRoman"/>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3671188"/>
    <w:multiLevelType w:val="multilevel"/>
    <w:tmpl w:val="9CE0EA9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D461D3"/>
    <w:multiLevelType w:val="hybridMultilevel"/>
    <w:tmpl w:val="3CE6D396"/>
    <w:lvl w:ilvl="0" w:tplc="E0BAE0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EF01E39"/>
    <w:multiLevelType w:val="multilevel"/>
    <w:tmpl w:val="56CA012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FC20954"/>
    <w:multiLevelType w:val="hybridMultilevel"/>
    <w:tmpl w:val="67627276"/>
    <w:lvl w:ilvl="0" w:tplc="06F40EDC">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E11D8C"/>
    <w:multiLevelType w:val="hybridMultilevel"/>
    <w:tmpl w:val="60C49462"/>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E24D89"/>
    <w:multiLevelType w:val="hybridMultilevel"/>
    <w:tmpl w:val="714C0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DE533EB"/>
    <w:multiLevelType w:val="hybridMultilevel"/>
    <w:tmpl w:val="0630B0C8"/>
    <w:lvl w:ilvl="0" w:tplc="90C66CD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74203E2"/>
    <w:multiLevelType w:val="hybridMultilevel"/>
    <w:tmpl w:val="557A8796"/>
    <w:lvl w:ilvl="0" w:tplc="04090013">
      <w:start w:val="1"/>
      <w:numFmt w:val="upperRoman"/>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7B2350C"/>
    <w:multiLevelType w:val="hybridMultilevel"/>
    <w:tmpl w:val="3BBCFB0A"/>
    <w:lvl w:ilvl="0" w:tplc="04090013">
      <w:start w:val="1"/>
      <w:numFmt w:val="upperRoman"/>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CF22687"/>
    <w:multiLevelType w:val="hybridMultilevel"/>
    <w:tmpl w:val="019E5D08"/>
    <w:lvl w:ilvl="0" w:tplc="01B0F83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EC76BC8"/>
    <w:multiLevelType w:val="hybridMultilevel"/>
    <w:tmpl w:val="F028C780"/>
    <w:lvl w:ilvl="0" w:tplc="4858E01A">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3"/>
  </w:num>
  <w:num w:numId="3">
    <w:abstractNumId w:val="16"/>
  </w:num>
  <w:num w:numId="4">
    <w:abstractNumId w:val="6"/>
  </w:num>
  <w:num w:numId="5">
    <w:abstractNumId w:val="17"/>
  </w:num>
  <w:num w:numId="6">
    <w:abstractNumId w:val="13"/>
  </w:num>
  <w:num w:numId="7">
    <w:abstractNumId w:val="9"/>
  </w:num>
  <w:num w:numId="8">
    <w:abstractNumId w:val="15"/>
  </w:num>
  <w:num w:numId="9">
    <w:abstractNumId w:val="10"/>
  </w:num>
  <w:num w:numId="10">
    <w:abstractNumId w:val="22"/>
  </w:num>
  <w:num w:numId="11">
    <w:abstractNumId w:val="14"/>
  </w:num>
  <w:num w:numId="12">
    <w:abstractNumId w:val="21"/>
  </w:num>
  <w:num w:numId="13">
    <w:abstractNumId w:val="18"/>
  </w:num>
  <w:num w:numId="14">
    <w:abstractNumId w:val="12"/>
  </w:num>
  <w:num w:numId="15">
    <w:abstractNumId w:val="7"/>
  </w:num>
  <w:num w:numId="16">
    <w:abstractNumId w:val="4"/>
  </w:num>
  <w:num w:numId="17">
    <w:abstractNumId w:val="1"/>
  </w:num>
  <w:num w:numId="18">
    <w:abstractNumId w:val="2"/>
  </w:num>
  <w:num w:numId="19">
    <w:abstractNumId w:val="19"/>
  </w:num>
  <w:num w:numId="20">
    <w:abstractNumId w:val="11"/>
  </w:num>
  <w:num w:numId="21">
    <w:abstractNumId w:val="0"/>
  </w:num>
  <w:num w:numId="22">
    <w:abstractNumId w:val="2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433"/>
    <w:rsid w:val="00000F51"/>
    <w:rsid w:val="000030FA"/>
    <w:rsid w:val="00003168"/>
    <w:rsid w:val="000031DB"/>
    <w:rsid w:val="00003390"/>
    <w:rsid w:val="00004EDB"/>
    <w:rsid w:val="00006CA2"/>
    <w:rsid w:val="00007724"/>
    <w:rsid w:val="00010553"/>
    <w:rsid w:val="00013D50"/>
    <w:rsid w:val="00017498"/>
    <w:rsid w:val="00020759"/>
    <w:rsid w:val="00020EF9"/>
    <w:rsid w:val="00021FCD"/>
    <w:rsid w:val="00023ACD"/>
    <w:rsid w:val="00024AFF"/>
    <w:rsid w:val="00026E90"/>
    <w:rsid w:val="0002725D"/>
    <w:rsid w:val="00032C22"/>
    <w:rsid w:val="00033EC9"/>
    <w:rsid w:val="000378CC"/>
    <w:rsid w:val="00050DC9"/>
    <w:rsid w:val="00052B6F"/>
    <w:rsid w:val="000532B9"/>
    <w:rsid w:val="000545FA"/>
    <w:rsid w:val="00056DE7"/>
    <w:rsid w:val="00057310"/>
    <w:rsid w:val="00060AA8"/>
    <w:rsid w:val="00061D94"/>
    <w:rsid w:val="00061F6A"/>
    <w:rsid w:val="0006331A"/>
    <w:rsid w:val="000650D8"/>
    <w:rsid w:val="00071347"/>
    <w:rsid w:val="000725B4"/>
    <w:rsid w:val="00075741"/>
    <w:rsid w:val="000772A9"/>
    <w:rsid w:val="00080439"/>
    <w:rsid w:val="000810F1"/>
    <w:rsid w:val="000836E0"/>
    <w:rsid w:val="00084680"/>
    <w:rsid w:val="000855B7"/>
    <w:rsid w:val="00090DE3"/>
    <w:rsid w:val="00093012"/>
    <w:rsid w:val="00097A70"/>
    <w:rsid w:val="000A08AB"/>
    <w:rsid w:val="000A3DDF"/>
    <w:rsid w:val="000A5CD1"/>
    <w:rsid w:val="000B22D4"/>
    <w:rsid w:val="000C0F9F"/>
    <w:rsid w:val="000C1836"/>
    <w:rsid w:val="000C2FB1"/>
    <w:rsid w:val="000D2D8A"/>
    <w:rsid w:val="000D32B8"/>
    <w:rsid w:val="000D4277"/>
    <w:rsid w:val="000D4F87"/>
    <w:rsid w:val="000E0407"/>
    <w:rsid w:val="000E159F"/>
    <w:rsid w:val="000E1B5D"/>
    <w:rsid w:val="000E5647"/>
    <w:rsid w:val="000E6349"/>
    <w:rsid w:val="000E7FF9"/>
    <w:rsid w:val="000F1979"/>
    <w:rsid w:val="000F3F55"/>
    <w:rsid w:val="000F4379"/>
    <w:rsid w:val="000F4F25"/>
    <w:rsid w:val="000F5417"/>
    <w:rsid w:val="000F7BE9"/>
    <w:rsid w:val="00104B20"/>
    <w:rsid w:val="00105BD5"/>
    <w:rsid w:val="00111A72"/>
    <w:rsid w:val="00113BAC"/>
    <w:rsid w:val="00116B0B"/>
    <w:rsid w:val="0012068C"/>
    <w:rsid w:val="00121055"/>
    <w:rsid w:val="001221E8"/>
    <w:rsid w:val="00123DE8"/>
    <w:rsid w:val="00125AFF"/>
    <w:rsid w:val="001274CF"/>
    <w:rsid w:val="00127A56"/>
    <w:rsid w:val="00130A11"/>
    <w:rsid w:val="00131F39"/>
    <w:rsid w:val="00132C90"/>
    <w:rsid w:val="0013485F"/>
    <w:rsid w:val="00134B8B"/>
    <w:rsid w:val="00135931"/>
    <w:rsid w:val="00141274"/>
    <w:rsid w:val="00143F15"/>
    <w:rsid w:val="001471C5"/>
    <w:rsid w:val="00147AB9"/>
    <w:rsid w:val="001518AA"/>
    <w:rsid w:val="0015577E"/>
    <w:rsid w:val="001616FE"/>
    <w:rsid w:val="00162354"/>
    <w:rsid w:val="00162409"/>
    <w:rsid w:val="00163415"/>
    <w:rsid w:val="00164592"/>
    <w:rsid w:val="00172AA9"/>
    <w:rsid w:val="001755E9"/>
    <w:rsid w:val="001806BE"/>
    <w:rsid w:val="0018110D"/>
    <w:rsid w:val="001818F1"/>
    <w:rsid w:val="00182C13"/>
    <w:rsid w:val="001836C1"/>
    <w:rsid w:val="001840B9"/>
    <w:rsid w:val="00187FC0"/>
    <w:rsid w:val="001916B6"/>
    <w:rsid w:val="0019430C"/>
    <w:rsid w:val="0019584A"/>
    <w:rsid w:val="001977F4"/>
    <w:rsid w:val="00197DE3"/>
    <w:rsid w:val="001B1B1D"/>
    <w:rsid w:val="001B21E9"/>
    <w:rsid w:val="001B23B8"/>
    <w:rsid w:val="001B277A"/>
    <w:rsid w:val="001B3926"/>
    <w:rsid w:val="001B5DAF"/>
    <w:rsid w:val="001B6BFC"/>
    <w:rsid w:val="001C2C35"/>
    <w:rsid w:val="001C34C7"/>
    <w:rsid w:val="001C4B36"/>
    <w:rsid w:val="001C543B"/>
    <w:rsid w:val="001D08AD"/>
    <w:rsid w:val="001D32A0"/>
    <w:rsid w:val="001D32E4"/>
    <w:rsid w:val="001D488B"/>
    <w:rsid w:val="001D57E9"/>
    <w:rsid w:val="001E13CB"/>
    <w:rsid w:val="001E21B8"/>
    <w:rsid w:val="001E30E2"/>
    <w:rsid w:val="001E3738"/>
    <w:rsid w:val="001E3E98"/>
    <w:rsid w:val="001F0AE4"/>
    <w:rsid w:val="001F5DEB"/>
    <w:rsid w:val="001F65ED"/>
    <w:rsid w:val="002000E1"/>
    <w:rsid w:val="00200263"/>
    <w:rsid w:val="00200B9E"/>
    <w:rsid w:val="002010F5"/>
    <w:rsid w:val="00201BC0"/>
    <w:rsid w:val="00201DD9"/>
    <w:rsid w:val="00203299"/>
    <w:rsid w:val="002032B4"/>
    <w:rsid w:val="00205705"/>
    <w:rsid w:val="00205FC7"/>
    <w:rsid w:val="00206E19"/>
    <w:rsid w:val="002070A5"/>
    <w:rsid w:val="00210B5B"/>
    <w:rsid w:val="00215D95"/>
    <w:rsid w:val="00216DB6"/>
    <w:rsid w:val="00217FCF"/>
    <w:rsid w:val="00220776"/>
    <w:rsid w:val="00221943"/>
    <w:rsid w:val="00222FDC"/>
    <w:rsid w:val="00223766"/>
    <w:rsid w:val="00224E0A"/>
    <w:rsid w:val="0022698E"/>
    <w:rsid w:val="00227901"/>
    <w:rsid w:val="002318D3"/>
    <w:rsid w:val="002321DA"/>
    <w:rsid w:val="002342DE"/>
    <w:rsid w:val="0023479E"/>
    <w:rsid w:val="00234D0C"/>
    <w:rsid w:val="00235750"/>
    <w:rsid w:val="002369F3"/>
    <w:rsid w:val="00240E6A"/>
    <w:rsid w:val="0024289B"/>
    <w:rsid w:val="00243A9F"/>
    <w:rsid w:val="00243BBE"/>
    <w:rsid w:val="00244F5D"/>
    <w:rsid w:val="00245A30"/>
    <w:rsid w:val="00247D80"/>
    <w:rsid w:val="002512FB"/>
    <w:rsid w:val="002519AF"/>
    <w:rsid w:val="002559D1"/>
    <w:rsid w:val="00256D1C"/>
    <w:rsid w:val="00260822"/>
    <w:rsid w:val="00263520"/>
    <w:rsid w:val="00263838"/>
    <w:rsid w:val="00266577"/>
    <w:rsid w:val="002744DB"/>
    <w:rsid w:val="0027480E"/>
    <w:rsid w:val="00276945"/>
    <w:rsid w:val="00276D4D"/>
    <w:rsid w:val="0028574E"/>
    <w:rsid w:val="00287BAA"/>
    <w:rsid w:val="00292DCF"/>
    <w:rsid w:val="002A12BF"/>
    <w:rsid w:val="002A3A36"/>
    <w:rsid w:val="002A4859"/>
    <w:rsid w:val="002A5DAF"/>
    <w:rsid w:val="002A60E9"/>
    <w:rsid w:val="002A78A5"/>
    <w:rsid w:val="002B114B"/>
    <w:rsid w:val="002B34B9"/>
    <w:rsid w:val="002B5339"/>
    <w:rsid w:val="002B7B1D"/>
    <w:rsid w:val="002B7FE9"/>
    <w:rsid w:val="002C0C60"/>
    <w:rsid w:val="002C3C85"/>
    <w:rsid w:val="002C6066"/>
    <w:rsid w:val="002D0A32"/>
    <w:rsid w:val="002D3158"/>
    <w:rsid w:val="002D7092"/>
    <w:rsid w:val="002E29A1"/>
    <w:rsid w:val="002E29CC"/>
    <w:rsid w:val="002E3E5F"/>
    <w:rsid w:val="002E4F95"/>
    <w:rsid w:val="002E638F"/>
    <w:rsid w:val="002E657E"/>
    <w:rsid w:val="002E73A2"/>
    <w:rsid w:val="002E76A3"/>
    <w:rsid w:val="002F0BB2"/>
    <w:rsid w:val="002F1AB9"/>
    <w:rsid w:val="002F27D1"/>
    <w:rsid w:val="002F39FA"/>
    <w:rsid w:val="002F6360"/>
    <w:rsid w:val="002F7EAA"/>
    <w:rsid w:val="00301B59"/>
    <w:rsid w:val="00301ED6"/>
    <w:rsid w:val="00302B5B"/>
    <w:rsid w:val="00303D28"/>
    <w:rsid w:val="0030431C"/>
    <w:rsid w:val="00306E89"/>
    <w:rsid w:val="00306F6C"/>
    <w:rsid w:val="00310170"/>
    <w:rsid w:val="0031197B"/>
    <w:rsid w:val="0032282C"/>
    <w:rsid w:val="00322993"/>
    <w:rsid w:val="00322FA8"/>
    <w:rsid w:val="00332C87"/>
    <w:rsid w:val="00341BF4"/>
    <w:rsid w:val="00354247"/>
    <w:rsid w:val="003548F5"/>
    <w:rsid w:val="00354E3D"/>
    <w:rsid w:val="003568FE"/>
    <w:rsid w:val="00362E58"/>
    <w:rsid w:val="0036366D"/>
    <w:rsid w:val="00363864"/>
    <w:rsid w:val="00367CCA"/>
    <w:rsid w:val="003701DC"/>
    <w:rsid w:val="003702B9"/>
    <w:rsid w:val="003708C9"/>
    <w:rsid w:val="003712C4"/>
    <w:rsid w:val="0037294F"/>
    <w:rsid w:val="0037338C"/>
    <w:rsid w:val="0037365D"/>
    <w:rsid w:val="00384408"/>
    <w:rsid w:val="00390033"/>
    <w:rsid w:val="003902B6"/>
    <w:rsid w:val="00391640"/>
    <w:rsid w:val="003919E6"/>
    <w:rsid w:val="00392FB9"/>
    <w:rsid w:val="00395640"/>
    <w:rsid w:val="00395AF9"/>
    <w:rsid w:val="003968D4"/>
    <w:rsid w:val="003970E3"/>
    <w:rsid w:val="003A138D"/>
    <w:rsid w:val="003A17F5"/>
    <w:rsid w:val="003A246D"/>
    <w:rsid w:val="003A292A"/>
    <w:rsid w:val="003A2D50"/>
    <w:rsid w:val="003A75B4"/>
    <w:rsid w:val="003B02AF"/>
    <w:rsid w:val="003B0CF0"/>
    <w:rsid w:val="003B1589"/>
    <w:rsid w:val="003B1ADD"/>
    <w:rsid w:val="003B23A4"/>
    <w:rsid w:val="003B75A6"/>
    <w:rsid w:val="003C097C"/>
    <w:rsid w:val="003C0F7E"/>
    <w:rsid w:val="003C3B46"/>
    <w:rsid w:val="003D1362"/>
    <w:rsid w:val="003D3B50"/>
    <w:rsid w:val="003D59D1"/>
    <w:rsid w:val="003E1484"/>
    <w:rsid w:val="003E2523"/>
    <w:rsid w:val="003E6AE0"/>
    <w:rsid w:val="003E71E2"/>
    <w:rsid w:val="003F0815"/>
    <w:rsid w:val="003F0B1C"/>
    <w:rsid w:val="003F141C"/>
    <w:rsid w:val="00400017"/>
    <w:rsid w:val="004023D0"/>
    <w:rsid w:val="00403C90"/>
    <w:rsid w:val="00404F9B"/>
    <w:rsid w:val="00405CB6"/>
    <w:rsid w:val="0040698A"/>
    <w:rsid w:val="00406A7A"/>
    <w:rsid w:val="004108E8"/>
    <w:rsid w:val="00414AFB"/>
    <w:rsid w:val="00415181"/>
    <w:rsid w:val="0041752E"/>
    <w:rsid w:val="004201B0"/>
    <w:rsid w:val="00424069"/>
    <w:rsid w:val="00426B67"/>
    <w:rsid w:val="00430D3C"/>
    <w:rsid w:val="004312B7"/>
    <w:rsid w:val="004355CF"/>
    <w:rsid w:val="00435CBE"/>
    <w:rsid w:val="00436D39"/>
    <w:rsid w:val="0044072F"/>
    <w:rsid w:val="00443103"/>
    <w:rsid w:val="00443EA6"/>
    <w:rsid w:val="00444FA6"/>
    <w:rsid w:val="004452A6"/>
    <w:rsid w:val="004506C3"/>
    <w:rsid w:val="00450C4D"/>
    <w:rsid w:val="00451952"/>
    <w:rsid w:val="00451C87"/>
    <w:rsid w:val="00452E4A"/>
    <w:rsid w:val="00455593"/>
    <w:rsid w:val="00456367"/>
    <w:rsid w:val="00461CC1"/>
    <w:rsid w:val="00461D8D"/>
    <w:rsid w:val="00463551"/>
    <w:rsid w:val="00476CF6"/>
    <w:rsid w:val="00480C47"/>
    <w:rsid w:val="00480EB6"/>
    <w:rsid w:val="0048154C"/>
    <w:rsid w:val="004915BA"/>
    <w:rsid w:val="0049224B"/>
    <w:rsid w:val="004939E7"/>
    <w:rsid w:val="004943FB"/>
    <w:rsid w:val="00494A78"/>
    <w:rsid w:val="00495CB2"/>
    <w:rsid w:val="004A1CDC"/>
    <w:rsid w:val="004A212B"/>
    <w:rsid w:val="004A686F"/>
    <w:rsid w:val="004A69C5"/>
    <w:rsid w:val="004B1E48"/>
    <w:rsid w:val="004B2638"/>
    <w:rsid w:val="004B6A59"/>
    <w:rsid w:val="004C097B"/>
    <w:rsid w:val="004C3818"/>
    <w:rsid w:val="004D1DD8"/>
    <w:rsid w:val="004D3E08"/>
    <w:rsid w:val="004D4B94"/>
    <w:rsid w:val="004D5A63"/>
    <w:rsid w:val="004D73F9"/>
    <w:rsid w:val="004E2486"/>
    <w:rsid w:val="004E26E7"/>
    <w:rsid w:val="004E2E67"/>
    <w:rsid w:val="004E3E07"/>
    <w:rsid w:val="004E4F09"/>
    <w:rsid w:val="004E660A"/>
    <w:rsid w:val="004E79A6"/>
    <w:rsid w:val="004F0399"/>
    <w:rsid w:val="004F21AA"/>
    <w:rsid w:val="004F22F7"/>
    <w:rsid w:val="004F3427"/>
    <w:rsid w:val="004F519A"/>
    <w:rsid w:val="004F56BD"/>
    <w:rsid w:val="004F6557"/>
    <w:rsid w:val="005016B0"/>
    <w:rsid w:val="005016D9"/>
    <w:rsid w:val="00501752"/>
    <w:rsid w:val="00501F66"/>
    <w:rsid w:val="00502627"/>
    <w:rsid w:val="00504E0E"/>
    <w:rsid w:val="00506A45"/>
    <w:rsid w:val="0051062C"/>
    <w:rsid w:val="005134DB"/>
    <w:rsid w:val="0051418C"/>
    <w:rsid w:val="00520236"/>
    <w:rsid w:val="005209C2"/>
    <w:rsid w:val="005247A2"/>
    <w:rsid w:val="005278FB"/>
    <w:rsid w:val="00532A6E"/>
    <w:rsid w:val="00532CBA"/>
    <w:rsid w:val="00535344"/>
    <w:rsid w:val="00535D37"/>
    <w:rsid w:val="0053629B"/>
    <w:rsid w:val="00537B79"/>
    <w:rsid w:val="00540139"/>
    <w:rsid w:val="0054225D"/>
    <w:rsid w:val="00547494"/>
    <w:rsid w:val="005504CD"/>
    <w:rsid w:val="00552989"/>
    <w:rsid w:val="00553879"/>
    <w:rsid w:val="0055560C"/>
    <w:rsid w:val="00555A61"/>
    <w:rsid w:val="00561117"/>
    <w:rsid w:val="00562650"/>
    <w:rsid w:val="00562C51"/>
    <w:rsid w:val="005662AA"/>
    <w:rsid w:val="00566EAA"/>
    <w:rsid w:val="00567748"/>
    <w:rsid w:val="00571552"/>
    <w:rsid w:val="00572290"/>
    <w:rsid w:val="0057559D"/>
    <w:rsid w:val="0058482C"/>
    <w:rsid w:val="005848E1"/>
    <w:rsid w:val="0058594C"/>
    <w:rsid w:val="00593B71"/>
    <w:rsid w:val="005A0F64"/>
    <w:rsid w:val="005A3F70"/>
    <w:rsid w:val="005A659A"/>
    <w:rsid w:val="005A7F28"/>
    <w:rsid w:val="005B030B"/>
    <w:rsid w:val="005B68C4"/>
    <w:rsid w:val="005B7C8C"/>
    <w:rsid w:val="005B7DD5"/>
    <w:rsid w:val="005C3164"/>
    <w:rsid w:val="005D003C"/>
    <w:rsid w:val="005D08EB"/>
    <w:rsid w:val="005D7C7F"/>
    <w:rsid w:val="005E040D"/>
    <w:rsid w:val="005E2A99"/>
    <w:rsid w:val="005E7AF4"/>
    <w:rsid w:val="005F5DDC"/>
    <w:rsid w:val="005F6045"/>
    <w:rsid w:val="005F6F01"/>
    <w:rsid w:val="00600431"/>
    <w:rsid w:val="00604DED"/>
    <w:rsid w:val="00605352"/>
    <w:rsid w:val="0061042C"/>
    <w:rsid w:val="00616452"/>
    <w:rsid w:val="00617E2F"/>
    <w:rsid w:val="006230D2"/>
    <w:rsid w:val="00625723"/>
    <w:rsid w:val="00625948"/>
    <w:rsid w:val="00625B6F"/>
    <w:rsid w:val="00627763"/>
    <w:rsid w:val="0063147B"/>
    <w:rsid w:val="00633155"/>
    <w:rsid w:val="006335F2"/>
    <w:rsid w:val="006348D5"/>
    <w:rsid w:val="00635879"/>
    <w:rsid w:val="006366AB"/>
    <w:rsid w:val="006404AF"/>
    <w:rsid w:val="00640BC6"/>
    <w:rsid w:val="00641ED5"/>
    <w:rsid w:val="006421E4"/>
    <w:rsid w:val="0064357C"/>
    <w:rsid w:val="00644511"/>
    <w:rsid w:val="006454FF"/>
    <w:rsid w:val="006464EB"/>
    <w:rsid w:val="00647116"/>
    <w:rsid w:val="006509BC"/>
    <w:rsid w:val="00652519"/>
    <w:rsid w:val="00652B3C"/>
    <w:rsid w:val="006558FC"/>
    <w:rsid w:val="00657C02"/>
    <w:rsid w:val="00657F78"/>
    <w:rsid w:val="0066054D"/>
    <w:rsid w:val="006620B0"/>
    <w:rsid w:val="00662CC2"/>
    <w:rsid w:val="006632B7"/>
    <w:rsid w:val="0067089A"/>
    <w:rsid w:val="00672CFD"/>
    <w:rsid w:val="00674D79"/>
    <w:rsid w:val="00677F9C"/>
    <w:rsid w:val="00681416"/>
    <w:rsid w:val="00683F8E"/>
    <w:rsid w:val="0068550C"/>
    <w:rsid w:val="00687EC6"/>
    <w:rsid w:val="00692B65"/>
    <w:rsid w:val="00697BCA"/>
    <w:rsid w:val="00697CFD"/>
    <w:rsid w:val="006A6B1E"/>
    <w:rsid w:val="006A74E4"/>
    <w:rsid w:val="006B15B0"/>
    <w:rsid w:val="006B475A"/>
    <w:rsid w:val="006B5371"/>
    <w:rsid w:val="006B735B"/>
    <w:rsid w:val="006C5C12"/>
    <w:rsid w:val="006D0E87"/>
    <w:rsid w:val="006D10E8"/>
    <w:rsid w:val="006D2C85"/>
    <w:rsid w:val="006D41CD"/>
    <w:rsid w:val="006D5F07"/>
    <w:rsid w:val="006D764D"/>
    <w:rsid w:val="006E0AC4"/>
    <w:rsid w:val="006E48E3"/>
    <w:rsid w:val="006E69DF"/>
    <w:rsid w:val="006F37FB"/>
    <w:rsid w:val="006F41E7"/>
    <w:rsid w:val="006F6623"/>
    <w:rsid w:val="006F77ED"/>
    <w:rsid w:val="006F7ACE"/>
    <w:rsid w:val="00700E88"/>
    <w:rsid w:val="007034F4"/>
    <w:rsid w:val="00703993"/>
    <w:rsid w:val="00705592"/>
    <w:rsid w:val="00706624"/>
    <w:rsid w:val="00710C21"/>
    <w:rsid w:val="007126A2"/>
    <w:rsid w:val="00712863"/>
    <w:rsid w:val="00713EAB"/>
    <w:rsid w:val="00716B1B"/>
    <w:rsid w:val="0072255B"/>
    <w:rsid w:val="00723339"/>
    <w:rsid w:val="00724678"/>
    <w:rsid w:val="007251F3"/>
    <w:rsid w:val="007267F6"/>
    <w:rsid w:val="00736895"/>
    <w:rsid w:val="00741C0B"/>
    <w:rsid w:val="00741E59"/>
    <w:rsid w:val="007510B2"/>
    <w:rsid w:val="00752F66"/>
    <w:rsid w:val="00753769"/>
    <w:rsid w:val="00757FC4"/>
    <w:rsid w:val="00761362"/>
    <w:rsid w:val="00763AD7"/>
    <w:rsid w:val="00764139"/>
    <w:rsid w:val="007667FD"/>
    <w:rsid w:val="00766AA7"/>
    <w:rsid w:val="00766E2E"/>
    <w:rsid w:val="00767F16"/>
    <w:rsid w:val="007703C9"/>
    <w:rsid w:val="0077081B"/>
    <w:rsid w:val="00771144"/>
    <w:rsid w:val="007712E3"/>
    <w:rsid w:val="00772D16"/>
    <w:rsid w:val="00775F46"/>
    <w:rsid w:val="00776F54"/>
    <w:rsid w:val="00777D17"/>
    <w:rsid w:val="0078010C"/>
    <w:rsid w:val="007854E1"/>
    <w:rsid w:val="007858C6"/>
    <w:rsid w:val="007902FD"/>
    <w:rsid w:val="007927DB"/>
    <w:rsid w:val="007967EF"/>
    <w:rsid w:val="007A2F18"/>
    <w:rsid w:val="007A6658"/>
    <w:rsid w:val="007B1B74"/>
    <w:rsid w:val="007B4656"/>
    <w:rsid w:val="007C6871"/>
    <w:rsid w:val="007C79D8"/>
    <w:rsid w:val="007D3700"/>
    <w:rsid w:val="007D3DFD"/>
    <w:rsid w:val="007E0CBE"/>
    <w:rsid w:val="007E61F3"/>
    <w:rsid w:val="007E71AA"/>
    <w:rsid w:val="007F0A23"/>
    <w:rsid w:val="007F207D"/>
    <w:rsid w:val="007F2B27"/>
    <w:rsid w:val="007F3927"/>
    <w:rsid w:val="007F42B3"/>
    <w:rsid w:val="0080162E"/>
    <w:rsid w:val="008030FE"/>
    <w:rsid w:val="00803E86"/>
    <w:rsid w:val="00804A3C"/>
    <w:rsid w:val="00806AC9"/>
    <w:rsid w:val="00812B2C"/>
    <w:rsid w:val="008164A7"/>
    <w:rsid w:val="00817579"/>
    <w:rsid w:val="008227F3"/>
    <w:rsid w:val="00823A53"/>
    <w:rsid w:val="00824AF5"/>
    <w:rsid w:val="00824D23"/>
    <w:rsid w:val="00824D99"/>
    <w:rsid w:val="00824EF9"/>
    <w:rsid w:val="00831C92"/>
    <w:rsid w:val="00832063"/>
    <w:rsid w:val="008352CB"/>
    <w:rsid w:val="008366F0"/>
    <w:rsid w:val="00840F0E"/>
    <w:rsid w:val="00843BA6"/>
    <w:rsid w:val="00844B95"/>
    <w:rsid w:val="0084568E"/>
    <w:rsid w:val="0085102A"/>
    <w:rsid w:val="008530D2"/>
    <w:rsid w:val="0085343C"/>
    <w:rsid w:val="0085393D"/>
    <w:rsid w:val="00854263"/>
    <w:rsid w:val="00857C8D"/>
    <w:rsid w:val="00861A51"/>
    <w:rsid w:val="00862DB9"/>
    <w:rsid w:val="00864297"/>
    <w:rsid w:val="0086624A"/>
    <w:rsid w:val="00866B6E"/>
    <w:rsid w:val="00871EF6"/>
    <w:rsid w:val="00877FA7"/>
    <w:rsid w:val="00882AA4"/>
    <w:rsid w:val="00883798"/>
    <w:rsid w:val="00884051"/>
    <w:rsid w:val="00885BFD"/>
    <w:rsid w:val="0089394E"/>
    <w:rsid w:val="008947BC"/>
    <w:rsid w:val="00895EEA"/>
    <w:rsid w:val="00896AE7"/>
    <w:rsid w:val="008A2E6E"/>
    <w:rsid w:val="008A5248"/>
    <w:rsid w:val="008A5599"/>
    <w:rsid w:val="008A685B"/>
    <w:rsid w:val="008A6EA3"/>
    <w:rsid w:val="008A7AD4"/>
    <w:rsid w:val="008B0F6F"/>
    <w:rsid w:val="008B17A8"/>
    <w:rsid w:val="008B1DFA"/>
    <w:rsid w:val="008B279C"/>
    <w:rsid w:val="008B3104"/>
    <w:rsid w:val="008B44F4"/>
    <w:rsid w:val="008B4BBF"/>
    <w:rsid w:val="008B6ED6"/>
    <w:rsid w:val="008B7620"/>
    <w:rsid w:val="008C3BEE"/>
    <w:rsid w:val="008D0250"/>
    <w:rsid w:val="008D4718"/>
    <w:rsid w:val="008E406B"/>
    <w:rsid w:val="008E4431"/>
    <w:rsid w:val="008E7449"/>
    <w:rsid w:val="008F40ED"/>
    <w:rsid w:val="008F538D"/>
    <w:rsid w:val="00902708"/>
    <w:rsid w:val="0090679A"/>
    <w:rsid w:val="00913585"/>
    <w:rsid w:val="00913703"/>
    <w:rsid w:val="00915315"/>
    <w:rsid w:val="00916E66"/>
    <w:rsid w:val="0092178C"/>
    <w:rsid w:val="009227D3"/>
    <w:rsid w:val="0092673A"/>
    <w:rsid w:val="00930DBD"/>
    <w:rsid w:val="0093206D"/>
    <w:rsid w:val="00936977"/>
    <w:rsid w:val="00936D0C"/>
    <w:rsid w:val="0093706C"/>
    <w:rsid w:val="009419D3"/>
    <w:rsid w:val="00942C80"/>
    <w:rsid w:val="00946D03"/>
    <w:rsid w:val="00947462"/>
    <w:rsid w:val="00952082"/>
    <w:rsid w:val="00953160"/>
    <w:rsid w:val="00955ADB"/>
    <w:rsid w:val="0095638B"/>
    <w:rsid w:val="00956AB6"/>
    <w:rsid w:val="00960B9A"/>
    <w:rsid w:val="00964775"/>
    <w:rsid w:val="00966619"/>
    <w:rsid w:val="00966DF2"/>
    <w:rsid w:val="0097191D"/>
    <w:rsid w:val="0097359E"/>
    <w:rsid w:val="00973CDF"/>
    <w:rsid w:val="009749BC"/>
    <w:rsid w:val="009755D0"/>
    <w:rsid w:val="00975BC6"/>
    <w:rsid w:val="00981101"/>
    <w:rsid w:val="00981EE5"/>
    <w:rsid w:val="00982A6B"/>
    <w:rsid w:val="009868C8"/>
    <w:rsid w:val="00993B42"/>
    <w:rsid w:val="009953C2"/>
    <w:rsid w:val="009A15CE"/>
    <w:rsid w:val="009A1684"/>
    <w:rsid w:val="009A2999"/>
    <w:rsid w:val="009A35A2"/>
    <w:rsid w:val="009A46DF"/>
    <w:rsid w:val="009A6DC1"/>
    <w:rsid w:val="009B1366"/>
    <w:rsid w:val="009B1F59"/>
    <w:rsid w:val="009B2FCE"/>
    <w:rsid w:val="009B407D"/>
    <w:rsid w:val="009B4BC9"/>
    <w:rsid w:val="009B6638"/>
    <w:rsid w:val="009C345A"/>
    <w:rsid w:val="009C3C26"/>
    <w:rsid w:val="009C52F6"/>
    <w:rsid w:val="009C6200"/>
    <w:rsid w:val="009D1236"/>
    <w:rsid w:val="009D3279"/>
    <w:rsid w:val="009D540E"/>
    <w:rsid w:val="009D5897"/>
    <w:rsid w:val="009D75C4"/>
    <w:rsid w:val="009E24DA"/>
    <w:rsid w:val="009E4164"/>
    <w:rsid w:val="009E57EF"/>
    <w:rsid w:val="009E7E2D"/>
    <w:rsid w:val="009F41D4"/>
    <w:rsid w:val="009F421C"/>
    <w:rsid w:val="00A01D39"/>
    <w:rsid w:val="00A02030"/>
    <w:rsid w:val="00A049E1"/>
    <w:rsid w:val="00A0794B"/>
    <w:rsid w:val="00A13209"/>
    <w:rsid w:val="00A13EC2"/>
    <w:rsid w:val="00A14983"/>
    <w:rsid w:val="00A14C88"/>
    <w:rsid w:val="00A14FB0"/>
    <w:rsid w:val="00A16CD5"/>
    <w:rsid w:val="00A175ED"/>
    <w:rsid w:val="00A179DA"/>
    <w:rsid w:val="00A22033"/>
    <w:rsid w:val="00A22D08"/>
    <w:rsid w:val="00A22D27"/>
    <w:rsid w:val="00A24E14"/>
    <w:rsid w:val="00A257C6"/>
    <w:rsid w:val="00A25F34"/>
    <w:rsid w:val="00A30573"/>
    <w:rsid w:val="00A3185F"/>
    <w:rsid w:val="00A34AEF"/>
    <w:rsid w:val="00A375AE"/>
    <w:rsid w:val="00A37732"/>
    <w:rsid w:val="00A377EC"/>
    <w:rsid w:val="00A41735"/>
    <w:rsid w:val="00A439E8"/>
    <w:rsid w:val="00A44179"/>
    <w:rsid w:val="00A44788"/>
    <w:rsid w:val="00A50130"/>
    <w:rsid w:val="00A50C9D"/>
    <w:rsid w:val="00A545B7"/>
    <w:rsid w:val="00A55D83"/>
    <w:rsid w:val="00A6533F"/>
    <w:rsid w:val="00A65924"/>
    <w:rsid w:val="00A7526C"/>
    <w:rsid w:val="00A75336"/>
    <w:rsid w:val="00A7734B"/>
    <w:rsid w:val="00A7764D"/>
    <w:rsid w:val="00A80991"/>
    <w:rsid w:val="00A82B62"/>
    <w:rsid w:val="00A833CE"/>
    <w:rsid w:val="00A849C1"/>
    <w:rsid w:val="00A92E5F"/>
    <w:rsid w:val="00A94D09"/>
    <w:rsid w:val="00A979C7"/>
    <w:rsid w:val="00AA1CA3"/>
    <w:rsid w:val="00AA26F3"/>
    <w:rsid w:val="00AA2A35"/>
    <w:rsid w:val="00AA2B56"/>
    <w:rsid w:val="00AA4FC4"/>
    <w:rsid w:val="00AA6CEA"/>
    <w:rsid w:val="00AA72D7"/>
    <w:rsid w:val="00AB1539"/>
    <w:rsid w:val="00AB25B5"/>
    <w:rsid w:val="00AB4B51"/>
    <w:rsid w:val="00AB6FA8"/>
    <w:rsid w:val="00AC0213"/>
    <w:rsid w:val="00AC04CB"/>
    <w:rsid w:val="00AC0E25"/>
    <w:rsid w:val="00AD118D"/>
    <w:rsid w:val="00AD3D8A"/>
    <w:rsid w:val="00AD7F0C"/>
    <w:rsid w:val="00AE520A"/>
    <w:rsid w:val="00AE61D9"/>
    <w:rsid w:val="00AE772C"/>
    <w:rsid w:val="00AF1EA9"/>
    <w:rsid w:val="00AF23C8"/>
    <w:rsid w:val="00AF26F2"/>
    <w:rsid w:val="00AF4246"/>
    <w:rsid w:val="00AF6E84"/>
    <w:rsid w:val="00AF72D2"/>
    <w:rsid w:val="00B03433"/>
    <w:rsid w:val="00B03681"/>
    <w:rsid w:val="00B044BA"/>
    <w:rsid w:val="00B056E5"/>
    <w:rsid w:val="00B0724F"/>
    <w:rsid w:val="00B158B1"/>
    <w:rsid w:val="00B17BCA"/>
    <w:rsid w:val="00B205D1"/>
    <w:rsid w:val="00B220A6"/>
    <w:rsid w:val="00B3171E"/>
    <w:rsid w:val="00B3197E"/>
    <w:rsid w:val="00B325E9"/>
    <w:rsid w:val="00B34D4A"/>
    <w:rsid w:val="00B352F7"/>
    <w:rsid w:val="00B3562B"/>
    <w:rsid w:val="00B37091"/>
    <w:rsid w:val="00B37441"/>
    <w:rsid w:val="00B37766"/>
    <w:rsid w:val="00B40831"/>
    <w:rsid w:val="00B408A5"/>
    <w:rsid w:val="00B42384"/>
    <w:rsid w:val="00B43AEF"/>
    <w:rsid w:val="00B43B7C"/>
    <w:rsid w:val="00B43F1B"/>
    <w:rsid w:val="00B44045"/>
    <w:rsid w:val="00B44AE2"/>
    <w:rsid w:val="00B466F7"/>
    <w:rsid w:val="00B477A9"/>
    <w:rsid w:val="00B50477"/>
    <w:rsid w:val="00B50ABD"/>
    <w:rsid w:val="00B521C1"/>
    <w:rsid w:val="00B5345B"/>
    <w:rsid w:val="00B53D82"/>
    <w:rsid w:val="00B54DF2"/>
    <w:rsid w:val="00B60547"/>
    <w:rsid w:val="00B63FCD"/>
    <w:rsid w:val="00B66FF6"/>
    <w:rsid w:val="00B7105D"/>
    <w:rsid w:val="00B7132A"/>
    <w:rsid w:val="00B71F0B"/>
    <w:rsid w:val="00B72BEF"/>
    <w:rsid w:val="00B77CBC"/>
    <w:rsid w:val="00B80809"/>
    <w:rsid w:val="00B810BB"/>
    <w:rsid w:val="00B84C47"/>
    <w:rsid w:val="00B864D8"/>
    <w:rsid w:val="00B90E8E"/>
    <w:rsid w:val="00B92676"/>
    <w:rsid w:val="00B93379"/>
    <w:rsid w:val="00B93917"/>
    <w:rsid w:val="00B93A2D"/>
    <w:rsid w:val="00B93B0D"/>
    <w:rsid w:val="00B96CA0"/>
    <w:rsid w:val="00BA019E"/>
    <w:rsid w:val="00BA1E98"/>
    <w:rsid w:val="00BA1F3B"/>
    <w:rsid w:val="00BA3243"/>
    <w:rsid w:val="00BA339B"/>
    <w:rsid w:val="00BA56EC"/>
    <w:rsid w:val="00BA7149"/>
    <w:rsid w:val="00BA7A37"/>
    <w:rsid w:val="00BB000B"/>
    <w:rsid w:val="00BB02AA"/>
    <w:rsid w:val="00BB0E28"/>
    <w:rsid w:val="00BB1F35"/>
    <w:rsid w:val="00BB3B0C"/>
    <w:rsid w:val="00BB4090"/>
    <w:rsid w:val="00BB453D"/>
    <w:rsid w:val="00BB662C"/>
    <w:rsid w:val="00BB7CD9"/>
    <w:rsid w:val="00BC0DC5"/>
    <w:rsid w:val="00BC5318"/>
    <w:rsid w:val="00BD0094"/>
    <w:rsid w:val="00BD03F7"/>
    <w:rsid w:val="00BD2BEE"/>
    <w:rsid w:val="00BD44C4"/>
    <w:rsid w:val="00BD5618"/>
    <w:rsid w:val="00BD6FA7"/>
    <w:rsid w:val="00BD72F0"/>
    <w:rsid w:val="00BE1BD8"/>
    <w:rsid w:val="00BE1DAD"/>
    <w:rsid w:val="00BE663B"/>
    <w:rsid w:val="00BF3878"/>
    <w:rsid w:val="00C0167A"/>
    <w:rsid w:val="00C020B3"/>
    <w:rsid w:val="00C026C9"/>
    <w:rsid w:val="00C040C6"/>
    <w:rsid w:val="00C06F50"/>
    <w:rsid w:val="00C11397"/>
    <w:rsid w:val="00C2146D"/>
    <w:rsid w:val="00C21AC7"/>
    <w:rsid w:val="00C23191"/>
    <w:rsid w:val="00C24E53"/>
    <w:rsid w:val="00C25B31"/>
    <w:rsid w:val="00C30C92"/>
    <w:rsid w:val="00C334A9"/>
    <w:rsid w:val="00C3474A"/>
    <w:rsid w:val="00C35593"/>
    <w:rsid w:val="00C36471"/>
    <w:rsid w:val="00C37E8A"/>
    <w:rsid w:val="00C42EB4"/>
    <w:rsid w:val="00C4493B"/>
    <w:rsid w:val="00C44D99"/>
    <w:rsid w:val="00C46AC9"/>
    <w:rsid w:val="00C477D4"/>
    <w:rsid w:val="00C526BB"/>
    <w:rsid w:val="00C54981"/>
    <w:rsid w:val="00C5608C"/>
    <w:rsid w:val="00C61AC8"/>
    <w:rsid w:val="00C62090"/>
    <w:rsid w:val="00C62510"/>
    <w:rsid w:val="00C66498"/>
    <w:rsid w:val="00C66F69"/>
    <w:rsid w:val="00C70BF1"/>
    <w:rsid w:val="00C753A4"/>
    <w:rsid w:val="00C81809"/>
    <w:rsid w:val="00C82107"/>
    <w:rsid w:val="00C82B79"/>
    <w:rsid w:val="00C83DFD"/>
    <w:rsid w:val="00C85F7F"/>
    <w:rsid w:val="00C877DF"/>
    <w:rsid w:val="00C87CA7"/>
    <w:rsid w:val="00C87FAA"/>
    <w:rsid w:val="00C903BC"/>
    <w:rsid w:val="00C94DC2"/>
    <w:rsid w:val="00C958A8"/>
    <w:rsid w:val="00C96DD5"/>
    <w:rsid w:val="00CA209A"/>
    <w:rsid w:val="00CA35F4"/>
    <w:rsid w:val="00CA4402"/>
    <w:rsid w:val="00CA57DB"/>
    <w:rsid w:val="00CB20FD"/>
    <w:rsid w:val="00CB43EB"/>
    <w:rsid w:val="00CB7504"/>
    <w:rsid w:val="00CC4B72"/>
    <w:rsid w:val="00CC58F0"/>
    <w:rsid w:val="00CC6100"/>
    <w:rsid w:val="00CC70CE"/>
    <w:rsid w:val="00CC7429"/>
    <w:rsid w:val="00CC792C"/>
    <w:rsid w:val="00CD589D"/>
    <w:rsid w:val="00CD7879"/>
    <w:rsid w:val="00CE1035"/>
    <w:rsid w:val="00CE26BD"/>
    <w:rsid w:val="00CE2E68"/>
    <w:rsid w:val="00CF4F4F"/>
    <w:rsid w:val="00CF6141"/>
    <w:rsid w:val="00D00EFC"/>
    <w:rsid w:val="00D02AD7"/>
    <w:rsid w:val="00D034BF"/>
    <w:rsid w:val="00D0438B"/>
    <w:rsid w:val="00D051AC"/>
    <w:rsid w:val="00D05368"/>
    <w:rsid w:val="00D05770"/>
    <w:rsid w:val="00D105AC"/>
    <w:rsid w:val="00D10825"/>
    <w:rsid w:val="00D127EB"/>
    <w:rsid w:val="00D12AED"/>
    <w:rsid w:val="00D138AD"/>
    <w:rsid w:val="00D15BE1"/>
    <w:rsid w:val="00D173AD"/>
    <w:rsid w:val="00D23668"/>
    <w:rsid w:val="00D24B62"/>
    <w:rsid w:val="00D250C2"/>
    <w:rsid w:val="00D260A4"/>
    <w:rsid w:val="00D354AF"/>
    <w:rsid w:val="00D42909"/>
    <w:rsid w:val="00D434F0"/>
    <w:rsid w:val="00D460CA"/>
    <w:rsid w:val="00D464E3"/>
    <w:rsid w:val="00D47CBC"/>
    <w:rsid w:val="00D505D5"/>
    <w:rsid w:val="00D50B05"/>
    <w:rsid w:val="00D53C65"/>
    <w:rsid w:val="00D56089"/>
    <w:rsid w:val="00D56B44"/>
    <w:rsid w:val="00D601C0"/>
    <w:rsid w:val="00D65816"/>
    <w:rsid w:val="00D663BE"/>
    <w:rsid w:val="00D67D82"/>
    <w:rsid w:val="00D71100"/>
    <w:rsid w:val="00D726C0"/>
    <w:rsid w:val="00D7271A"/>
    <w:rsid w:val="00D76A93"/>
    <w:rsid w:val="00D8002C"/>
    <w:rsid w:val="00D84125"/>
    <w:rsid w:val="00D84786"/>
    <w:rsid w:val="00D84C7D"/>
    <w:rsid w:val="00D850EB"/>
    <w:rsid w:val="00D852B2"/>
    <w:rsid w:val="00D85D5F"/>
    <w:rsid w:val="00D866A4"/>
    <w:rsid w:val="00D90161"/>
    <w:rsid w:val="00D90B06"/>
    <w:rsid w:val="00D91AB4"/>
    <w:rsid w:val="00D91EB4"/>
    <w:rsid w:val="00D92485"/>
    <w:rsid w:val="00D92E7A"/>
    <w:rsid w:val="00D933DF"/>
    <w:rsid w:val="00D93918"/>
    <w:rsid w:val="00D95999"/>
    <w:rsid w:val="00D972CE"/>
    <w:rsid w:val="00D97E96"/>
    <w:rsid w:val="00DA0819"/>
    <w:rsid w:val="00DA2009"/>
    <w:rsid w:val="00DA3899"/>
    <w:rsid w:val="00DA4FA7"/>
    <w:rsid w:val="00DA53B9"/>
    <w:rsid w:val="00DA73AB"/>
    <w:rsid w:val="00DA7A11"/>
    <w:rsid w:val="00DB1528"/>
    <w:rsid w:val="00DB2E86"/>
    <w:rsid w:val="00DB42A3"/>
    <w:rsid w:val="00DB61D6"/>
    <w:rsid w:val="00DB7E47"/>
    <w:rsid w:val="00DC12E9"/>
    <w:rsid w:val="00DC46FC"/>
    <w:rsid w:val="00DC6D82"/>
    <w:rsid w:val="00DC7462"/>
    <w:rsid w:val="00DD2AB8"/>
    <w:rsid w:val="00DD2F50"/>
    <w:rsid w:val="00DD4D3A"/>
    <w:rsid w:val="00DD6C91"/>
    <w:rsid w:val="00DE30C5"/>
    <w:rsid w:val="00DE7F97"/>
    <w:rsid w:val="00DF0310"/>
    <w:rsid w:val="00DF3972"/>
    <w:rsid w:val="00E0036E"/>
    <w:rsid w:val="00E03EB7"/>
    <w:rsid w:val="00E0504B"/>
    <w:rsid w:val="00E06FBD"/>
    <w:rsid w:val="00E11339"/>
    <w:rsid w:val="00E11F6A"/>
    <w:rsid w:val="00E14111"/>
    <w:rsid w:val="00E17913"/>
    <w:rsid w:val="00E20ACF"/>
    <w:rsid w:val="00E20E47"/>
    <w:rsid w:val="00E2150A"/>
    <w:rsid w:val="00E2246F"/>
    <w:rsid w:val="00E227B0"/>
    <w:rsid w:val="00E22D3D"/>
    <w:rsid w:val="00E23DD3"/>
    <w:rsid w:val="00E26E0B"/>
    <w:rsid w:val="00E2753A"/>
    <w:rsid w:val="00E3098A"/>
    <w:rsid w:val="00E30E89"/>
    <w:rsid w:val="00E34960"/>
    <w:rsid w:val="00E34B7F"/>
    <w:rsid w:val="00E35EA1"/>
    <w:rsid w:val="00E3754C"/>
    <w:rsid w:val="00E37FF2"/>
    <w:rsid w:val="00E44C91"/>
    <w:rsid w:val="00E45544"/>
    <w:rsid w:val="00E47CDB"/>
    <w:rsid w:val="00E51EA2"/>
    <w:rsid w:val="00E549B9"/>
    <w:rsid w:val="00E561D2"/>
    <w:rsid w:val="00E57E45"/>
    <w:rsid w:val="00E60567"/>
    <w:rsid w:val="00E61A4A"/>
    <w:rsid w:val="00E61E20"/>
    <w:rsid w:val="00E62014"/>
    <w:rsid w:val="00E64003"/>
    <w:rsid w:val="00E645D5"/>
    <w:rsid w:val="00E66B9F"/>
    <w:rsid w:val="00E67ED5"/>
    <w:rsid w:val="00E70FF0"/>
    <w:rsid w:val="00E713E5"/>
    <w:rsid w:val="00E72F94"/>
    <w:rsid w:val="00E73852"/>
    <w:rsid w:val="00E81070"/>
    <w:rsid w:val="00E8593D"/>
    <w:rsid w:val="00E86512"/>
    <w:rsid w:val="00E871C7"/>
    <w:rsid w:val="00E94F0B"/>
    <w:rsid w:val="00E97E91"/>
    <w:rsid w:val="00EA0A6E"/>
    <w:rsid w:val="00EA0FB7"/>
    <w:rsid w:val="00EA21B3"/>
    <w:rsid w:val="00EB1F48"/>
    <w:rsid w:val="00EB23BF"/>
    <w:rsid w:val="00EB2636"/>
    <w:rsid w:val="00EB7D4E"/>
    <w:rsid w:val="00EC2AB0"/>
    <w:rsid w:val="00EC2D09"/>
    <w:rsid w:val="00EC4262"/>
    <w:rsid w:val="00EC7E36"/>
    <w:rsid w:val="00EC7F1E"/>
    <w:rsid w:val="00ED2D7B"/>
    <w:rsid w:val="00ED3047"/>
    <w:rsid w:val="00ED6AD0"/>
    <w:rsid w:val="00ED7F76"/>
    <w:rsid w:val="00EE0057"/>
    <w:rsid w:val="00EE0B11"/>
    <w:rsid w:val="00EE2DFF"/>
    <w:rsid w:val="00EE56ED"/>
    <w:rsid w:val="00EE7E1B"/>
    <w:rsid w:val="00EF4149"/>
    <w:rsid w:val="00EF4E36"/>
    <w:rsid w:val="00EF5510"/>
    <w:rsid w:val="00EF61F8"/>
    <w:rsid w:val="00EF68A4"/>
    <w:rsid w:val="00EF6B99"/>
    <w:rsid w:val="00F03FA9"/>
    <w:rsid w:val="00F050C0"/>
    <w:rsid w:val="00F0754B"/>
    <w:rsid w:val="00F0789F"/>
    <w:rsid w:val="00F10402"/>
    <w:rsid w:val="00F10C23"/>
    <w:rsid w:val="00F113C7"/>
    <w:rsid w:val="00F133B4"/>
    <w:rsid w:val="00F13A78"/>
    <w:rsid w:val="00F141CB"/>
    <w:rsid w:val="00F1463A"/>
    <w:rsid w:val="00F16E21"/>
    <w:rsid w:val="00F17FC5"/>
    <w:rsid w:val="00F2031A"/>
    <w:rsid w:val="00F218C4"/>
    <w:rsid w:val="00F23FC7"/>
    <w:rsid w:val="00F25B7E"/>
    <w:rsid w:val="00F25BED"/>
    <w:rsid w:val="00F26964"/>
    <w:rsid w:val="00F2749C"/>
    <w:rsid w:val="00F40819"/>
    <w:rsid w:val="00F45B33"/>
    <w:rsid w:val="00F45EBC"/>
    <w:rsid w:val="00F47DD5"/>
    <w:rsid w:val="00F50E91"/>
    <w:rsid w:val="00F515CA"/>
    <w:rsid w:val="00F527F4"/>
    <w:rsid w:val="00F535D4"/>
    <w:rsid w:val="00F56319"/>
    <w:rsid w:val="00F56D1C"/>
    <w:rsid w:val="00F57565"/>
    <w:rsid w:val="00F57FE9"/>
    <w:rsid w:val="00F62C5C"/>
    <w:rsid w:val="00F665AC"/>
    <w:rsid w:val="00F72969"/>
    <w:rsid w:val="00F75293"/>
    <w:rsid w:val="00F75F04"/>
    <w:rsid w:val="00F76CE0"/>
    <w:rsid w:val="00F77E76"/>
    <w:rsid w:val="00F80159"/>
    <w:rsid w:val="00F802EE"/>
    <w:rsid w:val="00F81A76"/>
    <w:rsid w:val="00F825A7"/>
    <w:rsid w:val="00F8282E"/>
    <w:rsid w:val="00F84323"/>
    <w:rsid w:val="00F86ACA"/>
    <w:rsid w:val="00F876A3"/>
    <w:rsid w:val="00F9020A"/>
    <w:rsid w:val="00F9233A"/>
    <w:rsid w:val="00F933D8"/>
    <w:rsid w:val="00F940B1"/>
    <w:rsid w:val="00F951D5"/>
    <w:rsid w:val="00F964BF"/>
    <w:rsid w:val="00F97C33"/>
    <w:rsid w:val="00FA055F"/>
    <w:rsid w:val="00FA24AB"/>
    <w:rsid w:val="00FA4BDC"/>
    <w:rsid w:val="00FB4E53"/>
    <w:rsid w:val="00FC1073"/>
    <w:rsid w:val="00FC3310"/>
    <w:rsid w:val="00FC4C89"/>
    <w:rsid w:val="00FC4E2B"/>
    <w:rsid w:val="00FC52D4"/>
    <w:rsid w:val="00FE0B78"/>
    <w:rsid w:val="00FE3903"/>
    <w:rsid w:val="00FE429B"/>
    <w:rsid w:val="00FE7143"/>
    <w:rsid w:val="00FF2C29"/>
    <w:rsid w:val="00FF3545"/>
    <w:rsid w:val="00FF7C56"/>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E3A2C7-9920-4A38-9479-2F57CED51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3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27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44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03433"/>
    <w:pPr>
      <w:spacing w:after="0" w:line="240" w:lineRule="auto"/>
    </w:pPr>
    <w:rPr>
      <w:rFonts w:eastAsiaTheme="minorEastAsia"/>
    </w:rPr>
  </w:style>
  <w:style w:type="character" w:customStyle="1" w:styleId="NoSpacingChar">
    <w:name w:val="No Spacing Char"/>
    <w:basedOn w:val="DefaultParagraphFont"/>
    <w:link w:val="NoSpacing"/>
    <w:uiPriority w:val="1"/>
    <w:rsid w:val="00B03433"/>
    <w:rPr>
      <w:rFonts w:eastAsiaTheme="minorEastAsia"/>
    </w:rPr>
  </w:style>
  <w:style w:type="paragraph" w:styleId="ListParagraph">
    <w:name w:val="List Paragraph"/>
    <w:basedOn w:val="Normal"/>
    <w:uiPriority w:val="34"/>
    <w:qFormat/>
    <w:rsid w:val="0085343C"/>
    <w:pPr>
      <w:spacing w:after="200" w:line="276" w:lineRule="auto"/>
      <w:ind w:left="720"/>
      <w:contextualSpacing/>
    </w:pPr>
    <w:rPr>
      <w:rFonts w:eastAsiaTheme="minorEastAsia"/>
    </w:rPr>
  </w:style>
  <w:style w:type="character" w:styleId="Hyperlink">
    <w:name w:val="Hyperlink"/>
    <w:basedOn w:val="DefaultParagraphFont"/>
    <w:uiPriority w:val="99"/>
    <w:unhideWhenUsed/>
    <w:rsid w:val="000031DB"/>
    <w:rPr>
      <w:color w:val="0563C1" w:themeColor="hyperlink"/>
      <w:u w:val="single"/>
    </w:rPr>
  </w:style>
  <w:style w:type="character" w:customStyle="1" w:styleId="UnresolvedMention1">
    <w:name w:val="Unresolved Mention1"/>
    <w:basedOn w:val="DefaultParagraphFont"/>
    <w:uiPriority w:val="99"/>
    <w:semiHidden/>
    <w:unhideWhenUsed/>
    <w:rsid w:val="000031DB"/>
    <w:rPr>
      <w:color w:val="808080"/>
      <w:shd w:val="clear" w:color="auto" w:fill="E6E6E6"/>
    </w:rPr>
  </w:style>
  <w:style w:type="character" w:styleId="UnresolvedMention">
    <w:name w:val="Unresolved Mention"/>
    <w:basedOn w:val="DefaultParagraphFont"/>
    <w:uiPriority w:val="99"/>
    <w:semiHidden/>
    <w:unhideWhenUsed/>
    <w:rsid w:val="00703993"/>
    <w:rPr>
      <w:color w:val="808080"/>
      <w:shd w:val="clear" w:color="auto" w:fill="E6E6E6"/>
    </w:rPr>
  </w:style>
  <w:style w:type="table" w:styleId="GridTable7Colorful">
    <w:name w:val="Grid Table 7 Colorful"/>
    <w:basedOn w:val="TableNormal"/>
    <w:uiPriority w:val="52"/>
    <w:rsid w:val="0062572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3">
    <w:name w:val="Grid Table 5 Dark Accent 3"/>
    <w:basedOn w:val="TableNormal"/>
    <w:uiPriority w:val="50"/>
    <w:rsid w:val="00E34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eader">
    <w:name w:val="header"/>
    <w:basedOn w:val="Normal"/>
    <w:link w:val="HeaderChar"/>
    <w:uiPriority w:val="99"/>
    <w:unhideWhenUsed/>
    <w:rsid w:val="00E713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3E5"/>
  </w:style>
  <w:style w:type="paragraph" w:styleId="Footer">
    <w:name w:val="footer"/>
    <w:basedOn w:val="Normal"/>
    <w:link w:val="FooterChar"/>
    <w:uiPriority w:val="99"/>
    <w:unhideWhenUsed/>
    <w:rsid w:val="00E71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3E5"/>
  </w:style>
  <w:style w:type="character" w:customStyle="1" w:styleId="Heading1Char">
    <w:name w:val="Heading 1 Char"/>
    <w:basedOn w:val="DefaultParagraphFont"/>
    <w:link w:val="Heading1"/>
    <w:uiPriority w:val="9"/>
    <w:rsid w:val="00E713E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713E5"/>
    <w:pPr>
      <w:outlineLvl w:val="9"/>
    </w:pPr>
    <w:rPr>
      <w:lang w:val="en-US"/>
    </w:rPr>
  </w:style>
  <w:style w:type="character" w:customStyle="1" w:styleId="Heading2Char">
    <w:name w:val="Heading 2 Char"/>
    <w:basedOn w:val="DefaultParagraphFont"/>
    <w:link w:val="Heading2"/>
    <w:uiPriority w:val="9"/>
    <w:rsid w:val="00D7271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D44C4"/>
    <w:rPr>
      <w:rFonts w:asciiTheme="majorHAnsi" w:eastAsiaTheme="majorEastAsia" w:hAnsiTheme="majorHAnsi" w:cstheme="majorBidi"/>
      <w:color w:val="1F3763" w:themeColor="accent1" w:themeShade="7F"/>
      <w:sz w:val="24"/>
      <w:szCs w:val="24"/>
    </w:rPr>
  </w:style>
  <w:style w:type="table" w:styleId="GridTable2-Accent5">
    <w:name w:val="Grid Table 2 Accent 5"/>
    <w:basedOn w:val="TableNormal"/>
    <w:uiPriority w:val="47"/>
    <w:rsid w:val="00F03FA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le">
    <w:name w:val="Title"/>
    <w:basedOn w:val="Normal"/>
    <w:next w:val="Normal"/>
    <w:link w:val="TitleChar"/>
    <w:uiPriority w:val="10"/>
    <w:qFormat/>
    <w:rsid w:val="00DA3899"/>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DA3899"/>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DA3899"/>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DA3899"/>
    <w:rPr>
      <w:rFonts w:eastAsiaTheme="minorEastAsia" w:cs="Times New Roman"/>
      <w:color w:val="5A5A5A" w:themeColor="text1" w:themeTint="A5"/>
      <w:spacing w:val="15"/>
      <w:lang w:val="en-US"/>
    </w:rPr>
  </w:style>
  <w:style w:type="paragraph" w:styleId="TOC1">
    <w:name w:val="toc 1"/>
    <w:basedOn w:val="Normal"/>
    <w:next w:val="Normal"/>
    <w:autoRedefine/>
    <w:uiPriority w:val="39"/>
    <w:unhideWhenUsed/>
    <w:rsid w:val="000F4379"/>
    <w:pPr>
      <w:spacing w:after="100"/>
    </w:pPr>
  </w:style>
  <w:style w:type="paragraph" w:styleId="TOC2">
    <w:name w:val="toc 2"/>
    <w:basedOn w:val="Normal"/>
    <w:next w:val="Normal"/>
    <w:autoRedefine/>
    <w:uiPriority w:val="39"/>
    <w:unhideWhenUsed/>
    <w:rsid w:val="000F4379"/>
    <w:pPr>
      <w:spacing w:after="100"/>
      <w:ind w:left="220"/>
    </w:pPr>
  </w:style>
  <w:style w:type="paragraph" w:styleId="TOC3">
    <w:name w:val="toc 3"/>
    <w:basedOn w:val="Normal"/>
    <w:next w:val="Normal"/>
    <w:autoRedefine/>
    <w:uiPriority w:val="39"/>
    <w:unhideWhenUsed/>
    <w:rsid w:val="000F4379"/>
    <w:pPr>
      <w:spacing w:after="100"/>
      <w:ind w:left="440"/>
    </w:pPr>
  </w:style>
  <w:style w:type="table" w:styleId="GridTable3">
    <w:name w:val="Grid Table 3"/>
    <w:basedOn w:val="TableNormal"/>
    <w:uiPriority w:val="48"/>
    <w:rsid w:val="00F23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F9233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E67ED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57F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2269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269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269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B37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3878"/>
    <w:rPr>
      <w:color w:val="808080"/>
    </w:rPr>
  </w:style>
  <w:style w:type="table" w:styleId="GridTable5Dark-Accent6">
    <w:name w:val="Grid Table 5 Dark Accent 6"/>
    <w:basedOn w:val="TableNormal"/>
    <w:uiPriority w:val="50"/>
    <w:rsid w:val="000836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BalloonText">
    <w:name w:val="Balloon Text"/>
    <w:basedOn w:val="Normal"/>
    <w:link w:val="BalloonTextChar"/>
    <w:uiPriority w:val="99"/>
    <w:semiHidden/>
    <w:unhideWhenUsed/>
    <w:rsid w:val="00E87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1C7"/>
    <w:rPr>
      <w:rFonts w:ascii="Segoe UI" w:hAnsi="Segoe UI" w:cs="Segoe UI"/>
      <w:sz w:val="18"/>
      <w:szCs w:val="18"/>
    </w:rPr>
  </w:style>
  <w:style w:type="table" w:styleId="GridTable4-Accent6">
    <w:name w:val="Grid Table 4 Accent 6"/>
    <w:basedOn w:val="TableNormal"/>
    <w:uiPriority w:val="49"/>
    <w:rsid w:val="00966DF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7586">
      <w:bodyDiv w:val="1"/>
      <w:marLeft w:val="0"/>
      <w:marRight w:val="0"/>
      <w:marTop w:val="0"/>
      <w:marBottom w:val="0"/>
      <w:divBdr>
        <w:top w:val="none" w:sz="0" w:space="0" w:color="auto"/>
        <w:left w:val="none" w:sz="0" w:space="0" w:color="auto"/>
        <w:bottom w:val="none" w:sz="0" w:space="0" w:color="auto"/>
        <w:right w:val="none" w:sz="0" w:space="0" w:color="auto"/>
      </w:divBdr>
    </w:div>
    <w:div w:id="53508538">
      <w:bodyDiv w:val="1"/>
      <w:marLeft w:val="0"/>
      <w:marRight w:val="0"/>
      <w:marTop w:val="0"/>
      <w:marBottom w:val="0"/>
      <w:divBdr>
        <w:top w:val="none" w:sz="0" w:space="0" w:color="auto"/>
        <w:left w:val="none" w:sz="0" w:space="0" w:color="auto"/>
        <w:bottom w:val="none" w:sz="0" w:space="0" w:color="auto"/>
        <w:right w:val="none" w:sz="0" w:space="0" w:color="auto"/>
      </w:divBdr>
    </w:div>
    <w:div w:id="63770767">
      <w:bodyDiv w:val="1"/>
      <w:marLeft w:val="0"/>
      <w:marRight w:val="0"/>
      <w:marTop w:val="0"/>
      <w:marBottom w:val="0"/>
      <w:divBdr>
        <w:top w:val="none" w:sz="0" w:space="0" w:color="auto"/>
        <w:left w:val="none" w:sz="0" w:space="0" w:color="auto"/>
        <w:bottom w:val="none" w:sz="0" w:space="0" w:color="auto"/>
        <w:right w:val="none" w:sz="0" w:space="0" w:color="auto"/>
      </w:divBdr>
    </w:div>
    <w:div w:id="72169949">
      <w:bodyDiv w:val="1"/>
      <w:marLeft w:val="0"/>
      <w:marRight w:val="0"/>
      <w:marTop w:val="0"/>
      <w:marBottom w:val="0"/>
      <w:divBdr>
        <w:top w:val="none" w:sz="0" w:space="0" w:color="auto"/>
        <w:left w:val="none" w:sz="0" w:space="0" w:color="auto"/>
        <w:bottom w:val="none" w:sz="0" w:space="0" w:color="auto"/>
        <w:right w:val="none" w:sz="0" w:space="0" w:color="auto"/>
      </w:divBdr>
    </w:div>
    <w:div w:id="128787033">
      <w:bodyDiv w:val="1"/>
      <w:marLeft w:val="0"/>
      <w:marRight w:val="0"/>
      <w:marTop w:val="0"/>
      <w:marBottom w:val="0"/>
      <w:divBdr>
        <w:top w:val="none" w:sz="0" w:space="0" w:color="auto"/>
        <w:left w:val="none" w:sz="0" w:space="0" w:color="auto"/>
        <w:bottom w:val="none" w:sz="0" w:space="0" w:color="auto"/>
        <w:right w:val="none" w:sz="0" w:space="0" w:color="auto"/>
      </w:divBdr>
    </w:div>
    <w:div w:id="306394992">
      <w:bodyDiv w:val="1"/>
      <w:marLeft w:val="0"/>
      <w:marRight w:val="0"/>
      <w:marTop w:val="0"/>
      <w:marBottom w:val="0"/>
      <w:divBdr>
        <w:top w:val="none" w:sz="0" w:space="0" w:color="auto"/>
        <w:left w:val="none" w:sz="0" w:space="0" w:color="auto"/>
        <w:bottom w:val="none" w:sz="0" w:space="0" w:color="auto"/>
        <w:right w:val="none" w:sz="0" w:space="0" w:color="auto"/>
      </w:divBdr>
    </w:div>
    <w:div w:id="345132252">
      <w:bodyDiv w:val="1"/>
      <w:marLeft w:val="0"/>
      <w:marRight w:val="0"/>
      <w:marTop w:val="0"/>
      <w:marBottom w:val="0"/>
      <w:divBdr>
        <w:top w:val="none" w:sz="0" w:space="0" w:color="auto"/>
        <w:left w:val="none" w:sz="0" w:space="0" w:color="auto"/>
        <w:bottom w:val="none" w:sz="0" w:space="0" w:color="auto"/>
        <w:right w:val="none" w:sz="0" w:space="0" w:color="auto"/>
      </w:divBdr>
    </w:div>
    <w:div w:id="380594228">
      <w:bodyDiv w:val="1"/>
      <w:marLeft w:val="0"/>
      <w:marRight w:val="0"/>
      <w:marTop w:val="0"/>
      <w:marBottom w:val="0"/>
      <w:divBdr>
        <w:top w:val="none" w:sz="0" w:space="0" w:color="auto"/>
        <w:left w:val="none" w:sz="0" w:space="0" w:color="auto"/>
        <w:bottom w:val="none" w:sz="0" w:space="0" w:color="auto"/>
        <w:right w:val="none" w:sz="0" w:space="0" w:color="auto"/>
      </w:divBdr>
    </w:div>
    <w:div w:id="678436359">
      <w:bodyDiv w:val="1"/>
      <w:marLeft w:val="0"/>
      <w:marRight w:val="0"/>
      <w:marTop w:val="0"/>
      <w:marBottom w:val="0"/>
      <w:divBdr>
        <w:top w:val="none" w:sz="0" w:space="0" w:color="auto"/>
        <w:left w:val="none" w:sz="0" w:space="0" w:color="auto"/>
        <w:bottom w:val="none" w:sz="0" w:space="0" w:color="auto"/>
        <w:right w:val="none" w:sz="0" w:space="0" w:color="auto"/>
      </w:divBdr>
    </w:div>
    <w:div w:id="767627977">
      <w:bodyDiv w:val="1"/>
      <w:marLeft w:val="0"/>
      <w:marRight w:val="0"/>
      <w:marTop w:val="0"/>
      <w:marBottom w:val="0"/>
      <w:divBdr>
        <w:top w:val="none" w:sz="0" w:space="0" w:color="auto"/>
        <w:left w:val="none" w:sz="0" w:space="0" w:color="auto"/>
        <w:bottom w:val="none" w:sz="0" w:space="0" w:color="auto"/>
        <w:right w:val="none" w:sz="0" w:space="0" w:color="auto"/>
      </w:divBdr>
    </w:div>
    <w:div w:id="790855028">
      <w:bodyDiv w:val="1"/>
      <w:marLeft w:val="0"/>
      <w:marRight w:val="0"/>
      <w:marTop w:val="0"/>
      <w:marBottom w:val="0"/>
      <w:divBdr>
        <w:top w:val="none" w:sz="0" w:space="0" w:color="auto"/>
        <w:left w:val="none" w:sz="0" w:space="0" w:color="auto"/>
        <w:bottom w:val="none" w:sz="0" w:space="0" w:color="auto"/>
        <w:right w:val="none" w:sz="0" w:space="0" w:color="auto"/>
      </w:divBdr>
    </w:div>
    <w:div w:id="823470125">
      <w:bodyDiv w:val="1"/>
      <w:marLeft w:val="0"/>
      <w:marRight w:val="0"/>
      <w:marTop w:val="0"/>
      <w:marBottom w:val="0"/>
      <w:divBdr>
        <w:top w:val="none" w:sz="0" w:space="0" w:color="auto"/>
        <w:left w:val="none" w:sz="0" w:space="0" w:color="auto"/>
        <w:bottom w:val="none" w:sz="0" w:space="0" w:color="auto"/>
        <w:right w:val="none" w:sz="0" w:space="0" w:color="auto"/>
      </w:divBdr>
    </w:div>
    <w:div w:id="849223768">
      <w:bodyDiv w:val="1"/>
      <w:marLeft w:val="0"/>
      <w:marRight w:val="0"/>
      <w:marTop w:val="0"/>
      <w:marBottom w:val="0"/>
      <w:divBdr>
        <w:top w:val="none" w:sz="0" w:space="0" w:color="auto"/>
        <w:left w:val="none" w:sz="0" w:space="0" w:color="auto"/>
        <w:bottom w:val="none" w:sz="0" w:space="0" w:color="auto"/>
        <w:right w:val="none" w:sz="0" w:space="0" w:color="auto"/>
      </w:divBdr>
    </w:div>
    <w:div w:id="950818043">
      <w:bodyDiv w:val="1"/>
      <w:marLeft w:val="0"/>
      <w:marRight w:val="0"/>
      <w:marTop w:val="0"/>
      <w:marBottom w:val="0"/>
      <w:divBdr>
        <w:top w:val="none" w:sz="0" w:space="0" w:color="auto"/>
        <w:left w:val="none" w:sz="0" w:space="0" w:color="auto"/>
        <w:bottom w:val="none" w:sz="0" w:space="0" w:color="auto"/>
        <w:right w:val="none" w:sz="0" w:space="0" w:color="auto"/>
      </w:divBdr>
    </w:div>
    <w:div w:id="954555585">
      <w:bodyDiv w:val="1"/>
      <w:marLeft w:val="0"/>
      <w:marRight w:val="0"/>
      <w:marTop w:val="0"/>
      <w:marBottom w:val="0"/>
      <w:divBdr>
        <w:top w:val="none" w:sz="0" w:space="0" w:color="auto"/>
        <w:left w:val="none" w:sz="0" w:space="0" w:color="auto"/>
        <w:bottom w:val="none" w:sz="0" w:space="0" w:color="auto"/>
        <w:right w:val="none" w:sz="0" w:space="0" w:color="auto"/>
      </w:divBdr>
    </w:div>
    <w:div w:id="970017402">
      <w:bodyDiv w:val="1"/>
      <w:marLeft w:val="0"/>
      <w:marRight w:val="0"/>
      <w:marTop w:val="0"/>
      <w:marBottom w:val="0"/>
      <w:divBdr>
        <w:top w:val="none" w:sz="0" w:space="0" w:color="auto"/>
        <w:left w:val="none" w:sz="0" w:space="0" w:color="auto"/>
        <w:bottom w:val="none" w:sz="0" w:space="0" w:color="auto"/>
        <w:right w:val="none" w:sz="0" w:space="0" w:color="auto"/>
      </w:divBdr>
    </w:div>
    <w:div w:id="1019504928">
      <w:bodyDiv w:val="1"/>
      <w:marLeft w:val="0"/>
      <w:marRight w:val="0"/>
      <w:marTop w:val="0"/>
      <w:marBottom w:val="0"/>
      <w:divBdr>
        <w:top w:val="none" w:sz="0" w:space="0" w:color="auto"/>
        <w:left w:val="none" w:sz="0" w:space="0" w:color="auto"/>
        <w:bottom w:val="none" w:sz="0" w:space="0" w:color="auto"/>
        <w:right w:val="none" w:sz="0" w:space="0" w:color="auto"/>
      </w:divBdr>
    </w:div>
    <w:div w:id="1034159901">
      <w:bodyDiv w:val="1"/>
      <w:marLeft w:val="0"/>
      <w:marRight w:val="0"/>
      <w:marTop w:val="0"/>
      <w:marBottom w:val="0"/>
      <w:divBdr>
        <w:top w:val="none" w:sz="0" w:space="0" w:color="auto"/>
        <w:left w:val="none" w:sz="0" w:space="0" w:color="auto"/>
        <w:bottom w:val="none" w:sz="0" w:space="0" w:color="auto"/>
        <w:right w:val="none" w:sz="0" w:space="0" w:color="auto"/>
      </w:divBdr>
    </w:div>
    <w:div w:id="1140418896">
      <w:bodyDiv w:val="1"/>
      <w:marLeft w:val="0"/>
      <w:marRight w:val="0"/>
      <w:marTop w:val="0"/>
      <w:marBottom w:val="0"/>
      <w:divBdr>
        <w:top w:val="none" w:sz="0" w:space="0" w:color="auto"/>
        <w:left w:val="none" w:sz="0" w:space="0" w:color="auto"/>
        <w:bottom w:val="none" w:sz="0" w:space="0" w:color="auto"/>
        <w:right w:val="none" w:sz="0" w:space="0" w:color="auto"/>
      </w:divBdr>
    </w:div>
    <w:div w:id="1182087062">
      <w:bodyDiv w:val="1"/>
      <w:marLeft w:val="0"/>
      <w:marRight w:val="0"/>
      <w:marTop w:val="0"/>
      <w:marBottom w:val="0"/>
      <w:divBdr>
        <w:top w:val="none" w:sz="0" w:space="0" w:color="auto"/>
        <w:left w:val="none" w:sz="0" w:space="0" w:color="auto"/>
        <w:bottom w:val="none" w:sz="0" w:space="0" w:color="auto"/>
        <w:right w:val="none" w:sz="0" w:space="0" w:color="auto"/>
      </w:divBdr>
    </w:div>
    <w:div w:id="1541286755">
      <w:bodyDiv w:val="1"/>
      <w:marLeft w:val="0"/>
      <w:marRight w:val="0"/>
      <w:marTop w:val="0"/>
      <w:marBottom w:val="0"/>
      <w:divBdr>
        <w:top w:val="none" w:sz="0" w:space="0" w:color="auto"/>
        <w:left w:val="none" w:sz="0" w:space="0" w:color="auto"/>
        <w:bottom w:val="none" w:sz="0" w:space="0" w:color="auto"/>
        <w:right w:val="none" w:sz="0" w:space="0" w:color="auto"/>
      </w:divBdr>
    </w:div>
    <w:div w:id="1719283917">
      <w:bodyDiv w:val="1"/>
      <w:marLeft w:val="0"/>
      <w:marRight w:val="0"/>
      <w:marTop w:val="0"/>
      <w:marBottom w:val="0"/>
      <w:divBdr>
        <w:top w:val="none" w:sz="0" w:space="0" w:color="auto"/>
        <w:left w:val="none" w:sz="0" w:space="0" w:color="auto"/>
        <w:bottom w:val="none" w:sz="0" w:space="0" w:color="auto"/>
        <w:right w:val="none" w:sz="0" w:space="0" w:color="auto"/>
      </w:divBdr>
    </w:div>
    <w:div w:id="1738280752">
      <w:bodyDiv w:val="1"/>
      <w:marLeft w:val="0"/>
      <w:marRight w:val="0"/>
      <w:marTop w:val="0"/>
      <w:marBottom w:val="0"/>
      <w:divBdr>
        <w:top w:val="none" w:sz="0" w:space="0" w:color="auto"/>
        <w:left w:val="none" w:sz="0" w:space="0" w:color="auto"/>
        <w:bottom w:val="none" w:sz="0" w:space="0" w:color="auto"/>
        <w:right w:val="none" w:sz="0" w:space="0" w:color="auto"/>
      </w:divBdr>
    </w:div>
    <w:div w:id="1760246317">
      <w:bodyDiv w:val="1"/>
      <w:marLeft w:val="0"/>
      <w:marRight w:val="0"/>
      <w:marTop w:val="0"/>
      <w:marBottom w:val="0"/>
      <w:divBdr>
        <w:top w:val="none" w:sz="0" w:space="0" w:color="auto"/>
        <w:left w:val="none" w:sz="0" w:space="0" w:color="auto"/>
        <w:bottom w:val="none" w:sz="0" w:space="0" w:color="auto"/>
        <w:right w:val="none" w:sz="0" w:space="0" w:color="auto"/>
      </w:divBdr>
    </w:div>
    <w:div w:id="1984307429">
      <w:bodyDiv w:val="1"/>
      <w:marLeft w:val="0"/>
      <w:marRight w:val="0"/>
      <w:marTop w:val="0"/>
      <w:marBottom w:val="0"/>
      <w:divBdr>
        <w:top w:val="none" w:sz="0" w:space="0" w:color="auto"/>
        <w:left w:val="none" w:sz="0" w:space="0" w:color="auto"/>
        <w:bottom w:val="none" w:sz="0" w:space="0" w:color="auto"/>
        <w:right w:val="none" w:sz="0" w:space="0" w:color="auto"/>
      </w:divBdr>
    </w:div>
    <w:div w:id="2025008284">
      <w:bodyDiv w:val="1"/>
      <w:marLeft w:val="0"/>
      <w:marRight w:val="0"/>
      <w:marTop w:val="0"/>
      <w:marBottom w:val="0"/>
      <w:divBdr>
        <w:top w:val="none" w:sz="0" w:space="0" w:color="auto"/>
        <w:left w:val="none" w:sz="0" w:space="0" w:color="auto"/>
        <w:bottom w:val="none" w:sz="0" w:space="0" w:color="auto"/>
        <w:right w:val="none" w:sz="0" w:space="0" w:color="auto"/>
      </w:divBdr>
    </w:div>
    <w:div w:id="205962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2.xml"/><Relationship Id="rId21" Type="http://schemas.openxmlformats.org/officeDocument/2006/relationships/image" Target="media/image12.png"/><Relationship Id="rId34" Type="http://schemas.microsoft.com/office/2007/relationships/hdphoto" Target="media/hdphoto1.wdp"/><Relationship Id="rId42" Type="http://schemas.openxmlformats.org/officeDocument/2006/relationships/hyperlink" Target="https://www.ashland.com" TargetMode="External"/><Relationship Id="rId47" Type="http://schemas.openxmlformats.org/officeDocument/2006/relationships/hyperlink" Target="https://www.elveflow.com/microfluidic-tutorials/microfluidic-reviews-and-tutorials/the-poly-di-methyl-siloxane-pdms-and-microfluidics/" TargetMode="External"/><Relationship Id="rId50" Type="http://schemas.openxmlformats.org/officeDocument/2006/relationships/hyperlink" Target="https://pdfs.semanticscholar.org/6cf6/ef685ae1b7fc8df9c35ffd4dce39a5ef43ff.pdf" TargetMode="External"/><Relationship Id="rId55" Type="http://schemas.openxmlformats.org/officeDocument/2006/relationships/hyperlink" Target="http://mtweb.mtsu.edu/nchong/Spectroscopy-CHEM6230.pdf" TargetMode="External"/><Relationship Id="rId63" Type="http://schemas.openxmlformats.org/officeDocument/2006/relationships/chart" Target="charts/chart6.xml"/><Relationship Id="rId68" Type="http://schemas.openxmlformats.org/officeDocument/2006/relationships/chart" Target="charts/chart1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hart" Target="charts/chart1.xml"/><Relationship Id="rId40" Type="http://schemas.openxmlformats.org/officeDocument/2006/relationships/chart" Target="charts/chart3.xml"/><Relationship Id="rId45" Type="http://schemas.openxmlformats.org/officeDocument/2006/relationships/hyperlink" Target="https://scholarworks.umass.edu/cgi/viewcontent.cgi?article=2116&amp;context=dissertations_2" TargetMode="External"/><Relationship Id="rId53" Type="http://schemas.openxmlformats.org/officeDocument/2006/relationships/hyperlink" Target="http://www.newworldencyclopedia.org/entry/Albert_Abraham_Michelson" TargetMode="External"/><Relationship Id="rId58" Type="http://schemas.openxmlformats.org/officeDocument/2006/relationships/image" Target="media/image29.png"/><Relationship Id="rId66" Type="http://schemas.openxmlformats.org/officeDocument/2006/relationships/chart" Target="charts/chart9.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www.intechopen.com/books/hair-" TargetMode="External"/><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shinetsusilicone-global.com/info/begin4.shtml" TargetMode="External"/><Relationship Id="rId52" Type="http://schemas.openxmlformats.org/officeDocument/2006/relationships/hyperlink" Target="https://commons.wikimedia.org/wiki/File:Sodium_laureth_sulfate_2.svg" TargetMode="External"/><Relationship Id="rId60" Type="http://schemas.openxmlformats.org/officeDocument/2006/relationships/image" Target="media/image31.png"/><Relationship Id="rId65" Type="http://schemas.openxmlformats.org/officeDocument/2006/relationships/chart" Target="charts/chart8.xml"/><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ogle.com/imgres?imgurl=https://www.wacker.com/cms/appL/mdm_images/R31_IV-1_-1280144458_Siliconoel%20AK%20350.jpg&amp;imgrefurl=https://www.wacker.com/cms/en/products/product/product.jsp?product%3D13343&amp;docid=eXxUnk7VcuoQ3M&amp;tbnid=P53WEjvPcPejtM:&amp;vet=10ahUKEwjmnruitOLbAhVJIqwKHbCrArUQMwiTAShPME8..i&amp;w=380&amp;h=285&amp;bih=985&amp;biw=1920&amp;q=dimethiconol%20chemical%20structure&amp;ved=0ahUKEwjmnruitOLbAhVJIqwKHbCrArUQMwiTAShPME8&amp;iact=mrc&amp;uact=8"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yperlink" Target="http://www.hellma-axion.com/pdf/technical_notes/AN-906.pdf" TargetMode="External"/><Relationship Id="rId48" Type="http://schemas.openxmlformats.org/officeDocument/2006/relationships/hyperlink" Target="https://plasmatreatment.co.uk/news-events/bonding-adhesion-pdms-henniker-plasma-treatment/" TargetMode="External"/><Relationship Id="rId56" Type="http://schemas.openxmlformats.org/officeDocument/2006/relationships/hyperlink" Target="https://chem.libretexts.org/Core/Physical_and_Theoretical_Chemistry/Spectroscopy/Electronic_Spectroscopy/Electronic_Spectroscopy_Basics/The_Beer-Lambert_Law" TargetMode="External"/><Relationship Id="rId64" Type="http://schemas.openxmlformats.org/officeDocument/2006/relationships/chart" Target="charts/chart7.xml"/><Relationship Id="rId69" Type="http://schemas.openxmlformats.org/officeDocument/2006/relationships/chart" Target="charts/chart12.xml"/><Relationship Id="rId8" Type="http://schemas.openxmlformats.org/officeDocument/2006/relationships/hyperlink" Target="http://www.google.com/url?sa=i&amp;rct=j&amp;q=&amp;esrc=s&amp;source=images&amp;cd=&amp;cad=rja&amp;uact=8&amp;ved=0ahUKEwiMh4StsebZAhXB6IMKHdedAHoQjRwIBg&amp;url=http://www.ashland.com/&amp;psig=AOvVaw0zOgtFju17RJx5EtU-H7zC&amp;ust=1520930337653930" TargetMode="External"/><Relationship Id="rId51" Type="http://schemas.openxmlformats.org/officeDocument/2006/relationships/hyperlink" Target="http://swiftcraftymonkey.blogspot.com/2010/04/surfactants-alkyl-sulfates.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hyperlink" Target="http://www.brb-international.com/uploads/markets/analysis-of-volatile-dimethicones-for-cosmetics-pc-mag-nov-2016.pdf" TargetMode="External"/><Relationship Id="rId59" Type="http://schemas.openxmlformats.org/officeDocument/2006/relationships/image" Target="media/image30.png"/><Relationship Id="rId67" Type="http://schemas.openxmlformats.org/officeDocument/2006/relationships/chart" Target="charts/chart10.xml"/><Relationship Id="rId20" Type="http://schemas.openxmlformats.org/officeDocument/2006/relationships/image" Target="media/image11.png"/><Relationship Id="rId41" Type="http://schemas.openxmlformats.org/officeDocument/2006/relationships/chart" Target="charts/chart4.xml"/><Relationship Id="rId54" Type="http://schemas.openxmlformats.org/officeDocument/2006/relationships/hyperlink" Target="http://www.cs.dartmouth.edu/~rockmore/cse-fft.pdf" TargetMode="External"/><Relationship Id="rId62" Type="http://schemas.openxmlformats.org/officeDocument/2006/relationships/chart" Target="charts/chart5.xm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801803\Documents\Verwerking%20M1%20(Marc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801803\Documents\Verwerking%20M1%20(Marc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801803\Documents\Verwerking%20M1%20(Marc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Verwerking%20M1%20(Marco).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801803\Documents\Verwerking%20M1%20(Marc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801803\Documents\Verwerking%20M1%20(Marc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801803\Documents\Verwerking%20M1%20(Marc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801803\Documents\Verwerking%20M1%20(Marc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Comparison</c:v>
          </c:tx>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xVal>
            <c:numRef>
              <c:f>'Bland-Altman plot'!$L$3:$L$12</c:f>
              <c:numCache>
                <c:formatCode>General</c:formatCode>
                <c:ptCount val="10"/>
                <c:pt idx="0">
                  <c:v>5.0000000000000001E-3</c:v>
                </c:pt>
                <c:pt idx="1">
                  <c:v>7.0000000000000001E-3</c:v>
                </c:pt>
                <c:pt idx="2">
                  <c:v>8.9999999999999993E-3</c:v>
                </c:pt>
                <c:pt idx="3">
                  <c:v>1.0999999999999999E-2</c:v>
                </c:pt>
                <c:pt idx="4">
                  <c:v>1.4999999999999999E-2</c:v>
                </c:pt>
                <c:pt idx="5">
                  <c:v>2.3E-2</c:v>
                </c:pt>
                <c:pt idx="6">
                  <c:v>2.5000000000000001E-2</c:v>
                </c:pt>
                <c:pt idx="7">
                  <c:v>3.4000000000000002E-2</c:v>
                </c:pt>
                <c:pt idx="8">
                  <c:v>5.0999999999999997E-2</c:v>
                </c:pt>
                <c:pt idx="9">
                  <c:v>6.6000000000000003E-2</c:v>
                </c:pt>
              </c:numCache>
            </c:numRef>
          </c:xVal>
          <c:yVal>
            <c:numRef>
              <c:f>'Bland-Altman plot'!$M$3:$M$12</c:f>
              <c:numCache>
                <c:formatCode>General</c:formatCode>
                <c:ptCount val="10"/>
                <c:pt idx="0">
                  <c:v>5.0000000000000001E-3</c:v>
                </c:pt>
                <c:pt idx="1">
                  <c:v>7.0000000000000001E-3</c:v>
                </c:pt>
                <c:pt idx="2">
                  <c:v>8.0000000000000002E-3</c:v>
                </c:pt>
                <c:pt idx="3">
                  <c:v>1.2999999999999999E-2</c:v>
                </c:pt>
                <c:pt idx="4">
                  <c:v>1.4999999999999999E-2</c:v>
                </c:pt>
                <c:pt idx="5">
                  <c:v>2.1999999999999999E-2</c:v>
                </c:pt>
                <c:pt idx="6">
                  <c:v>2.5999999999999999E-2</c:v>
                </c:pt>
                <c:pt idx="7">
                  <c:v>3.7999999999999999E-2</c:v>
                </c:pt>
                <c:pt idx="8">
                  <c:v>5.2999999999999999E-2</c:v>
                </c:pt>
                <c:pt idx="9">
                  <c:v>6.7000000000000004E-2</c:v>
                </c:pt>
              </c:numCache>
            </c:numRef>
          </c:yVal>
          <c:smooth val="0"/>
          <c:extLst>
            <c:ext xmlns:c16="http://schemas.microsoft.com/office/drawing/2014/chart" uri="{C3380CC4-5D6E-409C-BE32-E72D297353CC}">
              <c16:uniqueId val="{00000002-D5F8-41CC-B3E6-01A4D6465072}"/>
            </c:ext>
          </c:extLst>
        </c:ser>
        <c:dLbls>
          <c:showLegendKey val="0"/>
          <c:showVal val="0"/>
          <c:showCatName val="0"/>
          <c:showSerName val="0"/>
          <c:showPercent val="0"/>
          <c:showBubbleSize val="0"/>
        </c:dLbls>
        <c:axId val="212903448"/>
        <c:axId val="212900496"/>
      </c:scatterChart>
      <c:valAx>
        <c:axId val="2129034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Dimethicone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nl-NL"/>
          </a:p>
        </c:txPr>
        <c:crossAx val="212900496"/>
        <c:crosses val="autoZero"/>
        <c:crossBetween val="midCat"/>
      </c:valAx>
      <c:valAx>
        <c:axId val="212900496"/>
        <c:scaling>
          <c:orientation val="minMax"/>
          <c:max val="7.0000000000000007E-2"/>
        </c:scaling>
        <c:delete val="0"/>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Dimethiconol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nl-NL"/>
          </a:p>
        </c:txPr>
        <c:crossAx val="212903448"/>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'Calibrationcurve data DMCONOL'!$F$27</c:f>
              <c:strCache>
                <c:ptCount val="1"/>
                <c:pt idx="0">
                  <c:v>Abs</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0.11390485564304462"/>
                  <c:y val="1.492537313432835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trendlineLbl>
          </c:trendline>
          <c:xVal>
            <c:numRef>
              <c:f>'Calibrationcurve data DMCONOL'!$E$28:$E$37</c:f>
              <c:numCache>
                <c:formatCode>General</c:formatCode>
                <c:ptCount val="10"/>
                <c:pt idx="0">
                  <c:v>205.8</c:v>
                </c:pt>
                <c:pt idx="1">
                  <c:v>254.7</c:v>
                </c:pt>
                <c:pt idx="2">
                  <c:v>360.4</c:v>
                </c:pt>
                <c:pt idx="3">
                  <c:v>509.4</c:v>
                </c:pt>
                <c:pt idx="4">
                  <c:v>771.6</c:v>
                </c:pt>
                <c:pt idx="5">
                  <c:v>1018.7</c:v>
                </c:pt>
                <c:pt idx="6">
                  <c:v>1544.6</c:v>
                </c:pt>
                <c:pt idx="7">
                  <c:v>2037.4</c:v>
                </c:pt>
                <c:pt idx="8" formatCode="0.0">
                  <c:v>3056.1</c:v>
                </c:pt>
                <c:pt idx="9">
                  <c:v>4074.8</c:v>
                </c:pt>
              </c:numCache>
            </c:numRef>
          </c:xVal>
          <c:yVal>
            <c:numRef>
              <c:f>'Calibrationcurve data DMCONOL'!$F$28:$F$37</c:f>
              <c:numCache>
                <c:formatCode>General</c:formatCode>
                <c:ptCount val="10"/>
                <c:pt idx="0">
                  <c:v>5.0000000000000001E-3</c:v>
                </c:pt>
                <c:pt idx="1">
                  <c:v>7.0000000000000001E-3</c:v>
                </c:pt>
                <c:pt idx="2">
                  <c:v>8.0000000000000002E-3</c:v>
                </c:pt>
                <c:pt idx="3">
                  <c:v>1.2999999999999999E-2</c:v>
                </c:pt>
                <c:pt idx="4">
                  <c:v>1.4999999999999999E-2</c:v>
                </c:pt>
                <c:pt idx="5">
                  <c:v>2.1999999999999999E-2</c:v>
                </c:pt>
                <c:pt idx="6">
                  <c:v>2.5999999999999999E-2</c:v>
                </c:pt>
                <c:pt idx="7" formatCode="0.000">
                  <c:v>3.7999999999999999E-2</c:v>
                </c:pt>
                <c:pt idx="8">
                  <c:v>5.2999999999999999E-2</c:v>
                </c:pt>
                <c:pt idx="9">
                  <c:v>6.7000000000000004E-2</c:v>
                </c:pt>
              </c:numCache>
            </c:numRef>
          </c:yVal>
          <c:smooth val="0"/>
          <c:extLst>
            <c:ext xmlns:c16="http://schemas.microsoft.com/office/drawing/2014/chart" uri="{C3380CC4-5D6E-409C-BE32-E72D297353CC}">
              <c16:uniqueId val="{00000002-3B4C-4713-8AA6-421C9B9D6637}"/>
            </c:ext>
          </c:extLst>
        </c:ser>
        <c:dLbls>
          <c:showLegendKey val="0"/>
          <c:showVal val="0"/>
          <c:showCatName val="0"/>
          <c:showSerName val="0"/>
          <c:showPercent val="0"/>
          <c:showBubbleSize val="0"/>
        </c:dLbls>
        <c:axId val="345510384"/>
        <c:axId val="345509728"/>
      </c:scatterChart>
      <c:valAx>
        <c:axId val="345510384"/>
        <c:scaling>
          <c:orientation val="minMax"/>
          <c:max val="4200"/>
          <c:min val="100"/>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Concentratie (ppm/ g hair)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45509728"/>
        <c:crosses val="autoZero"/>
        <c:crossBetween val="midCat"/>
      </c:valAx>
      <c:valAx>
        <c:axId val="34550972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Absorbance (Abs)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45510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'Final calibration curve'!$B$28</c:f>
              <c:strCache>
                <c:ptCount val="1"/>
                <c:pt idx="0">
                  <c:v>Abs</c:v>
                </c:pt>
              </c:strCache>
            </c:strRef>
          </c:tx>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xVal>
            <c:numRef>
              <c:f>'Final calibration curve'!$A$29:$A$38</c:f>
              <c:numCache>
                <c:formatCode>General</c:formatCode>
                <c:ptCount val="10"/>
                <c:pt idx="0">
                  <c:v>203.3</c:v>
                </c:pt>
                <c:pt idx="1">
                  <c:v>254.1</c:v>
                </c:pt>
                <c:pt idx="2">
                  <c:v>355.7</c:v>
                </c:pt>
                <c:pt idx="3">
                  <c:v>508.5</c:v>
                </c:pt>
                <c:pt idx="4">
                  <c:v>762.2</c:v>
                </c:pt>
                <c:pt idx="5">
                  <c:v>1016.7</c:v>
                </c:pt>
                <c:pt idx="6">
                  <c:v>1524.5</c:v>
                </c:pt>
                <c:pt idx="7" formatCode="0.0">
                  <c:v>2033</c:v>
                </c:pt>
                <c:pt idx="8">
                  <c:v>3049.5</c:v>
                </c:pt>
                <c:pt idx="9">
                  <c:v>4065.9</c:v>
                </c:pt>
              </c:numCache>
            </c:numRef>
          </c:xVal>
          <c:yVal>
            <c:numRef>
              <c:f>'Final calibration curve'!$B$29:$B$38</c:f>
              <c:numCache>
                <c:formatCode>0.000</c:formatCode>
                <c:ptCount val="10"/>
                <c:pt idx="0">
                  <c:v>4.8999999999999998E-3</c:v>
                </c:pt>
                <c:pt idx="1">
                  <c:v>6.6E-3</c:v>
                </c:pt>
                <c:pt idx="2">
                  <c:v>9.4000000000000004E-3</c:v>
                </c:pt>
                <c:pt idx="3">
                  <c:v>1.11E-2</c:v>
                </c:pt>
                <c:pt idx="4">
                  <c:v>1.37E-2</c:v>
                </c:pt>
                <c:pt idx="5">
                  <c:v>2.1700000000000001E-2</c:v>
                </c:pt>
                <c:pt idx="6">
                  <c:v>2.6499999999999999E-2</c:v>
                </c:pt>
                <c:pt idx="7">
                  <c:v>3.5900000000000001E-2</c:v>
                </c:pt>
                <c:pt idx="8">
                  <c:v>5.0200000000000002E-2</c:v>
                </c:pt>
                <c:pt idx="9">
                  <c:v>6.6500000000000004E-2</c:v>
                </c:pt>
              </c:numCache>
            </c:numRef>
          </c:yVal>
          <c:smooth val="0"/>
          <c:extLst>
            <c:ext xmlns:c16="http://schemas.microsoft.com/office/drawing/2014/chart" uri="{C3380CC4-5D6E-409C-BE32-E72D297353CC}">
              <c16:uniqueId val="{00000003-0967-482E-9CBB-9D094EA7E06A}"/>
            </c:ext>
          </c:extLst>
        </c:ser>
        <c:dLbls>
          <c:showLegendKey val="0"/>
          <c:showVal val="0"/>
          <c:showCatName val="0"/>
          <c:showSerName val="0"/>
          <c:showPercent val="0"/>
          <c:showBubbleSize val="0"/>
        </c:dLbls>
        <c:axId val="284009800"/>
        <c:axId val="284010456"/>
      </c:scatterChart>
      <c:valAx>
        <c:axId val="2840098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Concentration (ppm)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nl-NL"/>
          </a:p>
        </c:txPr>
        <c:crossAx val="284010456"/>
        <c:crosses val="autoZero"/>
        <c:crossBetween val="midCat"/>
      </c:valAx>
      <c:valAx>
        <c:axId val="28401045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title>
        <c:numFmt formatCode="0.000"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nl-NL"/>
          </a:p>
        </c:txPr>
        <c:crossAx val="284009800"/>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xVal>
            <c:numRef>
              <c:f>'XRF data'!$S$39:$S$45</c:f>
              <c:numCache>
                <c:formatCode>General</c:formatCode>
                <c:ptCount val="7"/>
                <c:pt idx="0">
                  <c:v>204.52</c:v>
                </c:pt>
                <c:pt idx="1">
                  <c:v>357.95</c:v>
                </c:pt>
                <c:pt idx="2">
                  <c:v>511.35</c:v>
                </c:pt>
                <c:pt idx="3">
                  <c:v>757.05</c:v>
                </c:pt>
                <c:pt idx="4" formatCode="0.0">
                  <c:v>1534</c:v>
                </c:pt>
                <c:pt idx="5">
                  <c:v>2045.4</c:v>
                </c:pt>
                <c:pt idx="6">
                  <c:v>3068.1</c:v>
                </c:pt>
              </c:numCache>
            </c:numRef>
          </c:xVal>
          <c:yVal>
            <c:numRef>
              <c:f>'XRF data'!$T$39:$T$45</c:f>
              <c:numCache>
                <c:formatCode>General</c:formatCode>
                <c:ptCount val="7"/>
                <c:pt idx="0">
                  <c:v>10.954050000000001</c:v>
                </c:pt>
                <c:pt idx="1">
                  <c:v>15.2118</c:v>
                </c:pt>
                <c:pt idx="2">
                  <c:v>17.654050000000002</c:v>
                </c:pt>
                <c:pt idx="3">
                  <c:v>18.726949999999999</c:v>
                </c:pt>
                <c:pt idx="4">
                  <c:v>31.6892</c:v>
                </c:pt>
                <c:pt idx="5">
                  <c:v>41.406100000000002</c:v>
                </c:pt>
                <c:pt idx="6">
                  <c:v>54.92465</c:v>
                </c:pt>
              </c:numCache>
            </c:numRef>
          </c:yVal>
          <c:smooth val="0"/>
          <c:extLst>
            <c:ext xmlns:c16="http://schemas.microsoft.com/office/drawing/2014/chart" uri="{C3380CC4-5D6E-409C-BE32-E72D297353CC}">
              <c16:uniqueId val="{00000002-07CC-4BA2-BD7B-EF8106638CAB}"/>
            </c:ext>
          </c:extLst>
        </c:ser>
        <c:dLbls>
          <c:showLegendKey val="0"/>
          <c:showVal val="0"/>
          <c:showCatName val="0"/>
          <c:showSerName val="0"/>
          <c:showPercent val="0"/>
          <c:showBubbleSize val="0"/>
        </c:dLbls>
        <c:axId val="418694608"/>
        <c:axId val="418693624"/>
      </c:scatterChart>
      <c:valAx>
        <c:axId val="418694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 (ppm)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18693624"/>
        <c:crosses val="autoZero"/>
        <c:crossBetween val="midCat"/>
      </c:valAx>
      <c:valAx>
        <c:axId val="418693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KCPS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186946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'Final calibration curve'!$B$28</c:f>
              <c:strCache>
                <c:ptCount val="1"/>
                <c:pt idx="0">
                  <c:v>Abs</c:v>
                </c:pt>
              </c:strCache>
            </c:strRef>
          </c:tx>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xVal>
            <c:numRef>
              <c:f>'Final calibration curve'!$A$29:$A$38</c:f>
              <c:numCache>
                <c:formatCode>General</c:formatCode>
                <c:ptCount val="10"/>
                <c:pt idx="0">
                  <c:v>203.3</c:v>
                </c:pt>
                <c:pt idx="1">
                  <c:v>254.1</c:v>
                </c:pt>
                <c:pt idx="2">
                  <c:v>355.7</c:v>
                </c:pt>
                <c:pt idx="3">
                  <c:v>508.5</c:v>
                </c:pt>
                <c:pt idx="4">
                  <c:v>762.2</c:v>
                </c:pt>
                <c:pt idx="5">
                  <c:v>1016.7</c:v>
                </c:pt>
                <c:pt idx="6">
                  <c:v>1524.5</c:v>
                </c:pt>
                <c:pt idx="7" formatCode="0.0">
                  <c:v>2033</c:v>
                </c:pt>
                <c:pt idx="8">
                  <c:v>3049.5</c:v>
                </c:pt>
                <c:pt idx="9">
                  <c:v>4065.9</c:v>
                </c:pt>
              </c:numCache>
            </c:numRef>
          </c:xVal>
          <c:yVal>
            <c:numRef>
              <c:f>'Final calibration curve'!$B$29:$B$38</c:f>
              <c:numCache>
                <c:formatCode>0.000</c:formatCode>
                <c:ptCount val="10"/>
                <c:pt idx="0">
                  <c:v>4.8999999999999998E-3</c:v>
                </c:pt>
                <c:pt idx="1">
                  <c:v>6.6E-3</c:v>
                </c:pt>
                <c:pt idx="2">
                  <c:v>9.4000000000000004E-3</c:v>
                </c:pt>
                <c:pt idx="3">
                  <c:v>1.11E-2</c:v>
                </c:pt>
                <c:pt idx="4">
                  <c:v>1.37E-2</c:v>
                </c:pt>
                <c:pt idx="5">
                  <c:v>2.1700000000000001E-2</c:v>
                </c:pt>
                <c:pt idx="6">
                  <c:v>2.6499999999999999E-2</c:v>
                </c:pt>
                <c:pt idx="7">
                  <c:v>3.5900000000000001E-2</c:v>
                </c:pt>
                <c:pt idx="8">
                  <c:v>5.0200000000000002E-2</c:v>
                </c:pt>
                <c:pt idx="9">
                  <c:v>6.6500000000000004E-2</c:v>
                </c:pt>
              </c:numCache>
            </c:numRef>
          </c:yVal>
          <c:smooth val="0"/>
          <c:extLst>
            <c:ext xmlns:c16="http://schemas.microsoft.com/office/drawing/2014/chart" uri="{C3380CC4-5D6E-409C-BE32-E72D297353CC}">
              <c16:uniqueId val="{00000003-DB53-4877-877F-AD4DC34FBCEF}"/>
            </c:ext>
          </c:extLst>
        </c:ser>
        <c:dLbls>
          <c:showLegendKey val="0"/>
          <c:showVal val="0"/>
          <c:showCatName val="0"/>
          <c:showSerName val="0"/>
          <c:showPercent val="0"/>
          <c:showBubbleSize val="0"/>
        </c:dLbls>
        <c:axId val="284009800"/>
        <c:axId val="284010456"/>
      </c:scatterChart>
      <c:valAx>
        <c:axId val="2840098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Concentration (ppm)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nl-NL"/>
          </a:p>
        </c:txPr>
        <c:crossAx val="284010456"/>
        <c:crosses val="autoZero"/>
        <c:crossBetween val="midCat"/>
      </c:valAx>
      <c:valAx>
        <c:axId val="28401045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title>
        <c:numFmt formatCode="0.000"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nl-NL"/>
          </a:p>
        </c:txPr>
        <c:crossAx val="284009800"/>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'XRF data'!$F$97</c:f>
              <c:strCache>
                <c:ptCount val="1"/>
                <c:pt idx="0">
                  <c:v>ATR-FTIR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'XRF data'!$G$96:$I$96</c:f>
              <c:strCache>
                <c:ptCount val="3"/>
                <c:pt idx="0">
                  <c:v>Root</c:v>
                </c:pt>
                <c:pt idx="1">
                  <c:v>Middle</c:v>
                </c:pt>
                <c:pt idx="2">
                  <c:v>Tip</c:v>
                </c:pt>
              </c:strCache>
            </c:strRef>
          </c:cat>
          <c:val>
            <c:numRef>
              <c:f>'XRF data'!$G$97:$I$97</c:f>
              <c:numCache>
                <c:formatCode>General</c:formatCode>
                <c:ptCount val="3"/>
                <c:pt idx="0">
                  <c:v>485</c:v>
                </c:pt>
                <c:pt idx="1">
                  <c:v>412.5</c:v>
                </c:pt>
                <c:pt idx="2">
                  <c:v>380.6</c:v>
                </c:pt>
              </c:numCache>
            </c:numRef>
          </c:val>
          <c:extLst>
            <c:ext xmlns:c16="http://schemas.microsoft.com/office/drawing/2014/chart" uri="{C3380CC4-5D6E-409C-BE32-E72D297353CC}">
              <c16:uniqueId val="{00000000-4973-41A7-A082-3C307826F39D}"/>
            </c:ext>
          </c:extLst>
        </c:ser>
        <c:ser>
          <c:idx val="1"/>
          <c:order val="1"/>
          <c:tx>
            <c:strRef>
              <c:f>'XRF data'!$F$98</c:f>
              <c:strCache>
                <c:ptCount val="1"/>
                <c:pt idx="0">
                  <c:v>XRF</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'XRF data'!$G$96:$I$96</c:f>
              <c:strCache>
                <c:ptCount val="3"/>
                <c:pt idx="0">
                  <c:v>Root</c:v>
                </c:pt>
                <c:pt idx="1">
                  <c:v>Middle</c:v>
                </c:pt>
                <c:pt idx="2">
                  <c:v>Tip</c:v>
                </c:pt>
              </c:strCache>
            </c:strRef>
          </c:cat>
          <c:val>
            <c:numRef>
              <c:f>'XRF data'!$G$98:$I$98</c:f>
              <c:numCache>
                <c:formatCode>General</c:formatCode>
                <c:ptCount val="3"/>
                <c:pt idx="0">
                  <c:v>364.6</c:v>
                </c:pt>
                <c:pt idx="1">
                  <c:v>273.39999999999998</c:v>
                </c:pt>
                <c:pt idx="2">
                  <c:v>194</c:v>
                </c:pt>
              </c:numCache>
            </c:numRef>
          </c:val>
          <c:extLst>
            <c:ext xmlns:c16="http://schemas.microsoft.com/office/drawing/2014/chart" uri="{C3380CC4-5D6E-409C-BE32-E72D297353CC}">
              <c16:uniqueId val="{00000001-4973-41A7-A082-3C307826F39D}"/>
            </c:ext>
          </c:extLst>
        </c:ser>
        <c:dLbls>
          <c:showLegendKey val="0"/>
          <c:showVal val="0"/>
          <c:showCatName val="0"/>
          <c:showSerName val="0"/>
          <c:showPercent val="0"/>
          <c:showBubbleSize val="0"/>
        </c:dLbls>
        <c:gapWidth val="100"/>
        <c:overlap val="-24"/>
        <c:axId val="365207704"/>
        <c:axId val="365208360"/>
      </c:barChart>
      <c:catAx>
        <c:axId val="365207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65208360"/>
        <c:crosses val="autoZero"/>
        <c:auto val="1"/>
        <c:lblAlgn val="ctr"/>
        <c:lblOffset val="100"/>
        <c:noMultiLvlLbl val="0"/>
      </c:catAx>
      <c:valAx>
        <c:axId val="365208360"/>
        <c:scaling>
          <c:orientation val="minMax"/>
          <c:min val="5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Concentration (ppm)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65207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'XRF data'!$G$117</c:f>
              <c:strCache>
                <c:ptCount val="1"/>
                <c:pt idx="0">
                  <c:v>Root</c:v>
                </c:pt>
              </c:strCache>
            </c:strRef>
          </c:tx>
          <c:spPr>
            <a:solidFill>
              <a:schemeClr val="accent1"/>
            </a:solidFill>
            <a:ln>
              <a:noFill/>
            </a:ln>
            <a:effectLst/>
          </c:spPr>
          <c:invertIfNegative val="0"/>
          <c:cat>
            <c:strRef>
              <c:f>'XRF data'!$F$118:$F$119</c:f>
              <c:strCache>
                <c:ptCount val="2"/>
                <c:pt idx="0">
                  <c:v>ATR-FTIR</c:v>
                </c:pt>
                <c:pt idx="1">
                  <c:v>XRF</c:v>
                </c:pt>
              </c:strCache>
            </c:strRef>
          </c:cat>
          <c:val>
            <c:numRef>
              <c:f>'XRF data'!$G$118:$G$119</c:f>
              <c:numCache>
                <c:formatCode>General</c:formatCode>
                <c:ptCount val="2"/>
                <c:pt idx="0">
                  <c:v>426</c:v>
                </c:pt>
                <c:pt idx="1">
                  <c:v>277.3</c:v>
                </c:pt>
              </c:numCache>
            </c:numRef>
          </c:val>
          <c:extLst>
            <c:ext xmlns:c16="http://schemas.microsoft.com/office/drawing/2014/chart" uri="{C3380CC4-5D6E-409C-BE32-E72D297353CC}">
              <c16:uniqueId val="{00000000-ADD6-4C8E-8200-048BBA00B5D7}"/>
            </c:ext>
          </c:extLst>
        </c:ser>
        <c:dLbls>
          <c:showLegendKey val="0"/>
          <c:showVal val="0"/>
          <c:showCatName val="0"/>
          <c:showSerName val="0"/>
          <c:showPercent val="0"/>
          <c:showBubbleSize val="0"/>
        </c:dLbls>
        <c:gapWidth val="182"/>
        <c:axId val="366747552"/>
        <c:axId val="366747224"/>
      </c:barChart>
      <c:catAx>
        <c:axId val="366747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66747224"/>
        <c:crosses val="autoZero"/>
        <c:auto val="1"/>
        <c:lblAlgn val="ctr"/>
        <c:lblOffset val="100"/>
        <c:noMultiLvlLbl val="0"/>
      </c:catAx>
      <c:valAx>
        <c:axId val="366747224"/>
        <c:scaling>
          <c:orientation val="minMax"/>
          <c:min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 (ppm)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66747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Method 1 Dimethicone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scatterChart>
        <c:scatterStyle val="lineMarker"/>
        <c:varyColors val="0"/>
        <c:ser>
          <c:idx val="0"/>
          <c:order val="0"/>
          <c:tx>
            <c:strRef>
              <c:f>'Method 1 PDMS'!$B$68</c:f>
              <c:strCache>
                <c:ptCount val="1"/>
                <c:pt idx="0">
                  <c:v>Abs</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2.5706474190726161E-2"/>
                  <c:y val="-4.471310877806940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trendlineLbl>
          </c:trendline>
          <c:xVal>
            <c:numRef>
              <c:f>'Method 1 PDMS'!$A$69:$A$72</c:f>
              <c:numCache>
                <c:formatCode>General</c:formatCode>
                <c:ptCount val="4"/>
                <c:pt idx="1">
                  <c:v>253.9</c:v>
                </c:pt>
                <c:pt idx="2">
                  <c:v>1022.1</c:v>
                </c:pt>
                <c:pt idx="3">
                  <c:v>2840.1</c:v>
                </c:pt>
              </c:numCache>
            </c:numRef>
          </c:xVal>
          <c:yVal>
            <c:numRef>
              <c:f>'Method 1 PDMS'!$B$69:$B$72</c:f>
              <c:numCache>
                <c:formatCode>General</c:formatCode>
                <c:ptCount val="4"/>
                <c:pt idx="1">
                  <c:v>7.0000000000000001E-3</c:v>
                </c:pt>
                <c:pt idx="2">
                  <c:v>2.1999999999999999E-2</c:v>
                </c:pt>
                <c:pt idx="3">
                  <c:v>4.8000000000000001E-2</c:v>
                </c:pt>
              </c:numCache>
            </c:numRef>
          </c:yVal>
          <c:smooth val="0"/>
          <c:extLst>
            <c:ext xmlns:c16="http://schemas.microsoft.com/office/drawing/2014/chart" uri="{C3380CC4-5D6E-409C-BE32-E72D297353CC}">
              <c16:uniqueId val="{00000002-AEDA-4898-96E1-681BD02E01FE}"/>
            </c:ext>
          </c:extLst>
        </c:ser>
        <c:dLbls>
          <c:showLegendKey val="0"/>
          <c:showVal val="0"/>
          <c:showCatName val="0"/>
          <c:showSerName val="0"/>
          <c:showPercent val="0"/>
          <c:showBubbleSize val="0"/>
        </c:dLbls>
        <c:axId val="311777896"/>
        <c:axId val="311775928"/>
      </c:scatterChart>
      <c:valAx>
        <c:axId val="3117778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Concentration ppm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11775928"/>
        <c:crosses val="autoZero"/>
        <c:crossBetween val="midCat"/>
      </c:valAx>
      <c:valAx>
        <c:axId val="31177592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Absorbance (Abs)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117778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Method 1 dimethiconol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scatterChart>
        <c:scatterStyle val="lineMarker"/>
        <c:varyColors val="0"/>
        <c:ser>
          <c:idx val="0"/>
          <c:order val="0"/>
          <c:tx>
            <c:strRef>
              <c:f>'Method 1 PDMS'!$V$78</c:f>
              <c:strCache>
                <c:ptCount val="1"/>
                <c:pt idx="0">
                  <c:v>Abs</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1.2097987751531059E-2"/>
                  <c:y val="-5.261847477398658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trendlineLbl>
          </c:trendline>
          <c:xVal>
            <c:numRef>
              <c:f>'Method 1 PDMS'!$U$79:$U$82</c:f>
              <c:numCache>
                <c:formatCode>General</c:formatCode>
                <c:ptCount val="4"/>
                <c:pt idx="1">
                  <c:v>255.8</c:v>
                </c:pt>
                <c:pt idx="2">
                  <c:v>1024.5999999999999</c:v>
                </c:pt>
                <c:pt idx="3">
                  <c:v>2841.2</c:v>
                </c:pt>
              </c:numCache>
            </c:numRef>
          </c:xVal>
          <c:yVal>
            <c:numRef>
              <c:f>'Method 1 PDMS'!$V$79:$V$82</c:f>
              <c:numCache>
                <c:formatCode>0.000</c:formatCode>
                <c:ptCount val="4"/>
                <c:pt idx="1">
                  <c:v>8.0000000000000002E-3</c:v>
                </c:pt>
                <c:pt idx="2" formatCode="General">
                  <c:v>2.3E-2</c:v>
                </c:pt>
                <c:pt idx="3">
                  <c:v>4.9000000000000002E-2</c:v>
                </c:pt>
              </c:numCache>
            </c:numRef>
          </c:yVal>
          <c:smooth val="0"/>
          <c:extLst>
            <c:ext xmlns:c16="http://schemas.microsoft.com/office/drawing/2014/chart" uri="{C3380CC4-5D6E-409C-BE32-E72D297353CC}">
              <c16:uniqueId val="{00000002-B8B0-490B-801D-FB15F2D25ED0}"/>
            </c:ext>
          </c:extLst>
        </c:ser>
        <c:dLbls>
          <c:showLegendKey val="0"/>
          <c:showVal val="0"/>
          <c:showCatName val="0"/>
          <c:showSerName val="0"/>
          <c:showPercent val="0"/>
          <c:showBubbleSize val="0"/>
        </c:dLbls>
        <c:axId val="406145976"/>
        <c:axId val="406146304"/>
      </c:scatterChart>
      <c:valAx>
        <c:axId val="4061459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Concentration ppm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06146304"/>
        <c:crosses val="autoZero"/>
        <c:crossBetween val="midCat"/>
      </c:valAx>
      <c:valAx>
        <c:axId val="40614630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Absorbance (Abs)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06145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Method 2 dimethicone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scatterChart>
        <c:scatterStyle val="lineMarker"/>
        <c:varyColors val="0"/>
        <c:ser>
          <c:idx val="0"/>
          <c:order val="0"/>
          <c:tx>
            <c:strRef>
              <c:f>'Method 2 PDMS'!$B$27</c:f>
              <c:strCache>
                <c:ptCount val="1"/>
                <c:pt idx="0">
                  <c:v>Abs</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4.9319991251093612E-2"/>
                  <c:y val="-2.314814814814814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trendlineLbl>
          </c:trendline>
          <c:xVal>
            <c:numRef>
              <c:f>'Method 2 PDMS'!$A$28:$A$31</c:f>
              <c:numCache>
                <c:formatCode>General</c:formatCode>
                <c:ptCount val="4"/>
                <c:pt idx="1">
                  <c:v>254.4</c:v>
                </c:pt>
                <c:pt idx="2">
                  <c:v>1023.8</c:v>
                </c:pt>
                <c:pt idx="3">
                  <c:v>2840.9</c:v>
                </c:pt>
              </c:numCache>
            </c:numRef>
          </c:xVal>
          <c:yVal>
            <c:numRef>
              <c:f>'Method 2 PDMS'!$B$28:$B$31</c:f>
              <c:numCache>
                <c:formatCode>General</c:formatCode>
                <c:ptCount val="4"/>
                <c:pt idx="1">
                  <c:v>8.0000000000000002E-3</c:v>
                </c:pt>
                <c:pt idx="2">
                  <c:v>2.3E-2</c:v>
                </c:pt>
                <c:pt idx="3">
                  <c:v>4.8000000000000001E-2</c:v>
                </c:pt>
              </c:numCache>
            </c:numRef>
          </c:yVal>
          <c:smooth val="0"/>
          <c:extLst>
            <c:ext xmlns:c16="http://schemas.microsoft.com/office/drawing/2014/chart" uri="{C3380CC4-5D6E-409C-BE32-E72D297353CC}">
              <c16:uniqueId val="{00000001-B70C-46B2-8CBC-78E9E8B0C289}"/>
            </c:ext>
          </c:extLst>
        </c:ser>
        <c:dLbls>
          <c:showLegendKey val="0"/>
          <c:showVal val="0"/>
          <c:showCatName val="0"/>
          <c:showSerName val="0"/>
          <c:showPercent val="0"/>
          <c:showBubbleSize val="0"/>
        </c:dLbls>
        <c:axId val="401627072"/>
        <c:axId val="401627400"/>
      </c:scatterChart>
      <c:valAx>
        <c:axId val="4016270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Concentration ppm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01627400"/>
        <c:crosses val="autoZero"/>
        <c:crossBetween val="midCat"/>
      </c:valAx>
      <c:valAx>
        <c:axId val="40162740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Absorbance (Abs)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01627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Method 2 dimethiconol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scatterChart>
        <c:scatterStyle val="lineMarker"/>
        <c:varyColors val="0"/>
        <c:ser>
          <c:idx val="0"/>
          <c:order val="0"/>
          <c:tx>
            <c:strRef>
              <c:f>'Method 2 PDMS'!$B$73</c:f>
              <c:strCache>
                <c:ptCount val="1"/>
                <c:pt idx="0">
                  <c:v>Abs</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2.8002294415184856E-2"/>
                  <c:y val="-5.593625498007968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trendlineLbl>
          </c:trendline>
          <c:xVal>
            <c:numRef>
              <c:f>'Method 2 PDMS'!$A$74:$A$77</c:f>
              <c:numCache>
                <c:formatCode>General</c:formatCode>
                <c:ptCount val="4"/>
                <c:pt idx="1">
                  <c:v>256.5</c:v>
                </c:pt>
                <c:pt idx="2" formatCode="0.0">
                  <c:v>1026.2</c:v>
                </c:pt>
                <c:pt idx="3" formatCode="0.0">
                  <c:v>2842.2</c:v>
                </c:pt>
              </c:numCache>
            </c:numRef>
          </c:xVal>
          <c:yVal>
            <c:numRef>
              <c:f>'Method 2 PDMS'!$B$74:$B$77</c:f>
              <c:numCache>
                <c:formatCode>General</c:formatCode>
                <c:ptCount val="4"/>
                <c:pt idx="1">
                  <c:v>8.0000000000000002E-3</c:v>
                </c:pt>
                <c:pt idx="2">
                  <c:v>2.4E-2</c:v>
                </c:pt>
                <c:pt idx="3" formatCode="0.000">
                  <c:v>5.0999999999999997E-2</c:v>
                </c:pt>
              </c:numCache>
            </c:numRef>
          </c:yVal>
          <c:smooth val="0"/>
          <c:extLst>
            <c:ext xmlns:c16="http://schemas.microsoft.com/office/drawing/2014/chart" uri="{C3380CC4-5D6E-409C-BE32-E72D297353CC}">
              <c16:uniqueId val="{00000001-4470-49D8-9461-7FD4504FEE3D}"/>
            </c:ext>
          </c:extLst>
        </c:ser>
        <c:dLbls>
          <c:showLegendKey val="0"/>
          <c:showVal val="0"/>
          <c:showCatName val="0"/>
          <c:showSerName val="0"/>
          <c:showPercent val="0"/>
          <c:showBubbleSize val="0"/>
        </c:dLbls>
        <c:axId val="417512568"/>
        <c:axId val="417513552"/>
      </c:scatterChart>
      <c:valAx>
        <c:axId val="4175125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Concentration ppm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17513552"/>
        <c:crosses val="autoZero"/>
        <c:crossBetween val="midCat"/>
      </c:valAx>
      <c:valAx>
        <c:axId val="41751355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Absorbance (Abs)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175125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'Calibrationcurve data PDMS'!$F$27</c:f>
              <c:strCache>
                <c:ptCount val="1"/>
                <c:pt idx="0">
                  <c:v>Abs</c:v>
                </c:pt>
              </c:strCache>
            </c:strRef>
          </c:tx>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1"/>
            <c:dispEq val="1"/>
            <c:trendlineLbl>
              <c:layout>
                <c:manualLayout>
                  <c:x val="-5.8433289588801403E-2"/>
                  <c:y val="-3.886009040536599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trendlineLbl>
          </c:trendline>
          <c:xVal>
            <c:numRef>
              <c:f>'Calibrationcurve data PDMS'!$E$28:$E$38</c:f>
              <c:numCache>
                <c:formatCode>General</c:formatCode>
                <c:ptCount val="11"/>
                <c:pt idx="1">
                  <c:v>206</c:v>
                </c:pt>
                <c:pt idx="2">
                  <c:v>254.2</c:v>
                </c:pt>
                <c:pt idx="3">
                  <c:v>360.5</c:v>
                </c:pt>
                <c:pt idx="4">
                  <c:v>508.9</c:v>
                </c:pt>
                <c:pt idx="5">
                  <c:v>772.4</c:v>
                </c:pt>
                <c:pt idx="6">
                  <c:v>1017.7</c:v>
                </c:pt>
                <c:pt idx="7">
                  <c:v>1544.8</c:v>
                </c:pt>
                <c:pt idx="8">
                  <c:v>2035.4</c:v>
                </c:pt>
                <c:pt idx="9">
                  <c:v>3053.1</c:v>
                </c:pt>
                <c:pt idx="10">
                  <c:v>4070.8</c:v>
                </c:pt>
              </c:numCache>
            </c:numRef>
          </c:xVal>
          <c:yVal>
            <c:numRef>
              <c:f>'Calibrationcurve data PDMS'!$F$28:$F$38</c:f>
              <c:numCache>
                <c:formatCode>General</c:formatCode>
                <c:ptCount val="11"/>
                <c:pt idx="1">
                  <c:v>5.0000000000000001E-3</c:v>
                </c:pt>
                <c:pt idx="2">
                  <c:v>7.0000000000000001E-3</c:v>
                </c:pt>
                <c:pt idx="3">
                  <c:v>8.9999999999999993E-3</c:v>
                </c:pt>
                <c:pt idx="4">
                  <c:v>1.0999999999999999E-2</c:v>
                </c:pt>
                <c:pt idx="5">
                  <c:v>1.4999999999999999E-2</c:v>
                </c:pt>
                <c:pt idx="6">
                  <c:v>2.3E-2</c:v>
                </c:pt>
                <c:pt idx="7">
                  <c:v>2.5000000000000001E-2</c:v>
                </c:pt>
                <c:pt idx="8">
                  <c:v>3.4000000000000002E-2</c:v>
                </c:pt>
                <c:pt idx="9">
                  <c:v>5.0999999999999997E-2</c:v>
                </c:pt>
                <c:pt idx="10">
                  <c:v>6.6000000000000003E-2</c:v>
                </c:pt>
              </c:numCache>
            </c:numRef>
          </c:yVal>
          <c:smooth val="0"/>
          <c:extLst>
            <c:ext xmlns:c16="http://schemas.microsoft.com/office/drawing/2014/chart" uri="{C3380CC4-5D6E-409C-BE32-E72D297353CC}">
              <c16:uniqueId val="{00000002-5112-4F0E-97E4-7E1FB32A484A}"/>
            </c:ext>
          </c:extLst>
        </c:ser>
        <c:dLbls>
          <c:showLegendKey val="0"/>
          <c:showVal val="0"/>
          <c:showCatName val="0"/>
          <c:showSerName val="0"/>
          <c:showPercent val="0"/>
          <c:showBubbleSize val="0"/>
        </c:dLbls>
        <c:axId val="524220560"/>
        <c:axId val="524220888"/>
      </c:scatterChart>
      <c:valAx>
        <c:axId val="524220560"/>
        <c:scaling>
          <c:orientation val="minMax"/>
          <c:max val="4200"/>
          <c:min val="100"/>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Concentration (ppm/g hair)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524220888"/>
        <c:crosses val="autoZero"/>
        <c:crossBetween val="midCat"/>
      </c:valAx>
      <c:valAx>
        <c:axId val="52422088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Absorbance (Abs)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524220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6775824D7640A6B0CB50416CCC479E"/>
        <w:category>
          <w:name w:val="General"/>
          <w:gallery w:val="placeholder"/>
        </w:category>
        <w:types>
          <w:type w:val="bbPlcHdr"/>
        </w:types>
        <w:behaviors>
          <w:behavior w:val="content"/>
        </w:behaviors>
        <w:guid w:val="{2FBB5E6F-13CA-4A60-9FC5-6EC7B8C593BF}"/>
      </w:docPartPr>
      <w:docPartBody>
        <w:p w:rsidR="00132E37" w:rsidRDefault="00AF03AB" w:rsidP="00AF03AB">
          <w:pPr>
            <w:pStyle w:val="E96775824D7640A6B0CB50416CCC479E"/>
          </w:pPr>
          <w:r>
            <w:rPr>
              <w:rFonts w:asciiTheme="majorHAnsi" w:eastAsiaTheme="majorEastAsia" w:hAnsiTheme="majorHAnsi" w:cstheme="majorBidi"/>
              <w:caps/>
              <w:color w:val="4472C4" w:themeColor="accent1"/>
              <w:sz w:val="80"/>
              <w:szCs w:val="80"/>
            </w:rPr>
            <w:t>[Document title]</w:t>
          </w:r>
        </w:p>
      </w:docPartBody>
    </w:docPart>
    <w:docPart>
      <w:docPartPr>
        <w:name w:val="3EA2DB60A1394A589B618F424F01C72C"/>
        <w:category>
          <w:name w:val="General"/>
          <w:gallery w:val="placeholder"/>
        </w:category>
        <w:types>
          <w:type w:val="bbPlcHdr"/>
        </w:types>
        <w:behaviors>
          <w:behavior w:val="content"/>
        </w:behaviors>
        <w:guid w:val="{5B3B352F-2438-4173-8602-50E39A2826C2}"/>
      </w:docPartPr>
      <w:docPartBody>
        <w:p w:rsidR="00132E37" w:rsidRDefault="00AF03AB" w:rsidP="00AF03AB">
          <w:pPr>
            <w:pStyle w:val="3EA2DB60A1394A589B618F424F01C72C"/>
          </w:pPr>
          <w:r>
            <w:rPr>
              <w:color w:val="4472C4" w:themeColor="accent1"/>
              <w:sz w:val="28"/>
              <w:szCs w:val="28"/>
            </w:rPr>
            <w:t>[Document subtitle]</w:t>
          </w:r>
        </w:p>
      </w:docPartBody>
    </w:docPart>
    <w:docPart>
      <w:docPartPr>
        <w:name w:val="116E6E3A485B4629A403C46CC1ABAB3E"/>
        <w:category>
          <w:name w:val="General"/>
          <w:gallery w:val="placeholder"/>
        </w:category>
        <w:types>
          <w:type w:val="bbPlcHdr"/>
        </w:types>
        <w:behaviors>
          <w:behavior w:val="content"/>
        </w:behaviors>
        <w:guid w:val="{3CBD5E74-8EAD-476D-A284-376782547D48}"/>
      </w:docPartPr>
      <w:docPartBody>
        <w:p w:rsidR="00EE5044" w:rsidRDefault="00C27AE3" w:rsidP="00C27AE3">
          <w:pPr>
            <w:pStyle w:val="116E6E3A485B4629A403C46CC1ABAB3E"/>
          </w:pPr>
          <w:r>
            <w:rPr>
              <w:color w:val="4472C4" w:themeColor="accent1"/>
            </w:rPr>
            <w:t>[Document title]</w:t>
          </w:r>
        </w:p>
      </w:docPartBody>
    </w:docPart>
    <w:docPart>
      <w:docPartPr>
        <w:name w:val="8B5357AA4DAD4621B27E651882F13ADE"/>
        <w:category>
          <w:name w:val="General"/>
          <w:gallery w:val="placeholder"/>
        </w:category>
        <w:types>
          <w:type w:val="bbPlcHdr"/>
        </w:types>
        <w:behaviors>
          <w:behavior w:val="content"/>
        </w:behaviors>
        <w:guid w:val="{B8B59657-EA2A-40BA-85A1-C6ED50888B7A}"/>
      </w:docPartPr>
      <w:docPartBody>
        <w:p w:rsidR="00EE5044" w:rsidRDefault="00C27AE3" w:rsidP="00C27AE3">
          <w:pPr>
            <w:pStyle w:val="8B5357AA4DAD4621B27E651882F13ADE"/>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3AB"/>
    <w:rsid w:val="000669BD"/>
    <w:rsid w:val="0007346E"/>
    <w:rsid w:val="00132E37"/>
    <w:rsid w:val="001A3537"/>
    <w:rsid w:val="002B4EF3"/>
    <w:rsid w:val="002D6B6A"/>
    <w:rsid w:val="00315DDF"/>
    <w:rsid w:val="00346AFA"/>
    <w:rsid w:val="004D2C6E"/>
    <w:rsid w:val="004E1D2A"/>
    <w:rsid w:val="005A0CB0"/>
    <w:rsid w:val="005F0E9B"/>
    <w:rsid w:val="0064022A"/>
    <w:rsid w:val="00681EE0"/>
    <w:rsid w:val="007966B5"/>
    <w:rsid w:val="007E08E1"/>
    <w:rsid w:val="00817256"/>
    <w:rsid w:val="00885FA7"/>
    <w:rsid w:val="008F1F7E"/>
    <w:rsid w:val="008F2BD7"/>
    <w:rsid w:val="008F5131"/>
    <w:rsid w:val="00A00E99"/>
    <w:rsid w:val="00A2303E"/>
    <w:rsid w:val="00AB1276"/>
    <w:rsid w:val="00AF03AB"/>
    <w:rsid w:val="00B341CD"/>
    <w:rsid w:val="00BD4508"/>
    <w:rsid w:val="00BD7E39"/>
    <w:rsid w:val="00C068EC"/>
    <w:rsid w:val="00C23627"/>
    <w:rsid w:val="00C27AE3"/>
    <w:rsid w:val="00DB3247"/>
    <w:rsid w:val="00EE5044"/>
    <w:rsid w:val="00EF6BA0"/>
    <w:rsid w:val="00FA5AC6"/>
    <w:rsid w:val="00FC1B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6775824D7640A6B0CB50416CCC479E">
    <w:name w:val="E96775824D7640A6B0CB50416CCC479E"/>
    <w:rsid w:val="00AF03AB"/>
  </w:style>
  <w:style w:type="paragraph" w:customStyle="1" w:styleId="3EA2DB60A1394A589B618F424F01C72C">
    <w:name w:val="3EA2DB60A1394A589B618F424F01C72C"/>
    <w:rsid w:val="00AF03AB"/>
  </w:style>
  <w:style w:type="paragraph" w:customStyle="1" w:styleId="116E6E3A485B4629A403C46CC1ABAB3E">
    <w:name w:val="116E6E3A485B4629A403C46CC1ABAB3E"/>
    <w:rsid w:val="00C27AE3"/>
  </w:style>
  <w:style w:type="paragraph" w:customStyle="1" w:styleId="8B5357AA4DAD4621B27E651882F13ADE">
    <w:name w:val="8B5357AA4DAD4621B27E651882F13ADE"/>
    <w:rsid w:val="00C27AE3"/>
  </w:style>
  <w:style w:type="character" w:styleId="PlaceholderText">
    <w:name w:val="Placeholder Text"/>
    <w:basedOn w:val="DefaultParagraphFont"/>
    <w:uiPriority w:val="99"/>
    <w:semiHidden/>
    <w:rsid w:val="005F0E9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61C1A-E5F0-4B07-9E04-5DAD9D0B4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52</Pages>
  <Words>13099</Words>
  <Characters>72045</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HBO Analytical Chemistry Graduation Thesis 2018</vt:lpstr>
    </vt:vector>
  </TitlesOfParts>
  <Company/>
  <LinksUpToDate>false</LinksUpToDate>
  <CharactersWithSpaces>84975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HBO Analytical Chemistry Graduation Thesis 2018</dc:title>
  <dc:subject>Development and validation of a quantitative method for the analysis of Dimethicone and Dimethiconol deposited on the hair surface by ATR-FTIR</dc:subject>
  <dc:creator>Yves Murenzi</dc:creator>
  <cp:keywords/>
  <dc:description/>
  <cp:lastModifiedBy>Yves Murenzi</cp:lastModifiedBy>
  <cp:revision>43</cp:revision>
  <cp:lastPrinted>2018-09-04T09:09:00Z</cp:lastPrinted>
  <dcterms:created xsi:type="dcterms:W3CDTF">2018-08-31T07:01:00Z</dcterms:created>
  <dcterms:modified xsi:type="dcterms:W3CDTF">2018-09-04T09:19:00Z</dcterms:modified>
</cp:coreProperties>
</file>