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i/>
          <w:color w:val="808080" w:themeColor="background1" w:themeShade="80"/>
          <w:sz w:val="28"/>
          <w:szCs w:val="32"/>
          <w:lang w:eastAsia="en-US"/>
        </w:rPr>
        <w:id w:val="924841321"/>
        <w:docPartObj>
          <w:docPartGallery w:val="Cover Pages"/>
          <w:docPartUnique/>
        </w:docPartObj>
      </w:sdtPr>
      <w:sdtEndPr>
        <w:rPr>
          <w:i w:val="0"/>
          <w:color w:val="auto"/>
          <w:sz w:val="20"/>
          <w:szCs w:val="26"/>
        </w:rPr>
      </w:sdtEndPr>
      <w:sdtContent>
        <w:p w:rsidR="002543EF" w:rsidRDefault="002543EF" w:rsidP="00D43811">
          <w:pPr>
            <w:pStyle w:val="Geenafstand"/>
            <w:rPr>
              <w:noProof/>
            </w:rPr>
          </w:pPr>
          <w:r>
            <w:rPr>
              <w:noProof/>
            </w:rPr>
            <w:drawing>
              <wp:anchor distT="0" distB="0" distL="114300" distR="114300" simplePos="0" relativeHeight="251665408" behindDoc="1" locked="0" layoutInCell="1" allowOverlap="1" wp14:anchorId="07D81702" wp14:editId="07F7646C">
                <wp:simplePos x="0" y="0"/>
                <wp:positionH relativeFrom="page">
                  <wp:posOffset>1904299</wp:posOffset>
                </wp:positionH>
                <wp:positionV relativeFrom="page">
                  <wp:posOffset>-462280</wp:posOffset>
                </wp:positionV>
                <wp:extent cx="5753100" cy="2752725"/>
                <wp:effectExtent l="0" t="0" r="0" b="952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8D43BA8" wp14:editId="41016D41">
                <wp:simplePos x="0" y="0"/>
                <wp:positionH relativeFrom="page">
                  <wp:posOffset>-561975</wp:posOffset>
                </wp:positionH>
                <wp:positionV relativeFrom="page">
                  <wp:posOffset>-462593</wp:posOffset>
                </wp:positionV>
                <wp:extent cx="5753100" cy="2752725"/>
                <wp:effectExtent l="0" t="0" r="0" b="952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EC92C8E" wp14:editId="36BF2A8A">
                <wp:simplePos x="0" y="0"/>
                <wp:positionH relativeFrom="margin">
                  <wp:posOffset>417904</wp:posOffset>
                </wp:positionH>
                <wp:positionV relativeFrom="paragraph">
                  <wp:posOffset>107</wp:posOffset>
                </wp:positionV>
                <wp:extent cx="4572000" cy="771525"/>
                <wp:effectExtent l="0" t="0" r="0" b="9525"/>
                <wp:wrapSquare wrapText="bothSides"/>
                <wp:docPr id="2" name="Afbeelding 2" descr="http://img.ffffound.com/static-data/assets/6/b076a8c5527ee0efd2c0df9079f46485c0e7655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fffound.com/static-data/assets/6/b076a8c5527ee0efd2c0df9079f46485c0e7655a_m.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4496" b="34094"/>
                        <a:stretch/>
                      </pic:blipFill>
                      <pic:spPr bwMode="auto">
                        <a:xfrm>
                          <a:off x="0" y="0"/>
                          <a:ext cx="457200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43EF" w:rsidRDefault="002543EF" w:rsidP="00796ABE">
          <w:pPr>
            <w:pStyle w:val="Geenafstand"/>
          </w:pPr>
        </w:p>
        <w:p w:rsidR="002543EF" w:rsidRDefault="002543EF" w:rsidP="00796ABE">
          <w:pPr>
            <w:pStyle w:val="Geenafstand"/>
          </w:pPr>
        </w:p>
        <w:p w:rsidR="00796ABE" w:rsidRPr="004707A8" w:rsidRDefault="00F06332" w:rsidP="004707A8">
          <w:pPr>
            <w:pStyle w:val="Geenafstand"/>
            <w:rPr>
              <w:rFonts w:asciiTheme="majorHAnsi" w:eastAsiaTheme="majorEastAsia" w:hAnsiTheme="majorHAnsi" w:cstheme="majorBidi"/>
              <w:caps/>
              <w:color w:val="8496B0" w:themeColor="text2" w:themeTint="99"/>
              <w:sz w:val="48"/>
              <w:szCs w:val="48"/>
            </w:rPr>
          </w:pPr>
          <w:sdt>
            <w:sdtPr>
              <w:rPr>
                <w:b/>
                <w:color w:val="BFBFBF"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Titel"/>
              <w:tag w:val=""/>
              <w:id w:val="-82374936"/>
              <w:dataBinding w:prefixMappings="xmlns:ns0='http://purl.org/dc/elements/1.1/' xmlns:ns1='http://schemas.openxmlformats.org/package/2006/metadata/core-properties' " w:xpath="/ns1:coreProperties[1]/ns0:title[1]" w:storeItemID="{6C3C8BC8-F283-45AE-878A-BAB7291924A1}"/>
              <w:text/>
            </w:sdtPr>
            <w:sdtContent>
              <w:r w:rsidR="00C467D8">
                <w:rPr>
                  <w:b/>
                  <w:color w:val="BFBFBF"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Proactieve houding bevorderen omtrent zelfontwikkeling van monteurs</w:t>
              </w:r>
            </w:sdtContent>
          </w:sdt>
        </w:p>
        <w:p w:rsidR="00796ABE" w:rsidRPr="008A2657" w:rsidRDefault="00F06332" w:rsidP="00796ABE">
          <w:pPr>
            <w:pStyle w:val="Geenafstand"/>
            <w:spacing w:before="120"/>
            <w:rPr>
              <w:color w:val="808080" w:themeColor="background1" w:themeShade="80"/>
              <w:sz w:val="24"/>
              <w:szCs w:val="24"/>
            </w:rPr>
          </w:pPr>
          <w:sdt>
            <w:sdtPr>
              <w:rPr>
                <w:color w:val="808080" w:themeColor="background1" w:themeShade="80"/>
                <w:sz w:val="24"/>
                <w:szCs w:val="24"/>
              </w:rPr>
              <w:alias w:val="Ondertitel"/>
              <w:tag w:val=""/>
              <w:id w:val="656738136"/>
              <w:dataBinding w:prefixMappings="xmlns:ns0='http://purl.org/dc/elements/1.1/' xmlns:ns1='http://schemas.openxmlformats.org/package/2006/metadata/core-properties' " w:xpath="/ns1:coreProperties[1]/ns0:subject[1]" w:storeItemID="{6C3C8BC8-F283-45AE-878A-BAB7291924A1}"/>
              <w:text/>
            </w:sdtPr>
            <w:sdtContent>
              <w:r w:rsidR="00C467D8">
                <w:rPr>
                  <w:color w:val="808080" w:themeColor="background1" w:themeShade="80"/>
                  <w:sz w:val="24"/>
                  <w:szCs w:val="24"/>
                </w:rPr>
                <w:t>Afstudeeronderzoek naar de basiskwaliteit zelfontwikkeling binnen M&amp;A</w:t>
              </w:r>
            </w:sdtContent>
          </w:sdt>
          <w:r w:rsidR="00796ABE" w:rsidRPr="008A2657">
            <w:rPr>
              <w:color w:val="808080" w:themeColor="background1" w:themeShade="80"/>
              <w:sz w:val="24"/>
              <w:szCs w:val="24"/>
            </w:rPr>
            <w:t xml:space="preserve"> </w:t>
          </w:r>
        </w:p>
        <w:p w:rsidR="0012424D" w:rsidRDefault="0012424D"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2543EF" w:rsidRDefault="002543EF" w:rsidP="00D43811">
          <w:pPr>
            <w:pStyle w:val="Geenafstand"/>
          </w:pPr>
        </w:p>
        <w:p w:rsidR="0012424D" w:rsidRDefault="0012424D" w:rsidP="00D43811">
          <w:pPr>
            <w:pStyle w:val="Geenafstand"/>
          </w:pPr>
        </w:p>
        <w:p w:rsidR="00D43811" w:rsidRDefault="00D43811" w:rsidP="00D43811">
          <w:pPr>
            <w:pStyle w:val="Geenafstand"/>
          </w:pPr>
          <w:r>
            <w:rPr>
              <w:noProof/>
            </w:rPr>
            <mc:AlternateContent>
              <mc:Choice Requires="wps">
                <w:drawing>
                  <wp:anchor distT="0" distB="0" distL="114300" distR="114300" simplePos="0" relativeHeight="251661312" behindDoc="0" locked="0" layoutInCell="1" allowOverlap="1" wp14:anchorId="5ECFB9C9" wp14:editId="62174310">
                    <wp:simplePos x="0" y="0"/>
                    <wp:positionH relativeFrom="page">
                      <wp:align>center</wp:align>
                    </wp:positionH>
                    <wp:positionV relativeFrom="margin">
                      <wp:align>top</wp:align>
                    </wp:positionV>
                    <wp:extent cx="5943600" cy="914400"/>
                    <wp:effectExtent l="0" t="0" r="0" b="3810"/>
                    <wp:wrapNone/>
                    <wp:docPr id="62" name="Tekstvak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E5" w:rsidRDefault="004939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ECFB9C9" id="_x0000_t202" coordsize="21600,21600" o:spt="202" path="m,l,21600r21600,l21600,xe">
                    <v:stroke joinstyle="miter"/>
                    <v:path gradientshapeok="t" o:connecttype="rect"/>
                  </v:shapetype>
                  <v:shape id="Tekstvak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" filled="f" stroked="f" strokeweight=".5pt">
                    <v:textbox style="mso-fit-shape-to-text:t">
                      <w:txbxContent>
                        <w:p w:rsidR="004939E5" w:rsidRDefault="004939E5"/>
                      </w:txbxContent>
                    </v:textbox>
                    <w10:wrap anchorx="page" anchory="margin"/>
                  </v:shape>
                </w:pict>
              </mc:Fallback>
            </mc:AlternateContent>
          </w:r>
          <w:r>
            <w:rPr>
              <w:noProof/>
            </w:rPr>
            <mc:AlternateContent>
              <mc:Choice Requires="wps">
                <w:drawing>
                  <wp:anchor distT="0" distB="0" distL="114300" distR="114300" simplePos="0" relativeHeight="251659264" behindDoc="0" locked="0" layoutInCell="1" allowOverlap="1" wp14:anchorId="31749DFF" wp14:editId="61DE09AA">
                    <wp:simplePos x="0" y="0"/>
                    <wp:positionH relativeFrom="margin">
                      <wp:align>center</wp:align>
                    </wp:positionH>
                    <wp:positionV relativeFrom="margin">
                      <wp:align>bottom</wp:align>
                    </wp:positionV>
                    <wp:extent cx="5783580" cy="284480"/>
                    <wp:effectExtent l="0" t="0" r="7620" b="1270"/>
                    <wp:wrapNone/>
                    <wp:docPr id="69" name="Tekstvak 69"/>
                    <wp:cNvGraphicFramePr/>
                    <a:graphic xmlns:a="http://schemas.openxmlformats.org/drawingml/2006/main">
                      <a:graphicData uri="http://schemas.microsoft.com/office/word/2010/wordprocessingShape">
                        <wps:wsp>
                          <wps:cNvSpPr txBox="1"/>
                          <wps:spPr>
                            <a:xfrm>
                              <a:off x="0" y="0"/>
                              <a:ext cx="578358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39E5" w:rsidRDefault="004939E5" w:rsidP="0012424D">
                                <w:pPr>
                                  <w:pStyle w:val="Geenafstand"/>
                                  <w:rPr>
                                    <w:color w:val="FFC000"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31749DFF" id="Tekstvak 69" o:spid="_x0000_s1027" type="#_x0000_t202" style="position:absolute;margin-left:0;margin-top:0;width:455.4pt;height:22.4pt;z-index:251659264;visibility:visible;mso-wrap-style:square;mso-width-percent:765;mso-height-percent:0;mso-wrap-distance-left:9pt;mso-wrap-distance-top:0;mso-wrap-distance-right:9pt;mso-wrap-distance-bottom:0;mso-position-horizontal:center;mso-position-horizontal-relative:margin;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" filled="f" stroked="f" strokeweight=".5pt">
                    <v:textbox style="mso-fit-shape-to-text:t" inset="0,0,0,0">
                      <w:txbxContent>
                        <w:p w:rsidR="004939E5" w:rsidRDefault="004939E5" w:rsidP="0012424D">
                          <w:pPr>
                            <w:pStyle w:val="Geenafstand"/>
                            <w:rPr>
                              <w:color w:val="FFC000" w:themeColor="accent1"/>
                              <w:sz w:val="36"/>
                              <w:szCs w:val="36"/>
                            </w:rPr>
                          </w:pPr>
                        </w:p>
                      </w:txbxContent>
                    </v:textbox>
                    <w10:wrap anchorx="margin" anchory="margin"/>
                  </v:shape>
                </w:pict>
              </mc:Fallback>
            </mc:AlternateContent>
          </w:r>
        </w:p>
        <w:p w:rsidR="0012424D" w:rsidRPr="002E4283" w:rsidRDefault="0012424D" w:rsidP="0012424D">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Student</w:t>
          </w:r>
          <w:r w:rsidRPr="002E4283">
            <w:rPr>
              <w:rFonts w:ascii="Verdana" w:eastAsia="MS Mincho" w:hAnsi="Verdana" w:cs="Times New Roman"/>
              <w:i/>
              <w:color w:val="808080" w:themeColor="background1" w:themeShade="80"/>
              <w:sz w:val="20"/>
              <w:szCs w:val="20"/>
              <w:lang w:eastAsia="nl-NL"/>
            </w:rPr>
            <w:t xml:space="preserve"> </w:t>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t>Remon van Mil</w:t>
          </w:r>
        </w:p>
        <w:p w:rsidR="0012424D" w:rsidRPr="002E4283" w:rsidRDefault="0012424D" w:rsidP="0012424D">
          <w:pPr>
            <w:pBdr>
              <w:top w:val="single" w:sz="4" w:space="1" w:color="auto"/>
              <w:left w:val="single" w:sz="4" w:space="4" w:color="auto"/>
              <w:bottom w:val="single" w:sz="4" w:space="1" w:color="auto"/>
              <w:right w:val="single" w:sz="4" w:space="4" w:color="auto"/>
            </w:pBdr>
            <w:spacing w:after="0" w:line="240" w:lineRule="auto"/>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Studentnummer</w:t>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t>s1079039</w:t>
          </w:r>
        </w:p>
        <w:p w:rsidR="001049A0" w:rsidRPr="002E4283" w:rsidRDefault="001049A0" w:rsidP="001049A0">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Inleverdatum</w:t>
          </w:r>
          <w:r w:rsidRPr="002E4283">
            <w:rPr>
              <w:rFonts w:ascii="Verdana" w:eastAsia="MS Mincho" w:hAnsi="Verdana" w:cs="Times New Roman"/>
              <w:i/>
              <w:color w:val="808080" w:themeColor="background1" w:themeShade="80"/>
              <w:sz w:val="20"/>
              <w:szCs w:val="20"/>
              <w:lang w:eastAsia="nl-NL"/>
            </w:rPr>
            <w:tab/>
            <w:t>6 juni 2016</w:t>
          </w:r>
        </w:p>
        <w:p w:rsidR="00DA0429" w:rsidRPr="002E4283" w:rsidRDefault="00DA0429" w:rsidP="0012424D">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Onderwijsinstelling</w:t>
          </w:r>
          <w:r w:rsidRPr="002E4283">
            <w:rPr>
              <w:rFonts w:ascii="Verdana" w:eastAsia="MS Mincho" w:hAnsi="Verdana" w:cs="Times New Roman"/>
              <w:i/>
              <w:color w:val="808080" w:themeColor="background1" w:themeShade="80"/>
              <w:sz w:val="20"/>
              <w:szCs w:val="20"/>
              <w:lang w:eastAsia="nl-NL"/>
            </w:rPr>
            <w:t xml:space="preserve"> </w:t>
          </w:r>
          <w:r w:rsidRPr="002E4283">
            <w:rPr>
              <w:rFonts w:ascii="Verdana" w:eastAsia="MS Mincho" w:hAnsi="Verdana" w:cs="Times New Roman"/>
              <w:i/>
              <w:color w:val="808080" w:themeColor="background1" w:themeShade="80"/>
              <w:sz w:val="20"/>
              <w:szCs w:val="20"/>
              <w:lang w:eastAsia="nl-NL"/>
            </w:rPr>
            <w:tab/>
            <w:t>Hogeschool Leiden</w:t>
          </w:r>
        </w:p>
        <w:p w:rsidR="001049A0" w:rsidRPr="002E4283" w:rsidRDefault="001049A0" w:rsidP="0012424D">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Opleiding</w:t>
          </w:r>
          <w:r w:rsidRPr="002E4283">
            <w:rPr>
              <w:rFonts w:ascii="Verdana" w:eastAsia="MS Mincho" w:hAnsi="Verdana" w:cs="Times New Roman"/>
              <w:i/>
              <w:color w:val="808080" w:themeColor="background1" w:themeShade="80"/>
              <w:sz w:val="20"/>
              <w:szCs w:val="20"/>
              <w:lang w:eastAsia="nl-NL"/>
            </w:rPr>
            <w:tab/>
          </w:r>
          <w:r w:rsidR="00FB7D0B">
            <w:rPr>
              <w:rFonts w:ascii="Verdana" w:eastAsia="MS Mincho" w:hAnsi="Verdana" w:cs="Times New Roman"/>
              <w:i/>
              <w:color w:val="808080" w:themeColor="background1" w:themeShade="80"/>
              <w:sz w:val="20"/>
              <w:szCs w:val="20"/>
              <w:lang w:eastAsia="nl-NL"/>
            </w:rPr>
            <w:t xml:space="preserve">Human Resource Management </w:t>
          </w:r>
        </w:p>
        <w:p w:rsidR="002D31E3" w:rsidRPr="002E4283" w:rsidRDefault="002D31E3" w:rsidP="002D31E3">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Klas</w:t>
          </w:r>
          <w:r w:rsidRPr="002E4283">
            <w:rPr>
              <w:rFonts w:ascii="Verdana" w:eastAsia="MS Mincho" w:hAnsi="Verdana" w:cs="Times New Roman"/>
              <w:i/>
              <w:color w:val="808080" w:themeColor="background1" w:themeShade="80"/>
              <w:sz w:val="20"/>
              <w:szCs w:val="20"/>
              <w:lang w:eastAsia="nl-NL"/>
            </w:rPr>
            <w:t xml:space="preserve"> </w:t>
          </w:r>
          <w:r w:rsidRPr="002E4283">
            <w:rPr>
              <w:rFonts w:ascii="Verdana" w:eastAsia="MS Mincho" w:hAnsi="Verdana" w:cs="Times New Roman"/>
              <w:i/>
              <w:color w:val="808080" w:themeColor="background1" w:themeShade="80"/>
              <w:sz w:val="20"/>
              <w:szCs w:val="20"/>
              <w:lang w:eastAsia="nl-NL"/>
            </w:rPr>
            <w:tab/>
            <w:t>HRM-4</w:t>
          </w:r>
        </w:p>
        <w:p w:rsidR="001049A0" w:rsidRPr="002E4283" w:rsidRDefault="001049A0" w:rsidP="0012424D">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Module</w:t>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t>HRHt14 Afstudeeropdracht</w:t>
          </w:r>
        </w:p>
        <w:p w:rsidR="001049A0" w:rsidRPr="002E4283" w:rsidRDefault="001049A0" w:rsidP="0012424D">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Organisatie</w:t>
          </w:r>
          <w:r w:rsidRPr="002E4283">
            <w:rPr>
              <w:rFonts w:ascii="Verdana" w:eastAsia="MS Mincho" w:hAnsi="Verdana" w:cs="Times New Roman"/>
              <w:i/>
              <w:color w:val="808080" w:themeColor="background1" w:themeShade="80"/>
              <w:sz w:val="20"/>
              <w:szCs w:val="20"/>
              <w:lang w:eastAsia="nl-NL"/>
            </w:rPr>
            <w:tab/>
          </w:r>
          <w:r w:rsidRPr="002E4283">
            <w:rPr>
              <w:rFonts w:ascii="Verdana" w:eastAsia="MS Mincho" w:hAnsi="Verdana" w:cs="Times New Roman"/>
              <w:i/>
              <w:color w:val="808080" w:themeColor="background1" w:themeShade="80"/>
              <w:sz w:val="20"/>
              <w:szCs w:val="20"/>
              <w:lang w:eastAsia="nl-NL"/>
            </w:rPr>
            <w:tab/>
            <w:t>Stedin, Rotterdam</w:t>
          </w:r>
        </w:p>
        <w:p w:rsidR="00DA0429" w:rsidRPr="002E4283" w:rsidRDefault="00DA0429" w:rsidP="0012424D">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Docent</w:t>
          </w:r>
          <w:r w:rsidRPr="002E4283">
            <w:rPr>
              <w:rFonts w:ascii="Verdana" w:eastAsia="MS Mincho" w:hAnsi="Verdana" w:cs="Times New Roman"/>
              <w:i/>
              <w:color w:val="808080" w:themeColor="background1" w:themeShade="80"/>
              <w:sz w:val="20"/>
              <w:szCs w:val="20"/>
              <w:lang w:eastAsia="nl-NL"/>
            </w:rPr>
            <w:t xml:space="preserve"> </w:t>
          </w:r>
          <w:r w:rsidRPr="002E4283">
            <w:rPr>
              <w:rFonts w:ascii="Verdana" w:eastAsia="MS Mincho" w:hAnsi="Verdana" w:cs="Times New Roman"/>
              <w:i/>
              <w:color w:val="808080" w:themeColor="background1" w:themeShade="80"/>
              <w:sz w:val="20"/>
              <w:szCs w:val="20"/>
              <w:lang w:eastAsia="nl-NL"/>
            </w:rPr>
            <w:tab/>
            <w:t>René Daselaar</w:t>
          </w:r>
        </w:p>
        <w:p w:rsidR="00DA0429" w:rsidRPr="002E4283" w:rsidRDefault="00DA0429" w:rsidP="0012424D">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Afstudeerbegeleider</w:t>
          </w:r>
          <w:r w:rsidRPr="002E4283">
            <w:rPr>
              <w:rFonts w:ascii="Verdana" w:eastAsia="MS Mincho" w:hAnsi="Verdana" w:cs="Times New Roman"/>
              <w:i/>
              <w:color w:val="808080" w:themeColor="background1" w:themeShade="80"/>
              <w:sz w:val="20"/>
              <w:szCs w:val="20"/>
              <w:lang w:eastAsia="nl-NL"/>
            </w:rPr>
            <w:tab/>
            <w:t xml:space="preserve">Iris Duchemin-Gooijers </w:t>
          </w:r>
        </w:p>
        <w:p w:rsidR="0012424D" w:rsidRPr="002E4283" w:rsidRDefault="002D31E3" w:rsidP="0012424D">
          <w:pPr>
            <w:pBdr>
              <w:top w:val="single" w:sz="4" w:space="1" w:color="auto"/>
              <w:left w:val="single" w:sz="4" w:space="4" w:color="auto"/>
              <w:bottom w:val="single" w:sz="4" w:space="1" w:color="auto"/>
              <w:right w:val="single" w:sz="4" w:space="4" w:color="auto"/>
            </w:pBdr>
            <w:spacing w:after="0" w:line="240" w:lineRule="auto"/>
            <w:ind w:left="4245" w:hanging="4245"/>
            <w:rPr>
              <w:rFonts w:ascii="Verdana" w:eastAsia="MS Mincho" w:hAnsi="Verdana" w:cs="Times New Roman"/>
              <w:i/>
              <w:color w:val="808080" w:themeColor="background1" w:themeShade="80"/>
              <w:sz w:val="20"/>
              <w:szCs w:val="20"/>
              <w:lang w:eastAsia="nl-NL"/>
            </w:rPr>
          </w:pPr>
          <w:r w:rsidRPr="002E4283">
            <w:rPr>
              <w:rFonts w:ascii="Verdana" w:eastAsia="MS Mincho" w:hAnsi="Verdana" w:cs="Times New Roman"/>
              <w:b/>
              <w:i/>
              <w:color w:val="808080" w:themeColor="background1" w:themeShade="80"/>
              <w:sz w:val="20"/>
              <w:szCs w:val="20"/>
              <w:lang w:eastAsia="nl-NL"/>
            </w:rPr>
            <w:t>Onderwerp</w:t>
          </w:r>
          <w:r w:rsidRPr="002E4283">
            <w:rPr>
              <w:rFonts w:ascii="Verdana" w:eastAsia="MS Mincho" w:hAnsi="Verdana" w:cs="Times New Roman"/>
              <w:i/>
              <w:color w:val="808080" w:themeColor="background1" w:themeShade="80"/>
              <w:sz w:val="20"/>
              <w:szCs w:val="20"/>
              <w:lang w:eastAsia="nl-NL"/>
            </w:rPr>
            <w:tab/>
          </w:r>
          <w:r w:rsidR="00EF3018">
            <w:rPr>
              <w:rFonts w:ascii="Verdana" w:eastAsia="MS Mincho" w:hAnsi="Verdana" w:cs="Times New Roman"/>
              <w:i/>
              <w:color w:val="808080" w:themeColor="background1" w:themeShade="80"/>
              <w:sz w:val="20"/>
              <w:szCs w:val="20"/>
              <w:lang w:eastAsia="nl-NL"/>
            </w:rPr>
            <w:t>Zelf</w:t>
          </w:r>
          <w:r w:rsidR="00895D2A" w:rsidRPr="002E4283">
            <w:rPr>
              <w:rFonts w:ascii="Verdana" w:eastAsia="MS Mincho" w:hAnsi="Verdana" w:cs="Times New Roman"/>
              <w:i/>
              <w:color w:val="808080" w:themeColor="background1" w:themeShade="80"/>
              <w:sz w:val="20"/>
              <w:szCs w:val="20"/>
              <w:lang w:eastAsia="nl-NL"/>
            </w:rPr>
            <w:t>o</w:t>
          </w:r>
          <w:r w:rsidRPr="002E4283">
            <w:rPr>
              <w:rFonts w:ascii="Verdana" w:eastAsia="MS Mincho" w:hAnsi="Verdana" w:cs="Times New Roman"/>
              <w:i/>
              <w:color w:val="808080" w:themeColor="background1" w:themeShade="80"/>
              <w:sz w:val="20"/>
              <w:szCs w:val="20"/>
              <w:lang w:eastAsia="nl-NL"/>
            </w:rPr>
            <w:t xml:space="preserve">ntwikkeling </w:t>
          </w:r>
        </w:p>
        <w:p w:rsidR="002E0A57" w:rsidRDefault="002E0A57" w:rsidP="00CF689D">
          <w:pPr>
            <w:pStyle w:val="Kop1"/>
            <w:sectPr w:rsidR="002E0A57" w:rsidSect="00322115">
              <w:headerReference w:type="default" r:id="rId10"/>
              <w:footerReference w:type="default" r:id="rId11"/>
              <w:headerReference w:type="first" r:id="rId12"/>
              <w:footerReference w:type="first" r:id="rId13"/>
              <w:pgSz w:w="11906" w:h="16838"/>
              <w:pgMar w:top="1417" w:right="1417" w:bottom="1417" w:left="1417" w:header="708" w:footer="708" w:gutter="0"/>
              <w:pgNumType w:start="0"/>
              <w:cols w:space="708"/>
              <w:docGrid w:linePitch="360"/>
            </w:sectPr>
          </w:pPr>
        </w:p>
        <w:p w:rsidR="00CF689D" w:rsidRDefault="00CF689D" w:rsidP="003F55FE">
          <w:pPr>
            <w:pStyle w:val="Kop1"/>
            <w:jc w:val="center"/>
          </w:pPr>
          <w:bookmarkStart w:id="0" w:name="_Toc452711303"/>
          <w:r>
            <w:lastRenderedPageBreak/>
            <w:t>Voorwoord</w:t>
          </w:r>
          <w:bookmarkEnd w:id="0"/>
        </w:p>
        <w:p w:rsidR="004707A8" w:rsidRDefault="004707A8" w:rsidP="004707A8">
          <w:pPr>
            <w:pStyle w:val="Geenafstand"/>
          </w:pPr>
        </w:p>
        <w:p w:rsidR="003F55FE" w:rsidRDefault="003F55FE" w:rsidP="002B6201">
          <w:pPr>
            <w:pStyle w:val="Geenafstand"/>
          </w:pPr>
        </w:p>
        <w:p w:rsidR="004707A8" w:rsidRPr="003F55FE" w:rsidRDefault="004707A8" w:rsidP="002B6201">
          <w:pPr>
            <w:pStyle w:val="Geenafstand"/>
            <w:rPr>
              <w:i/>
            </w:rPr>
          </w:pPr>
          <w:r w:rsidRPr="003F55FE">
            <w:rPr>
              <w:i/>
            </w:rPr>
            <w:t>De scriptie d</w:t>
          </w:r>
          <w:r w:rsidR="00DD43EA">
            <w:rPr>
              <w:i/>
            </w:rPr>
            <w:t>ie</w:t>
          </w:r>
          <w:r w:rsidRPr="003F55FE">
            <w:rPr>
              <w:i/>
            </w:rPr>
            <w:t xml:space="preserve"> u voor zich heeft, is een afstudeeronderzoek naar zelfontwikkeling van slimme meter monteurs. Het onderzoek voor deze scriptie is uitgevoerd binnen netbeheerder Stedin en heeft zich </w:t>
          </w:r>
          <w:r w:rsidR="00FB7D0B">
            <w:rPr>
              <w:i/>
            </w:rPr>
            <w:t>toegespitst op</w:t>
          </w:r>
          <w:r w:rsidRPr="003F55FE">
            <w:rPr>
              <w:i/>
            </w:rPr>
            <w:t xml:space="preserve"> de afdeling Meterkast &amp; Aansluiting. Om mijn studie Human Resource Management aan de Hogeschool Leiden af te ronden en in opdracht van Stedin ben ik van 8 februari 2016</w:t>
          </w:r>
          <w:r w:rsidR="00F11E73" w:rsidRPr="003F55FE">
            <w:rPr>
              <w:i/>
            </w:rPr>
            <w:t xml:space="preserve"> tot en met 6 juni 2016 bezig geweest </w:t>
          </w:r>
          <w:r w:rsidR="00BE7946">
            <w:rPr>
              <w:i/>
            </w:rPr>
            <w:t xml:space="preserve">met het onderzoek en </w:t>
          </w:r>
          <w:r w:rsidR="00F11E73" w:rsidRPr="003F55FE">
            <w:rPr>
              <w:i/>
            </w:rPr>
            <w:t>het schrijven van deze scriptie.</w:t>
          </w:r>
        </w:p>
        <w:p w:rsidR="00F11E73" w:rsidRDefault="00F11E73" w:rsidP="002B6201">
          <w:pPr>
            <w:pStyle w:val="Geenafstand"/>
            <w:rPr>
              <w:i/>
            </w:rPr>
          </w:pPr>
        </w:p>
        <w:p w:rsidR="003F55FE" w:rsidRPr="003F55FE" w:rsidRDefault="003F55FE" w:rsidP="002B6201">
          <w:pPr>
            <w:pStyle w:val="Geenafstand"/>
            <w:rPr>
              <w:i/>
            </w:rPr>
          </w:pPr>
        </w:p>
        <w:p w:rsidR="00F11E73" w:rsidRPr="003F55FE" w:rsidRDefault="00F11E73" w:rsidP="002B6201">
          <w:pPr>
            <w:pStyle w:val="Geenafstand"/>
            <w:rPr>
              <w:i/>
            </w:rPr>
          </w:pPr>
          <w:r w:rsidRPr="003F55FE">
            <w:rPr>
              <w:i/>
            </w:rPr>
            <w:t xml:space="preserve">Vanuit eigen interesse en de behoefte vanuit Stedin is in samenwerking met mijn </w:t>
          </w:r>
          <w:proofErr w:type="spellStart"/>
          <w:r w:rsidRPr="003F55FE">
            <w:rPr>
              <w:i/>
            </w:rPr>
            <w:t>stagebeleider</w:t>
          </w:r>
          <w:proofErr w:type="spellEnd"/>
          <w:r w:rsidRPr="003F55FE">
            <w:rPr>
              <w:i/>
            </w:rPr>
            <w:t xml:space="preserve"> Iris Duchemin, het onderzoeksonderwerp gekozen. Vanaf de start van mijn afstudeeropdracht heb ik van haar alle hulp, ruimte en mogelijkheden gekregen die ik nodig had om tot de scriptie te komen die u nu voor zich heeft.</w:t>
          </w:r>
        </w:p>
        <w:p w:rsidR="0083012B" w:rsidRDefault="0083012B" w:rsidP="002B6201">
          <w:pPr>
            <w:pStyle w:val="Geenafstand"/>
            <w:rPr>
              <w:i/>
            </w:rPr>
          </w:pPr>
        </w:p>
        <w:p w:rsidR="003F55FE" w:rsidRPr="003F55FE" w:rsidRDefault="003F55FE" w:rsidP="002B6201">
          <w:pPr>
            <w:pStyle w:val="Geenafstand"/>
            <w:rPr>
              <w:i/>
            </w:rPr>
          </w:pPr>
        </w:p>
        <w:p w:rsidR="00F11E73" w:rsidRPr="003F55FE" w:rsidRDefault="00B23975" w:rsidP="002B6201">
          <w:pPr>
            <w:pStyle w:val="Geenafstand"/>
            <w:rPr>
              <w:i/>
            </w:rPr>
          </w:pPr>
          <w:r w:rsidRPr="003F55FE">
            <w:rPr>
              <w:i/>
            </w:rPr>
            <w:t>Daarnaast kreeg</w:t>
          </w:r>
          <w:r w:rsidR="00F11E73" w:rsidRPr="003F55FE">
            <w:rPr>
              <w:i/>
            </w:rPr>
            <w:t xml:space="preserve"> ik vanuit de organisatie ook </w:t>
          </w:r>
          <w:r w:rsidRPr="003F55FE">
            <w:rPr>
              <w:i/>
            </w:rPr>
            <w:t>alle hulp en medewerking die ik nodig had. Voor zowel</w:t>
          </w:r>
          <w:r w:rsidR="0017567F">
            <w:rPr>
              <w:i/>
            </w:rPr>
            <w:t xml:space="preserve"> </w:t>
          </w:r>
          <w:r w:rsidRPr="003F55FE">
            <w:rPr>
              <w:i/>
            </w:rPr>
            <w:t>de diept</w:t>
          </w:r>
          <w:r w:rsidR="0017567F">
            <w:rPr>
              <w:i/>
            </w:rPr>
            <w:t>e-interviews, de enquête en het</w:t>
          </w:r>
          <w:r w:rsidRPr="003F55FE">
            <w:rPr>
              <w:i/>
            </w:rPr>
            <w:t xml:space="preserve"> simpelweg reageren via</w:t>
          </w:r>
          <w:r w:rsidR="0017567F">
            <w:rPr>
              <w:i/>
            </w:rPr>
            <w:t xml:space="preserve"> de mail, heb ik altijd</w:t>
          </w:r>
          <w:r w:rsidRPr="003F55FE">
            <w:rPr>
              <w:i/>
            </w:rPr>
            <w:t xml:space="preserve"> snelle </w:t>
          </w:r>
          <w:r w:rsidR="0083012B" w:rsidRPr="003F55FE">
            <w:rPr>
              <w:i/>
            </w:rPr>
            <w:t xml:space="preserve">én hoge </w:t>
          </w:r>
          <w:r w:rsidRPr="003F55FE">
            <w:rPr>
              <w:i/>
            </w:rPr>
            <w:t>respons ontvangen van hoge kwaliteit. Ondanks de complexiteit van dit onderzoek</w:t>
          </w:r>
          <w:r w:rsidR="0083012B" w:rsidRPr="003F55FE">
            <w:rPr>
              <w:i/>
            </w:rPr>
            <w:t>,</w:t>
          </w:r>
          <w:r w:rsidRPr="003F55FE">
            <w:rPr>
              <w:i/>
            </w:rPr>
            <w:t xml:space="preserve"> heeft de medewerking vanuit de organisatie er toch voor gezorgd dat de scriptie volledig </w:t>
          </w:r>
          <w:r w:rsidR="0083012B" w:rsidRPr="003F55FE">
            <w:rPr>
              <w:i/>
            </w:rPr>
            <w:t>naar alle wensen vanuit mij kon worden afgerond. Hier ben ik mijn stagebegeleider en alle andere die mij geholpen hebben tijdens dit project, erg dankbaar voor.</w:t>
          </w:r>
        </w:p>
        <w:p w:rsidR="0083012B" w:rsidRDefault="0083012B" w:rsidP="002B6201">
          <w:pPr>
            <w:pStyle w:val="Geenafstand"/>
            <w:rPr>
              <w:i/>
            </w:rPr>
          </w:pPr>
        </w:p>
        <w:p w:rsidR="003F55FE" w:rsidRPr="003F55FE" w:rsidRDefault="003F55FE" w:rsidP="002B6201">
          <w:pPr>
            <w:pStyle w:val="Geenafstand"/>
            <w:rPr>
              <w:i/>
            </w:rPr>
          </w:pPr>
        </w:p>
        <w:p w:rsidR="0083012B" w:rsidRPr="003F55FE" w:rsidRDefault="0083012B" w:rsidP="002B6201">
          <w:pPr>
            <w:pStyle w:val="Geenafstand"/>
            <w:rPr>
              <w:i/>
            </w:rPr>
          </w:pPr>
          <w:r w:rsidRPr="003F55FE">
            <w:rPr>
              <w:i/>
            </w:rPr>
            <w:t xml:space="preserve">Naast mijn stagebegeleider, wil ik ook graag van de mogelijkheid gebruik maken om René Daselaar te bedanken, mijn begeleider vanuit de hogeschool. Wanneer ik vastliep tijdens de afstudeeropdracht, kon ik </w:t>
          </w:r>
          <w:r w:rsidR="0017567F">
            <w:rPr>
              <w:i/>
            </w:rPr>
            <w:t>steeds</w:t>
          </w:r>
          <w:r w:rsidRPr="003F55FE">
            <w:rPr>
              <w:i/>
            </w:rPr>
            <w:t xml:space="preserve"> rekenen op hulp vanuit zijn kant.</w:t>
          </w:r>
        </w:p>
        <w:p w:rsidR="004707A8" w:rsidRPr="003F55FE" w:rsidRDefault="004707A8" w:rsidP="002B6201">
          <w:pPr>
            <w:pStyle w:val="Geenafstand"/>
            <w:rPr>
              <w:i/>
            </w:rPr>
          </w:pPr>
        </w:p>
        <w:p w:rsidR="004707A8" w:rsidRPr="003F55FE" w:rsidRDefault="004707A8" w:rsidP="002B6201">
          <w:pPr>
            <w:pStyle w:val="Geenafstand"/>
            <w:rPr>
              <w:i/>
            </w:rPr>
          </w:pPr>
        </w:p>
        <w:p w:rsidR="004707A8" w:rsidRPr="003F55FE" w:rsidRDefault="004707A8" w:rsidP="002B6201">
          <w:pPr>
            <w:pStyle w:val="Geenafstand"/>
            <w:rPr>
              <w:i/>
            </w:rPr>
          </w:pPr>
          <w:r w:rsidRPr="003F55FE">
            <w:rPr>
              <w:i/>
            </w:rPr>
            <w:t>Ten slotte wens ik u veel leesplezier bij het lezen van mijn scriptie.</w:t>
          </w:r>
        </w:p>
        <w:p w:rsidR="004707A8" w:rsidRPr="003F55FE" w:rsidRDefault="004707A8" w:rsidP="002B6201">
          <w:pPr>
            <w:pStyle w:val="Geenafstand"/>
            <w:rPr>
              <w:i/>
            </w:rPr>
          </w:pPr>
        </w:p>
        <w:p w:rsidR="003F55FE" w:rsidRPr="003F55FE" w:rsidRDefault="003F55FE" w:rsidP="002B6201">
          <w:pPr>
            <w:pStyle w:val="Geenafstand"/>
            <w:rPr>
              <w:i/>
            </w:rPr>
          </w:pPr>
        </w:p>
        <w:p w:rsidR="004707A8" w:rsidRPr="003F55FE" w:rsidRDefault="004707A8" w:rsidP="002B6201">
          <w:pPr>
            <w:pStyle w:val="Geenafstand"/>
            <w:rPr>
              <w:i/>
            </w:rPr>
          </w:pPr>
          <w:r w:rsidRPr="003F55FE">
            <w:rPr>
              <w:i/>
            </w:rPr>
            <w:t>Remon van Mil</w:t>
          </w:r>
        </w:p>
        <w:p w:rsidR="004707A8" w:rsidRPr="003F55FE" w:rsidRDefault="004707A8" w:rsidP="002B6201">
          <w:pPr>
            <w:pStyle w:val="Geenafstand"/>
            <w:rPr>
              <w:i/>
            </w:rPr>
          </w:pPr>
        </w:p>
        <w:p w:rsidR="003F55FE" w:rsidRPr="003F55FE" w:rsidRDefault="003F55FE" w:rsidP="002B6201">
          <w:pPr>
            <w:pStyle w:val="Geenafstand"/>
            <w:rPr>
              <w:i/>
            </w:rPr>
          </w:pPr>
        </w:p>
        <w:p w:rsidR="002E0A57" w:rsidRDefault="004707A8" w:rsidP="002B6201">
          <w:pPr>
            <w:pStyle w:val="Geenafstand"/>
            <w:rPr>
              <w:rFonts w:eastAsiaTheme="majorEastAsia" w:cstheme="majorBidi"/>
              <w:b/>
              <w:i/>
              <w:color w:val="808080" w:themeColor="background1" w:themeShade="80"/>
              <w:sz w:val="28"/>
              <w:szCs w:val="32"/>
            </w:rPr>
          </w:pPr>
          <w:r w:rsidRPr="003F55FE">
            <w:rPr>
              <w:i/>
            </w:rPr>
            <w:t xml:space="preserve">Zoetermeer, </w:t>
          </w:r>
          <w:r w:rsidR="0075774E">
            <w:rPr>
              <w:i/>
            </w:rPr>
            <w:t>5 juni</w:t>
          </w:r>
          <w:r w:rsidRPr="003F55FE">
            <w:rPr>
              <w:i/>
            </w:rPr>
            <w:t xml:space="preserve"> 2016</w:t>
          </w:r>
          <w:r w:rsidR="002E0A57">
            <w:br w:type="page"/>
          </w:r>
        </w:p>
        <w:p w:rsidR="002E0A57" w:rsidRDefault="002E0A57" w:rsidP="00F94583">
          <w:pPr>
            <w:pStyle w:val="Kop1"/>
            <w:sectPr w:rsidR="002E0A57" w:rsidSect="002543EF">
              <w:footerReference w:type="first" r:id="rId14"/>
              <w:pgSz w:w="11906" w:h="16838"/>
              <w:pgMar w:top="1417" w:right="1417" w:bottom="1417" w:left="1417" w:header="708" w:footer="708" w:gutter="0"/>
              <w:pgNumType w:start="0"/>
              <w:cols w:space="708"/>
              <w:titlePg/>
              <w:docGrid w:linePitch="360"/>
            </w:sectPr>
          </w:pPr>
        </w:p>
        <w:p w:rsidR="00F94583" w:rsidRDefault="008A2657" w:rsidP="002B6201">
          <w:pPr>
            <w:pStyle w:val="Kop1"/>
            <w:jc w:val="center"/>
          </w:pPr>
          <w:bookmarkStart w:id="1" w:name="_Toc452711304"/>
          <w:r>
            <w:lastRenderedPageBreak/>
            <w:t>Management</w:t>
          </w:r>
          <w:r w:rsidR="002E0A57">
            <w:t xml:space="preserve"> S</w:t>
          </w:r>
          <w:r w:rsidR="00F94583">
            <w:t>amenvatting</w:t>
          </w:r>
          <w:bookmarkEnd w:id="1"/>
        </w:p>
        <w:p w:rsidR="004B0C95" w:rsidRDefault="004B0C95" w:rsidP="004B0C95">
          <w:pPr>
            <w:pStyle w:val="Geenafstand"/>
            <w:rPr>
              <w:noProof/>
            </w:rPr>
          </w:pPr>
        </w:p>
        <w:p w:rsidR="008530F0" w:rsidRPr="00A3721F" w:rsidRDefault="00186C9C" w:rsidP="003D1A03">
          <w:pPr>
            <w:pStyle w:val="Geenafstand"/>
            <w:jc w:val="both"/>
          </w:pPr>
          <w:r w:rsidRPr="00A3721F">
            <w:rPr>
              <w:noProof/>
            </w:rPr>
            <w:t>Binnen d</w:t>
          </w:r>
          <w:r w:rsidR="009C37DC" w:rsidRPr="00A3721F">
            <w:rPr>
              <w:noProof/>
            </w:rPr>
            <w:t xml:space="preserve">e afdeling Meterkast &amp; Aansluiting, onderdeel van Stedin Operations, </w:t>
          </w:r>
          <w:r w:rsidRPr="00A3721F">
            <w:rPr>
              <w:noProof/>
            </w:rPr>
            <w:t>is er uit de HR Review van 2015 gebleken, dat een groot deel van de monteur</w:t>
          </w:r>
          <w:r w:rsidR="001F3F5B" w:rsidRPr="00A3721F">
            <w:rPr>
              <w:noProof/>
            </w:rPr>
            <w:t>s</w:t>
          </w:r>
          <w:r w:rsidRPr="00A3721F">
            <w:rPr>
              <w:noProof/>
            </w:rPr>
            <w:t xml:space="preserve"> op de basiskwaliteit zelfontwikkeling niet op het gewenste niveau heeft gescoord (</w:t>
          </w:r>
          <w:r w:rsidR="00A3721F">
            <w:rPr>
              <w:noProof/>
            </w:rPr>
            <w:t>‘</w:t>
          </w:r>
          <w:r w:rsidRPr="00A3721F">
            <w:rPr>
              <w:i/>
              <w:noProof/>
            </w:rPr>
            <w:t>HR Review 2015</w:t>
          </w:r>
          <w:r w:rsidR="00A3721F">
            <w:rPr>
              <w:noProof/>
            </w:rPr>
            <w:t>’</w:t>
          </w:r>
          <w:r w:rsidR="00CA08C2">
            <w:rPr>
              <w:noProof/>
            </w:rPr>
            <w:t>f</w:t>
          </w:r>
          <w:r w:rsidRPr="00A3721F">
            <w:rPr>
              <w:noProof/>
            </w:rPr>
            <w:t xml:space="preserve">, 2016). </w:t>
          </w:r>
          <w:r w:rsidRPr="00A3721F">
            <w:t>Het is voor Stedin essentieel dat alle medewerkers bewust met hun zelfontwikkeling bezig zijn omdat het bedrijf opereert in een snel veranderende omgeving. Dit vraagt om medewerkers die bereid en in staat zijn mee te gaan in deze veranderingen</w:t>
          </w:r>
          <w:r w:rsidR="0075774E" w:rsidRPr="00A3721F">
            <w:t>. Omdat zelfontwikkeling de ‘gap</w:t>
          </w:r>
          <w:r w:rsidR="008530F0" w:rsidRPr="00A3721F">
            <w:t xml:space="preserve">’ tussen Stedin en de veranderende omgeving kan opvullen, is het essentieel dat de monteurs in het vervolg beter zullen scoren op deze basiskwaliteit. </w:t>
          </w:r>
          <w:r w:rsidR="0075774E" w:rsidRPr="00A3721F">
            <w:t>Echter, binnen Stedin is er veel mogelijk maar komt dit o</w:t>
          </w:r>
          <w:r w:rsidR="004519EF" w:rsidRPr="00A3721F">
            <w:t xml:space="preserve">p de een of andere manier niet aan bij het personeel. Dit onderzoek heeft dan ook inzicht gegeven in hoe Stedin ervoor kan zorgen dat de monteurs van M&amp;A </w:t>
          </w:r>
          <w:r w:rsidR="0075774E" w:rsidRPr="00A3721F">
            <w:t xml:space="preserve">meer </w:t>
          </w:r>
          <w:r w:rsidR="004519EF" w:rsidRPr="00A3721F">
            <w:t xml:space="preserve">proactief bezig zijn met zelfontwikkeling. </w:t>
          </w:r>
        </w:p>
        <w:p w:rsidR="008530F0" w:rsidRPr="00A3721F" w:rsidRDefault="008530F0" w:rsidP="003D1A03">
          <w:pPr>
            <w:pStyle w:val="Geenafstand"/>
            <w:jc w:val="both"/>
          </w:pPr>
        </w:p>
        <w:p w:rsidR="00A20886" w:rsidRPr="00A3721F" w:rsidRDefault="008530F0" w:rsidP="003D1A03">
          <w:pPr>
            <w:pStyle w:val="Geenafstand"/>
            <w:jc w:val="both"/>
          </w:pPr>
          <w:r w:rsidRPr="00A3721F">
            <w:t xml:space="preserve">Tussen organisatie en monteurs bevinden zich de teamleiders: zij zijn degenen die noodzaak en urgentie van het verandervermogen van de organisatie moeten vertalen naar acties van medewerkers. </w:t>
          </w:r>
          <w:r w:rsidR="00CE63C4" w:rsidRPr="00A3721F">
            <w:t>O</w:t>
          </w:r>
          <w:r w:rsidR="004B0C95" w:rsidRPr="00A3721F">
            <w:t xml:space="preserve">p basis van </w:t>
          </w:r>
          <w:r w:rsidR="00CE63C4" w:rsidRPr="00A3721F">
            <w:t>de</w:t>
          </w:r>
          <w:r w:rsidR="004B0C95" w:rsidRPr="00A3721F">
            <w:t xml:space="preserve"> resultaten </w:t>
          </w:r>
          <w:r w:rsidR="00CE63C4" w:rsidRPr="00A3721F">
            <w:t xml:space="preserve">uit dit onderzoek </w:t>
          </w:r>
          <w:r w:rsidR="004B0C95" w:rsidRPr="00A3721F">
            <w:t xml:space="preserve">kan </w:t>
          </w:r>
          <w:r w:rsidR="00CE63C4" w:rsidRPr="00A3721F">
            <w:t xml:space="preserve">dan ook worden geconcludeerd, </w:t>
          </w:r>
          <w:r w:rsidR="004B0C95" w:rsidRPr="00A3721F">
            <w:t>dat de teamleiders een essentiële rol spelen omtrent zelfontwikkeling.</w:t>
          </w:r>
          <w:r w:rsidR="006130ED" w:rsidRPr="00A3721F">
            <w:t xml:space="preserve"> In ‘Het goede gesprek’ zal zelfontwikkeling gedurende het jaar continu onder de aandacht moeten worden gebracht. Daarnaast zal het inzichtelijk maken van de ontwikkelmogelijkheden binnen Stedin, positief werken </w:t>
          </w:r>
          <w:r w:rsidR="0075774E" w:rsidRPr="00A3721F">
            <w:t>richting</w:t>
          </w:r>
          <w:r w:rsidR="006130ED" w:rsidRPr="00A3721F">
            <w:t xml:space="preserve"> zelfontwikkeling. </w:t>
          </w:r>
          <w:r w:rsidR="00A20886" w:rsidRPr="00A3721F">
            <w:t xml:space="preserve">Wanneer er in dit overzicht, inzichtelijk wordt gemaakt wat het de monteurs zowel financieel </w:t>
          </w:r>
          <w:r w:rsidR="001F3F5B" w:rsidRPr="00A3721F">
            <w:t>als</w:t>
          </w:r>
          <w:r w:rsidR="00A20886" w:rsidRPr="00A3721F">
            <w:t xml:space="preserve"> in verantwoordelijkheden oplevert en wat de verschillende manieren zijn van leren, zal deze positieve werking alleen nog maar worden versterkt. Vanuit de business is deze behoefte namelijk aangegeven. </w:t>
          </w:r>
          <w:r w:rsidR="00D9692B">
            <w:t xml:space="preserve">Ook zal de urgentie van zelfontwikkeling aanwezig moeten zijn bij de monteurs. </w:t>
          </w:r>
        </w:p>
        <w:p w:rsidR="00A20886" w:rsidRPr="00A3721F" w:rsidRDefault="00A20886" w:rsidP="003D1A03">
          <w:pPr>
            <w:pStyle w:val="Geenafstand"/>
            <w:jc w:val="both"/>
          </w:pPr>
          <w:r w:rsidRPr="00A3721F">
            <w:t xml:space="preserve">Ten slotte </w:t>
          </w:r>
          <w:r w:rsidR="004519EF" w:rsidRPr="00A3721F">
            <w:t>zullen</w:t>
          </w:r>
          <w:r w:rsidRPr="00A3721F">
            <w:t xml:space="preserve"> strategische keuzes rondom het </w:t>
          </w:r>
          <w:r w:rsidR="004519EF" w:rsidRPr="00A3721F">
            <w:t xml:space="preserve">aanwijzingsniveau van monteurs, zorgen voor minder discussie rondom deze basiskwaliteit. Uit de benchmark is namelijk gebleken, dat wanneer een </w:t>
          </w:r>
          <w:r w:rsidR="001F3F5B" w:rsidRPr="00A3721F">
            <w:t xml:space="preserve">netbeheerder een </w:t>
          </w:r>
          <w:r w:rsidR="001356C0" w:rsidRPr="00A3721F">
            <w:t>minimum aanwijzingsniveau stelt van VP Combi, er weinig tot geen discussie ontstaat rondom de ont</w:t>
          </w:r>
          <w:r w:rsidR="0075774E" w:rsidRPr="00A3721F">
            <w:t xml:space="preserve">wikkeling van monteurs. Echter, </w:t>
          </w:r>
          <w:r w:rsidR="001F3F5B" w:rsidRPr="00A3721F">
            <w:t>het</w:t>
          </w:r>
          <w:r w:rsidR="001356C0" w:rsidRPr="00A3721F">
            <w:t xml:space="preserve"> </w:t>
          </w:r>
          <w:r w:rsidR="0075774E" w:rsidRPr="00A3721F">
            <w:t>is in het kader van ‘</w:t>
          </w:r>
          <w:proofErr w:type="spellStart"/>
          <w:r w:rsidR="0075774E" w:rsidRPr="00A3721F">
            <w:t>social</w:t>
          </w:r>
          <w:proofErr w:type="spellEnd"/>
          <w:r w:rsidR="0075774E" w:rsidRPr="00A3721F">
            <w:t xml:space="preserve"> r</w:t>
          </w:r>
          <w:r w:rsidR="001356C0" w:rsidRPr="00A3721F">
            <w:t xml:space="preserve">eturn’ niet haalbaar om deze eisen te stellen bij instroom. Daarom is er aanbevolen om bij instroom afspraken te maken over het ontwikkeltraject van medewerkers, om te komen tot het gewenste aanwijzingsniveau. </w:t>
          </w:r>
          <w:r w:rsidR="001F3F5B" w:rsidRPr="00A3721F">
            <w:t xml:space="preserve">Op basis hiervan, heeft de monteur duidelijke doelstellingen waaraan gewerkt kan worden. </w:t>
          </w:r>
        </w:p>
        <w:p w:rsidR="001356C0" w:rsidRPr="00A3721F" w:rsidRDefault="001356C0" w:rsidP="003D1A03">
          <w:pPr>
            <w:pStyle w:val="Geenafstand"/>
            <w:jc w:val="both"/>
          </w:pPr>
        </w:p>
        <w:p w:rsidR="001356C0" w:rsidRPr="009B79DD" w:rsidRDefault="001356C0" w:rsidP="003D1A03">
          <w:pPr>
            <w:pStyle w:val="Geenafstand"/>
            <w:jc w:val="both"/>
          </w:pPr>
          <w:r w:rsidRPr="00A3721F">
            <w:t>Op basis van de hierboven beschreven aanbevelingen, zal het merendeel van de monteurs voor 2020 klaar zijn om eventueel door te stromen naar andere afdelingen. Na 2020 zal de doelstelling om 2 miljoen slimme meter aanbiedingen te realiseren, naar verwachting zijn waargemaakt (Martens, R., 2016).</w:t>
          </w:r>
          <w:r w:rsidR="001F3F5B" w:rsidRPr="00A3721F">
            <w:t xml:space="preserve"> Wanneer deze doelstelling is behaald, zal d</w:t>
          </w:r>
          <w:r w:rsidRPr="00A3721F">
            <w:t>it veel consequenties</w:t>
          </w:r>
          <w:r w:rsidR="001F3F5B" w:rsidRPr="00A3721F">
            <w:t xml:space="preserve"> hebben</w:t>
          </w:r>
          <w:r w:rsidRPr="00A3721F">
            <w:t xml:space="preserve"> voor d</w:t>
          </w:r>
          <w:r w:rsidR="001F3F5B" w:rsidRPr="00A3721F">
            <w:t>e werkzaamheden van de monteurs</w:t>
          </w:r>
          <w:r w:rsidRPr="00A3721F">
            <w:t xml:space="preserve">. Aan de hand van de hierboven beschreven aanbevelingen, zullen de gevolgen voor de inzetbaarheid van de monteurs minimaal zijn wanneer de doelstelling in 2020 is behaald. </w:t>
          </w:r>
          <w:r w:rsidR="001F3F5B" w:rsidRPr="00A3721F">
            <w:t>In het implementatieplan, dat is terug te vinden in hoofdstuk 9, zal worden beschreven hoe de aanbevelingen gerealiseerd kunnen worden.</w:t>
          </w:r>
          <w:r w:rsidR="001F3F5B">
            <w:t xml:space="preserve"> </w:t>
          </w:r>
        </w:p>
        <w:p w:rsidR="009B79DD" w:rsidRPr="009B79DD" w:rsidRDefault="00F94583" w:rsidP="009B79DD">
          <w:pPr>
            <w:pStyle w:val="Geenafstand"/>
          </w:pPr>
          <w:r w:rsidRPr="009B79DD">
            <w:br w:type="page"/>
          </w:r>
        </w:p>
        <w:p w:rsidR="002E0A57" w:rsidRDefault="002E0A57" w:rsidP="004B0C95">
          <w:pPr>
            <w:pStyle w:val="Geenafstand"/>
            <w:sectPr w:rsidR="002E0A57" w:rsidSect="002543EF">
              <w:footerReference w:type="first" r:id="rId15"/>
              <w:pgSz w:w="11906" w:h="16838"/>
              <w:pgMar w:top="1417" w:right="1417" w:bottom="1417" w:left="1417" w:header="708" w:footer="708" w:gutter="0"/>
              <w:pgNumType w:start="0"/>
              <w:cols w:space="708"/>
              <w:titlePg/>
              <w:docGrid w:linePitch="360"/>
            </w:sectPr>
          </w:pPr>
        </w:p>
        <w:sdt>
          <w:sdtPr>
            <w:rPr>
              <w:rFonts w:asciiTheme="minorHAnsi" w:eastAsiaTheme="minorHAnsi" w:hAnsiTheme="minorHAnsi"/>
              <w:sz w:val="22"/>
              <w:lang w:eastAsia="en-US"/>
            </w:rPr>
            <w:id w:val="881527950"/>
            <w:docPartObj>
              <w:docPartGallery w:val="Table of Contents"/>
              <w:docPartUnique/>
            </w:docPartObj>
          </w:sdtPr>
          <w:sdtEndPr>
            <w:rPr>
              <w:b/>
              <w:bCs/>
              <w:szCs w:val="20"/>
            </w:rPr>
          </w:sdtEndPr>
          <w:sdtContent>
            <w:p w:rsidR="00D43811" w:rsidRPr="00D43811" w:rsidRDefault="00D43811" w:rsidP="002B6201">
              <w:pPr>
                <w:pStyle w:val="Geenafstand"/>
                <w:jc w:val="center"/>
                <w:rPr>
                  <w:b/>
                  <w:i/>
                  <w:color w:val="808080" w:themeColor="background1" w:themeShade="80"/>
                  <w:sz w:val="28"/>
                  <w:szCs w:val="28"/>
                </w:rPr>
              </w:pPr>
              <w:r w:rsidRPr="00D43811">
                <w:rPr>
                  <w:b/>
                  <w:i/>
                  <w:color w:val="808080" w:themeColor="background1" w:themeShade="80"/>
                  <w:sz w:val="28"/>
                  <w:szCs w:val="28"/>
                </w:rPr>
                <w:t>Inhoudsopgave</w:t>
              </w:r>
            </w:p>
            <w:p w:rsidR="00D43811" w:rsidRPr="00D43811" w:rsidRDefault="00D43811" w:rsidP="00D43811">
              <w:pPr>
                <w:pStyle w:val="Geenafstand"/>
              </w:pPr>
            </w:p>
            <w:p w:rsidR="004939E5" w:rsidRDefault="00D43811">
              <w:pPr>
                <w:pStyle w:val="Inhopg1"/>
                <w:tabs>
                  <w:tab w:val="right" w:leader="dot" w:pos="9062"/>
                </w:tabs>
                <w:rPr>
                  <w:rFonts w:eastAsiaTheme="minorEastAsia"/>
                  <w:noProof/>
                  <w:lang w:eastAsia="nl-NL"/>
                </w:rPr>
              </w:pPr>
              <w:r w:rsidRPr="00D43811">
                <w:rPr>
                  <w:rFonts w:ascii="Verdana" w:hAnsi="Verdana"/>
                  <w:sz w:val="20"/>
                  <w:szCs w:val="20"/>
                </w:rPr>
                <w:fldChar w:fldCharType="begin"/>
              </w:r>
              <w:r w:rsidRPr="00D43811">
                <w:rPr>
                  <w:rFonts w:ascii="Verdana" w:hAnsi="Verdana"/>
                  <w:sz w:val="20"/>
                  <w:szCs w:val="20"/>
                </w:rPr>
                <w:instrText xml:space="preserve"> TOC \o "1-3" \h \z \u </w:instrText>
              </w:r>
              <w:r w:rsidRPr="00D43811">
                <w:rPr>
                  <w:rFonts w:ascii="Verdana" w:hAnsi="Verdana"/>
                  <w:sz w:val="20"/>
                  <w:szCs w:val="20"/>
                </w:rPr>
                <w:fldChar w:fldCharType="separate"/>
              </w:r>
              <w:hyperlink w:anchor="_Toc452711303" w:history="1">
                <w:r w:rsidR="004939E5" w:rsidRPr="00C4122C">
                  <w:rPr>
                    <w:rStyle w:val="Hyperlink"/>
                    <w:noProof/>
                  </w:rPr>
                  <w:t>Voorwoord</w:t>
                </w:r>
              </w:hyperlink>
            </w:p>
            <w:p w:rsidR="004939E5" w:rsidRDefault="004939E5">
              <w:pPr>
                <w:pStyle w:val="Inhopg1"/>
                <w:tabs>
                  <w:tab w:val="right" w:leader="dot" w:pos="9062"/>
                </w:tabs>
                <w:rPr>
                  <w:rFonts w:eastAsiaTheme="minorEastAsia"/>
                  <w:noProof/>
                  <w:lang w:eastAsia="nl-NL"/>
                </w:rPr>
              </w:pPr>
              <w:hyperlink w:anchor="_Toc452711304" w:history="1">
                <w:r w:rsidRPr="00C4122C">
                  <w:rPr>
                    <w:rStyle w:val="Hyperlink"/>
                    <w:noProof/>
                  </w:rPr>
                  <w:t>Management Samenvatting</w:t>
                </w:r>
              </w:hyperlink>
            </w:p>
            <w:p w:rsidR="004939E5" w:rsidRDefault="004939E5">
              <w:pPr>
                <w:pStyle w:val="Inhopg1"/>
                <w:tabs>
                  <w:tab w:val="right" w:leader="dot" w:pos="9062"/>
                </w:tabs>
                <w:rPr>
                  <w:rFonts w:eastAsiaTheme="minorEastAsia"/>
                  <w:noProof/>
                  <w:lang w:eastAsia="nl-NL"/>
                </w:rPr>
              </w:pPr>
              <w:hyperlink w:anchor="_Toc452711305" w:history="1">
                <w:r w:rsidRPr="00C4122C">
                  <w:rPr>
                    <w:rStyle w:val="Hyperlink"/>
                    <w:noProof/>
                  </w:rPr>
                  <w:t>Inleiding</w:t>
                </w:r>
                <w:r>
                  <w:rPr>
                    <w:noProof/>
                    <w:webHidden/>
                  </w:rPr>
                  <w:tab/>
                </w:r>
                <w:r>
                  <w:rPr>
                    <w:noProof/>
                    <w:webHidden/>
                  </w:rPr>
                  <w:fldChar w:fldCharType="begin"/>
                </w:r>
                <w:r>
                  <w:rPr>
                    <w:noProof/>
                    <w:webHidden/>
                  </w:rPr>
                  <w:instrText xml:space="preserve"> PAGEREF _Toc452711305 \h </w:instrText>
                </w:r>
                <w:r>
                  <w:rPr>
                    <w:noProof/>
                    <w:webHidden/>
                  </w:rPr>
                </w:r>
                <w:r>
                  <w:rPr>
                    <w:noProof/>
                    <w:webHidden/>
                  </w:rPr>
                  <w:fldChar w:fldCharType="separate"/>
                </w:r>
                <w:r w:rsidR="00E64978">
                  <w:rPr>
                    <w:noProof/>
                    <w:webHidden/>
                  </w:rPr>
                  <w:t>1</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06" w:history="1">
                <w:r w:rsidRPr="00C4122C">
                  <w:rPr>
                    <w:rStyle w:val="Hyperlink"/>
                    <w:noProof/>
                  </w:rPr>
                  <w:t>1. Situatieschets</w:t>
                </w:r>
                <w:r>
                  <w:rPr>
                    <w:noProof/>
                    <w:webHidden/>
                  </w:rPr>
                  <w:tab/>
                </w:r>
                <w:r>
                  <w:rPr>
                    <w:noProof/>
                    <w:webHidden/>
                  </w:rPr>
                  <w:fldChar w:fldCharType="begin"/>
                </w:r>
                <w:r>
                  <w:rPr>
                    <w:noProof/>
                    <w:webHidden/>
                  </w:rPr>
                  <w:instrText xml:space="preserve"> PAGEREF _Toc452711306 \h </w:instrText>
                </w:r>
                <w:r>
                  <w:rPr>
                    <w:noProof/>
                    <w:webHidden/>
                  </w:rPr>
                </w:r>
                <w:r>
                  <w:rPr>
                    <w:noProof/>
                    <w:webHidden/>
                  </w:rPr>
                  <w:fldChar w:fldCharType="separate"/>
                </w:r>
                <w:r w:rsidR="00E64978">
                  <w:rPr>
                    <w:noProof/>
                    <w:webHidden/>
                  </w:rPr>
                  <w:t>2</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07" w:history="1">
                <w:r w:rsidRPr="00C4122C">
                  <w:rPr>
                    <w:rStyle w:val="Hyperlink"/>
                    <w:noProof/>
                  </w:rPr>
                  <w:t>2. Probleemformulering</w:t>
                </w:r>
                <w:r>
                  <w:rPr>
                    <w:noProof/>
                    <w:webHidden/>
                  </w:rPr>
                  <w:tab/>
                </w:r>
                <w:r>
                  <w:rPr>
                    <w:noProof/>
                    <w:webHidden/>
                  </w:rPr>
                  <w:fldChar w:fldCharType="begin"/>
                </w:r>
                <w:r>
                  <w:rPr>
                    <w:noProof/>
                    <w:webHidden/>
                  </w:rPr>
                  <w:instrText xml:space="preserve"> PAGEREF _Toc452711307 \h </w:instrText>
                </w:r>
                <w:r>
                  <w:rPr>
                    <w:noProof/>
                    <w:webHidden/>
                  </w:rPr>
                </w:r>
                <w:r>
                  <w:rPr>
                    <w:noProof/>
                    <w:webHidden/>
                  </w:rPr>
                  <w:fldChar w:fldCharType="separate"/>
                </w:r>
                <w:r w:rsidR="00E64978">
                  <w:rPr>
                    <w:noProof/>
                    <w:webHidden/>
                  </w:rPr>
                  <w:t>5</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08" w:history="1">
                <w:r w:rsidRPr="00C4122C">
                  <w:rPr>
                    <w:rStyle w:val="Hyperlink"/>
                    <w:noProof/>
                  </w:rPr>
                  <w:t>2.1 Aanleiding</w:t>
                </w:r>
                <w:r>
                  <w:rPr>
                    <w:noProof/>
                    <w:webHidden/>
                  </w:rPr>
                  <w:tab/>
                </w:r>
                <w:r>
                  <w:rPr>
                    <w:noProof/>
                    <w:webHidden/>
                  </w:rPr>
                  <w:fldChar w:fldCharType="begin"/>
                </w:r>
                <w:r>
                  <w:rPr>
                    <w:noProof/>
                    <w:webHidden/>
                  </w:rPr>
                  <w:instrText xml:space="preserve"> PAGEREF _Toc452711308 \h </w:instrText>
                </w:r>
                <w:r>
                  <w:rPr>
                    <w:noProof/>
                    <w:webHidden/>
                  </w:rPr>
                </w:r>
                <w:r>
                  <w:rPr>
                    <w:noProof/>
                    <w:webHidden/>
                  </w:rPr>
                  <w:fldChar w:fldCharType="separate"/>
                </w:r>
                <w:r w:rsidR="00E64978">
                  <w:rPr>
                    <w:noProof/>
                    <w:webHidden/>
                  </w:rPr>
                  <w:t>5</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09" w:history="1">
                <w:r w:rsidRPr="00C4122C">
                  <w:rPr>
                    <w:rStyle w:val="Hyperlink"/>
                    <w:noProof/>
                  </w:rPr>
                  <w:t>2.2 Doelstelling</w:t>
                </w:r>
                <w:r>
                  <w:rPr>
                    <w:noProof/>
                    <w:webHidden/>
                  </w:rPr>
                  <w:tab/>
                </w:r>
                <w:r>
                  <w:rPr>
                    <w:noProof/>
                    <w:webHidden/>
                  </w:rPr>
                  <w:fldChar w:fldCharType="begin"/>
                </w:r>
                <w:r>
                  <w:rPr>
                    <w:noProof/>
                    <w:webHidden/>
                  </w:rPr>
                  <w:instrText xml:space="preserve"> PAGEREF _Toc452711309 \h </w:instrText>
                </w:r>
                <w:r>
                  <w:rPr>
                    <w:noProof/>
                    <w:webHidden/>
                  </w:rPr>
                </w:r>
                <w:r>
                  <w:rPr>
                    <w:noProof/>
                    <w:webHidden/>
                  </w:rPr>
                  <w:fldChar w:fldCharType="separate"/>
                </w:r>
                <w:r w:rsidR="00E64978">
                  <w:rPr>
                    <w:noProof/>
                    <w:webHidden/>
                  </w:rPr>
                  <w:t>5</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10" w:history="1">
                <w:r w:rsidRPr="00C4122C">
                  <w:rPr>
                    <w:rStyle w:val="Hyperlink"/>
                    <w:noProof/>
                  </w:rPr>
                  <w:t>2.3 Probleemstelling</w:t>
                </w:r>
                <w:r>
                  <w:rPr>
                    <w:noProof/>
                    <w:webHidden/>
                  </w:rPr>
                  <w:tab/>
                </w:r>
                <w:r>
                  <w:rPr>
                    <w:noProof/>
                    <w:webHidden/>
                  </w:rPr>
                  <w:fldChar w:fldCharType="begin"/>
                </w:r>
                <w:r>
                  <w:rPr>
                    <w:noProof/>
                    <w:webHidden/>
                  </w:rPr>
                  <w:instrText xml:space="preserve"> PAGEREF _Toc452711310 \h </w:instrText>
                </w:r>
                <w:r>
                  <w:rPr>
                    <w:noProof/>
                    <w:webHidden/>
                  </w:rPr>
                </w:r>
                <w:r>
                  <w:rPr>
                    <w:noProof/>
                    <w:webHidden/>
                  </w:rPr>
                  <w:fldChar w:fldCharType="separate"/>
                </w:r>
                <w:r w:rsidR="00E64978">
                  <w:rPr>
                    <w:noProof/>
                    <w:webHidden/>
                  </w:rPr>
                  <w:t>6</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11" w:history="1">
                <w:r w:rsidRPr="00C4122C">
                  <w:rPr>
                    <w:rStyle w:val="Hyperlink"/>
                    <w:noProof/>
                  </w:rPr>
                  <w:t>2.4 Deelvragen</w:t>
                </w:r>
                <w:r>
                  <w:rPr>
                    <w:noProof/>
                    <w:webHidden/>
                  </w:rPr>
                  <w:tab/>
                </w:r>
                <w:r>
                  <w:rPr>
                    <w:noProof/>
                    <w:webHidden/>
                  </w:rPr>
                  <w:fldChar w:fldCharType="begin"/>
                </w:r>
                <w:r>
                  <w:rPr>
                    <w:noProof/>
                    <w:webHidden/>
                  </w:rPr>
                  <w:instrText xml:space="preserve"> PAGEREF _Toc452711311 \h </w:instrText>
                </w:r>
                <w:r>
                  <w:rPr>
                    <w:noProof/>
                    <w:webHidden/>
                  </w:rPr>
                </w:r>
                <w:r>
                  <w:rPr>
                    <w:noProof/>
                    <w:webHidden/>
                  </w:rPr>
                  <w:fldChar w:fldCharType="separate"/>
                </w:r>
                <w:r w:rsidR="00E64978">
                  <w:rPr>
                    <w:noProof/>
                    <w:webHidden/>
                  </w:rPr>
                  <w:t>6</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12" w:history="1">
                <w:r w:rsidRPr="00C4122C">
                  <w:rPr>
                    <w:rStyle w:val="Hyperlink"/>
                    <w:noProof/>
                  </w:rPr>
                  <w:t>2.5 Doelgroep</w:t>
                </w:r>
                <w:r>
                  <w:rPr>
                    <w:noProof/>
                    <w:webHidden/>
                  </w:rPr>
                  <w:tab/>
                </w:r>
                <w:r>
                  <w:rPr>
                    <w:noProof/>
                    <w:webHidden/>
                  </w:rPr>
                  <w:fldChar w:fldCharType="begin"/>
                </w:r>
                <w:r>
                  <w:rPr>
                    <w:noProof/>
                    <w:webHidden/>
                  </w:rPr>
                  <w:instrText xml:space="preserve"> PAGEREF _Toc452711312 \h </w:instrText>
                </w:r>
                <w:r>
                  <w:rPr>
                    <w:noProof/>
                    <w:webHidden/>
                  </w:rPr>
                </w:r>
                <w:r>
                  <w:rPr>
                    <w:noProof/>
                    <w:webHidden/>
                  </w:rPr>
                  <w:fldChar w:fldCharType="separate"/>
                </w:r>
                <w:r w:rsidR="00E64978">
                  <w:rPr>
                    <w:noProof/>
                    <w:webHidden/>
                  </w:rPr>
                  <w:t>6</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13" w:history="1">
                <w:r w:rsidRPr="00C4122C">
                  <w:rPr>
                    <w:rStyle w:val="Hyperlink"/>
                    <w:noProof/>
                  </w:rPr>
                  <w:t>2.6 Afbakening</w:t>
                </w:r>
                <w:r>
                  <w:rPr>
                    <w:noProof/>
                    <w:webHidden/>
                  </w:rPr>
                  <w:tab/>
                </w:r>
                <w:r>
                  <w:rPr>
                    <w:noProof/>
                    <w:webHidden/>
                  </w:rPr>
                  <w:fldChar w:fldCharType="begin"/>
                </w:r>
                <w:r>
                  <w:rPr>
                    <w:noProof/>
                    <w:webHidden/>
                  </w:rPr>
                  <w:instrText xml:space="preserve"> PAGEREF _Toc452711313 \h </w:instrText>
                </w:r>
                <w:r>
                  <w:rPr>
                    <w:noProof/>
                    <w:webHidden/>
                  </w:rPr>
                </w:r>
                <w:r>
                  <w:rPr>
                    <w:noProof/>
                    <w:webHidden/>
                  </w:rPr>
                  <w:fldChar w:fldCharType="separate"/>
                </w:r>
                <w:r w:rsidR="00E64978">
                  <w:rPr>
                    <w:noProof/>
                    <w:webHidden/>
                  </w:rPr>
                  <w:t>6</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14" w:history="1">
                <w:r w:rsidRPr="00C4122C">
                  <w:rPr>
                    <w:rStyle w:val="Hyperlink"/>
                    <w:noProof/>
                  </w:rPr>
                  <w:t>3. Theoretisch Kader</w:t>
                </w:r>
                <w:r>
                  <w:rPr>
                    <w:noProof/>
                    <w:webHidden/>
                  </w:rPr>
                  <w:tab/>
                </w:r>
                <w:r>
                  <w:rPr>
                    <w:noProof/>
                    <w:webHidden/>
                  </w:rPr>
                  <w:fldChar w:fldCharType="begin"/>
                </w:r>
                <w:r>
                  <w:rPr>
                    <w:noProof/>
                    <w:webHidden/>
                  </w:rPr>
                  <w:instrText xml:space="preserve"> PAGEREF _Toc452711314 \h </w:instrText>
                </w:r>
                <w:r>
                  <w:rPr>
                    <w:noProof/>
                    <w:webHidden/>
                  </w:rPr>
                </w:r>
                <w:r>
                  <w:rPr>
                    <w:noProof/>
                    <w:webHidden/>
                  </w:rPr>
                  <w:fldChar w:fldCharType="separate"/>
                </w:r>
                <w:r w:rsidR="00E64978">
                  <w:rPr>
                    <w:noProof/>
                    <w:webHidden/>
                  </w:rPr>
                  <w:t>7</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15" w:history="1">
                <w:r w:rsidRPr="00C4122C">
                  <w:rPr>
                    <w:rStyle w:val="Hyperlink"/>
                    <w:noProof/>
                  </w:rPr>
                  <w:t>3.1 Theorie en praktijkkennis</w:t>
                </w:r>
                <w:r>
                  <w:rPr>
                    <w:noProof/>
                    <w:webHidden/>
                  </w:rPr>
                  <w:tab/>
                </w:r>
                <w:r>
                  <w:rPr>
                    <w:noProof/>
                    <w:webHidden/>
                  </w:rPr>
                  <w:fldChar w:fldCharType="begin"/>
                </w:r>
                <w:r>
                  <w:rPr>
                    <w:noProof/>
                    <w:webHidden/>
                  </w:rPr>
                  <w:instrText xml:space="preserve"> PAGEREF _Toc452711315 \h </w:instrText>
                </w:r>
                <w:r>
                  <w:rPr>
                    <w:noProof/>
                    <w:webHidden/>
                  </w:rPr>
                </w:r>
                <w:r>
                  <w:rPr>
                    <w:noProof/>
                    <w:webHidden/>
                  </w:rPr>
                  <w:fldChar w:fldCharType="separate"/>
                </w:r>
                <w:r w:rsidR="00E64978">
                  <w:rPr>
                    <w:noProof/>
                    <w:webHidden/>
                  </w:rPr>
                  <w:t>7</w:t>
                </w:r>
                <w:r>
                  <w:rPr>
                    <w:noProof/>
                    <w:webHidden/>
                  </w:rPr>
                  <w:fldChar w:fldCharType="end"/>
                </w:r>
              </w:hyperlink>
            </w:p>
            <w:p w:rsidR="004939E5" w:rsidRDefault="004939E5" w:rsidP="002302A4">
              <w:pPr>
                <w:pStyle w:val="Inhopg3"/>
                <w:rPr>
                  <w:rFonts w:eastAsiaTheme="minorEastAsia"/>
                  <w:lang w:eastAsia="nl-NL"/>
                </w:rPr>
              </w:pPr>
              <w:hyperlink w:anchor="_Toc452711316" w:history="1">
                <w:r w:rsidRPr="00C4122C">
                  <w:rPr>
                    <w:rStyle w:val="Hyperlink"/>
                  </w:rPr>
                  <w:t>A. Betekenis zelfontwikkeling</w:t>
                </w:r>
                <w:r>
                  <w:rPr>
                    <w:webHidden/>
                  </w:rPr>
                  <w:tab/>
                </w:r>
                <w:r>
                  <w:rPr>
                    <w:webHidden/>
                  </w:rPr>
                  <w:fldChar w:fldCharType="begin"/>
                </w:r>
                <w:r>
                  <w:rPr>
                    <w:webHidden/>
                  </w:rPr>
                  <w:instrText xml:space="preserve"> PAGEREF _Toc452711316 \h </w:instrText>
                </w:r>
                <w:r>
                  <w:rPr>
                    <w:webHidden/>
                  </w:rPr>
                </w:r>
                <w:r>
                  <w:rPr>
                    <w:webHidden/>
                  </w:rPr>
                  <w:fldChar w:fldCharType="separate"/>
                </w:r>
                <w:r w:rsidR="00E64978">
                  <w:rPr>
                    <w:webHidden/>
                  </w:rPr>
                  <w:t>7</w:t>
                </w:r>
                <w:r>
                  <w:rPr>
                    <w:webHidden/>
                  </w:rPr>
                  <w:fldChar w:fldCharType="end"/>
                </w:r>
              </w:hyperlink>
            </w:p>
            <w:p w:rsidR="004939E5" w:rsidRDefault="004939E5" w:rsidP="002302A4">
              <w:pPr>
                <w:pStyle w:val="Inhopg3"/>
                <w:rPr>
                  <w:rFonts w:eastAsiaTheme="minorEastAsia"/>
                  <w:lang w:eastAsia="nl-NL"/>
                </w:rPr>
              </w:pPr>
              <w:hyperlink w:anchor="_Toc452711317" w:history="1">
                <w:r w:rsidRPr="00C4122C">
                  <w:rPr>
                    <w:rStyle w:val="Hyperlink"/>
                  </w:rPr>
                  <w:t>B. Invloedfactoren zelfontwikkeling</w:t>
                </w:r>
                <w:r>
                  <w:rPr>
                    <w:webHidden/>
                  </w:rPr>
                  <w:tab/>
                </w:r>
                <w:r>
                  <w:rPr>
                    <w:webHidden/>
                  </w:rPr>
                  <w:fldChar w:fldCharType="begin"/>
                </w:r>
                <w:r>
                  <w:rPr>
                    <w:webHidden/>
                  </w:rPr>
                  <w:instrText xml:space="preserve"> PAGEREF _Toc452711317 \h </w:instrText>
                </w:r>
                <w:r>
                  <w:rPr>
                    <w:webHidden/>
                  </w:rPr>
                </w:r>
                <w:r>
                  <w:rPr>
                    <w:webHidden/>
                  </w:rPr>
                  <w:fldChar w:fldCharType="separate"/>
                </w:r>
                <w:r w:rsidR="00E64978">
                  <w:rPr>
                    <w:webHidden/>
                  </w:rPr>
                  <w:t>7</w:t>
                </w:r>
                <w:r>
                  <w:rPr>
                    <w:webHidden/>
                  </w:rPr>
                  <w:fldChar w:fldCharType="end"/>
                </w:r>
              </w:hyperlink>
            </w:p>
            <w:p w:rsidR="004939E5" w:rsidRDefault="004939E5" w:rsidP="002302A4">
              <w:pPr>
                <w:pStyle w:val="Inhopg3"/>
                <w:rPr>
                  <w:rFonts w:eastAsiaTheme="minorEastAsia"/>
                  <w:lang w:eastAsia="nl-NL"/>
                </w:rPr>
              </w:pPr>
              <w:hyperlink w:anchor="_Toc452711318" w:history="1">
                <w:r w:rsidRPr="00C4122C">
                  <w:rPr>
                    <w:rStyle w:val="Hyperlink"/>
                  </w:rPr>
                  <w:t>C. Effect leiderschap op zelfontwikkeling</w:t>
                </w:r>
                <w:r>
                  <w:rPr>
                    <w:webHidden/>
                  </w:rPr>
                  <w:tab/>
                </w:r>
                <w:r>
                  <w:rPr>
                    <w:webHidden/>
                  </w:rPr>
                  <w:fldChar w:fldCharType="begin"/>
                </w:r>
                <w:r>
                  <w:rPr>
                    <w:webHidden/>
                  </w:rPr>
                  <w:instrText xml:space="preserve"> PAGEREF _Toc452711318 \h </w:instrText>
                </w:r>
                <w:r>
                  <w:rPr>
                    <w:webHidden/>
                  </w:rPr>
                </w:r>
                <w:r>
                  <w:rPr>
                    <w:webHidden/>
                  </w:rPr>
                  <w:fldChar w:fldCharType="separate"/>
                </w:r>
                <w:r w:rsidR="00E64978">
                  <w:rPr>
                    <w:webHidden/>
                  </w:rPr>
                  <w:t>11</w:t>
                </w:r>
                <w:r>
                  <w:rPr>
                    <w:webHidden/>
                  </w:rPr>
                  <w:fldChar w:fldCharType="end"/>
                </w:r>
              </w:hyperlink>
            </w:p>
            <w:p w:rsidR="004939E5" w:rsidRDefault="004939E5" w:rsidP="002302A4">
              <w:pPr>
                <w:pStyle w:val="Inhopg3"/>
                <w:rPr>
                  <w:rFonts w:eastAsiaTheme="minorEastAsia"/>
                  <w:lang w:eastAsia="nl-NL"/>
                </w:rPr>
              </w:pPr>
              <w:hyperlink w:anchor="_Toc452711319" w:history="1">
                <w:r w:rsidRPr="00C4122C">
                  <w:rPr>
                    <w:rStyle w:val="Hyperlink"/>
                  </w:rPr>
                  <w:t>D. Leren</w:t>
                </w:r>
                <w:r>
                  <w:rPr>
                    <w:webHidden/>
                  </w:rPr>
                  <w:tab/>
                </w:r>
                <w:r>
                  <w:rPr>
                    <w:webHidden/>
                  </w:rPr>
                  <w:fldChar w:fldCharType="begin"/>
                </w:r>
                <w:r>
                  <w:rPr>
                    <w:webHidden/>
                  </w:rPr>
                  <w:instrText xml:space="preserve"> PAGEREF _Toc452711319 \h </w:instrText>
                </w:r>
                <w:r>
                  <w:rPr>
                    <w:webHidden/>
                  </w:rPr>
                </w:r>
                <w:r>
                  <w:rPr>
                    <w:webHidden/>
                  </w:rPr>
                  <w:fldChar w:fldCharType="separate"/>
                </w:r>
                <w:r w:rsidR="00E64978">
                  <w:rPr>
                    <w:webHidden/>
                  </w:rPr>
                  <w:t>15</w:t>
                </w:r>
                <w:r>
                  <w:rPr>
                    <w:webHidden/>
                  </w:rPr>
                  <w:fldChar w:fldCharType="end"/>
                </w:r>
              </w:hyperlink>
            </w:p>
            <w:p w:rsidR="004939E5" w:rsidRDefault="004939E5" w:rsidP="002302A4">
              <w:pPr>
                <w:pStyle w:val="Inhopg3"/>
                <w:rPr>
                  <w:rFonts w:eastAsiaTheme="minorEastAsia"/>
                  <w:lang w:eastAsia="nl-NL"/>
                </w:rPr>
              </w:pPr>
              <w:hyperlink w:anchor="_Toc452711320" w:history="1">
                <w:r w:rsidRPr="00C4122C">
                  <w:rPr>
                    <w:rStyle w:val="Hyperlink"/>
                  </w:rPr>
                  <w:t>E. Psychologische veiligheid</w:t>
                </w:r>
                <w:r>
                  <w:rPr>
                    <w:webHidden/>
                  </w:rPr>
                  <w:tab/>
                </w:r>
                <w:r>
                  <w:rPr>
                    <w:webHidden/>
                  </w:rPr>
                  <w:fldChar w:fldCharType="begin"/>
                </w:r>
                <w:r>
                  <w:rPr>
                    <w:webHidden/>
                  </w:rPr>
                  <w:instrText xml:space="preserve"> PAGEREF _Toc452711320 \h </w:instrText>
                </w:r>
                <w:r>
                  <w:rPr>
                    <w:webHidden/>
                  </w:rPr>
                </w:r>
                <w:r>
                  <w:rPr>
                    <w:webHidden/>
                  </w:rPr>
                  <w:fldChar w:fldCharType="separate"/>
                </w:r>
                <w:r w:rsidR="00E64978">
                  <w:rPr>
                    <w:webHidden/>
                  </w:rPr>
                  <w:t>16</w:t>
                </w:r>
                <w:r>
                  <w:rPr>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21" w:history="1">
                <w:r w:rsidRPr="00C4122C">
                  <w:rPr>
                    <w:rStyle w:val="Hyperlink"/>
                    <w:noProof/>
                  </w:rPr>
                  <w:t>3.2 Conceptueel Model</w:t>
                </w:r>
                <w:r>
                  <w:rPr>
                    <w:noProof/>
                    <w:webHidden/>
                  </w:rPr>
                  <w:tab/>
                </w:r>
                <w:r>
                  <w:rPr>
                    <w:noProof/>
                    <w:webHidden/>
                  </w:rPr>
                  <w:fldChar w:fldCharType="begin"/>
                </w:r>
                <w:r>
                  <w:rPr>
                    <w:noProof/>
                    <w:webHidden/>
                  </w:rPr>
                  <w:instrText xml:space="preserve"> PAGEREF _Toc452711321 \h </w:instrText>
                </w:r>
                <w:r>
                  <w:rPr>
                    <w:noProof/>
                    <w:webHidden/>
                  </w:rPr>
                </w:r>
                <w:r>
                  <w:rPr>
                    <w:noProof/>
                    <w:webHidden/>
                  </w:rPr>
                  <w:fldChar w:fldCharType="separate"/>
                </w:r>
                <w:r w:rsidR="00E64978">
                  <w:rPr>
                    <w:noProof/>
                    <w:webHidden/>
                  </w:rPr>
                  <w:t>17</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22" w:history="1">
                <w:r w:rsidRPr="00C4122C">
                  <w:rPr>
                    <w:rStyle w:val="Hyperlink"/>
                    <w:noProof/>
                  </w:rPr>
                  <w:t>4. Methodologie</w:t>
                </w:r>
                <w:r>
                  <w:rPr>
                    <w:noProof/>
                    <w:webHidden/>
                  </w:rPr>
                  <w:tab/>
                </w:r>
                <w:r>
                  <w:rPr>
                    <w:noProof/>
                    <w:webHidden/>
                  </w:rPr>
                  <w:fldChar w:fldCharType="begin"/>
                </w:r>
                <w:r>
                  <w:rPr>
                    <w:noProof/>
                    <w:webHidden/>
                  </w:rPr>
                  <w:instrText xml:space="preserve"> PAGEREF _Toc452711322 \h </w:instrText>
                </w:r>
                <w:r>
                  <w:rPr>
                    <w:noProof/>
                    <w:webHidden/>
                  </w:rPr>
                </w:r>
                <w:r>
                  <w:rPr>
                    <w:noProof/>
                    <w:webHidden/>
                  </w:rPr>
                  <w:fldChar w:fldCharType="separate"/>
                </w:r>
                <w:r w:rsidR="00E64978">
                  <w:rPr>
                    <w:noProof/>
                    <w:webHidden/>
                  </w:rPr>
                  <w:t>19</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23" w:history="1">
                <w:r w:rsidRPr="00C4122C">
                  <w:rPr>
                    <w:rStyle w:val="Hyperlink"/>
                    <w:noProof/>
                  </w:rPr>
                  <w:t>4.1 Vooronderzoek</w:t>
                </w:r>
                <w:r>
                  <w:rPr>
                    <w:noProof/>
                    <w:webHidden/>
                  </w:rPr>
                  <w:tab/>
                </w:r>
                <w:r>
                  <w:rPr>
                    <w:noProof/>
                    <w:webHidden/>
                  </w:rPr>
                  <w:fldChar w:fldCharType="begin"/>
                </w:r>
                <w:r>
                  <w:rPr>
                    <w:noProof/>
                    <w:webHidden/>
                  </w:rPr>
                  <w:instrText xml:space="preserve"> PAGEREF _Toc452711323 \h </w:instrText>
                </w:r>
                <w:r>
                  <w:rPr>
                    <w:noProof/>
                    <w:webHidden/>
                  </w:rPr>
                </w:r>
                <w:r>
                  <w:rPr>
                    <w:noProof/>
                    <w:webHidden/>
                  </w:rPr>
                  <w:fldChar w:fldCharType="separate"/>
                </w:r>
                <w:r w:rsidR="00E64978">
                  <w:rPr>
                    <w:noProof/>
                    <w:webHidden/>
                  </w:rPr>
                  <w:t>19</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24" w:history="1">
                <w:r w:rsidRPr="00C4122C">
                  <w:rPr>
                    <w:rStyle w:val="Hyperlink"/>
                    <w:noProof/>
                  </w:rPr>
                  <w:t>4.2 Deskresearch</w:t>
                </w:r>
                <w:r>
                  <w:rPr>
                    <w:noProof/>
                    <w:webHidden/>
                  </w:rPr>
                  <w:tab/>
                </w:r>
                <w:r>
                  <w:rPr>
                    <w:noProof/>
                    <w:webHidden/>
                  </w:rPr>
                  <w:fldChar w:fldCharType="begin"/>
                </w:r>
                <w:r>
                  <w:rPr>
                    <w:noProof/>
                    <w:webHidden/>
                  </w:rPr>
                  <w:instrText xml:space="preserve"> PAGEREF _Toc452711324 \h </w:instrText>
                </w:r>
                <w:r>
                  <w:rPr>
                    <w:noProof/>
                    <w:webHidden/>
                  </w:rPr>
                </w:r>
                <w:r>
                  <w:rPr>
                    <w:noProof/>
                    <w:webHidden/>
                  </w:rPr>
                  <w:fldChar w:fldCharType="separate"/>
                </w:r>
                <w:r w:rsidR="00E64978">
                  <w:rPr>
                    <w:noProof/>
                    <w:webHidden/>
                  </w:rPr>
                  <w:t>19</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25" w:history="1">
                <w:r w:rsidRPr="00C4122C">
                  <w:rPr>
                    <w:rStyle w:val="Hyperlink"/>
                    <w:noProof/>
                  </w:rPr>
                  <w:t>4.3 Fieldresearch</w:t>
                </w:r>
                <w:r>
                  <w:rPr>
                    <w:noProof/>
                    <w:webHidden/>
                  </w:rPr>
                  <w:tab/>
                </w:r>
                <w:r>
                  <w:rPr>
                    <w:noProof/>
                    <w:webHidden/>
                  </w:rPr>
                  <w:fldChar w:fldCharType="begin"/>
                </w:r>
                <w:r>
                  <w:rPr>
                    <w:noProof/>
                    <w:webHidden/>
                  </w:rPr>
                  <w:instrText xml:space="preserve"> PAGEREF _Toc452711325 \h </w:instrText>
                </w:r>
                <w:r>
                  <w:rPr>
                    <w:noProof/>
                    <w:webHidden/>
                  </w:rPr>
                </w:r>
                <w:r>
                  <w:rPr>
                    <w:noProof/>
                    <w:webHidden/>
                  </w:rPr>
                  <w:fldChar w:fldCharType="separate"/>
                </w:r>
                <w:r w:rsidR="00E64978">
                  <w:rPr>
                    <w:noProof/>
                    <w:webHidden/>
                  </w:rPr>
                  <w:t>19</w:t>
                </w:r>
                <w:r>
                  <w:rPr>
                    <w:noProof/>
                    <w:webHidden/>
                  </w:rPr>
                  <w:fldChar w:fldCharType="end"/>
                </w:r>
              </w:hyperlink>
            </w:p>
            <w:p w:rsidR="004939E5" w:rsidRPr="002302A4" w:rsidRDefault="004939E5" w:rsidP="002302A4">
              <w:pPr>
                <w:pStyle w:val="Inhopg3"/>
                <w:rPr>
                  <w:rFonts w:eastAsiaTheme="minorEastAsia"/>
                  <w:lang w:eastAsia="nl-NL"/>
                </w:rPr>
              </w:pPr>
              <w:hyperlink w:anchor="_Toc452711326" w:history="1">
                <w:r w:rsidRPr="002302A4">
                  <w:rPr>
                    <w:rStyle w:val="Hyperlink"/>
                  </w:rPr>
                  <w:t>4.3.1 Benchmark</w:t>
                </w:r>
                <w:r w:rsidRPr="002302A4">
                  <w:rPr>
                    <w:webHidden/>
                  </w:rPr>
                  <w:tab/>
                </w:r>
                <w:r w:rsidRPr="002302A4">
                  <w:rPr>
                    <w:webHidden/>
                  </w:rPr>
                  <w:fldChar w:fldCharType="begin"/>
                </w:r>
                <w:r w:rsidRPr="002302A4">
                  <w:rPr>
                    <w:webHidden/>
                  </w:rPr>
                  <w:instrText xml:space="preserve"> PAGEREF _Toc452711326 \h </w:instrText>
                </w:r>
                <w:r w:rsidRPr="002302A4">
                  <w:rPr>
                    <w:webHidden/>
                  </w:rPr>
                </w:r>
                <w:r w:rsidRPr="002302A4">
                  <w:rPr>
                    <w:webHidden/>
                  </w:rPr>
                  <w:fldChar w:fldCharType="separate"/>
                </w:r>
                <w:r w:rsidR="00E64978">
                  <w:rPr>
                    <w:webHidden/>
                  </w:rPr>
                  <w:t>20</w:t>
                </w:r>
                <w:r w:rsidRPr="002302A4">
                  <w:rPr>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27" w:history="1">
                <w:r w:rsidRPr="00C4122C">
                  <w:rPr>
                    <w:rStyle w:val="Hyperlink"/>
                    <w:noProof/>
                  </w:rPr>
                  <w:t>4.4 Verantwoording doelgroep</w:t>
                </w:r>
                <w:r>
                  <w:rPr>
                    <w:noProof/>
                    <w:webHidden/>
                  </w:rPr>
                  <w:tab/>
                </w:r>
                <w:r>
                  <w:rPr>
                    <w:noProof/>
                    <w:webHidden/>
                  </w:rPr>
                  <w:fldChar w:fldCharType="begin"/>
                </w:r>
                <w:r>
                  <w:rPr>
                    <w:noProof/>
                    <w:webHidden/>
                  </w:rPr>
                  <w:instrText xml:space="preserve"> PAGEREF _Toc452711327 \h </w:instrText>
                </w:r>
                <w:r>
                  <w:rPr>
                    <w:noProof/>
                    <w:webHidden/>
                  </w:rPr>
                </w:r>
                <w:r>
                  <w:rPr>
                    <w:noProof/>
                    <w:webHidden/>
                  </w:rPr>
                  <w:fldChar w:fldCharType="separate"/>
                </w:r>
                <w:r w:rsidR="00E64978">
                  <w:rPr>
                    <w:noProof/>
                    <w:webHidden/>
                  </w:rPr>
                  <w:t>20</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28" w:history="1">
                <w:r w:rsidRPr="00C4122C">
                  <w:rPr>
                    <w:rStyle w:val="Hyperlink"/>
                    <w:noProof/>
                  </w:rPr>
                  <w:t>4.6 Procedure en Analyse</w:t>
                </w:r>
                <w:r>
                  <w:rPr>
                    <w:noProof/>
                    <w:webHidden/>
                  </w:rPr>
                  <w:tab/>
                </w:r>
                <w:r>
                  <w:rPr>
                    <w:noProof/>
                    <w:webHidden/>
                  </w:rPr>
                  <w:fldChar w:fldCharType="begin"/>
                </w:r>
                <w:r>
                  <w:rPr>
                    <w:noProof/>
                    <w:webHidden/>
                  </w:rPr>
                  <w:instrText xml:space="preserve"> PAGEREF _Toc452711328 \h </w:instrText>
                </w:r>
                <w:r>
                  <w:rPr>
                    <w:noProof/>
                    <w:webHidden/>
                  </w:rPr>
                </w:r>
                <w:r>
                  <w:rPr>
                    <w:noProof/>
                    <w:webHidden/>
                  </w:rPr>
                  <w:fldChar w:fldCharType="separate"/>
                </w:r>
                <w:r w:rsidR="00E64978">
                  <w:rPr>
                    <w:noProof/>
                    <w:webHidden/>
                  </w:rPr>
                  <w:t>20</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29" w:history="1">
                <w:r w:rsidRPr="00C4122C">
                  <w:rPr>
                    <w:rStyle w:val="Hyperlink"/>
                    <w:noProof/>
                  </w:rPr>
                  <w:t>5. Resultaten</w:t>
                </w:r>
                <w:r>
                  <w:rPr>
                    <w:noProof/>
                    <w:webHidden/>
                  </w:rPr>
                  <w:tab/>
                </w:r>
                <w:r>
                  <w:rPr>
                    <w:noProof/>
                    <w:webHidden/>
                  </w:rPr>
                  <w:fldChar w:fldCharType="begin"/>
                </w:r>
                <w:r>
                  <w:rPr>
                    <w:noProof/>
                    <w:webHidden/>
                  </w:rPr>
                  <w:instrText xml:space="preserve"> PAGEREF _Toc452711329 \h </w:instrText>
                </w:r>
                <w:r>
                  <w:rPr>
                    <w:noProof/>
                    <w:webHidden/>
                  </w:rPr>
                </w:r>
                <w:r>
                  <w:rPr>
                    <w:noProof/>
                    <w:webHidden/>
                  </w:rPr>
                  <w:fldChar w:fldCharType="separate"/>
                </w:r>
                <w:r w:rsidR="00E64978">
                  <w:rPr>
                    <w:noProof/>
                    <w:webHidden/>
                  </w:rPr>
                  <w:t>21</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30" w:history="1">
                <w:r w:rsidRPr="00C4122C">
                  <w:rPr>
                    <w:rStyle w:val="Hyperlink"/>
                    <w:noProof/>
                  </w:rPr>
                  <w:t>5.1 Resultaten kwalitatief onderzoek</w:t>
                </w:r>
                <w:r>
                  <w:rPr>
                    <w:noProof/>
                    <w:webHidden/>
                  </w:rPr>
                  <w:tab/>
                </w:r>
                <w:r>
                  <w:rPr>
                    <w:noProof/>
                    <w:webHidden/>
                  </w:rPr>
                  <w:fldChar w:fldCharType="begin"/>
                </w:r>
                <w:r>
                  <w:rPr>
                    <w:noProof/>
                    <w:webHidden/>
                  </w:rPr>
                  <w:instrText xml:space="preserve"> PAGEREF _Toc452711330 \h </w:instrText>
                </w:r>
                <w:r>
                  <w:rPr>
                    <w:noProof/>
                    <w:webHidden/>
                  </w:rPr>
                </w:r>
                <w:r>
                  <w:rPr>
                    <w:noProof/>
                    <w:webHidden/>
                  </w:rPr>
                  <w:fldChar w:fldCharType="separate"/>
                </w:r>
                <w:r w:rsidR="00E64978">
                  <w:rPr>
                    <w:noProof/>
                    <w:webHidden/>
                  </w:rPr>
                  <w:t>21</w:t>
                </w:r>
                <w:r>
                  <w:rPr>
                    <w:noProof/>
                    <w:webHidden/>
                  </w:rPr>
                  <w:fldChar w:fldCharType="end"/>
                </w:r>
              </w:hyperlink>
            </w:p>
            <w:p w:rsidR="004939E5" w:rsidRDefault="004939E5" w:rsidP="002302A4">
              <w:pPr>
                <w:pStyle w:val="Inhopg3"/>
                <w:rPr>
                  <w:rFonts w:eastAsiaTheme="minorEastAsia"/>
                  <w:lang w:eastAsia="nl-NL"/>
                </w:rPr>
              </w:pPr>
              <w:hyperlink w:anchor="_Toc452711331" w:history="1">
                <w:r w:rsidRPr="00C4122C">
                  <w:rPr>
                    <w:rStyle w:val="Hyperlink"/>
                  </w:rPr>
                  <w:t>A. Zelfontwikkeling als basiskwaliteit en de beoordeling</w:t>
                </w:r>
                <w:r>
                  <w:rPr>
                    <w:webHidden/>
                  </w:rPr>
                  <w:tab/>
                </w:r>
                <w:r>
                  <w:rPr>
                    <w:webHidden/>
                  </w:rPr>
                  <w:fldChar w:fldCharType="begin"/>
                </w:r>
                <w:r>
                  <w:rPr>
                    <w:webHidden/>
                  </w:rPr>
                  <w:instrText xml:space="preserve"> PAGEREF _Toc452711331 \h </w:instrText>
                </w:r>
                <w:r>
                  <w:rPr>
                    <w:webHidden/>
                  </w:rPr>
                </w:r>
                <w:r>
                  <w:rPr>
                    <w:webHidden/>
                  </w:rPr>
                  <w:fldChar w:fldCharType="separate"/>
                </w:r>
                <w:r w:rsidR="00E64978">
                  <w:rPr>
                    <w:webHidden/>
                  </w:rPr>
                  <w:t>21</w:t>
                </w:r>
                <w:r>
                  <w:rPr>
                    <w:webHidden/>
                  </w:rPr>
                  <w:fldChar w:fldCharType="end"/>
                </w:r>
              </w:hyperlink>
            </w:p>
            <w:p w:rsidR="004939E5" w:rsidRDefault="004939E5" w:rsidP="002302A4">
              <w:pPr>
                <w:pStyle w:val="Inhopg3"/>
                <w:rPr>
                  <w:rFonts w:eastAsiaTheme="minorEastAsia"/>
                  <w:lang w:eastAsia="nl-NL"/>
                </w:rPr>
              </w:pPr>
              <w:hyperlink w:anchor="_Toc452711332" w:history="1">
                <w:r w:rsidRPr="00C4122C">
                  <w:rPr>
                    <w:rStyle w:val="Hyperlink"/>
                  </w:rPr>
                  <w:t>B. Zelfontwikkeling beperken en stimuleren</w:t>
                </w:r>
                <w:r>
                  <w:rPr>
                    <w:webHidden/>
                  </w:rPr>
                  <w:tab/>
                </w:r>
                <w:r>
                  <w:rPr>
                    <w:webHidden/>
                  </w:rPr>
                  <w:fldChar w:fldCharType="begin"/>
                </w:r>
                <w:r>
                  <w:rPr>
                    <w:webHidden/>
                  </w:rPr>
                  <w:instrText xml:space="preserve"> PAGEREF _Toc452711332 \h </w:instrText>
                </w:r>
                <w:r>
                  <w:rPr>
                    <w:webHidden/>
                  </w:rPr>
                </w:r>
                <w:r>
                  <w:rPr>
                    <w:webHidden/>
                  </w:rPr>
                  <w:fldChar w:fldCharType="separate"/>
                </w:r>
                <w:r w:rsidR="00E64978">
                  <w:rPr>
                    <w:webHidden/>
                  </w:rPr>
                  <w:t>23</w:t>
                </w:r>
                <w:r>
                  <w:rPr>
                    <w:webHidden/>
                  </w:rPr>
                  <w:fldChar w:fldCharType="end"/>
                </w:r>
              </w:hyperlink>
            </w:p>
            <w:p w:rsidR="004939E5" w:rsidRDefault="004939E5" w:rsidP="002302A4">
              <w:pPr>
                <w:pStyle w:val="Inhopg3"/>
                <w:rPr>
                  <w:rFonts w:eastAsiaTheme="minorEastAsia"/>
                  <w:lang w:eastAsia="nl-NL"/>
                </w:rPr>
              </w:pPr>
              <w:hyperlink w:anchor="_Toc452711333" w:history="1">
                <w:r w:rsidRPr="00C4122C">
                  <w:rPr>
                    <w:rStyle w:val="Hyperlink"/>
                  </w:rPr>
                  <w:t>D. ‘Het goede gesprek’</w:t>
                </w:r>
                <w:r>
                  <w:rPr>
                    <w:webHidden/>
                  </w:rPr>
                  <w:tab/>
                </w:r>
                <w:r>
                  <w:rPr>
                    <w:webHidden/>
                  </w:rPr>
                  <w:fldChar w:fldCharType="begin"/>
                </w:r>
                <w:r>
                  <w:rPr>
                    <w:webHidden/>
                  </w:rPr>
                  <w:instrText xml:space="preserve"> PAGEREF _Toc452711333 \h </w:instrText>
                </w:r>
                <w:r>
                  <w:rPr>
                    <w:webHidden/>
                  </w:rPr>
                </w:r>
                <w:r>
                  <w:rPr>
                    <w:webHidden/>
                  </w:rPr>
                  <w:fldChar w:fldCharType="separate"/>
                </w:r>
                <w:r w:rsidR="00E64978">
                  <w:rPr>
                    <w:webHidden/>
                  </w:rPr>
                  <w:t>24</w:t>
                </w:r>
                <w:r>
                  <w:rPr>
                    <w:webHidden/>
                  </w:rPr>
                  <w:fldChar w:fldCharType="end"/>
                </w:r>
              </w:hyperlink>
            </w:p>
            <w:p w:rsidR="004939E5" w:rsidRDefault="004939E5" w:rsidP="002302A4">
              <w:pPr>
                <w:pStyle w:val="Inhopg3"/>
                <w:rPr>
                  <w:rFonts w:eastAsiaTheme="minorEastAsia"/>
                  <w:lang w:eastAsia="nl-NL"/>
                </w:rPr>
              </w:pPr>
              <w:hyperlink w:anchor="_Toc452711334" w:history="1">
                <w:r w:rsidRPr="00C4122C">
                  <w:rPr>
                    <w:rStyle w:val="Hyperlink"/>
                  </w:rPr>
                  <w:t>E. Alliander en zelfontwikkeling</w:t>
                </w:r>
                <w:r>
                  <w:rPr>
                    <w:webHidden/>
                  </w:rPr>
                  <w:tab/>
                </w:r>
                <w:r>
                  <w:rPr>
                    <w:webHidden/>
                  </w:rPr>
                  <w:fldChar w:fldCharType="begin"/>
                </w:r>
                <w:r>
                  <w:rPr>
                    <w:webHidden/>
                  </w:rPr>
                  <w:instrText xml:space="preserve"> PAGEREF _Toc452711334 \h </w:instrText>
                </w:r>
                <w:r>
                  <w:rPr>
                    <w:webHidden/>
                  </w:rPr>
                </w:r>
                <w:r>
                  <w:rPr>
                    <w:webHidden/>
                  </w:rPr>
                  <w:fldChar w:fldCharType="separate"/>
                </w:r>
                <w:r w:rsidR="00E64978">
                  <w:rPr>
                    <w:webHidden/>
                  </w:rPr>
                  <w:t>24</w:t>
                </w:r>
                <w:r>
                  <w:rPr>
                    <w:webHidden/>
                  </w:rPr>
                  <w:fldChar w:fldCharType="end"/>
                </w:r>
              </w:hyperlink>
            </w:p>
            <w:p w:rsidR="002302A4" w:rsidRDefault="002302A4">
              <w:pPr>
                <w:pStyle w:val="Inhopg2"/>
                <w:tabs>
                  <w:tab w:val="right" w:leader="dot" w:pos="9062"/>
                </w:tabs>
                <w:rPr>
                  <w:rStyle w:val="Hyperlink"/>
                  <w:noProof/>
                </w:rPr>
              </w:pPr>
            </w:p>
            <w:p w:rsidR="002302A4" w:rsidRDefault="002302A4">
              <w:pPr>
                <w:pStyle w:val="Inhopg2"/>
                <w:tabs>
                  <w:tab w:val="right" w:leader="dot" w:pos="9062"/>
                </w:tabs>
                <w:rPr>
                  <w:rStyle w:val="Hyperlink"/>
                  <w:noProof/>
                </w:rPr>
              </w:pPr>
            </w:p>
            <w:p w:rsidR="004939E5" w:rsidRDefault="004939E5">
              <w:pPr>
                <w:pStyle w:val="Inhopg2"/>
                <w:tabs>
                  <w:tab w:val="right" w:leader="dot" w:pos="9062"/>
                </w:tabs>
                <w:rPr>
                  <w:rFonts w:eastAsiaTheme="minorEastAsia"/>
                  <w:noProof/>
                  <w:lang w:eastAsia="nl-NL"/>
                </w:rPr>
              </w:pPr>
              <w:hyperlink w:anchor="_Toc452711335" w:history="1">
                <w:r w:rsidRPr="00C4122C">
                  <w:rPr>
                    <w:rStyle w:val="Hyperlink"/>
                    <w:noProof/>
                  </w:rPr>
                  <w:t>5.2 Resultaten kwantitatief onderzoek</w:t>
                </w:r>
                <w:r>
                  <w:rPr>
                    <w:noProof/>
                    <w:webHidden/>
                  </w:rPr>
                  <w:tab/>
                </w:r>
                <w:r>
                  <w:rPr>
                    <w:noProof/>
                    <w:webHidden/>
                  </w:rPr>
                  <w:fldChar w:fldCharType="begin"/>
                </w:r>
                <w:r>
                  <w:rPr>
                    <w:noProof/>
                    <w:webHidden/>
                  </w:rPr>
                  <w:instrText xml:space="preserve"> PAGEREF _Toc452711335 \h </w:instrText>
                </w:r>
                <w:r>
                  <w:rPr>
                    <w:noProof/>
                    <w:webHidden/>
                  </w:rPr>
                </w:r>
                <w:r>
                  <w:rPr>
                    <w:noProof/>
                    <w:webHidden/>
                  </w:rPr>
                  <w:fldChar w:fldCharType="separate"/>
                </w:r>
                <w:r w:rsidR="00E64978">
                  <w:rPr>
                    <w:noProof/>
                    <w:webHidden/>
                  </w:rPr>
                  <w:t>25</w:t>
                </w:r>
                <w:r>
                  <w:rPr>
                    <w:noProof/>
                    <w:webHidden/>
                  </w:rPr>
                  <w:fldChar w:fldCharType="end"/>
                </w:r>
              </w:hyperlink>
            </w:p>
            <w:p w:rsidR="004939E5" w:rsidRDefault="004939E5" w:rsidP="002302A4">
              <w:pPr>
                <w:pStyle w:val="Inhopg3"/>
                <w:rPr>
                  <w:rFonts w:eastAsiaTheme="minorEastAsia"/>
                  <w:lang w:eastAsia="nl-NL"/>
                </w:rPr>
              </w:pPr>
              <w:hyperlink w:anchor="_Toc452711336" w:history="1">
                <w:r w:rsidRPr="00C4122C">
                  <w:rPr>
                    <w:rStyle w:val="Hyperlink"/>
                  </w:rPr>
                  <w:t>A. Zelfontwikkeling als basiskwaliteit en de beoordeling</w:t>
                </w:r>
                <w:r>
                  <w:rPr>
                    <w:webHidden/>
                  </w:rPr>
                  <w:tab/>
                </w:r>
                <w:r>
                  <w:rPr>
                    <w:webHidden/>
                  </w:rPr>
                  <w:fldChar w:fldCharType="begin"/>
                </w:r>
                <w:r>
                  <w:rPr>
                    <w:webHidden/>
                  </w:rPr>
                  <w:instrText xml:space="preserve"> PAGEREF _Toc452711336 \h </w:instrText>
                </w:r>
                <w:r>
                  <w:rPr>
                    <w:webHidden/>
                  </w:rPr>
                </w:r>
                <w:r>
                  <w:rPr>
                    <w:webHidden/>
                  </w:rPr>
                  <w:fldChar w:fldCharType="separate"/>
                </w:r>
                <w:r w:rsidR="00E64978">
                  <w:rPr>
                    <w:webHidden/>
                  </w:rPr>
                  <w:t>25</w:t>
                </w:r>
                <w:r>
                  <w:rPr>
                    <w:webHidden/>
                  </w:rPr>
                  <w:fldChar w:fldCharType="end"/>
                </w:r>
              </w:hyperlink>
            </w:p>
            <w:p w:rsidR="004939E5" w:rsidRDefault="004939E5" w:rsidP="002302A4">
              <w:pPr>
                <w:pStyle w:val="Inhopg3"/>
                <w:rPr>
                  <w:rFonts w:eastAsiaTheme="minorEastAsia"/>
                  <w:lang w:eastAsia="nl-NL"/>
                </w:rPr>
              </w:pPr>
              <w:hyperlink w:anchor="_Toc452711337" w:history="1">
                <w:r w:rsidRPr="00C4122C">
                  <w:rPr>
                    <w:rStyle w:val="Hyperlink"/>
                  </w:rPr>
                  <w:t>B. Zelfontwikkeling beperken en stimuleren</w:t>
                </w:r>
                <w:r>
                  <w:rPr>
                    <w:webHidden/>
                  </w:rPr>
                  <w:tab/>
                </w:r>
                <w:r>
                  <w:rPr>
                    <w:webHidden/>
                  </w:rPr>
                  <w:fldChar w:fldCharType="begin"/>
                </w:r>
                <w:r>
                  <w:rPr>
                    <w:webHidden/>
                  </w:rPr>
                  <w:instrText xml:space="preserve"> PAGEREF _Toc452711337 \h </w:instrText>
                </w:r>
                <w:r>
                  <w:rPr>
                    <w:webHidden/>
                  </w:rPr>
                </w:r>
                <w:r>
                  <w:rPr>
                    <w:webHidden/>
                  </w:rPr>
                  <w:fldChar w:fldCharType="separate"/>
                </w:r>
                <w:r w:rsidR="00E64978">
                  <w:rPr>
                    <w:webHidden/>
                  </w:rPr>
                  <w:t>26</w:t>
                </w:r>
                <w:r>
                  <w:rPr>
                    <w:webHidden/>
                  </w:rPr>
                  <w:fldChar w:fldCharType="end"/>
                </w:r>
              </w:hyperlink>
            </w:p>
            <w:p w:rsidR="004939E5" w:rsidRDefault="004939E5" w:rsidP="002302A4">
              <w:pPr>
                <w:pStyle w:val="Inhopg3"/>
                <w:rPr>
                  <w:rFonts w:eastAsiaTheme="minorEastAsia"/>
                  <w:lang w:eastAsia="nl-NL"/>
                </w:rPr>
              </w:pPr>
              <w:hyperlink w:anchor="_Toc452711338" w:history="1">
                <w:r w:rsidRPr="00C4122C">
                  <w:rPr>
                    <w:rStyle w:val="Hyperlink"/>
                  </w:rPr>
                  <w:t>C. Leiderschapsstijlen binnen M&amp;A</w:t>
                </w:r>
                <w:r>
                  <w:rPr>
                    <w:webHidden/>
                  </w:rPr>
                  <w:tab/>
                </w:r>
                <w:r>
                  <w:rPr>
                    <w:webHidden/>
                  </w:rPr>
                  <w:fldChar w:fldCharType="begin"/>
                </w:r>
                <w:r>
                  <w:rPr>
                    <w:webHidden/>
                  </w:rPr>
                  <w:instrText xml:space="preserve"> PAGEREF _Toc452711338 \h </w:instrText>
                </w:r>
                <w:r>
                  <w:rPr>
                    <w:webHidden/>
                  </w:rPr>
                </w:r>
                <w:r>
                  <w:rPr>
                    <w:webHidden/>
                  </w:rPr>
                  <w:fldChar w:fldCharType="separate"/>
                </w:r>
                <w:r w:rsidR="00E64978">
                  <w:rPr>
                    <w:webHidden/>
                  </w:rPr>
                  <w:t>27</w:t>
                </w:r>
                <w:r>
                  <w:rPr>
                    <w:webHidden/>
                  </w:rPr>
                  <w:fldChar w:fldCharType="end"/>
                </w:r>
              </w:hyperlink>
            </w:p>
            <w:p w:rsidR="004939E5" w:rsidRDefault="004939E5" w:rsidP="002302A4">
              <w:pPr>
                <w:pStyle w:val="Inhopg3"/>
                <w:rPr>
                  <w:rFonts w:eastAsiaTheme="minorEastAsia"/>
                  <w:lang w:eastAsia="nl-NL"/>
                </w:rPr>
              </w:pPr>
              <w:hyperlink w:anchor="_Toc452711339" w:history="1">
                <w:r w:rsidRPr="00C4122C">
                  <w:rPr>
                    <w:rStyle w:val="Hyperlink"/>
                  </w:rPr>
                  <w:t>D. ‘Het goede gesprek’</w:t>
                </w:r>
                <w:r>
                  <w:rPr>
                    <w:webHidden/>
                  </w:rPr>
                  <w:tab/>
                </w:r>
                <w:r>
                  <w:rPr>
                    <w:webHidden/>
                  </w:rPr>
                  <w:fldChar w:fldCharType="begin"/>
                </w:r>
                <w:r>
                  <w:rPr>
                    <w:webHidden/>
                  </w:rPr>
                  <w:instrText xml:space="preserve"> PAGEREF _Toc452711339 \h </w:instrText>
                </w:r>
                <w:r>
                  <w:rPr>
                    <w:webHidden/>
                  </w:rPr>
                </w:r>
                <w:r>
                  <w:rPr>
                    <w:webHidden/>
                  </w:rPr>
                  <w:fldChar w:fldCharType="separate"/>
                </w:r>
                <w:r w:rsidR="00E64978">
                  <w:rPr>
                    <w:webHidden/>
                  </w:rPr>
                  <w:t>29</w:t>
                </w:r>
                <w:r>
                  <w:rPr>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40" w:history="1">
                <w:r w:rsidRPr="00C4122C">
                  <w:rPr>
                    <w:rStyle w:val="Hyperlink"/>
                    <w:noProof/>
                  </w:rPr>
                  <w:t>6. Conclusie</w:t>
                </w:r>
                <w:r>
                  <w:rPr>
                    <w:noProof/>
                    <w:webHidden/>
                  </w:rPr>
                  <w:tab/>
                </w:r>
                <w:r>
                  <w:rPr>
                    <w:noProof/>
                    <w:webHidden/>
                  </w:rPr>
                  <w:fldChar w:fldCharType="begin"/>
                </w:r>
                <w:r>
                  <w:rPr>
                    <w:noProof/>
                    <w:webHidden/>
                  </w:rPr>
                  <w:instrText xml:space="preserve"> PAGEREF _Toc452711340 \h </w:instrText>
                </w:r>
                <w:r>
                  <w:rPr>
                    <w:noProof/>
                    <w:webHidden/>
                  </w:rPr>
                </w:r>
                <w:r>
                  <w:rPr>
                    <w:noProof/>
                    <w:webHidden/>
                  </w:rPr>
                  <w:fldChar w:fldCharType="separate"/>
                </w:r>
                <w:r w:rsidR="00E64978">
                  <w:rPr>
                    <w:noProof/>
                    <w:webHidden/>
                  </w:rPr>
                  <w:t>31</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42" w:history="1">
                <w:r w:rsidRPr="00C4122C">
                  <w:rPr>
                    <w:rStyle w:val="Hyperlink"/>
                    <w:noProof/>
                  </w:rPr>
                  <w:t>7. Discussie</w:t>
                </w:r>
                <w:r>
                  <w:rPr>
                    <w:noProof/>
                    <w:webHidden/>
                  </w:rPr>
                  <w:tab/>
                </w:r>
                <w:r>
                  <w:rPr>
                    <w:noProof/>
                    <w:webHidden/>
                  </w:rPr>
                  <w:fldChar w:fldCharType="begin"/>
                </w:r>
                <w:r>
                  <w:rPr>
                    <w:noProof/>
                    <w:webHidden/>
                  </w:rPr>
                  <w:instrText xml:space="preserve"> PAGEREF _Toc452711342 \h </w:instrText>
                </w:r>
                <w:r>
                  <w:rPr>
                    <w:noProof/>
                    <w:webHidden/>
                  </w:rPr>
                </w:r>
                <w:r>
                  <w:rPr>
                    <w:noProof/>
                    <w:webHidden/>
                  </w:rPr>
                  <w:fldChar w:fldCharType="separate"/>
                </w:r>
                <w:r w:rsidR="00E64978">
                  <w:rPr>
                    <w:noProof/>
                    <w:webHidden/>
                  </w:rPr>
                  <w:t>33</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43" w:history="1">
                <w:r w:rsidRPr="00C4122C">
                  <w:rPr>
                    <w:rStyle w:val="Hyperlink"/>
                    <w:noProof/>
                  </w:rPr>
                  <w:t>8. Aanbevelingen</w:t>
                </w:r>
                <w:r>
                  <w:rPr>
                    <w:noProof/>
                    <w:webHidden/>
                  </w:rPr>
                  <w:tab/>
                </w:r>
                <w:r>
                  <w:rPr>
                    <w:noProof/>
                    <w:webHidden/>
                  </w:rPr>
                  <w:fldChar w:fldCharType="begin"/>
                </w:r>
                <w:r>
                  <w:rPr>
                    <w:noProof/>
                    <w:webHidden/>
                  </w:rPr>
                  <w:instrText xml:space="preserve"> PAGEREF _Toc452711343 \h </w:instrText>
                </w:r>
                <w:r>
                  <w:rPr>
                    <w:noProof/>
                    <w:webHidden/>
                  </w:rPr>
                </w:r>
                <w:r>
                  <w:rPr>
                    <w:noProof/>
                    <w:webHidden/>
                  </w:rPr>
                  <w:fldChar w:fldCharType="separate"/>
                </w:r>
                <w:r w:rsidR="00E64978">
                  <w:rPr>
                    <w:noProof/>
                    <w:webHidden/>
                  </w:rPr>
                  <w:t>34</w:t>
                </w:r>
                <w:r>
                  <w:rPr>
                    <w:noProof/>
                    <w:webHidden/>
                  </w:rPr>
                  <w:fldChar w:fldCharType="end"/>
                </w:r>
              </w:hyperlink>
            </w:p>
            <w:p w:rsidR="004939E5" w:rsidRPr="002302A4" w:rsidRDefault="004939E5">
              <w:pPr>
                <w:pStyle w:val="Inhopg2"/>
                <w:tabs>
                  <w:tab w:val="right" w:leader="dot" w:pos="9062"/>
                </w:tabs>
                <w:rPr>
                  <w:rFonts w:eastAsiaTheme="minorEastAsia"/>
                  <w:noProof/>
                  <w:lang w:eastAsia="nl-NL"/>
                </w:rPr>
              </w:pPr>
              <w:hyperlink w:anchor="_Toc452711344" w:history="1">
                <w:r w:rsidRPr="002302A4">
                  <w:rPr>
                    <w:rStyle w:val="Hyperlink"/>
                    <w:noProof/>
                  </w:rPr>
                  <w:t>1. Duidelijkheid creëren over de basiskwaliteit zelfontwikkeling</w:t>
                </w:r>
                <w:r w:rsidRPr="002302A4">
                  <w:rPr>
                    <w:noProof/>
                    <w:webHidden/>
                  </w:rPr>
                  <w:tab/>
                </w:r>
                <w:r w:rsidRPr="002302A4">
                  <w:rPr>
                    <w:noProof/>
                    <w:webHidden/>
                  </w:rPr>
                  <w:fldChar w:fldCharType="begin"/>
                </w:r>
                <w:r w:rsidRPr="002302A4">
                  <w:rPr>
                    <w:noProof/>
                    <w:webHidden/>
                  </w:rPr>
                  <w:instrText xml:space="preserve"> PAGEREF _Toc452711344 \h </w:instrText>
                </w:r>
                <w:r w:rsidRPr="002302A4">
                  <w:rPr>
                    <w:noProof/>
                    <w:webHidden/>
                  </w:rPr>
                </w:r>
                <w:r w:rsidRPr="002302A4">
                  <w:rPr>
                    <w:noProof/>
                    <w:webHidden/>
                  </w:rPr>
                  <w:fldChar w:fldCharType="separate"/>
                </w:r>
                <w:r w:rsidR="00E64978">
                  <w:rPr>
                    <w:noProof/>
                    <w:webHidden/>
                  </w:rPr>
                  <w:t>34</w:t>
                </w:r>
                <w:r w:rsidRPr="002302A4">
                  <w:rPr>
                    <w:noProof/>
                    <w:webHidden/>
                  </w:rPr>
                  <w:fldChar w:fldCharType="end"/>
                </w:r>
              </w:hyperlink>
            </w:p>
            <w:p w:rsidR="004939E5" w:rsidRPr="002302A4" w:rsidRDefault="004939E5" w:rsidP="002302A4">
              <w:pPr>
                <w:pStyle w:val="Inhopg3"/>
                <w:rPr>
                  <w:rFonts w:eastAsiaTheme="minorEastAsia"/>
                  <w:lang w:eastAsia="nl-NL"/>
                </w:rPr>
              </w:pPr>
              <w:hyperlink w:anchor="_Toc452711345" w:history="1">
                <w:r w:rsidRPr="002302A4">
                  <w:rPr>
                    <w:rStyle w:val="Hyperlink"/>
                  </w:rPr>
                  <w:t>1.1 Meer focus op ‘Het goede gesprek’</w:t>
                </w:r>
                <w:r w:rsidRPr="002302A4">
                  <w:rPr>
                    <w:webHidden/>
                  </w:rPr>
                  <w:tab/>
                </w:r>
                <w:r w:rsidRPr="002302A4">
                  <w:rPr>
                    <w:webHidden/>
                  </w:rPr>
                  <w:fldChar w:fldCharType="begin"/>
                </w:r>
                <w:r w:rsidRPr="002302A4">
                  <w:rPr>
                    <w:webHidden/>
                  </w:rPr>
                  <w:instrText xml:space="preserve"> PAGEREF _Toc452711345 \h </w:instrText>
                </w:r>
                <w:r w:rsidRPr="002302A4">
                  <w:rPr>
                    <w:webHidden/>
                  </w:rPr>
                </w:r>
                <w:r w:rsidRPr="002302A4">
                  <w:rPr>
                    <w:webHidden/>
                  </w:rPr>
                  <w:fldChar w:fldCharType="separate"/>
                </w:r>
                <w:r w:rsidR="00E64978">
                  <w:rPr>
                    <w:webHidden/>
                  </w:rPr>
                  <w:t>34</w:t>
                </w:r>
                <w:r w:rsidRPr="002302A4">
                  <w:rPr>
                    <w:webHidden/>
                  </w:rPr>
                  <w:fldChar w:fldCharType="end"/>
                </w:r>
              </w:hyperlink>
            </w:p>
            <w:p w:rsidR="004939E5" w:rsidRPr="002302A4" w:rsidRDefault="004939E5">
              <w:pPr>
                <w:pStyle w:val="Inhopg2"/>
                <w:tabs>
                  <w:tab w:val="right" w:leader="dot" w:pos="9062"/>
                </w:tabs>
                <w:rPr>
                  <w:rFonts w:eastAsiaTheme="minorEastAsia"/>
                  <w:noProof/>
                  <w:lang w:eastAsia="nl-NL"/>
                </w:rPr>
              </w:pPr>
              <w:hyperlink w:anchor="_Toc452711346" w:history="1">
                <w:r w:rsidRPr="002302A4">
                  <w:rPr>
                    <w:rStyle w:val="Hyperlink"/>
                    <w:noProof/>
                    <w:lang w:eastAsia="nl-NL"/>
                  </w:rPr>
                  <w:t>2. Het inzichtelijk maken van de ontwikkelmogelijkheden</w:t>
                </w:r>
                <w:r w:rsidRPr="002302A4">
                  <w:rPr>
                    <w:noProof/>
                    <w:webHidden/>
                  </w:rPr>
                  <w:tab/>
                </w:r>
                <w:r w:rsidRPr="002302A4">
                  <w:rPr>
                    <w:noProof/>
                    <w:webHidden/>
                  </w:rPr>
                  <w:fldChar w:fldCharType="begin"/>
                </w:r>
                <w:r w:rsidRPr="002302A4">
                  <w:rPr>
                    <w:noProof/>
                    <w:webHidden/>
                  </w:rPr>
                  <w:instrText xml:space="preserve"> PAGEREF _Toc452711346 \h </w:instrText>
                </w:r>
                <w:r w:rsidRPr="002302A4">
                  <w:rPr>
                    <w:noProof/>
                    <w:webHidden/>
                  </w:rPr>
                </w:r>
                <w:r w:rsidRPr="002302A4">
                  <w:rPr>
                    <w:noProof/>
                    <w:webHidden/>
                  </w:rPr>
                  <w:fldChar w:fldCharType="separate"/>
                </w:r>
                <w:r w:rsidR="00E64978">
                  <w:rPr>
                    <w:noProof/>
                    <w:webHidden/>
                  </w:rPr>
                  <w:t>34</w:t>
                </w:r>
                <w:r w:rsidRPr="002302A4">
                  <w:rPr>
                    <w:noProof/>
                    <w:webHidden/>
                  </w:rPr>
                  <w:fldChar w:fldCharType="end"/>
                </w:r>
              </w:hyperlink>
            </w:p>
            <w:p w:rsidR="004939E5" w:rsidRPr="002302A4" w:rsidRDefault="004939E5" w:rsidP="002302A4">
              <w:pPr>
                <w:pStyle w:val="Inhopg3"/>
                <w:rPr>
                  <w:rFonts w:eastAsiaTheme="minorEastAsia"/>
                  <w:lang w:eastAsia="nl-NL"/>
                </w:rPr>
              </w:pPr>
              <w:hyperlink w:anchor="_Toc452711347" w:history="1">
                <w:r w:rsidRPr="002302A4">
                  <w:rPr>
                    <w:rStyle w:val="Hyperlink"/>
                  </w:rPr>
                  <w:t>2.1 Overzicht aanbieden met betrekking tot opleidingsmogelijkheden</w:t>
                </w:r>
                <w:r w:rsidRPr="002302A4">
                  <w:rPr>
                    <w:webHidden/>
                  </w:rPr>
                  <w:tab/>
                </w:r>
                <w:r w:rsidRPr="002302A4">
                  <w:rPr>
                    <w:webHidden/>
                  </w:rPr>
                  <w:fldChar w:fldCharType="begin"/>
                </w:r>
                <w:r w:rsidRPr="002302A4">
                  <w:rPr>
                    <w:webHidden/>
                  </w:rPr>
                  <w:instrText xml:space="preserve"> PAGEREF _Toc452711347 \h </w:instrText>
                </w:r>
                <w:r w:rsidRPr="002302A4">
                  <w:rPr>
                    <w:webHidden/>
                  </w:rPr>
                </w:r>
                <w:r w:rsidRPr="002302A4">
                  <w:rPr>
                    <w:webHidden/>
                  </w:rPr>
                  <w:fldChar w:fldCharType="separate"/>
                </w:r>
                <w:r w:rsidR="00E64978">
                  <w:rPr>
                    <w:webHidden/>
                  </w:rPr>
                  <w:t>35</w:t>
                </w:r>
                <w:r w:rsidRPr="002302A4">
                  <w:rPr>
                    <w:webHidden/>
                  </w:rPr>
                  <w:fldChar w:fldCharType="end"/>
                </w:r>
              </w:hyperlink>
            </w:p>
            <w:p w:rsidR="004939E5" w:rsidRPr="002302A4" w:rsidRDefault="004939E5" w:rsidP="002302A4">
              <w:pPr>
                <w:pStyle w:val="Inhopg3"/>
                <w:rPr>
                  <w:rFonts w:eastAsiaTheme="minorEastAsia"/>
                  <w:lang w:eastAsia="nl-NL"/>
                </w:rPr>
              </w:pPr>
              <w:hyperlink w:anchor="_Toc452711348" w:history="1">
                <w:r w:rsidRPr="002302A4">
                  <w:rPr>
                    <w:rStyle w:val="Hyperlink"/>
                  </w:rPr>
                  <w:t>2.2 inzichtelijk maken wat het oplevert</w:t>
                </w:r>
                <w:r w:rsidRPr="002302A4">
                  <w:rPr>
                    <w:webHidden/>
                  </w:rPr>
                  <w:tab/>
                </w:r>
                <w:r w:rsidRPr="002302A4">
                  <w:rPr>
                    <w:webHidden/>
                  </w:rPr>
                  <w:fldChar w:fldCharType="begin"/>
                </w:r>
                <w:r w:rsidRPr="002302A4">
                  <w:rPr>
                    <w:webHidden/>
                  </w:rPr>
                  <w:instrText xml:space="preserve"> PAGEREF _Toc452711348 \h </w:instrText>
                </w:r>
                <w:r w:rsidRPr="002302A4">
                  <w:rPr>
                    <w:webHidden/>
                  </w:rPr>
                </w:r>
                <w:r w:rsidRPr="002302A4">
                  <w:rPr>
                    <w:webHidden/>
                  </w:rPr>
                  <w:fldChar w:fldCharType="separate"/>
                </w:r>
                <w:r w:rsidR="00E64978">
                  <w:rPr>
                    <w:webHidden/>
                  </w:rPr>
                  <w:t>35</w:t>
                </w:r>
                <w:r w:rsidRPr="002302A4">
                  <w:rPr>
                    <w:webHidden/>
                  </w:rPr>
                  <w:fldChar w:fldCharType="end"/>
                </w:r>
              </w:hyperlink>
            </w:p>
            <w:p w:rsidR="004939E5" w:rsidRPr="002302A4" w:rsidRDefault="004939E5" w:rsidP="002302A4">
              <w:pPr>
                <w:pStyle w:val="Inhopg3"/>
                <w:rPr>
                  <w:rFonts w:eastAsiaTheme="minorEastAsia"/>
                  <w:lang w:eastAsia="nl-NL"/>
                </w:rPr>
              </w:pPr>
              <w:hyperlink w:anchor="_Toc452711349" w:history="1">
                <w:r w:rsidRPr="002302A4">
                  <w:rPr>
                    <w:rStyle w:val="Hyperlink"/>
                  </w:rPr>
                  <w:t>2.3 Andere leermethodes stimuleren</w:t>
                </w:r>
                <w:r w:rsidRPr="002302A4">
                  <w:rPr>
                    <w:webHidden/>
                  </w:rPr>
                  <w:tab/>
                </w:r>
                <w:r w:rsidRPr="002302A4">
                  <w:rPr>
                    <w:webHidden/>
                  </w:rPr>
                  <w:fldChar w:fldCharType="begin"/>
                </w:r>
                <w:r w:rsidRPr="002302A4">
                  <w:rPr>
                    <w:webHidden/>
                  </w:rPr>
                  <w:instrText xml:space="preserve"> PAGEREF _Toc452711349 \h </w:instrText>
                </w:r>
                <w:r w:rsidRPr="002302A4">
                  <w:rPr>
                    <w:webHidden/>
                  </w:rPr>
                </w:r>
                <w:r w:rsidRPr="002302A4">
                  <w:rPr>
                    <w:webHidden/>
                  </w:rPr>
                  <w:fldChar w:fldCharType="separate"/>
                </w:r>
                <w:r w:rsidR="00E64978">
                  <w:rPr>
                    <w:webHidden/>
                  </w:rPr>
                  <w:t>35</w:t>
                </w:r>
                <w:r w:rsidRPr="002302A4">
                  <w:rPr>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50" w:history="1">
                <w:r w:rsidRPr="00C4122C">
                  <w:rPr>
                    <w:rStyle w:val="Hyperlink"/>
                    <w:noProof/>
                  </w:rPr>
                  <w:t>3. Invoeren van minimaal opleidingsniveau binnen M&amp;A</w:t>
                </w:r>
                <w:r>
                  <w:rPr>
                    <w:noProof/>
                    <w:webHidden/>
                  </w:rPr>
                  <w:tab/>
                </w:r>
                <w:r>
                  <w:rPr>
                    <w:noProof/>
                    <w:webHidden/>
                  </w:rPr>
                  <w:fldChar w:fldCharType="begin"/>
                </w:r>
                <w:r>
                  <w:rPr>
                    <w:noProof/>
                    <w:webHidden/>
                  </w:rPr>
                  <w:instrText xml:space="preserve"> PAGEREF _Toc452711350 \h </w:instrText>
                </w:r>
                <w:r>
                  <w:rPr>
                    <w:noProof/>
                    <w:webHidden/>
                  </w:rPr>
                </w:r>
                <w:r>
                  <w:rPr>
                    <w:noProof/>
                    <w:webHidden/>
                  </w:rPr>
                  <w:fldChar w:fldCharType="separate"/>
                </w:r>
                <w:r w:rsidR="00E64978">
                  <w:rPr>
                    <w:noProof/>
                    <w:webHidden/>
                  </w:rPr>
                  <w:t>35</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51" w:history="1">
                <w:r w:rsidRPr="00C4122C">
                  <w:rPr>
                    <w:rStyle w:val="Hyperlink"/>
                    <w:noProof/>
                  </w:rPr>
                  <w:t>4. Urgentie neerleggen bij de monteurs</w:t>
                </w:r>
                <w:r>
                  <w:rPr>
                    <w:noProof/>
                    <w:webHidden/>
                  </w:rPr>
                  <w:tab/>
                </w:r>
                <w:r>
                  <w:rPr>
                    <w:noProof/>
                    <w:webHidden/>
                  </w:rPr>
                  <w:fldChar w:fldCharType="begin"/>
                </w:r>
                <w:r>
                  <w:rPr>
                    <w:noProof/>
                    <w:webHidden/>
                  </w:rPr>
                  <w:instrText xml:space="preserve"> PAGEREF _Toc452711351 \h </w:instrText>
                </w:r>
                <w:r>
                  <w:rPr>
                    <w:noProof/>
                    <w:webHidden/>
                  </w:rPr>
                </w:r>
                <w:r>
                  <w:rPr>
                    <w:noProof/>
                    <w:webHidden/>
                  </w:rPr>
                  <w:fldChar w:fldCharType="separate"/>
                </w:r>
                <w:r w:rsidR="00E64978">
                  <w:rPr>
                    <w:noProof/>
                    <w:webHidden/>
                  </w:rPr>
                  <w:t>35</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52" w:history="1">
                <w:r w:rsidRPr="00C4122C">
                  <w:rPr>
                    <w:rStyle w:val="Hyperlink"/>
                    <w:noProof/>
                  </w:rPr>
                  <w:t>9. Implementatieplan</w:t>
                </w:r>
                <w:r>
                  <w:rPr>
                    <w:noProof/>
                    <w:webHidden/>
                  </w:rPr>
                  <w:tab/>
                </w:r>
                <w:r>
                  <w:rPr>
                    <w:noProof/>
                    <w:webHidden/>
                  </w:rPr>
                  <w:fldChar w:fldCharType="begin"/>
                </w:r>
                <w:r>
                  <w:rPr>
                    <w:noProof/>
                    <w:webHidden/>
                  </w:rPr>
                  <w:instrText xml:space="preserve"> PAGEREF _Toc452711352 \h </w:instrText>
                </w:r>
                <w:r>
                  <w:rPr>
                    <w:noProof/>
                    <w:webHidden/>
                  </w:rPr>
                </w:r>
                <w:r>
                  <w:rPr>
                    <w:noProof/>
                    <w:webHidden/>
                  </w:rPr>
                  <w:fldChar w:fldCharType="separate"/>
                </w:r>
                <w:r w:rsidR="00E64978">
                  <w:rPr>
                    <w:noProof/>
                    <w:webHidden/>
                  </w:rPr>
                  <w:t>36</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53" w:history="1">
                <w:r w:rsidRPr="00C4122C">
                  <w:rPr>
                    <w:rStyle w:val="Hyperlink"/>
                    <w:noProof/>
                  </w:rPr>
                  <w:t>1. Duidelijkheid creëren over de basiskwaliteit zelfontwikkeling</w:t>
                </w:r>
                <w:r>
                  <w:rPr>
                    <w:noProof/>
                    <w:webHidden/>
                  </w:rPr>
                  <w:tab/>
                </w:r>
                <w:r>
                  <w:rPr>
                    <w:noProof/>
                    <w:webHidden/>
                  </w:rPr>
                  <w:fldChar w:fldCharType="begin"/>
                </w:r>
                <w:r>
                  <w:rPr>
                    <w:noProof/>
                    <w:webHidden/>
                  </w:rPr>
                  <w:instrText xml:space="preserve"> PAGEREF _Toc452711353 \h </w:instrText>
                </w:r>
                <w:r>
                  <w:rPr>
                    <w:noProof/>
                    <w:webHidden/>
                  </w:rPr>
                </w:r>
                <w:r>
                  <w:rPr>
                    <w:noProof/>
                    <w:webHidden/>
                  </w:rPr>
                  <w:fldChar w:fldCharType="separate"/>
                </w:r>
                <w:r w:rsidR="00E64978">
                  <w:rPr>
                    <w:noProof/>
                    <w:webHidden/>
                  </w:rPr>
                  <w:t>36</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54" w:history="1">
                <w:r w:rsidRPr="00C4122C">
                  <w:rPr>
                    <w:rStyle w:val="Hyperlink"/>
                    <w:noProof/>
                    <w:lang w:eastAsia="nl-NL"/>
                  </w:rPr>
                  <w:t>2. Het inzichtelijk maken van de ontwikkelmogelijkheden</w:t>
                </w:r>
                <w:r>
                  <w:rPr>
                    <w:noProof/>
                    <w:webHidden/>
                  </w:rPr>
                  <w:tab/>
                </w:r>
                <w:r>
                  <w:rPr>
                    <w:noProof/>
                    <w:webHidden/>
                  </w:rPr>
                  <w:fldChar w:fldCharType="begin"/>
                </w:r>
                <w:r>
                  <w:rPr>
                    <w:noProof/>
                    <w:webHidden/>
                  </w:rPr>
                  <w:instrText xml:space="preserve"> PAGEREF _Toc452711354 \h </w:instrText>
                </w:r>
                <w:r>
                  <w:rPr>
                    <w:noProof/>
                    <w:webHidden/>
                  </w:rPr>
                </w:r>
                <w:r>
                  <w:rPr>
                    <w:noProof/>
                    <w:webHidden/>
                  </w:rPr>
                  <w:fldChar w:fldCharType="separate"/>
                </w:r>
                <w:r w:rsidR="00E64978">
                  <w:rPr>
                    <w:noProof/>
                    <w:webHidden/>
                  </w:rPr>
                  <w:t>37</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55" w:history="1">
                <w:r w:rsidRPr="00C4122C">
                  <w:rPr>
                    <w:rStyle w:val="Hyperlink"/>
                    <w:noProof/>
                  </w:rPr>
                  <w:t>3. Invoeren van minimaal opleidingsniveau binnen M&amp;A</w:t>
                </w:r>
                <w:r>
                  <w:rPr>
                    <w:noProof/>
                    <w:webHidden/>
                  </w:rPr>
                  <w:tab/>
                </w:r>
                <w:r>
                  <w:rPr>
                    <w:noProof/>
                    <w:webHidden/>
                  </w:rPr>
                  <w:fldChar w:fldCharType="begin"/>
                </w:r>
                <w:r>
                  <w:rPr>
                    <w:noProof/>
                    <w:webHidden/>
                  </w:rPr>
                  <w:instrText xml:space="preserve"> PAGEREF _Toc452711355 \h </w:instrText>
                </w:r>
                <w:r>
                  <w:rPr>
                    <w:noProof/>
                    <w:webHidden/>
                  </w:rPr>
                </w:r>
                <w:r>
                  <w:rPr>
                    <w:noProof/>
                    <w:webHidden/>
                  </w:rPr>
                  <w:fldChar w:fldCharType="separate"/>
                </w:r>
                <w:r w:rsidR="00E64978">
                  <w:rPr>
                    <w:noProof/>
                    <w:webHidden/>
                  </w:rPr>
                  <w:t>37</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56" w:history="1">
                <w:r w:rsidRPr="00C4122C">
                  <w:rPr>
                    <w:rStyle w:val="Hyperlink"/>
                    <w:noProof/>
                  </w:rPr>
                  <w:t>4. Urgentie neerleggen bij de monteurs</w:t>
                </w:r>
                <w:r>
                  <w:rPr>
                    <w:noProof/>
                    <w:webHidden/>
                  </w:rPr>
                  <w:tab/>
                </w:r>
                <w:r>
                  <w:rPr>
                    <w:noProof/>
                    <w:webHidden/>
                  </w:rPr>
                  <w:fldChar w:fldCharType="begin"/>
                </w:r>
                <w:r>
                  <w:rPr>
                    <w:noProof/>
                    <w:webHidden/>
                  </w:rPr>
                  <w:instrText xml:space="preserve"> PAGEREF _Toc452711356 \h </w:instrText>
                </w:r>
                <w:r>
                  <w:rPr>
                    <w:noProof/>
                    <w:webHidden/>
                  </w:rPr>
                </w:r>
                <w:r>
                  <w:rPr>
                    <w:noProof/>
                    <w:webHidden/>
                  </w:rPr>
                  <w:fldChar w:fldCharType="separate"/>
                </w:r>
                <w:r w:rsidR="00E64978">
                  <w:rPr>
                    <w:noProof/>
                    <w:webHidden/>
                  </w:rPr>
                  <w:t>38</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57" w:history="1">
                <w:r w:rsidRPr="00C4122C">
                  <w:rPr>
                    <w:rStyle w:val="Hyperlink"/>
                    <w:noProof/>
                  </w:rPr>
                  <w:t>Literatuurlijst</w:t>
                </w:r>
                <w:r>
                  <w:rPr>
                    <w:noProof/>
                    <w:webHidden/>
                  </w:rPr>
                  <w:tab/>
                </w:r>
                <w:r>
                  <w:rPr>
                    <w:noProof/>
                    <w:webHidden/>
                  </w:rPr>
                  <w:fldChar w:fldCharType="begin"/>
                </w:r>
                <w:r>
                  <w:rPr>
                    <w:noProof/>
                    <w:webHidden/>
                  </w:rPr>
                  <w:instrText xml:space="preserve"> PAGEREF _Toc452711357 \h </w:instrText>
                </w:r>
                <w:r>
                  <w:rPr>
                    <w:noProof/>
                    <w:webHidden/>
                  </w:rPr>
                </w:r>
                <w:r>
                  <w:rPr>
                    <w:noProof/>
                    <w:webHidden/>
                  </w:rPr>
                  <w:fldChar w:fldCharType="separate"/>
                </w:r>
                <w:r w:rsidR="00E64978">
                  <w:rPr>
                    <w:noProof/>
                    <w:webHidden/>
                  </w:rPr>
                  <w:t>39</w:t>
                </w:r>
                <w:r>
                  <w:rPr>
                    <w:noProof/>
                    <w:webHidden/>
                  </w:rPr>
                  <w:fldChar w:fldCharType="end"/>
                </w:r>
              </w:hyperlink>
            </w:p>
            <w:p w:rsidR="004939E5" w:rsidRDefault="004939E5">
              <w:pPr>
                <w:pStyle w:val="Inhopg1"/>
                <w:tabs>
                  <w:tab w:val="right" w:leader="dot" w:pos="9062"/>
                </w:tabs>
                <w:rPr>
                  <w:rFonts w:eastAsiaTheme="minorEastAsia"/>
                  <w:noProof/>
                  <w:lang w:eastAsia="nl-NL"/>
                </w:rPr>
              </w:pPr>
              <w:hyperlink w:anchor="_Toc452711358" w:history="1">
                <w:r w:rsidRPr="00C4122C">
                  <w:rPr>
                    <w:rStyle w:val="Hyperlink"/>
                    <w:noProof/>
                  </w:rPr>
                  <w:t>Bijlage</w:t>
                </w:r>
                <w:r>
                  <w:rPr>
                    <w:noProof/>
                    <w:webHidden/>
                  </w:rPr>
                  <w:tab/>
                </w:r>
                <w:r>
                  <w:rPr>
                    <w:noProof/>
                    <w:webHidden/>
                  </w:rPr>
                  <w:fldChar w:fldCharType="begin"/>
                </w:r>
                <w:r>
                  <w:rPr>
                    <w:noProof/>
                    <w:webHidden/>
                  </w:rPr>
                  <w:instrText xml:space="preserve"> PAGEREF _Toc452711358 \h </w:instrText>
                </w:r>
                <w:r>
                  <w:rPr>
                    <w:noProof/>
                    <w:webHidden/>
                  </w:rPr>
                </w:r>
                <w:r>
                  <w:rPr>
                    <w:noProof/>
                    <w:webHidden/>
                  </w:rPr>
                  <w:fldChar w:fldCharType="separate"/>
                </w:r>
                <w:r w:rsidR="00E64978">
                  <w:rPr>
                    <w:noProof/>
                    <w:webHidden/>
                  </w:rPr>
                  <w:t>41</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59" w:history="1">
                <w:r w:rsidRPr="00C4122C">
                  <w:rPr>
                    <w:rStyle w:val="Hyperlink"/>
                    <w:noProof/>
                  </w:rPr>
                  <w:t>Bijlage 1: OGSM Meterkast en Aansluiting</w:t>
                </w:r>
                <w:r>
                  <w:rPr>
                    <w:noProof/>
                    <w:webHidden/>
                  </w:rPr>
                  <w:tab/>
                </w:r>
                <w:r>
                  <w:rPr>
                    <w:noProof/>
                    <w:webHidden/>
                  </w:rPr>
                  <w:fldChar w:fldCharType="begin"/>
                </w:r>
                <w:r>
                  <w:rPr>
                    <w:noProof/>
                    <w:webHidden/>
                  </w:rPr>
                  <w:instrText xml:space="preserve"> PAGEREF _Toc452711359 \h </w:instrText>
                </w:r>
                <w:r>
                  <w:rPr>
                    <w:noProof/>
                    <w:webHidden/>
                  </w:rPr>
                </w:r>
                <w:r>
                  <w:rPr>
                    <w:noProof/>
                    <w:webHidden/>
                  </w:rPr>
                  <w:fldChar w:fldCharType="separate"/>
                </w:r>
                <w:r w:rsidR="00E64978">
                  <w:rPr>
                    <w:noProof/>
                    <w:webHidden/>
                  </w:rPr>
                  <w:t>41</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60" w:history="1">
                <w:r w:rsidRPr="00C4122C">
                  <w:rPr>
                    <w:rStyle w:val="Hyperlink"/>
                    <w:noProof/>
                  </w:rPr>
                  <w:t>Bijlage 2: Eneco Groep Kwaliteiten (Hofkes &amp; De Leeuw, 2015)</w:t>
                </w:r>
                <w:r>
                  <w:rPr>
                    <w:noProof/>
                    <w:webHidden/>
                  </w:rPr>
                  <w:tab/>
                </w:r>
                <w:r>
                  <w:rPr>
                    <w:noProof/>
                    <w:webHidden/>
                  </w:rPr>
                  <w:fldChar w:fldCharType="begin"/>
                </w:r>
                <w:r>
                  <w:rPr>
                    <w:noProof/>
                    <w:webHidden/>
                  </w:rPr>
                  <w:instrText xml:space="preserve"> PAGEREF _Toc452711360 \h </w:instrText>
                </w:r>
                <w:r>
                  <w:rPr>
                    <w:noProof/>
                    <w:webHidden/>
                  </w:rPr>
                </w:r>
                <w:r>
                  <w:rPr>
                    <w:noProof/>
                    <w:webHidden/>
                  </w:rPr>
                  <w:fldChar w:fldCharType="separate"/>
                </w:r>
                <w:r w:rsidR="00E64978">
                  <w:rPr>
                    <w:noProof/>
                    <w:webHidden/>
                  </w:rPr>
                  <w:t>42</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61" w:history="1">
                <w:r w:rsidRPr="00C4122C">
                  <w:rPr>
                    <w:rStyle w:val="Hyperlink"/>
                    <w:noProof/>
                  </w:rPr>
                  <w:t>Bijlage 3: Analyseschema kwalitatief onderzoek Leidinggevenden</w:t>
                </w:r>
                <w:r>
                  <w:rPr>
                    <w:noProof/>
                    <w:webHidden/>
                  </w:rPr>
                  <w:tab/>
                </w:r>
                <w:r>
                  <w:rPr>
                    <w:noProof/>
                    <w:webHidden/>
                  </w:rPr>
                  <w:fldChar w:fldCharType="begin"/>
                </w:r>
                <w:r>
                  <w:rPr>
                    <w:noProof/>
                    <w:webHidden/>
                  </w:rPr>
                  <w:instrText xml:space="preserve"> PAGEREF _Toc452711361 \h </w:instrText>
                </w:r>
                <w:r>
                  <w:rPr>
                    <w:noProof/>
                    <w:webHidden/>
                  </w:rPr>
                </w:r>
                <w:r>
                  <w:rPr>
                    <w:noProof/>
                    <w:webHidden/>
                  </w:rPr>
                  <w:fldChar w:fldCharType="separate"/>
                </w:r>
                <w:r w:rsidR="00E64978">
                  <w:rPr>
                    <w:noProof/>
                    <w:webHidden/>
                  </w:rPr>
                  <w:t>43</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62" w:history="1">
                <w:r w:rsidRPr="00C4122C">
                  <w:rPr>
                    <w:rStyle w:val="Hyperlink"/>
                    <w:noProof/>
                    <w:lang w:eastAsia="nl-NL"/>
                  </w:rPr>
                  <w:t>Bijlage 4: Analyseschema kwalitatief onderzoek Monteurs</w:t>
                </w:r>
                <w:r>
                  <w:rPr>
                    <w:noProof/>
                    <w:webHidden/>
                  </w:rPr>
                  <w:tab/>
                </w:r>
                <w:r>
                  <w:rPr>
                    <w:noProof/>
                    <w:webHidden/>
                  </w:rPr>
                  <w:fldChar w:fldCharType="begin"/>
                </w:r>
                <w:r>
                  <w:rPr>
                    <w:noProof/>
                    <w:webHidden/>
                  </w:rPr>
                  <w:instrText xml:space="preserve"> PAGEREF _Toc452711362 \h </w:instrText>
                </w:r>
                <w:r>
                  <w:rPr>
                    <w:noProof/>
                    <w:webHidden/>
                  </w:rPr>
                </w:r>
                <w:r>
                  <w:rPr>
                    <w:noProof/>
                    <w:webHidden/>
                  </w:rPr>
                  <w:fldChar w:fldCharType="separate"/>
                </w:r>
                <w:r w:rsidR="00E64978">
                  <w:rPr>
                    <w:noProof/>
                    <w:webHidden/>
                  </w:rPr>
                  <w:t>45</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63" w:history="1">
                <w:r w:rsidRPr="00C4122C">
                  <w:rPr>
                    <w:rStyle w:val="Hyperlink"/>
                    <w:noProof/>
                  </w:rPr>
                  <w:t>Bijlage 5: Uitwerking interviews HRD</w:t>
                </w:r>
                <w:r>
                  <w:rPr>
                    <w:noProof/>
                    <w:webHidden/>
                  </w:rPr>
                  <w:tab/>
                </w:r>
                <w:r>
                  <w:rPr>
                    <w:noProof/>
                    <w:webHidden/>
                  </w:rPr>
                  <w:fldChar w:fldCharType="begin"/>
                </w:r>
                <w:r>
                  <w:rPr>
                    <w:noProof/>
                    <w:webHidden/>
                  </w:rPr>
                  <w:instrText xml:space="preserve"> PAGEREF _Toc452711363 \h </w:instrText>
                </w:r>
                <w:r>
                  <w:rPr>
                    <w:noProof/>
                    <w:webHidden/>
                  </w:rPr>
                </w:r>
                <w:r>
                  <w:rPr>
                    <w:noProof/>
                    <w:webHidden/>
                  </w:rPr>
                  <w:fldChar w:fldCharType="separate"/>
                </w:r>
                <w:r w:rsidR="00E64978">
                  <w:rPr>
                    <w:noProof/>
                    <w:webHidden/>
                  </w:rPr>
                  <w:t>46</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64" w:history="1">
                <w:r w:rsidRPr="00C4122C">
                  <w:rPr>
                    <w:rStyle w:val="Hyperlink"/>
                    <w:noProof/>
                  </w:rPr>
                  <w:t xml:space="preserve">Bijlage 6: Volledig resultaat vraag 7 van de enquête via </w:t>
                </w:r>
                <w:r w:rsidRPr="002302A4">
                  <w:rPr>
                    <w:rStyle w:val="Hyperlink"/>
                    <w:rFonts w:ascii="Verdana" w:hAnsi="Verdana"/>
                    <w:noProof/>
                    <w:sz w:val="20"/>
                    <w:szCs w:val="20"/>
                  </w:rPr>
                  <w:t>ServeyMonkey</w:t>
                </w:r>
                <w:r>
                  <w:rPr>
                    <w:noProof/>
                    <w:webHidden/>
                  </w:rPr>
                  <w:tab/>
                </w:r>
                <w:r>
                  <w:rPr>
                    <w:noProof/>
                    <w:webHidden/>
                  </w:rPr>
                  <w:fldChar w:fldCharType="begin"/>
                </w:r>
                <w:r>
                  <w:rPr>
                    <w:noProof/>
                    <w:webHidden/>
                  </w:rPr>
                  <w:instrText xml:space="preserve"> PAGEREF _Toc452711364 \h </w:instrText>
                </w:r>
                <w:r>
                  <w:rPr>
                    <w:noProof/>
                    <w:webHidden/>
                  </w:rPr>
                </w:r>
                <w:r>
                  <w:rPr>
                    <w:noProof/>
                    <w:webHidden/>
                  </w:rPr>
                  <w:fldChar w:fldCharType="separate"/>
                </w:r>
                <w:r w:rsidR="00E64978">
                  <w:rPr>
                    <w:noProof/>
                    <w:webHidden/>
                  </w:rPr>
                  <w:t>49</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65" w:history="1">
                <w:r w:rsidRPr="00C4122C">
                  <w:rPr>
                    <w:rStyle w:val="Hyperlink"/>
                    <w:noProof/>
                  </w:rPr>
                  <w:t>Bijlage 7: Volledig resultaat vraag 8 van de enquête via ServeyMonkey</w:t>
                </w:r>
                <w:r>
                  <w:rPr>
                    <w:noProof/>
                    <w:webHidden/>
                  </w:rPr>
                  <w:tab/>
                </w:r>
                <w:r>
                  <w:rPr>
                    <w:noProof/>
                    <w:webHidden/>
                  </w:rPr>
                  <w:fldChar w:fldCharType="begin"/>
                </w:r>
                <w:r>
                  <w:rPr>
                    <w:noProof/>
                    <w:webHidden/>
                  </w:rPr>
                  <w:instrText xml:space="preserve"> PAGEREF _Toc452711365 \h </w:instrText>
                </w:r>
                <w:r>
                  <w:rPr>
                    <w:noProof/>
                    <w:webHidden/>
                  </w:rPr>
                </w:r>
                <w:r>
                  <w:rPr>
                    <w:noProof/>
                    <w:webHidden/>
                  </w:rPr>
                  <w:fldChar w:fldCharType="separate"/>
                </w:r>
                <w:r w:rsidR="00E64978">
                  <w:rPr>
                    <w:noProof/>
                    <w:webHidden/>
                  </w:rPr>
                  <w:t>50</w:t>
                </w:r>
                <w:r>
                  <w:rPr>
                    <w:noProof/>
                    <w:webHidden/>
                  </w:rPr>
                  <w:fldChar w:fldCharType="end"/>
                </w:r>
              </w:hyperlink>
            </w:p>
            <w:p w:rsidR="004939E5" w:rsidRDefault="004939E5">
              <w:pPr>
                <w:pStyle w:val="Inhopg2"/>
                <w:tabs>
                  <w:tab w:val="right" w:leader="dot" w:pos="9062"/>
                </w:tabs>
                <w:rPr>
                  <w:rFonts w:eastAsiaTheme="minorEastAsia"/>
                  <w:noProof/>
                  <w:lang w:eastAsia="nl-NL"/>
                </w:rPr>
              </w:pPr>
              <w:hyperlink w:anchor="_Toc452711366" w:history="1">
                <w:r w:rsidRPr="00C4122C">
                  <w:rPr>
                    <w:rStyle w:val="Hyperlink"/>
                    <w:noProof/>
                  </w:rPr>
                  <w:t>Bijlage 8: Ontwikkeloverzicht</w:t>
                </w:r>
                <w:r>
                  <w:rPr>
                    <w:noProof/>
                    <w:webHidden/>
                  </w:rPr>
                  <w:tab/>
                </w:r>
                <w:r>
                  <w:rPr>
                    <w:noProof/>
                    <w:webHidden/>
                  </w:rPr>
                  <w:fldChar w:fldCharType="begin"/>
                </w:r>
                <w:r>
                  <w:rPr>
                    <w:noProof/>
                    <w:webHidden/>
                  </w:rPr>
                  <w:instrText xml:space="preserve"> PAGEREF _Toc452711366 \h </w:instrText>
                </w:r>
                <w:r>
                  <w:rPr>
                    <w:noProof/>
                    <w:webHidden/>
                  </w:rPr>
                </w:r>
                <w:r>
                  <w:rPr>
                    <w:noProof/>
                    <w:webHidden/>
                  </w:rPr>
                  <w:fldChar w:fldCharType="separate"/>
                </w:r>
                <w:r w:rsidR="00E64978">
                  <w:rPr>
                    <w:noProof/>
                    <w:webHidden/>
                  </w:rPr>
                  <w:t>52</w:t>
                </w:r>
                <w:r>
                  <w:rPr>
                    <w:noProof/>
                    <w:webHidden/>
                  </w:rPr>
                  <w:fldChar w:fldCharType="end"/>
                </w:r>
              </w:hyperlink>
            </w:p>
            <w:p w:rsidR="00D43811" w:rsidRPr="00D43811" w:rsidRDefault="00D43811">
              <w:pPr>
                <w:rPr>
                  <w:rFonts w:ascii="Verdana" w:hAnsi="Verdana"/>
                  <w:sz w:val="20"/>
                  <w:szCs w:val="20"/>
                </w:rPr>
              </w:pPr>
              <w:r w:rsidRPr="00D43811">
                <w:rPr>
                  <w:rFonts w:ascii="Verdana" w:hAnsi="Verdana"/>
                  <w:b/>
                  <w:bCs/>
                  <w:sz w:val="20"/>
                  <w:szCs w:val="20"/>
                </w:rPr>
                <w:fldChar w:fldCharType="end"/>
              </w:r>
            </w:p>
          </w:sdtContent>
        </w:sdt>
        <w:p w:rsidR="002E0A57" w:rsidRDefault="002E0A57" w:rsidP="007D6CEC">
          <w:pPr>
            <w:pStyle w:val="Kop1"/>
          </w:pPr>
          <w:bookmarkStart w:id="2" w:name="_Toc446318039"/>
        </w:p>
        <w:p w:rsidR="002E0A57" w:rsidRDefault="002E0A57" w:rsidP="002E0A57"/>
        <w:p w:rsidR="002E0A57" w:rsidRDefault="002E0A57" w:rsidP="002E0A57">
          <w:pPr>
            <w:sectPr w:rsidR="002E0A57" w:rsidSect="002543EF">
              <w:footerReference w:type="default" r:id="rId16"/>
              <w:footerReference w:type="first" r:id="rId17"/>
              <w:pgSz w:w="11906" w:h="16838"/>
              <w:pgMar w:top="1417" w:right="1417" w:bottom="1417" w:left="1417" w:header="708" w:footer="708" w:gutter="0"/>
              <w:pgNumType w:start="0"/>
              <w:cols w:space="708"/>
              <w:titlePg/>
              <w:docGrid w:linePitch="360"/>
            </w:sectPr>
          </w:pPr>
        </w:p>
        <w:p w:rsidR="007D6CEC" w:rsidRPr="00602284" w:rsidRDefault="007D6CEC" w:rsidP="00001ACC">
          <w:pPr>
            <w:pStyle w:val="Kop1"/>
          </w:pPr>
          <w:bookmarkStart w:id="3" w:name="_Toc452711305"/>
          <w:r w:rsidRPr="00602284">
            <w:lastRenderedPageBreak/>
            <w:t>Inleiding</w:t>
          </w:r>
          <w:bookmarkEnd w:id="2"/>
          <w:bookmarkEnd w:id="3"/>
        </w:p>
        <w:p w:rsidR="007D6CEC" w:rsidRDefault="007D6CEC" w:rsidP="007D6CEC">
          <w:pPr>
            <w:pStyle w:val="Geenafstand"/>
          </w:pPr>
        </w:p>
        <w:p w:rsidR="007D6CEC" w:rsidRPr="00F94583" w:rsidRDefault="007D6CEC" w:rsidP="00D11488">
          <w:pPr>
            <w:pStyle w:val="Geenafstand"/>
            <w:jc w:val="both"/>
          </w:pPr>
          <w:r w:rsidRPr="00F94583">
            <w:t xml:space="preserve">Binnen netbeheerder Stedin zijn de doorgroeimogelijkheden voor monteurs bijna eindeloos, althans zo lijkt dat. Op </w:t>
          </w:r>
          <w:r w:rsidR="00CE024A">
            <w:t>SharePoint</w:t>
          </w:r>
          <w:r w:rsidR="00795FE7">
            <w:t>, de intranetpagina van Stedin,</w:t>
          </w:r>
          <w:r w:rsidRPr="00F94583">
            <w:t xml:space="preserve"> worden veel tools aangeboden die medewerkers helpen bij hun ontwikkeling. Via</w:t>
          </w:r>
          <w:r w:rsidR="00795FE7">
            <w:t xml:space="preserve"> de elektronische leeromgeving </w:t>
          </w:r>
          <w:r w:rsidRPr="00F94583">
            <w:t>‘campus’ kunnen medewerkers cursussen/opleidingen aanvragen wanneer ze hier behoef</w:t>
          </w:r>
          <w:r w:rsidR="00CE024A">
            <w:t>te aan hebben. Daarnaast moet ‘H</w:t>
          </w:r>
          <w:r w:rsidRPr="00F94583">
            <w:t>et goede gesprek’ ervoor zorgen dat de ontwikkeling van de medewerker continu onder de aandacht wordt gebracht</w:t>
          </w:r>
          <w:r w:rsidR="00090F69">
            <w:t>. W</w:t>
          </w:r>
          <w:r>
            <w:t>at dit goede gesprek precies is zal in de situatieschets verder worden toegelicht</w:t>
          </w:r>
          <w:r w:rsidRPr="00F94583">
            <w:t xml:space="preserve">. </w:t>
          </w:r>
        </w:p>
        <w:p w:rsidR="007D6CEC" w:rsidRPr="00F94583" w:rsidRDefault="007D6CEC" w:rsidP="00D11488">
          <w:pPr>
            <w:pStyle w:val="Geenafstand"/>
            <w:jc w:val="both"/>
          </w:pPr>
        </w:p>
        <w:p w:rsidR="007D6CEC" w:rsidRPr="00F94583" w:rsidRDefault="007D6CEC" w:rsidP="00D11488">
          <w:pPr>
            <w:pStyle w:val="Geenafstand"/>
            <w:jc w:val="both"/>
          </w:pPr>
          <w:r w:rsidRPr="00F94583">
            <w:t>Toch b</w:t>
          </w:r>
          <w:r>
            <w:t>lijkt uit de HR Review van 2015</w:t>
          </w:r>
          <w:r w:rsidRPr="00F94583">
            <w:t>, dat er binnen de monteurspopulatie veel te verbeteren is op de b</w:t>
          </w:r>
          <w:r>
            <w:t>asiskwaliteit zelfontwikkeling</w:t>
          </w:r>
          <w:r w:rsidR="00CE024A">
            <w:t xml:space="preserve"> (</w:t>
          </w:r>
          <w:r w:rsidR="006102D9">
            <w:t>‘</w:t>
          </w:r>
          <w:r w:rsidR="00CE024A" w:rsidRPr="006102D9">
            <w:rPr>
              <w:i/>
            </w:rPr>
            <w:t>HR Review 2015</w:t>
          </w:r>
          <w:r w:rsidR="006102D9">
            <w:t>’</w:t>
          </w:r>
          <w:r w:rsidR="00CE024A">
            <w:t>, 2016)</w:t>
          </w:r>
          <w:r>
            <w:t>.</w:t>
          </w:r>
          <w:r w:rsidRPr="00F94583">
            <w:t xml:space="preserve"> Iedere medewerker wordt binnen Stedin namelijk beoordeeld op deze competentie. </w:t>
          </w:r>
          <w:r>
            <w:t>Stedin definieert zelfontwikkeling</w:t>
          </w:r>
          <w:r w:rsidRPr="00086A5C">
            <w:t xml:space="preserve"> </w:t>
          </w:r>
          <w:r w:rsidRPr="003C4358">
            <w:t xml:space="preserve">als het werken aan eigen ontwikkeling om daarmee de Eneco Groep missie en visie te realiseren. De medewerker is zich </w:t>
          </w:r>
          <w:r w:rsidR="00A3721F">
            <w:t>hierbij bewust van eigen sterke</w:t>
          </w:r>
          <w:r w:rsidRPr="003C4358">
            <w:t xml:space="preserve"> en verbeterpunten</w:t>
          </w:r>
          <w:r>
            <w:t xml:space="preserve"> </w:t>
          </w:r>
          <w:r w:rsidR="00CE024A">
            <w:t>(</w:t>
          </w:r>
          <w:r w:rsidR="00CE024A" w:rsidRPr="009C70C9">
            <w:rPr>
              <w:rStyle w:val="Hyperlink"/>
              <w:color w:val="auto"/>
            </w:rPr>
            <w:t>Hofkes &amp; De Leeuw</w:t>
          </w:r>
          <w:r w:rsidR="00CE024A">
            <w:rPr>
              <w:rStyle w:val="Hyperlink"/>
              <w:color w:val="auto"/>
            </w:rPr>
            <w:t xml:space="preserve">, </w:t>
          </w:r>
          <w:r w:rsidR="00CE024A" w:rsidRPr="009C70C9">
            <w:rPr>
              <w:rStyle w:val="Hyperlink"/>
              <w:color w:val="auto"/>
            </w:rPr>
            <w:t>2015</w:t>
          </w:r>
          <w:r>
            <w:t xml:space="preserve">). </w:t>
          </w:r>
          <w:r w:rsidRPr="00F94583">
            <w:t>Een van de afdelingen waarbinnen veel monteurs werkzaam zijn</w:t>
          </w:r>
          <w:r w:rsidR="00CE024A">
            <w:t>,</w:t>
          </w:r>
          <w:r w:rsidRPr="00F94583">
            <w:t xml:space="preserve"> is Meterkast &amp; Aansluiting (M&amp;A). Daarom valt er op het gebied van zelfontwikkeling ook </w:t>
          </w:r>
          <w:r>
            <w:t xml:space="preserve">binnen deze afdeling </w:t>
          </w:r>
          <w:r w:rsidRPr="00F94583">
            <w:t xml:space="preserve">veel winst te </w:t>
          </w:r>
          <w:r w:rsidR="00090F69" w:rsidRPr="00F94583">
            <w:t xml:space="preserve">boeken. </w:t>
          </w:r>
        </w:p>
        <w:p w:rsidR="007D6CEC" w:rsidRPr="00F94583" w:rsidRDefault="007D6CEC" w:rsidP="00D11488">
          <w:pPr>
            <w:pStyle w:val="Geenafstand"/>
            <w:jc w:val="both"/>
          </w:pPr>
        </w:p>
        <w:p w:rsidR="007D6CEC" w:rsidRPr="00F94583" w:rsidRDefault="007D6CEC" w:rsidP="00D11488">
          <w:pPr>
            <w:pStyle w:val="Geenafstand"/>
            <w:jc w:val="both"/>
          </w:pPr>
          <w:r w:rsidRPr="00F94583">
            <w:t>De energiewereld, waarbinnen Stedin opereert, is in volle verandering. De energietransitie verplicht energiebedrijven anders te opereren om mee te kunnen gaan met de snelle veranderingen. Dit doet dan ook een beroep op het aanpassings- en verandervermogen van de organisatie.</w:t>
          </w:r>
          <w:r w:rsidR="00CE024A">
            <w:t xml:space="preserve"> Daarnaast zal er voor de afdeling M&amp;A na 2020 veel veranderen, wat deze verandering precies inhoudt wordt in de situatieschets toegelicht.</w:t>
          </w:r>
          <w:r w:rsidRPr="00F94583">
            <w:t xml:space="preserve"> Zelfontwikkeling levert hier een grote bijdrage aan en</w:t>
          </w:r>
          <w:r w:rsidR="008A3DAC">
            <w:t xml:space="preserve"> het</w:t>
          </w:r>
          <w:r w:rsidRPr="00F94583">
            <w:t xml:space="preserve"> is dus essentieel dat dit op het gewenste niveau aanwezig is bij de medewerkers. </w:t>
          </w:r>
        </w:p>
        <w:p w:rsidR="007D6CEC" w:rsidRPr="00F94583" w:rsidRDefault="007D6CEC" w:rsidP="00D11488">
          <w:pPr>
            <w:pStyle w:val="Geenafstand"/>
            <w:jc w:val="both"/>
          </w:pPr>
          <w:r w:rsidRPr="00F94583">
            <w:t xml:space="preserve">Dit onderzoek zal zich </w:t>
          </w:r>
          <w:r w:rsidR="00CE024A">
            <w:t>dus</w:t>
          </w:r>
          <w:r>
            <w:t xml:space="preserve"> </w:t>
          </w:r>
          <w:r w:rsidRPr="00F94583">
            <w:t>gaan richten op de competentie zelfontwikkeling</w:t>
          </w:r>
          <w:r>
            <w:t xml:space="preserve"> binnen de afdeling M&amp;A</w:t>
          </w:r>
          <w:r w:rsidRPr="00F94583">
            <w:t>. Er zal onderzocht worden wat</w:t>
          </w:r>
          <w:r>
            <w:t xml:space="preserve"> de monteurs nodig hebben om </w:t>
          </w:r>
          <w:r w:rsidRPr="00F94583">
            <w:t>proactief</w:t>
          </w:r>
          <w:r>
            <w:t xml:space="preserve"> </w:t>
          </w:r>
          <w:r w:rsidRPr="00F94583">
            <w:t xml:space="preserve">bezig </w:t>
          </w:r>
          <w:r w:rsidR="001E0DBE">
            <w:t xml:space="preserve">te </w:t>
          </w:r>
          <w:r w:rsidRPr="00F94583">
            <w:t xml:space="preserve">zijn met zelfontwikkeling. Daarom zal dit onderzoek antwoord geven op de volgende probleemformulering: </w:t>
          </w:r>
        </w:p>
        <w:p w:rsidR="007D6CEC" w:rsidRPr="00F94583" w:rsidRDefault="007D6CEC" w:rsidP="00D11488">
          <w:pPr>
            <w:pStyle w:val="Geenafstand"/>
            <w:jc w:val="both"/>
          </w:pPr>
        </w:p>
        <w:p w:rsidR="007D6CEC" w:rsidRPr="004F7AD2" w:rsidRDefault="007D6CEC" w:rsidP="00D11488">
          <w:pPr>
            <w:pStyle w:val="Geenafstand"/>
            <w:jc w:val="both"/>
            <w:rPr>
              <w:i/>
            </w:rPr>
          </w:pPr>
          <w:r>
            <w:rPr>
              <w:i/>
            </w:rPr>
            <w:t>‘</w:t>
          </w:r>
          <w:r w:rsidRPr="004F7AD2">
            <w:rPr>
              <w:i/>
            </w:rPr>
            <w:t>Hoe kan Stedin er voor zorgen dat de monteurs van M&amp;A proactief b</w:t>
          </w:r>
          <w:r>
            <w:rPr>
              <w:i/>
            </w:rPr>
            <w:t>ezig zijn met zelfontwikkeling?’</w:t>
          </w:r>
        </w:p>
        <w:p w:rsidR="007D6CEC" w:rsidRPr="00F94583" w:rsidRDefault="007D6CEC" w:rsidP="00D11488">
          <w:pPr>
            <w:pStyle w:val="Geenafstand"/>
            <w:jc w:val="both"/>
          </w:pPr>
        </w:p>
        <w:p w:rsidR="007D6CEC" w:rsidRPr="00F94583" w:rsidRDefault="007D6CEC" w:rsidP="00D11488">
          <w:pPr>
            <w:pStyle w:val="Geenafstand"/>
            <w:jc w:val="both"/>
          </w:pPr>
          <w:r w:rsidRPr="00F94583">
            <w:t>Als er een antwoord is gevonden op deze vraag zal h</w:t>
          </w:r>
          <w:r w:rsidR="00CE024A">
            <w:t xml:space="preserve">et een beter inzicht opleveren in hoe monteurs in </w:t>
          </w:r>
          <w:r w:rsidRPr="00F94583">
            <w:t xml:space="preserve">beweging kunnen </w:t>
          </w:r>
          <w:r w:rsidR="00CE024A">
            <w:t>komen</w:t>
          </w:r>
          <w:r w:rsidRPr="00F94583">
            <w:t>. Dit zal uiteindelijk een positieve invloed kunnen hebben op d</w:t>
          </w:r>
          <w:r>
            <w:t>e doorstroom binnen het bedrijf en het verandervermogen van het bedrijf.</w:t>
          </w:r>
          <w:r w:rsidRPr="00F94583">
            <w:t xml:space="preserve"> </w:t>
          </w:r>
        </w:p>
        <w:p w:rsidR="007D6CEC" w:rsidRPr="00F94583" w:rsidRDefault="007D6CEC" w:rsidP="00D11488">
          <w:pPr>
            <w:pStyle w:val="Geenafstand"/>
            <w:jc w:val="both"/>
          </w:pPr>
        </w:p>
        <w:p w:rsidR="007D6CEC" w:rsidRPr="00F94583" w:rsidRDefault="007D6CEC" w:rsidP="00D11488">
          <w:pPr>
            <w:pStyle w:val="Geenafstand"/>
            <w:jc w:val="both"/>
          </w:pPr>
          <w:r w:rsidRPr="00F94583">
            <w:t>Leeswijzer:</w:t>
          </w:r>
        </w:p>
        <w:p w:rsidR="007D6CEC" w:rsidRDefault="007D6CEC" w:rsidP="00F9745A">
          <w:pPr>
            <w:pStyle w:val="Geenafstand"/>
            <w:jc w:val="both"/>
            <w:rPr>
              <w:rFonts w:eastAsiaTheme="majorEastAsia" w:cstheme="majorBidi"/>
              <w:color w:val="808080" w:themeColor="background1" w:themeShade="80"/>
              <w:sz w:val="28"/>
              <w:szCs w:val="32"/>
            </w:rPr>
          </w:pPr>
          <w:r w:rsidRPr="00F94583">
            <w:t xml:space="preserve">Na de inleiding zal er een situatieschets volgen. </w:t>
          </w:r>
          <w:r w:rsidR="00CE024A">
            <w:t xml:space="preserve">Deze </w:t>
          </w:r>
          <w:r w:rsidRPr="00F94583">
            <w:t xml:space="preserve">situatieschets zal </w:t>
          </w:r>
          <w:r w:rsidR="00CE024A">
            <w:t xml:space="preserve">de context van de afdeling en organisatie beschrijving. Uit de situatieschets kunnen de aanleiding, doelgroep, afbakening en onderzoeksvragen kunnen worden vastgesteld. Deze zullen dan ook terug te vinden zijn in het daaropvolgende hoofdstuk, hoofdstuk 2 </w:t>
          </w:r>
          <w:r w:rsidR="00090F69">
            <w:t xml:space="preserve">probleemformulering. </w:t>
          </w:r>
          <w:r w:rsidR="00CE024A">
            <w:t xml:space="preserve">In het derde hoofdstuk zullen </w:t>
          </w:r>
          <w:r w:rsidRPr="00F94583">
            <w:t xml:space="preserve">verschillende relevante theorieën onder de aandacht worden </w:t>
          </w:r>
          <w:r w:rsidR="008A3DAC">
            <w:t xml:space="preserve">gebracht </w:t>
          </w:r>
          <w:r w:rsidR="00CE024A">
            <w:t xml:space="preserve">die </w:t>
          </w:r>
          <w:r>
            <w:t xml:space="preserve">de deskresearch deelvragen </w:t>
          </w:r>
          <w:r w:rsidR="00CE024A">
            <w:t xml:space="preserve">zullen </w:t>
          </w:r>
          <w:r>
            <w:t xml:space="preserve">beantwoorden. </w:t>
          </w:r>
          <w:r w:rsidR="00FB362B">
            <w:t xml:space="preserve">Nadat er theorie is toegepast op het onderzoekonderwerp, zal het vierde hoofdstuk de methodologie </w:t>
          </w:r>
          <w:r w:rsidR="00090F69">
            <w:t xml:space="preserve">beschrijven. </w:t>
          </w:r>
          <w:r w:rsidR="00FB362B">
            <w:t xml:space="preserve">Hierin zal worden beschreven welke onderzoeksmethoden zijn gebruikt en waarom. De resultaten uit het onderzoek </w:t>
          </w:r>
          <w:r w:rsidRPr="00F94583">
            <w:t>zullen worden beschreven in het hoofdstuk</w:t>
          </w:r>
          <w:r w:rsidR="00FB362B">
            <w:t xml:space="preserve"> 5. </w:t>
          </w:r>
          <w:r w:rsidRPr="00F94583">
            <w:t xml:space="preserve">Op basis van die resultaten </w:t>
          </w:r>
          <w:r w:rsidR="00FB362B">
            <w:t xml:space="preserve">kan er </w:t>
          </w:r>
          <w:r w:rsidRPr="00F94583">
            <w:t xml:space="preserve">vervolgens </w:t>
          </w:r>
          <w:r w:rsidR="00FB362B">
            <w:t>geconcludeerd worden. In hoofdstuk 6 zullen dan ook de onderzoeksvragen worden beantwoord. In de discussie die daarop volgt, zal er een kritische blik geworpen worden op deze conclusies. Op basis van de conclusie</w:t>
          </w:r>
          <w:r w:rsidR="008A3DAC">
            <w:t>s</w:t>
          </w:r>
          <w:r w:rsidR="00FB362B">
            <w:t xml:space="preserve"> worden de </w:t>
          </w:r>
          <w:r w:rsidR="003861E9">
            <w:t>aanbevelingen</w:t>
          </w:r>
          <w:r w:rsidR="00FB362B">
            <w:t xml:space="preserve"> in hoofdstuk 8 beschreven. </w:t>
          </w:r>
          <w:r w:rsidRPr="00F94583">
            <w:t xml:space="preserve">Daarna zal het implementatieplan </w:t>
          </w:r>
          <w:r w:rsidR="00FB362B">
            <w:t>een uitwerking geven van hoe de aanbevelingen kunnen worden geïmplementeerd.</w:t>
          </w:r>
          <w:r w:rsidRPr="00F94583">
            <w:t xml:space="preserve"> In de literatuurlijst zullen de gebruik</w:t>
          </w:r>
          <w:r w:rsidR="00FB362B">
            <w:t xml:space="preserve">te bronnen zijn terug te vinden en zal deze scriptie worden afgesloten met </w:t>
          </w:r>
          <w:r w:rsidRPr="00F94583">
            <w:t>bijlages</w:t>
          </w:r>
          <w:r w:rsidR="00FB362B">
            <w:t xml:space="preserve"> waarin </w:t>
          </w:r>
          <w:r w:rsidRPr="00F94583">
            <w:t xml:space="preserve">relevante documenten het onderzoek ondersteunen. </w:t>
          </w:r>
          <w:r>
            <w:br w:type="page"/>
          </w:r>
        </w:p>
        <w:p w:rsidR="007D6CEC" w:rsidRDefault="007D6CEC" w:rsidP="007D6CEC">
          <w:pPr>
            <w:pStyle w:val="Kop1"/>
          </w:pPr>
          <w:bookmarkStart w:id="4" w:name="_Toc446318040"/>
          <w:bookmarkStart w:id="5" w:name="_Toc452711306"/>
          <w:r>
            <w:lastRenderedPageBreak/>
            <w:t>1. Situatieschets</w:t>
          </w:r>
          <w:bookmarkEnd w:id="4"/>
          <w:bookmarkEnd w:id="5"/>
        </w:p>
        <w:p w:rsidR="007D6CEC" w:rsidRDefault="007D6CEC" w:rsidP="007D6CEC">
          <w:pPr>
            <w:pStyle w:val="Geenafstand"/>
          </w:pPr>
        </w:p>
        <w:p w:rsidR="007D6CEC" w:rsidRPr="008251C4" w:rsidRDefault="007D6CEC" w:rsidP="008251C4">
          <w:pPr>
            <w:pStyle w:val="Geenafstand"/>
            <w:pBdr>
              <w:bottom w:val="single" w:sz="4" w:space="1" w:color="auto"/>
            </w:pBdr>
            <w:rPr>
              <w:i/>
            </w:rPr>
          </w:pPr>
          <w:r w:rsidRPr="008251C4">
            <w:rPr>
              <w:i/>
            </w:rPr>
            <w:t xml:space="preserve">In de situatieschets zullen de belangrijkste contextfactoren van Stedin worden benoemd. Hierin zullen de </w:t>
          </w:r>
          <w:proofErr w:type="spellStart"/>
          <w:r w:rsidRPr="008251C4">
            <w:rPr>
              <w:i/>
            </w:rPr>
            <w:t>core</w:t>
          </w:r>
          <w:proofErr w:type="spellEnd"/>
          <w:r w:rsidRPr="008251C4">
            <w:rPr>
              <w:i/>
            </w:rPr>
            <w:t xml:space="preserve"> business, korte historie en </w:t>
          </w:r>
          <w:r w:rsidR="00DD40CC">
            <w:rPr>
              <w:i/>
            </w:rPr>
            <w:t>context</w:t>
          </w:r>
          <w:r w:rsidRPr="008251C4">
            <w:rPr>
              <w:i/>
            </w:rPr>
            <w:t xml:space="preserve"> worden</w:t>
          </w:r>
          <w:r w:rsidR="00D2608B">
            <w:rPr>
              <w:i/>
            </w:rPr>
            <w:t xml:space="preserve"> beschreven</w:t>
          </w:r>
          <w:r w:rsidRPr="008251C4">
            <w:rPr>
              <w:i/>
            </w:rPr>
            <w:t xml:space="preserve">. Ook zal er worden ingezoomd op HRM en de afdeling Meterkast &amp; Aansluiting (M&amp;A). </w:t>
          </w:r>
        </w:p>
        <w:p w:rsidR="007D6CEC" w:rsidRDefault="007D6CEC" w:rsidP="007D6CEC">
          <w:pPr>
            <w:pStyle w:val="Geenafstand"/>
          </w:pPr>
        </w:p>
        <w:p w:rsidR="007D6CEC" w:rsidRDefault="007D6CEC" w:rsidP="00D11488">
          <w:pPr>
            <w:pStyle w:val="Geenafstand"/>
            <w:jc w:val="both"/>
          </w:pPr>
          <w:r>
            <w:t>Stedin is een onafhankelijke en regionale netbeheerder met ruim 3.100 medewerkers</w:t>
          </w:r>
          <w:r w:rsidR="00DD40CC">
            <w:t xml:space="preserve"> (‘</w:t>
          </w:r>
          <w:r w:rsidR="00DD40CC" w:rsidRPr="0067353E">
            <w:rPr>
              <w:i/>
            </w:rPr>
            <w:t>Over Stedin</w:t>
          </w:r>
          <w:r w:rsidR="00DD40CC">
            <w:t>’, 2015)</w:t>
          </w:r>
          <w:r>
            <w:t>. Het draagt zorg voor continu</w:t>
          </w:r>
          <w:r w:rsidR="00DD40CC">
            <w:t>e</w:t>
          </w:r>
          <w:r>
            <w:t xml:space="preserve"> energietransport en betrouwbare en veilige energievoorzieningen. Aan het begin van 2015 heeft er een reorganisatie plaatsgevonden onder de naam ReVisie. Hierbij zijn netbeheerder Stedin en infrabedrijf Joulz gereorganiseerd tot ‘het nieuwe Stedin’. Door de krachten te bundelden was het mogelijk de dienstverlening slagvaardiger en efficiënter te maken. Hierdoor kan er een betere focus worden gelegd op het investeren in toekomstbestendige energienetten.</w:t>
          </w:r>
        </w:p>
        <w:p w:rsidR="00E532EF" w:rsidRDefault="00E532EF" w:rsidP="00D11488">
          <w:pPr>
            <w:pStyle w:val="Geenafstand"/>
            <w:jc w:val="both"/>
          </w:pPr>
          <w:r>
            <w:rPr>
              <w:noProof/>
            </w:rPr>
            <w:drawing>
              <wp:anchor distT="0" distB="0" distL="114300" distR="114300" simplePos="0" relativeHeight="251671552" behindDoc="0" locked="0" layoutInCell="1" allowOverlap="1" wp14:anchorId="1E25AA48" wp14:editId="260258BC">
                <wp:simplePos x="0" y="0"/>
                <wp:positionH relativeFrom="margin">
                  <wp:align>right</wp:align>
                </wp:positionH>
                <wp:positionV relativeFrom="paragraph">
                  <wp:posOffset>12065</wp:posOffset>
                </wp:positionV>
                <wp:extent cx="3348355" cy="2200275"/>
                <wp:effectExtent l="0" t="0" r="444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835" r="1989"/>
                        <a:stretch/>
                      </pic:blipFill>
                      <pic:spPr bwMode="auto">
                        <a:xfrm>
                          <a:off x="0" y="0"/>
                          <a:ext cx="334835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4312F033" wp14:editId="4895AE71">
                    <wp:simplePos x="0" y="0"/>
                    <wp:positionH relativeFrom="margin">
                      <wp:align>right</wp:align>
                    </wp:positionH>
                    <wp:positionV relativeFrom="paragraph">
                      <wp:posOffset>2232660</wp:posOffset>
                    </wp:positionV>
                    <wp:extent cx="3244850" cy="15938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244850" cy="159385"/>
                            </a:xfrm>
                            <a:prstGeom prst="rect">
                              <a:avLst/>
                            </a:prstGeom>
                            <a:solidFill>
                              <a:prstClr val="white"/>
                            </a:solidFill>
                            <a:ln>
                              <a:noFill/>
                            </a:ln>
                            <a:effectLst/>
                          </wps:spPr>
                          <wps:txbx>
                            <w:txbxContent>
                              <w:p w:rsidR="004939E5" w:rsidRPr="00B17ED4" w:rsidRDefault="004939E5" w:rsidP="007D6CEC">
                                <w:pPr>
                                  <w:pStyle w:val="Bijschrift"/>
                                  <w:jc w:val="right"/>
                                  <w:rPr>
                                    <w:rFonts w:ascii="Verdana" w:hAnsi="Verdana"/>
                                    <w:noProof/>
                                    <w:color w:val="808080" w:themeColor="background1" w:themeShade="80"/>
                                    <w:sz w:val="20"/>
                                  </w:rPr>
                                </w:pPr>
                                <w:r w:rsidRPr="00B17ED4">
                                  <w:rPr>
                                    <w:rFonts w:ascii="Verdana" w:hAnsi="Verdana"/>
                                    <w:color w:val="808080" w:themeColor="background1" w:themeShade="80"/>
                                  </w:rPr>
                                  <w:t xml:space="preserve">Figuur </w:t>
                                </w:r>
                                <w:r w:rsidRPr="00B17ED4">
                                  <w:rPr>
                                    <w:rFonts w:ascii="Verdana" w:hAnsi="Verdana"/>
                                    <w:color w:val="808080" w:themeColor="background1" w:themeShade="80"/>
                                  </w:rPr>
                                  <w:fldChar w:fldCharType="begin"/>
                                </w:r>
                                <w:r w:rsidRPr="00B17ED4">
                                  <w:rPr>
                                    <w:rFonts w:ascii="Verdana" w:hAnsi="Verdana"/>
                                    <w:color w:val="808080" w:themeColor="background1" w:themeShade="80"/>
                                  </w:rPr>
                                  <w:instrText xml:space="preserve"> SEQ Figuur \* ARABIC </w:instrText>
                                </w:r>
                                <w:r w:rsidRPr="00B17ED4">
                                  <w:rPr>
                                    <w:rFonts w:ascii="Verdana" w:hAnsi="Verdana"/>
                                    <w:color w:val="808080" w:themeColor="background1" w:themeShade="80"/>
                                  </w:rPr>
                                  <w:fldChar w:fldCharType="separate"/>
                                </w:r>
                                <w:r w:rsidR="00E64978">
                                  <w:rPr>
                                    <w:rFonts w:ascii="Verdana" w:hAnsi="Verdana"/>
                                    <w:noProof/>
                                    <w:color w:val="808080" w:themeColor="background1" w:themeShade="80"/>
                                  </w:rPr>
                                  <w:t>1</w:t>
                                </w:r>
                                <w:r w:rsidRPr="00B17ED4">
                                  <w:rPr>
                                    <w:rFonts w:ascii="Verdana" w:hAnsi="Verdana"/>
                                    <w:color w:val="808080" w:themeColor="background1" w:themeShade="80"/>
                                  </w:rPr>
                                  <w:fldChar w:fldCharType="end"/>
                                </w:r>
                                <w:r w:rsidRPr="00B17ED4">
                                  <w:rPr>
                                    <w:rFonts w:ascii="Verdana" w:hAnsi="Verdana"/>
                                    <w:color w:val="808080" w:themeColor="background1" w:themeShade="80"/>
                                  </w:rPr>
                                  <w:t>: Operatiegebied Stedin ('Over Stedin',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F033" id="Tekstvak 6" o:spid="_x0000_s1028" type="#_x0000_t202" style="position:absolute;left:0;text-align:left;margin-left:204.3pt;margin-top:175.8pt;width:255.5pt;height:12.5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" stroked="f">
                    <v:textbox inset="0,0,0,0">
                      <w:txbxContent>
                        <w:p w:rsidR="004939E5" w:rsidRPr="00B17ED4" w:rsidRDefault="004939E5" w:rsidP="007D6CEC">
                          <w:pPr>
                            <w:pStyle w:val="Bijschrift"/>
                            <w:jc w:val="right"/>
                            <w:rPr>
                              <w:rFonts w:ascii="Verdana" w:hAnsi="Verdana"/>
                              <w:noProof/>
                              <w:color w:val="808080" w:themeColor="background1" w:themeShade="80"/>
                              <w:sz w:val="20"/>
                            </w:rPr>
                          </w:pPr>
                          <w:r w:rsidRPr="00B17ED4">
                            <w:rPr>
                              <w:rFonts w:ascii="Verdana" w:hAnsi="Verdana"/>
                              <w:color w:val="808080" w:themeColor="background1" w:themeShade="80"/>
                            </w:rPr>
                            <w:t xml:space="preserve">Figuur </w:t>
                          </w:r>
                          <w:r w:rsidRPr="00B17ED4">
                            <w:rPr>
                              <w:rFonts w:ascii="Verdana" w:hAnsi="Verdana"/>
                              <w:color w:val="808080" w:themeColor="background1" w:themeShade="80"/>
                            </w:rPr>
                            <w:fldChar w:fldCharType="begin"/>
                          </w:r>
                          <w:r w:rsidRPr="00B17ED4">
                            <w:rPr>
                              <w:rFonts w:ascii="Verdana" w:hAnsi="Verdana"/>
                              <w:color w:val="808080" w:themeColor="background1" w:themeShade="80"/>
                            </w:rPr>
                            <w:instrText xml:space="preserve"> SEQ Figuur \* ARABIC </w:instrText>
                          </w:r>
                          <w:r w:rsidRPr="00B17ED4">
                            <w:rPr>
                              <w:rFonts w:ascii="Verdana" w:hAnsi="Verdana"/>
                              <w:color w:val="808080" w:themeColor="background1" w:themeShade="80"/>
                            </w:rPr>
                            <w:fldChar w:fldCharType="separate"/>
                          </w:r>
                          <w:r w:rsidR="00E64978">
                            <w:rPr>
                              <w:rFonts w:ascii="Verdana" w:hAnsi="Verdana"/>
                              <w:noProof/>
                              <w:color w:val="808080" w:themeColor="background1" w:themeShade="80"/>
                            </w:rPr>
                            <w:t>1</w:t>
                          </w:r>
                          <w:r w:rsidRPr="00B17ED4">
                            <w:rPr>
                              <w:rFonts w:ascii="Verdana" w:hAnsi="Verdana"/>
                              <w:color w:val="808080" w:themeColor="background1" w:themeShade="80"/>
                            </w:rPr>
                            <w:fldChar w:fldCharType="end"/>
                          </w:r>
                          <w:r w:rsidRPr="00B17ED4">
                            <w:rPr>
                              <w:rFonts w:ascii="Verdana" w:hAnsi="Verdana"/>
                              <w:color w:val="808080" w:themeColor="background1" w:themeShade="80"/>
                            </w:rPr>
                            <w:t>: Operatiegebied Stedin ('Over Stedin', 2015)</w:t>
                          </w:r>
                        </w:p>
                      </w:txbxContent>
                    </v:textbox>
                    <w10:wrap type="square" anchorx="margin"/>
                  </v:shape>
                </w:pict>
              </mc:Fallback>
            </mc:AlternateContent>
          </w:r>
          <w:r w:rsidR="007D2DA0">
            <w:t xml:space="preserve">Stedin verwacht dit onder andere waar te maken door de 6 basiskwaliteiten die zijn opgesteld. Dit zijn de competenties </w:t>
          </w:r>
          <w:r w:rsidR="0059650F">
            <w:t>zelfontwikkeling, continu verbeteren, klantgerichtheid, drive, samenwerken en feedback geven</w:t>
          </w:r>
          <w:r>
            <w:t xml:space="preserve"> (</w:t>
          </w:r>
          <w:r>
            <w:rPr>
              <w:rStyle w:val="Hyperlink"/>
              <w:color w:val="auto"/>
            </w:rPr>
            <w:t xml:space="preserve">Hofkes &amp; De Leeuw, </w:t>
          </w:r>
          <w:r w:rsidRPr="009C70C9">
            <w:rPr>
              <w:rStyle w:val="Hyperlink"/>
              <w:color w:val="auto"/>
            </w:rPr>
            <w:t>2015)</w:t>
          </w:r>
          <w:r w:rsidR="0059650F">
            <w:t xml:space="preserve">. </w:t>
          </w:r>
        </w:p>
        <w:p w:rsidR="00E532EF" w:rsidRDefault="00E532EF" w:rsidP="00D11488">
          <w:pPr>
            <w:pStyle w:val="Geenafstand"/>
            <w:jc w:val="both"/>
          </w:pPr>
        </w:p>
        <w:p w:rsidR="007D6CEC" w:rsidRDefault="007D6CEC" w:rsidP="00D11488">
          <w:pPr>
            <w:pStyle w:val="Geenafstand"/>
            <w:jc w:val="both"/>
          </w:pPr>
          <w:r>
            <w:t>Stedin beheert de gas- en elektriciteitsnetten voor een grove twee miljoen klanten in onder anderen het Rotterdamse havengebied, Rotterdam, Den Haag en Utrecht</w:t>
          </w:r>
          <w:r w:rsidR="00E532EF">
            <w:t xml:space="preserve"> (‘</w:t>
          </w:r>
          <w:r w:rsidR="00E532EF" w:rsidRPr="0067353E">
            <w:rPr>
              <w:i/>
            </w:rPr>
            <w:t>Over Stedin</w:t>
          </w:r>
          <w:r w:rsidR="00E532EF">
            <w:t>’, 2015)</w:t>
          </w:r>
          <w:r>
            <w:t>. Wat precies het gebied is waarin Stedin opereert staat weergegeven in figuur 1. Binnen dit gebied zorgt Stedin ervoor dat consumenten, bedrijven en overheden 365 dagen per jaar, 24 uur per dag over energie kunnen beschikken. Het gas- en elektriciteitsnetwerk van Stedin is hiervoor essentieel en zal daarom ook goed onderhouden, gemodernisee</w:t>
          </w:r>
          <w:r w:rsidR="00E532EF">
            <w:t xml:space="preserve">rd en uitgebreid moeten worden. </w:t>
          </w:r>
          <w:r>
            <w:t>Stedin is</w:t>
          </w:r>
          <w:r w:rsidR="00E532EF">
            <w:t xml:space="preserve"> tevens</w:t>
          </w:r>
          <w:r>
            <w:t xml:space="preserve"> een bedrijfsonderdeel van de Eneco Groep en draagt dan ook dezelfde missie: ‘</w:t>
          </w:r>
          <w:r w:rsidRPr="008C0C14">
            <w:rPr>
              <w:i/>
            </w:rPr>
            <w:t>Duurzame energie voor iedereen’</w:t>
          </w:r>
          <w:r>
            <w:t xml:space="preserve">. Met fossiele brandstoffen die steeds schaarser </w:t>
          </w:r>
          <w:r w:rsidR="00E532EF">
            <w:t xml:space="preserve">worden, </w:t>
          </w:r>
          <w:r>
            <w:t>is duurzaamheid de enige manier die er voor kan zorgen dat energie voor altijd en iedereen beschikbaar zal zijn. Een van de belangrijkste ontwikkelingen rondom Stedin is dat het centraal opwekken en distribueren van energie de komende jaren steeds meer decentraal wordt opgewekt vanuit duurzame(re) bronnen, dit wordt ook we</w:t>
          </w:r>
          <w:r w:rsidR="00DD40CC">
            <w:t>l de energietransitie genoemd</w:t>
          </w:r>
          <w:r>
            <w:t>.</w:t>
          </w:r>
        </w:p>
        <w:p w:rsidR="007D6CEC" w:rsidRDefault="007D6CEC" w:rsidP="00D11488">
          <w:pPr>
            <w:pStyle w:val="Geenafstand"/>
            <w:jc w:val="both"/>
            <w:rPr>
              <w:noProof/>
            </w:rPr>
          </w:pPr>
        </w:p>
        <w:p w:rsidR="007D6CEC" w:rsidRDefault="007D6CEC" w:rsidP="00D11488">
          <w:pPr>
            <w:pStyle w:val="Geenafstand"/>
            <w:jc w:val="both"/>
          </w:pPr>
          <w:r w:rsidRPr="000E5A51">
            <w:rPr>
              <w:noProof/>
            </w:rPr>
            <w:drawing>
              <wp:anchor distT="0" distB="0" distL="114300" distR="114300" simplePos="0" relativeHeight="251672576" behindDoc="1" locked="0" layoutInCell="1" allowOverlap="1" wp14:anchorId="3151FDB1" wp14:editId="317E4492">
                <wp:simplePos x="0" y="0"/>
                <wp:positionH relativeFrom="margin">
                  <wp:posOffset>3915154</wp:posOffset>
                </wp:positionH>
                <wp:positionV relativeFrom="margin">
                  <wp:posOffset>6435272</wp:posOffset>
                </wp:positionV>
                <wp:extent cx="1752600" cy="1692275"/>
                <wp:effectExtent l="0" t="0" r="0" b="317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t>Om op deze ontwikkelingen te kunnen inspelen maakt Stedin gebruik van de volgende strategie. Figuur 2 geeft hier een visuele weergave van waarin de missie centraal staat beschreven. Hierin staat beschreven dat Stedin door haar klanten als ‘duidelijk</w:t>
          </w:r>
          <w:r w:rsidR="00913D02">
            <w:t>, dichtbij en doen’ ervaren wil</w:t>
          </w:r>
          <w:r>
            <w:t xml:space="preserve"> worden. Dit houdt in dat Stedin een duidelijke visie heeft op de toekomst, Stedin voor haar klant</w:t>
          </w:r>
          <w:r w:rsidR="00913D02">
            <w:t>en</w:t>
          </w:r>
          <w:r>
            <w:t xml:space="preserve"> een vanzelfsprekende gesprekspartner is en dat Stedin continu duurzame verbeteringen </w:t>
          </w:r>
          <w:r w:rsidR="00090F69">
            <w:t xml:space="preserve">realiseert. </w:t>
          </w:r>
        </w:p>
        <w:p w:rsidR="007D6CEC" w:rsidRDefault="007D6CEC" w:rsidP="00D11488">
          <w:pPr>
            <w:pStyle w:val="Geenafstand"/>
            <w:jc w:val="both"/>
          </w:pPr>
          <w:r>
            <w:rPr>
              <w:noProof/>
            </w:rPr>
            <mc:AlternateContent>
              <mc:Choice Requires="wps">
                <w:drawing>
                  <wp:anchor distT="0" distB="0" distL="114300" distR="114300" simplePos="0" relativeHeight="251673600" behindDoc="0" locked="0" layoutInCell="1" allowOverlap="1" wp14:anchorId="541963A3" wp14:editId="6D1052CE">
                    <wp:simplePos x="0" y="0"/>
                    <wp:positionH relativeFrom="margin">
                      <wp:align>right</wp:align>
                    </wp:positionH>
                    <wp:positionV relativeFrom="paragraph">
                      <wp:posOffset>309880</wp:posOffset>
                    </wp:positionV>
                    <wp:extent cx="2080895" cy="296545"/>
                    <wp:effectExtent l="0" t="0" r="0" b="8255"/>
                    <wp:wrapSquare wrapText="bothSides"/>
                    <wp:docPr id="18" name="Tekstvak 18"/>
                    <wp:cNvGraphicFramePr/>
                    <a:graphic xmlns:a="http://schemas.openxmlformats.org/drawingml/2006/main">
                      <a:graphicData uri="http://schemas.microsoft.com/office/word/2010/wordprocessingShape">
                        <wps:wsp>
                          <wps:cNvSpPr txBox="1"/>
                          <wps:spPr>
                            <a:xfrm>
                              <a:off x="0" y="0"/>
                              <a:ext cx="2080895" cy="296883"/>
                            </a:xfrm>
                            <a:prstGeom prst="rect">
                              <a:avLst/>
                            </a:prstGeom>
                            <a:solidFill>
                              <a:prstClr val="white"/>
                            </a:solidFill>
                            <a:ln>
                              <a:noFill/>
                            </a:ln>
                            <a:effectLst/>
                          </wps:spPr>
                          <wps:txbx>
                            <w:txbxContent>
                              <w:p w:rsidR="004939E5" w:rsidRPr="00266DCB" w:rsidRDefault="004939E5" w:rsidP="007D6CEC">
                                <w:pPr>
                                  <w:pStyle w:val="Bijschrift"/>
                                  <w:jc w:val="right"/>
                                  <w:rPr>
                                    <w:rFonts w:ascii="Verdana" w:hAnsi="Verdana"/>
                                    <w:noProof/>
                                    <w:color w:val="808080" w:themeColor="background1" w:themeShade="80"/>
                                    <w:sz w:val="20"/>
                                  </w:rPr>
                                </w:pPr>
                                <w:r w:rsidRPr="00266DCB">
                                  <w:rPr>
                                    <w:rFonts w:ascii="Verdana" w:hAnsi="Verdana"/>
                                    <w:color w:val="808080" w:themeColor="background1" w:themeShade="80"/>
                                  </w:rPr>
                                  <w:t xml:space="preserve">Figuur </w:t>
                                </w:r>
                                <w:r w:rsidRPr="00266DCB">
                                  <w:rPr>
                                    <w:rFonts w:ascii="Verdana" w:hAnsi="Verdana"/>
                                    <w:color w:val="808080" w:themeColor="background1" w:themeShade="80"/>
                                  </w:rPr>
                                  <w:fldChar w:fldCharType="begin"/>
                                </w:r>
                                <w:r w:rsidRPr="00266DCB">
                                  <w:rPr>
                                    <w:rFonts w:ascii="Verdana" w:hAnsi="Verdana"/>
                                    <w:color w:val="808080" w:themeColor="background1" w:themeShade="80"/>
                                  </w:rPr>
                                  <w:instrText xml:space="preserve"> SEQ Figuur \* ARABIC </w:instrText>
                                </w:r>
                                <w:r w:rsidRPr="00266DCB">
                                  <w:rPr>
                                    <w:rFonts w:ascii="Verdana" w:hAnsi="Verdana"/>
                                    <w:color w:val="808080" w:themeColor="background1" w:themeShade="80"/>
                                  </w:rPr>
                                  <w:fldChar w:fldCharType="separate"/>
                                </w:r>
                                <w:r w:rsidR="00E64978">
                                  <w:rPr>
                                    <w:rFonts w:ascii="Verdana" w:hAnsi="Verdana"/>
                                    <w:noProof/>
                                    <w:color w:val="808080" w:themeColor="background1" w:themeShade="80"/>
                                  </w:rPr>
                                  <w:t>2</w:t>
                                </w:r>
                                <w:r w:rsidRPr="00266DCB">
                                  <w:rPr>
                                    <w:rFonts w:ascii="Verdana" w:hAnsi="Verdana"/>
                                    <w:color w:val="808080" w:themeColor="background1" w:themeShade="80"/>
                                  </w:rPr>
                                  <w:fldChar w:fldCharType="end"/>
                                </w:r>
                                <w:r w:rsidRPr="00266DCB">
                                  <w:rPr>
                                    <w:rFonts w:ascii="Verdana" w:hAnsi="Verdana"/>
                                    <w:color w:val="808080" w:themeColor="background1" w:themeShade="80"/>
                                  </w:rPr>
                                  <w:t>:</w:t>
                                </w:r>
                                <w:r>
                                  <w:rPr>
                                    <w:rFonts w:ascii="Verdana" w:hAnsi="Verdana"/>
                                    <w:color w:val="808080" w:themeColor="background1" w:themeShade="80"/>
                                  </w:rPr>
                                  <w:t>’Onze strategie’</w:t>
                                </w:r>
                                <w:r w:rsidRPr="00266DCB">
                                  <w:rPr>
                                    <w:rFonts w:ascii="Verdana" w:hAnsi="Verdana"/>
                                    <w:color w:val="808080" w:themeColor="background1" w:themeShade="80"/>
                                  </w:rPr>
                                  <w:t xml:space="preserve"> </w:t>
                                </w:r>
                                <w:r>
                                  <w:rPr>
                                    <w:rFonts w:ascii="Verdana" w:hAnsi="Verdana"/>
                                    <w:color w:val="808080" w:themeColor="background1" w:themeShade="80"/>
                                  </w:rPr>
                                  <w:t>(</w:t>
                                </w:r>
                                <w:r w:rsidRPr="00266DCB">
                                  <w:rPr>
                                    <w:rFonts w:ascii="Verdana" w:hAnsi="Verdana"/>
                                    <w:color w:val="808080" w:themeColor="background1" w:themeShade="80"/>
                                  </w:rPr>
                                  <w:t>Strategie Stedin</w:t>
                                </w:r>
                                <w:r>
                                  <w:rPr>
                                    <w:rFonts w:ascii="Verdana" w:hAnsi="Verdana"/>
                                    <w:color w:val="808080" w:themeColor="background1" w:themeShade="80"/>
                                  </w:rPr>
                                  <w:t xml:space="preserve"> </w:t>
                                </w:r>
                                <w:r w:rsidRPr="00266DCB">
                                  <w:rPr>
                                    <w:rFonts w:ascii="Verdana" w:hAnsi="Verdana"/>
                                    <w:color w:val="808080" w:themeColor="background1" w:themeShade="80"/>
                                  </w:rPr>
                                  <w:t>2016</w:t>
                                </w:r>
                                <w:r>
                                  <w:rPr>
                                    <w:rFonts w:ascii="Verdana" w:hAnsi="Verdana"/>
                                    <w:color w:val="808080" w:themeColor="background1" w:themeShade="80"/>
                                  </w:rPr>
                                  <w:t>- 2018, 2016)</w:t>
                                </w:r>
                                <w:r w:rsidRPr="00266DCB">
                                  <w:rPr>
                                    <w:rFonts w:ascii="Verdana" w:hAnsi="Verdana"/>
                                    <w:color w:val="808080" w:themeColor="background1" w:themeShade="8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63A3" id="Tekstvak 18" o:spid="_x0000_s1029" type="#_x0000_t202" style="position:absolute;left:0;text-align:left;margin-left:112.65pt;margin-top:24.4pt;width:163.85pt;height:23.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" stroked="f">
                    <v:textbox inset="0,0,0,0">
                      <w:txbxContent>
                        <w:p w:rsidR="004939E5" w:rsidRPr="00266DCB" w:rsidRDefault="004939E5" w:rsidP="007D6CEC">
                          <w:pPr>
                            <w:pStyle w:val="Bijschrift"/>
                            <w:jc w:val="right"/>
                            <w:rPr>
                              <w:rFonts w:ascii="Verdana" w:hAnsi="Verdana"/>
                              <w:noProof/>
                              <w:color w:val="808080" w:themeColor="background1" w:themeShade="80"/>
                              <w:sz w:val="20"/>
                            </w:rPr>
                          </w:pPr>
                          <w:r w:rsidRPr="00266DCB">
                            <w:rPr>
                              <w:rFonts w:ascii="Verdana" w:hAnsi="Verdana"/>
                              <w:color w:val="808080" w:themeColor="background1" w:themeShade="80"/>
                            </w:rPr>
                            <w:t xml:space="preserve">Figuur </w:t>
                          </w:r>
                          <w:r w:rsidRPr="00266DCB">
                            <w:rPr>
                              <w:rFonts w:ascii="Verdana" w:hAnsi="Verdana"/>
                              <w:color w:val="808080" w:themeColor="background1" w:themeShade="80"/>
                            </w:rPr>
                            <w:fldChar w:fldCharType="begin"/>
                          </w:r>
                          <w:r w:rsidRPr="00266DCB">
                            <w:rPr>
                              <w:rFonts w:ascii="Verdana" w:hAnsi="Verdana"/>
                              <w:color w:val="808080" w:themeColor="background1" w:themeShade="80"/>
                            </w:rPr>
                            <w:instrText xml:space="preserve"> SEQ Figuur \* ARABIC </w:instrText>
                          </w:r>
                          <w:r w:rsidRPr="00266DCB">
                            <w:rPr>
                              <w:rFonts w:ascii="Verdana" w:hAnsi="Verdana"/>
                              <w:color w:val="808080" w:themeColor="background1" w:themeShade="80"/>
                            </w:rPr>
                            <w:fldChar w:fldCharType="separate"/>
                          </w:r>
                          <w:r w:rsidR="00E64978">
                            <w:rPr>
                              <w:rFonts w:ascii="Verdana" w:hAnsi="Verdana"/>
                              <w:noProof/>
                              <w:color w:val="808080" w:themeColor="background1" w:themeShade="80"/>
                            </w:rPr>
                            <w:t>2</w:t>
                          </w:r>
                          <w:r w:rsidRPr="00266DCB">
                            <w:rPr>
                              <w:rFonts w:ascii="Verdana" w:hAnsi="Verdana"/>
                              <w:color w:val="808080" w:themeColor="background1" w:themeShade="80"/>
                            </w:rPr>
                            <w:fldChar w:fldCharType="end"/>
                          </w:r>
                          <w:r w:rsidRPr="00266DCB">
                            <w:rPr>
                              <w:rFonts w:ascii="Verdana" w:hAnsi="Verdana"/>
                              <w:color w:val="808080" w:themeColor="background1" w:themeShade="80"/>
                            </w:rPr>
                            <w:t>:</w:t>
                          </w:r>
                          <w:r>
                            <w:rPr>
                              <w:rFonts w:ascii="Verdana" w:hAnsi="Verdana"/>
                              <w:color w:val="808080" w:themeColor="background1" w:themeShade="80"/>
                            </w:rPr>
                            <w:t>’Onze strategie’</w:t>
                          </w:r>
                          <w:r w:rsidRPr="00266DCB">
                            <w:rPr>
                              <w:rFonts w:ascii="Verdana" w:hAnsi="Verdana"/>
                              <w:color w:val="808080" w:themeColor="background1" w:themeShade="80"/>
                            </w:rPr>
                            <w:t xml:space="preserve"> </w:t>
                          </w:r>
                          <w:r>
                            <w:rPr>
                              <w:rFonts w:ascii="Verdana" w:hAnsi="Verdana"/>
                              <w:color w:val="808080" w:themeColor="background1" w:themeShade="80"/>
                            </w:rPr>
                            <w:t>(</w:t>
                          </w:r>
                          <w:r w:rsidRPr="00266DCB">
                            <w:rPr>
                              <w:rFonts w:ascii="Verdana" w:hAnsi="Verdana"/>
                              <w:color w:val="808080" w:themeColor="background1" w:themeShade="80"/>
                            </w:rPr>
                            <w:t>Strategie Stedin</w:t>
                          </w:r>
                          <w:r>
                            <w:rPr>
                              <w:rFonts w:ascii="Verdana" w:hAnsi="Verdana"/>
                              <w:color w:val="808080" w:themeColor="background1" w:themeShade="80"/>
                            </w:rPr>
                            <w:t xml:space="preserve"> </w:t>
                          </w:r>
                          <w:r w:rsidRPr="00266DCB">
                            <w:rPr>
                              <w:rFonts w:ascii="Verdana" w:hAnsi="Verdana"/>
                              <w:color w:val="808080" w:themeColor="background1" w:themeShade="80"/>
                            </w:rPr>
                            <w:t>2016</w:t>
                          </w:r>
                          <w:r>
                            <w:rPr>
                              <w:rFonts w:ascii="Verdana" w:hAnsi="Verdana"/>
                              <w:color w:val="808080" w:themeColor="background1" w:themeShade="80"/>
                            </w:rPr>
                            <w:t>- 2018, 2016)</w:t>
                          </w:r>
                          <w:r w:rsidRPr="00266DCB">
                            <w:rPr>
                              <w:rFonts w:ascii="Verdana" w:hAnsi="Verdana"/>
                              <w:color w:val="808080" w:themeColor="background1" w:themeShade="80"/>
                            </w:rPr>
                            <w:t xml:space="preserve"> </w:t>
                          </w:r>
                        </w:p>
                      </w:txbxContent>
                    </v:textbox>
                    <w10:wrap type="square" anchorx="margin"/>
                  </v:shape>
                </w:pict>
              </mc:Fallback>
            </mc:AlternateContent>
          </w:r>
          <w:r>
            <w:t xml:space="preserve">Daarnaast werkt Stedin samen door de klant eerst te stellen, zowel interne als externe partijen bij de werkprocessen te betrekken en vertrouwen en verantwoordelijkheid hoog in het vaandel te stellen. </w:t>
          </w:r>
        </w:p>
        <w:p w:rsidR="007D6CEC" w:rsidRDefault="007D6CEC" w:rsidP="00CC547A">
          <w:pPr>
            <w:pStyle w:val="Geenafstand"/>
            <w:jc w:val="both"/>
          </w:pPr>
          <w:r>
            <w:t>Om deze strategie te vertalen naar concrete werkzaamheden maakt Stedin gebruikt van de OGSM. De OGSM geeft in één oogopslag het kwalitatieve doel (de Objective), het kwantitatieve doelen (de Goals), de strategie (Strategie) en tot slot de act</w:t>
          </w:r>
          <w:r w:rsidR="00CC547A">
            <w:t>ies (de Measures) weer (Paak</w:t>
          </w:r>
          <w:r>
            <w:t>, 2015</w:t>
          </w:r>
          <w:r w:rsidR="00CC547A">
            <w:t>).</w:t>
          </w:r>
          <w:r>
            <w:t xml:space="preserve"> Ook is er een OGSM specifiek per afdeling. </w:t>
          </w:r>
        </w:p>
        <w:p w:rsidR="00CC547A" w:rsidRDefault="00CC547A" w:rsidP="00D11488">
          <w:pPr>
            <w:pStyle w:val="Geenafstand"/>
            <w:jc w:val="both"/>
          </w:pPr>
        </w:p>
        <w:p w:rsidR="00CC547A" w:rsidRPr="00CC547A" w:rsidRDefault="00CC547A" w:rsidP="00FE7D55">
          <w:pPr>
            <w:pStyle w:val="Geenafstand"/>
            <w:jc w:val="both"/>
            <w:rPr>
              <w:b/>
            </w:rPr>
          </w:pPr>
          <w:r w:rsidRPr="00CC547A">
            <w:rPr>
              <w:b/>
            </w:rPr>
            <w:t>M&amp;A</w:t>
          </w:r>
        </w:p>
        <w:p w:rsidR="007D6CEC" w:rsidRDefault="007D6CEC" w:rsidP="00D11488">
          <w:pPr>
            <w:pStyle w:val="Geenafstand"/>
            <w:jc w:val="both"/>
          </w:pPr>
          <w:r>
            <w:t xml:space="preserve">Zoals in de inleiding al duidelijk is geworden zal dit onderzoek zich </w:t>
          </w:r>
          <w:r w:rsidR="00D2608B">
            <w:t>toespitsen</w:t>
          </w:r>
          <w:r>
            <w:t xml:space="preserve"> op de afdeling M&amp;A. Deze afdeling vormt samen met de afdelingen Storing &amp; Onderhoud (S&amp;O), Aanleg &amp; Vervanging (A&amp;V) en Bedrijfsvoering het organisatieonderdeel Stedin Operations</w:t>
          </w:r>
          <w:r w:rsidR="00CC547A">
            <w:t xml:space="preserve"> </w:t>
          </w:r>
          <w:r w:rsidR="00CC547A">
            <w:rPr>
              <w:rFonts w:cs="Arial"/>
            </w:rPr>
            <w:t>(De Witte, 2015)</w:t>
          </w:r>
          <w:r>
            <w:t>. Dit organisatieonderdeel heeft als hoofdtaak de klant optimaal te bedienen en zo efficiënt mogelijk te laten werken tegen zo laag mogelijke kosten. M&amp;A voert werkzaamheden uit die gerelateerd zijn aan het aansluiten en onderhouden van slimme meterkasten. De slimme meter is een digitale energiemeter die de meterstanden voor elektriciteit en gas op afstand door geeft aan Stedin. Het vervangt dan ook de huid</w:t>
          </w:r>
          <w:r w:rsidR="00CC547A">
            <w:t xml:space="preserve">ige elektriciteits- en gasmeter. </w:t>
          </w:r>
          <w:r>
            <w:t>De afdeling M&amp;A is dagelijks bezig met het vervangen van deze meters</w:t>
          </w:r>
          <w:r w:rsidR="00CC547A">
            <w:t xml:space="preserve"> (</w:t>
          </w:r>
          <w:r w:rsidR="00CC547A" w:rsidRPr="005F2CD2">
            <w:t>Stougie,</w:t>
          </w:r>
          <w:r w:rsidR="00CC547A">
            <w:t xml:space="preserve"> 2015)</w:t>
          </w:r>
          <w:r>
            <w:t>.</w:t>
          </w:r>
          <w:r w:rsidR="00CC547A" w:rsidRPr="00CC547A">
            <w:t xml:space="preserve"> </w:t>
          </w:r>
          <w:r>
            <w:t xml:space="preserve">Voor 2020 is het doel gesteld om 2 miljoen slimme meter </w:t>
          </w:r>
          <w:r w:rsidR="00D2608B">
            <w:t>aansluitingen</w:t>
          </w:r>
          <w:r>
            <w:t xml:space="preserve"> te hebben gerealiseerd (Martens,</w:t>
          </w:r>
          <w:r w:rsidR="00CC547A">
            <w:t xml:space="preserve"> </w:t>
          </w:r>
          <w:r>
            <w:t xml:space="preserve">2016). </w:t>
          </w:r>
          <w:r w:rsidR="00CC547A">
            <w:t>Om dit enorme project te realiseren is er in korte tijd extra personeel geworven onder het mom van ‘</w:t>
          </w:r>
          <w:proofErr w:type="spellStart"/>
          <w:r w:rsidR="00CC547A">
            <w:t>Social</w:t>
          </w:r>
          <w:proofErr w:type="spellEnd"/>
          <w:r w:rsidR="00CC547A">
            <w:t xml:space="preserve"> Return’</w:t>
          </w:r>
          <w:r w:rsidR="00C3416C">
            <w:t xml:space="preserve"> (Duchemin, 2015)</w:t>
          </w:r>
          <w:r w:rsidR="00CC547A">
            <w:t>.</w:t>
          </w:r>
          <w:r w:rsidR="00FE7D55">
            <w:t xml:space="preserve"> </w:t>
          </w:r>
          <w:r w:rsidR="00FE7D55" w:rsidRPr="00FE7D55">
            <w:t>Dit houdt in dat M&amp;A heeft samengewerkt met het</w:t>
          </w:r>
          <w:r w:rsidR="00FE7D55">
            <w:t xml:space="preserve"> UWV en </w:t>
          </w:r>
          <w:r w:rsidR="00CC547A" w:rsidRPr="00FE7D55">
            <w:t xml:space="preserve">Werk en Vakmanschap </w:t>
          </w:r>
          <w:r w:rsidR="00FE7D55" w:rsidRPr="00FE7D55">
            <w:t>om dit wervingsproces te versnellen.</w:t>
          </w:r>
          <w:r w:rsidR="00FE7D55">
            <w:t xml:space="preserve"> </w:t>
          </w:r>
          <w:r w:rsidR="00FE7D55" w:rsidRPr="00FE7D55">
            <w:t xml:space="preserve">Stedin </w:t>
          </w:r>
          <w:r w:rsidR="00FE7D55">
            <w:t>heeft</w:t>
          </w:r>
          <w:r w:rsidR="00FE7D55" w:rsidRPr="00FE7D55">
            <w:t xml:space="preserve"> bij dit wervingstraject vooral mensen met een afstand tot de arbeidsmarkt een kans </w:t>
          </w:r>
          <w:r w:rsidR="00FE7D55">
            <w:t>ge</w:t>
          </w:r>
          <w:r w:rsidR="00FE7D55" w:rsidRPr="00FE7D55">
            <w:t>geven</w:t>
          </w:r>
          <w:r w:rsidR="00FE7D55">
            <w:t xml:space="preserve">. </w:t>
          </w:r>
          <w:r>
            <w:t>M&amp;A</w:t>
          </w:r>
          <w:r w:rsidR="00D2608B">
            <w:t xml:space="preserve"> is</w:t>
          </w:r>
          <w:r>
            <w:t xml:space="preserve"> onderverdeeld in verschillende afdelingen </w:t>
          </w:r>
          <w:r>
            <w:rPr>
              <w:rFonts w:cs="Arial"/>
              <w:szCs w:val="20"/>
            </w:rPr>
            <w:t>(</w:t>
          </w:r>
          <w:r w:rsidR="00CC547A">
            <w:rPr>
              <w:rFonts w:cs="Arial"/>
              <w:szCs w:val="20"/>
            </w:rPr>
            <w:t xml:space="preserve">De </w:t>
          </w:r>
          <w:r>
            <w:rPr>
              <w:rFonts w:cs="Arial"/>
              <w:szCs w:val="20"/>
            </w:rPr>
            <w:t>Witte, 2015)</w:t>
          </w:r>
          <w:r>
            <w:t xml:space="preserve">: </w:t>
          </w:r>
        </w:p>
        <w:p w:rsidR="007D6CEC" w:rsidRPr="0043772A" w:rsidRDefault="007D6CEC" w:rsidP="00D11488">
          <w:pPr>
            <w:pStyle w:val="Geenafstand"/>
            <w:numPr>
              <w:ilvl w:val="0"/>
              <w:numId w:val="2"/>
            </w:numPr>
            <w:jc w:val="both"/>
            <w:rPr>
              <w:szCs w:val="20"/>
            </w:rPr>
          </w:pPr>
          <w:r w:rsidRPr="0043772A">
            <w:rPr>
              <w:szCs w:val="20"/>
            </w:rPr>
            <w:t>Drie regio teams die meterkast en aansluiting gerelateerde werkzaamheden uitvoeren. Deze worden ondersteund door het bedrijfsbureau en pla</w:t>
          </w:r>
          <w:r>
            <w:rPr>
              <w:szCs w:val="20"/>
            </w:rPr>
            <w:t>nning vanuit de opdrachtgevers.</w:t>
          </w:r>
        </w:p>
        <w:p w:rsidR="007D6CEC" w:rsidRPr="0043772A" w:rsidRDefault="007D6CEC" w:rsidP="00D11488">
          <w:pPr>
            <w:pStyle w:val="Geenafstand"/>
            <w:numPr>
              <w:ilvl w:val="0"/>
              <w:numId w:val="2"/>
            </w:numPr>
            <w:jc w:val="both"/>
            <w:rPr>
              <w:szCs w:val="20"/>
            </w:rPr>
          </w:pPr>
          <w:r w:rsidRPr="0043772A">
            <w:rPr>
              <w:szCs w:val="20"/>
            </w:rPr>
            <w:t>Bedrijfsbureau M&amp;A dat verantwoordelijk is voor het aanmaken, voorbereiden en plannen van de opdrachten. Hier wordt ook het werkaanbod afgestemd met de beschikbare capaciteit en worden procesverbeteringen via het bedrijfsbureau gefaciliteerd en geïmplementeerd.</w:t>
          </w:r>
        </w:p>
        <w:p w:rsidR="007D6CEC" w:rsidRPr="0043772A" w:rsidRDefault="007D6CEC" w:rsidP="00D11488">
          <w:pPr>
            <w:pStyle w:val="Geenafstand"/>
            <w:numPr>
              <w:ilvl w:val="0"/>
              <w:numId w:val="2"/>
            </w:numPr>
            <w:jc w:val="both"/>
            <w:rPr>
              <w:szCs w:val="20"/>
            </w:rPr>
          </w:pPr>
          <w:r w:rsidRPr="0043772A">
            <w:rPr>
              <w:szCs w:val="20"/>
            </w:rPr>
            <w:t>Meter Service Diensten borgt de specialismes binnen Meterkast &amp; Aansluiting, specifiek Grootverbruik, Meteropname en Kleinverbruik diensten.</w:t>
          </w:r>
        </w:p>
        <w:p w:rsidR="007D6CEC" w:rsidRPr="0043772A" w:rsidRDefault="007D6CEC" w:rsidP="00D11488">
          <w:pPr>
            <w:pStyle w:val="Geenafstand"/>
            <w:numPr>
              <w:ilvl w:val="0"/>
              <w:numId w:val="2"/>
            </w:numPr>
            <w:jc w:val="both"/>
            <w:rPr>
              <w:szCs w:val="20"/>
            </w:rPr>
          </w:pPr>
          <w:r w:rsidRPr="0043772A">
            <w:rPr>
              <w:szCs w:val="20"/>
            </w:rPr>
            <w:t>Beheer Bijzondere Aansluitingen houdt zich bezig met het opsporen van energiediefstal, het veiligstellen van aangetroffen onveilige situaties en het verhalen van geleden schade. Dit gebeurt in samenwerken met de politie, gemeenten en deurwaarders</w:t>
          </w:r>
          <w:r w:rsidRPr="0043772A">
            <w:rPr>
              <w:rFonts w:ascii="Arial" w:hAnsi="Arial" w:cs="Arial"/>
              <w:szCs w:val="20"/>
            </w:rPr>
            <w:t>​</w:t>
          </w:r>
          <w:r>
            <w:rPr>
              <w:rFonts w:cs="Arial"/>
              <w:szCs w:val="20"/>
            </w:rPr>
            <w:t>.</w:t>
          </w:r>
        </w:p>
        <w:p w:rsidR="007D6CEC" w:rsidRDefault="007D6CEC" w:rsidP="00D11488">
          <w:pPr>
            <w:pStyle w:val="Geenafstand"/>
            <w:jc w:val="both"/>
          </w:pPr>
          <w:r>
            <w:t xml:space="preserve">Omdat er nu veel monteurs bezig zijn met het plaatsen van de slimme meter zal dat minder </w:t>
          </w:r>
          <w:r w:rsidR="00F172C1">
            <w:t xml:space="preserve">zijn </w:t>
          </w:r>
          <w:r>
            <w:t xml:space="preserve">na het behalen van het doel. De werkzaamheden zullen daarna dan ook veranderen. Er wordt verwacht dat er veel meer werk zal ontstaan op het gebied van het onderhouden van de slimme meter. Over hoe M&amp;A er dan precies uit zal gaan zien zijn nog geen concrete plannen </w:t>
          </w:r>
          <w:r w:rsidRPr="002A3140">
            <w:t>gemaakt (</w:t>
          </w:r>
          <w:r w:rsidR="00EF6179">
            <w:t>I. Duchemin</w:t>
          </w:r>
          <w:r>
            <w:t xml:space="preserve">, </w:t>
          </w:r>
          <w:r w:rsidRPr="002A3140">
            <w:t xml:space="preserve">persoonlijke communicatie, </w:t>
          </w:r>
          <w:r w:rsidR="00F06332">
            <w:t xml:space="preserve">18 februari </w:t>
          </w:r>
          <w:r w:rsidRPr="002A3140">
            <w:t>2016).</w:t>
          </w:r>
        </w:p>
        <w:p w:rsidR="007D6CEC" w:rsidRDefault="007D6CEC" w:rsidP="00D11488">
          <w:pPr>
            <w:pStyle w:val="Geenafstand"/>
            <w:jc w:val="both"/>
            <w:rPr>
              <w:b/>
            </w:rPr>
          </w:pPr>
        </w:p>
        <w:p w:rsidR="007D6CEC" w:rsidRPr="007D65A3" w:rsidRDefault="007D6CEC" w:rsidP="00D11488">
          <w:pPr>
            <w:pStyle w:val="Geenafstand"/>
            <w:jc w:val="both"/>
            <w:rPr>
              <w:b/>
            </w:rPr>
          </w:pPr>
          <w:r w:rsidRPr="007D65A3">
            <w:rPr>
              <w:b/>
            </w:rPr>
            <w:t>HRM</w:t>
          </w:r>
        </w:p>
        <w:p w:rsidR="007D6CEC" w:rsidRPr="00004B24" w:rsidRDefault="00A461F6" w:rsidP="00D11488">
          <w:pPr>
            <w:pStyle w:val="Geenafstand"/>
            <w:jc w:val="both"/>
            <w:rPr>
              <w:i/>
            </w:rPr>
          </w:pPr>
          <w:r>
            <w:t>Sinds</w:t>
          </w:r>
          <w:r w:rsidR="007D6CEC">
            <w:t xml:space="preserve"> ReVisie is </w:t>
          </w:r>
          <w:r w:rsidR="00913D02">
            <w:t xml:space="preserve">er </w:t>
          </w:r>
          <w:r w:rsidR="007D6CEC">
            <w:t>een nieuwe ‘HR organisatie’ ontstaan. Deze organisatie is onderverdeeld in verschillende afdelingen; HR Beleid, Human Resource Development</w:t>
          </w:r>
          <w:r w:rsidR="00D2608B">
            <w:t xml:space="preserve"> (HRD)</w:t>
          </w:r>
          <w:r w:rsidR="007D6CEC">
            <w:t>, Human Resource Management</w:t>
          </w:r>
          <w:r w:rsidR="00D2608B">
            <w:t xml:space="preserve"> (HRM)</w:t>
          </w:r>
          <w:r w:rsidR="007D6CEC">
            <w:t xml:space="preserve">, Bedrijfsschool, </w:t>
          </w:r>
          <w:proofErr w:type="spellStart"/>
          <w:r w:rsidR="007D6CEC">
            <w:t>F</w:t>
          </w:r>
          <w:r w:rsidR="007D6CEC" w:rsidRPr="004D0FA7">
            <w:t>acilities</w:t>
          </w:r>
          <w:proofErr w:type="spellEnd"/>
          <w:r w:rsidR="007D6CEC">
            <w:t xml:space="preserve"> en Managementondersteuning</w:t>
          </w:r>
          <w:r w:rsidR="00FE7D55">
            <w:t xml:space="preserve"> (Paak, 2015)</w:t>
          </w:r>
          <w:r w:rsidR="007D6CEC">
            <w:t>. Deze organisatie zorgt onder meer voor een goede personeelsbezetting zowel op korte als op lange termijn.</w:t>
          </w:r>
          <w:r w:rsidR="00FE7D55">
            <w:t xml:space="preserve"> </w:t>
          </w:r>
          <w:r w:rsidR="007D6CEC">
            <w:t>Binnen de afdeling Human Resource Management is een team van HR-Businesspartners werkzaam. De rol van een HR-Businesspartner kan beschreven worden als een op tactisch/strategisch niveau opererende coach van het lijnmanagement.</w:t>
          </w:r>
          <w:r w:rsidR="003A6566">
            <w:t xml:space="preserve"> </w:t>
          </w:r>
          <w:proofErr w:type="spellStart"/>
          <w:r w:rsidR="00FE7D55">
            <w:t>Bergenhenegouwen</w:t>
          </w:r>
          <w:proofErr w:type="spellEnd"/>
          <w:r w:rsidR="00FE7D55">
            <w:t xml:space="preserve"> &amp;</w:t>
          </w:r>
          <w:r w:rsidR="00140706">
            <w:t xml:space="preserve"> Mooijman (2009) </w:t>
          </w:r>
          <w:r w:rsidR="00FE7D55">
            <w:t>stellen dat</w:t>
          </w:r>
          <w:r w:rsidR="00140706">
            <w:t xml:space="preserve"> HR Businesspartners hoogopgeleide HR-Adviseur</w:t>
          </w:r>
          <w:r w:rsidR="00FE7D55">
            <w:t>s zijn</w:t>
          </w:r>
          <w:r w:rsidR="00140706">
            <w:t xml:space="preserve"> die zich niet meer hoeven bezig te houden met eenvoudige HR-werkzaamheden, maar zich volledig richten op het analyseren van organisatieprocessen en implementeren van HR adviezen. Lijnmanagers krijgen dus ook zelf meer HR gerel</w:t>
          </w:r>
          <w:r w:rsidR="00FE7D55">
            <w:t xml:space="preserve">ateerde verantwoordelijkheden. </w:t>
          </w:r>
          <w:r w:rsidR="007D6CEC">
            <w:t xml:space="preserve">Pas wanneer zaken gecompliceerder worden zal de HR-Businesspartner de leidinggevende ondersteunen. Bijvoorbeeld bij niet-functionerende medewerkers of </w:t>
          </w:r>
          <w:r w:rsidR="00913D02">
            <w:t>bij het</w:t>
          </w:r>
          <w:r w:rsidR="007D6CEC">
            <w:t xml:space="preserve"> herintr</w:t>
          </w:r>
          <w:r w:rsidR="00FE7D55">
            <w:t>eden van een langdurig zieke</w:t>
          </w:r>
          <w:r w:rsidR="007D6CEC">
            <w:t>.</w:t>
          </w:r>
        </w:p>
        <w:p w:rsidR="007D6CEC" w:rsidRDefault="007D6CEC" w:rsidP="00D11488">
          <w:pPr>
            <w:pStyle w:val="Geenafstand"/>
            <w:jc w:val="both"/>
          </w:pPr>
          <w:r>
            <w:t>Begin 2015 heeft er vanuit HRM Eneco breed de campagne ‘</w:t>
          </w:r>
          <w:r>
            <w:rPr>
              <w:i/>
            </w:rPr>
            <w:t>Heb ’t er echt over</w:t>
          </w:r>
          <w:r>
            <w:t>’ plaatsgevonden</w:t>
          </w:r>
          <w:r w:rsidR="00FE7D55">
            <w:t xml:space="preserve"> (Van der Wijst</w:t>
          </w:r>
          <w:r w:rsidR="00FE7D55" w:rsidRPr="00B40B38">
            <w:t>, 2015)</w:t>
          </w:r>
          <w:r>
            <w:t xml:space="preserve">. Dit als hulpmiddel om </w:t>
          </w:r>
          <w:r w:rsidR="00B2028B" w:rsidRPr="00FE7D55">
            <w:t>‘Het goede gesprek’</w:t>
          </w:r>
          <w:r>
            <w:t xml:space="preserve"> te voeren over prestaties, gedrag en ontwikkeling. </w:t>
          </w:r>
          <w:r w:rsidR="007F0B37">
            <w:t xml:space="preserve">Stedin is sindsdien afgestapt </w:t>
          </w:r>
          <w:r w:rsidR="00D2608B">
            <w:t>van</w:t>
          </w:r>
          <w:r w:rsidR="007F0B37">
            <w:t xml:space="preserve"> de traditionele plannings-, functionerings- en beoordelingsgesprekken. </w:t>
          </w:r>
          <w:r>
            <w:t>Met deze aanpak wordt de nadruk minder gelegd op ‘beoordelen’ en wordt de focus vooral gelegd op het continu in gesprek gaan over ‘</w:t>
          </w:r>
          <w:r w:rsidRPr="00853499">
            <w:rPr>
              <w:i/>
            </w:rPr>
            <w:t>Doe ik de goede dingen?</w:t>
          </w:r>
          <w:r>
            <w:t>’, ‘</w:t>
          </w:r>
          <w:r w:rsidRPr="00853499">
            <w:rPr>
              <w:i/>
            </w:rPr>
            <w:t>Doe ik de dingen goed?</w:t>
          </w:r>
          <w:r>
            <w:t>’, ‘</w:t>
          </w:r>
          <w:r w:rsidRPr="00853499">
            <w:rPr>
              <w:i/>
            </w:rPr>
            <w:t>Waar ligt mijn kracht?</w:t>
          </w:r>
          <w:r>
            <w:t>’, ‘</w:t>
          </w:r>
          <w:r w:rsidRPr="00853499">
            <w:rPr>
              <w:i/>
            </w:rPr>
            <w:t>Waarin moet ik me ontwikkelen?</w:t>
          </w:r>
          <w:r>
            <w:t>’ en ‘</w:t>
          </w:r>
          <w:r w:rsidRPr="00853499">
            <w:rPr>
              <w:i/>
            </w:rPr>
            <w:t>Zit ik op de juiste plek?</w:t>
          </w:r>
          <w:r>
            <w:t xml:space="preserve">’. Deze campagne is dus van grote invloed op de ontwikkeling van de medewerkers. </w:t>
          </w:r>
          <w:r>
            <w:lastRenderedPageBreak/>
            <w:t xml:space="preserve">Zowel de leidinggevenden, de medewerkers als HRM leveren een bijdrage aan </w:t>
          </w:r>
          <w:r w:rsidR="008232D7">
            <w:t>‘H</w:t>
          </w:r>
          <w:r>
            <w:t>et goede gesprek</w:t>
          </w:r>
          <w:r w:rsidR="008232D7">
            <w:t>’</w:t>
          </w:r>
          <w:r>
            <w:t>. Of de uitvoeri</w:t>
          </w:r>
          <w:r w:rsidR="00CF5C71">
            <w:t>ng hiervan al daadwerkelijk van</w:t>
          </w:r>
          <w:r>
            <w:t xml:space="preserve">zelfsprekend is zal blijken uit mijn verdere </w:t>
          </w:r>
          <w:r w:rsidR="00090F69">
            <w:t xml:space="preserve">onderzoek. </w:t>
          </w:r>
        </w:p>
        <w:p w:rsidR="00101ABB" w:rsidRDefault="009640D1" w:rsidP="00D11488">
          <w:pPr>
            <w:pStyle w:val="Geenafstand"/>
            <w:jc w:val="both"/>
          </w:pPr>
          <w:r>
            <w:t>Zoals in de inleiding al</w:t>
          </w:r>
          <w:r w:rsidR="00101ABB">
            <w:t xml:space="preserve"> kort is benoemd,</w:t>
          </w:r>
          <w:r>
            <w:t xml:space="preserve"> is er uit de HR Review van 2015 gebleken dat er veel verbetering mogelijk is op de basiskwaliteit zelfontwikkeling (</w:t>
          </w:r>
          <w:r w:rsidR="006102D9">
            <w:t>‘</w:t>
          </w:r>
          <w:r w:rsidRPr="006102D9">
            <w:rPr>
              <w:i/>
            </w:rPr>
            <w:t>HR Review 2015</w:t>
          </w:r>
          <w:r w:rsidR="006102D9">
            <w:t>’</w:t>
          </w:r>
          <w:r>
            <w:t>, 2016)</w:t>
          </w:r>
          <w:r w:rsidR="00101ABB">
            <w:t xml:space="preserve">. Sinds ReVisie houden namelijk alle teamleiders per afdeling de beoordelingen en het potentieel van de medewerker bij, in een bestand dat de naam HR Review draagt </w:t>
          </w:r>
          <w:r w:rsidR="00F06332" w:rsidRPr="002A3140">
            <w:t>(</w:t>
          </w:r>
          <w:r w:rsidR="00F06332">
            <w:t xml:space="preserve">I. Duchemin, </w:t>
          </w:r>
          <w:r w:rsidR="00F06332" w:rsidRPr="002A3140">
            <w:t xml:space="preserve">persoonlijke communicatie, </w:t>
          </w:r>
          <w:r w:rsidR="00F06332">
            <w:t xml:space="preserve">18 februari </w:t>
          </w:r>
          <w:r w:rsidR="00F06332" w:rsidRPr="002A3140">
            <w:t>2016)</w:t>
          </w:r>
          <w:r w:rsidR="00101ABB">
            <w:t>. De aanleiding voor deze review is dat Stedin, zoals in de situatieschets al beschreven, is afgestapt van het traditionele beoordelingssysteem. In deze HR Review geeft HRM letterlijk een review over de beoordelingen. Gecompliceerdere zaken kunnen op basis van deze review onder de aandacht worden gebracht. Uit de HR Review 2015 is, zoals eerder beschreven, gec</w:t>
          </w:r>
          <w:r w:rsidR="00101ABB" w:rsidRPr="004073CC">
            <w:t xml:space="preserve">oncludeerd dat de </w:t>
          </w:r>
          <w:r w:rsidR="00101ABB">
            <w:t>basiskwaliteit</w:t>
          </w:r>
          <w:r w:rsidR="00101ABB" w:rsidRPr="004073CC">
            <w:t xml:space="preserve"> zelfontwikkeling binnen</w:t>
          </w:r>
          <w:r w:rsidR="00101ABB">
            <w:t xml:space="preserve"> de afdeling M&amp;A</w:t>
          </w:r>
          <w:r w:rsidR="00101ABB" w:rsidRPr="004073CC">
            <w:t xml:space="preserve"> onderontwikkeld is</w:t>
          </w:r>
          <w:r w:rsidR="00101ABB">
            <w:t xml:space="preserve"> (</w:t>
          </w:r>
          <w:r w:rsidR="006102D9">
            <w:t>‘</w:t>
          </w:r>
          <w:r w:rsidR="00101ABB" w:rsidRPr="006102D9">
            <w:rPr>
              <w:i/>
            </w:rPr>
            <w:t>HR Review 2015</w:t>
          </w:r>
          <w:r w:rsidR="006102D9">
            <w:t>’</w:t>
          </w:r>
          <w:r w:rsidR="00101ABB">
            <w:t xml:space="preserve">, 2016). </w:t>
          </w:r>
          <w:r w:rsidR="00101ABB" w:rsidRPr="007222E8">
            <w:t>Hierbij gaat het</w:t>
          </w:r>
          <w:r w:rsidR="00101ABB">
            <w:t xml:space="preserve"> dan vooral om de monteurs; het uitvoerende personeel. Uit de beoordelingen van 2015 is gebleken dat van de 223 monteurs die zijn meegenomen binnen M&amp;A, er 74 niet op het gewenste niveau hebben gescoord. Dit is een percentage van 33,2%.</w:t>
          </w:r>
        </w:p>
        <w:p w:rsidR="007D6CEC" w:rsidRDefault="007D6CEC" w:rsidP="00D11488">
          <w:pPr>
            <w:pStyle w:val="Geenafstand"/>
            <w:jc w:val="both"/>
          </w:pPr>
          <w:r>
            <w:t xml:space="preserve">Als de rol van HRM gespecificeerd wordt naar M&amp;A, heeft de HR-Businesspartner een ondersteunende rol bij het realiseren van de doelstellingen die beschreven staan in de OGSM van M&amp;A, terug te vinden in bijlage </w:t>
          </w:r>
          <w:r w:rsidR="00BB4349">
            <w:t>1</w:t>
          </w:r>
          <w:r>
            <w:t>.</w:t>
          </w:r>
        </w:p>
        <w:p w:rsidR="007D6CEC" w:rsidRDefault="007D6CEC" w:rsidP="00D11488">
          <w:pPr>
            <w:pStyle w:val="Geenafstand"/>
            <w:jc w:val="both"/>
          </w:pPr>
          <w:r>
            <w:t xml:space="preserve"> </w:t>
          </w:r>
        </w:p>
        <w:p w:rsidR="007D6CEC" w:rsidRDefault="00D2608B" w:rsidP="00D11488">
          <w:pPr>
            <w:pStyle w:val="Geenafstand"/>
            <w:jc w:val="both"/>
          </w:pPr>
          <w:r>
            <w:rPr>
              <w:b/>
            </w:rPr>
            <w:t>‘Gap’</w:t>
          </w:r>
        </w:p>
        <w:p w:rsidR="007D6CEC" w:rsidRPr="00E8094D" w:rsidRDefault="007D6CEC" w:rsidP="00E8094D">
          <w:pPr>
            <w:pStyle w:val="Geenafstand"/>
            <w:jc w:val="both"/>
          </w:pPr>
          <w:r w:rsidRPr="00E8094D">
            <w:t xml:space="preserve">Stedin heeft een onzekere tijd achter de rug waarin veel is veranderd. Door de Revisie zijn de krachten van Joulz en Stedin gebundeld en heeft het ‘nieuwe Stedin’ een personeelsbestand van ruim 3.100 medewerkers. </w:t>
          </w:r>
        </w:p>
        <w:p w:rsidR="007D6CEC" w:rsidRPr="00E8094D" w:rsidRDefault="007D6CEC" w:rsidP="00E8094D">
          <w:pPr>
            <w:pStyle w:val="Geenafstand"/>
            <w:jc w:val="both"/>
          </w:pPr>
          <w:r w:rsidRPr="00E8094D">
            <w:t>De energiebranche verander</w:t>
          </w:r>
          <w:r w:rsidR="00741A41">
            <w:t>t</w:t>
          </w:r>
          <w:r w:rsidRPr="00E8094D">
            <w:t xml:space="preserve"> snel. </w:t>
          </w:r>
          <w:r w:rsidR="009C18B4">
            <w:t>Voorbeelden</w:t>
          </w:r>
          <w:r w:rsidRPr="00E8094D">
            <w:t xml:space="preserve"> hiervan </w:t>
          </w:r>
          <w:r w:rsidR="009C18B4">
            <w:t>zijn</w:t>
          </w:r>
          <w:r w:rsidRPr="00E8094D">
            <w:t xml:space="preserve"> dat energie steeds meer decentraal zal worden opgewekt en duurzaamheid steeds belangrijker zal worden. Stedin zal daarom ook voortdurend moeten kunnen reageren op de vraag van de klant om te kunnen zorgen dat iedereen over duurzame energie kan beschikken binnen het verzorgingsgebied. </w:t>
          </w:r>
        </w:p>
        <w:p w:rsidR="009C18B4" w:rsidRDefault="007D6CEC" w:rsidP="00E8094D">
          <w:pPr>
            <w:pStyle w:val="Geenafstand"/>
            <w:jc w:val="both"/>
          </w:pPr>
          <w:r w:rsidRPr="00E8094D">
            <w:t>De rol van HRM hierin is om erv</w:t>
          </w:r>
          <w:r w:rsidR="009C18B4">
            <w:t>oor te zorgen dat iedereen de goe</w:t>
          </w:r>
          <w:r w:rsidRPr="00E8094D">
            <w:t xml:space="preserve">de dingen doet </w:t>
          </w:r>
          <w:r w:rsidR="009C18B4">
            <w:t xml:space="preserve">(inhoud) </w:t>
          </w:r>
          <w:r w:rsidRPr="00E8094D">
            <w:t xml:space="preserve">en de </w:t>
          </w:r>
          <w:r w:rsidR="009C18B4">
            <w:t>d</w:t>
          </w:r>
          <w:r w:rsidRPr="00E8094D">
            <w:t>ingen goed doet</w:t>
          </w:r>
          <w:r w:rsidR="009C18B4">
            <w:t xml:space="preserve"> (houding en gedrag)</w:t>
          </w:r>
          <w:r w:rsidRPr="00E8094D">
            <w:t xml:space="preserve">. </w:t>
          </w:r>
          <w:r w:rsidR="00741A41">
            <w:t>De ge</w:t>
          </w:r>
          <w:r w:rsidRPr="00E8094D">
            <w:t xml:space="preserve">wenste situatie </w:t>
          </w:r>
          <w:r w:rsidR="00741A41">
            <w:t xml:space="preserve">is er één </w:t>
          </w:r>
          <w:r w:rsidR="009C18B4">
            <w:t xml:space="preserve">waarin medewerkers aangeven in een ‘open cultuur’ te werken waar hun stem telt (zie bijlage 1). </w:t>
          </w:r>
        </w:p>
        <w:p w:rsidR="007D6CEC" w:rsidRPr="00E8094D" w:rsidRDefault="009C18B4" w:rsidP="00E8094D">
          <w:pPr>
            <w:pStyle w:val="Geenafstand"/>
            <w:jc w:val="both"/>
          </w:pPr>
          <w:r>
            <w:t>Dit houdt in dat er e</w:t>
          </w:r>
          <w:r w:rsidR="007D6CEC" w:rsidRPr="00E8094D">
            <w:t xml:space="preserve">en omgeving </w:t>
          </w:r>
          <w:r>
            <w:t xml:space="preserve">is </w:t>
          </w:r>
          <w:r w:rsidR="007D6CEC" w:rsidRPr="00E8094D">
            <w:t xml:space="preserve">gecreëerd waarbinnen open gesproken kan worden over prestaties, </w:t>
          </w:r>
          <w:r>
            <w:t xml:space="preserve">houding en </w:t>
          </w:r>
          <w:r w:rsidR="007D6CEC" w:rsidRPr="00E8094D">
            <w:t xml:space="preserve">gedrag en </w:t>
          </w:r>
          <w:r>
            <w:t>zelf</w:t>
          </w:r>
          <w:r w:rsidR="007D6CEC" w:rsidRPr="00E8094D">
            <w:t>ontwikkeling. Dit niet alleen vanuit het initiatief van de leidinggevende, maar ook van</w:t>
          </w:r>
          <w:r w:rsidR="00E8094D">
            <w:t>uit</w:t>
          </w:r>
          <w:r w:rsidR="007D6CEC" w:rsidRPr="00E8094D">
            <w:t xml:space="preserve"> de medewerker zelf. </w:t>
          </w:r>
          <w:r w:rsidR="00E8094D">
            <w:t>Wat de werkelijk</w:t>
          </w:r>
          <w:r w:rsidR="00741A41">
            <w:t xml:space="preserve">e bijdrage </w:t>
          </w:r>
          <w:r w:rsidR="00E8094D">
            <w:t xml:space="preserve"> van </w:t>
          </w:r>
          <w:r w:rsidR="007D6CEC" w:rsidRPr="00E8094D">
            <w:t xml:space="preserve">HRM </w:t>
          </w:r>
          <w:r w:rsidR="00E8094D">
            <w:t xml:space="preserve">is, </w:t>
          </w:r>
          <w:r w:rsidR="007D6CEC" w:rsidRPr="00E8094D">
            <w:t xml:space="preserve">zal later uit dit onderzoek blijken. </w:t>
          </w:r>
        </w:p>
        <w:p w:rsidR="007D6CEC" w:rsidRPr="00E8094D" w:rsidRDefault="007D6CEC" w:rsidP="00E8094D">
          <w:pPr>
            <w:pStyle w:val="Geenafstand"/>
            <w:jc w:val="both"/>
          </w:pPr>
          <w:r w:rsidRPr="00E8094D">
            <w:t xml:space="preserve">De resultaten van de beoordelingen van 2015 geven aan dat er veel verbetering mogelijk is </w:t>
          </w:r>
          <w:r w:rsidR="00741A41">
            <w:t>in</w:t>
          </w:r>
          <w:r w:rsidRPr="00E8094D">
            <w:t xml:space="preserve"> de zelfontwikkeling van de medewerkers</w:t>
          </w:r>
          <w:r w:rsidR="009C18B4">
            <w:t xml:space="preserve"> (‘</w:t>
          </w:r>
          <w:r w:rsidR="009C18B4" w:rsidRPr="006102D9">
            <w:rPr>
              <w:i/>
            </w:rPr>
            <w:t>HR Review 2015</w:t>
          </w:r>
          <w:r w:rsidR="009C18B4">
            <w:t>’, 2016)</w:t>
          </w:r>
          <w:r w:rsidRPr="00E8094D">
            <w:t>. Vooral bij een groot deel van de monteurs is deze competentie niet of niet genoeg aanwezig. En dat</w:t>
          </w:r>
          <w:r w:rsidR="009F0A00">
            <w:t xml:space="preserve"> terwijl Stedin veel aanbiedt maar op de een of andere manier</w:t>
          </w:r>
          <w:r w:rsidR="00741A41">
            <w:t xml:space="preserve"> komt dit niet </w:t>
          </w:r>
          <w:r w:rsidR="009F0A00">
            <w:t xml:space="preserve">aan bij de monteurs. </w:t>
          </w:r>
          <w:r w:rsidRPr="00E8094D">
            <w:t>Op het gebied van ontwikkeling zijn er dus nog veel verbeteringen mogelij</w:t>
          </w:r>
          <w:r w:rsidR="009729CF">
            <w:t>k. Dit onderzoek zal zich gaan r</w:t>
          </w:r>
          <w:r w:rsidRPr="00E8094D">
            <w:t xml:space="preserve">ichten op deze uitdaging om zo aanbevelingen te kunnen geven op de verschillen tussen de huidige en de gewenste situatie. </w:t>
          </w:r>
        </w:p>
        <w:p w:rsidR="00D2608B" w:rsidRPr="00E8094D" w:rsidRDefault="00D2608B" w:rsidP="00E8094D">
          <w:pPr>
            <w:pStyle w:val="Geenafstand"/>
            <w:jc w:val="both"/>
          </w:pPr>
          <w:bookmarkStart w:id="6" w:name="_Toc446318041"/>
          <w:r w:rsidRPr="00E8094D">
            <w:br w:type="page"/>
          </w:r>
        </w:p>
        <w:p w:rsidR="007D6CEC" w:rsidRDefault="007D6CEC" w:rsidP="007D6CEC">
          <w:pPr>
            <w:pStyle w:val="Kop1"/>
          </w:pPr>
          <w:bookmarkStart w:id="7" w:name="_Toc452711307"/>
          <w:r>
            <w:lastRenderedPageBreak/>
            <w:t>2. Probleemformulering</w:t>
          </w:r>
          <w:bookmarkEnd w:id="6"/>
          <w:bookmarkEnd w:id="7"/>
        </w:p>
        <w:p w:rsidR="007D6CEC" w:rsidRDefault="007D6CEC" w:rsidP="007D6CEC">
          <w:pPr>
            <w:pStyle w:val="Geenafstand"/>
          </w:pPr>
        </w:p>
        <w:p w:rsidR="007D6CEC" w:rsidRPr="008251C4" w:rsidRDefault="007D6CEC" w:rsidP="008251C4">
          <w:pPr>
            <w:pStyle w:val="Geenafstand"/>
            <w:pBdr>
              <w:bottom w:val="single" w:sz="4" w:space="1" w:color="auto"/>
            </w:pBdr>
            <w:rPr>
              <w:i/>
            </w:rPr>
          </w:pPr>
          <w:r w:rsidRPr="008251C4">
            <w:rPr>
              <w:i/>
            </w:rPr>
            <w:t xml:space="preserve">In hoofdstuk 2 zal worden beschreven op welke probleemformulering en de daarbij behorende deelvragen dit onderzoek zich zal gaan richten. Ook zullen de aanleiding, doelstelling, doelgroep en afbakening hierin worden meegenomen. </w:t>
          </w:r>
        </w:p>
        <w:p w:rsidR="007D6CEC" w:rsidRDefault="007D6CEC" w:rsidP="007D6CEC">
          <w:pPr>
            <w:pStyle w:val="Geenafstand"/>
          </w:pPr>
        </w:p>
        <w:p w:rsidR="007D6CEC" w:rsidRPr="008555D4" w:rsidRDefault="007D6CEC" w:rsidP="00D11488">
          <w:pPr>
            <w:pStyle w:val="Kop2"/>
            <w:jc w:val="both"/>
          </w:pPr>
          <w:bookmarkStart w:id="8" w:name="_Toc446318042"/>
          <w:bookmarkStart w:id="9" w:name="_Toc452711308"/>
          <w:r>
            <w:t>2</w:t>
          </w:r>
          <w:r w:rsidRPr="008555D4">
            <w:t>.1 Aanleiding</w:t>
          </w:r>
          <w:bookmarkEnd w:id="8"/>
          <w:bookmarkEnd w:id="9"/>
          <w:r w:rsidRPr="008555D4">
            <w:t xml:space="preserve"> </w:t>
          </w:r>
        </w:p>
        <w:p w:rsidR="007D6CEC" w:rsidRPr="003C4358" w:rsidRDefault="007D6CEC" w:rsidP="00D11488">
          <w:pPr>
            <w:pStyle w:val="Geenafstand"/>
            <w:jc w:val="both"/>
          </w:pPr>
          <w:r>
            <w:t>Medewerkers</w:t>
          </w:r>
          <w:r w:rsidRPr="003C4358">
            <w:t xml:space="preserve"> worden </w:t>
          </w:r>
          <w:r>
            <w:t>gedurende het jaar</w:t>
          </w:r>
          <w:r w:rsidRPr="003C4358">
            <w:t xml:space="preserve"> gestuurd op hun prestaties, waarbij de missie, visie en cultuurwaarden van Stedin centraal staan. Op basis hiervan vinden jaarlijks de beoordelingen plaats. Een van de groepskwaliteiten waarop beoordeeld wordt is zelfontwikkeling. </w:t>
          </w:r>
          <w:r>
            <w:t>Zoals al in de inleiding is beschreven</w:t>
          </w:r>
          <w:r w:rsidR="00745B91">
            <w:t>,</w:t>
          </w:r>
          <w:r>
            <w:t xml:space="preserve"> definieert </w:t>
          </w:r>
          <w:r w:rsidRPr="003C4358">
            <w:t>Stedin</w:t>
          </w:r>
          <w:r>
            <w:t xml:space="preserve"> </w:t>
          </w:r>
          <w:r w:rsidRPr="003C4358">
            <w:t xml:space="preserve">zelfontwikkeling als het werken aan eigen ontwikkeling om daarmee de Eneco Groep missie en visie te realiseren. De medewerker is zich </w:t>
          </w:r>
          <w:r w:rsidR="00A3721F">
            <w:t>hierbij bewust van eigen sterke</w:t>
          </w:r>
          <w:r w:rsidRPr="003C4358">
            <w:t xml:space="preserve"> en </w:t>
          </w:r>
          <w:r w:rsidR="00090F69" w:rsidRPr="003C4358">
            <w:t>verbeterpunten</w:t>
          </w:r>
          <w:r w:rsidR="00090F69">
            <w:t xml:space="preserve"> </w:t>
          </w:r>
          <w:r w:rsidR="00F63FA6">
            <w:t>(</w:t>
          </w:r>
          <w:r w:rsidR="00F63FA6">
            <w:rPr>
              <w:rStyle w:val="Hyperlink"/>
              <w:color w:val="auto"/>
            </w:rPr>
            <w:t>Hofkes &amp; De Leeuw, 2015).</w:t>
          </w:r>
        </w:p>
        <w:p w:rsidR="00E21FC3" w:rsidRDefault="007D6CEC" w:rsidP="00D11488">
          <w:pPr>
            <w:pStyle w:val="Geenafstand"/>
            <w:jc w:val="both"/>
          </w:pPr>
          <w:r>
            <w:t>Deze beoordelingen k</w:t>
          </w:r>
          <w:r w:rsidR="007F0B37">
            <w:t>omen samen in een groot bestand</w:t>
          </w:r>
          <w:r w:rsidR="004073CC">
            <w:t xml:space="preserve">. </w:t>
          </w:r>
          <w:r w:rsidR="007F0B37">
            <w:t xml:space="preserve">HR analyseert dit bestand wat de </w:t>
          </w:r>
          <w:r>
            <w:t>‘HR Review’ genoemd wordt</w:t>
          </w:r>
          <w:r w:rsidR="001F67AB">
            <w:t xml:space="preserve"> </w:t>
          </w:r>
          <w:r w:rsidR="00F06332" w:rsidRPr="002A3140">
            <w:t>(</w:t>
          </w:r>
          <w:r w:rsidR="00F06332">
            <w:t xml:space="preserve">I. Duchemin, </w:t>
          </w:r>
          <w:r w:rsidR="00F06332" w:rsidRPr="002A3140">
            <w:t xml:space="preserve">persoonlijke communicatie, </w:t>
          </w:r>
          <w:r w:rsidR="00F06332">
            <w:t xml:space="preserve">18 februari </w:t>
          </w:r>
          <w:r w:rsidR="00F06332" w:rsidRPr="002A3140">
            <w:t>2016)</w:t>
          </w:r>
          <w:r>
            <w:t>.</w:t>
          </w:r>
          <w:r w:rsidRPr="003C4358">
            <w:t xml:space="preserve"> </w:t>
          </w:r>
          <w:r w:rsidR="004073CC">
            <w:t>Uit de</w:t>
          </w:r>
          <w:r w:rsidR="00101ABB">
            <w:t>ze</w:t>
          </w:r>
          <w:r w:rsidR="004073CC">
            <w:t xml:space="preserve"> HR Review </w:t>
          </w:r>
          <w:r>
            <w:t xml:space="preserve">2015 </w:t>
          </w:r>
          <w:r w:rsidR="004073CC">
            <w:t>is gec</w:t>
          </w:r>
          <w:r w:rsidR="004073CC" w:rsidRPr="004073CC">
            <w:t>oncludeerd dat de competentie zelfontwikkeling binnen</w:t>
          </w:r>
          <w:r w:rsidR="004073CC">
            <w:t xml:space="preserve"> de afdeling M&amp;A</w:t>
          </w:r>
          <w:r w:rsidR="004073CC" w:rsidRPr="004073CC">
            <w:t xml:space="preserve"> onderontwikkeld is</w:t>
          </w:r>
          <w:r w:rsidR="001F67AB">
            <w:t xml:space="preserve"> (</w:t>
          </w:r>
          <w:r w:rsidR="006102D9">
            <w:t>‘</w:t>
          </w:r>
          <w:r w:rsidR="001F67AB" w:rsidRPr="006102D9">
            <w:rPr>
              <w:i/>
            </w:rPr>
            <w:t>HR Review 2015</w:t>
          </w:r>
          <w:r w:rsidR="006102D9">
            <w:t>’</w:t>
          </w:r>
          <w:r w:rsidR="001F67AB">
            <w:t>, 2016)</w:t>
          </w:r>
          <w:r>
            <w:t xml:space="preserve">. </w:t>
          </w:r>
          <w:r w:rsidRPr="007222E8">
            <w:t>Hierbij gaat het</w:t>
          </w:r>
          <w:r>
            <w:t xml:space="preserve"> dan vooral om de monteurs; het uitvoerende personeel.</w:t>
          </w:r>
          <w:r w:rsidR="005C2D16">
            <w:t xml:space="preserve"> </w:t>
          </w:r>
          <w:r w:rsidR="00E21FC3">
            <w:t xml:space="preserve">Uit de beoordelingen van 2015 is gebleken dat van de </w:t>
          </w:r>
          <w:r w:rsidR="00F94156">
            <w:t>223</w:t>
          </w:r>
          <w:r w:rsidR="00E21FC3">
            <w:t xml:space="preserve"> </w:t>
          </w:r>
          <w:r w:rsidR="00F94156">
            <w:t>monteurs</w:t>
          </w:r>
          <w:r w:rsidR="00E21FC3">
            <w:t xml:space="preserve"> die zijn meegenomen binnen M&amp;A</w:t>
          </w:r>
          <w:r w:rsidR="00F94156">
            <w:t>, er</w:t>
          </w:r>
          <w:r w:rsidR="00A344B0">
            <w:t xml:space="preserve"> 7</w:t>
          </w:r>
          <w:r w:rsidR="00642E8F">
            <w:t>4</w:t>
          </w:r>
          <w:r w:rsidR="00F94156">
            <w:t xml:space="preserve"> </w:t>
          </w:r>
          <w:r w:rsidR="00E21FC3">
            <w:t xml:space="preserve">niet op het gewenste niveau </w:t>
          </w:r>
          <w:r w:rsidR="00F94156">
            <w:t xml:space="preserve">hebben </w:t>
          </w:r>
          <w:r w:rsidR="00E21FC3">
            <w:t>gescoord.</w:t>
          </w:r>
          <w:r w:rsidR="00A344B0">
            <w:t xml:space="preserve"> </w:t>
          </w:r>
          <w:r w:rsidR="00E21FC3">
            <w:t xml:space="preserve"> </w:t>
          </w:r>
        </w:p>
        <w:p w:rsidR="007D6CEC" w:rsidRDefault="007D6CEC" w:rsidP="00D11488">
          <w:pPr>
            <w:pStyle w:val="Geenafstand"/>
            <w:jc w:val="both"/>
          </w:pPr>
        </w:p>
        <w:p w:rsidR="007D6CEC" w:rsidRDefault="007D6CEC" w:rsidP="00D11488">
          <w:pPr>
            <w:pStyle w:val="Geenafstand"/>
            <w:jc w:val="both"/>
          </w:pPr>
          <w:r>
            <w:t>Het is dus duidelijk dat op het gebied van zelfontwikkeling veel winst te boeken valt. Het is voor Stedin essentieel</w:t>
          </w:r>
          <w:r w:rsidR="00B2028B">
            <w:t xml:space="preserve"> dat</w:t>
          </w:r>
          <w:r>
            <w:t xml:space="preserve"> </w:t>
          </w:r>
          <w:r w:rsidR="00B2028B">
            <w:t>alle medewerkers b</w:t>
          </w:r>
          <w:r w:rsidR="00B45CF5">
            <w:t xml:space="preserve">ewust met hun </w:t>
          </w:r>
          <w:r w:rsidR="00B2028B">
            <w:t>zelfontwikkeling bezig zijn</w:t>
          </w:r>
          <w:r w:rsidR="004073CC">
            <w:t xml:space="preserve"> omdat het bedrijf</w:t>
          </w:r>
          <w:r>
            <w:t xml:space="preserve"> opereert in een snel veranderende omgeving. De vraag van de klant verandert en verschillende werkzaamheden, zoals het plaatsen van slimme meters, zullen </w:t>
          </w:r>
          <w:r w:rsidR="001F67AB">
            <w:t xml:space="preserve">na 2020 </w:t>
          </w:r>
          <w:r>
            <w:t>veranderen of zelf</w:t>
          </w:r>
          <w:r w:rsidR="00741A41">
            <w:t>s</w:t>
          </w:r>
          <w:r>
            <w:t xml:space="preserve"> niet meer nodig zijn. D</w:t>
          </w:r>
          <w:r w:rsidR="002E1574">
            <w:t>oor d</w:t>
          </w:r>
          <w:r>
            <w:t xml:space="preserve">eze bevindingen </w:t>
          </w:r>
          <w:r w:rsidR="002E1574">
            <w:t>voelt Stedin de noodzaak om</w:t>
          </w:r>
          <w:r w:rsidR="004073CC">
            <w:t xml:space="preserve"> hierop </w:t>
          </w:r>
          <w:r w:rsidR="001F67AB">
            <w:t>in</w:t>
          </w:r>
          <w:r w:rsidR="002E1574">
            <w:t xml:space="preserve"> </w:t>
          </w:r>
          <w:r w:rsidR="004073CC">
            <w:t>te kunnen inspelen</w:t>
          </w:r>
          <w:r w:rsidR="002E1574">
            <w:t xml:space="preserve">. Het </w:t>
          </w:r>
          <w:r w:rsidR="004073CC">
            <w:t>v</w:t>
          </w:r>
          <w:r w:rsidR="002E1574">
            <w:t>erandervermogen van de organisatie is dus van groot belang. Dit vraagt om medewerkers die bereid en in staat zijn mee te gaan in deze veranderingen</w:t>
          </w:r>
          <w:r w:rsidR="005C2D16">
            <w:t>.</w:t>
          </w:r>
          <w:r w:rsidR="001F67AB">
            <w:t xml:space="preserve"> </w:t>
          </w:r>
          <w:r w:rsidR="002E1574">
            <w:t xml:space="preserve">Tussen organisatie en </w:t>
          </w:r>
          <w:r w:rsidR="00033C3E">
            <w:t>monteurs</w:t>
          </w:r>
          <w:r w:rsidR="002E1574">
            <w:t xml:space="preserve"> bevinden zich</w:t>
          </w:r>
          <w:r w:rsidR="005C2D16">
            <w:t xml:space="preserve"> de teamleiders:</w:t>
          </w:r>
          <w:r w:rsidR="002E1574">
            <w:t xml:space="preserve"> zij zijn</w:t>
          </w:r>
          <w:r w:rsidR="005C2D16">
            <w:t xml:space="preserve"> namelijk</w:t>
          </w:r>
          <w:r w:rsidR="002E1574">
            <w:t xml:space="preserve"> de</w:t>
          </w:r>
          <w:r w:rsidR="005C2D16">
            <w:t>genen die noodzaak en urgentie van het v</w:t>
          </w:r>
          <w:r w:rsidR="002E1574">
            <w:t>era</w:t>
          </w:r>
          <w:r w:rsidR="005C2D16">
            <w:t xml:space="preserve">ndervermogen van de organisatie </w:t>
          </w:r>
          <w:r w:rsidR="002E1574">
            <w:t xml:space="preserve">moeten </w:t>
          </w:r>
          <w:r w:rsidR="005C2D16">
            <w:t>vertalen</w:t>
          </w:r>
          <w:r w:rsidR="002E1574">
            <w:t xml:space="preserve"> naar acties van medewerkers. In de uitvoering gaat het dan </w:t>
          </w:r>
          <w:r w:rsidR="00090F69">
            <w:t xml:space="preserve">om </w:t>
          </w:r>
          <w:r w:rsidR="005C2D16">
            <w:t>de basiskwaliteit z</w:t>
          </w:r>
          <w:r w:rsidR="002E1574">
            <w:t>elfontwikkeling</w:t>
          </w:r>
          <w:r w:rsidR="005C2D16">
            <w:t xml:space="preserve">, zoals die eerder is gedefinieerd. </w:t>
          </w:r>
          <w:r>
            <w:t>Stedin probeert zelfontwikkeling aan de hand van veel tools</w:t>
          </w:r>
          <w:r w:rsidR="00B2028B">
            <w:t xml:space="preserve">, </w:t>
          </w:r>
          <w:r w:rsidR="005C2D16">
            <w:t xml:space="preserve">zoals </w:t>
          </w:r>
          <w:r w:rsidR="005C2D16" w:rsidRPr="001F67AB">
            <w:t xml:space="preserve">bijvoorbeeld </w:t>
          </w:r>
          <w:r w:rsidR="00B2028B" w:rsidRPr="001F67AB">
            <w:t>‘Het goede gesprek’</w:t>
          </w:r>
          <w:r w:rsidR="00B2028B">
            <w:t>,</w:t>
          </w:r>
          <w:r>
            <w:t xml:space="preserve"> te promoten binnen het bedrijf. Echter </w:t>
          </w:r>
          <w:r w:rsidR="00B45CF5">
            <w:t>geven deze tools niet het gewenste resultaat</w:t>
          </w:r>
          <w:r>
            <w:t xml:space="preserve">. Wat precies de tools zijn en wat de reden is waarom deze niet </w:t>
          </w:r>
          <w:r w:rsidR="00B45CF5">
            <w:t>het gewenste resultaat leveren</w:t>
          </w:r>
          <w:r>
            <w:t xml:space="preserve"> zal later in het onderzoek duidelijk gemaakt worden. </w:t>
          </w:r>
        </w:p>
        <w:p w:rsidR="004073CC" w:rsidRDefault="004073CC" w:rsidP="001F67AB">
          <w:pPr>
            <w:pStyle w:val="Geenafstand"/>
          </w:pPr>
          <w:bookmarkStart w:id="10" w:name="_Toc446318043"/>
        </w:p>
        <w:p w:rsidR="007D6CEC" w:rsidRDefault="007D6CEC" w:rsidP="00D11488">
          <w:pPr>
            <w:pStyle w:val="Kop2"/>
            <w:jc w:val="both"/>
          </w:pPr>
          <w:bookmarkStart w:id="11" w:name="_Toc452711309"/>
          <w:r>
            <w:t>2.2 Doelstelling</w:t>
          </w:r>
          <w:bookmarkEnd w:id="10"/>
          <w:bookmarkEnd w:id="11"/>
        </w:p>
        <w:p w:rsidR="002543EF" w:rsidRDefault="007D6CEC" w:rsidP="00D11488">
          <w:pPr>
            <w:pStyle w:val="Geenafstand"/>
            <w:jc w:val="both"/>
          </w:pPr>
          <w:r>
            <w:t xml:space="preserve">Er </w:t>
          </w:r>
          <w:r w:rsidR="004E4831">
            <w:t xml:space="preserve">zijn vooraf </w:t>
          </w:r>
          <w:r>
            <w:t xml:space="preserve">stappen nodig om te kunnen bepalen </w:t>
          </w:r>
          <w:r w:rsidR="004073CC">
            <w:t xml:space="preserve">hoe Stedin ervoor kan zorgen dat de monteurs proactief bezig zijn met zelfontwikkeling. </w:t>
          </w:r>
          <w:r>
            <w:t xml:space="preserve">Daarom is het doel van dit onderzoek om eerst inzicht te krijgen </w:t>
          </w:r>
          <w:r w:rsidR="004073CC">
            <w:t xml:space="preserve">wat de situatie </w:t>
          </w:r>
          <w:r w:rsidR="00741A41">
            <w:t xml:space="preserve">is </w:t>
          </w:r>
          <w:r w:rsidR="004073CC">
            <w:t xml:space="preserve">omtrent </w:t>
          </w:r>
          <w:r>
            <w:t xml:space="preserve">zelfontwikkeling van de monteurs van M&amp;A. Op basis hiervan kunnen vervolgens de behoeftes vanuit zowel de medewerkers als organisatie worden vastgesteld. </w:t>
          </w:r>
          <w:r w:rsidR="004073CC">
            <w:t>Na</w:t>
          </w:r>
          <w:r>
            <w:t xml:space="preserve"> kwantitatief en kwalitatief onderzoek </w:t>
          </w:r>
          <w:r w:rsidR="004073CC">
            <w:t xml:space="preserve">kan er </w:t>
          </w:r>
          <w:r>
            <w:t>inzicht worden gegeven in hoe Stedin ervoor kan zorgen dat medewerkers proactief b</w:t>
          </w:r>
          <w:bookmarkStart w:id="12" w:name="_Toc446318044"/>
          <w:r w:rsidR="004073CC">
            <w:t>ezig zijn met z</w:t>
          </w:r>
          <w:r w:rsidR="00536760">
            <w:t xml:space="preserve">elfontwikkeling. </w:t>
          </w:r>
          <w:r w:rsidR="00415FFF">
            <w:t>De uiteindelijke gewenste opbrengst is dat Stedin monteurs in huis heeft die berijd en in staat zijn om mee te gaan in de veranderingen die de omgeving vraagt.</w:t>
          </w:r>
          <w:r w:rsidR="00536760">
            <w:t xml:space="preserve"> </w:t>
          </w:r>
          <w:r w:rsidR="002543EF">
            <w:rPr>
              <w:rFonts w:ascii="Courier New" w:hAnsi="Courier New" w:cs="Courier New"/>
              <w:vanish/>
            </w:rPr>
            <w:t>Hi Remon,</w:t>
          </w:r>
          <w:r w:rsidR="002543EF">
            <w:rPr>
              <w:rFonts w:ascii="Courier New" w:hAnsi="Courier New" w:cs="Courier New"/>
              <w:vanish/>
            </w:rPr>
            <w:br/>
            <w:t>weer even in de eerdere stukken gedoken:</w:t>
          </w:r>
          <w:r w:rsidR="002543EF">
            <w:rPr>
              <w:rFonts w:ascii="Courier New" w:hAnsi="Courier New" w:cs="Courier New"/>
              <w:vanish/>
            </w:rPr>
            <w:br/>
            <w:t>Als het gaat om aanleiding voor dit onderzoek:</w:t>
          </w:r>
          <w:r w:rsidR="002543EF">
            <w:rPr>
              <w:rFonts w:ascii="Courier New" w:hAnsi="Courier New" w:cs="Courier New"/>
              <w:vanish/>
            </w:rPr>
            <w:br/>
            <w:t>Stedin voelt de behoefte / noodzaak om nu en in de toekomst goed te kunnen inspelen op de veranderingen in de markt, technologische ontwikkelingen etc. Het Verandervermogen van de organisatie is dus van groot belang</w:t>
          </w:r>
          <w:r w:rsidR="002543EF">
            <w:rPr>
              <w:rFonts w:ascii="Courier New" w:hAnsi="Courier New" w:cs="Courier New"/>
              <w:vanish/>
            </w:rPr>
            <w:br/>
            <w:t>Dit vraagt om medewerkers die in staat en bereid zijn om die veranderingen te omarmen, door op tijd en volledig toegerust te zijn voor de veranderingen die er aan komen. Veranderbereidheid en natuurlijk ook verandervermogen op individueel niveau (kunnen en willen)</w:t>
          </w:r>
          <w:r w:rsidR="002543EF">
            <w:rPr>
              <w:rFonts w:ascii="Courier New" w:hAnsi="Courier New" w:cs="Courier New"/>
              <w:vanish/>
            </w:rPr>
            <w:br/>
            <w:t>Tussen organisatie en medewerkers bevinden zich Leidinggevenden: zij zijn degenen die noodzaak en urgentie (Verandervermogen van de organisatie) moeten doorvertalen naar acties van medewerkers. Zij hebben een soort van scharnierfunctie.</w:t>
          </w:r>
          <w:r w:rsidR="002543EF">
            <w:rPr>
              <w:rFonts w:ascii="Courier New" w:hAnsi="Courier New" w:cs="Courier New"/>
              <w:vanish/>
            </w:rPr>
            <w:br/>
            <w:t>In de uitvoering gaat het dan om Zelfontwikkeling: De leidinggevenden gaan dit Meten (hoe?) en de medewerkers gaan het Doen.</w:t>
          </w:r>
          <w:r w:rsidR="002543EF">
            <w:rPr>
              <w:rFonts w:ascii="Courier New" w:hAnsi="Courier New" w:cs="Courier New"/>
              <w:vanish/>
            </w:rPr>
            <w:br/>
          </w:r>
          <w:r w:rsidR="002543EF">
            <w:rPr>
              <w:rFonts w:ascii="Courier New" w:hAnsi="Courier New" w:cs="Courier New"/>
              <w:vanish/>
            </w:rPr>
            <w:br/>
            <w:t>Hiermee heb je volgens mij ook de componenten te pakken die je mee kunt nemen voor je deelvragen en uiteraard ook voor de enquête. De enquête die je nu gaat ontwikkelen wordt dan een soort van 0-meting, die de organisatie daarna makkelijk kan herhalen om voortgang / ontwikkeling te kunnen zien op de relevante aspecten (zie hierboven). (Uit de bestaande (MTO-) metingen kan kennelijk onvoldoende informatie gedestilleerd worden om hierover op dit moment conclusies uit te trekken)</w:t>
          </w:r>
          <w:r w:rsidR="002543EF">
            <w:rPr>
              <w:rFonts w:ascii="Courier New" w:hAnsi="Courier New" w:cs="Courier New"/>
              <w:vanish/>
            </w:rPr>
            <w:br/>
            <w:t>Is meteen ook een mooie "erfenis" om achter te laten bij de organisatie, naast natuurlijk je conclusies en aanbevelingen.</w:t>
          </w:r>
          <w:r w:rsidR="002543EF">
            <w:rPr>
              <w:rFonts w:ascii="Courier New" w:hAnsi="Courier New" w:cs="Courier New"/>
              <w:vanish/>
            </w:rPr>
            <w:br/>
          </w:r>
          <w:r w:rsidR="002543EF">
            <w:rPr>
              <w:rFonts w:ascii="Courier New" w:hAnsi="Courier New" w:cs="Courier New"/>
              <w:vanish/>
            </w:rPr>
            <w:br/>
            <w:t>Ik heb Marisol net ook nog even gesproken, en met haar doorgenomen waar wij het zojuist over hebben gehad.</w:t>
          </w:r>
          <w:r w:rsidR="002543EF">
            <w:rPr>
              <w:rFonts w:ascii="Courier New" w:hAnsi="Courier New" w:cs="Courier New"/>
              <w:vanish/>
            </w:rPr>
            <w:br/>
          </w:r>
          <w:r w:rsidR="002543EF">
            <w:rPr>
              <w:rFonts w:ascii="Courier New" w:hAnsi="Courier New" w:cs="Courier New"/>
              <w:vanish/>
            </w:rPr>
            <w:br/>
            <w:t>Kun je zo verder?</w:t>
          </w:r>
          <w:r w:rsidR="002543EF">
            <w:rPr>
              <w:rFonts w:ascii="Courier New" w:hAnsi="Courier New" w:cs="Courier New"/>
              <w:vanish/>
            </w:rPr>
            <w:br/>
          </w:r>
          <w:r w:rsidR="002543EF">
            <w:rPr>
              <w:rFonts w:ascii="Courier New" w:hAnsi="Courier New" w:cs="Courier New"/>
              <w:vanish/>
            </w:rPr>
            <w:br/>
            <w:t>Grtz, ReneHi Remon,</w:t>
          </w:r>
          <w:r w:rsidR="002543EF">
            <w:rPr>
              <w:rFonts w:ascii="Courier New" w:hAnsi="Courier New" w:cs="Courier New"/>
              <w:vanish/>
            </w:rPr>
            <w:br/>
            <w:t>weer even in de eerdere stukken gedoken:</w:t>
          </w:r>
          <w:r w:rsidR="002543EF">
            <w:rPr>
              <w:rFonts w:ascii="Courier New" w:hAnsi="Courier New" w:cs="Courier New"/>
              <w:vanish/>
            </w:rPr>
            <w:br/>
            <w:t>Als het gaat om aanleiding voor dit onderzoek:</w:t>
          </w:r>
          <w:r w:rsidR="002543EF">
            <w:rPr>
              <w:rFonts w:ascii="Courier New" w:hAnsi="Courier New" w:cs="Courier New"/>
              <w:vanish/>
            </w:rPr>
            <w:br/>
            <w:t>Stedin voelt de behoefte / noodzaak om nu en in de toekomst goed te kunnen inspelen op de veranderingen in de markt, technologische ontwikkelingen etc. Het Verandervermogen van de organisatie is dus van groot belang</w:t>
          </w:r>
          <w:r w:rsidR="002543EF">
            <w:rPr>
              <w:rFonts w:ascii="Courier New" w:hAnsi="Courier New" w:cs="Courier New"/>
              <w:vanish/>
            </w:rPr>
            <w:br/>
            <w:t>Dit vraagt om medewerkers die in staat en bereid zijn om die veranderingen te omarmen, door op tijd en volledig toegerust te zijn voor de veranderingen die er aan komen. Veranderbereidheid en natuurlijk ook verandervermogen op individueel niveau (kunnen en willen)</w:t>
          </w:r>
          <w:r w:rsidR="002543EF">
            <w:rPr>
              <w:rFonts w:ascii="Courier New" w:hAnsi="Courier New" w:cs="Courier New"/>
              <w:vanish/>
            </w:rPr>
            <w:br/>
            <w:t>Tussen organisatie en medewerkers bevinden zich Leidinggevenden: zij zijn degenen die noodzaak en urgentie (Verandervermogen van de organisatie) moeten doorvertalen naar acties van medewerkers. Zij hebben een soort van scharnierfunctie.</w:t>
          </w:r>
          <w:r w:rsidR="002543EF">
            <w:rPr>
              <w:rFonts w:ascii="Courier New" w:hAnsi="Courier New" w:cs="Courier New"/>
              <w:vanish/>
            </w:rPr>
            <w:br/>
            <w:t>In de uitvoering gaat het dan om Zelfontwikkeling: De leidinggevenden gaan dit Meten (hoe?) en de medewerkers gaan het Doen.</w:t>
          </w:r>
          <w:r w:rsidR="002543EF">
            <w:rPr>
              <w:rFonts w:ascii="Courier New" w:hAnsi="Courier New" w:cs="Courier New"/>
              <w:vanish/>
            </w:rPr>
            <w:br/>
          </w:r>
          <w:r w:rsidR="002543EF">
            <w:rPr>
              <w:rFonts w:ascii="Courier New" w:hAnsi="Courier New" w:cs="Courier New"/>
              <w:vanish/>
            </w:rPr>
            <w:br/>
            <w:t>Hiermee heb je volgens mij ook de componenten te pakken die je mee kunt nemen voor je deelvragen en uiteraard ook voor de enquête. De enquête die je nu gaat ontwikkelen wordt dan een soort van 0-meting, die de organisatie daarna makkelijk kan herhalen om voortgang / ontwikkeling te kunnen zien op de relevante aspecten (zie hierboven). (Uit de bestaande (MTO-) metingen kan kennelijk onvoldoende informatie gedestilleerd worden om hierover op dit moment conclusies uit te trekken)</w:t>
          </w:r>
          <w:r w:rsidR="002543EF">
            <w:rPr>
              <w:rFonts w:ascii="Courier New" w:hAnsi="Courier New" w:cs="Courier New"/>
              <w:vanish/>
            </w:rPr>
            <w:br/>
            <w:t>Is meteen ook een mooie "erfenis" om achter te laten bij de organisatie, naast natuurlijk je conclusies en aanbevelingen.</w:t>
          </w:r>
          <w:r w:rsidR="002543EF">
            <w:rPr>
              <w:rFonts w:ascii="Courier New" w:hAnsi="Courier New" w:cs="Courier New"/>
              <w:vanish/>
            </w:rPr>
            <w:br/>
          </w:r>
          <w:r w:rsidR="002543EF">
            <w:rPr>
              <w:rFonts w:ascii="Courier New" w:hAnsi="Courier New" w:cs="Courier New"/>
              <w:vanish/>
            </w:rPr>
            <w:br/>
            <w:t>Ik heb Marisol net ook nog even gesproken, en met haar doorgenomen waar wij het zojuist over hebben gehad.</w:t>
          </w:r>
          <w:r w:rsidR="002543EF">
            <w:rPr>
              <w:rFonts w:ascii="Courier New" w:hAnsi="Courier New" w:cs="Courier New"/>
              <w:vanish/>
            </w:rPr>
            <w:br/>
          </w:r>
          <w:r w:rsidR="002543EF">
            <w:rPr>
              <w:rFonts w:ascii="Courier New" w:hAnsi="Courier New" w:cs="Courier New"/>
              <w:vanish/>
            </w:rPr>
            <w:br/>
            <w:t>Kun je zo verder?</w:t>
          </w:r>
          <w:r w:rsidR="002543EF">
            <w:rPr>
              <w:rFonts w:ascii="Courier New" w:hAnsi="Courier New" w:cs="Courier New"/>
              <w:vanish/>
            </w:rPr>
            <w:br/>
          </w:r>
          <w:r w:rsidR="002543EF">
            <w:rPr>
              <w:rFonts w:ascii="Courier New" w:hAnsi="Courier New" w:cs="Courier New"/>
              <w:vanish/>
            </w:rPr>
            <w:br/>
            <w:t>Grtz, Rene</w:t>
          </w:r>
          <w:r w:rsidR="002543EF" w:rsidRPr="002543EF">
            <w:rPr>
              <w:rFonts w:ascii="Courier New" w:hAnsi="Courier New" w:cs="Courier New"/>
              <w:vanish/>
            </w:rPr>
            <w:t xml:space="preserve"> </w:t>
          </w:r>
          <w:r w:rsidR="002543EF">
            <w:rPr>
              <w:rFonts w:ascii="Courier New" w:hAnsi="Courier New" w:cs="Courier New"/>
              <w:vanish/>
            </w:rPr>
            <w:t>Hi Remon,</w:t>
          </w:r>
          <w:r w:rsidR="002543EF">
            <w:rPr>
              <w:rFonts w:ascii="Courier New" w:hAnsi="Courier New" w:cs="Courier New"/>
              <w:vanish/>
            </w:rPr>
            <w:br/>
            <w:t>weer even in de eerdere stukken gedoken:</w:t>
          </w:r>
          <w:r w:rsidR="002543EF">
            <w:rPr>
              <w:rFonts w:ascii="Courier New" w:hAnsi="Courier New" w:cs="Courier New"/>
              <w:vanish/>
            </w:rPr>
            <w:br/>
            <w:t>Als het gaat om aanleiding voor dit onderzoek:</w:t>
          </w:r>
          <w:r w:rsidR="002543EF">
            <w:rPr>
              <w:rFonts w:ascii="Courier New" w:hAnsi="Courier New" w:cs="Courier New"/>
              <w:vanish/>
            </w:rPr>
            <w:br/>
            <w:t>Stedin voelt de behoefte / noodzaak om nu en in de toekomst goed te kunnen inspelen op de veranderingen in de markt, technologische ontwikkelingen etc. Het Verandervermogen van de organisatie is dus van groot belang</w:t>
          </w:r>
          <w:r w:rsidR="002543EF">
            <w:rPr>
              <w:rFonts w:ascii="Courier New" w:hAnsi="Courier New" w:cs="Courier New"/>
              <w:vanish/>
            </w:rPr>
            <w:br/>
            <w:t>Dit vraagt om medewerkers die in staat en bereid zijn om die veranderingen te omarmen, door op tijd en volledig toegerust te zijn voor de veranderingen die er aan komen. Veranderbereidheid en natuurlijk ook verandervermogen op individueel niveau (kunnen en willen)</w:t>
          </w:r>
          <w:r w:rsidR="002543EF">
            <w:rPr>
              <w:rFonts w:ascii="Courier New" w:hAnsi="Courier New" w:cs="Courier New"/>
              <w:vanish/>
            </w:rPr>
            <w:br/>
            <w:t>Tussen organisatie en medewerkers bevinden zich Leidinggevenden: zij zijn degenen die noodzaak en urgentie (Verandervermogen van de organisatie) moeten doorvertalen naar acties van medewerkers. Zij hebben een soort van scharnierfunctie.</w:t>
          </w:r>
          <w:r w:rsidR="002543EF">
            <w:rPr>
              <w:rFonts w:ascii="Courier New" w:hAnsi="Courier New" w:cs="Courier New"/>
              <w:vanish/>
            </w:rPr>
            <w:br/>
            <w:t>In de uitvoering gaat het dan om Zelfontwikkeling: De leidinggevenden gaan dit Meten (hoe?) en de medewerkers gaan het Doen.</w:t>
          </w:r>
          <w:r w:rsidR="002543EF">
            <w:rPr>
              <w:rFonts w:ascii="Courier New" w:hAnsi="Courier New" w:cs="Courier New"/>
              <w:vanish/>
            </w:rPr>
            <w:br/>
          </w:r>
          <w:r w:rsidR="002543EF">
            <w:rPr>
              <w:rFonts w:ascii="Courier New" w:hAnsi="Courier New" w:cs="Courier New"/>
              <w:vanish/>
            </w:rPr>
            <w:br/>
            <w:t>Hiermee heb je volgens mij ook de componenten te pakken die je mee kunt nemen voor je deelvragen en uiteraard ook voor de enquête. De enquête die je nu gaat ontwikkelen wordt dan een soort van 0-meting, die de organisatie daarna makkelijk kan herhalen om voortgang / ontwikkeling te kunnen zien op de relevante aspecten (zie hierboven). (Uit de bestaande (MTO-) metingen kan kennelijk onvoldoende informatie gedestilleerd worden om hierover op dit moment conclusies uit te trekken)</w:t>
          </w:r>
          <w:r w:rsidR="002543EF">
            <w:rPr>
              <w:rFonts w:ascii="Courier New" w:hAnsi="Courier New" w:cs="Courier New"/>
              <w:vanish/>
            </w:rPr>
            <w:br/>
            <w:t>Is meteen ook een mooie "erfenis" om achter te laten bij de organisatie, naast natuurlijk je conclusies en aanbevelingen.</w:t>
          </w:r>
          <w:r w:rsidR="002543EF">
            <w:rPr>
              <w:rFonts w:ascii="Courier New" w:hAnsi="Courier New" w:cs="Courier New"/>
              <w:vanish/>
            </w:rPr>
            <w:br/>
          </w:r>
          <w:r w:rsidR="002543EF">
            <w:rPr>
              <w:rFonts w:ascii="Courier New" w:hAnsi="Courier New" w:cs="Courier New"/>
              <w:vanish/>
            </w:rPr>
            <w:br/>
            <w:t>Ik heb Marisol net ook nog even gesproken, en met haar doorgenomen waar wij het zojuist over hebben gehad.</w:t>
          </w:r>
          <w:r w:rsidR="002543EF">
            <w:rPr>
              <w:rFonts w:ascii="Courier New" w:hAnsi="Courier New" w:cs="Courier New"/>
              <w:vanish/>
            </w:rPr>
            <w:br/>
          </w:r>
          <w:r w:rsidR="002543EF">
            <w:rPr>
              <w:rFonts w:ascii="Courier New" w:hAnsi="Courier New" w:cs="Courier New"/>
              <w:vanish/>
            </w:rPr>
            <w:br/>
            <w:t>Kun je zo verder?</w:t>
          </w:r>
          <w:r w:rsidR="002543EF">
            <w:rPr>
              <w:rFonts w:ascii="Courier New" w:hAnsi="Courier New" w:cs="Courier New"/>
              <w:vanish/>
            </w:rPr>
            <w:br/>
          </w:r>
          <w:r w:rsidR="002543EF">
            <w:rPr>
              <w:rFonts w:ascii="Courier New" w:hAnsi="Courier New" w:cs="Courier New"/>
              <w:vanish/>
            </w:rPr>
            <w:br/>
            <w:t>Grtz, Rene</w:t>
          </w:r>
        </w:p>
        <w:p w:rsidR="00101ABB" w:rsidRDefault="00101ABB">
          <w:pPr>
            <w:rPr>
              <w:rFonts w:ascii="Verdana" w:eastAsiaTheme="majorEastAsia" w:hAnsi="Verdana" w:cstheme="majorBidi"/>
              <w:b/>
              <w:sz w:val="20"/>
              <w:szCs w:val="26"/>
            </w:rPr>
          </w:pPr>
          <w:r>
            <w:br w:type="page"/>
          </w:r>
        </w:p>
        <w:p w:rsidR="007D6CEC" w:rsidRPr="008555D4" w:rsidRDefault="007D6CEC" w:rsidP="00D11488">
          <w:pPr>
            <w:pStyle w:val="Kop2"/>
            <w:jc w:val="both"/>
          </w:pPr>
          <w:bookmarkStart w:id="13" w:name="_Toc452711310"/>
          <w:r>
            <w:lastRenderedPageBreak/>
            <w:t>2.3</w:t>
          </w:r>
          <w:r w:rsidRPr="008555D4">
            <w:t xml:space="preserve"> Probleemstelling</w:t>
          </w:r>
          <w:bookmarkEnd w:id="12"/>
          <w:bookmarkEnd w:id="13"/>
        </w:p>
        <w:p w:rsidR="007D6CEC" w:rsidRDefault="007D6CEC" w:rsidP="00D11488">
          <w:pPr>
            <w:pStyle w:val="Geenafstand"/>
            <w:jc w:val="both"/>
          </w:pPr>
          <w:r>
            <w:t>De situatieschets en aanleiding geven weer dat er veel verbeteringen nodig zijn op het gebied van zelfontwikkeling. Dit onderzoek zal zich specifiek gaan richten op de monteurs van de afdeling M&amp;A. Het is belangrijk</w:t>
          </w:r>
          <w:r w:rsidR="00536760">
            <w:t xml:space="preserve"> om</w:t>
          </w:r>
          <w:r>
            <w:t xml:space="preserve"> te weten te komen waar de behoeftes liggen en aan welke knoppen er binnen Stedin gedraaid kunnen én</w:t>
          </w:r>
          <w:r w:rsidR="00536760">
            <w:t xml:space="preserve"> moeten worden, o</w:t>
          </w:r>
          <w:r>
            <w:t xml:space="preserve">m medewerkers te motiveren proactief bezig te zijn met zelfontwikkeling. Alle </w:t>
          </w:r>
          <w:r w:rsidR="003051B8">
            <w:t>aspecten</w:t>
          </w:r>
          <w:r>
            <w:t xml:space="preserve"> die van invloed zijn op dit onderwerp </w:t>
          </w:r>
          <w:r w:rsidR="003051B8">
            <w:t>komen terug in de deelvragen. Antwoorden op die deelvragen zullen uiteindelijk leiden tot een antwoord op de volgende onderzoeksvraag</w:t>
          </w:r>
          <w:r>
            <w:t>:</w:t>
          </w:r>
        </w:p>
        <w:p w:rsidR="007D6CEC" w:rsidRPr="004F7AD2" w:rsidRDefault="007D6CEC" w:rsidP="00D11488">
          <w:pPr>
            <w:pStyle w:val="Geenafstand"/>
            <w:jc w:val="both"/>
            <w:rPr>
              <w:i/>
            </w:rPr>
          </w:pPr>
          <w:r w:rsidRPr="004F7AD2">
            <w:rPr>
              <w:i/>
            </w:rPr>
            <w:t xml:space="preserve">Hoe kan Stedin er voor zorgen dat de monteurs van M&amp;A proactief bezig zijn met zelfontwikkeling? </w:t>
          </w:r>
        </w:p>
        <w:p w:rsidR="009D25FB" w:rsidRPr="009D25FB" w:rsidRDefault="009D25FB" w:rsidP="00D11488">
          <w:pPr>
            <w:pStyle w:val="Geenafstand"/>
            <w:jc w:val="both"/>
          </w:pPr>
          <w:bookmarkStart w:id="14" w:name="_Toc446318045"/>
        </w:p>
        <w:p w:rsidR="007D6CEC" w:rsidRPr="008555D4" w:rsidRDefault="007D6CEC" w:rsidP="00D11488">
          <w:pPr>
            <w:pStyle w:val="Kop2"/>
            <w:jc w:val="both"/>
          </w:pPr>
          <w:bookmarkStart w:id="15" w:name="_Toc452711311"/>
          <w:r>
            <w:t>2</w:t>
          </w:r>
          <w:r w:rsidRPr="008555D4">
            <w:t>.4 Deelvragen</w:t>
          </w:r>
          <w:bookmarkEnd w:id="14"/>
          <w:bookmarkEnd w:id="15"/>
        </w:p>
        <w:p w:rsidR="007D6CEC" w:rsidRDefault="007D6CEC" w:rsidP="00D11488">
          <w:pPr>
            <w:pStyle w:val="Geenafstand"/>
            <w:jc w:val="both"/>
          </w:pPr>
          <w:r>
            <w:t xml:space="preserve">Om de bovenstaande onderzoekvraag te kunnen beantwoorden zullen de volgende deelvragen eerst moeten worden beantwoord. Er wordt onderscheid gemaakt tussen deelvragen die beantwoord kunnen worden door middel van deskresearch en fieldresearch. </w:t>
          </w:r>
        </w:p>
        <w:p w:rsidR="007D6CEC" w:rsidRDefault="007D6CEC" w:rsidP="00D11488">
          <w:pPr>
            <w:pStyle w:val="Geenafstand"/>
            <w:jc w:val="both"/>
          </w:pPr>
        </w:p>
        <w:p w:rsidR="007D6CEC" w:rsidRDefault="007D6CEC" w:rsidP="00D11488">
          <w:pPr>
            <w:pStyle w:val="Geenafstand"/>
            <w:jc w:val="both"/>
          </w:pPr>
          <w:r>
            <w:t xml:space="preserve">Deelvragen deskresearch: </w:t>
          </w:r>
        </w:p>
        <w:p w:rsidR="006D2365" w:rsidRPr="00F21CCB" w:rsidRDefault="007D6CEC" w:rsidP="00D11488">
          <w:pPr>
            <w:pStyle w:val="Geenafstand"/>
            <w:numPr>
              <w:ilvl w:val="0"/>
              <w:numId w:val="1"/>
            </w:numPr>
            <w:jc w:val="both"/>
            <w:rPr>
              <w:i/>
            </w:rPr>
          </w:pPr>
          <w:r w:rsidRPr="00F21CCB">
            <w:rPr>
              <w:i/>
            </w:rPr>
            <w:t>Wat betekent zelfontwikkeling?</w:t>
          </w:r>
          <w:r w:rsidR="006D2365" w:rsidRPr="00F21CCB">
            <w:rPr>
              <w:vanish/>
              <w:szCs w:val="20"/>
            </w:rPr>
            <w:t>wat wordt verstaan onder ontwikkelingsmogelijkhedenwat wordt verstaan onder ontwikkelingsmogelijkheden</w:t>
          </w:r>
        </w:p>
        <w:p w:rsidR="007D6CEC" w:rsidRDefault="007D6CEC" w:rsidP="00D11488">
          <w:pPr>
            <w:pStyle w:val="Geenafstand"/>
            <w:numPr>
              <w:ilvl w:val="0"/>
              <w:numId w:val="1"/>
            </w:numPr>
            <w:jc w:val="both"/>
            <w:rPr>
              <w:i/>
            </w:rPr>
          </w:pPr>
          <w:r w:rsidRPr="00F21CCB">
            <w:rPr>
              <w:i/>
            </w:rPr>
            <w:t>Welke factoren zi</w:t>
          </w:r>
          <w:r w:rsidR="00C93D42">
            <w:rPr>
              <w:i/>
            </w:rPr>
            <w:t>jn van invloed op</w:t>
          </w:r>
          <w:r>
            <w:rPr>
              <w:i/>
            </w:rPr>
            <w:t xml:space="preserve"> </w:t>
          </w:r>
          <w:r w:rsidRPr="00A143A9">
            <w:rPr>
              <w:i/>
            </w:rPr>
            <w:t>zelfontwikkeling</w:t>
          </w:r>
          <w:r>
            <w:rPr>
              <w:i/>
            </w:rPr>
            <w:t>?</w:t>
          </w:r>
        </w:p>
        <w:p w:rsidR="008A1DFF" w:rsidRDefault="008A1DFF" w:rsidP="00D11488">
          <w:pPr>
            <w:pStyle w:val="Geenafstand"/>
            <w:numPr>
              <w:ilvl w:val="0"/>
              <w:numId w:val="1"/>
            </w:numPr>
            <w:jc w:val="both"/>
            <w:rPr>
              <w:i/>
            </w:rPr>
          </w:pPr>
          <w:r>
            <w:rPr>
              <w:i/>
            </w:rPr>
            <w:t>Welke effecten heeft leiderschap op zelfontwikkeling?</w:t>
          </w:r>
        </w:p>
        <w:p w:rsidR="007D6CEC" w:rsidRDefault="00C33364" w:rsidP="00D11488">
          <w:pPr>
            <w:pStyle w:val="Geenafstand"/>
            <w:numPr>
              <w:ilvl w:val="0"/>
              <w:numId w:val="1"/>
            </w:numPr>
            <w:jc w:val="both"/>
            <w:rPr>
              <w:i/>
            </w:rPr>
          </w:pPr>
          <w:r>
            <w:rPr>
              <w:i/>
            </w:rPr>
            <w:t xml:space="preserve">Op welke manier kunnen monteurs het beste leren? </w:t>
          </w:r>
        </w:p>
        <w:p w:rsidR="00ED5745" w:rsidRDefault="00ED5745" w:rsidP="00D11488">
          <w:pPr>
            <w:pStyle w:val="Geenafstand"/>
            <w:numPr>
              <w:ilvl w:val="0"/>
              <w:numId w:val="1"/>
            </w:numPr>
            <w:jc w:val="both"/>
            <w:rPr>
              <w:i/>
            </w:rPr>
          </w:pPr>
          <w:r>
            <w:rPr>
              <w:i/>
            </w:rPr>
            <w:t xml:space="preserve">Hoe kan er psychologische vrijheid ontstaan? </w:t>
          </w:r>
        </w:p>
        <w:p w:rsidR="00F21CCB" w:rsidRDefault="00F21CCB" w:rsidP="00D11488">
          <w:pPr>
            <w:pStyle w:val="Geenafstand"/>
            <w:jc w:val="both"/>
          </w:pPr>
        </w:p>
        <w:p w:rsidR="007D6CEC" w:rsidRPr="006D2365" w:rsidRDefault="007D6CEC" w:rsidP="00D11488">
          <w:pPr>
            <w:pStyle w:val="Geenafstand"/>
            <w:jc w:val="both"/>
          </w:pPr>
          <w:r w:rsidRPr="00AD6B0E">
            <w:t>Deelvragen f</w:t>
          </w:r>
          <w:r>
            <w:t>ieldresearch:</w:t>
          </w:r>
        </w:p>
        <w:p w:rsidR="007D6CEC" w:rsidRPr="00E42C60" w:rsidRDefault="00D376D8" w:rsidP="00FB7D0B">
          <w:pPr>
            <w:pStyle w:val="Geenafstand"/>
            <w:numPr>
              <w:ilvl w:val="0"/>
              <w:numId w:val="7"/>
            </w:numPr>
            <w:jc w:val="both"/>
          </w:pPr>
          <w:r w:rsidRPr="000A2B26">
            <w:rPr>
              <w:i/>
            </w:rPr>
            <w:t>Waarom is zelf</w:t>
          </w:r>
          <w:r w:rsidR="000A2B26" w:rsidRPr="000A2B26">
            <w:rPr>
              <w:i/>
            </w:rPr>
            <w:t>ontwikkeling een basiskwaliteit</w:t>
          </w:r>
          <w:r w:rsidR="002B6808">
            <w:rPr>
              <w:i/>
            </w:rPr>
            <w:t xml:space="preserve"> en</w:t>
          </w:r>
          <w:r w:rsidR="000A2B26">
            <w:rPr>
              <w:i/>
            </w:rPr>
            <w:t xml:space="preserve"> hoe wordt hierop</w:t>
          </w:r>
          <w:r w:rsidRPr="000A2B26">
            <w:rPr>
              <w:i/>
            </w:rPr>
            <w:t xml:space="preserve"> beoordeeld</w:t>
          </w:r>
          <w:r w:rsidR="00EE2AB2" w:rsidRPr="000A2B26">
            <w:rPr>
              <w:i/>
            </w:rPr>
            <w:t>?</w:t>
          </w:r>
        </w:p>
        <w:p w:rsidR="00E42C60" w:rsidRPr="00D376D8" w:rsidRDefault="00E42C60" w:rsidP="00E42C60">
          <w:pPr>
            <w:pStyle w:val="Geenafstand"/>
            <w:numPr>
              <w:ilvl w:val="0"/>
              <w:numId w:val="7"/>
            </w:numPr>
            <w:jc w:val="both"/>
          </w:pPr>
          <w:r>
            <w:rPr>
              <w:i/>
            </w:rPr>
            <w:t>Hoe worden de monteurs beperkt dan wel gestimuleerd in hun zelfontwikkeling?</w:t>
          </w:r>
        </w:p>
        <w:p w:rsidR="00E42C60" w:rsidRPr="00EE2AB2" w:rsidRDefault="00E42C60" w:rsidP="00FB7D0B">
          <w:pPr>
            <w:pStyle w:val="Geenafstand"/>
            <w:numPr>
              <w:ilvl w:val="0"/>
              <w:numId w:val="7"/>
            </w:numPr>
            <w:jc w:val="both"/>
          </w:pPr>
          <w:r>
            <w:rPr>
              <w:i/>
            </w:rPr>
            <w:t xml:space="preserve">Welke leiderschapsstijlen zijn </w:t>
          </w:r>
          <w:r w:rsidR="002B6808">
            <w:rPr>
              <w:i/>
            </w:rPr>
            <w:t>dominant</w:t>
          </w:r>
          <w:r>
            <w:rPr>
              <w:i/>
            </w:rPr>
            <w:t xml:space="preserve"> binnen M&amp;A?</w:t>
          </w:r>
        </w:p>
        <w:p w:rsidR="00EE2AB2" w:rsidRPr="00BE690F" w:rsidRDefault="00EE2AB2" w:rsidP="00BF77A8">
          <w:pPr>
            <w:pStyle w:val="Geenafstand"/>
            <w:numPr>
              <w:ilvl w:val="0"/>
              <w:numId w:val="7"/>
            </w:numPr>
            <w:jc w:val="both"/>
          </w:pPr>
          <w:r>
            <w:rPr>
              <w:i/>
            </w:rPr>
            <w:t xml:space="preserve">In hoeverre en op welke manier vind </w:t>
          </w:r>
          <w:r w:rsidR="00536760">
            <w:rPr>
              <w:i/>
            </w:rPr>
            <w:t>‘h</w:t>
          </w:r>
          <w:r>
            <w:rPr>
              <w:i/>
            </w:rPr>
            <w:t>et goede gesprek</w:t>
          </w:r>
          <w:r w:rsidR="00536760">
            <w:rPr>
              <w:i/>
            </w:rPr>
            <w:t>’</w:t>
          </w:r>
          <w:r>
            <w:rPr>
              <w:i/>
            </w:rPr>
            <w:t xml:space="preserve"> plaats?</w:t>
          </w:r>
        </w:p>
        <w:p w:rsidR="00BE690F" w:rsidRPr="00EE2AB2" w:rsidRDefault="00BE690F" w:rsidP="00BF77A8">
          <w:pPr>
            <w:pStyle w:val="Geenafstand"/>
            <w:numPr>
              <w:ilvl w:val="0"/>
              <w:numId w:val="7"/>
            </w:numPr>
            <w:jc w:val="both"/>
          </w:pPr>
          <w:r>
            <w:rPr>
              <w:i/>
            </w:rPr>
            <w:t>Hoe kijk</w:t>
          </w:r>
          <w:r w:rsidR="00597ED7">
            <w:rPr>
              <w:i/>
            </w:rPr>
            <w:t>t</w:t>
          </w:r>
          <w:r>
            <w:rPr>
              <w:i/>
            </w:rPr>
            <w:t xml:space="preserve"> netbeheerder Alliander naar zelfontwikkeling?</w:t>
          </w:r>
          <w:r w:rsidR="00597ED7">
            <w:rPr>
              <w:i/>
            </w:rPr>
            <w:t xml:space="preserve"> (Benchmark)</w:t>
          </w:r>
        </w:p>
        <w:p w:rsidR="00ED5745" w:rsidRDefault="00ED5745" w:rsidP="00D11488">
          <w:pPr>
            <w:pStyle w:val="Geenafstand"/>
            <w:jc w:val="both"/>
            <w:rPr>
              <w:rFonts w:asciiTheme="minorHAnsi" w:eastAsiaTheme="minorHAnsi" w:hAnsiTheme="minorHAnsi"/>
              <w:sz w:val="22"/>
              <w:lang w:eastAsia="en-US"/>
            </w:rPr>
          </w:pPr>
        </w:p>
        <w:p w:rsidR="009701AD" w:rsidRPr="00ED5745" w:rsidRDefault="00ED5745" w:rsidP="00ED5745">
          <w:pPr>
            <w:pStyle w:val="Geenafstand"/>
          </w:pPr>
          <w:r>
            <w:t xml:space="preserve">Psychologische vrijheid, beschreven bij deelvraag deskresearch E, houdt in dat </w:t>
          </w:r>
          <w:r w:rsidR="009701AD">
            <w:t>er een omgeving gecreëerd is waarin het belangrijk is dat medewerkers fouten mogen maken en zich daar ook veilig bij voelen.</w:t>
          </w:r>
          <w:r w:rsidR="00597ED7">
            <w:t xml:space="preserve"> Dit is namelijk gebleken uit de invloedfactoren van zelfontwikkeling (Deelvraag deskresearch B).</w:t>
          </w:r>
          <w:r w:rsidR="009701AD">
            <w:t xml:space="preserve"> </w:t>
          </w:r>
        </w:p>
        <w:p w:rsidR="001F67AB" w:rsidRDefault="00AC7EBC" w:rsidP="009701AD">
          <w:pPr>
            <w:pStyle w:val="Geenafstand"/>
            <w:jc w:val="both"/>
          </w:pPr>
          <w:r>
            <w:t>‘</w:t>
          </w:r>
          <w:r w:rsidR="00536760">
            <w:t>Het goede gesprek</w:t>
          </w:r>
          <w:r>
            <w:t>’</w:t>
          </w:r>
          <w:r w:rsidR="00536760">
            <w:t xml:space="preserve">, dat staat beschreven in deelvraag C. van de deelvragen fieldresearch, heeft betrekking op de definitie zoals deze in de situatieschets staat beschreven. </w:t>
          </w:r>
          <w:bookmarkStart w:id="16" w:name="_Toc446318046"/>
        </w:p>
        <w:p w:rsidR="001F67AB" w:rsidRDefault="001F67AB" w:rsidP="00D11488">
          <w:pPr>
            <w:pStyle w:val="Kop2"/>
            <w:jc w:val="both"/>
          </w:pPr>
        </w:p>
        <w:p w:rsidR="007D6CEC" w:rsidRDefault="007D6CEC" w:rsidP="00D11488">
          <w:pPr>
            <w:pStyle w:val="Kop2"/>
            <w:jc w:val="both"/>
          </w:pPr>
          <w:bookmarkStart w:id="17" w:name="_Toc452711312"/>
          <w:r>
            <w:t>2</w:t>
          </w:r>
          <w:r w:rsidRPr="0064415B">
            <w:t>.5 Doelgroep</w:t>
          </w:r>
          <w:bookmarkEnd w:id="16"/>
          <w:bookmarkEnd w:id="17"/>
        </w:p>
        <w:p w:rsidR="007D6CEC" w:rsidRDefault="007D6CEC" w:rsidP="00D11488">
          <w:pPr>
            <w:pStyle w:val="Geenafstand"/>
            <w:jc w:val="both"/>
          </w:pPr>
          <w:r>
            <w:t xml:space="preserve">Zoals al eerder beschreven zal dit onderzoek zich </w:t>
          </w:r>
          <w:r w:rsidR="002B6808">
            <w:t>toespitsen op</w:t>
          </w:r>
          <w:r>
            <w:t xml:space="preserve"> de afdeling M&amp;A.</w:t>
          </w:r>
          <w:r w:rsidRPr="00033FC9">
            <w:t xml:space="preserve"> </w:t>
          </w:r>
          <w:r>
            <w:t>Binnen de drie regio team</w:t>
          </w:r>
          <w:r w:rsidR="00951095">
            <w:t>s</w:t>
          </w:r>
          <w:r>
            <w:t xml:space="preserve"> waar </w:t>
          </w:r>
          <w:r w:rsidRPr="0043772A">
            <w:rPr>
              <w:szCs w:val="20"/>
            </w:rPr>
            <w:t>meterkast en aansluiting gerelateerde werkzaamheden</w:t>
          </w:r>
          <w:r>
            <w:rPr>
              <w:szCs w:val="20"/>
            </w:rPr>
            <w:t xml:space="preserve"> plaatsvinden is dan ook een grote monteurspopulatie aanwezig. Deze monteurs zullen de uiteindelijke doelgroep zijn voor dit onderzoek. </w:t>
          </w:r>
        </w:p>
        <w:p w:rsidR="007D6CEC" w:rsidRDefault="007D6CEC" w:rsidP="00D11488">
          <w:pPr>
            <w:pStyle w:val="Geenafstand"/>
            <w:jc w:val="both"/>
          </w:pPr>
          <w:r>
            <w:t>Echter hebben de leidinggevenden van M&amp;A en HR</w:t>
          </w:r>
          <w:r w:rsidR="00951095">
            <w:t>M, waar</w:t>
          </w:r>
          <w:r w:rsidR="002B6808">
            <w:t xml:space="preserve"> de afdeling</w:t>
          </w:r>
          <w:r w:rsidR="00951095">
            <w:t xml:space="preserve"> HRD onderdeel van is,</w:t>
          </w:r>
          <w:r>
            <w:t xml:space="preserve"> een grote invloed op het functioneren en ontwikkelen van deze monteurs. Daarom zullen ook deze behoren tot de doelgroep van het onderzoek. Aan HR</w:t>
          </w:r>
          <w:r w:rsidR="009C3D03">
            <w:t>M</w:t>
          </w:r>
          <w:r>
            <w:t xml:space="preserve"> is geen specifieke deelvraag gericht. Hieraan zal echter in alle deelvragen aandacht worden besteed. </w:t>
          </w:r>
        </w:p>
        <w:p w:rsidR="007D6CEC" w:rsidRPr="00476BB8" w:rsidRDefault="007D6CEC" w:rsidP="00D11488">
          <w:pPr>
            <w:pStyle w:val="Geenafstand"/>
            <w:jc w:val="both"/>
          </w:pPr>
        </w:p>
        <w:p w:rsidR="007D6CEC" w:rsidRPr="0064415B" w:rsidRDefault="007D6CEC" w:rsidP="00D11488">
          <w:pPr>
            <w:pStyle w:val="Kop2"/>
            <w:jc w:val="both"/>
          </w:pPr>
          <w:bookmarkStart w:id="18" w:name="_Toc446318047"/>
          <w:bookmarkStart w:id="19" w:name="_Toc452711313"/>
          <w:r>
            <w:t>2</w:t>
          </w:r>
          <w:r w:rsidRPr="0064415B">
            <w:t>.6 Afbakening</w:t>
          </w:r>
          <w:bookmarkEnd w:id="18"/>
          <w:bookmarkEnd w:id="19"/>
          <w:r w:rsidRPr="0064415B">
            <w:t xml:space="preserve"> </w:t>
          </w:r>
        </w:p>
        <w:p w:rsidR="00490841" w:rsidRDefault="005C39F5" w:rsidP="008A1DFF">
          <w:pPr>
            <w:pStyle w:val="Geenafstand"/>
            <w:jc w:val="both"/>
            <w:rPr>
              <w:rFonts w:eastAsiaTheme="majorEastAsia" w:cstheme="majorBidi"/>
              <w:b/>
              <w:i/>
              <w:color w:val="808080" w:themeColor="background1" w:themeShade="80"/>
              <w:sz w:val="28"/>
              <w:szCs w:val="32"/>
            </w:rPr>
          </w:pPr>
          <w:r>
            <w:t>Omdat Stedin continu in beweging is en er veel gebeurt,</w:t>
          </w:r>
          <w:r w:rsidR="007D6CEC">
            <w:t xml:space="preserve"> is het belangrijk dat het onderzoek zich blijft richten op de competentie zelfontwikkeling van de monteurs van M&amp;A. Uit de deelvragen is gebleken dat er wel een aantal belangrijke thema’s worden meegenomen binnen het onderzoek. Dit zijn de thema’s </w:t>
          </w:r>
          <w:r w:rsidR="002B7836">
            <w:t>werkomgeving</w:t>
          </w:r>
          <w:r w:rsidR="007D6CEC">
            <w:t>, leiderschap en motivatie. Deze drie aspecten hebben namelijk een grote invloed op het onderwerp zelfontwikkeling.</w:t>
          </w:r>
          <w:r w:rsidR="00F21CCB">
            <w:t xml:space="preserve"> Uiteraard zijn er nog meer thema’s van invloed op de zelfontwikkeling van monteurs, zeker in een groot bedrijf als Stedin. </w:t>
          </w:r>
          <w:r w:rsidR="00490841">
            <w:t xml:space="preserve">Maar omdat er over deze drie onderwerpen veel </w:t>
          </w:r>
          <w:r w:rsidR="00552E82">
            <w:t>theorieën</w:t>
          </w:r>
          <w:r w:rsidR="00490841">
            <w:t xml:space="preserve"> zijn beschreven en ook dit grote thema’s zijn binnen Stedin, zal dit onderzoek zich beperken tot die onderwerpen. </w:t>
          </w:r>
          <w:r w:rsidR="00490841">
            <w:br w:type="page"/>
          </w:r>
        </w:p>
        <w:p w:rsidR="0064415B" w:rsidRDefault="008251C4" w:rsidP="0064415B">
          <w:pPr>
            <w:pStyle w:val="Kop1"/>
          </w:pPr>
          <w:bookmarkStart w:id="20" w:name="_Toc452711314"/>
          <w:r>
            <w:lastRenderedPageBreak/>
            <w:t xml:space="preserve">3. </w:t>
          </w:r>
          <w:r w:rsidR="0064415B">
            <w:t>Theoretisch Kader</w:t>
          </w:r>
          <w:bookmarkEnd w:id="20"/>
          <w:r w:rsidR="0064415B">
            <w:t xml:space="preserve"> </w:t>
          </w:r>
        </w:p>
        <w:p w:rsidR="00E65DBA" w:rsidRDefault="00E65DBA" w:rsidP="00D43811">
          <w:pPr>
            <w:pStyle w:val="Geenafstand"/>
          </w:pPr>
        </w:p>
        <w:p w:rsidR="00F05BCA" w:rsidRPr="00D77F78" w:rsidRDefault="00F05BCA" w:rsidP="00D77F78">
          <w:pPr>
            <w:pStyle w:val="Geenafstand"/>
            <w:pBdr>
              <w:bottom w:val="single" w:sz="4" w:space="1" w:color="auto"/>
            </w:pBdr>
            <w:rPr>
              <w:i/>
            </w:rPr>
          </w:pPr>
          <w:r w:rsidRPr="00D77F78">
            <w:rPr>
              <w:i/>
            </w:rPr>
            <w:t xml:space="preserve">In het theoretisch kader zullen relevante theorieën </w:t>
          </w:r>
          <w:r w:rsidR="001C6EDD">
            <w:rPr>
              <w:i/>
            </w:rPr>
            <w:t xml:space="preserve">op het gebied van zelfontwikkeling </w:t>
          </w:r>
          <w:r w:rsidRPr="00D77F78">
            <w:rPr>
              <w:i/>
            </w:rPr>
            <w:t xml:space="preserve">onder de aandacht worden gebracht. </w:t>
          </w:r>
          <w:r w:rsidR="00372365">
            <w:rPr>
              <w:i/>
            </w:rPr>
            <w:t xml:space="preserve">In de eerste paragraaf zullen verschillende </w:t>
          </w:r>
          <w:r w:rsidR="00F45B2F" w:rsidRPr="00D77F78">
            <w:rPr>
              <w:i/>
            </w:rPr>
            <w:t xml:space="preserve">theorieën antwoord gegeven op de deskresearch deelvragen. </w:t>
          </w:r>
          <w:r w:rsidR="00372365">
            <w:rPr>
              <w:i/>
            </w:rPr>
            <w:t>H</w:t>
          </w:r>
          <w:r w:rsidR="000C4038">
            <w:rPr>
              <w:i/>
            </w:rPr>
            <w:t xml:space="preserve">et conceptuele model zal </w:t>
          </w:r>
          <w:r w:rsidR="001C6EDD">
            <w:rPr>
              <w:i/>
            </w:rPr>
            <w:t>ver</w:t>
          </w:r>
          <w:r w:rsidR="00D77F78" w:rsidRPr="00D77F78">
            <w:rPr>
              <w:i/>
            </w:rPr>
            <w:t>volgen</w:t>
          </w:r>
          <w:r w:rsidR="001C6EDD">
            <w:rPr>
              <w:i/>
            </w:rPr>
            <w:t>s</w:t>
          </w:r>
          <w:r w:rsidR="000C4038">
            <w:rPr>
              <w:i/>
            </w:rPr>
            <w:t xml:space="preserve"> in de tweede paragraaf </w:t>
          </w:r>
          <w:r w:rsidR="00372365">
            <w:rPr>
              <w:i/>
            </w:rPr>
            <w:t>worden weergegeven en toegelicht.</w:t>
          </w:r>
          <w:r w:rsidR="00D77F78" w:rsidRPr="00D77F78">
            <w:rPr>
              <w:i/>
            </w:rPr>
            <w:t xml:space="preserve"> </w:t>
          </w:r>
        </w:p>
        <w:p w:rsidR="00F05BCA" w:rsidRDefault="00F05BCA" w:rsidP="00D43811">
          <w:pPr>
            <w:pStyle w:val="Geenafstand"/>
          </w:pPr>
        </w:p>
        <w:p w:rsidR="00156437" w:rsidRDefault="00156437" w:rsidP="00156437">
          <w:pPr>
            <w:pStyle w:val="Kop2"/>
          </w:pPr>
          <w:bookmarkStart w:id="21" w:name="_Toc452711315"/>
          <w:r>
            <w:t>3.1 Theorie en praktijkkennis</w:t>
          </w:r>
          <w:bookmarkEnd w:id="21"/>
        </w:p>
        <w:p w:rsidR="000C05A7" w:rsidRDefault="000C05A7" w:rsidP="000C05A7">
          <w:pPr>
            <w:pStyle w:val="Geenafstand"/>
            <w:rPr>
              <w:i/>
            </w:rPr>
          </w:pPr>
        </w:p>
        <w:p w:rsidR="00156437" w:rsidRPr="00423454" w:rsidRDefault="00445958" w:rsidP="00C33364">
          <w:pPr>
            <w:pStyle w:val="Kop3"/>
          </w:pPr>
          <w:bookmarkStart w:id="22" w:name="_Toc452711316"/>
          <w:r>
            <w:t xml:space="preserve">A. </w:t>
          </w:r>
          <w:r w:rsidR="00D11488">
            <w:t>Betekenis z</w:t>
          </w:r>
          <w:r w:rsidR="00934219" w:rsidRPr="00423454">
            <w:t>el</w:t>
          </w:r>
          <w:r w:rsidR="00D11488">
            <w:t>fontwikkeling</w:t>
          </w:r>
          <w:bookmarkEnd w:id="22"/>
        </w:p>
        <w:p w:rsidR="00C33364" w:rsidRDefault="007D2DA0" w:rsidP="00C33364">
          <w:pPr>
            <w:pStyle w:val="Geenafstand"/>
            <w:jc w:val="both"/>
          </w:pPr>
          <w:r>
            <w:t xml:space="preserve">Zoals al beschreven in de situatieschets, werkt </w:t>
          </w:r>
          <w:r w:rsidR="0059650F">
            <w:t>de Eneco Groep, waar Stedin onderdeel van is,</w:t>
          </w:r>
          <w:r>
            <w:t xml:space="preserve"> </w:t>
          </w:r>
          <w:r w:rsidR="0059650F">
            <w:t xml:space="preserve">aan de hand van 6 </w:t>
          </w:r>
          <w:r w:rsidR="0059650F" w:rsidRPr="00452099">
            <w:t>basiskwaliteiten</w:t>
          </w:r>
          <w:r w:rsidR="00452099" w:rsidRPr="00452099">
            <w:t xml:space="preserve"> (Hofkes &amp; De Leeuw, 2015)</w:t>
          </w:r>
          <w:r w:rsidR="0059650F" w:rsidRPr="00452099">
            <w:t>. Dit</w:t>
          </w:r>
          <w:r w:rsidR="0059650F">
            <w:t xml:space="preserve"> zijn competenties waarvan de organisatie verwacht dat iedere medewerker hierover beschikt. Een van deze competenties is zelfontwikkeling. In deel A van het theoretisch kader zal onderzocht worden wat deze competentie precies inhoudt. </w:t>
          </w:r>
        </w:p>
        <w:p w:rsidR="007D2DA0" w:rsidRDefault="007D2DA0" w:rsidP="00C33364">
          <w:pPr>
            <w:pStyle w:val="Geenafstand"/>
            <w:jc w:val="both"/>
          </w:pPr>
        </w:p>
        <w:p w:rsidR="005B63E6" w:rsidRDefault="000C05A7" w:rsidP="00C33364">
          <w:pPr>
            <w:pStyle w:val="Geenafstand"/>
            <w:jc w:val="both"/>
          </w:pPr>
          <w:r w:rsidRPr="005B63E6">
            <w:t xml:space="preserve">Eerst zal er een definitie worden gegeven van de competentie zelfontwikkeling zoals </w:t>
          </w:r>
          <w:r w:rsidR="0059650F">
            <w:t xml:space="preserve">de </w:t>
          </w:r>
          <w:r w:rsidR="00EF533F">
            <w:t>Eneco Groep, en dus ook Stedin, deze aanhoudt</w:t>
          </w:r>
          <w:r w:rsidRPr="005B63E6">
            <w:t xml:space="preserve">. In het Eneco Groep Kwaliteiten model van 2015 staan de 6 basiskwaliteiten waarop </w:t>
          </w:r>
          <w:r w:rsidR="00620A4E">
            <w:t>al het personeel, ongeach</w:t>
          </w:r>
          <w:r w:rsidR="0059650F">
            <w:t xml:space="preserve">t de functie, wordt beoordeeld. </w:t>
          </w:r>
          <w:r w:rsidR="0073793D" w:rsidRPr="005B63E6">
            <w:t xml:space="preserve">In dit model, dat </w:t>
          </w:r>
          <w:r w:rsidR="005B63E6" w:rsidRPr="005B63E6">
            <w:t xml:space="preserve">is terug te vinden in bijlage </w:t>
          </w:r>
          <w:r w:rsidR="009F0A00">
            <w:t>2</w:t>
          </w:r>
          <w:r w:rsidR="005B63E6" w:rsidRPr="005B63E6">
            <w:t xml:space="preserve">, </w:t>
          </w:r>
          <w:r w:rsidR="00620A4E">
            <w:t>wordt zelfontwikkeling als volgt gedefinieerd:</w:t>
          </w:r>
        </w:p>
        <w:p w:rsidR="000C05A7" w:rsidRPr="005B63E6" w:rsidRDefault="005B63E6" w:rsidP="00C33364">
          <w:pPr>
            <w:pStyle w:val="Geenafstand"/>
            <w:jc w:val="both"/>
            <w:rPr>
              <w:i/>
            </w:rPr>
          </w:pPr>
          <w:r w:rsidRPr="005B63E6">
            <w:rPr>
              <w:i/>
            </w:rPr>
            <w:t xml:space="preserve">‘Is zich bewust van eigen sterke en verbeterpunten; werkt aan de eigen ontwikkeling om daarmee de Eneco Groep missie en visie te realiseren </w:t>
          </w:r>
          <w:r w:rsidR="00F63FA6" w:rsidRPr="00F63FA6">
            <w:rPr>
              <w:i/>
            </w:rPr>
            <w:t>(Hofkes &amp; De Leeuw, 2015).</w:t>
          </w:r>
          <w:r w:rsidRPr="005B63E6">
            <w:rPr>
              <w:i/>
            </w:rPr>
            <w:t>’</w:t>
          </w:r>
        </w:p>
        <w:p w:rsidR="000C05A7" w:rsidRDefault="000C05A7" w:rsidP="00156437">
          <w:pPr>
            <w:pStyle w:val="Geenafstand"/>
          </w:pPr>
        </w:p>
        <w:p w:rsidR="00A407FD" w:rsidRDefault="005B63E6" w:rsidP="00A407FD">
          <w:pPr>
            <w:pStyle w:val="Geenafstand"/>
            <w:jc w:val="both"/>
          </w:pPr>
          <w:r>
            <w:t>Belangrijke elementen uit deze definitie</w:t>
          </w:r>
          <w:r w:rsidR="00B73299">
            <w:t xml:space="preserve"> zijn bewustwording van eigen </w:t>
          </w:r>
          <w:r w:rsidR="00A3721F">
            <w:t>sterke</w:t>
          </w:r>
          <w:r w:rsidR="00620A4E">
            <w:t xml:space="preserve"> en verbeterpunten</w:t>
          </w:r>
          <w:r w:rsidR="00B73299">
            <w:t xml:space="preserve"> en </w:t>
          </w:r>
          <w:r w:rsidR="00620A4E">
            <w:t>betrokkenheid bij de</w:t>
          </w:r>
          <w:r w:rsidR="00B73299">
            <w:t xml:space="preserve"> organisatie</w:t>
          </w:r>
          <w:r w:rsidR="00C33364">
            <w:t xml:space="preserve">. Omdat deze definitie nog niet een concreet beeld geeft van wat nou precies zelfontwikkeling inhoudt, is er binnen </w:t>
          </w:r>
          <w:r w:rsidR="0059650F">
            <w:t xml:space="preserve">de </w:t>
          </w:r>
          <w:r w:rsidR="00C33364">
            <w:t xml:space="preserve">Eneco </w:t>
          </w:r>
          <w:r w:rsidR="0059650F">
            <w:t xml:space="preserve">Groep </w:t>
          </w:r>
          <w:r w:rsidR="00C33364">
            <w:t xml:space="preserve">verder onderzocht of er een uitgebreidere definitie te vinden is. </w:t>
          </w:r>
          <w:r w:rsidR="007D2DA0">
            <w:t xml:space="preserve">Daarom is de </w:t>
          </w:r>
          <w:r w:rsidR="00C33364">
            <w:t>afdeling Human Resource Development</w:t>
          </w:r>
          <w:r w:rsidR="0059650F">
            <w:t xml:space="preserve"> Eneco</w:t>
          </w:r>
          <w:r w:rsidR="00C33364">
            <w:t xml:space="preserve"> (HRD), onderdeel van HRM Eneco, </w:t>
          </w:r>
          <w:r w:rsidR="007D2DA0">
            <w:t>benaderd. Hieruit kwam n</w:t>
          </w:r>
          <w:r w:rsidR="00E87291">
            <w:t>aar voren dat er vanuit HFM, een online assessmentbureau</w:t>
          </w:r>
          <w:r w:rsidR="007D2DA0">
            <w:t xml:space="preserve"> waar de Eneco Groep klant van is</w:t>
          </w:r>
          <w:r w:rsidR="00E87291">
            <w:t xml:space="preserve">, een uitgebreidere definitie te vinden was voor zelfontwikkeling. Vanuit de competentieset van HFM zijn ook de basiskwaliteiten bepaald voor de Eneco Groep. Zelfontwikkeling wordt hierin als volgt </w:t>
          </w:r>
          <w:r w:rsidR="00A407FD">
            <w:t>beschreven:</w:t>
          </w:r>
        </w:p>
        <w:p w:rsidR="00A407FD" w:rsidRDefault="00A407FD" w:rsidP="00A407FD">
          <w:pPr>
            <w:pStyle w:val="Geenafstand"/>
          </w:pPr>
        </w:p>
        <w:tbl>
          <w:tblPr>
            <w:tblStyle w:val="Rastertabel4-Accent3"/>
            <w:tblW w:w="0" w:type="auto"/>
            <w:tblLook w:val="04A0" w:firstRow="1" w:lastRow="0" w:firstColumn="1" w:lastColumn="0" w:noHBand="0" w:noVBand="1"/>
          </w:tblPr>
          <w:tblGrid>
            <w:gridCol w:w="9062"/>
          </w:tblGrid>
          <w:tr w:rsidR="00A407FD" w:rsidTr="00A40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A407FD" w:rsidRPr="00795FE7" w:rsidRDefault="00A407FD" w:rsidP="00E87291">
                <w:pPr>
                  <w:pStyle w:val="Geenafstand"/>
                  <w:rPr>
                    <w:b w:val="0"/>
                    <w:i/>
                  </w:rPr>
                </w:pPr>
                <w:r w:rsidRPr="00795FE7">
                  <w:rPr>
                    <w:b w:val="0"/>
                    <w:i/>
                  </w:rPr>
                  <w:t>Zelfontwikkeling</w:t>
                </w:r>
              </w:p>
            </w:tc>
          </w:tr>
          <w:tr w:rsidR="00A407FD" w:rsidTr="00A40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A407FD" w:rsidRPr="00795FE7" w:rsidRDefault="00A407FD" w:rsidP="00E87291">
                <w:pPr>
                  <w:pStyle w:val="Geenafstand"/>
                  <w:rPr>
                    <w:b w:val="0"/>
                    <w:i/>
                  </w:rPr>
                </w:pPr>
                <w:r w:rsidRPr="00795FE7">
                  <w:rPr>
                    <w:b w:val="0"/>
                  </w:rPr>
                  <w:t>Zich bewust zijn van eigen sterke en zwakke punten; bewust aan de eigen ontwikkeling werken.</w:t>
                </w:r>
              </w:p>
            </w:tc>
          </w:tr>
          <w:tr w:rsidR="00A407FD" w:rsidTr="00A407FD">
            <w:tc>
              <w:tcPr>
                <w:cnfStyle w:val="001000000000" w:firstRow="0" w:lastRow="0" w:firstColumn="1" w:lastColumn="0" w:oddVBand="0" w:evenVBand="0" w:oddHBand="0" w:evenHBand="0" w:firstRowFirstColumn="0" w:firstRowLastColumn="0" w:lastRowFirstColumn="0" w:lastRowLastColumn="0"/>
                <w:tcW w:w="9062" w:type="dxa"/>
              </w:tcPr>
              <w:p w:rsidR="00A407FD" w:rsidRPr="00795FE7" w:rsidRDefault="00A407FD" w:rsidP="00BF77A8">
                <w:pPr>
                  <w:pStyle w:val="Geenafstand"/>
                  <w:numPr>
                    <w:ilvl w:val="0"/>
                    <w:numId w:val="10"/>
                  </w:numPr>
                  <w:rPr>
                    <w:b w:val="0"/>
                    <w:i/>
                  </w:rPr>
                </w:pPr>
                <w:r w:rsidRPr="00795FE7">
                  <w:rPr>
                    <w:b w:val="0"/>
                    <w:i/>
                  </w:rPr>
                  <w:t xml:space="preserve">Is erop gespitst zichzelf te verbreden en/of te verdiepen. </w:t>
                </w:r>
              </w:p>
              <w:p w:rsidR="00A407FD" w:rsidRPr="00795FE7" w:rsidRDefault="00A407FD" w:rsidP="00BF77A8">
                <w:pPr>
                  <w:pStyle w:val="Geenafstand"/>
                  <w:numPr>
                    <w:ilvl w:val="0"/>
                    <w:numId w:val="10"/>
                  </w:numPr>
                  <w:rPr>
                    <w:b w:val="0"/>
                    <w:i/>
                  </w:rPr>
                </w:pPr>
                <w:r w:rsidRPr="00795FE7">
                  <w:rPr>
                    <w:b w:val="0"/>
                    <w:i/>
                  </w:rPr>
                  <w:t xml:space="preserve">Volgt gericht opleidingen en/of zoekt mogelijkheden om ervaring op te doen. </w:t>
                </w:r>
              </w:p>
              <w:p w:rsidR="00A407FD" w:rsidRPr="00795FE7" w:rsidRDefault="00A407FD" w:rsidP="00BF77A8">
                <w:pPr>
                  <w:pStyle w:val="Geenafstand"/>
                  <w:numPr>
                    <w:ilvl w:val="0"/>
                    <w:numId w:val="10"/>
                  </w:numPr>
                  <w:rPr>
                    <w:b w:val="0"/>
                    <w:i/>
                  </w:rPr>
                </w:pPr>
                <w:r w:rsidRPr="00795FE7">
                  <w:rPr>
                    <w:b w:val="0"/>
                    <w:i/>
                  </w:rPr>
                  <w:t>Zoekt en benut kansen voor eigen ontwikkeling.</w:t>
                </w:r>
              </w:p>
              <w:p w:rsidR="00A407FD" w:rsidRDefault="00A407FD" w:rsidP="00BF77A8">
                <w:pPr>
                  <w:pStyle w:val="Geenafstand"/>
                  <w:numPr>
                    <w:ilvl w:val="0"/>
                    <w:numId w:val="10"/>
                  </w:numPr>
                  <w:rPr>
                    <w:i/>
                  </w:rPr>
                </w:pPr>
                <w:r w:rsidRPr="00795FE7">
                  <w:rPr>
                    <w:b w:val="0"/>
                    <w:i/>
                  </w:rPr>
                  <w:t>Vraagt feedback om van te kunnen leren</w:t>
                </w:r>
              </w:p>
            </w:tc>
          </w:tr>
        </w:tbl>
        <w:p w:rsidR="00A407FD" w:rsidRPr="00A407FD" w:rsidRDefault="00785C7E" w:rsidP="00A407FD">
          <w:pPr>
            <w:pStyle w:val="Geenafstand"/>
            <w:jc w:val="right"/>
            <w:rPr>
              <w:i/>
              <w:color w:val="808080" w:themeColor="background1" w:themeShade="80"/>
              <w:sz w:val="18"/>
              <w:szCs w:val="18"/>
            </w:rPr>
          </w:pPr>
          <w:r>
            <w:rPr>
              <w:i/>
              <w:color w:val="808080" w:themeColor="background1" w:themeShade="80"/>
              <w:sz w:val="18"/>
              <w:szCs w:val="18"/>
            </w:rPr>
            <w:t xml:space="preserve">Figuur </w:t>
          </w:r>
          <w:r w:rsidR="00D2608B">
            <w:rPr>
              <w:i/>
              <w:color w:val="808080" w:themeColor="background1" w:themeShade="80"/>
              <w:sz w:val="18"/>
              <w:szCs w:val="18"/>
            </w:rPr>
            <w:t>3</w:t>
          </w:r>
          <w:r w:rsidR="008E02AA">
            <w:rPr>
              <w:i/>
              <w:color w:val="808080" w:themeColor="background1" w:themeShade="80"/>
              <w:sz w:val="18"/>
              <w:szCs w:val="18"/>
            </w:rPr>
            <w:t>.</w:t>
          </w:r>
          <w:r w:rsidR="00A407FD" w:rsidRPr="00A407FD">
            <w:rPr>
              <w:i/>
              <w:color w:val="808080" w:themeColor="background1" w:themeShade="80"/>
              <w:sz w:val="18"/>
              <w:szCs w:val="18"/>
            </w:rPr>
            <w:t xml:space="preserve"> </w:t>
          </w:r>
          <w:r w:rsidR="00C93026">
            <w:rPr>
              <w:i/>
              <w:color w:val="808080" w:themeColor="background1" w:themeShade="80"/>
              <w:sz w:val="18"/>
              <w:szCs w:val="18"/>
            </w:rPr>
            <w:t>Zelfontwikkeling volgens HRM (</w:t>
          </w:r>
          <w:r w:rsidR="006102D9">
            <w:rPr>
              <w:i/>
              <w:color w:val="808080" w:themeColor="background1" w:themeShade="80"/>
              <w:sz w:val="18"/>
              <w:szCs w:val="18"/>
            </w:rPr>
            <w:t>‘</w:t>
          </w:r>
          <w:r w:rsidR="00A407FD" w:rsidRPr="00A407FD">
            <w:rPr>
              <w:i/>
              <w:color w:val="808080" w:themeColor="background1" w:themeShade="80"/>
              <w:sz w:val="18"/>
              <w:szCs w:val="18"/>
            </w:rPr>
            <w:t>HFM Competentieset</w:t>
          </w:r>
          <w:r w:rsidR="006102D9">
            <w:rPr>
              <w:i/>
              <w:color w:val="808080" w:themeColor="background1" w:themeShade="80"/>
              <w:sz w:val="18"/>
              <w:szCs w:val="18"/>
            </w:rPr>
            <w:t>’</w:t>
          </w:r>
          <w:r w:rsidR="00C93026">
            <w:rPr>
              <w:i/>
              <w:color w:val="808080" w:themeColor="background1" w:themeShade="80"/>
              <w:sz w:val="18"/>
              <w:szCs w:val="18"/>
            </w:rPr>
            <w:t xml:space="preserve">, </w:t>
          </w:r>
          <w:r w:rsidR="00A407FD" w:rsidRPr="00A407FD">
            <w:rPr>
              <w:i/>
              <w:color w:val="808080" w:themeColor="background1" w:themeShade="80"/>
              <w:sz w:val="18"/>
              <w:szCs w:val="18"/>
            </w:rPr>
            <w:t>2013)</w:t>
          </w:r>
        </w:p>
        <w:p w:rsidR="009E7B6F" w:rsidRDefault="009E7B6F" w:rsidP="0022494A">
          <w:pPr>
            <w:pStyle w:val="Geenafstand"/>
            <w:jc w:val="both"/>
          </w:pPr>
        </w:p>
        <w:p w:rsidR="00445958" w:rsidRDefault="00445958" w:rsidP="0022494A">
          <w:pPr>
            <w:pStyle w:val="Kop3"/>
          </w:pPr>
          <w:bookmarkStart w:id="23" w:name="_Toc452711317"/>
          <w:r>
            <w:t>B. Invloedfactoren zelfontwikkeling</w:t>
          </w:r>
          <w:bookmarkEnd w:id="23"/>
        </w:p>
        <w:p w:rsidR="00146FCB" w:rsidRPr="009E7B6F" w:rsidRDefault="00146FCB" w:rsidP="00146FCB">
          <w:pPr>
            <w:pStyle w:val="Geenafstand"/>
            <w:jc w:val="both"/>
          </w:pPr>
          <w:r>
            <w:t xml:space="preserve">Nu duidelijk is geworden wat </w:t>
          </w:r>
          <w:r w:rsidR="00C93026">
            <w:t>zelfontwikkeling betekent volgens Stedin</w:t>
          </w:r>
          <w:r>
            <w:t xml:space="preserve">, kan er aandacht worden besteed aan het volgende onderwerp van het theoretisch kader; de invloedfactoren van zelfontwikkeling. </w:t>
          </w:r>
        </w:p>
        <w:p w:rsidR="008F675B" w:rsidRDefault="008F675B" w:rsidP="00445958">
          <w:pPr>
            <w:pStyle w:val="Geenafstand"/>
            <w:rPr>
              <w:b/>
            </w:rPr>
          </w:pPr>
        </w:p>
        <w:p w:rsidR="008F675B" w:rsidRPr="008F675B" w:rsidRDefault="008F675B" w:rsidP="00146FCB">
          <w:pPr>
            <w:pStyle w:val="Geenafstand"/>
            <w:jc w:val="both"/>
            <w:rPr>
              <w:b/>
            </w:rPr>
          </w:pPr>
          <w:r>
            <w:rPr>
              <w:b/>
            </w:rPr>
            <w:t>Motivatie</w:t>
          </w:r>
        </w:p>
        <w:p w:rsidR="00445958" w:rsidRDefault="00445958" w:rsidP="00146FCB">
          <w:pPr>
            <w:pStyle w:val="Geenafstand"/>
            <w:jc w:val="both"/>
          </w:pPr>
          <w:r>
            <w:t xml:space="preserve">Om er als organisatie voor te zorgen dat medewerkers in beweging komen is er een zekere mate van motivatie nodig. Onder motivatie verstaan Alblas &amp; </w:t>
          </w:r>
          <w:proofErr w:type="spellStart"/>
          <w:r>
            <w:t>Wijsman</w:t>
          </w:r>
          <w:proofErr w:type="spellEnd"/>
          <w:r>
            <w:t xml:space="preserve"> (2009) het totaal van beweegredenen of motieven dat op een bepaald ogenblik werkzaam is binnen een individu. Die motieven leiden vervolgens tot de bereidheid om bepaalde inspanningen te verrichten. Het woord motivatie is dan ook afgeleid van het Latijnse woord ‘</w:t>
          </w:r>
          <w:proofErr w:type="spellStart"/>
          <w:r>
            <w:t>movere</w:t>
          </w:r>
          <w:proofErr w:type="spellEnd"/>
          <w:r>
            <w:t>’, dat betek</w:t>
          </w:r>
          <w:r w:rsidR="006473C5">
            <w:t>ent</w:t>
          </w:r>
          <w:r>
            <w:t>: in beweging zetten. Omdat het bij zelfontwikkeling gaat</w:t>
          </w:r>
          <w:r w:rsidR="006473C5">
            <w:t xml:space="preserve"> om het bewegen van medewerkers vanuit zowel eigen initiatief als vanuit de teamleider, </w:t>
          </w:r>
          <w:r>
            <w:t xml:space="preserve">speelt motivatie hierbij zeker een grote rol. </w:t>
          </w:r>
        </w:p>
        <w:p w:rsidR="00FF1C8A" w:rsidRDefault="00FF1C8A" w:rsidP="008F675B">
          <w:pPr>
            <w:pStyle w:val="Geenafstand"/>
          </w:pPr>
        </w:p>
        <w:p w:rsidR="008F675B" w:rsidRPr="008F675B" w:rsidRDefault="008F675B" w:rsidP="00146FCB">
          <w:pPr>
            <w:pStyle w:val="Geenafstand"/>
            <w:jc w:val="both"/>
            <w:rPr>
              <w:b/>
            </w:rPr>
          </w:pPr>
          <w:r w:rsidRPr="008F675B">
            <w:rPr>
              <w:b/>
            </w:rPr>
            <w:t xml:space="preserve">Zelfbewustzijn </w:t>
          </w:r>
        </w:p>
        <w:p w:rsidR="00FF1C8A" w:rsidRDefault="00FF1C8A" w:rsidP="00146FCB">
          <w:pPr>
            <w:pStyle w:val="Geenafstand"/>
            <w:jc w:val="both"/>
          </w:pPr>
          <w:r>
            <w:t>Naast de motivatie, vormt ook zelfbewust</w:t>
          </w:r>
          <w:r w:rsidR="008F675B">
            <w:t>zijn</w:t>
          </w:r>
          <w:r>
            <w:t xml:space="preserve"> de basis voor zelfontwikkeling. Zoals de definitie </w:t>
          </w:r>
          <w:r w:rsidR="00706913">
            <w:t xml:space="preserve">van zelfontwikkeling van Stedin luidt, </w:t>
          </w:r>
          <w:r>
            <w:t xml:space="preserve">is een medewerker zich bewust van eigen sterke en zwakke punten. Dit betekent, zoals eerder beschreven, dat een medewerker pas aan zijn/haar zelfontwikkeling kan werken, wanneer hij/zij zich bewust is van het eigen functioneren en dus weet </w:t>
          </w:r>
          <w:r w:rsidR="004847B0">
            <w:t>waarop</w:t>
          </w:r>
          <w:r>
            <w:t xml:space="preserve"> ontwikkel</w:t>
          </w:r>
          <w:r w:rsidR="004847B0">
            <w:t>d</w:t>
          </w:r>
          <w:r>
            <w:t xml:space="preserve"> kan worden. </w:t>
          </w:r>
          <w:proofErr w:type="spellStart"/>
          <w:r>
            <w:t>Davul</w:t>
          </w:r>
          <w:proofErr w:type="spellEnd"/>
          <w:r>
            <w:t xml:space="preserve"> &amp; </w:t>
          </w:r>
          <w:proofErr w:type="spellStart"/>
          <w:r>
            <w:t>Wicklund</w:t>
          </w:r>
          <w:proofErr w:type="spellEnd"/>
          <w:r>
            <w:t xml:space="preserve"> </w:t>
          </w:r>
          <w:r w:rsidR="007C1464">
            <w:t xml:space="preserve">(geciteerd in </w:t>
          </w:r>
          <w:r w:rsidR="007C1464" w:rsidRPr="007C1464">
            <w:t xml:space="preserve">Silvia </w:t>
          </w:r>
          <w:r w:rsidR="007C1464">
            <w:t>&amp;</w:t>
          </w:r>
          <w:r w:rsidR="007C1464" w:rsidRPr="007C1464">
            <w:t xml:space="preserve"> </w:t>
          </w:r>
          <w:proofErr w:type="spellStart"/>
          <w:r w:rsidR="007C1464" w:rsidRPr="007C1464">
            <w:t>Duval</w:t>
          </w:r>
          <w:proofErr w:type="spellEnd"/>
          <w:r w:rsidR="007C1464">
            <w:t>, 2001)</w:t>
          </w:r>
          <w:r w:rsidR="007C1464" w:rsidRPr="007C1464">
            <w:t xml:space="preserve"> </w:t>
          </w:r>
          <w:r>
            <w:t>onderzochten het zelfbewustzijn van individuen. Volgens hun ‘</w:t>
          </w:r>
          <w:proofErr w:type="spellStart"/>
          <w:r>
            <w:t>Self</w:t>
          </w:r>
          <w:proofErr w:type="spellEnd"/>
          <w:r>
            <w:t xml:space="preserve"> Awareness </w:t>
          </w:r>
          <w:proofErr w:type="spellStart"/>
          <w:r>
            <w:t>Theory</w:t>
          </w:r>
          <w:proofErr w:type="spellEnd"/>
          <w:r>
            <w:t xml:space="preserve">’ is zelfbewustzijn het vermogen om </w:t>
          </w:r>
          <w:r w:rsidR="006E061C">
            <w:t>jezelf als object te zien</w:t>
          </w:r>
          <w:r w:rsidR="002777F5">
            <w:t xml:space="preserve"> en na te denken waarom en hoe je bepaalde dingen doet, hoe je daarover nadenkt en hoe je die </w:t>
          </w:r>
          <w:r w:rsidR="00A43598">
            <w:t xml:space="preserve">ervaart. </w:t>
          </w:r>
          <w:proofErr w:type="spellStart"/>
          <w:r w:rsidR="00A43598">
            <w:t>Davul</w:t>
          </w:r>
          <w:proofErr w:type="spellEnd"/>
          <w:r w:rsidR="00A43598">
            <w:t xml:space="preserve"> &amp; </w:t>
          </w:r>
          <w:proofErr w:type="spellStart"/>
          <w:r w:rsidR="00A43598">
            <w:t>Wicklund</w:t>
          </w:r>
          <w:proofErr w:type="spellEnd"/>
          <w:r w:rsidR="007C1464">
            <w:t xml:space="preserve"> (geciteerd in </w:t>
          </w:r>
          <w:r w:rsidR="007C1464" w:rsidRPr="007C1464">
            <w:t xml:space="preserve">Silvia </w:t>
          </w:r>
          <w:r w:rsidR="007C1464">
            <w:t>&amp;</w:t>
          </w:r>
          <w:r w:rsidR="007C1464" w:rsidRPr="007C1464">
            <w:t xml:space="preserve"> </w:t>
          </w:r>
          <w:proofErr w:type="spellStart"/>
          <w:r w:rsidR="007C1464" w:rsidRPr="007C1464">
            <w:t>Duval</w:t>
          </w:r>
          <w:proofErr w:type="spellEnd"/>
          <w:r w:rsidR="007C1464">
            <w:t>, 2001)</w:t>
          </w:r>
          <w:r w:rsidR="007C1464" w:rsidRPr="007C1464">
            <w:t xml:space="preserve"> </w:t>
          </w:r>
          <w:r w:rsidR="002777F5">
            <w:t xml:space="preserve"> stellen dat een persoon zijn</w:t>
          </w:r>
          <w:r w:rsidR="006E061C">
            <w:t>/haar</w:t>
          </w:r>
          <w:r w:rsidR="002777F5">
            <w:t xml:space="preserve"> aandacht kan focussen op</w:t>
          </w:r>
          <w:r w:rsidR="00CE53C3">
            <w:t xml:space="preserve"> zich</w:t>
          </w:r>
          <w:r w:rsidR="006E061C">
            <w:t>zelf (</w:t>
          </w:r>
          <w:r w:rsidR="002777F5">
            <w:t>‘</w:t>
          </w:r>
          <w:r w:rsidR="002777F5" w:rsidRPr="002777F5">
            <w:rPr>
              <w:i/>
            </w:rPr>
            <w:t xml:space="preserve">the </w:t>
          </w:r>
          <w:proofErr w:type="spellStart"/>
          <w:r w:rsidR="002777F5" w:rsidRPr="002777F5">
            <w:rPr>
              <w:i/>
            </w:rPr>
            <w:t>self</w:t>
          </w:r>
          <w:proofErr w:type="spellEnd"/>
          <w:r w:rsidR="002777F5">
            <w:t>’</w:t>
          </w:r>
          <w:r w:rsidR="006E061C">
            <w:t>)</w:t>
          </w:r>
          <w:r w:rsidR="002777F5">
            <w:t xml:space="preserve"> of op de</w:t>
          </w:r>
          <w:r w:rsidR="006E061C">
            <w:t xml:space="preserve"> omgeving (</w:t>
          </w:r>
          <w:r w:rsidR="002777F5">
            <w:t>‘</w:t>
          </w:r>
          <w:proofErr w:type="spellStart"/>
          <w:r w:rsidR="002777F5" w:rsidRPr="002777F5">
            <w:rPr>
              <w:i/>
            </w:rPr>
            <w:t>external</w:t>
          </w:r>
          <w:proofErr w:type="spellEnd"/>
          <w:r w:rsidR="002777F5" w:rsidRPr="002777F5">
            <w:rPr>
              <w:i/>
            </w:rPr>
            <w:t xml:space="preserve"> enviro</w:t>
          </w:r>
          <w:r w:rsidR="00CE53C3">
            <w:rPr>
              <w:i/>
            </w:rPr>
            <w:t>n</w:t>
          </w:r>
          <w:r w:rsidR="002777F5" w:rsidRPr="002777F5">
            <w:rPr>
              <w:i/>
            </w:rPr>
            <w:t>ment</w:t>
          </w:r>
          <w:r w:rsidR="002777F5">
            <w:t>’</w:t>
          </w:r>
          <w:r w:rsidR="006E061C">
            <w:t>)</w:t>
          </w:r>
          <w:r w:rsidR="002777F5">
            <w:t>. Zelfevaluatie ontstaat wanneer iemand zich focust op zichzelf</w:t>
          </w:r>
          <w:r w:rsidR="006E061C">
            <w:t xml:space="preserve">. ‘The </w:t>
          </w:r>
          <w:proofErr w:type="spellStart"/>
          <w:r w:rsidR="006E061C">
            <w:t>self</w:t>
          </w:r>
          <w:proofErr w:type="spellEnd"/>
          <w:r w:rsidR="006E061C">
            <w:t>’ wordt dan vergeleken met</w:t>
          </w:r>
          <w:r w:rsidR="00B21C1F">
            <w:t xml:space="preserve"> de</w:t>
          </w:r>
          <w:r w:rsidR="006E061C">
            <w:t xml:space="preserve"> omgeving om te kijken wat er van </w:t>
          </w:r>
          <w:r w:rsidR="000D6388">
            <w:t>diegene</w:t>
          </w:r>
          <w:r w:rsidR="006E061C">
            <w:t xml:space="preserve"> verwacht wordt te denken, voelen en doen. Wanneer er grote verschillen ervaren worden, zal er een grote ontevredenheid ontstaan. Deze vergelijking stelt iemand in staat om gedrag te veranderen zodat deze ontevredenheid </w:t>
          </w:r>
          <w:r w:rsidR="004847B0">
            <w:t>kan worden ontnomen</w:t>
          </w:r>
          <w:r w:rsidR="006E061C">
            <w:t xml:space="preserve">. Zelfbewustzijn, waarvoor zelfevaluatie nodig is, is dus een belangrijke schakel in het veranderen van gedrag. </w:t>
          </w:r>
        </w:p>
        <w:p w:rsidR="000D6388" w:rsidRDefault="000D6388" w:rsidP="00445958">
          <w:pPr>
            <w:pStyle w:val="Geenafstand"/>
          </w:pPr>
        </w:p>
        <w:p w:rsidR="008F675B" w:rsidRPr="008F675B" w:rsidRDefault="006D25D7" w:rsidP="00445958">
          <w:pPr>
            <w:pStyle w:val="Geenafstand"/>
            <w:rPr>
              <w:b/>
            </w:rPr>
          </w:pPr>
          <w:r>
            <w:rPr>
              <w:b/>
            </w:rPr>
            <w:t>Zelfbeoordeling; s</w:t>
          </w:r>
          <w:r w:rsidR="008F675B" w:rsidRPr="008F675B">
            <w:rPr>
              <w:b/>
            </w:rPr>
            <w:t>terk</w:t>
          </w:r>
          <w:r w:rsidR="009E7B92">
            <w:rPr>
              <w:b/>
            </w:rPr>
            <w:t>t</w:t>
          </w:r>
          <w:r w:rsidR="008F675B" w:rsidRPr="008F675B">
            <w:rPr>
              <w:b/>
            </w:rPr>
            <w:t>e-zwakteanalyse</w:t>
          </w:r>
        </w:p>
        <w:p w:rsidR="008F675B" w:rsidRDefault="008F675B" w:rsidP="007D7454">
          <w:pPr>
            <w:pStyle w:val="Geenafstand"/>
            <w:jc w:val="both"/>
          </w:pPr>
          <w:r>
            <w:t xml:space="preserve">Om medewerkers te helpen bij hun zelfbewustwording stelt </w:t>
          </w:r>
          <w:proofErr w:type="spellStart"/>
          <w:r>
            <w:t>Kluijtmans</w:t>
          </w:r>
          <w:proofErr w:type="spellEnd"/>
          <w:r>
            <w:t xml:space="preserve"> (2010) dat zelfbeoordeling de kritische blik op eigen functioneren bevordert. </w:t>
          </w:r>
          <w:r w:rsidR="006D25D7">
            <w:t>De medewerker kan namelijk zelf een sterk</w:t>
          </w:r>
          <w:r w:rsidR="009E7B92">
            <w:t>t</w:t>
          </w:r>
          <w:r w:rsidR="006D25D7">
            <w:t xml:space="preserve">e-zwakteanalyse opstellen, gebaseerd op </w:t>
          </w:r>
          <w:r w:rsidR="009E7B92">
            <w:t xml:space="preserve">het </w:t>
          </w:r>
          <w:r w:rsidR="006D25D7">
            <w:t xml:space="preserve">eigen functie- en/of competentieprofiel. Volgens </w:t>
          </w:r>
          <w:proofErr w:type="spellStart"/>
          <w:r w:rsidR="006D25D7">
            <w:t>Kluijtmans</w:t>
          </w:r>
          <w:proofErr w:type="spellEnd"/>
          <w:r w:rsidR="006D25D7">
            <w:t xml:space="preserve"> (2010) heeft deze manier van zelfbeoordeling een aantal voordelen: </w:t>
          </w:r>
        </w:p>
        <w:p w:rsidR="006D25D7" w:rsidRDefault="006D25D7" w:rsidP="00BF77A8">
          <w:pPr>
            <w:pStyle w:val="Geenafstand"/>
            <w:numPr>
              <w:ilvl w:val="0"/>
              <w:numId w:val="8"/>
            </w:numPr>
            <w:jc w:val="both"/>
          </w:pPr>
          <w:r>
            <w:t xml:space="preserve">Ten eerste bevordert dit het zelfrespect en eigenwaarde van de medewerker, </w:t>
          </w:r>
        </w:p>
        <w:p w:rsidR="006D25D7" w:rsidRDefault="006D25D7" w:rsidP="00BF77A8">
          <w:pPr>
            <w:pStyle w:val="Geenafstand"/>
            <w:numPr>
              <w:ilvl w:val="0"/>
              <w:numId w:val="8"/>
            </w:numPr>
            <w:jc w:val="both"/>
          </w:pPr>
          <w:r>
            <w:t xml:space="preserve">Ook krijgt de leidinggevende zo de rol van coach en niet van ‘beoordelaar’. </w:t>
          </w:r>
        </w:p>
        <w:p w:rsidR="006D25D7" w:rsidRDefault="006D25D7" w:rsidP="00BF77A8">
          <w:pPr>
            <w:pStyle w:val="Geenafstand"/>
            <w:numPr>
              <w:ilvl w:val="0"/>
              <w:numId w:val="8"/>
            </w:numPr>
            <w:jc w:val="both"/>
          </w:pPr>
          <w:r>
            <w:t>Daarnaast zorgt deze vorm voor een grotere betrokkenheid van de medewerkers bij het bepalen van ontwikkelingsdoelen en –plannen. Wanneer medewerkers deze mede zelf bepalen, zullen ze zich hier sneller aan committeren.</w:t>
          </w:r>
        </w:p>
        <w:p w:rsidR="006D25D7" w:rsidRDefault="006D25D7" w:rsidP="007D7454">
          <w:pPr>
            <w:pStyle w:val="Geenafstand"/>
            <w:jc w:val="both"/>
          </w:pPr>
        </w:p>
        <w:p w:rsidR="006D25D7" w:rsidRDefault="006D25D7" w:rsidP="007D7454">
          <w:pPr>
            <w:pStyle w:val="Geenafstand"/>
            <w:jc w:val="both"/>
          </w:pPr>
          <w:r>
            <w:t>Naast de voordelen wordt er ook een nadeel beschreven waarmee rekening gehouden moet worden; namelijk dat deze vorm vaak niet/minder nieuwe inzichten kan opleveren. Aan de hand van feedback van anderen, ontstaan vaak nieuwe inzichten.</w:t>
          </w:r>
          <w:r w:rsidR="007D7454">
            <w:t xml:space="preserve"> Om dit te voorkomen kan de 360 graden feedback </w:t>
          </w:r>
          <w:r w:rsidR="00741185">
            <w:t>methode worden toegepast waar</w:t>
          </w:r>
          <w:r w:rsidR="007D7454">
            <w:t xml:space="preserve"> er andere </w:t>
          </w:r>
          <w:r w:rsidR="00741185">
            <w:t>partijen</w:t>
          </w:r>
          <w:r w:rsidR="007D7454">
            <w:t xml:space="preserve"> bij betrokken </w:t>
          </w:r>
          <w:r w:rsidR="00741185">
            <w:t>worden</w:t>
          </w:r>
          <w:r w:rsidR="007D7454">
            <w:t xml:space="preserve">. </w:t>
          </w:r>
          <w:r w:rsidR="00741185">
            <w:t>Denk hierbij aan collega’s, werkverantwoordelijken, uitvoerders of zelfs klanten.</w:t>
          </w:r>
        </w:p>
        <w:p w:rsidR="007D7454" w:rsidRDefault="007D7454" w:rsidP="00445958">
          <w:pPr>
            <w:pStyle w:val="Geenafstand"/>
            <w:rPr>
              <w:b/>
            </w:rPr>
          </w:pPr>
        </w:p>
        <w:p w:rsidR="008F675B" w:rsidRPr="006D25D7" w:rsidRDefault="006D25D7" w:rsidP="00445958">
          <w:pPr>
            <w:pStyle w:val="Geenafstand"/>
            <w:rPr>
              <w:b/>
            </w:rPr>
          </w:pPr>
          <w:r w:rsidRPr="006D25D7">
            <w:rPr>
              <w:b/>
            </w:rPr>
            <w:t>Intrinsieke</w:t>
          </w:r>
          <w:r w:rsidR="007D7454">
            <w:rPr>
              <w:b/>
            </w:rPr>
            <w:t>/extrinsieke</w:t>
          </w:r>
          <w:r w:rsidRPr="006D25D7">
            <w:rPr>
              <w:b/>
            </w:rPr>
            <w:t xml:space="preserve"> motivatie</w:t>
          </w:r>
        </w:p>
        <w:p w:rsidR="00445958" w:rsidRDefault="008F675B" w:rsidP="007D7454">
          <w:pPr>
            <w:pStyle w:val="Geenafstand"/>
            <w:jc w:val="both"/>
          </w:pPr>
          <w:r>
            <w:t xml:space="preserve">Wanneer iemand </w:t>
          </w:r>
          <w:r w:rsidR="00313E33">
            <w:t xml:space="preserve">zich </w:t>
          </w:r>
          <w:r>
            <w:t>bewust is v</w:t>
          </w:r>
          <w:r w:rsidR="00812702">
            <w:t>an zijn haar sterke en verbeter</w:t>
          </w:r>
          <w:r>
            <w:t xml:space="preserve">punten, is de basis voor zelfontwikkeling gevormd en kan er motivatie ontstaan om hiermee aan de slag te gaan. </w:t>
          </w:r>
          <w:r w:rsidR="00445958">
            <w:t>Mensen kunnen zich bewegen omdat ze intrinsiek- dan wel extrinsiek gemotiveerd zijn</w:t>
          </w:r>
          <w:r w:rsidR="00977AB9">
            <w:t xml:space="preserve"> (Alblas &amp; </w:t>
          </w:r>
          <w:proofErr w:type="spellStart"/>
          <w:r w:rsidR="00977AB9">
            <w:t>Wijsman</w:t>
          </w:r>
          <w:proofErr w:type="spellEnd"/>
          <w:r w:rsidR="00977AB9">
            <w:t>, 2009)</w:t>
          </w:r>
          <w:r w:rsidR="00445958">
            <w:t>. Iemand is intrinsiek gemotiveerd wanneer de motivatie van binnenuit komt omdat zij het hij/zij het werk prettig en uitdagend vinden. Hierbij doet de motivatie een beroep op de kwaliteit van</w:t>
          </w:r>
          <w:r w:rsidR="00977AB9">
            <w:t xml:space="preserve"> het werk en uitdagende </w:t>
          </w:r>
          <w:r w:rsidR="00AA444F">
            <w:lastRenderedPageBreak/>
            <w:t>doelen. Deze motivatie heeft te</w:t>
          </w:r>
          <w:r w:rsidR="00977AB9">
            <w:t xml:space="preserve"> alle</w:t>
          </w:r>
          <w:r w:rsidR="00AA444F">
            <w:t>n</w:t>
          </w:r>
          <w:r w:rsidR="00977AB9">
            <w:t xml:space="preserve"> tijde haar voorkeur. </w:t>
          </w:r>
          <w:r w:rsidR="00445958">
            <w:t xml:space="preserve">Extrinsieke motivatie is aanwezig wanneer iemand in beweging komt </w:t>
          </w:r>
          <w:r w:rsidR="00812702">
            <w:t>als</w:t>
          </w:r>
          <w:r w:rsidR="00445958">
            <w:t xml:space="preserve"> er beloningen aan gekoppeld zijn</w:t>
          </w:r>
          <w:r w:rsidR="00812702">
            <w:t>,</w:t>
          </w:r>
          <w:r w:rsidR="00445958">
            <w:t xml:space="preserve"> zoals</w:t>
          </w:r>
          <w:r w:rsidR="002E597E">
            <w:t xml:space="preserve"> bijvoorbeeld salaris</w:t>
          </w:r>
          <w:r w:rsidR="00AA444F">
            <w:t>. Stedin wil</w:t>
          </w:r>
          <w:r w:rsidR="00226CC4">
            <w:t xml:space="preserve">, op basis van de definitie zoals die </w:t>
          </w:r>
          <w:r w:rsidR="00977AB9">
            <w:t xml:space="preserve">bij onderdeel A </w:t>
          </w:r>
          <w:r w:rsidR="00226CC4">
            <w:t xml:space="preserve">staat beschreven, dat medewerkers vanuit zichzelf proactief bezig zijn met zelfontwikkeling. Uiteraard is het niet mogelijk om medewerkers intrinsiek te motiveren, dit </w:t>
          </w:r>
          <w:r w:rsidR="00977AB9">
            <w:t>zal uit hunzelf moeten komen. Wel</w:t>
          </w:r>
          <w:r w:rsidR="00226CC4">
            <w:t xml:space="preserve"> </w:t>
          </w:r>
          <w:r w:rsidR="0028696E">
            <w:t xml:space="preserve">kan Stedin ervoor zorgen dat er een omgeving gecreëerd wordt waarin de medewerkers het werk prettig en uitdagend vinden. </w:t>
          </w:r>
          <w:r w:rsidR="00AA444F">
            <w:t>Wat deze omgeving precies inhoudt, zal later uit</w:t>
          </w:r>
          <w:r w:rsidR="00E62E08">
            <w:t xml:space="preserve"> het literatuuro</w:t>
          </w:r>
          <w:r w:rsidR="00AA444F">
            <w:t xml:space="preserve">nderzoek blijken. </w:t>
          </w:r>
          <w:r w:rsidR="0028696E">
            <w:t>Op deze manier kan Stedin wel een beroep doen op de intrinsiek</w:t>
          </w:r>
          <w:r w:rsidR="00977AB9">
            <w:t>e motivatie van haar personeel.</w:t>
          </w:r>
        </w:p>
        <w:p w:rsidR="00445958" w:rsidRDefault="00445958" w:rsidP="00445958">
          <w:pPr>
            <w:pStyle w:val="Geenafstand"/>
          </w:pPr>
        </w:p>
        <w:p w:rsidR="00B018BF" w:rsidRPr="00B018BF" w:rsidRDefault="00B018BF" w:rsidP="00753D9F">
          <w:pPr>
            <w:pStyle w:val="Geenafstand"/>
            <w:jc w:val="both"/>
            <w:rPr>
              <w:b/>
            </w:rPr>
          </w:pPr>
          <w:r w:rsidRPr="00B018BF">
            <w:rPr>
              <w:b/>
            </w:rPr>
            <w:t>Zelf-determinatie theorie</w:t>
          </w:r>
        </w:p>
        <w:p w:rsidR="002F0ACE" w:rsidRDefault="00B018BF" w:rsidP="00D675DF">
          <w:pPr>
            <w:pStyle w:val="Geenafstand"/>
            <w:jc w:val="both"/>
          </w:pPr>
          <w:r>
            <w:t>Nu duidelijk is dat medewerk</w:t>
          </w:r>
          <w:r w:rsidR="00E75669">
            <w:t xml:space="preserve">ers zelfbewust </w:t>
          </w:r>
          <w:r w:rsidR="00576642">
            <w:t xml:space="preserve">en </w:t>
          </w:r>
          <w:r w:rsidR="00F36151">
            <w:t xml:space="preserve">(in zekere zin) </w:t>
          </w:r>
          <w:r w:rsidR="00576642">
            <w:t>gemotiveerd moeten</w:t>
          </w:r>
          <w:r w:rsidR="00E75669">
            <w:t xml:space="preserve"> zijn</w:t>
          </w:r>
          <w:r w:rsidR="008F01A6">
            <w:t>, kan</w:t>
          </w:r>
          <w:r w:rsidR="00E75669">
            <w:t xml:space="preserve"> </w:t>
          </w:r>
          <w:r w:rsidR="00445958">
            <w:t xml:space="preserve">de </w:t>
          </w:r>
          <w:r w:rsidR="008E02AA">
            <w:t>Zelf-determinatie</w:t>
          </w:r>
          <w:r>
            <w:t>t</w:t>
          </w:r>
          <w:r w:rsidR="00445958">
            <w:t>heorie (ZDT) een beroep doen op d</w:t>
          </w:r>
          <w:r w:rsidR="00E75669">
            <w:t>ie motivatie.</w:t>
          </w:r>
          <w:r w:rsidR="00445958">
            <w:t xml:space="preserve"> In het artikel ‘De Zelf-Determinatie Theorie: kwalitatief goed motiveren op de werkvloer’ (2009) geven Van den Broek, </w:t>
          </w:r>
          <w:proofErr w:type="spellStart"/>
          <w:r w:rsidR="00445958">
            <w:t>Vansteenkiste</w:t>
          </w:r>
          <w:proofErr w:type="spellEnd"/>
          <w:r w:rsidR="00445958">
            <w:t>, De Witte, Lens &amp; Andriessen een eigen beschrijving van deze theorie. Hi</w:t>
          </w:r>
          <w:r w:rsidR="00CE53C3">
            <w:t>erin stellen zij dat de ZDT uit</w:t>
          </w:r>
          <w:r w:rsidR="00445958">
            <w:t>gaat van een positief mensbee</w:t>
          </w:r>
          <w:r w:rsidR="00A43598">
            <w:t>ld volgens Theorie Y van McGregor</w:t>
          </w:r>
          <w:r w:rsidR="003A78E6">
            <w:t xml:space="preserve"> </w:t>
          </w:r>
          <w:r w:rsidR="00A43598">
            <w:t>(</w:t>
          </w:r>
          <w:r w:rsidR="003A78E6">
            <w:t>geciteerd in Marcus &amp; Van Dam, 2012</w:t>
          </w:r>
          <w:r w:rsidR="00CE53C3">
            <w:t>) en behandelt</w:t>
          </w:r>
          <w:r w:rsidR="00445958">
            <w:t xml:space="preserve"> op basis hiervan de regulatie en doelgerichtheid van het menselijke gedrag. </w:t>
          </w:r>
          <w:r w:rsidR="002E597E">
            <w:t xml:space="preserve">Deze Y-theorie houdt in dat mensen graag werken, de verantwoordelijkheid dragen, zich zelf willen ontwikkelen en autonomie in de werkuitvoering willen. Medewerkers kunnen volgens deze theorie het </w:t>
          </w:r>
          <w:r w:rsidR="00BC66B9">
            <w:t xml:space="preserve">beste </w:t>
          </w:r>
          <w:r w:rsidR="002E597E">
            <w:t xml:space="preserve">worden gemotiveerd via sociale en waarderingsbehoeften van </w:t>
          </w:r>
          <w:proofErr w:type="spellStart"/>
          <w:r w:rsidR="002E597E">
            <w:t>Maslow</w:t>
          </w:r>
          <w:proofErr w:type="spellEnd"/>
          <w:r w:rsidR="003A78E6">
            <w:t xml:space="preserve"> (geciteerd in Marcus &amp; Van Dam, 2012)</w:t>
          </w:r>
          <w:r w:rsidR="002E597E">
            <w:t>.</w:t>
          </w:r>
          <w:r w:rsidR="00E75669">
            <w:t xml:space="preserve"> </w:t>
          </w:r>
          <w:r w:rsidR="00753D9F">
            <w:t>Dit houdt in dat iemand de b</w:t>
          </w:r>
          <w:r w:rsidR="00E75669">
            <w:t>ehoefte</w:t>
          </w:r>
          <w:r w:rsidR="00753D9F">
            <w:t xml:space="preserve"> heeft aan het behoren bij een groep, het hebben van persoonlijk contact, zelfwaardering en respect van anderen. </w:t>
          </w:r>
          <w:r w:rsidR="00507F1A">
            <w:t xml:space="preserve">In het artikel worden tevens de basisveronderstellingen van de ZDT beschreven. Het positieve mensbeeld, waarvan de ZDT dus uitgaat, </w:t>
          </w:r>
          <w:r w:rsidR="005770E6">
            <w:t xml:space="preserve">uit zich in het feit dat mensen niet reactief zijn, maar van </w:t>
          </w:r>
          <w:proofErr w:type="spellStart"/>
          <w:r w:rsidR="005770E6">
            <w:t>nature</w:t>
          </w:r>
          <w:proofErr w:type="spellEnd"/>
          <w:r w:rsidR="005770E6">
            <w:t xml:space="preserve"> proactief hun omgeving vormgeven, dit in </w:t>
          </w:r>
          <w:r w:rsidR="00507F1A">
            <w:t xml:space="preserve">tegenstelling tot veel andere </w:t>
          </w:r>
          <w:r w:rsidR="005770E6">
            <w:t xml:space="preserve">motivatietheorieën. Daarnaast neemt de ZDT aan dat die activiteiten gericht zijn op groei en integratie, wat weer mooi aansluit op </w:t>
          </w:r>
          <w:proofErr w:type="spellStart"/>
          <w:r w:rsidR="005770E6">
            <w:t>Stedins</w:t>
          </w:r>
          <w:proofErr w:type="spellEnd"/>
          <w:r w:rsidR="005770E6">
            <w:t xml:space="preserve">’ definitie van zelfontwikkeling, namelijk: </w:t>
          </w:r>
          <w:r w:rsidR="005770E6" w:rsidRPr="005770E6">
            <w:t xml:space="preserve">de medewerker werkt aan de eigen ontwikkeling om daarmee de Eneco Groep missie en visie te realiseren </w:t>
          </w:r>
          <w:r w:rsidR="003A78E6" w:rsidRPr="003A78E6">
            <w:t>(Hofkes &amp; De Leeuw, 2015)</w:t>
          </w:r>
          <w:r w:rsidR="005770E6">
            <w:t xml:space="preserve">. Ook gaat de ZDT ervan uit dat mensen evolueren naar een meer geïntegreerd en authentiek functioneren. </w:t>
          </w:r>
          <w:r w:rsidR="00AF27E0">
            <w:t xml:space="preserve">Voor dat dit het geval is moet de omgeving waarin de persoon functioneert wel aan een aantal voorwaarden voldoen. Een stimulerende omgeving vormt namelijk de basis voor de ZDT. </w:t>
          </w:r>
          <w:r w:rsidR="003C34E2">
            <w:t xml:space="preserve">Medewerkers zullen namelijk alleen optimaal functioneren wanneer ze door hun werk uitgedaagd worden (1. </w:t>
          </w:r>
          <w:r w:rsidR="009D71FF">
            <w:t>G</w:t>
          </w:r>
          <w:r w:rsidR="003C34E2">
            <w:t xml:space="preserve">eaardheid van werk) en ze ruimte krijgen om geconfronteerd te worden met boeiende activiteiten (2. </w:t>
          </w:r>
          <w:r w:rsidR="009D71FF">
            <w:t>L</w:t>
          </w:r>
          <w:r w:rsidR="003C34E2">
            <w:t>eiderschap</w:t>
          </w:r>
          <w:r w:rsidR="00EE746D">
            <w:t xml:space="preserve">). Daarnaast zullen medewerkers ook worden </w:t>
          </w:r>
          <w:r w:rsidR="009D71FF">
            <w:t>tegenhouden in hun ontwikkeling en functioneren wanneer de omgevingen waarin zij werken chaotisch of controlerend is (3. Organisatiecultuur)</w:t>
          </w:r>
          <w:r w:rsidR="00A820AE">
            <w:t xml:space="preserve">. </w:t>
          </w:r>
        </w:p>
        <w:p w:rsidR="00DD03E4" w:rsidRDefault="00580791" w:rsidP="00D675DF">
          <w:pPr>
            <w:pStyle w:val="Geenafstand"/>
            <w:jc w:val="both"/>
          </w:pPr>
          <w:r>
            <w:t>De ZDT is een theorie van grote omvang die ingaat op belangrijke menselijke behoeften, ‘wat’ mensen nastreven (deeloriëntaties) en ‘waarom’ mensen dit na</w:t>
          </w:r>
          <w:r w:rsidR="00685F8F">
            <w:t>s</w:t>
          </w:r>
          <w:r>
            <w:t xml:space="preserve">treven (gedragsregulaties), aldus het artikel van </w:t>
          </w:r>
          <w:proofErr w:type="spellStart"/>
          <w:r>
            <w:t>Van</w:t>
          </w:r>
          <w:proofErr w:type="spellEnd"/>
          <w:r>
            <w:t xml:space="preserve"> den Broek </w:t>
          </w:r>
          <w:r w:rsidR="00325E02">
            <w:t xml:space="preserve">et al. </w:t>
          </w:r>
          <w:r>
            <w:t>(2</w:t>
          </w:r>
          <w:r w:rsidR="000C6D4C">
            <w:t xml:space="preserve">009). Volgens Lens &amp; </w:t>
          </w:r>
          <w:proofErr w:type="spellStart"/>
          <w:r w:rsidR="000C6D4C">
            <w:t>Deci</w:t>
          </w:r>
          <w:proofErr w:type="spellEnd"/>
          <w:r>
            <w:t xml:space="preserve"> legt de ZDT de nadruk vooral op hoe goed medewerkers gemotiveerd zijn (kwalitatieve benadering) terwijl andere theorieën vaak meer de nadruk leggen op hoe sterk medewerkers gemotiveerd zijn (kwantitatieve benadering)</w:t>
          </w:r>
          <w:r w:rsidR="00A42C6A">
            <w:t xml:space="preserve"> (geciteerd in Van den Broek</w:t>
          </w:r>
          <w:r w:rsidR="00325E02">
            <w:t xml:space="preserve"> et al.</w:t>
          </w:r>
          <w:r w:rsidR="00B02BE8">
            <w:t xml:space="preserve">, </w:t>
          </w:r>
          <w:r w:rsidR="00A42C6A">
            <w:t>2009)</w:t>
          </w:r>
          <w:r>
            <w:t xml:space="preserve">. </w:t>
          </w:r>
          <w:r w:rsidR="008E740E">
            <w:t xml:space="preserve">Volgens de ZDT zijn een bevrediging van de aangeboren psychologische basisbehoeften aan autonomie, verbondenheid en competentie </w:t>
          </w:r>
          <w:r w:rsidR="00E95658">
            <w:t>essentiële</w:t>
          </w:r>
          <w:r w:rsidR="008E740E">
            <w:t xml:space="preserve"> voedingsstoffen voor persoonlijke ontwikkeli</w:t>
          </w:r>
          <w:r w:rsidR="000C6D4C">
            <w:t>ng en functioneren (</w:t>
          </w:r>
          <w:proofErr w:type="spellStart"/>
          <w:r w:rsidR="000C6D4C">
            <w:t>Deci</w:t>
          </w:r>
          <w:proofErr w:type="spellEnd"/>
          <w:r w:rsidR="000C6D4C">
            <w:t xml:space="preserve"> &amp; Ryan </w:t>
          </w:r>
          <w:r w:rsidR="00B02BE8">
            <w:t>geciteerd in Van den Broek</w:t>
          </w:r>
          <w:r w:rsidR="00325E02">
            <w:t xml:space="preserve"> et al.</w:t>
          </w:r>
          <w:r w:rsidR="00B02BE8">
            <w:t xml:space="preserve">, </w:t>
          </w:r>
          <w:r w:rsidR="008E740E">
            <w:t xml:space="preserve">2009). Het onderstaande model zal verdere toelichting geven van wat deze drie </w:t>
          </w:r>
          <w:r w:rsidR="00BB4AA5">
            <w:t xml:space="preserve">psychologische basisbehoeften </w:t>
          </w:r>
          <w:r w:rsidR="008E740E">
            <w:t xml:space="preserve">precies inhouden: </w:t>
          </w:r>
        </w:p>
        <w:p w:rsidR="008E02AA" w:rsidRDefault="008E02AA" w:rsidP="00D675DF">
          <w:pPr>
            <w:pStyle w:val="Geenafstand"/>
            <w:jc w:val="both"/>
          </w:pPr>
        </w:p>
        <w:tbl>
          <w:tblPr>
            <w:tblStyle w:val="Rastertabel2-Accent3"/>
            <w:tblW w:w="9430" w:type="dxa"/>
            <w:tblLook w:val="04A0" w:firstRow="1" w:lastRow="0" w:firstColumn="1" w:lastColumn="0" w:noHBand="0" w:noVBand="1"/>
          </w:tblPr>
          <w:tblGrid>
            <w:gridCol w:w="3142"/>
            <w:gridCol w:w="3143"/>
            <w:gridCol w:w="3145"/>
          </w:tblGrid>
          <w:tr w:rsidR="008E02AA" w:rsidTr="00BC66B9">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430" w:type="dxa"/>
                <w:gridSpan w:val="3"/>
                <w:tcBorders>
                  <w:bottom w:val="single" w:sz="4" w:space="0" w:color="auto"/>
                </w:tcBorders>
              </w:tcPr>
              <w:p w:rsidR="008E02AA" w:rsidRPr="008E02AA" w:rsidRDefault="008E02AA" w:rsidP="00D675DF">
                <w:pPr>
                  <w:pStyle w:val="Geenafstand"/>
                  <w:jc w:val="both"/>
                  <w:rPr>
                    <w:i/>
                  </w:rPr>
                </w:pPr>
                <w:r w:rsidRPr="008E02AA">
                  <w:rPr>
                    <w:i/>
                  </w:rPr>
                  <w:t>Zelf - Determinatietheorie</w:t>
                </w:r>
              </w:p>
            </w:tc>
          </w:tr>
          <w:tr w:rsidR="008E02AA" w:rsidRPr="00BA0E6E" w:rsidTr="00BC66B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142" w:type="dxa"/>
                <w:tcBorders>
                  <w:top w:val="single" w:sz="4" w:space="0" w:color="auto"/>
                  <w:left w:val="single" w:sz="4" w:space="0" w:color="auto"/>
                  <w:bottom w:val="single" w:sz="4" w:space="0" w:color="auto"/>
                  <w:right w:val="single" w:sz="4" w:space="0" w:color="auto"/>
                </w:tcBorders>
              </w:tcPr>
              <w:p w:rsidR="008E02AA" w:rsidRPr="00BA0E6E" w:rsidRDefault="008E02AA" w:rsidP="00D675DF">
                <w:pPr>
                  <w:pStyle w:val="Geenafstand"/>
                  <w:jc w:val="both"/>
                </w:pPr>
                <w:r w:rsidRPr="00BA0E6E">
                  <w:t>Autonomie</w:t>
                </w:r>
              </w:p>
            </w:tc>
            <w:tc>
              <w:tcPr>
                <w:tcW w:w="3143" w:type="dxa"/>
                <w:tcBorders>
                  <w:top w:val="single" w:sz="4" w:space="0" w:color="auto"/>
                  <w:left w:val="single" w:sz="4" w:space="0" w:color="auto"/>
                  <w:bottom w:val="single" w:sz="4" w:space="0" w:color="auto"/>
                  <w:right w:val="single" w:sz="4" w:space="0" w:color="auto"/>
                </w:tcBorders>
              </w:tcPr>
              <w:p w:rsidR="008E02AA" w:rsidRPr="00BA0E6E" w:rsidRDefault="008E02AA" w:rsidP="00D675DF">
                <w:pPr>
                  <w:pStyle w:val="Geenafstand"/>
                  <w:jc w:val="both"/>
                  <w:cnfStyle w:val="000000100000" w:firstRow="0" w:lastRow="0" w:firstColumn="0" w:lastColumn="0" w:oddVBand="0" w:evenVBand="0" w:oddHBand="1" w:evenHBand="0" w:firstRowFirstColumn="0" w:firstRowLastColumn="0" w:lastRowFirstColumn="0" w:lastRowLastColumn="0"/>
                  <w:rPr>
                    <w:b/>
                  </w:rPr>
                </w:pPr>
                <w:r w:rsidRPr="00BA0E6E">
                  <w:rPr>
                    <w:b/>
                  </w:rPr>
                  <w:t>Verbondenheid</w:t>
                </w:r>
              </w:p>
            </w:tc>
            <w:tc>
              <w:tcPr>
                <w:tcW w:w="3144" w:type="dxa"/>
                <w:tcBorders>
                  <w:top w:val="single" w:sz="4" w:space="0" w:color="auto"/>
                  <w:left w:val="single" w:sz="4" w:space="0" w:color="auto"/>
                  <w:bottom w:val="single" w:sz="4" w:space="0" w:color="auto"/>
                  <w:right w:val="single" w:sz="4" w:space="0" w:color="auto"/>
                </w:tcBorders>
              </w:tcPr>
              <w:p w:rsidR="008E02AA" w:rsidRPr="00BA0E6E" w:rsidRDefault="008E02AA" w:rsidP="00D675DF">
                <w:pPr>
                  <w:pStyle w:val="Geenafstand"/>
                  <w:jc w:val="both"/>
                  <w:cnfStyle w:val="000000100000" w:firstRow="0" w:lastRow="0" w:firstColumn="0" w:lastColumn="0" w:oddVBand="0" w:evenVBand="0" w:oddHBand="1" w:evenHBand="0" w:firstRowFirstColumn="0" w:firstRowLastColumn="0" w:lastRowFirstColumn="0" w:lastRowLastColumn="0"/>
                  <w:rPr>
                    <w:b/>
                  </w:rPr>
                </w:pPr>
                <w:r w:rsidRPr="00BA0E6E">
                  <w:rPr>
                    <w:b/>
                  </w:rPr>
                  <w:t xml:space="preserve">Competentie </w:t>
                </w:r>
              </w:p>
            </w:tc>
          </w:tr>
          <w:tr w:rsidR="008E02AA" w:rsidTr="00BC66B9">
            <w:trPr>
              <w:trHeight w:val="3278"/>
            </w:trPr>
            <w:tc>
              <w:tcPr>
                <w:cnfStyle w:val="001000000000" w:firstRow="0" w:lastRow="0" w:firstColumn="1" w:lastColumn="0" w:oddVBand="0" w:evenVBand="0" w:oddHBand="0" w:evenHBand="0" w:firstRowFirstColumn="0" w:firstRowLastColumn="0" w:lastRowFirstColumn="0" w:lastRowLastColumn="0"/>
                <w:tcW w:w="3142" w:type="dxa"/>
                <w:tcBorders>
                  <w:top w:val="single" w:sz="4" w:space="0" w:color="auto"/>
                  <w:left w:val="single" w:sz="4" w:space="0" w:color="auto"/>
                  <w:bottom w:val="single" w:sz="4" w:space="0" w:color="auto"/>
                  <w:right w:val="single" w:sz="4" w:space="0" w:color="auto"/>
                </w:tcBorders>
              </w:tcPr>
              <w:p w:rsidR="009A3DA6" w:rsidRPr="00BA0E6E" w:rsidRDefault="00194EE6" w:rsidP="008E02AA">
                <w:pPr>
                  <w:pStyle w:val="Geenafstand"/>
                  <w:rPr>
                    <w:b w:val="0"/>
                    <w:sz w:val="16"/>
                    <w:szCs w:val="16"/>
                  </w:rPr>
                </w:pPr>
                <w:r w:rsidRPr="00BA0E6E">
                  <w:rPr>
                    <w:b w:val="0"/>
                    <w:sz w:val="16"/>
                    <w:szCs w:val="16"/>
                  </w:rPr>
                  <w:t xml:space="preserve">De behoefte aan autonomie doet een beroep op de wens om psychologisch vrij te kunnen handelen en niet onder druk te staan. Zelf kunnen en mogen beslissen staat hierbij centraal. Dit gevoel van </w:t>
                </w:r>
                <w:r w:rsidR="00BC66B9" w:rsidRPr="00BA0E6E">
                  <w:rPr>
                    <w:b w:val="0"/>
                    <w:sz w:val="16"/>
                    <w:szCs w:val="16"/>
                  </w:rPr>
                  <w:t>psychologische</w:t>
                </w:r>
                <w:r w:rsidRPr="00BA0E6E">
                  <w:rPr>
                    <w:b w:val="0"/>
                    <w:sz w:val="16"/>
                    <w:szCs w:val="16"/>
                  </w:rPr>
                  <w:t xml:space="preserve"> vrijheid komt tot stand wanneer werknemers zelf keuzemogelijkheden krijgen. Echter kan dit gevoel ook ontstaan wanneer taken met voldoende verantwoording worden opgedragen. Volgens de ZDT is de behoefte aan </w:t>
                </w:r>
                <w:r w:rsidR="00BC66B9" w:rsidRPr="00BA0E6E">
                  <w:rPr>
                    <w:b w:val="0"/>
                    <w:sz w:val="16"/>
                    <w:szCs w:val="16"/>
                  </w:rPr>
                  <w:t>autonomie</w:t>
                </w:r>
                <w:r w:rsidRPr="00BA0E6E">
                  <w:rPr>
                    <w:b w:val="0"/>
                    <w:sz w:val="16"/>
                    <w:szCs w:val="16"/>
                  </w:rPr>
                  <w:t xml:space="preserve"> dus bevredigd wanneer werknemers volledig achter hun gedrag staan. </w:t>
                </w:r>
              </w:p>
              <w:p w:rsidR="008E02AA" w:rsidRPr="008E02AA" w:rsidRDefault="008E02AA" w:rsidP="008E02AA">
                <w:pPr>
                  <w:pStyle w:val="Geenafstand"/>
                  <w:rPr>
                    <w:b w:val="0"/>
                    <w:sz w:val="16"/>
                    <w:szCs w:val="16"/>
                  </w:rPr>
                </w:pPr>
              </w:p>
            </w:tc>
            <w:tc>
              <w:tcPr>
                <w:tcW w:w="3143" w:type="dxa"/>
                <w:tcBorders>
                  <w:top w:val="single" w:sz="4" w:space="0" w:color="auto"/>
                  <w:left w:val="single" w:sz="4" w:space="0" w:color="auto"/>
                  <w:bottom w:val="single" w:sz="4" w:space="0" w:color="auto"/>
                  <w:right w:val="single" w:sz="4" w:space="0" w:color="auto"/>
                </w:tcBorders>
              </w:tcPr>
              <w:p w:rsidR="009A3DA6" w:rsidRPr="008E02AA" w:rsidRDefault="00194EE6" w:rsidP="008E02AA">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8E02AA">
                  <w:rPr>
                    <w:sz w:val="16"/>
                    <w:szCs w:val="16"/>
                  </w:rPr>
                  <w:t xml:space="preserve">De behoefte aan relationele verbondenheid wordt gedefinieerd als de wens om waardering te voelen en positieve relaties op te bouwen. Medewerkers voelen zich volgens de ZDT verbonden wanneer ze deel uitmaken van een hecht team. </w:t>
                </w:r>
              </w:p>
              <w:p w:rsidR="008E02AA" w:rsidRPr="008E02AA" w:rsidRDefault="008E02AA" w:rsidP="008E02AA">
                <w:pPr>
                  <w:pStyle w:val="Geenafstand"/>
                  <w:cnfStyle w:val="000000000000" w:firstRow="0" w:lastRow="0" w:firstColumn="0" w:lastColumn="0" w:oddVBand="0" w:evenVBand="0" w:oddHBand="0" w:evenHBand="0" w:firstRowFirstColumn="0" w:firstRowLastColumn="0" w:lastRowFirstColumn="0" w:lastRowLastColumn="0"/>
                  <w:rPr>
                    <w:sz w:val="16"/>
                    <w:szCs w:val="16"/>
                  </w:rPr>
                </w:pPr>
              </w:p>
            </w:tc>
            <w:tc>
              <w:tcPr>
                <w:tcW w:w="3144" w:type="dxa"/>
                <w:tcBorders>
                  <w:top w:val="single" w:sz="4" w:space="0" w:color="auto"/>
                  <w:left w:val="single" w:sz="4" w:space="0" w:color="auto"/>
                  <w:bottom w:val="single" w:sz="4" w:space="0" w:color="auto"/>
                  <w:right w:val="single" w:sz="4" w:space="0" w:color="auto"/>
                </w:tcBorders>
              </w:tcPr>
              <w:p w:rsidR="009A3DA6" w:rsidRPr="008E02AA" w:rsidRDefault="00194EE6" w:rsidP="008E02AA">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8E02AA">
                  <w:rPr>
                    <w:sz w:val="16"/>
                    <w:szCs w:val="16"/>
                  </w:rPr>
                  <w:t>De behoefte aan compe</w:t>
                </w:r>
                <w:r w:rsidR="00BC66B9">
                  <w:rPr>
                    <w:sz w:val="16"/>
                    <w:szCs w:val="16"/>
                  </w:rPr>
                  <w:t xml:space="preserve">tentie </w:t>
                </w:r>
                <w:r w:rsidRPr="008E02AA">
                  <w:rPr>
                    <w:sz w:val="16"/>
                    <w:szCs w:val="16"/>
                  </w:rPr>
                  <w:t>is de wens om doeltreffend met de omgeving om te gaan en te begrijpen. Deze behoefte helpt de medewerker zich te ontwikkelen en</w:t>
                </w:r>
                <w:r w:rsidR="00BC66B9">
                  <w:rPr>
                    <w:sz w:val="16"/>
                    <w:szCs w:val="16"/>
                  </w:rPr>
                  <w:t xml:space="preserve"> verhoogt de capaciteit om zich</w:t>
                </w:r>
                <w:r w:rsidRPr="008E02AA">
                  <w:rPr>
                    <w:sz w:val="16"/>
                    <w:szCs w:val="16"/>
                  </w:rPr>
                  <w:t xml:space="preserve"> flexibel aan te passen aan veranderende omgevingen. Wanneer een medewerker zich competent voel, zal hij/zij zijn/haar werk niet alleen met meer zelfvertrouwen aanpakken maar ook beter in zijn vel zitten.</w:t>
                </w:r>
              </w:p>
              <w:p w:rsidR="008E02AA" w:rsidRPr="008E02AA" w:rsidRDefault="008E02AA" w:rsidP="008E02AA">
                <w:pPr>
                  <w:pStyle w:val="Geenafstand"/>
                  <w:keepNext/>
                  <w:cnfStyle w:val="000000000000" w:firstRow="0" w:lastRow="0" w:firstColumn="0" w:lastColumn="0" w:oddVBand="0" w:evenVBand="0" w:oddHBand="0" w:evenHBand="0" w:firstRowFirstColumn="0" w:firstRowLastColumn="0" w:lastRowFirstColumn="0" w:lastRowLastColumn="0"/>
                  <w:rPr>
                    <w:sz w:val="16"/>
                    <w:szCs w:val="16"/>
                  </w:rPr>
                </w:pPr>
              </w:p>
            </w:tc>
          </w:tr>
        </w:tbl>
        <w:p w:rsidR="008E02AA" w:rsidRPr="008E02AA" w:rsidRDefault="008E02AA" w:rsidP="008E02AA">
          <w:pPr>
            <w:pStyle w:val="Geenafstand"/>
            <w:jc w:val="right"/>
            <w:rPr>
              <w:i/>
              <w:color w:val="808080" w:themeColor="background1" w:themeShade="80"/>
              <w:sz w:val="18"/>
              <w:szCs w:val="18"/>
            </w:rPr>
          </w:pPr>
          <w:r w:rsidRPr="008E02AA">
            <w:rPr>
              <w:i/>
              <w:color w:val="808080" w:themeColor="background1" w:themeShade="80"/>
              <w:sz w:val="18"/>
              <w:szCs w:val="18"/>
            </w:rPr>
            <w:t xml:space="preserve">Figuur </w:t>
          </w:r>
          <w:r w:rsidR="00D2608B">
            <w:rPr>
              <w:i/>
              <w:color w:val="808080" w:themeColor="background1" w:themeShade="80"/>
              <w:sz w:val="18"/>
              <w:szCs w:val="18"/>
            </w:rPr>
            <w:t>4</w:t>
          </w:r>
          <w:r w:rsidRPr="008E02AA">
            <w:rPr>
              <w:i/>
              <w:color w:val="808080" w:themeColor="background1" w:themeShade="80"/>
              <w:sz w:val="18"/>
              <w:szCs w:val="18"/>
            </w:rPr>
            <w:t>. Zelf Determinatietheorie uitgelegd. (Van den Broek et al., 2009)</w:t>
          </w:r>
        </w:p>
        <w:p w:rsidR="006E114F" w:rsidRDefault="00720553" w:rsidP="009C5629">
          <w:pPr>
            <w:pStyle w:val="Geenafstand"/>
            <w:jc w:val="both"/>
          </w:pPr>
          <w:r>
            <w:t xml:space="preserve">In tegenstelling tot veel andere motivatietheorieën </w:t>
          </w:r>
          <w:r w:rsidR="001127A5">
            <w:t xml:space="preserve">stelt de ZDT dat ieder mens ongeacht leeftijd en denkniveau, dus ook laagopgeleide medewerkers, beschikt over de drie </w:t>
          </w:r>
          <w:r w:rsidR="00BB4AA5">
            <w:t>psychologische basisbehoeften</w:t>
          </w:r>
          <w:r w:rsidR="001127A5">
            <w:t xml:space="preserve">. </w:t>
          </w:r>
          <w:r w:rsidR="00C849F2">
            <w:t xml:space="preserve">Het gaat hierbij </w:t>
          </w:r>
          <w:r w:rsidR="00683D47">
            <w:t xml:space="preserve">dan ook </w:t>
          </w:r>
          <w:r w:rsidR="00C849F2">
            <w:t xml:space="preserve">niet om </w:t>
          </w:r>
          <w:r w:rsidR="00683D47">
            <w:t xml:space="preserve">de verschillen in </w:t>
          </w:r>
          <w:r w:rsidR="00C849F2">
            <w:t xml:space="preserve">sterkte van deze behoeften, maar </w:t>
          </w:r>
          <w:r w:rsidR="00683D47">
            <w:t>de</w:t>
          </w:r>
          <w:r w:rsidR="00C849F2">
            <w:t xml:space="preserve"> </w:t>
          </w:r>
          <w:r w:rsidR="00683D47">
            <w:t>verschillen</w:t>
          </w:r>
          <w:r w:rsidR="00C849F2">
            <w:t xml:space="preserve"> in de mate waarin </w:t>
          </w:r>
          <w:r w:rsidR="00BB4AA5">
            <w:t>de psychologische basisbehoeften</w:t>
          </w:r>
          <w:r w:rsidR="00C849F2">
            <w:t xml:space="preserve"> zijn bevredigd. </w:t>
          </w:r>
          <w:r w:rsidR="00683D47">
            <w:t xml:space="preserve">Meerdere studies hebben dan ook aangetoond dat medewerkers die zich autonoom, competent en verbonden voelen, beter functioneren dan medewerkers waarbij een van de </w:t>
          </w:r>
          <w:r w:rsidR="00BB4AA5">
            <w:t xml:space="preserve">psychologische basisbehoeften </w:t>
          </w:r>
          <w:r w:rsidR="00683D47">
            <w:t xml:space="preserve">minder bevredigd is. </w:t>
          </w:r>
          <w:r w:rsidR="00FF3543">
            <w:t>Dit uit zich bijvoorbeeld in medewerkers die</w:t>
          </w:r>
          <w:r w:rsidR="00CB75EE">
            <w:t xml:space="preserve"> zich</w:t>
          </w:r>
          <w:r w:rsidR="00FF3543">
            <w:t xml:space="preserve"> vrijwillig beter inzetten en organisatieveranderingen makkelijker accepteren. </w:t>
          </w:r>
        </w:p>
        <w:p w:rsidR="009C5629" w:rsidRDefault="009F755B" w:rsidP="009C5629">
          <w:pPr>
            <w:pStyle w:val="Geenafstand"/>
            <w:jc w:val="both"/>
          </w:pPr>
          <w:r>
            <w:t xml:space="preserve">Volgens de ZDT kan de context waarin medewerkers werkzaam zijn de mate van bevrediging van de drie </w:t>
          </w:r>
          <w:r w:rsidR="00BB4AA5">
            <w:t xml:space="preserve">psychologische basisbehoeften </w:t>
          </w:r>
          <w:r>
            <w:t>sterk beïnvloeden</w:t>
          </w:r>
          <w:r w:rsidR="00F70D1B">
            <w:t xml:space="preserve">. Onderzoek heeft aangetoond dat HRM-praktijken rechtstreek op de </w:t>
          </w:r>
          <w:r w:rsidR="00785197">
            <w:t xml:space="preserve">bevrediging van de </w:t>
          </w:r>
          <w:r w:rsidR="00F70D1B">
            <w:t>behoeften kunn</w:t>
          </w:r>
          <w:r w:rsidR="000C6D4C">
            <w:t>en inspelen (</w:t>
          </w:r>
          <w:proofErr w:type="spellStart"/>
          <w:r w:rsidR="000C6D4C">
            <w:t>Gagné</w:t>
          </w:r>
          <w:proofErr w:type="spellEnd"/>
          <w:r w:rsidR="000C6D4C">
            <w:t xml:space="preserve"> &amp; </w:t>
          </w:r>
          <w:proofErr w:type="spellStart"/>
          <w:r w:rsidR="000C6D4C">
            <w:t>Deci</w:t>
          </w:r>
          <w:proofErr w:type="spellEnd"/>
          <w:r w:rsidR="000C6D4C">
            <w:t xml:space="preserve"> </w:t>
          </w:r>
          <w:r w:rsidR="00F70D1B">
            <w:t>geciteerd in Van den Broek</w:t>
          </w:r>
          <w:r w:rsidR="00560E14">
            <w:t xml:space="preserve"> et al., </w:t>
          </w:r>
          <w:r w:rsidR="00F70D1B">
            <w:t xml:space="preserve">2009). </w:t>
          </w:r>
          <w:r w:rsidR="005A2B53">
            <w:t>De bevrediging van de behoeften aan autonomie, competentie en relationele verbondenheid kan bijvoorbeeld worden beïnvloed door een algemeen onder</w:t>
          </w:r>
          <w:r w:rsidR="000C6D4C">
            <w:t>steunend werkklimaat (</w:t>
          </w:r>
          <w:proofErr w:type="spellStart"/>
          <w:r w:rsidR="000C6D4C">
            <w:t>Deci</w:t>
          </w:r>
          <w:proofErr w:type="spellEnd"/>
          <w:r w:rsidR="000C6D4C">
            <w:t xml:space="preserve"> &amp; </w:t>
          </w:r>
          <w:proofErr w:type="spellStart"/>
          <w:r w:rsidR="000C6D4C">
            <w:t>Gagné</w:t>
          </w:r>
          <w:proofErr w:type="spellEnd"/>
          <w:r w:rsidR="000C6D4C">
            <w:t xml:space="preserve"> </w:t>
          </w:r>
          <w:r w:rsidR="001F3922">
            <w:t>geciteerd in Van den Broek</w:t>
          </w:r>
          <w:r w:rsidR="00560E14">
            <w:t xml:space="preserve"> et al.</w:t>
          </w:r>
          <w:r w:rsidR="005A2B53">
            <w:t xml:space="preserve">, 2009) en wanneer de leiders </w:t>
          </w:r>
          <w:proofErr w:type="spellStart"/>
          <w:r w:rsidR="005A2B53">
            <w:t>empatisch</w:t>
          </w:r>
          <w:proofErr w:type="spellEnd"/>
          <w:r w:rsidR="005A2B53">
            <w:t xml:space="preserve"> handelen door keuzes</w:t>
          </w:r>
          <w:r w:rsidR="00CB75EE">
            <w:t xml:space="preserve"> aan te bieden, informatie </w:t>
          </w:r>
          <w:r w:rsidR="005A2B53">
            <w:t>geven en medewerkers te stimuleren</w:t>
          </w:r>
          <w:r w:rsidR="0077195C">
            <w:t xml:space="preserve"> (Baard, </w:t>
          </w:r>
          <w:proofErr w:type="spellStart"/>
          <w:r w:rsidR="0077195C">
            <w:t>Deci</w:t>
          </w:r>
          <w:proofErr w:type="spellEnd"/>
          <w:r w:rsidR="0077195C">
            <w:t xml:space="preserve">, </w:t>
          </w:r>
          <w:proofErr w:type="spellStart"/>
          <w:r w:rsidR="0077195C">
            <w:t>Connel</w:t>
          </w:r>
          <w:proofErr w:type="spellEnd"/>
          <w:r w:rsidR="0077195C">
            <w:t xml:space="preserve">, Ryan &amp; </w:t>
          </w:r>
          <w:proofErr w:type="spellStart"/>
          <w:r w:rsidR="0077195C">
            <w:t>Gagné</w:t>
          </w:r>
          <w:proofErr w:type="spellEnd"/>
          <w:r w:rsidR="0077195C">
            <w:t xml:space="preserve">, geciteerd in Van den Broek </w:t>
          </w:r>
          <w:r w:rsidR="00560E14">
            <w:t>et al.</w:t>
          </w:r>
          <w:r w:rsidR="00A425EC">
            <w:t xml:space="preserve">, 2009). </w:t>
          </w:r>
        </w:p>
        <w:p w:rsidR="00445958" w:rsidRDefault="006F0FD4" w:rsidP="009C5629">
          <w:pPr>
            <w:pStyle w:val="Geenafstand"/>
            <w:jc w:val="both"/>
          </w:pPr>
          <w:r>
            <w:t>De psychologische basisbehoeften worden ook bevredigd door de mate waarin ondersteunende werkkenmerken domineren en veeleisende werkkenmerken afwezig zijn. Dit kan bijvoorbeeld door sociale steun, feedback en emotionele belast</w:t>
          </w:r>
          <w:r w:rsidR="000C6D4C">
            <w:t>ing (</w:t>
          </w:r>
          <w:proofErr w:type="spellStart"/>
          <w:r w:rsidR="000C6D4C">
            <w:t>Gagné</w:t>
          </w:r>
          <w:proofErr w:type="spellEnd"/>
          <w:r w:rsidR="000C6D4C">
            <w:t xml:space="preserve">, </w:t>
          </w:r>
          <w:proofErr w:type="spellStart"/>
          <w:r w:rsidR="000C6D4C">
            <w:t>Senécal</w:t>
          </w:r>
          <w:proofErr w:type="spellEnd"/>
          <w:r w:rsidR="000C6D4C">
            <w:t xml:space="preserve">, </w:t>
          </w:r>
          <w:proofErr w:type="spellStart"/>
          <w:r w:rsidR="000C6D4C">
            <w:t>Koestner</w:t>
          </w:r>
          <w:proofErr w:type="spellEnd"/>
          <w:r w:rsidR="000C6D4C">
            <w:t>,</w:t>
          </w:r>
          <w:r>
            <w:t xml:space="preserve"> Van den </w:t>
          </w:r>
          <w:r w:rsidR="000C6D4C">
            <w:t xml:space="preserve">Broeck, </w:t>
          </w:r>
          <w:proofErr w:type="spellStart"/>
          <w:r w:rsidR="000C6D4C">
            <w:t>Vansteenkoste</w:t>
          </w:r>
          <w:proofErr w:type="spellEnd"/>
          <w:r w:rsidR="000C6D4C">
            <w:t xml:space="preserve"> &amp; De </w:t>
          </w:r>
          <w:proofErr w:type="spellStart"/>
          <w:r w:rsidR="000C6D4C">
            <w:t>Wtte</w:t>
          </w:r>
          <w:proofErr w:type="spellEnd"/>
          <w:r>
            <w:t xml:space="preserve"> </w:t>
          </w:r>
          <w:r w:rsidR="005320EE">
            <w:t>geciteerd in Van den Broek</w:t>
          </w:r>
          <w:r w:rsidR="00560E14">
            <w:t xml:space="preserve"> et al.</w:t>
          </w:r>
          <w:r>
            <w:t>,</w:t>
          </w:r>
          <w:r w:rsidR="005320EE">
            <w:t xml:space="preserve"> </w:t>
          </w:r>
          <w:r>
            <w:t>2009).</w:t>
          </w:r>
          <w:r w:rsidR="00F93B35">
            <w:t xml:space="preserve"> </w:t>
          </w:r>
        </w:p>
        <w:p w:rsidR="002F0ACE" w:rsidRDefault="00BB4AA5" w:rsidP="002F0ACE">
          <w:pPr>
            <w:pStyle w:val="Geenafstand"/>
          </w:pPr>
          <w:r>
            <w:t xml:space="preserve"> </w:t>
          </w:r>
        </w:p>
        <w:p w:rsidR="002D5B92" w:rsidRDefault="006D653E" w:rsidP="009C5629">
          <w:pPr>
            <w:pStyle w:val="Geenafstand"/>
            <w:jc w:val="both"/>
          </w:pPr>
          <w:r>
            <w:t xml:space="preserve">Dit onderdeel van het theoretisch kader zal worden afgesloten met de top-tien bindingselementen van Ten Have, </w:t>
          </w:r>
          <w:proofErr w:type="spellStart"/>
          <w:r>
            <w:t>Weusten</w:t>
          </w:r>
          <w:proofErr w:type="spellEnd"/>
          <w:r>
            <w:t xml:space="preserve"> en </w:t>
          </w:r>
          <w:proofErr w:type="spellStart"/>
          <w:r>
            <w:t>Bolweg</w:t>
          </w:r>
          <w:proofErr w:type="spellEnd"/>
          <w:r>
            <w:t xml:space="preserve"> (2000). Zij stellen namelijk dat </w:t>
          </w:r>
          <w:r w:rsidR="002D5B92">
            <w:t>het personeel gemotiveerd en aan de organisatie gebonden kan worden, wanneer die volgende tien motivatiefactoren aanwezig zijn:</w:t>
          </w:r>
        </w:p>
        <w:p w:rsidR="002D5B92" w:rsidRDefault="002D5B92" w:rsidP="00BF77A8">
          <w:pPr>
            <w:pStyle w:val="Geenafstand"/>
            <w:numPr>
              <w:ilvl w:val="0"/>
              <w:numId w:val="6"/>
            </w:numPr>
            <w:jc w:val="both"/>
          </w:pPr>
          <w:r>
            <w:t xml:space="preserve">Imago, reputatie en status. Deze elementen moeten passen bij de medewerker. Komt deze niet overeen met de overtuigingen van de medewerker, zal er die zich niet gebonden en gemotiveerd voelen. </w:t>
          </w:r>
        </w:p>
        <w:p w:rsidR="002D5B92" w:rsidRDefault="002D5B92" w:rsidP="00BF77A8">
          <w:pPr>
            <w:pStyle w:val="Geenafstand"/>
            <w:numPr>
              <w:ilvl w:val="0"/>
              <w:numId w:val="6"/>
            </w:numPr>
            <w:jc w:val="both"/>
          </w:pPr>
          <w:r>
            <w:t xml:space="preserve">Aard van het werk, autonomie, afwisseling. Bewegingsvrijheid en ruimte voor persoonlijk initiatief is voor veel medewerkers de belangrijkste motivatiefactor.  </w:t>
          </w:r>
        </w:p>
        <w:p w:rsidR="002D5B92" w:rsidRDefault="002D5B92" w:rsidP="00BF77A8">
          <w:pPr>
            <w:pStyle w:val="Geenafstand"/>
            <w:numPr>
              <w:ilvl w:val="0"/>
              <w:numId w:val="6"/>
            </w:numPr>
            <w:jc w:val="both"/>
          </w:pPr>
          <w:r>
            <w:t xml:space="preserve">Ontwikkelingsperspectieven, opleiding en training. Wanneer deze mogelijkheden duidelijk zijn en het werk wordt gezien als een middel op zich te ontplooien, wordt het werk nog interessanter voor de medewerker. </w:t>
          </w:r>
        </w:p>
        <w:p w:rsidR="002D5B92" w:rsidRDefault="002D5B92" w:rsidP="00BF77A8">
          <w:pPr>
            <w:pStyle w:val="Geenafstand"/>
            <w:numPr>
              <w:ilvl w:val="0"/>
              <w:numId w:val="6"/>
            </w:numPr>
            <w:jc w:val="both"/>
          </w:pPr>
          <w:r>
            <w:t xml:space="preserve">Loopbaanperspectieven. Aantrekkelijke perspectieven binnen een bedrijf kunnen een bindmiddel zijn voor medewerkers. Als een medewerker na twee jaar al aan het maximale van zijn/haar functie zit, zullen er minder redenen zijn voor binding en </w:t>
          </w:r>
          <w:r w:rsidR="007706D2">
            <w:t xml:space="preserve">motivatie. </w:t>
          </w:r>
        </w:p>
        <w:p w:rsidR="005303B6" w:rsidRDefault="002D5B92" w:rsidP="00BF77A8">
          <w:pPr>
            <w:pStyle w:val="Geenafstand"/>
            <w:numPr>
              <w:ilvl w:val="0"/>
              <w:numId w:val="6"/>
            </w:numPr>
            <w:jc w:val="both"/>
          </w:pPr>
          <w:r>
            <w:t xml:space="preserve">Salaris, winstdeling, opties, aandelen. </w:t>
          </w:r>
          <w:r w:rsidR="00630E8F">
            <w:t xml:space="preserve">Ook al moet deze motivatiefactor niet overschat worden, is het belang van belonen wel van </w:t>
          </w:r>
          <w:r w:rsidR="007706D2">
            <w:t xml:space="preserve">zelfsprekend. </w:t>
          </w:r>
        </w:p>
        <w:p w:rsidR="002D5B92" w:rsidRPr="005303B6" w:rsidRDefault="005303B6" w:rsidP="00BF77A8">
          <w:pPr>
            <w:pStyle w:val="Geenafstand"/>
            <w:numPr>
              <w:ilvl w:val="0"/>
              <w:numId w:val="6"/>
            </w:numPr>
            <w:jc w:val="both"/>
            <w:rPr>
              <w:i/>
            </w:rPr>
          </w:pPr>
          <w:r>
            <w:lastRenderedPageBreak/>
            <w:t xml:space="preserve">Managementstijl. Ten Have, </w:t>
          </w:r>
          <w:proofErr w:type="spellStart"/>
          <w:r>
            <w:t>Weusten</w:t>
          </w:r>
          <w:proofErr w:type="spellEnd"/>
          <w:r>
            <w:t xml:space="preserve"> en </w:t>
          </w:r>
          <w:proofErr w:type="spellStart"/>
          <w:r>
            <w:t>Bolweg</w:t>
          </w:r>
          <w:proofErr w:type="spellEnd"/>
          <w:r>
            <w:t xml:space="preserve"> (2000) stellen hierin dat een mensgerichte management stijl motiverend werkt op de medewerkers. Een autoritaire en afstandelijke manier van leidinggeven werkt juist averechts. Echter zal hier verder aandacht aan worden besteed onder ‘</w:t>
          </w:r>
          <w:r w:rsidRPr="005303B6">
            <w:rPr>
              <w:i/>
            </w:rPr>
            <w:t>Effect leiderschap op zelfontwikkeling</w:t>
          </w:r>
          <w:r>
            <w:t xml:space="preserve">’. </w:t>
          </w:r>
        </w:p>
        <w:p w:rsidR="005303B6" w:rsidRPr="005303B6" w:rsidRDefault="005303B6" w:rsidP="00BF77A8">
          <w:pPr>
            <w:pStyle w:val="Geenafstand"/>
            <w:numPr>
              <w:ilvl w:val="0"/>
              <w:numId w:val="6"/>
            </w:numPr>
            <w:jc w:val="both"/>
            <w:rPr>
              <w:i/>
            </w:rPr>
          </w:pPr>
          <w:r>
            <w:t xml:space="preserve">Collegialiteit. Het niveau waarop dit aanwezig is, zegt veel over de werksfeer en de betrokkenheid van de groep. Dit kan voor medewerkers dan ook doorslaggevend zijn, om zich te binden aan een organisatie. </w:t>
          </w:r>
        </w:p>
        <w:p w:rsidR="005303B6" w:rsidRPr="005303B6" w:rsidRDefault="005303B6" w:rsidP="00BF77A8">
          <w:pPr>
            <w:pStyle w:val="Geenafstand"/>
            <w:numPr>
              <w:ilvl w:val="0"/>
              <w:numId w:val="6"/>
            </w:numPr>
            <w:jc w:val="both"/>
            <w:rPr>
              <w:i/>
            </w:rPr>
          </w:pPr>
          <w:r>
            <w:t xml:space="preserve">Missie, visie, gevoel van gemeenschappelijkheid. De missie en het doel van zowel de organisatie als van de functie moeten voor medewerkers duidelijk zijn. Als een medewerker zich hiermee verbonden voelt, zal er een hogere motivatie ontstaan. </w:t>
          </w:r>
        </w:p>
        <w:p w:rsidR="00D21BCF" w:rsidRPr="00D21BCF" w:rsidRDefault="005303B6" w:rsidP="00BF77A8">
          <w:pPr>
            <w:pStyle w:val="Geenafstand"/>
            <w:numPr>
              <w:ilvl w:val="0"/>
              <w:numId w:val="6"/>
            </w:numPr>
            <w:jc w:val="both"/>
            <w:rPr>
              <w:i/>
            </w:rPr>
          </w:pPr>
          <w:r>
            <w:t xml:space="preserve">Werk-privébalans. </w:t>
          </w:r>
          <w:r w:rsidR="00D21BCF">
            <w:t xml:space="preserve">Een positieve balans zal ook positief werken op de binding en motivatie van een medewerker. </w:t>
          </w:r>
        </w:p>
        <w:p w:rsidR="0028696E" w:rsidRPr="0028696E" w:rsidRDefault="00D21BCF" w:rsidP="00BF77A8">
          <w:pPr>
            <w:pStyle w:val="Geenafstand"/>
            <w:numPr>
              <w:ilvl w:val="0"/>
              <w:numId w:val="6"/>
            </w:numPr>
            <w:jc w:val="both"/>
            <w:rPr>
              <w:i/>
            </w:rPr>
          </w:pPr>
          <w:r>
            <w:t>Zekerheid. Ten slotte is zekerheid in werk en inkomen en belangrijk facto</w:t>
          </w:r>
          <w:r w:rsidR="0028696E">
            <w:t>r omtrent motivatie en binding.</w:t>
          </w:r>
        </w:p>
        <w:p w:rsidR="00445958" w:rsidRDefault="00D971B2" w:rsidP="00104726">
          <w:pPr>
            <w:pStyle w:val="Kop3"/>
          </w:pPr>
          <w:bookmarkStart w:id="24" w:name="_Toc452711318"/>
          <w:r>
            <w:t>C</w:t>
          </w:r>
          <w:r w:rsidR="00445958">
            <w:t>. Effect leiderschap op zelfontwikkeling</w:t>
          </w:r>
          <w:bookmarkEnd w:id="24"/>
        </w:p>
        <w:p w:rsidR="0090745A" w:rsidRDefault="00033C3E" w:rsidP="00033C3E">
          <w:pPr>
            <w:pStyle w:val="Geenafstand"/>
            <w:jc w:val="both"/>
          </w:pPr>
          <w:r>
            <w:t xml:space="preserve">Zoals in de aanleiding staat beschreven bevinden zich tussen organisatie en monteurs de teamleiders: zij zijn namelijk degenen die noodzaak en urgentie van het verandervermogen van de organisatie moeten door vertalen naar acties van medewerkers. Daarnaast is er uit de invloedfactoren </w:t>
          </w:r>
          <w:r w:rsidR="0090745A">
            <w:t>gebleken</w:t>
          </w:r>
          <w:r>
            <w:t xml:space="preserve"> dat </w:t>
          </w:r>
          <w:r w:rsidR="0090745A">
            <w:t>le</w:t>
          </w:r>
          <w:r w:rsidR="008E2151">
            <w:t xml:space="preserve">iderschap een </w:t>
          </w:r>
          <w:r w:rsidR="0090745A">
            <w:t>grote rol</w:t>
          </w:r>
          <w:r>
            <w:t xml:space="preserve"> speelt</w:t>
          </w:r>
          <w:r w:rsidR="0090745A">
            <w:t xml:space="preserve"> </w:t>
          </w:r>
          <w:r w:rsidR="00896CE4">
            <w:t>bij</w:t>
          </w:r>
          <w:r w:rsidR="008E2151">
            <w:t xml:space="preserve"> zelfontwikkeling</w:t>
          </w:r>
          <w:r w:rsidR="0090745A">
            <w:t xml:space="preserve">. Daarom zullen er theorieën worden beschreven die inzicht geven in wat het effect is van leiderschap op zelfontwikkeling. </w:t>
          </w:r>
        </w:p>
        <w:p w:rsidR="0090745A" w:rsidRDefault="0090745A" w:rsidP="00033C3E">
          <w:pPr>
            <w:pStyle w:val="Geenafstand"/>
            <w:jc w:val="both"/>
          </w:pPr>
        </w:p>
        <w:p w:rsidR="00896CE4" w:rsidRPr="00896CE4" w:rsidRDefault="00896CE4" w:rsidP="00033C3E">
          <w:pPr>
            <w:pStyle w:val="Geenafstand"/>
            <w:jc w:val="both"/>
            <w:rPr>
              <w:b/>
            </w:rPr>
          </w:pPr>
          <w:r w:rsidRPr="00896CE4">
            <w:rPr>
              <w:b/>
            </w:rPr>
            <w:t>Leiderschap en laagopgeleid personeel</w:t>
          </w:r>
        </w:p>
        <w:p w:rsidR="00523C83" w:rsidRDefault="00523C83" w:rsidP="00033C3E">
          <w:pPr>
            <w:pStyle w:val="Geenafstand"/>
            <w:jc w:val="both"/>
          </w:pPr>
          <w:r>
            <w:t>In een in do</w:t>
          </w:r>
          <w:r w:rsidR="00033C3E">
            <w:t xml:space="preserve">or TNO gepubliceerd artikel is </w:t>
          </w:r>
          <w:r>
            <w:t>onderzocht hoe het deskundigheidsprofiel eruit ziet van direct leidinggevenden van la</w:t>
          </w:r>
          <w:r w:rsidR="00D042C1">
            <w:t xml:space="preserve">agopgeleid personeel (Sanders, Luijters, Van </w:t>
          </w:r>
          <w:r w:rsidR="007706D2">
            <w:t xml:space="preserve">Wijk, </w:t>
          </w:r>
          <w:r w:rsidR="00D042C1">
            <w:t>&amp; Keijzer</w:t>
          </w:r>
          <w:r>
            <w:t xml:space="preserve">, 2013). Omdat de doelgroep van </w:t>
          </w:r>
          <w:r w:rsidR="00685F8F">
            <w:t xml:space="preserve">dit onderzoek vergelijkbaar is </w:t>
          </w:r>
          <w:r>
            <w:t xml:space="preserve">met de monteurs van M&amp;A zullen de uitkomsten van dit artikel worden beschreven in het theoretisch kader. Met laagopgeleiden bedoelen de auteurs in dit artikel medewerkers zonder startkwalificatie, dit zijn medewerkers met een opleidingsniveau lager dan MBO-2. Binnen M&amp;A vallen hier alle assistent monteurs onder. Dit </w:t>
          </w:r>
          <w:r w:rsidR="00F5799F">
            <w:t xml:space="preserve">waren er eind </w:t>
          </w:r>
          <w:r w:rsidR="007706D2">
            <w:t xml:space="preserve">2015 </w:t>
          </w:r>
          <w:r w:rsidR="00F5799F">
            <w:t xml:space="preserve">ongeveer 45 </w:t>
          </w:r>
          <w:r>
            <w:t>(</w:t>
          </w:r>
          <w:r w:rsidR="00CA08C2">
            <w:t>‘</w:t>
          </w:r>
          <w:r w:rsidRPr="00CA08C2">
            <w:rPr>
              <w:i/>
            </w:rPr>
            <w:t>HR Review 2015</w:t>
          </w:r>
          <w:r w:rsidR="00CA08C2">
            <w:t>’</w:t>
          </w:r>
          <w:r>
            <w:t xml:space="preserve">, 2016). In figuur </w:t>
          </w:r>
          <w:r w:rsidR="00E173FE">
            <w:t>6</w:t>
          </w:r>
          <w:r>
            <w:t xml:space="preserve"> is een risicoprofiel weergegeven dat is voortgekomen uit de Nationale Enquête Arbeidsomstandigheden 2011</w:t>
          </w:r>
          <w:r w:rsidR="00E173FE">
            <w:t xml:space="preserve"> (Geciteerd in Sanders et al., 2013)</w:t>
          </w:r>
          <w:r>
            <w:t xml:space="preserve">. </w:t>
          </w:r>
        </w:p>
        <w:p w:rsidR="00523C83" w:rsidRDefault="00523C83" w:rsidP="00523C83">
          <w:pPr>
            <w:pStyle w:val="Geenafstand"/>
          </w:pPr>
        </w:p>
        <w:p w:rsidR="00523C83" w:rsidRDefault="00523C83" w:rsidP="00523C83">
          <w:pPr>
            <w:pStyle w:val="Geenafstand"/>
            <w:keepNext/>
            <w:jc w:val="center"/>
          </w:pPr>
          <w:r>
            <w:rPr>
              <w:noProof/>
            </w:rPr>
            <w:drawing>
              <wp:inline distT="0" distB="0" distL="0" distR="0" wp14:anchorId="4CE3FECF" wp14:editId="61B31D2B">
                <wp:extent cx="5391150" cy="3634105"/>
                <wp:effectExtent l="0" t="0" r="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3634105"/>
                        </a:xfrm>
                        <a:prstGeom prst="rect">
                          <a:avLst/>
                        </a:prstGeom>
                        <a:noFill/>
                        <a:ln>
                          <a:noFill/>
                        </a:ln>
                      </pic:spPr>
                    </pic:pic>
                  </a:graphicData>
                </a:graphic>
              </wp:inline>
            </w:drawing>
          </w:r>
        </w:p>
        <w:p w:rsidR="00523C83" w:rsidRPr="00E532AA" w:rsidRDefault="00523C83" w:rsidP="00523C83">
          <w:pPr>
            <w:pStyle w:val="Bijschrift"/>
            <w:jc w:val="right"/>
            <w:rPr>
              <w:rFonts w:ascii="Verdana" w:hAnsi="Verdana"/>
              <w:noProof/>
            </w:rPr>
          </w:pPr>
          <w:r w:rsidRPr="00E532AA">
            <w:rPr>
              <w:rFonts w:ascii="Verdana" w:hAnsi="Verdana"/>
            </w:rPr>
            <w:t xml:space="preserve">Figuur </w:t>
          </w:r>
          <w:r w:rsidR="00D2608B">
            <w:rPr>
              <w:rFonts w:ascii="Verdana" w:hAnsi="Verdana"/>
            </w:rPr>
            <w:t>5</w:t>
          </w:r>
          <w:r w:rsidRPr="00E532AA">
            <w:rPr>
              <w:rFonts w:ascii="Verdana" w:hAnsi="Verdana"/>
            </w:rPr>
            <w:t>. Risicoprofiel inzetbaarheid laagopgeleide werknemers ten opzichte</w:t>
          </w:r>
          <w:r w:rsidR="00473561">
            <w:rPr>
              <w:rFonts w:ascii="Verdana" w:hAnsi="Verdana"/>
            </w:rPr>
            <w:t xml:space="preserve">n </w:t>
          </w:r>
          <w:r w:rsidRPr="00E532AA">
            <w:rPr>
              <w:rFonts w:ascii="Verdana" w:hAnsi="Verdana"/>
            </w:rPr>
            <w:t>van middelbaar en hoger</w:t>
          </w:r>
          <w:r w:rsidR="00D042C1">
            <w:rPr>
              <w:rFonts w:ascii="Verdana" w:hAnsi="Verdana"/>
            </w:rPr>
            <w:t xml:space="preserve"> opgeleide werknemers (Sanders et al.,</w:t>
          </w:r>
          <w:r w:rsidRPr="00E532AA">
            <w:rPr>
              <w:rFonts w:ascii="Verdana" w:hAnsi="Verdana"/>
            </w:rPr>
            <w:t xml:space="preserve"> 2013).</w:t>
          </w:r>
        </w:p>
        <w:p w:rsidR="00523C83" w:rsidRDefault="00523C83" w:rsidP="00033C3E">
          <w:pPr>
            <w:pStyle w:val="Geenafstand"/>
            <w:jc w:val="both"/>
          </w:pPr>
          <w:r>
            <w:t xml:space="preserve">Hierin is te zien dat laagopgeleiden naast logischerwijs laag scoren op ‘scholing gevolgd’ ook laag scoren op het belangrijk vinden van de leermogelijkheden. Ook al kan een monteur weinig scholing hebben gevolgd, is het voor een bedrijf als Stedin toch belangrijk dat de monteurs de essentie van leermogelijkheden gaan inzien. Echter is er in deze enquête geen onderscheid gemaakt tussen verschillende branches. Het kan dus afwijken ten opzichte van de energiebranche. </w:t>
          </w:r>
        </w:p>
        <w:p w:rsidR="00523C83" w:rsidRDefault="00523C83" w:rsidP="00033C3E">
          <w:pPr>
            <w:pStyle w:val="Geenafstand"/>
            <w:jc w:val="both"/>
          </w:pPr>
          <w:r>
            <w:t xml:space="preserve">Ook in dit artikel wordt de essentie van het inzetbaar houden van laagopgeleide medewerkers benadrukt. Daarom is het des te belangrijker dat de inzetbaarheid van laagopgeleiden zal blijven gewaarborgd. Maar hoe kunnen leidinggevenden </w:t>
          </w:r>
          <w:r w:rsidR="00033C3E">
            <w:t>hiervoor zorgen</w:t>
          </w:r>
          <w:r>
            <w:t xml:space="preserve">? </w:t>
          </w:r>
        </w:p>
        <w:p w:rsidR="00033C3E" w:rsidRDefault="00033C3E">
          <w:pPr>
            <w:rPr>
              <w:rFonts w:ascii="Verdana" w:eastAsiaTheme="minorEastAsia" w:hAnsi="Verdana"/>
              <w:sz w:val="20"/>
              <w:lang w:eastAsia="nl-NL"/>
            </w:rPr>
          </w:pPr>
          <w:r>
            <w:br w:type="page"/>
          </w:r>
        </w:p>
        <w:p w:rsidR="00523C83" w:rsidRDefault="00E173FE" w:rsidP="00033C3E">
          <w:pPr>
            <w:pStyle w:val="Geenafstand"/>
            <w:jc w:val="both"/>
          </w:pPr>
          <w:r>
            <w:lastRenderedPageBreak/>
            <w:t>De</w:t>
          </w:r>
          <w:r w:rsidR="00523C83">
            <w:t xml:space="preserve"> auteurs van het artikel geven een beschrijving van wat de literatuur te zeggen heeft over het leidinggeven aan laagopgeleiden. Coachend leiderschap heeft bijvoorbeeld een positieve relatie met het geloof in eigen kunnen. Deze relatie vinden ze bij directief leiderschap niet (De </w:t>
          </w:r>
          <w:proofErr w:type="spellStart"/>
          <w:r w:rsidR="00523C83">
            <w:t>Rue</w:t>
          </w:r>
          <w:proofErr w:type="spellEnd"/>
          <w:r w:rsidR="00523C83">
            <w:t xml:space="preserve"> geciteerd in Sanders</w:t>
          </w:r>
          <w:r>
            <w:t xml:space="preserve"> et al.</w:t>
          </w:r>
          <w:r w:rsidR="00523C83">
            <w:t>, 2013). Het geloof in eigen kunnen heeft een positieve invloed op zelfontwikkeling.</w:t>
          </w:r>
        </w:p>
        <w:p w:rsidR="00523C83" w:rsidRDefault="00523C83" w:rsidP="00523C83">
          <w:pPr>
            <w:pStyle w:val="Geenafstand"/>
          </w:pPr>
        </w:p>
        <w:p w:rsidR="00871559" w:rsidRPr="00033C3E" w:rsidRDefault="00871559" w:rsidP="00871559">
          <w:pPr>
            <w:pStyle w:val="Geenafstand"/>
            <w:rPr>
              <w:b/>
            </w:rPr>
          </w:pPr>
          <w:r w:rsidRPr="00033C3E">
            <w:rPr>
              <w:b/>
            </w:rPr>
            <w:t>Transformationeel Leiderschap</w:t>
          </w:r>
        </w:p>
        <w:p w:rsidR="0032574B" w:rsidRDefault="00822018" w:rsidP="00033C3E">
          <w:pPr>
            <w:pStyle w:val="Geenafstand"/>
            <w:jc w:val="both"/>
          </w:pPr>
          <w:r>
            <w:t>T</w:t>
          </w:r>
          <w:r w:rsidR="009525CE">
            <w:t xml:space="preserve">ransformationeel leiderschap </w:t>
          </w:r>
          <w:r>
            <w:t xml:space="preserve">is </w:t>
          </w:r>
          <w:r w:rsidR="009525CE">
            <w:t xml:space="preserve">een leiderschapsstijl die medewerkers motiveert om hoge prestatieniveaus te halen door de houding, waarden en opvattingen van medewerkers te </w:t>
          </w:r>
          <w:r w:rsidR="00F5799F">
            <w:t>beïnvloeden</w:t>
          </w:r>
          <w:r w:rsidR="009525CE">
            <w:t xml:space="preserve"> in plaat</w:t>
          </w:r>
          <w:r w:rsidR="00033C3E">
            <w:t>s</w:t>
          </w:r>
          <w:r w:rsidR="009525CE">
            <w:t xml:space="preserve"> van hen to</w:t>
          </w:r>
          <w:r w:rsidR="00473561">
            <w:t>t volgzaamheid te dwingen (Bass geciteerd in Sanders</w:t>
          </w:r>
          <w:r w:rsidR="00E173FE">
            <w:t xml:space="preserve"> et al.</w:t>
          </w:r>
          <w:r w:rsidR="009525CE">
            <w:t xml:space="preserve">, 2013). </w:t>
          </w:r>
          <w:r w:rsidR="00F5799F">
            <w:t xml:space="preserve">Transformationeel leiderschap is volgens Bass te herkennen aan vier verschillende componenten: </w:t>
          </w:r>
        </w:p>
        <w:p w:rsidR="00670E77" w:rsidRDefault="00670E77" w:rsidP="00033C3E">
          <w:pPr>
            <w:pStyle w:val="Geenafstand"/>
            <w:jc w:val="both"/>
          </w:pPr>
        </w:p>
        <w:p w:rsidR="00670E77" w:rsidRDefault="00033C3E" w:rsidP="00670E77">
          <w:pPr>
            <w:pStyle w:val="Geenafstand"/>
            <w:keepNext/>
          </w:pPr>
          <w:r>
            <w:rPr>
              <w:noProof/>
            </w:rPr>
            <w:drawing>
              <wp:inline distT="0" distB="0" distL="0" distR="0" wp14:anchorId="2F72EFE3" wp14:editId="67699534">
                <wp:extent cx="5486400" cy="3200400"/>
                <wp:effectExtent l="0" t="19050" r="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33C3E" w:rsidRPr="00E173FE" w:rsidRDefault="00670E77" w:rsidP="00670E77">
          <w:pPr>
            <w:pStyle w:val="Bijschrift"/>
            <w:jc w:val="right"/>
            <w:rPr>
              <w:rFonts w:ascii="Verdana" w:hAnsi="Verdana"/>
              <w:color w:val="808080" w:themeColor="background1" w:themeShade="80"/>
            </w:rPr>
          </w:pPr>
          <w:r w:rsidRPr="00E173FE">
            <w:rPr>
              <w:rFonts w:ascii="Verdana" w:hAnsi="Verdana"/>
              <w:color w:val="808080" w:themeColor="background1" w:themeShade="80"/>
            </w:rPr>
            <w:t xml:space="preserve">Figuur </w:t>
          </w:r>
          <w:r w:rsidR="00D2608B">
            <w:rPr>
              <w:rFonts w:ascii="Verdana" w:hAnsi="Verdana"/>
              <w:color w:val="808080" w:themeColor="background1" w:themeShade="80"/>
            </w:rPr>
            <w:t>6.</w:t>
          </w:r>
          <w:r w:rsidRPr="00E173FE">
            <w:rPr>
              <w:rFonts w:ascii="Verdana" w:hAnsi="Verdana"/>
              <w:color w:val="808080" w:themeColor="background1" w:themeShade="80"/>
            </w:rPr>
            <w:t xml:space="preserve"> De 4 componenten van transformationeel leiderschap volgens Bass (geciteerd in Sanders, </w:t>
          </w:r>
          <w:r w:rsidR="00E173FE" w:rsidRPr="00E173FE">
            <w:rPr>
              <w:rFonts w:ascii="Verdana" w:hAnsi="Verdana"/>
              <w:color w:val="808080" w:themeColor="background1" w:themeShade="80"/>
            </w:rPr>
            <w:t>et al.</w:t>
          </w:r>
          <w:r w:rsidRPr="00E173FE">
            <w:rPr>
              <w:rFonts w:ascii="Verdana" w:hAnsi="Verdana"/>
              <w:color w:val="808080" w:themeColor="background1" w:themeShade="80"/>
            </w:rPr>
            <w:t>, 2013)</w:t>
          </w:r>
        </w:p>
        <w:p w:rsidR="00670E77" w:rsidRDefault="005B1B0C" w:rsidP="00670E77">
          <w:pPr>
            <w:pStyle w:val="Geenafstand"/>
            <w:jc w:val="both"/>
          </w:pPr>
          <w:r>
            <w:t>V</w:t>
          </w:r>
          <w:r w:rsidR="008B1B2C">
            <w:t>oor een ‘transformatione</w:t>
          </w:r>
          <w:r>
            <w:t>l</w:t>
          </w:r>
          <w:r w:rsidR="008B1B2C">
            <w:t>e</w:t>
          </w:r>
          <w:r>
            <w:t xml:space="preserve">’ leider staat coaching dus centraal. Bass stelt dat prestaties van medewerkers worden bevorderd door de doelen en belangen van teamleden samen te laten komen en daardoor het gevoel van optimisme, effectiviteit en teamidentificatie sterker te maken. </w:t>
          </w:r>
          <w:r w:rsidR="00F947C8">
            <w:t xml:space="preserve">Dit type leiderschap is zeer belangrijk voor laaggeschoolde medewerkers. </w:t>
          </w:r>
          <w:r w:rsidR="002B2B49">
            <w:t>De vier componenten van Bass (geciteerd in Sanders</w:t>
          </w:r>
          <w:r w:rsidR="00E173FE">
            <w:t xml:space="preserve"> et al.</w:t>
          </w:r>
          <w:r w:rsidR="00DF6782">
            <w:t xml:space="preserve">, </w:t>
          </w:r>
          <w:r w:rsidR="002B2B49">
            <w:t>2013) vormen een basis voor belangrijke eisen die aan een leidinggevende gesteld kunnen worden. Dit zijn namelijk de volgende gedragingen</w:t>
          </w:r>
          <w:r w:rsidR="00684EDE">
            <w:t xml:space="preserve"> en komen voort uit de 4 componenten die zijn weergegeven in figuur </w:t>
          </w:r>
          <w:r w:rsidR="00E173FE">
            <w:t>7</w:t>
          </w:r>
          <w:r w:rsidR="002B2B49">
            <w:t xml:space="preserve">: </w:t>
          </w:r>
        </w:p>
        <w:p w:rsidR="00670E77" w:rsidRDefault="00670E77" w:rsidP="00BF77A8">
          <w:pPr>
            <w:pStyle w:val="Geenafstand"/>
            <w:numPr>
              <w:ilvl w:val="0"/>
              <w:numId w:val="12"/>
            </w:numPr>
            <w:jc w:val="both"/>
          </w:pPr>
          <w:r>
            <w:t>V</w:t>
          </w:r>
          <w:r w:rsidR="002B2B49">
            <w:t xml:space="preserve">ertoon voorbeeldgedrag zodat de medewerkers op jou willen lijken, </w:t>
          </w:r>
        </w:p>
        <w:p w:rsidR="00670E77" w:rsidRDefault="00670E77" w:rsidP="00BF77A8">
          <w:pPr>
            <w:pStyle w:val="Geenafstand"/>
            <w:numPr>
              <w:ilvl w:val="0"/>
              <w:numId w:val="12"/>
            </w:numPr>
            <w:jc w:val="both"/>
          </w:pPr>
          <w:r>
            <w:t>V</w:t>
          </w:r>
          <w:r w:rsidR="002B2B49">
            <w:t xml:space="preserve">ertel de medewerkers dat het werk wat ze doen belangrijk is en dat het bijdraagt bij het succes van de organisatie, </w:t>
          </w:r>
        </w:p>
        <w:p w:rsidR="00670E77" w:rsidRDefault="00670E77" w:rsidP="00BF77A8">
          <w:pPr>
            <w:pStyle w:val="Geenafstand"/>
            <w:numPr>
              <w:ilvl w:val="0"/>
              <w:numId w:val="12"/>
            </w:numPr>
            <w:jc w:val="both"/>
          </w:pPr>
          <w:r>
            <w:t>M</w:t>
          </w:r>
          <w:r w:rsidR="002B2B49">
            <w:t xml:space="preserve">oedig de medewerkers aan om stappen te zetten en dingen op andere manieren uit te proberen, </w:t>
          </w:r>
        </w:p>
        <w:p w:rsidR="00523C83" w:rsidRDefault="00670E77" w:rsidP="00BF77A8">
          <w:pPr>
            <w:pStyle w:val="Geenafstand"/>
            <w:numPr>
              <w:ilvl w:val="0"/>
              <w:numId w:val="12"/>
            </w:numPr>
            <w:jc w:val="both"/>
          </w:pPr>
          <w:r>
            <w:t>T</w:t>
          </w:r>
          <w:r w:rsidR="002B2B49">
            <w:t xml:space="preserve">reed op als coach en mentor en zorg er voor dat medewerkers betrokken worden bij het werk, team en organisatie. </w:t>
          </w:r>
        </w:p>
        <w:p w:rsidR="00670E77" w:rsidRDefault="00670E77">
          <w:pPr>
            <w:rPr>
              <w:rFonts w:ascii="Verdana" w:eastAsiaTheme="minorEastAsia" w:hAnsi="Verdana"/>
              <w:sz w:val="20"/>
              <w:lang w:eastAsia="nl-NL"/>
            </w:rPr>
          </w:pPr>
          <w:r>
            <w:br w:type="page"/>
          </w:r>
        </w:p>
        <w:p w:rsidR="0038683C" w:rsidRPr="0038683C" w:rsidRDefault="00822018" w:rsidP="0023128F">
          <w:pPr>
            <w:pStyle w:val="Geenafstand"/>
            <w:jc w:val="both"/>
            <w:rPr>
              <w:b/>
            </w:rPr>
          </w:pPr>
          <w:r>
            <w:rPr>
              <w:b/>
            </w:rPr>
            <w:lastRenderedPageBreak/>
            <w:t xml:space="preserve">Taakgericht versus relatiegericht leiderschap </w:t>
          </w:r>
        </w:p>
        <w:p w:rsidR="008E2151" w:rsidRDefault="00523C83" w:rsidP="0023128F">
          <w:pPr>
            <w:pStyle w:val="Geenafstand"/>
            <w:jc w:val="both"/>
          </w:pPr>
          <w:r>
            <w:t xml:space="preserve">Naast de eerder beschreven leiderschapstheorieën uit het artikel </w:t>
          </w:r>
          <w:r w:rsidR="008B1B2C">
            <w:t>zal</w:t>
          </w:r>
          <w:r>
            <w:t xml:space="preserve"> er ook </w:t>
          </w:r>
          <w:r w:rsidR="008B1B2C">
            <w:t>een andere theorie</w:t>
          </w:r>
          <w:r>
            <w:t xml:space="preserve"> worden beschreven</w:t>
          </w:r>
          <w:r w:rsidR="00644532">
            <w:t xml:space="preserve"> die inzicht </w:t>
          </w:r>
          <w:r w:rsidR="008B1B2C">
            <w:t>zal g</w:t>
          </w:r>
          <w:r w:rsidR="00644532">
            <w:t>even in het effect van leiderschap op zelfontwikkeling</w:t>
          </w:r>
          <w:r>
            <w:t xml:space="preserve">. </w:t>
          </w:r>
        </w:p>
        <w:p w:rsidR="00523C83" w:rsidRDefault="00523C83" w:rsidP="0023128F">
          <w:pPr>
            <w:pStyle w:val="Geenafstand"/>
            <w:jc w:val="both"/>
          </w:pPr>
        </w:p>
        <w:p w:rsidR="00705D6E" w:rsidRDefault="00934219" w:rsidP="0023128F">
          <w:pPr>
            <w:pStyle w:val="Geenafstand"/>
            <w:jc w:val="both"/>
          </w:pPr>
          <w:r w:rsidRPr="00934219">
            <w:t>In het l</w:t>
          </w:r>
          <w:r w:rsidR="00644532">
            <w:t xml:space="preserve">eiderschapsdiagram van Blake </w:t>
          </w:r>
          <w:r>
            <w:t xml:space="preserve">&amp; </w:t>
          </w:r>
          <w:proofErr w:type="spellStart"/>
          <w:r>
            <w:t>Mou</w:t>
          </w:r>
          <w:r w:rsidR="00644532">
            <w:t>ton</w:t>
          </w:r>
          <w:proofErr w:type="spellEnd"/>
          <w:r w:rsidR="00644532">
            <w:t xml:space="preserve"> </w:t>
          </w:r>
          <w:r w:rsidR="009D66EE">
            <w:t>worden vijf verschillende leiderschapsstijlen onderscheiden</w:t>
          </w:r>
          <w:r w:rsidR="00E173FE">
            <w:t xml:space="preserve"> (geciteerd in Marcus &amp; van Dam, 2012)</w:t>
          </w:r>
          <w:r w:rsidR="009D66EE">
            <w:t xml:space="preserve">. Zij zijn namelijk tot de conclusie gekomen dat twee dimensies van leiderschap belangrijke elementen zijn bij het bereiken van resultaten. Dit zijn de mate van productie- of taakgerichtheid en de mate van mensgerichtheid. In hoeverre een leidinggevende zich richt op productie of mens, wordt gevisualiseerd in hun leiderschapsdiagram (figuur </w:t>
          </w:r>
          <w:r w:rsidR="00E173FE">
            <w:t>8</w:t>
          </w:r>
          <w:r w:rsidR="009D66EE">
            <w:t xml:space="preserve">). </w:t>
          </w:r>
        </w:p>
        <w:p w:rsidR="00804094" w:rsidRPr="00934219" w:rsidRDefault="00804094" w:rsidP="0023128F">
          <w:pPr>
            <w:pStyle w:val="Geenafstand"/>
            <w:jc w:val="both"/>
          </w:pPr>
        </w:p>
        <w:p w:rsidR="009D66EE" w:rsidRDefault="007711FB" w:rsidP="0023128F">
          <w:pPr>
            <w:pStyle w:val="Geenafstand"/>
            <w:keepNext/>
            <w:jc w:val="center"/>
          </w:pPr>
          <w:r w:rsidRPr="007711FB">
            <w:rPr>
              <w:noProof/>
            </w:rPr>
            <w:drawing>
              <wp:inline distT="0" distB="0" distL="0" distR="0" wp14:anchorId="588DDF81" wp14:editId="55C43C1E">
                <wp:extent cx="4370119" cy="3353292"/>
                <wp:effectExtent l="0" t="0" r="0" b="0"/>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26"/>
                        <a:stretch>
                          <a:fillRect/>
                        </a:stretch>
                      </pic:blipFill>
                      <pic:spPr>
                        <a:xfrm>
                          <a:off x="0" y="0"/>
                          <a:ext cx="4384574" cy="3364384"/>
                        </a:xfrm>
                        <a:prstGeom prst="rect">
                          <a:avLst/>
                        </a:prstGeom>
                      </pic:spPr>
                    </pic:pic>
                  </a:graphicData>
                </a:graphic>
              </wp:inline>
            </w:drawing>
          </w:r>
        </w:p>
        <w:p w:rsidR="008E2151" w:rsidRPr="00E173FE" w:rsidRDefault="009D66EE" w:rsidP="0023128F">
          <w:pPr>
            <w:pStyle w:val="Bijschrift"/>
            <w:jc w:val="center"/>
            <w:rPr>
              <w:rFonts w:ascii="Verdana" w:hAnsi="Verdana"/>
              <w:color w:val="808080" w:themeColor="background1" w:themeShade="80"/>
            </w:rPr>
          </w:pPr>
          <w:r w:rsidRPr="00E173FE">
            <w:rPr>
              <w:rFonts w:ascii="Verdana" w:hAnsi="Verdana"/>
              <w:color w:val="808080" w:themeColor="background1" w:themeShade="80"/>
            </w:rPr>
            <w:t xml:space="preserve">Figuur </w:t>
          </w:r>
          <w:r w:rsidR="00D2608B">
            <w:rPr>
              <w:rFonts w:ascii="Verdana" w:hAnsi="Verdana"/>
              <w:color w:val="808080" w:themeColor="background1" w:themeShade="80"/>
            </w:rPr>
            <w:t>7</w:t>
          </w:r>
          <w:r w:rsidRPr="00E173FE">
            <w:rPr>
              <w:rFonts w:ascii="Verdana" w:hAnsi="Verdana"/>
              <w:color w:val="808080" w:themeColor="background1" w:themeShade="80"/>
            </w:rPr>
            <w:t>. Leiderschapsdiag</w:t>
          </w:r>
          <w:r w:rsidR="00644532" w:rsidRPr="00E173FE">
            <w:rPr>
              <w:rFonts w:ascii="Verdana" w:hAnsi="Verdana"/>
              <w:color w:val="808080" w:themeColor="background1" w:themeShade="80"/>
            </w:rPr>
            <w:t xml:space="preserve">ram Blake &amp; </w:t>
          </w:r>
          <w:proofErr w:type="spellStart"/>
          <w:r w:rsidR="00644532" w:rsidRPr="00E173FE">
            <w:rPr>
              <w:rFonts w:ascii="Verdana" w:hAnsi="Verdana"/>
              <w:color w:val="808080" w:themeColor="background1" w:themeShade="80"/>
            </w:rPr>
            <w:t>Mouton</w:t>
          </w:r>
          <w:proofErr w:type="spellEnd"/>
          <w:r w:rsidR="00644532" w:rsidRPr="00E173FE">
            <w:rPr>
              <w:rFonts w:ascii="Verdana" w:hAnsi="Verdana"/>
              <w:color w:val="808080" w:themeColor="background1" w:themeShade="80"/>
            </w:rPr>
            <w:t xml:space="preserve"> (geciteerd in Marcus &amp; Van Dam</w:t>
          </w:r>
          <w:r w:rsidRPr="00E173FE">
            <w:rPr>
              <w:rFonts w:ascii="Verdana" w:hAnsi="Verdana"/>
              <w:color w:val="808080" w:themeColor="background1" w:themeShade="80"/>
            </w:rPr>
            <w:t>, 2012)</w:t>
          </w:r>
        </w:p>
        <w:p w:rsidR="00A93881" w:rsidRDefault="008E2151" w:rsidP="0023128F">
          <w:pPr>
            <w:pStyle w:val="Geenafstand"/>
            <w:jc w:val="both"/>
          </w:pPr>
          <w:r>
            <w:t xml:space="preserve">De vijf leiderschapsstijlen die </w:t>
          </w:r>
          <w:r w:rsidR="00644532">
            <w:t>Blake</w:t>
          </w:r>
          <w:r w:rsidRPr="00934219">
            <w:t xml:space="preserve"> </w:t>
          </w:r>
          <w:r w:rsidR="00644532">
            <w:t xml:space="preserve">&amp; </w:t>
          </w:r>
          <w:proofErr w:type="spellStart"/>
          <w:r w:rsidR="00644532">
            <w:t>Mouton</w:t>
          </w:r>
          <w:proofErr w:type="spellEnd"/>
          <w:r w:rsidR="00644532">
            <w:t xml:space="preserve"> </w:t>
          </w:r>
          <w:r>
            <w:t xml:space="preserve">onderscheiden </w:t>
          </w:r>
          <w:r w:rsidR="00A93881">
            <w:t>zijn</w:t>
          </w:r>
          <w:r w:rsidR="00E173FE">
            <w:t xml:space="preserve"> (geciteerd in Marcus &amp; van Dam, 2012)</w:t>
          </w:r>
          <w:r>
            <w:t>:</w:t>
          </w:r>
        </w:p>
        <w:p w:rsidR="00A93881" w:rsidRDefault="00A93881" w:rsidP="0023128F">
          <w:pPr>
            <w:pStyle w:val="Geenafstand"/>
            <w:numPr>
              <w:ilvl w:val="0"/>
              <w:numId w:val="4"/>
            </w:numPr>
            <w:jc w:val="both"/>
          </w:pPr>
          <w:r>
            <w:t>Stijl 1.</w:t>
          </w:r>
          <w:r w:rsidR="008C74D0">
            <w:t xml:space="preserve">1: verschraald management. Deze leiderschapsstijl is kenmerkend </w:t>
          </w:r>
          <w:r w:rsidR="000C1D6C">
            <w:t>door</w:t>
          </w:r>
          <w:r w:rsidR="008C74D0">
            <w:t xml:space="preserve"> de geringe aandacht</w:t>
          </w:r>
          <w:r w:rsidR="005A51F2">
            <w:t xml:space="preserve"> voor zowel groepstaak </w:t>
          </w:r>
          <w:r w:rsidR="009F3AAB">
            <w:t>als</w:t>
          </w:r>
          <w:r w:rsidR="005A51F2">
            <w:t xml:space="preserve"> mensgerichte aspecten van werk. </w:t>
          </w:r>
        </w:p>
        <w:p w:rsidR="00A93881" w:rsidRDefault="00A93881" w:rsidP="0023128F">
          <w:pPr>
            <w:pStyle w:val="Geenafstand"/>
            <w:numPr>
              <w:ilvl w:val="0"/>
              <w:numId w:val="4"/>
            </w:numPr>
            <w:jc w:val="both"/>
          </w:pPr>
          <w:r>
            <w:t>Stijl 9.1</w:t>
          </w:r>
          <w:r w:rsidR="005A51F2">
            <w:t xml:space="preserve">: </w:t>
          </w:r>
          <w:r w:rsidR="007711FB">
            <w:t xml:space="preserve">de </w:t>
          </w:r>
          <w:r w:rsidR="005A51F2">
            <w:t>taakgericht</w:t>
          </w:r>
          <w:r w:rsidR="007711FB">
            <w:t xml:space="preserve">e leider. </w:t>
          </w:r>
          <w:r w:rsidR="005A51F2">
            <w:t xml:space="preserve">Zoals de naam al zegt is dit een productiegerichte stijl van leidinggeven waar nauwelijks sprake is van aandacht voor de mens. </w:t>
          </w:r>
        </w:p>
        <w:p w:rsidR="00AC2F4F" w:rsidRDefault="00A93881" w:rsidP="0023128F">
          <w:pPr>
            <w:pStyle w:val="Geenafstand"/>
            <w:numPr>
              <w:ilvl w:val="0"/>
              <w:numId w:val="4"/>
            </w:numPr>
            <w:jc w:val="both"/>
          </w:pPr>
          <w:r>
            <w:t>Stijl 1.9</w:t>
          </w:r>
          <w:r w:rsidR="007A64BF">
            <w:t xml:space="preserve">: </w:t>
          </w:r>
          <w:r w:rsidR="007711FB">
            <w:t>de relatiegerichte manager</w:t>
          </w:r>
          <w:r w:rsidR="007A64BF">
            <w:t xml:space="preserve">. Bij deze stijl van leidinggeven </w:t>
          </w:r>
          <w:r w:rsidR="009F3AAB">
            <w:t>is er veel aandacht voor het we</w:t>
          </w:r>
          <w:r w:rsidR="007A64BF">
            <w:t>lzijn van de medewerker en nauwelijks</w:t>
          </w:r>
          <w:r w:rsidR="00AC2F4F">
            <w:t xml:space="preserve"> aandacht voor de productie.</w:t>
          </w:r>
        </w:p>
        <w:p w:rsidR="00A93881" w:rsidRDefault="00A93881" w:rsidP="0023128F">
          <w:pPr>
            <w:pStyle w:val="Geenafstand"/>
            <w:numPr>
              <w:ilvl w:val="0"/>
              <w:numId w:val="4"/>
            </w:numPr>
            <w:jc w:val="both"/>
          </w:pPr>
          <w:r>
            <w:t>Stijl 5.5</w:t>
          </w:r>
          <w:r w:rsidR="00AC2F4F">
            <w:t xml:space="preserve">: </w:t>
          </w:r>
          <w:r w:rsidR="007711FB">
            <w:t>de compromisstijl</w:t>
          </w:r>
          <w:r w:rsidR="00AC2F4F">
            <w:t>. Een evenwichtige stijl van leidinggeven op het gebied van productie- of taakgerichtheid en de mate van mensgerichtheid.</w:t>
          </w:r>
        </w:p>
        <w:p w:rsidR="008E2151" w:rsidRDefault="00A93881" w:rsidP="0023128F">
          <w:pPr>
            <w:pStyle w:val="Geenafstand"/>
            <w:numPr>
              <w:ilvl w:val="0"/>
              <w:numId w:val="4"/>
            </w:numPr>
            <w:jc w:val="both"/>
          </w:pPr>
          <w:r>
            <w:t>Stijl 9.9</w:t>
          </w:r>
          <w:r w:rsidR="00AC2F4F">
            <w:t xml:space="preserve">: </w:t>
          </w:r>
          <w:r w:rsidR="007711FB">
            <w:t>de teamleider</w:t>
          </w:r>
          <w:r w:rsidR="00AC2F4F">
            <w:t xml:space="preserve">. Een leiderschapsstijl waarbij door middel van een goede sfeer en samenwerking binnen de groep een hoge efficiency wordt nagestreefd. In de praktijk is gebleken dat deze stijl van leidinggeven het beste resultaat opleverde tegenover de minste ongewenste neveneffecten. </w:t>
          </w:r>
        </w:p>
        <w:p w:rsidR="008E2151" w:rsidRDefault="008E2151" w:rsidP="00BA7D02">
          <w:pPr>
            <w:pStyle w:val="Geenafstand"/>
          </w:pPr>
        </w:p>
        <w:p w:rsidR="008B1B2C" w:rsidRDefault="008B1B2C">
          <w:pPr>
            <w:rPr>
              <w:rFonts w:ascii="Verdana" w:eastAsiaTheme="minorEastAsia" w:hAnsi="Verdana"/>
              <w:sz w:val="20"/>
              <w:lang w:eastAsia="nl-NL"/>
            </w:rPr>
          </w:pPr>
          <w:r>
            <w:br w:type="page"/>
          </w:r>
        </w:p>
        <w:p w:rsidR="008E2151" w:rsidRPr="00BA7D02" w:rsidRDefault="00644532" w:rsidP="00F5626F">
          <w:pPr>
            <w:pStyle w:val="Geenafstand"/>
            <w:jc w:val="both"/>
          </w:pPr>
          <w:r>
            <w:lastRenderedPageBreak/>
            <w:t xml:space="preserve">Blake &amp; </w:t>
          </w:r>
          <w:proofErr w:type="spellStart"/>
          <w:r>
            <w:t>Mouton</w:t>
          </w:r>
          <w:proofErr w:type="spellEnd"/>
          <w:r w:rsidR="00F5626F">
            <w:t xml:space="preserve"> (geciteerd in Marcus &amp; van Dam, 2012) </w:t>
          </w:r>
          <w:r w:rsidR="00BA7D02" w:rsidRPr="00BA7D02">
            <w:t>stellen dat afhankelijk van de situatie waarin een leidinggevende zich bevindt, hij</w:t>
          </w:r>
          <w:r w:rsidR="007904FF">
            <w:t>/zij</w:t>
          </w:r>
          <w:r w:rsidR="00BA7D02" w:rsidRPr="00BA7D02">
            <w:t xml:space="preserve"> bewust dan wel onbewust voor een andere s</w:t>
          </w:r>
          <w:r w:rsidR="00BA7D02">
            <w:t xml:space="preserve">tijl kiest. De waarde van het leiderschapsdiagram is dat het een visueel beeld geeft van de wijze waarop een leidinggevende zijn taak kan uitvoeren waarbij één stijl op de voorgrond ligt. </w:t>
          </w:r>
        </w:p>
        <w:p w:rsidR="008E2151" w:rsidRPr="00BA7D02" w:rsidRDefault="008E2151" w:rsidP="00BA7D02">
          <w:pPr>
            <w:pStyle w:val="Geenafstand"/>
          </w:pPr>
        </w:p>
        <w:tbl>
          <w:tblPr>
            <w:tblStyle w:val="Tabelraster"/>
            <w:tblW w:w="0" w:type="auto"/>
            <w:tblLook w:val="04A0" w:firstRow="1" w:lastRow="0" w:firstColumn="1" w:lastColumn="0" w:noHBand="0" w:noVBand="1"/>
          </w:tblPr>
          <w:tblGrid>
            <w:gridCol w:w="1819"/>
            <w:gridCol w:w="2115"/>
            <w:gridCol w:w="1362"/>
            <w:gridCol w:w="1143"/>
            <w:gridCol w:w="1292"/>
            <w:gridCol w:w="1331"/>
          </w:tblGrid>
          <w:tr w:rsidR="00AB59AD" w:rsidRPr="009F3AAB" w:rsidTr="00804094">
            <w:tc>
              <w:tcPr>
                <w:tcW w:w="1652" w:type="dxa"/>
                <w:shd w:val="clear" w:color="auto" w:fill="D9D9D9" w:themeFill="background1" w:themeFillShade="D9"/>
              </w:tcPr>
              <w:p w:rsidR="00EA341A" w:rsidRPr="009F3AAB" w:rsidRDefault="00EA341A" w:rsidP="008E2151">
                <w:pPr>
                  <w:rPr>
                    <w:rFonts w:ascii="Verdana" w:hAnsi="Verdana"/>
                    <w:b/>
                    <w:i/>
                    <w:sz w:val="20"/>
                    <w:szCs w:val="20"/>
                  </w:rPr>
                </w:pPr>
                <w:r w:rsidRPr="009F3AAB">
                  <w:rPr>
                    <w:rFonts w:ascii="Verdana" w:hAnsi="Verdana"/>
                    <w:b/>
                    <w:i/>
                    <w:sz w:val="20"/>
                    <w:szCs w:val="20"/>
                  </w:rPr>
                  <w:t xml:space="preserve">Dimensie </w:t>
                </w:r>
              </w:p>
            </w:tc>
            <w:tc>
              <w:tcPr>
                <w:tcW w:w="2115" w:type="dxa"/>
                <w:shd w:val="clear" w:color="auto" w:fill="D9D9D9" w:themeFill="background1" w:themeFillShade="D9"/>
              </w:tcPr>
              <w:p w:rsidR="00EA341A" w:rsidRPr="009F3AAB" w:rsidRDefault="00EA341A" w:rsidP="008E2151">
                <w:pPr>
                  <w:rPr>
                    <w:rFonts w:ascii="Verdana" w:hAnsi="Verdana"/>
                    <w:b/>
                    <w:i/>
                    <w:sz w:val="20"/>
                    <w:szCs w:val="20"/>
                  </w:rPr>
                </w:pPr>
                <w:r w:rsidRPr="009F3AAB">
                  <w:rPr>
                    <w:rFonts w:ascii="Verdana" w:hAnsi="Verdana"/>
                    <w:b/>
                    <w:i/>
                    <w:sz w:val="20"/>
                    <w:szCs w:val="20"/>
                  </w:rPr>
                  <w:t>Leiderschapsstijl</w:t>
                </w:r>
              </w:p>
            </w:tc>
            <w:tc>
              <w:tcPr>
                <w:tcW w:w="1389" w:type="dxa"/>
                <w:shd w:val="clear" w:color="auto" w:fill="D9D9D9" w:themeFill="background1" w:themeFillShade="D9"/>
              </w:tcPr>
              <w:p w:rsidR="00EA341A" w:rsidRPr="009F3AAB" w:rsidRDefault="00EA341A" w:rsidP="008E2151">
                <w:pPr>
                  <w:rPr>
                    <w:rFonts w:ascii="Verdana" w:hAnsi="Verdana"/>
                    <w:b/>
                    <w:i/>
                    <w:sz w:val="20"/>
                    <w:szCs w:val="20"/>
                  </w:rPr>
                </w:pPr>
              </w:p>
            </w:tc>
            <w:tc>
              <w:tcPr>
                <w:tcW w:w="1210" w:type="dxa"/>
                <w:shd w:val="clear" w:color="auto" w:fill="D9D9D9" w:themeFill="background1" w:themeFillShade="D9"/>
              </w:tcPr>
              <w:p w:rsidR="00EA341A" w:rsidRPr="009F3AAB" w:rsidRDefault="00EA341A" w:rsidP="008E2151">
                <w:pPr>
                  <w:rPr>
                    <w:rFonts w:ascii="Verdana" w:hAnsi="Verdana"/>
                    <w:b/>
                    <w:i/>
                    <w:sz w:val="20"/>
                    <w:szCs w:val="20"/>
                  </w:rPr>
                </w:pPr>
              </w:p>
            </w:tc>
            <w:tc>
              <w:tcPr>
                <w:tcW w:w="1332" w:type="dxa"/>
                <w:shd w:val="clear" w:color="auto" w:fill="D9D9D9" w:themeFill="background1" w:themeFillShade="D9"/>
              </w:tcPr>
              <w:p w:rsidR="00EA341A" w:rsidRPr="009F3AAB" w:rsidRDefault="00EA341A" w:rsidP="008E2151">
                <w:pPr>
                  <w:rPr>
                    <w:rFonts w:ascii="Verdana" w:hAnsi="Verdana"/>
                    <w:b/>
                    <w:i/>
                    <w:sz w:val="20"/>
                    <w:szCs w:val="20"/>
                  </w:rPr>
                </w:pPr>
              </w:p>
            </w:tc>
            <w:tc>
              <w:tcPr>
                <w:tcW w:w="1364" w:type="dxa"/>
                <w:shd w:val="clear" w:color="auto" w:fill="D9D9D9" w:themeFill="background1" w:themeFillShade="D9"/>
              </w:tcPr>
              <w:p w:rsidR="00EA341A" w:rsidRPr="009F3AAB" w:rsidRDefault="00EA341A" w:rsidP="008E2151">
                <w:pPr>
                  <w:rPr>
                    <w:rFonts w:ascii="Verdana" w:hAnsi="Verdana"/>
                    <w:b/>
                    <w:i/>
                    <w:sz w:val="20"/>
                    <w:szCs w:val="20"/>
                  </w:rPr>
                </w:pPr>
              </w:p>
            </w:tc>
          </w:tr>
          <w:tr w:rsidR="00AB59AD" w:rsidRPr="009F3AAB" w:rsidTr="00804094">
            <w:tc>
              <w:tcPr>
                <w:tcW w:w="1652" w:type="dxa"/>
                <w:shd w:val="clear" w:color="auto" w:fill="FFFFFF" w:themeFill="background1"/>
              </w:tcPr>
              <w:p w:rsidR="00EA341A" w:rsidRPr="009F3AAB" w:rsidRDefault="00EA341A" w:rsidP="008E2151">
                <w:pPr>
                  <w:rPr>
                    <w:rFonts w:ascii="Verdana" w:hAnsi="Verdana"/>
                    <w:b/>
                    <w:sz w:val="20"/>
                    <w:szCs w:val="20"/>
                  </w:rPr>
                </w:pPr>
              </w:p>
            </w:tc>
            <w:tc>
              <w:tcPr>
                <w:tcW w:w="2115"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1.1</w:t>
                </w:r>
              </w:p>
            </w:tc>
            <w:tc>
              <w:tcPr>
                <w:tcW w:w="1389"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9.1</w:t>
                </w:r>
              </w:p>
            </w:tc>
            <w:tc>
              <w:tcPr>
                <w:tcW w:w="1210"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1.9</w:t>
                </w:r>
              </w:p>
            </w:tc>
            <w:tc>
              <w:tcPr>
                <w:tcW w:w="1332"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5.5</w:t>
                </w:r>
              </w:p>
            </w:tc>
            <w:tc>
              <w:tcPr>
                <w:tcW w:w="1364"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9.9</w:t>
                </w:r>
              </w:p>
            </w:tc>
          </w:tr>
          <w:tr w:rsidR="00AB59AD" w:rsidTr="00804094">
            <w:tc>
              <w:tcPr>
                <w:tcW w:w="1652"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Productiviteit</w:t>
                </w:r>
              </w:p>
            </w:tc>
            <w:tc>
              <w:tcPr>
                <w:tcW w:w="2115" w:type="dxa"/>
                <w:shd w:val="clear" w:color="auto" w:fill="FFFFFF" w:themeFill="background1"/>
              </w:tcPr>
              <w:p w:rsidR="00EA341A" w:rsidRPr="00AB59AD" w:rsidRDefault="00EA341A" w:rsidP="008E2151">
                <w:pPr>
                  <w:rPr>
                    <w:rFonts w:ascii="Verdana" w:hAnsi="Verdana"/>
                    <w:sz w:val="20"/>
                    <w:szCs w:val="20"/>
                  </w:rPr>
                </w:pPr>
                <w:r w:rsidRPr="00AB59AD">
                  <w:rPr>
                    <w:rFonts w:ascii="Verdana" w:hAnsi="Verdana"/>
                    <w:sz w:val="20"/>
                    <w:szCs w:val="20"/>
                  </w:rPr>
                  <w:t>Gering</w:t>
                </w:r>
              </w:p>
            </w:tc>
            <w:tc>
              <w:tcPr>
                <w:tcW w:w="1389" w:type="dxa"/>
                <w:shd w:val="clear" w:color="auto" w:fill="FFFFFF" w:themeFill="background1"/>
              </w:tcPr>
              <w:p w:rsidR="00EA341A" w:rsidRPr="00AB59AD" w:rsidRDefault="00EA341A" w:rsidP="008E2151">
                <w:pPr>
                  <w:rPr>
                    <w:rFonts w:ascii="Verdana" w:hAnsi="Verdana"/>
                    <w:sz w:val="20"/>
                    <w:szCs w:val="20"/>
                  </w:rPr>
                </w:pPr>
                <w:r w:rsidRPr="00AB59AD">
                  <w:rPr>
                    <w:rFonts w:ascii="Verdana" w:hAnsi="Verdana"/>
                    <w:sz w:val="20"/>
                    <w:szCs w:val="20"/>
                  </w:rPr>
                  <w:t xml:space="preserve">Hoog </w:t>
                </w:r>
              </w:p>
            </w:tc>
            <w:tc>
              <w:tcPr>
                <w:tcW w:w="1210" w:type="dxa"/>
                <w:shd w:val="clear" w:color="auto" w:fill="FFFFFF" w:themeFill="background1"/>
              </w:tcPr>
              <w:p w:rsidR="00EA341A" w:rsidRPr="00AB59AD" w:rsidRDefault="00EA341A" w:rsidP="008E2151">
                <w:pPr>
                  <w:rPr>
                    <w:rFonts w:ascii="Verdana" w:hAnsi="Verdana"/>
                    <w:sz w:val="20"/>
                    <w:szCs w:val="20"/>
                  </w:rPr>
                </w:pPr>
                <w:r w:rsidRPr="00AB59AD">
                  <w:rPr>
                    <w:rFonts w:ascii="Verdana" w:hAnsi="Verdana"/>
                    <w:sz w:val="20"/>
                    <w:szCs w:val="20"/>
                  </w:rPr>
                  <w:t>Gering</w:t>
                </w:r>
              </w:p>
            </w:tc>
            <w:tc>
              <w:tcPr>
                <w:tcW w:w="1332" w:type="dxa"/>
                <w:shd w:val="clear" w:color="auto" w:fill="FFFFFF" w:themeFill="background1"/>
              </w:tcPr>
              <w:p w:rsidR="00EA341A" w:rsidRPr="00AB59AD" w:rsidRDefault="00EA341A" w:rsidP="008E2151">
                <w:pPr>
                  <w:rPr>
                    <w:rFonts w:ascii="Verdana" w:hAnsi="Verdana"/>
                    <w:sz w:val="20"/>
                    <w:szCs w:val="20"/>
                  </w:rPr>
                </w:pPr>
                <w:r w:rsidRPr="00AB59AD">
                  <w:rPr>
                    <w:rFonts w:ascii="Verdana" w:hAnsi="Verdana"/>
                    <w:sz w:val="20"/>
                    <w:szCs w:val="20"/>
                  </w:rPr>
                  <w:t>Matig</w:t>
                </w:r>
              </w:p>
            </w:tc>
            <w:tc>
              <w:tcPr>
                <w:tcW w:w="1364" w:type="dxa"/>
                <w:shd w:val="clear" w:color="auto" w:fill="FFFFFF" w:themeFill="background1"/>
              </w:tcPr>
              <w:p w:rsidR="00EA341A" w:rsidRPr="00AB59AD" w:rsidRDefault="00EA341A" w:rsidP="008E2151">
                <w:pPr>
                  <w:rPr>
                    <w:rFonts w:ascii="Verdana" w:hAnsi="Verdana"/>
                    <w:sz w:val="20"/>
                    <w:szCs w:val="20"/>
                  </w:rPr>
                </w:pPr>
                <w:r w:rsidRPr="00AB59AD">
                  <w:rPr>
                    <w:rFonts w:ascii="Verdana" w:hAnsi="Verdana"/>
                    <w:sz w:val="20"/>
                    <w:szCs w:val="20"/>
                  </w:rPr>
                  <w:t>Hoog</w:t>
                </w:r>
              </w:p>
            </w:tc>
          </w:tr>
          <w:tr w:rsidR="00AB59AD" w:rsidTr="00804094">
            <w:tc>
              <w:tcPr>
                <w:tcW w:w="1652"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Communicatie</w:t>
                </w:r>
              </w:p>
            </w:tc>
            <w:tc>
              <w:tcPr>
                <w:tcW w:w="2115" w:type="dxa"/>
                <w:shd w:val="clear" w:color="auto" w:fill="FFFFFF" w:themeFill="background1"/>
              </w:tcPr>
              <w:p w:rsidR="00EA341A" w:rsidRPr="00AB59AD" w:rsidRDefault="00EA341A" w:rsidP="008E2151">
                <w:pPr>
                  <w:rPr>
                    <w:rFonts w:ascii="Verdana" w:hAnsi="Verdana"/>
                    <w:sz w:val="20"/>
                    <w:szCs w:val="20"/>
                  </w:rPr>
                </w:pPr>
                <w:r w:rsidRPr="00AB59AD">
                  <w:rPr>
                    <w:rFonts w:ascii="Verdana" w:hAnsi="Verdana"/>
                    <w:sz w:val="20"/>
                    <w:szCs w:val="20"/>
                  </w:rPr>
                  <w:t>Oppervlakkig</w:t>
                </w:r>
              </w:p>
            </w:tc>
            <w:tc>
              <w:tcPr>
                <w:tcW w:w="1389" w:type="dxa"/>
                <w:shd w:val="clear" w:color="auto" w:fill="FFFFFF" w:themeFill="background1"/>
              </w:tcPr>
              <w:p w:rsidR="00EA341A" w:rsidRPr="00AB59AD" w:rsidRDefault="00EA341A" w:rsidP="008E2151">
                <w:pPr>
                  <w:rPr>
                    <w:rFonts w:ascii="Verdana" w:hAnsi="Verdana"/>
                    <w:sz w:val="20"/>
                    <w:szCs w:val="20"/>
                  </w:rPr>
                </w:pPr>
                <w:r w:rsidRPr="00AB59AD">
                  <w:rPr>
                    <w:rFonts w:ascii="Verdana" w:hAnsi="Verdana"/>
                    <w:sz w:val="20"/>
                    <w:szCs w:val="20"/>
                  </w:rPr>
                  <w:t>Eenrichting</w:t>
                </w:r>
              </w:p>
            </w:tc>
            <w:tc>
              <w:tcPr>
                <w:tcW w:w="1210" w:type="dxa"/>
                <w:shd w:val="clear" w:color="auto" w:fill="FFFFFF" w:themeFill="background1"/>
              </w:tcPr>
              <w:p w:rsidR="00EA341A" w:rsidRPr="00AB59AD" w:rsidRDefault="00EA341A" w:rsidP="00EA341A">
                <w:pPr>
                  <w:rPr>
                    <w:rFonts w:ascii="Verdana" w:hAnsi="Verdana"/>
                    <w:sz w:val="20"/>
                    <w:szCs w:val="20"/>
                  </w:rPr>
                </w:pPr>
                <w:r w:rsidRPr="00AB59AD">
                  <w:rPr>
                    <w:rFonts w:ascii="Verdana" w:hAnsi="Verdana"/>
                    <w:sz w:val="20"/>
                    <w:szCs w:val="20"/>
                  </w:rPr>
                  <w:t>Intensief</w:t>
                </w:r>
              </w:p>
            </w:tc>
            <w:tc>
              <w:tcPr>
                <w:tcW w:w="1332"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Zorgzaam</w:t>
                </w:r>
              </w:p>
            </w:tc>
            <w:tc>
              <w:tcPr>
                <w:tcW w:w="1364"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Open</w:t>
                </w:r>
              </w:p>
            </w:tc>
          </w:tr>
          <w:tr w:rsidR="00AB59AD" w:rsidTr="00804094">
            <w:tc>
              <w:tcPr>
                <w:tcW w:w="1652"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Houding t.o.v. medewerkers</w:t>
                </w:r>
              </w:p>
            </w:tc>
            <w:tc>
              <w:tcPr>
                <w:tcW w:w="2115"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Nauwelijks betrokken</w:t>
                </w:r>
              </w:p>
            </w:tc>
            <w:tc>
              <w:tcPr>
                <w:tcW w:w="1389"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Dirigerend</w:t>
                </w:r>
              </w:p>
            </w:tc>
            <w:tc>
              <w:tcPr>
                <w:tcW w:w="1210"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Positief</w:t>
                </w:r>
              </w:p>
            </w:tc>
            <w:tc>
              <w:tcPr>
                <w:tcW w:w="1332"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Luisterend</w:t>
                </w:r>
              </w:p>
            </w:tc>
            <w:tc>
              <w:tcPr>
                <w:tcW w:w="1364"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Prettig</w:t>
                </w:r>
              </w:p>
            </w:tc>
          </w:tr>
          <w:tr w:rsidR="00AB59AD" w:rsidTr="00804094">
            <w:tc>
              <w:tcPr>
                <w:tcW w:w="1652" w:type="dxa"/>
                <w:shd w:val="clear" w:color="auto" w:fill="FFFFFF" w:themeFill="background1"/>
              </w:tcPr>
              <w:p w:rsidR="00EA341A" w:rsidRPr="009F3AAB" w:rsidRDefault="00AB59AD" w:rsidP="008E2151">
                <w:pPr>
                  <w:rPr>
                    <w:rFonts w:ascii="Verdana" w:hAnsi="Verdana"/>
                    <w:b/>
                    <w:sz w:val="20"/>
                    <w:szCs w:val="20"/>
                  </w:rPr>
                </w:pPr>
                <w:r w:rsidRPr="009F3AAB">
                  <w:rPr>
                    <w:rFonts w:ascii="Verdana" w:hAnsi="Verdana"/>
                    <w:b/>
                    <w:sz w:val="20"/>
                    <w:szCs w:val="20"/>
                  </w:rPr>
                  <w:t xml:space="preserve">Motivatie </w:t>
                </w:r>
              </w:p>
            </w:tc>
            <w:tc>
              <w:tcPr>
                <w:tcW w:w="2115"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Nauwelijks</w:t>
                </w:r>
              </w:p>
            </w:tc>
            <w:tc>
              <w:tcPr>
                <w:tcW w:w="1389"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 xml:space="preserve">Door straf en angst </w:t>
                </w:r>
              </w:p>
            </w:tc>
            <w:tc>
              <w:tcPr>
                <w:tcW w:w="1210"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Groot</w:t>
                </w:r>
              </w:p>
            </w:tc>
            <w:tc>
              <w:tcPr>
                <w:tcW w:w="1332"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Matig</w:t>
                </w:r>
              </w:p>
            </w:tc>
            <w:tc>
              <w:tcPr>
                <w:tcW w:w="1364"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Prettig</w:t>
                </w:r>
              </w:p>
            </w:tc>
          </w:tr>
          <w:tr w:rsidR="00AB59AD" w:rsidTr="00804094">
            <w:tc>
              <w:tcPr>
                <w:tcW w:w="1652" w:type="dxa"/>
                <w:shd w:val="clear" w:color="auto" w:fill="FFFFFF" w:themeFill="background1"/>
              </w:tcPr>
              <w:p w:rsidR="00EA341A" w:rsidRPr="009F3AAB" w:rsidRDefault="00EA341A" w:rsidP="008E2151">
                <w:pPr>
                  <w:rPr>
                    <w:rFonts w:ascii="Verdana" w:hAnsi="Verdana"/>
                    <w:b/>
                    <w:sz w:val="20"/>
                    <w:szCs w:val="20"/>
                  </w:rPr>
                </w:pPr>
                <w:r w:rsidRPr="009F3AAB">
                  <w:rPr>
                    <w:rFonts w:ascii="Verdana" w:hAnsi="Verdana"/>
                    <w:b/>
                    <w:sz w:val="20"/>
                    <w:szCs w:val="20"/>
                  </w:rPr>
                  <w:t>Houding t.o.v. fouten</w:t>
                </w:r>
              </w:p>
            </w:tc>
            <w:tc>
              <w:tcPr>
                <w:tcW w:w="2115"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Onverschilligheid</w:t>
                </w:r>
              </w:p>
            </w:tc>
            <w:tc>
              <w:tcPr>
                <w:tcW w:w="1389"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 xml:space="preserve">Negeren </w:t>
                </w:r>
              </w:p>
            </w:tc>
            <w:tc>
              <w:tcPr>
                <w:tcW w:w="1210"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Niet</w:t>
                </w:r>
              </w:p>
            </w:tc>
            <w:tc>
              <w:tcPr>
                <w:tcW w:w="1332" w:type="dxa"/>
                <w:shd w:val="clear" w:color="auto" w:fill="FFFFFF" w:themeFill="background1"/>
              </w:tcPr>
              <w:p w:rsidR="00EA341A" w:rsidRPr="00AB59AD" w:rsidRDefault="00AB59AD" w:rsidP="008E2151">
                <w:pPr>
                  <w:rPr>
                    <w:rFonts w:ascii="Verdana" w:hAnsi="Verdana"/>
                    <w:sz w:val="20"/>
                    <w:szCs w:val="20"/>
                  </w:rPr>
                </w:pPr>
                <w:r w:rsidRPr="00AB59AD">
                  <w:rPr>
                    <w:rFonts w:ascii="Verdana" w:hAnsi="Verdana"/>
                    <w:sz w:val="20"/>
                    <w:szCs w:val="20"/>
                  </w:rPr>
                  <w:t>Oplossen</w:t>
                </w:r>
              </w:p>
            </w:tc>
            <w:tc>
              <w:tcPr>
                <w:tcW w:w="1364" w:type="dxa"/>
                <w:shd w:val="clear" w:color="auto" w:fill="FFFFFF" w:themeFill="background1"/>
              </w:tcPr>
              <w:p w:rsidR="00EA341A" w:rsidRPr="00AB59AD" w:rsidRDefault="00AB59AD" w:rsidP="00804094">
                <w:pPr>
                  <w:keepNext/>
                  <w:rPr>
                    <w:rFonts w:ascii="Verdana" w:hAnsi="Verdana"/>
                    <w:sz w:val="20"/>
                    <w:szCs w:val="20"/>
                  </w:rPr>
                </w:pPr>
                <w:r w:rsidRPr="00AB59AD">
                  <w:rPr>
                    <w:rFonts w:ascii="Verdana" w:hAnsi="Verdana"/>
                    <w:sz w:val="20"/>
                    <w:szCs w:val="20"/>
                  </w:rPr>
                  <w:t>Oorzaken wegnemen</w:t>
                </w:r>
              </w:p>
            </w:tc>
          </w:tr>
        </w:tbl>
        <w:p w:rsidR="008E2151" w:rsidRPr="00E173FE" w:rsidRDefault="00804094" w:rsidP="00804094">
          <w:pPr>
            <w:pStyle w:val="Bijschrift"/>
            <w:jc w:val="right"/>
            <w:rPr>
              <w:rFonts w:ascii="Verdana" w:hAnsi="Verdana"/>
              <w:color w:val="808080" w:themeColor="background1" w:themeShade="80"/>
            </w:rPr>
          </w:pPr>
          <w:r w:rsidRPr="00E173FE">
            <w:rPr>
              <w:rFonts w:ascii="Verdana" w:hAnsi="Verdana"/>
              <w:color w:val="808080" w:themeColor="background1" w:themeShade="80"/>
            </w:rPr>
            <w:t xml:space="preserve">Figuur </w:t>
          </w:r>
          <w:r w:rsidR="00D2608B">
            <w:rPr>
              <w:rFonts w:ascii="Verdana" w:hAnsi="Verdana"/>
              <w:color w:val="808080" w:themeColor="background1" w:themeShade="80"/>
            </w:rPr>
            <w:t>8</w:t>
          </w:r>
          <w:r w:rsidRPr="00E173FE">
            <w:rPr>
              <w:rFonts w:ascii="Verdana" w:hAnsi="Verdana"/>
              <w:color w:val="808080" w:themeColor="background1" w:themeShade="80"/>
            </w:rPr>
            <w:t>. Resultaat van verschillende leiderschaps</w:t>
          </w:r>
          <w:r w:rsidR="00ED3AF5" w:rsidRPr="00E173FE">
            <w:rPr>
              <w:rFonts w:ascii="Verdana" w:hAnsi="Verdana"/>
              <w:color w:val="808080" w:themeColor="background1" w:themeShade="80"/>
            </w:rPr>
            <w:t>stijlen (geciteerd in Marcus &amp; van Dam</w:t>
          </w:r>
          <w:r w:rsidRPr="00E173FE">
            <w:rPr>
              <w:rFonts w:ascii="Verdana" w:hAnsi="Verdana"/>
              <w:color w:val="808080" w:themeColor="background1" w:themeShade="80"/>
            </w:rPr>
            <w:t>, 2012)</w:t>
          </w:r>
        </w:p>
        <w:p w:rsidR="007904FF" w:rsidRDefault="00804094" w:rsidP="007904FF">
          <w:pPr>
            <w:pStyle w:val="Geenafstand"/>
            <w:jc w:val="both"/>
          </w:pPr>
          <w:r>
            <w:t>F</w:t>
          </w:r>
          <w:r w:rsidRPr="00804094">
            <w:t xml:space="preserve">iguur </w:t>
          </w:r>
          <w:r w:rsidR="00E173FE">
            <w:t>9</w:t>
          </w:r>
          <w:r w:rsidRPr="00804094">
            <w:t xml:space="preserve"> </w:t>
          </w:r>
          <w:r>
            <w:t xml:space="preserve">geeft de resultaten van de verschillende leiderschapsstijlen van </w:t>
          </w:r>
          <w:r w:rsidR="00ED3AF5">
            <w:t xml:space="preserve">Blake &amp; </w:t>
          </w:r>
          <w:proofErr w:type="spellStart"/>
          <w:r w:rsidR="00ED3AF5">
            <w:t>Mouton</w:t>
          </w:r>
          <w:proofErr w:type="spellEnd"/>
          <w:r w:rsidR="00ED3AF5">
            <w:t xml:space="preserve"> </w:t>
          </w:r>
          <w:r w:rsidR="00F5626F">
            <w:t xml:space="preserve">(geciteerd in Marcus &amp; van Dam, 2012) </w:t>
          </w:r>
          <w:r>
            <w:t>we</w:t>
          </w:r>
          <w:r w:rsidR="007904FF">
            <w:t xml:space="preserve">er. Voor dit onderzoek zal het </w:t>
          </w:r>
          <w:r>
            <w:t xml:space="preserve">vooral gaan om de kolom motivatie. Hierin is te zien dat zowel een hoge zorg voor de mens als voor de productie een prettig resultaat geeft op het gebied van motivatie. </w:t>
          </w:r>
          <w:r w:rsidR="00B44296">
            <w:t xml:space="preserve">Daarnaast is ook opvallend om te zien dat </w:t>
          </w:r>
          <w:r w:rsidR="00ED3AF5">
            <w:t xml:space="preserve">Blake &amp; </w:t>
          </w:r>
          <w:proofErr w:type="spellStart"/>
          <w:r w:rsidR="00ED3AF5">
            <w:t>Mouton</w:t>
          </w:r>
          <w:proofErr w:type="spellEnd"/>
          <w:r w:rsidR="00ED3AF5">
            <w:t xml:space="preserve"> </w:t>
          </w:r>
          <w:r w:rsidR="00B44296">
            <w:t xml:space="preserve">stellen dat er bij </w:t>
          </w:r>
          <w:r w:rsidR="00822018">
            <w:t>de relatiegerichte manager (stijl 1.9) een hoge motivatie aanwezig is</w:t>
          </w:r>
          <w:r w:rsidR="00B44296">
            <w:t xml:space="preserve">. Dit betekent dus dat zij ervan uitgaan dat de zorg voor mensen een grotere invloed heeft op de motivatie dan de zorg voor productie. </w:t>
          </w:r>
        </w:p>
        <w:p w:rsidR="00804094" w:rsidRDefault="00804094" w:rsidP="00804094">
          <w:pPr>
            <w:pStyle w:val="Geenafstand"/>
          </w:pPr>
        </w:p>
        <w:p w:rsidR="00FC466B" w:rsidRPr="000A0CE6" w:rsidRDefault="000A0CE6" w:rsidP="00A359BD">
          <w:pPr>
            <w:pStyle w:val="Geenafstand"/>
            <w:jc w:val="both"/>
            <w:rPr>
              <w:b/>
            </w:rPr>
          </w:pPr>
          <w:r w:rsidRPr="000A0CE6">
            <w:rPr>
              <w:b/>
            </w:rPr>
            <w:t xml:space="preserve">Multiplier </w:t>
          </w:r>
          <w:r w:rsidR="00673F8B">
            <w:rPr>
              <w:b/>
            </w:rPr>
            <w:t>versus</w:t>
          </w:r>
          <w:r w:rsidR="00FC466B" w:rsidRPr="000A0CE6">
            <w:rPr>
              <w:b/>
            </w:rPr>
            <w:t xml:space="preserve"> </w:t>
          </w:r>
          <w:proofErr w:type="spellStart"/>
          <w:r w:rsidR="00FC466B" w:rsidRPr="000A0CE6">
            <w:rPr>
              <w:b/>
            </w:rPr>
            <w:t>Diminisher</w:t>
          </w:r>
          <w:proofErr w:type="spellEnd"/>
          <w:r w:rsidR="00FC466B" w:rsidRPr="000A0CE6">
            <w:rPr>
              <w:b/>
            </w:rPr>
            <w:t xml:space="preserve"> </w:t>
          </w:r>
        </w:p>
        <w:p w:rsidR="008E2151" w:rsidRDefault="00804094" w:rsidP="00A359BD">
          <w:pPr>
            <w:pStyle w:val="Geenafstand"/>
            <w:jc w:val="both"/>
          </w:pPr>
          <w:r>
            <w:t xml:space="preserve">Naast het leiderschapsdiagram van </w:t>
          </w:r>
          <w:r w:rsidR="00ED3AF5">
            <w:t xml:space="preserve">Blake &amp; </w:t>
          </w:r>
          <w:proofErr w:type="spellStart"/>
          <w:r w:rsidR="00ED3AF5">
            <w:t>Mouton</w:t>
          </w:r>
          <w:proofErr w:type="spellEnd"/>
          <w:r w:rsidR="00ED3AF5">
            <w:t xml:space="preserve"> </w:t>
          </w:r>
          <w:r>
            <w:t xml:space="preserve">hebben ook </w:t>
          </w:r>
          <w:proofErr w:type="spellStart"/>
          <w:r w:rsidR="00ED3AF5">
            <w:t>Wiseman</w:t>
          </w:r>
          <w:proofErr w:type="spellEnd"/>
          <w:r w:rsidR="00ED3AF5">
            <w:t xml:space="preserve"> &amp; </w:t>
          </w:r>
          <w:proofErr w:type="spellStart"/>
          <w:r w:rsidR="008E2151">
            <w:t>Mck</w:t>
          </w:r>
          <w:r w:rsidR="008E2151" w:rsidRPr="0053619C">
            <w:t>eown</w:t>
          </w:r>
          <w:proofErr w:type="spellEnd"/>
          <w:r w:rsidR="00ED3AF5">
            <w:t xml:space="preserve"> </w:t>
          </w:r>
          <w:r w:rsidR="008E2151">
            <w:t>(2015)</w:t>
          </w:r>
          <w:r>
            <w:t xml:space="preserve"> leiderschap onderzocht. Zij </w:t>
          </w:r>
          <w:r w:rsidR="008E2151">
            <w:t xml:space="preserve">hebben </w:t>
          </w:r>
          <w:r>
            <w:t xml:space="preserve">namelijk </w:t>
          </w:r>
          <w:r w:rsidR="008E2151">
            <w:t xml:space="preserve">een wereldwijd onderzoek gedaan naar leiderschap. Als de effectiviteit van leiderschap wordt toegepast op het functioneren en ontwikkelen van mensen is er onderscheid te maken tussen twee ‘soorten’ leiders; multipliers en </w:t>
          </w:r>
          <w:proofErr w:type="spellStart"/>
          <w:r w:rsidR="008E2151">
            <w:t>diminishers</w:t>
          </w:r>
          <w:proofErr w:type="spellEnd"/>
          <w:r w:rsidR="008E2151">
            <w:t xml:space="preserve">. </w:t>
          </w:r>
        </w:p>
        <w:p w:rsidR="008E2151" w:rsidRDefault="008E2151" w:rsidP="00A359BD">
          <w:pPr>
            <w:pStyle w:val="Geenafstand"/>
            <w:jc w:val="both"/>
          </w:pPr>
          <w:r>
            <w:t xml:space="preserve">Multipliers zijn leiders die in staat zijn mensen slimmer en succesvoller te maken waardoor ze meer uit zichzelf kunnen halen. In deze situatie zijn medewerkers intrinsiek gemotiveerd om het allerbeste van zichzelf te geven. Terwijl er aan de andere kant leiders zijn die een omgeving creëren waarin mensen niet alles uit zichzelf kunnen halen omdat ze klein worden gehouden. In deze situatie is er een </w:t>
          </w:r>
          <w:proofErr w:type="spellStart"/>
          <w:r>
            <w:t>diminisher</w:t>
          </w:r>
          <w:proofErr w:type="spellEnd"/>
          <w:r>
            <w:t xml:space="preserve"> aan de leiding. Een </w:t>
          </w:r>
          <w:proofErr w:type="spellStart"/>
          <w:r>
            <w:t>diminisher</w:t>
          </w:r>
          <w:proofErr w:type="spellEnd"/>
          <w:r>
            <w:t xml:space="preserve"> ziet zichzelf vaak als een intelligent persoon terwijl multipliers er juist voor zorgen dat de mensen in zijn/haar team of organisatie zich kunnen ontwikkelen tot een intelligent persoon. Maar wat zorgt er nou precies voor dat de ene leider wel kan zorgen voor optimale prestaties en ontwikkeling van de medewerkers, terwijl een ander dit proces juist tegenhoudt?</w:t>
          </w:r>
          <w:r w:rsidR="00ED3AF5">
            <w:t xml:space="preserve"> </w:t>
          </w:r>
          <w:r w:rsidR="00FC466B">
            <w:t xml:space="preserve">Op de volgende pagina zullen de eigenschappen van een multiplier tegenover die van een </w:t>
          </w:r>
          <w:proofErr w:type="spellStart"/>
          <w:r w:rsidR="00FC466B">
            <w:t>diminisher</w:t>
          </w:r>
          <w:proofErr w:type="spellEnd"/>
          <w:r w:rsidR="00FC466B">
            <w:t xml:space="preserve"> worden weergegeven.  </w:t>
          </w:r>
        </w:p>
        <w:p w:rsidR="00FC466B" w:rsidRDefault="00FC466B" w:rsidP="008E2151">
          <w:pPr>
            <w:pStyle w:val="Geenafstand"/>
          </w:pPr>
        </w:p>
        <w:p w:rsidR="00FC466B" w:rsidRDefault="00FC466B">
          <w:pPr>
            <w:rPr>
              <w:rFonts w:ascii="Verdana" w:eastAsiaTheme="minorEastAsia" w:hAnsi="Verdana"/>
              <w:sz w:val="20"/>
              <w:lang w:eastAsia="nl-NL"/>
            </w:rPr>
          </w:pPr>
          <w:r>
            <w:br w:type="page"/>
          </w:r>
        </w:p>
        <w:tbl>
          <w:tblPr>
            <w:tblStyle w:val="Rastertabel4-Accent2"/>
            <w:tblW w:w="0" w:type="auto"/>
            <w:tblLook w:val="04A0" w:firstRow="1" w:lastRow="0" w:firstColumn="1" w:lastColumn="0" w:noHBand="0" w:noVBand="1"/>
          </w:tblPr>
          <w:tblGrid>
            <w:gridCol w:w="4531"/>
            <w:gridCol w:w="4531"/>
          </w:tblGrid>
          <w:tr w:rsidR="000A6119" w:rsidRPr="00F5626F" w:rsidTr="00865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D9D9D9" w:themeFill="background1" w:themeFillShade="D9"/>
              </w:tcPr>
              <w:p w:rsidR="000A6119" w:rsidRPr="00F5626F" w:rsidRDefault="000A6119" w:rsidP="008E2151">
                <w:pPr>
                  <w:pStyle w:val="Geenafstand"/>
                  <w:rPr>
                    <w:i/>
                    <w:color w:val="auto"/>
                  </w:rPr>
                </w:pPr>
                <w:proofErr w:type="spellStart"/>
                <w:r w:rsidRPr="00F5626F">
                  <w:rPr>
                    <w:i/>
                    <w:color w:val="auto"/>
                  </w:rPr>
                  <w:lastRenderedPageBreak/>
                  <w:t>Diminisher</w:t>
                </w:r>
                <w:proofErr w:type="spellEnd"/>
                <w:r w:rsidRPr="00F5626F">
                  <w:rPr>
                    <w:i/>
                    <w:color w:val="auto"/>
                  </w:rPr>
                  <w:t xml:space="preserve"> </w:t>
                </w:r>
              </w:p>
            </w:tc>
            <w:tc>
              <w:tcPr>
                <w:tcW w:w="4531" w:type="dxa"/>
                <w:shd w:val="clear" w:color="auto" w:fill="D9D9D9" w:themeFill="background1" w:themeFillShade="D9"/>
              </w:tcPr>
              <w:p w:rsidR="000A6119" w:rsidRPr="00F5626F" w:rsidRDefault="000A6119" w:rsidP="000A6119">
                <w:pPr>
                  <w:pStyle w:val="Geenafstand"/>
                  <w:cnfStyle w:val="100000000000" w:firstRow="1" w:lastRow="0" w:firstColumn="0" w:lastColumn="0" w:oddVBand="0" w:evenVBand="0" w:oddHBand="0" w:evenHBand="0" w:firstRowFirstColumn="0" w:firstRowLastColumn="0" w:lastRowFirstColumn="0" w:lastRowLastColumn="0"/>
                  <w:rPr>
                    <w:i/>
                    <w:color w:val="auto"/>
                  </w:rPr>
                </w:pPr>
                <w:r w:rsidRPr="00F5626F">
                  <w:rPr>
                    <w:i/>
                    <w:color w:val="auto"/>
                  </w:rPr>
                  <w:t xml:space="preserve">Multiplier </w:t>
                </w:r>
              </w:p>
            </w:tc>
          </w:tr>
          <w:tr w:rsidR="000A6119" w:rsidTr="00FC0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A6119" w:rsidRPr="00F5626F" w:rsidRDefault="000A6119" w:rsidP="008E2151">
                <w:pPr>
                  <w:pStyle w:val="Geenafstand"/>
                </w:pPr>
                <w:r w:rsidRPr="00F5626F">
                  <w:t>‘Empire Builder’</w:t>
                </w:r>
              </w:p>
              <w:p w:rsidR="000A6119" w:rsidRPr="00F5626F" w:rsidRDefault="000A6119" w:rsidP="008E2151">
                <w:pPr>
                  <w:pStyle w:val="Geenafstand"/>
                  <w:rPr>
                    <w:b w:val="0"/>
                  </w:rPr>
                </w:pPr>
                <w:r w:rsidRPr="00F5626F">
                  <w:rPr>
                    <w:b w:val="0"/>
                  </w:rPr>
                  <w:t xml:space="preserve">Een </w:t>
                </w:r>
                <w:proofErr w:type="spellStart"/>
                <w:r w:rsidRPr="00F5626F">
                  <w:rPr>
                    <w:b w:val="0"/>
                  </w:rPr>
                  <w:t>diminisher</w:t>
                </w:r>
                <w:proofErr w:type="spellEnd"/>
                <w:r w:rsidRPr="00F5626F">
                  <w:rPr>
                    <w:b w:val="0"/>
                  </w:rPr>
                  <w:t xml:space="preserve"> houdt mensen klein door middel van controle.</w:t>
                </w:r>
              </w:p>
            </w:tc>
            <w:tc>
              <w:tcPr>
                <w:tcW w:w="4531" w:type="dxa"/>
                <w:shd w:val="clear" w:color="auto" w:fill="auto"/>
              </w:tcPr>
              <w:p w:rsidR="000A6119" w:rsidRPr="000A6119" w:rsidRDefault="000A6119" w:rsidP="008E2151">
                <w:pPr>
                  <w:pStyle w:val="Geenafstand"/>
                  <w:cnfStyle w:val="000000100000" w:firstRow="0" w:lastRow="0" w:firstColumn="0" w:lastColumn="0" w:oddVBand="0" w:evenVBand="0" w:oddHBand="1" w:evenHBand="0" w:firstRowFirstColumn="0" w:firstRowLastColumn="0" w:lastRowFirstColumn="0" w:lastRowLastColumn="0"/>
                  <w:rPr>
                    <w:b/>
                  </w:rPr>
                </w:pPr>
                <w:r w:rsidRPr="000A6119">
                  <w:rPr>
                    <w:b/>
                  </w:rPr>
                  <w:t xml:space="preserve">‘Talent </w:t>
                </w:r>
                <w:proofErr w:type="spellStart"/>
                <w:r w:rsidRPr="000A6119">
                  <w:rPr>
                    <w:b/>
                  </w:rPr>
                  <w:t>magnet</w:t>
                </w:r>
                <w:proofErr w:type="spellEnd"/>
                <w:r w:rsidRPr="000A6119">
                  <w:rPr>
                    <w:b/>
                  </w:rPr>
                  <w:t xml:space="preserve">’ </w:t>
                </w:r>
              </w:p>
              <w:p w:rsidR="000A6119" w:rsidRDefault="000A6119" w:rsidP="008E2151">
                <w:pPr>
                  <w:pStyle w:val="Geenafstand"/>
                  <w:cnfStyle w:val="000000100000" w:firstRow="0" w:lastRow="0" w:firstColumn="0" w:lastColumn="0" w:oddVBand="0" w:evenVBand="0" w:oddHBand="1" w:evenHBand="0" w:firstRowFirstColumn="0" w:firstRowLastColumn="0" w:lastRowFirstColumn="0" w:lastRowLastColumn="0"/>
                </w:pPr>
                <w:r>
                  <w:t>Een multiplier trekt talentvolle mensen aan en is in staat deze mensen optimaal te benutten en in te zetten op hun talenten en volle potentieel.</w:t>
                </w:r>
              </w:p>
            </w:tc>
          </w:tr>
          <w:tr w:rsidR="000A6119" w:rsidTr="00FC06C3">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A6119" w:rsidRPr="00F5626F" w:rsidRDefault="000A6119" w:rsidP="008E2151">
                <w:pPr>
                  <w:pStyle w:val="Geenafstand"/>
                </w:pPr>
                <w:r w:rsidRPr="00F5626F">
                  <w:t>‘</w:t>
                </w:r>
                <w:proofErr w:type="spellStart"/>
                <w:r w:rsidRPr="00F5626F">
                  <w:t>Tyrant</w:t>
                </w:r>
                <w:proofErr w:type="spellEnd"/>
                <w:r w:rsidRPr="00F5626F">
                  <w:t xml:space="preserve">’ </w:t>
                </w:r>
              </w:p>
              <w:p w:rsidR="000A6119" w:rsidRPr="00F5626F" w:rsidRDefault="000A6119" w:rsidP="008E2151">
                <w:pPr>
                  <w:pStyle w:val="Geenafstand"/>
                  <w:rPr>
                    <w:b w:val="0"/>
                  </w:rPr>
                </w:pPr>
                <w:r w:rsidRPr="00F5626F">
                  <w:rPr>
                    <w:b w:val="0"/>
                  </w:rPr>
                  <w:t xml:space="preserve">Hier </w:t>
                </w:r>
                <w:proofErr w:type="spellStart"/>
                <w:r w:rsidRPr="00F5626F">
                  <w:rPr>
                    <w:b w:val="0"/>
                  </w:rPr>
                  <w:t>creeert</w:t>
                </w:r>
                <w:proofErr w:type="spellEnd"/>
                <w:r w:rsidRPr="00F5626F">
                  <w:rPr>
                    <w:b w:val="0"/>
                  </w:rPr>
                  <w:t xml:space="preserve"> een </w:t>
                </w:r>
                <w:proofErr w:type="spellStart"/>
                <w:r w:rsidRPr="00F5626F">
                  <w:rPr>
                    <w:b w:val="0"/>
                  </w:rPr>
                  <w:t>diminisher</w:t>
                </w:r>
                <w:proofErr w:type="spellEnd"/>
                <w:r w:rsidRPr="00F5626F">
                  <w:rPr>
                    <w:b w:val="0"/>
                  </w:rPr>
                  <w:t xml:space="preserve"> een gespannen omgeving door dat hij/zij bekritiserend gedrag vertoont. </w:t>
                </w:r>
              </w:p>
            </w:tc>
            <w:tc>
              <w:tcPr>
                <w:tcW w:w="4531" w:type="dxa"/>
                <w:shd w:val="clear" w:color="auto" w:fill="auto"/>
              </w:tcPr>
              <w:p w:rsidR="000A6119" w:rsidRPr="000A6119" w:rsidRDefault="000A6119" w:rsidP="000A6119">
                <w:pPr>
                  <w:pStyle w:val="Geenafstand"/>
                  <w:cnfStyle w:val="000000000000" w:firstRow="0" w:lastRow="0" w:firstColumn="0" w:lastColumn="0" w:oddVBand="0" w:evenVBand="0" w:oddHBand="0" w:evenHBand="0" w:firstRowFirstColumn="0" w:firstRowLastColumn="0" w:lastRowFirstColumn="0" w:lastRowLastColumn="0"/>
                  <w:rPr>
                    <w:b/>
                  </w:rPr>
                </w:pPr>
                <w:r w:rsidRPr="000A6119">
                  <w:rPr>
                    <w:b/>
                  </w:rPr>
                  <w:t>‘</w:t>
                </w:r>
                <w:proofErr w:type="spellStart"/>
                <w:r w:rsidRPr="000A6119">
                  <w:rPr>
                    <w:b/>
                  </w:rPr>
                  <w:t>Liberator</w:t>
                </w:r>
                <w:proofErr w:type="spellEnd"/>
                <w:r w:rsidRPr="000A6119">
                  <w:rPr>
                    <w:b/>
                  </w:rPr>
                  <w:t xml:space="preserve">’ </w:t>
                </w:r>
                <w:r>
                  <w:rPr>
                    <w:b/>
                  </w:rPr>
                  <w:br/>
                </w:r>
                <w:r>
                  <w:t xml:space="preserve">Hier creëert een multiplier een motiverende omgeving. Dit komt doordat mensen gezamenlijk mogen werken en snel (van elkaar) leren. Er is een duidelijk beeld geschept van wat er van ze verwacht wordt maar worden verder vrij gelaten in de manier waarop ze dit weergeven. </w:t>
                </w:r>
              </w:p>
            </w:tc>
          </w:tr>
          <w:tr w:rsidR="000A6119" w:rsidTr="00FC0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A6119" w:rsidRPr="00F5626F" w:rsidRDefault="000A6119" w:rsidP="008E2151">
                <w:pPr>
                  <w:pStyle w:val="Geenafstand"/>
                </w:pPr>
                <w:r w:rsidRPr="00F5626F">
                  <w:t>‘</w:t>
                </w:r>
                <w:proofErr w:type="spellStart"/>
                <w:r w:rsidRPr="00F5626F">
                  <w:t>Know-it-all</w:t>
                </w:r>
                <w:proofErr w:type="spellEnd"/>
                <w:r w:rsidRPr="00F5626F">
                  <w:t>’</w:t>
                </w:r>
              </w:p>
              <w:p w:rsidR="000A6119" w:rsidRPr="00F5626F" w:rsidRDefault="000A6119" w:rsidP="008E2151">
                <w:pPr>
                  <w:pStyle w:val="Geenafstand"/>
                  <w:rPr>
                    <w:b w:val="0"/>
                  </w:rPr>
                </w:pPr>
                <w:r w:rsidRPr="00F5626F">
                  <w:rPr>
                    <w:b w:val="0"/>
                  </w:rPr>
                  <w:t xml:space="preserve">De </w:t>
                </w:r>
                <w:proofErr w:type="spellStart"/>
                <w:r w:rsidRPr="00F5626F">
                  <w:rPr>
                    <w:b w:val="0"/>
                  </w:rPr>
                  <w:t>diminisher</w:t>
                </w:r>
                <w:proofErr w:type="spellEnd"/>
                <w:r w:rsidRPr="00F5626F">
                  <w:rPr>
                    <w:b w:val="0"/>
                  </w:rPr>
                  <w:t xml:space="preserve"> geeft persoonlijke sturing en richting zodat hij/zij kan laten zien hoeveel hij weet. </w:t>
                </w:r>
              </w:p>
            </w:tc>
            <w:tc>
              <w:tcPr>
                <w:tcW w:w="4531" w:type="dxa"/>
                <w:shd w:val="clear" w:color="auto" w:fill="auto"/>
              </w:tcPr>
              <w:p w:rsidR="000A6119" w:rsidRDefault="000A6119" w:rsidP="008E2151">
                <w:pPr>
                  <w:pStyle w:val="Geenafstand"/>
                  <w:cnfStyle w:val="000000100000" w:firstRow="0" w:lastRow="0" w:firstColumn="0" w:lastColumn="0" w:oddVBand="0" w:evenVBand="0" w:oddHBand="1" w:evenHBand="0" w:firstRowFirstColumn="0" w:firstRowLastColumn="0" w:lastRowFirstColumn="0" w:lastRowLastColumn="0"/>
                  <w:rPr>
                    <w:b/>
                  </w:rPr>
                </w:pPr>
                <w:r w:rsidRPr="000A6119">
                  <w:rPr>
                    <w:b/>
                  </w:rPr>
                  <w:t>‘</w:t>
                </w:r>
                <w:proofErr w:type="spellStart"/>
                <w:r w:rsidRPr="000A6119">
                  <w:rPr>
                    <w:b/>
                  </w:rPr>
                  <w:t>Challanger</w:t>
                </w:r>
                <w:proofErr w:type="spellEnd"/>
                <w:r w:rsidRPr="000A6119">
                  <w:rPr>
                    <w:b/>
                  </w:rPr>
                  <w:t>’</w:t>
                </w:r>
              </w:p>
              <w:p w:rsidR="000A6119" w:rsidRPr="001D0F4A" w:rsidRDefault="000A6119" w:rsidP="000A6119">
                <w:pPr>
                  <w:pStyle w:val="Geenafstand"/>
                  <w:cnfStyle w:val="000000100000" w:firstRow="0" w:lastRow="0" w:firstColumn="0" w:lastColumn="0" w:oddVBand="0" w:evenVBand="0" w:oddHBand="1" w:evenHBand="0" w:firstRowFirstColumn="0" w:firstRowLastColumn="0" w:lastRowFirstColumn="0" w:lastRowLastColumn="0"/>
                </w:pPr>
                <w:r w:rsidRPr="001D0F4A">
                  <w:t xml:space="preserve">Uitdagingen worden in  het team neergelegd, waardoor </w:t>
                </w:r>
                <w:r w:rsidR="007706D2">
                  <w:t xml:space="preserve">er </w:t>
                </w:r>
                <w:r w:rsidRPr="001D0F4A">
                  <w:t>een stretch kan</w:t>
                </w:r>
              </w:p>
              <w:p w:rsidR="000A6119" w:rsidRPr="000A6119" w:rsidRDefault="000A6119" w:rsidP="000A6119">
                <w:pPr>
                  <w:pStyle w:val="Geenafstand"/>
                  <w:cnfStyle w:val="000000100000" w:firstRow="0" w:lastRow="0" w:firstColumn="0" w:lastColumn="0" w:oddVBand="0" w:evenVBand="0" w:oddHBand="1" w:evenHBand="0" w:firstRowFirstColumn="0" w:firstRowLastColumn="0" w:lastRowFirstColumn="0" w:lastRowLastColumn="0"/>
                  <w:rPr>
                    <w:b/>
                  </w:rPr>
                </w:pPr>
                <w:r w:rsidRPr="001D0F4A">
                  <w:t>plaatsvinden.</w:t>
                </w:r>
              </w:p>
            </w:tc>
          </w:tr>
          <w:tr w:rsidR="000A6119" w:rsidTr="00FC06C3">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A6119" w:rsidRPr="00F5626F" w:rsidRDefault="000A6119" w:rsidP="008E2151">
                <w:pPr>
                  <w:pStyle w:val="Geenafstand"/>
                </w:pPr>
                <w:r w:rsidRPr="00F5626F">
                  <w:t>‘</w:t>
                </w:r>
                <w:proofErr w:type="spellStart"/>
                <w:r w:rsidRPr="00F5626F">
                  <w:t>Decision</w:t>
                </w:r>
                <w:proofErr w:type="spellEnd"/>
                <w:r w:rsidRPr="00F5626F">
                  <w:t xml:space="preserve"> Maker’</w:t>
                </w:r>
              </w:p>
              <w:p w:rsidR="000A6119" w:rsidRPr="00F5626F" w:rsidRDefault="000A6119" w:rsidP="008E2151">
                <w:pPr>
                  <w:pStyle w:val="Geenafstand"/>
                  <w:rPr>
                    <w:b w:val="0"/>
                  </w:rPr>
                </w:pPr>
                <w:r w:rsidRPr="00F5626F">
                  <w:rPr>
                    <w:b w:val="0"/>
                  </w:rPr>
                  <w:t xml:space="preserve">Besluiten worden in kleine groepen genomen waardoor de (overige) mensen in het team buiten beschouwing worden gelaten. Hier kan er moeilijk of zelfs niet op de veranderingen voor geanticipeerd. </w:t>
                </w:r>
              </w:p>
            </w:tc>
            <w:tc>
              <w:tcPr>
                <w:tcW w:w="4531" w:type="dxa"/>
                <w:shd w:val="clear" w:color="auto" w:fill="auto"/>
              </w:tcPr>
              <w:p w:rsidR="000A6119" w:rsidRDefault="000A6119" w:rsidP="008E2151">
                <w:pPr>
                  <w:pStyle w:val="Geenafstand"/>
                  <w:cnfStyle w:val="000000000000" w:firstRow="0" w:lastRow="0" w:firstColumn="0" w:lastColumn="0" w:oddVBand="0" w:evenVBand="0" w:oddHBand="0" w:evenHBand="0" w:firstRowFirstColumn="0" w:firstRowLastColumn="0" w:lastRowFirstColumn="0" w:lastRowLastColumn="0"/>
                </w:pPr>
                <w:r w:rsidRPr="000A6119">
                  <w:rPr>
                    <w:b/>
                  </w:rPr>
                  <w:t>‘</w:t>
                </w:r>
                <w:proofErr w:type="spellStart"/>
                <w:r w:rsidRPr="000A6119">
                  <w:rPr>
                    <w:b/>
                  </w:rPr>
                  <w:t>Debate</w:t>
                </w:r>
                <w:proofErr w:type="spellEnd"/>
                <w:r w:rsidRPr="000A6119">
                  <w:rPr>
                    <w:b/>
                  </w:rPr>
                  <w:t xml:space="preserve"> Maker’</w:t>
                </w:r>
                <w:r>
                  <w:t xml:space="preserve"> </w:t>
                </w:r>
              </w:p>
              <w:p w:rsidR="000A6119" w:rsidRPr="000A6119" w:rsidRDefault="000A6119" w:rsidP="008E2151">
                <w:pPr>
                  <w:pStyle w:val="Geenafstand"/>
                  <w:cnfStyle w:val="000000000000" w:firstRow="0" w:lastRow="0" w:firstColumn="0" w:lastColumn="0" w:oddVBand="0" w:evenVBand="0" w:oddHBand="0" w:evenHBand="0" w:firstRowFirstColumn="0" w:firstRowLastColumn="0" w:lastRowFirstColumn="0" w:lastRowLastColumn="0"/>
                  <w:rPr>
                    <w:b/>
                  </w:rPr>
                </w:pPr>
                <w:r>
                  <w:t>Wat een multiplier nog meer typeert is dat hij/zij belangrijke besluiten neemt door middel van het voeren van een overleg met meerderen. Op deze manier is de organisatie na besluit klaar voor eventuele veranderingen.</w:t>
                </w:r>
              </w:p>
            </w:tc>
          </w:tr>
          <w:tr w:rsidR="000A6119" w:rsidTr="00FC0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A6119" w:rsidRPr="00F5626F" w:rsidRDefault="000A6119" w:rsidP="008E2151">
                <w:pPr>
                  <w:pStyle w:val="Geenafstand"/>
                </w:pPr>
                <w:r w:rsidRPr="00F5626F">
                  <w:t>‘Mic</w:t>
                </w:r>
                <w:r w:rsidR="00B32E29" w:rsidRPr="00F5626F">
                  <w:t>r</w:t>
                </w:r>
                <w:r w:rsidRPr="00F5626F">
                  <w:t xml:space="preserve">omanager’ </w:t>
                </w:r>
              </w:p>
              <w:p w:rsidR="00FC06C3" w:rsidRPr="00F5626F" w:rsidRDefault="00865755" w:rsidP="008E2151">
                <w:pPr>
                  <w:pStyle w:val="Geenafstand"/>
                  <w:rPr>
                    <w:b w:val="0"/>
                  </w:rPr>
                </w:pPr>
                <w:r w:rsidRPr="00F5626F">
                  <w:rPr>
                    <w:b w:val="0"/>
                  </w:rPr>
                  <w:t>Houdt het ‘</w:t>
                </w:r>
                <w:proofErr w:type="spellStart"/>
                <w:r w:rsidRPr="00F5626F">
                  <w:rPr>
                    <w:b w:val="0"/>
                  </w:rPr>
                  <w:t>ownership</w:t>
                </w:r>
                <w:proofErr w:type="spellEnd"/>
                <w:r w:rsidRPr="00F5626F">
                  <w:rPr>
                    <w:b w:val="0"/>
                  </w:rPr>
                  <w:t xml:space="preserve">’ bij zichzelf en bemoeit zich met alle details. </w:t>
                </w:r>
              </w:p>
              <w:p w:rsidR="00865755" w:rsidRPr="00F5626F" w:rsidRDefault="00865755" w:rsidP="008E2151">
                <w:pPr>
                  <w:pStyle w:val="Geenafstand"/>
                  <w:rPr>
                    <w:b w:val="0"/>
                  </w:rPr>
                </w:pPr>
                <w:r w:rsidRPr="00F5626F">
                  <w:rPr>
                    <w:b w:val="0"/>
                  </w:rPr>
                  <w:t xml:space="preserve"> </w:t>
                </w:r>
              </w:p>
            </w:tc>
            <w:tc>
              <w:tcPr>
                <w:tcW w:w="4531" w:type="dxa"/>
                <w:shd w:val="clear" w:color="auto" w:fill="auto"/>
              </w:tcPr>
              <w:p w:rsidR="000A6119" w:rsidRDefault="000A6119" w:rsidP="008E2151">
                <w:pPr>
                  <w:pStyle w:val="Geenafstand"/>
                  <w:cnfStyle w:val="000000100000" w:firstRow="0" w:lastRow="0" w:firstColumn="0" w:lastColumn="0" w:oddVBand="0" w:evenVBand="0" w:oddHBand="1" w:evenHBand="0" w:firstRowFirstColumn="0" w:firstRowLastColumn="0" w:lastRowFirstColumn="0" w:lastRowLastColumn="0"/>
                  <w:rPr>
                    <w:b/>
                  </w:rPr>
                </w:pPr>
                <w:r w:rsidRPr="000A6119">
                  <w:rPr>
                    <w:b/>
                  </w:rPr>
                  <w:t>‘Investor’</w:t>
                </w:r>
              </w:p>
              <w:p w:rsidR="00865755" w:rsidRPr="00865755" w:rsidRDefault="00865755" w:rsidP="00AD2E58">
                <w:pPr>
                  <w:pStyle w:val="Geenafstand"/>
                  <w:keepNext/>
                  <w:cnfStyle w:val="000000100000" w:firstRow="0" w:lastRow="0" w:firstColumn="0" w:lastColumn="0" w:oddVBand="0" w:evenVBand="0" w:oddHBand="1" w:evenHBand="0" w:firstRowFirstColumn="0" w:firstRowLastColumn="0" w:lastRowFirstColumn="0" w:lastRowLastColumn="0"/>
                </w:pPr>
                <w:r>
                  <w:t>Houdt het ‘</w:t>
                </w:r>
                <w:proofErr w:type="spellStart"/>
                <w:r>
                  <w:t>ownership</w:t>
                </w:r>
                <w:proofErr w:type="spellEnd"/>
                <w:r>
                  <w:t xml:space="preserve">’ niet bij zichzelf maar bij de mensen. Op deze manier krijgen mensen dus zelf de verantwoordelijkheden </w:t>
                </w:r>
                <w:r w:rsidR="00F5626F">
                  <w:t xml:space="preserve">in het </w:t>
                </w:r>
                <w:r>
                  <w:t>werk.</w:t>
                </w:r>
              </w:p>
            </w:tc>
          </w:tr>
        </w:tbl>
        <w:p w:rsidR="00FC466B" w:rsidRPr="00E173FE" w:rsidRDefault="00AD2E58" w:rsidP="00AD2E58">
          <w:pPr>
            <w:pStyle w:val="Bijschrift"/>
            <w:jc w:val="right"/>
            <w:rPr>
              <w:rFonts w:ascii="Verdana" w:hAnsi="Verdana"/>
              <w:color w:val="808080" w:themeColor="background1" w:themeShade="80"/>
            </w:rPr>
          </w:pPr>
          <w:r w:rsidRPr="00E173FE">
            <w:rPr>
              <w:rFonts w:ascii="Verdana" w:hAnsi="Verdana"/>
              <w:color w:val="808080" w:themeColor="background1" w:themeShade="80"/>
            </w:rPr>
            <w:t xml:space="preserve">Figuur </w:t>
          </w:r>
          <w:r w:rsidR="00D2608B">
            <w:rPr>
              <w:rFonts w:ascii="Verdana" w:hAnsi="Verdana"/>
              <w:color w:val="808080" w:themeColor="background1" w:themeShade="80"/>
            </w:rPr>
            <w:t>9</w:t>
          </w:r>
          <w:r w:rsidRPr="00E173FE">
            <w:rPr>
              <w:rFonts w:ascii="Verdana" w:hAnsi="Verdana"/>
              <w:color w:val="808080" w:themeColor="background1" w:themeShade="80"/>
            </w:rPr>
            <w:t xml:space="preserve">. Eigenschappen </w:t>
          </w:r>
          <w:proofErr w:type="spellStart"/>
          <w:r w:rsidRPr="00E173FE">
            <w:rPr>
              <w:rFonts w:ascii="Verdana" w:hAnsi="Verdana"/>
              <w:color w:val="808080" w:themeColor="background1" w:themeShade="80"/>
            </w:rPr>
            <w:t>Diminisher</w:t>
          </w:r>
          <w:proofErr w:type="spellEnd"/>
          <w:r w:rsidRPr="00E173FE">
            <w:rPr>
              <w:rFonts w:ascii="Verdana" w:hAnsi="Verdana"/>
              <w:color w:val="808080" w:themeColor="background1" w:themeShade="80"/>
            </w:rPr>
            <w:t xml:space="preserve"> versus Multiplier (</w:t>
          </w:r>
          <w:proofErr w:type="spellStart"/>
          <w:r w:rsidRPr="00E173FE">
            <w:rPr>
              <w:rFonts w:ascii="Verdana" w:hAnsi="Verdana"/>
              <w:color w:val="808080" w:themeColor="background1" w:themeShade="80"/>
            </w:rPr>
            <w:t>Wiseman</w:t>
          </w:r>
          <w:proofErr w:type="spellEnd"/>
          <w:r w:rsidRPr="00E173FE">
            <w:rPr>
              <w:rFonts w:ascii="Verdana" w:hAnsi="Verdana"/>
              <w:color w:val="808080" w:themeColor="background1" w:themeShade="80"/>
            </w:rPr>
            <w:t xml:space="preserve"> &amp; </w:t>
          </w:r>
          <w:proofErr w:type="spellStart"/>
          <w:r w:rsidRPr="00E173FE">
            <w:rPr>
              <w:rFonts w:ascii="Verdana" w:hAnsi="Verdana"/>
              <w:color w:val="808080" w:themeColor="background1" w:themeShade="80"/>
            </w:rPr>
            <w:t>McKeown</w:t>
          </w:r>
          <w:proofErr w:type="spellEnd"/>
          <w:r w:rsidRPr="00E173FE">
            <w:rPr>
              <w:rFonts w:ascii="Verdana" w:hAnsi="Verdana"/>
              <w:color w:val="808080" w:themeColor="background1" w:themeShade="80"/>
            </w:rPr>
            <w:t>, 2015)</w:t>
          </w:r>
        </w:p>
        <w:p w:rsidR="00F5626F" w:rsidRDefault="00F5626F" w:rsidP="00A359BD">
          <w:pPr>
            <w:pStyle w:val="Geenafstand"/>
            <w:jc w:val="both"/>
          </w:pPr>
          <w:r>
            <w:t xml:space="preserve">Er zijn verbanden tussen de </w:t>
          </w:r>
          <w:r w:rsidR="00AD2E58">
            <w:t>leiderschapstheorieën die bij onderdeel C van het theo</w:t>
          </w:r>
          <w:r>
            <w:t xml:space="preserve">retisch kader staan beschreven. Zo kan er worden gesteld dat de eigenschappen van een transformationeel leider (Bass geciteerd in Sanders et al., 2013) overeenkomen met die van een multiplier </w:t>
          </w:r>
          <w:r w:rsidRPr="00F5626F">
            <w:t>(</w:t>
          </w:r>
          <w:proofErr w:type="spellStart"/>
          <w:r w:rsidRPr="00F5626F">
            <w:t>Wiseman</w:t>
          </w:r>
          <w:proofErr w:type="spellEnd"/>
          <w:r w:rsidRPr="00F5626F">
            <w:t xml:space="preserve"> &amp; </w:t>
          </w:r>
          <w:proofErr w:type="spellStart"/>
          <w:r w:rsidRPr="00F5626F">
            <w:t>McKeown</w:t>
          </w:r>
          <w:proofErr w:type="spellEnd"/>
          <w:r w:rsidRPr="00F5626F">
            <w:t>, 2015)</w:t>
          </w:r>
          <w:r>
            <w:t xml:space="preserve">. Daarnaast kan er ook van uit worden gegaan dat de eigenschappen van verschraald management (stijl 1.1) van Blake &amp; </w:t>
          </w:r>
          <w:proofErr w:type="spellStart"/>
          <w:r>
            <w:t>Mouton</w:t>
          </w:r>
          <w:proofErr w:type="spellEnd"/>
          <w:r>
            <w:t xml:space="preserve"> (geciteerd in Marcus &amp; van Dam, 2012) overeenkomen met een </w:t>
          </w:r>
          <w:proofErr w:type="spellStart"/>
          <w:r>
            <w:t>diminisher</w:t>
          </w:r>
          <w:proofErr w:type="spellEnd"/>
          <w:r>
            <w:t xml:space="preserve"> </w:t>
          </w:r>
          <w:r w:rsidRPr="00F5626F">
            <w:t>(</w:t>
          </w:r>
          <w:proofErr w:type="spellStart"/>
          <w:r w:rsidRPr="00F5626F">
            <w:t>Wiseman</w:t>
          </w:r>
          <w:proofErr w:type="spellEnd"/>
          <w:r w:rsidRPr="00F5626F">
            <w:t xml:space="preserve"> &amp; </w:t>
          </w:r>
          <w:proofErr w:type="spellStart"/>
          <w:r w:rsidRPr="00F5626F">
            <w:t>McKeown</w:t>
          </w:r>
          <w:proofErr w:type="spellEnd"/>
          <w:r w:rsidRPr="00F5626F">
            <w:t>, 2015)</w:t>
          </w:r>
          <w:r>
            <w:t xml:space="preserve"> en de eigenschappen van de teamleider (stijl 9.9) van Blake &amp; </w:t>
          </w:r>
          <w:proofErr w:type="spellStart"/>
          <w:r>
            <w:t>Mouton</w:t>
          </w:r>
          <w:proofErr w:type="spellEnd"/>
          <w:r>
            <w:t xml:space="preserve"> overeenkomen met een multiplier. </w:t>
          </w:r>
        </w:p>
        <w:p w:rsidR="00AD2E58" w:rsidRDefault="00F5626F" w:rsidP="00A359BD">
          <w:pPr>
            <w:pStyle w:val="Geenafstand"/>
            <w:jc w:val="both"/>
          </w:pPr>
          <w:r>
            <w:t xml:space="preserve">Deze leiderschapstheorieën </w:t>
          </w:r>
          <w:r w:rsidR="00AD2E58">
            <w:t xml:space="preserve">zullen in de kwantitatieve dataverzameling binnen fieldresearch worden getoetst. Dit bij zowel de leidinggevenden als de monteurs van M&amp;A. </w:t>
          </w:r>
        </w:p>
        <w:p w:rsidR="00385BA5" w:rsidRPr="001E33A8" w:rsidRDefault="00385BA5" w:rsidP="00A359BD">
          <w:pPr>
            <w:pStyle w:val="Geenafstand"/>
            <w:jc w:val="both"/>
          </w:pPr>
        </w:p>
        <w:p w:rsidR="00D971B2" w:rsidRDefault="00104726" w:rsidP="00A359BD">
          <w:pPr>
            <w:pStyle w:val="Kop3"/>
            <w:jc w:val="both"/>
          </w:pPr>
          <w:bookmarkStart w:id="25" w:name="_Toc452711319"/>
          <w:r>
            <w:t>D</w:t>
          </w:r>
          <w:r w:rsidR="00D971B2">
            <w:t xml:space="preserve">. </w:t>
          </w:r>
          <w:r w:rsidR="00385BA5">
            <w:t>Leren</w:t>
          </w:r>
          <w:bookmarkEnd w:id="25"/>
          <w:r w:rsidR="00D971B2">
            <w:t xml:space="preserve"> </w:t>
          </w:r>
        </w:p>
        <w:p w:rsidR="00A359BD" w:rsidRDefault="00A359BD" w:rsidP="00A359BD">
          <w:pPr>
            <w:pStyle w:val="Geenafstand"/>
            <w:jc w:val="both"/>
          </w:pPr>
          <w:r>
            <w:t>Er zijn allerlei verschillende manieren waarop monteurs kunnen leren om zo aan hun z</w:t>
          </w:r>
          <w:r w:rsidR="00D971B2" w:rsidRPr="00ED3AF5">
            <w:t xml:space="preserve">elfontwikkeling </w:t>
          </w:r>
          <w:r>
            <w:t xml:space="preserve">te werken. </w:t>
          </w:r>
          <w:r w:rsidR="00B32E29">
            <w:t>Vanuit</w:t>
          </w:r>
          <w:r>
            <w:t xml:space="preserve"> HRD is de 70-20-10 theorie van </w:t>
          </w:r>
          <w:proofErr w:type="spellStart"/>
          <w:r>
            <w:t>Charles</w:t>
          </w:r>
          <w:proofErr w:type="spellEnd"/>
          <w:r>
            <w:t xml:space="preserve"> </w:t>
          </w:r>
          <w:proofErr w:type="spellStart"/>
          <w:r>
            <w:t>Jennings</w:t>
          </w:r>
          <w:proofErr w:type="spellEnd"/>
          <w:r>
            <w:t xml:space="preserve"> </w:t>
          </w:r>
          <w:r w:rsidR="00B32E29">
            <w:t xml:space="preserve">binnen Stedin </w:t>
          </w:r>
          <w:r>
            <w:t>een actueel thema. Deze theorie stelt op welke manier mensen het beste kunnen leren. In het boek ‘</w:t>
          </w:r>
          <w:r w:rsidRPr="00973244">
            <w:rPr>
              <w:i/>
            </w:rPr>
            <w:t>702010 naar 100% performance</w:t>
          </w:r>
          <w:r>
            <w:t xml:space="preserve">’ geven </w:t>
          </w:r>
          <w:proofErr w:type="spellStart"/>
          <w:r>
            <w:t>Arets</w:t>
          </w:r>
          <w:proofErr w:type="spellEnd"/>
          <w:r>
            <w:t xml:space="preserve">, Heijnen &amp; </w:t>
          </w:r>
          <w:proofErr w:type="spellStart"/>
          <w:r>
            <w:t>Jennings</w:t>
          </w:r>
          <w:proofErr w:type="spellEnd"/>
          <w:r>
            <w:t xml:space="preserve"> (2015) een beschrijving van deze theorie. </w:t>
          </w:r>
        </w:p>
        <w:p w:rsidR="00D971B2" w:rsidRDefault="00D971B2" w:rsidP="00A359BD">
          <w:pPr>
            <w:pStyle w:val="Geenafstand"/>
            <w:jc w:val="both"/>
          </w:pPr>
        </w:p>
        <w:p w:rsidR="00D971B2" w:rsidRPr="00ED3AF5" w:rsidRDefault="00D971B2" w:rsidP="00A359BD">
          <w:pPr>
            <w:pStyle w:val="Geenafstand"/>
            <w:jc w:val="both"/>
          </w:pPr>
          <w:r>
            <w:t>De 70-20-10 theorie gaat er namelijk van</w:t>
          </w:r>
          <w:r w:rsidR="00B32E29">
            <w:t xml:space="preserve"> </w:t>
          </w:r>
          <w:r>
            <w:t>uit dat medewerkers voor 70% leren op basis van werkervaring (</w:t>
          </w:r>
          <w:proofErr w:type="spellStart"/>
          <w:r>
            <w:t>experience</w:t>
          </w:r>
          <w:proofErr w:type="spellEnd"/>
          <w:r>
            <w:t>), 20% leren door coaching en feedback (exposure) en voor 10% leren in de schoolbanken (</w:t>
          </w:r>
          <w:proofErr w:type="spellStart"/>
          <w:r>
            <w:t>education</w:t>
          </w:r>
          <w:proofErr w:type="spellEnd"/>
          <w:r>
            <w:t>) (</w:t>
          </w:r>
          <w:proofErr w:type="spellStart"/>
          <w:r>
            <w:t>Arets</w:t>
          </w:r>
          <w:proofErr w:type="spellEnd"/>
          <w:r>
            <w:t xml:space="preserve">, Heijnen &amp; </w:t>
          </w:r>
          <w:proofErr w:type="spellStart"/>
          <w:r>
            <w:t>Jennings</w:t>
          </w:r>
          <w:proofErr w:type="spellEnd"/>
          <w:r>
            <w:t xml:space="preserve">, 2015). Figuur </w:t>
          </w:r>
          <w:r w:rsidR="00C2569D">
            <w:t>11</w:t>
          </w:r>
          <w:r>
            <w:t xml:space="preserve"> geeft hier een visuele weergave van. </w:t>
          </w:r>
        </w:p>
        <w:p w:rsidR="00D971B2" w:rsidRDefault="00D971B2" w:rsidP="00D971B2">
          <w:pPr>
            <w:pStyle w:val="Geenafstand"/>
            <w:rPr>
              <w:u w:val="single"/>
            </w:rPr>
          </w:pPr>
        </w:p>
        <w:p w:rsidR="00D971B2" w:rsidRDefault="00D971B2" w:rsidP="00D971B2">
          <w:pPr>
            <w:pStyle w:val="Geenafstand"/>
            <w:keepNext/>
            <w:jc w:val="center"/>
          </w:pPr>
          <w:r w:rsidRPr="00F97080">
            <w:rPr>
              <w:noProof/>
            </w:rPr>
            <w:drawing>
              <wp:inline distT="0" distB="0" distL="0" distR="0" wp14:anchorId="64432616" wp14:editId="7F18F600">
                <wp:extent cx="5486400" cy="3200400"/>
                <wp:effectExtent l="0" t="0" r="0" b="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71B2" w:rsidRPr="00C2569D" w:rsidRDefault="00D971B2" w:rsidP="00D971B2">
          <w:pPr>
            <w:pStyle w:val="Bijschrift"/>
            <w:jc w:val="right"/>
            <w:rPr>
              <w:rFonts w:ascii="Verdana" w:hAnsi="Verdana"/>
              <w:color w:val="808080" w:themeColor="background1" w:themeShade="80"/>
              <w:u w:val="single"/>
            </w:rPr>
          </w:pPr>
          <w:r w:rsidRPr="00C2569D">
            <w:rPr>
              <w:rFonts w:ascii="Verdana" w:hAnsi="Verdana"/>
              <w:color w:val="808080" w:themeColor="background1" w:themeShade="80"/>
            </w:rPr>
            <w:t xml:space="preserve">Figuur </w:t>
          </w:r>
          <w:r w:rsidR="00B171C3" w:rsidRPr="00C2569D">
            <w:rPr>
              <w:rFonts w:ascii="Verdana" w:hAnsi="Verdana"/>
              <w:color w:val="808080" w:themeColor="background1" w:themeShade="80"/>
            </w:rPr>
            <w:t>1</w:t>
          </w:r>
          <w:r w:rsidR="00D2608B">
            <w:rPr>
              <w:rFonts w:ascii="Verdana" w:hAnsi="Verdana"/>
              <w:color w:val="808080" w:themeColor="background1" w:themeShade="80"/>
            </w:rPr>
            <w:t>0</w:t>
          </w:r>
          <w:r w:rsidRPr="00C2569D">
            <w:rPr>
              <w:rFonts w:ascii="Verdana" w:hAnsi="Verdana"/>
              <w:color w:val="808080" w:themeColor="background1" w:themeShade="80"/>
            </w:rPr>
            <w:t xml:space="preserve">. Leren volgens </w:t>
          </w:r>
          <w:proofErr w:type="spellStart"/>
          <w:r w:rsidRPr="00C2569D">
            <w:rPr>
              <w:rFonts w:ascii="Verdana" w:hAnsi="Verdana"/>
              <w:color w:val="808080" w:themeColor="background1" w:themeShade="80"/>
            </w:rPr>
            <w:t>Charles</w:t>
          </w:r>
          <w:proofErr w:type="spellEnd"/>
          <w:r w:rsidRPr="00C2569D">
            <w:rPr>
              <w:rFonts w:ascii="Verdana" w:hAnsi="Verdana"/>
              <w:color w:val="808080" w:themeColor="background1" w:themeShade="80"/>
            </w:rPr>
            <w:t xml:space="preserve"> </w:t>
          </w:r>
          <w:proofErr w:type="spellStart"/>
          <w:r w:rsidRPr="00C2569D">
            <w:rPr>
              <w:rFonts w:ascii="Verdana" w:hAnsi="Verdana"/>
              <w:color w:val="808080" w:themeColor="background1" w:themeShade="80"/>
            </w:rPr>
            <w:t>Jennings</w:t>
          </w:r>
          <w:proofErr w:type="spellEnd"/>
          <w:r w:rsidRPr="00C2569D">
            <w:rPr>
              <w:rFonts w:ascii="Verdana" w:hAnsi="Verdana"/>
              <w:color w:val="808080" w:themeColor="background1" w:themeShade="80"/>
            </w:rPr>
            <w:t xml:space="preserve"> (</w:t>
          </w:r>
          <w:proofErr w:type="spellStart"/>
          <w:r w:rsidRPr="00C2569D">
            <w:rPr>
              <w:rFonts w:ascii="Verdana" w:hAnsi="Verdana"/>
              <w:color w:val="808080" w:themeColor="background1" w:themeShade="80"/>
            </w:rPr>
            <w:t>Arets</w:t>
          </w:r>
          <w:proofErr w:type="spellEnd"/>
          <w:r w:rsidRPr="00C2569D">
            <w:rPr>
              <w:rFonts w:ascii="Verdana" w:hAnsi="Verdana"/>
              <w:color w:val="808080" w:themeColor="background1" w:themeShade="80"/>
            </w:rPr>
            <w:t xml:space="preserve">, Heijnen &amp; </w:t>
          </w:r>
          <w:proofErr w:type="spellStart"/>
          <w:r w:rsidRPr="00C2569D">
            <w:rPr>
              <w:rFonts w:ascii="Verdana" w:hAnsi="Verdana"/>
              <w:color w:val="808080" w:themeColor="background1" w:themeShade="80"/>
            </w:rPr>
            <w:t>Jennings</w:t>
          </w:r>
          <w:proofErr w:type="spellEnd"/>
          <w:r w:rsidRPr="00C2569D">
            <w:rPr>
              <w:rFonts w:ascii="Verdana" w:hAnsi="Verdana"/>
              <w:color w:val="808080" w:themeColor="background1" w:themeShade="80"/>
            </w:rPr>
            <w:t>, 2015)</w:t>
          </w:r>
        </w:p>
        <w:p w:rsidR="00D971B2" w:rsidRDefault="00D971B2" w:rsidP="005B7E78">
          <w:pPr>
            <w:pStyle w:val="Geenafstand"/>
            <w:jc w:val="both"/>
          </w:pPr>
          <w:r>
            <w:t xml:space="preserve">Aan de hand van dit model gaat </w:t>
          </w:r>
          <w:proofErr w:type="spellStart"/>
          <w:r>
            <w:t>Jennings</w:t>
          </w:r>
          <w:proofErr w:type="spellEnd"/>
          <w:r>
            <w:t xml:space="preserve"> ervan uit dat deze theorie helpt om ontwikkelingsacties in organisaties te structuren. Omdat dit model aangeeft dat 70% geleerd wordt door middel van ‘</w:t>
          </w:r>
          <w:proofErr w:type="spellStart"/>
          <w:r>
            <w:t>experience</w:t>
          </w:r>
          <w:proofErr w:type="spellEnd"/>
          <w:r>
            <w:t>’, dus het daadwerkelijk uitvoeren van het werk, zouden organisaties hier de meeste aandacht aan moeten be</w:t>
          </w:r>
          <w:r w:rsidR="00F97080">
            <w:t xml:space="preserve">steden. Wanneer Stedin </w:t>
          </w:r>
          <w:r w:rsidR="00F97080">
            <w:lastRenderedPageBreak/>
            <w:t>zich wil</w:t>
          </w:r>
          <w:r>
            <w:t xml:space="preserve"> houden aan deze theorie, zullen medewerkers dus naa</w:t>
          </w:r>
          <w:r w:rsidR="00F97080">
            <w:t>st</w:t>
          </w:r>
          <w:r>
            <w:t xml:space="preserve"> alleen het volg</w:t>
          </w:r>
          <w:r w:rsidR="00F97080">
            <w:t xml:space="preserve">en van opleidingen en cursussen, </w:t>
          </w:r>
          <w:r>
            <w:t>ook de mogelijkheden moeten krijgen om ervaringen op te doen in het werkveld. In het kwalitatieve onderzoek zal worden onderzocht in hoeverre dit al het geval</w:t>
          </w:r>
          <w:r w:rsidR="00180C7F">
            <w:t xml:space="preserve"> is</w:t>
          </w:r>
          <w:r>
            <w:t xml:space="preserve"> en wat de mogelijkheden zijn binnen Stedin.</w:t>
          </w:r>
        </w:p>
        <w:p w:rsidR="00D971B2" w:rsidRDefault="00D971B2" w:rsidP="005B7E78">
          <w:pPr>
            <w:pStyle w:val="Geenafstand"/>
            <w:jc w:val="both"/>
          </w:pPr>
        </w:p>
        <w:p w:rsidR="001E33A8" w:rsidRPr="00C04FE4" w:rsidRDefault="008B1B2C" w:rsidP="001E33A8">
          <w:pPr>
            <w:pStyle w:val="Kop3"/>
          </w:pPr>
          <w:bookmarkStart w:id="26" w:name="_Toc452711320"/>
          <w:r>
            <w:t xml:space="preserve">E. </w:t>
          </w:r>
          <w:r w:rsidR="001E33A8" w:rsidRPr="00C04FE4">
            <w:t>Psychologische veiligheid</w:t>
          </w:r>
          <w:bookmarkEnd w:id="26"/>
        </w:p>
        <w:p w:rsidR="00A359BD" w:rsidRDefault="00A359BD" w:rsidP="005B7E78">
          <w:pPr>
            <w:pStyle w:val="Geenafstand"/>
            <w:jc w:val="both"/>
            <w:rPr>
              <w:b/>
            </w:rPr>
          </w:pPr>
          <w:r>
            <w:t xml:space="preserve">De in onderdeel D beschreven leiderschapstheorieën zorgen </w:t>
          </w:r>
          <w:r w:rsidR="009518D4">
            <w:t>voor een stimulans voor de zelfontwikkeling van de monteurs. Uiteraard zijn leiders ook mede verantwoordelijk voor de werkomgeving waarbinnen monteurs werkzaam zijn. Daarnaast zijn er in de overige onderdelen van het theoretisch kader ook voorbeelden gegeven aan welke eigenschappen de omgeving moet voldoen om zelfontwikkeling te stimuleren. Zo staat bijvoorbeeld beschreven dat er een open werkomgeving zal moeten zijn waarin onderling</w:t>
          </w:r>
          <w:r w:rsidR="00180A84">
            <w:t>e</w:t>
          </w:r>
          <w:r w:rsidR="009518D4">
            <w:t xml:space="preserve"> feedback gewenst is, het werk uitdagend is en er een stimulerende omgeving is. In dit laatste onderdeel van het theoretisch kader zal verder worden toegelicht hoe de omgeving kan zorgen voor een ‘psychologische veiligheid’ bij het personeel. </w:t>
          </w:r>
        </w:p>
        <w:p w:rsidR="00A359BD" w:rsidRDefault="00A359BD" w:rsidP="005B7E78">
          <w:pPr>
            <w:pStyle w:val="Geenafstand"/>
            <w:jc w:val="both"/>
            <w:rPr>
              <w:b/>
            </w:rPr>
          </w:pPr>
        </w:p>
        <w:p w:rsidR="008B1B2C" w:rsidRDefault="008B1B2C" w:rsidP="005B7E78">
          <w:pPr>
            <w:pStyle w:val="Geenafstand"/>
            <w:jc w:val="both"/>
          </w:pPr>
          <w:r>
            <w:t xml:space="preserve">Wanneer er sprake is van ‘psychologische veiligheid’  is er volgens </w:t>
          </w:r>
          <w:proofErr w:type="spellStart"/>
          <w:r>
            <w:t>Edmondson</w:t>
          </w:r>
          <w:proofErr w:type="spellEnd"/>
          <w:r>
            <w:t xml:space="preserve"> (geciteerd in Sanders</w:t>
          </w:r>
          <w:r w:rsidR="00C2569D">
            <w:t xml:space="preserve"> et al.</w:t>
          </w:r>
          <w:r>
            <w:t xml:space="preserve">, 2013) een omgeving gecreëerd waarin het belangrijk is dat medewerkers fouten mogen maken en zich daar ook veilig bij voelen. Deze omgeving werkt bevorderend op de ontwikkeling van de medewerkers op de werkplek. </w:t>
          </w:r>
          <w:proofErr w:type="spellStart"/>
          <w:r>
            <w:t>Edmondson</w:t>
          </w:r>
          <w:proofErr w:type="spellEnd"/>
          <w:r>
            <w:t xml:space="preserve"> geeft namelijk aan dat medewerkers behoefte hebben aan feedback maar dat zij door bepaalde redenen de stap niet zetten om feedback te vragen. Feedbackgedrag kunnen leidinggevenden aanmoedigen en belonen door er voor te zorgen dat er een omgeving wordt gecreëerd waarin medewerkers zich op hun gemak voelen en durven te vragen om feedback. Een omgeving als deze kan worden geschetst aan de hand van de 7 factoren</w:t>
          </w:r>
          <w:r w:rsidR="009518D4">
            <w:t xml:space="preserve"> die op de volgende pagina zullen worden toegelicht</w:t>
          </w:r>
          <w:r>
            <w:t xml:space="preserve"> (Steelman, </w:t>
          </w:r>
          <w:proofErr w:type="spellStart"/>
          <w:r>
            <w:t>Levy</w:t>
          </w:r>
          <w:proofErr w:type="spellEnd"/>
          <w:r>
            <w:t xml:space="preserve"> &amp; </w:t>
          </w:r>
          <w:proofErr w:type="spellStart"/>
          <w:r>
            <w:t>Snell</w:t>
          </w:r>
          <w:proofErr w:type="spellEnd"/>
          <w:r w:rsidRPr="0038334E">
            <w:t xml:space="preserve"> </w:t>
          </w:r>
          <w:r>
            <w:t>geciteerd in Sanders</w:t>
          </w:r>
          <w:r w:rsidR="00C2569D">
            <w:t xml:space="preserve"> et al.</w:t>
          </w:r>
          <w:r w:rsidR="009518D4">
            <w:t xml:space="preserve">, 2013). </w:t>
          </w:r>
        </w:p>
        <w:p w:rsidR="001E33A8" w:rsidRDefault="001E33A8">
          <w:pPr>
            <w:rPr>
              <w:rFonts w:ascii="Verdana" w:eastAsiaTheme="minorEastAsia" w:hAnsi="Verdana"/>
              <w:sz w:val="20"/>
              <w:lang w:eastAsia="nl-NL"/>
            </w:rPr>
          </w:pPr>
          <w:r>
            <w:br w:type="page"/>
          </w:r>
        </w:p>
        <w:p w:rsidR="008B1B2C" w:rsidRDefault="008B1B2C" w:rsidP="00BF77A8">
          <w:pPr>
            <w:pStyle w:val="Geenafstand"/>
            <w:numPr>
              <w:ilvl w:val="0"/>
              <w:numId w:val="13"/>
            </w:numPr>
            <w:jc w:val="both"/>
          </w:pPr>
          <w:r w:rsidRPr="00423454">
            <w:rPr>
              <w:i/>
            </w:rPr>
            <w:lastRenderedPageBreak/>
            <w:t>Betrouwbaarheid van de bron</w:t>
          </w:r>
          <w:r>
            <w:t xml:space="preserve">. Hiermee wordt de geloofwaardigheid en de eigen expertise van de feedbackgever bedoeld. Wanneer dit aanwezig is bij de leidinggevende weet hij/zij wat er van hen verwacht mag worden en hoe de medewerker presteert en kan hij/zij de prestaties accuraat beoordelen. </w:t>
          </w:r>
        </w:p>
        <w:p w:rsidR="008B1B2C" w:rsidRDefault="008B1B2C" w:rsidP="00BF77A8">
          <w:pPr>
            <w:pStyle w:val="Geenafstand"/>
            <w:numPr>
              <w:ilvl w:val="0"/>
              <w:numId w:val="13"/>
            </w:numPr>
            <w:jc w:val="both"/>
          </w:pPr>
          <w:r w:rsidRPr="00423454">
            <w:rPr>
              <w:i/>
            </w:rPr>
            <w:t>Kwaliteit van de feedback</w:t>
          </w:r>
          <w:r>
            <w:t xml:space="preserve">. Dit betreft de consistentie en bruikbaarheid van de feedback. Het is hierbij belangrijk dat feedback niet afhangt van de leidinggevende maar consistent en bruikbaar is. In dit geval is de gegeven feedback van hoge kwaliteit. </w:t>
          </w:r>
        </w:p>
        <w:p w:rsidR="008B1B2C" w:rsidRDefault="008B1B2C" w:rsidP="00BF77A8">
          <w:pPr>
            <w:pStyle w:val="Geenafstand"/>
            <w:numPr>
              <w:ilvl w:val="0"/>
              <w:numId w:val="13"/>
            </w:numPr>
            <w:jc w:val="both"/>
          </w:pPr>
          <w:r w:rsidRPr="00265CFC">
            <w:rPr>
              <w:i/>
            </w:rPr>
            <w:t>De</w:t>
          </w:r>
          <w:r>
            <w:t xml:space="preserve"> </w:t>
          </w:r>
          <w:r w:rsidRPr="00423454">
            <w:rPr>
              <w:i/>
            </w:rPr>
            <w:t>bezorging van feedback</w:t>
          </w:r>
          <w:r>
            <w:t xml:space="preserve"> omvat de manier waarop feedback gegeven wordt. De ontvanger kan feedback beter accepteren en mee omgaan wanneer feedback met medeleven wordt gegeven. </w:t>
          </w:r>
        </w:p>
        <w:p w:rsidR="008B1B2C" w:rsidRDefault="008B1B2C" w:rsidP="00BF77A8">
          <w:pPr>
            <w:pStyle w:val="Geenafstand"/>
            <w:numPr>
              <w:ilvl w:val="0"/>
              <w:numId w:val="13"/>
            </w:numPr>
            <w:jc w:val="both"/>
          </w:pPr>
          <w:r>
            <w:rPr>
              <w:i/>
            </w:rPr>
            <w:t>Frequentie van positieve feedback</w:t>
          </w:r>
          <w:r>
            <w:t xml:space="preserve"> is de hoeveelheid gemeende complimenten dit worden waargenomen. </w:t>
          </w:r>
        </w:p>
        <w:p w:rsidR="008B1B2C" w:rsidRDefault="008B1B2C" w:rsidP="00BF77A8">
          <w:pPr>
            <w:pStyle w:val="Geenafstand"/>
            <w:numPr>
              <w:ilvl w:val="0"/>
              <w:numId w:val="13"/>
            </w:numPr>
            <w:jc w:val="both"/>
          </w:pPr>
          <w:r>
            <w:rPr>
              <w:i/>
            </w:rPr>
            <w:t>Frequentie van negatieve feedback</w:t>
          </w:r>
          <w:r>
            <w:t xml:space="preserve">. Tegenover positieve feedback staat logischerwijs negatieve feedback. Dit betreft de hoeveelheid uitingen van ontevredenheid en kritiek waar deze terecht worden geacht. </w:t>
          </w:r>
        </w:p>
        <w:p w:rsidR="008B1B2C" w:rsidRDefault="008B1B2C" w:rsidP="00BF77A8">
          <w:pPr>
            <w:pStyle w:val="Geenafstand"/>
            <w:numPr>
              <w:ilvl w:val="0"/>
              <w:numId w:val="13"/>
            </w:numPr>
            <w:jc w:val="both"/>
          </w:pPr>
          <w:r>
            <w:rPr>
              <w:i/>
            </w:rPr>
            <w:t>De beschikbaarheid van de bron</w:t>
          </w:r>
          <w:r w:rsidRPr="00265CFC">
            <w:t>.</w:t>
          </w:r>
          <w:r>
            <w:t xml:space="preserve"> Hierbij gaat het om de hoeveelheid contact die een medewerker heeft met de leidinggevende zodat er feedback kan worden verkregen. De mogelijkheid om dagelijks feedback te ontvangen is zeer belangrijk omdat prestaties meestal maar een keer per jaar worden beoordeeld. </w:t>
          </w:r>
        </w:p>
        <w:p w:rsidR="008B1B2C" w:rsidRDefault="008B1B2C" w:rsidP="00BF77A8">
          <w:pPr>
            <w:pStyle w:val="Geenafstand"/>
            <w:numPr>
              <w:ilvl w:val="0"/>
              <w:numId w:val="13"/>
            </w:numPr>
            <w:jc w:val="both"/>
          </w:pPr>
          <w:r>
            <w:rPr>
              <w:i/>
            </w:rPr>
            <w:t>De mate waarin feedback zoeken bevorderd wordt</w:t>
          </w:r>
          <w:r w:rsidRPr="0087144F">
            <w:t>.</w:t>
          </w:r>
          <w:r>
            <w:t xml:space="preserve"> Zoals eerder beschreven hebben medewerkers vaak wel de behoefte om feedback te ontvangen maar worden hierin door verschillende redenen beperkt. Leidinggevenden kunnen gedrag waarin feedback gezocht wordt aanmoedigen en zelfs belonen. Zo kunnen zij ervoor zorgen dat er zonder angstgevoelens feedback kan worden gegeven en gevraagd. </w:t>
          </w:r>
        </w:p>
        <w:p w:rsidR="008B1B2C" w:rsidRDefault="008B1B2C" w:rsidP="00D971B2">
          <w:pPr>
            <w:pStyle w:val="Geenafstand"/>
          </w:pPr>
        </w:p>
        <w:p w:rsidR="001364E1" w:rsidRPr="00187F61" w:rsidRDefault="001364E1" w:rsidP="00187F61">
          <w:pPr>
            <w:pStyle w:val="Kop2"/>
            <w:rPr>
              <w:rFonts w:eastAsiaTheme="minorEastAsia" w:cs="Arial"/>
              <w:color w:val="000000"/>
              <w:sz w:val="16"/>
              <w:szCs w:val="16"/>
              <w:lang w:eastAsia="nl-NL"/>
            </w:rPr>
          </w:pPr>
          <w:bookmarkStart w:id="27" w:name="_Toc452711321"/>
          <w:r w:rsidRPr="00C97C09">
            <w:t xml:space="preserve">3.2 </w:t>
          </w:r>
          <w:r w:rsidR="00187F61" w:rsidRPr="00C97C09">
            <w:t>Conceptueel Model</w:t>
          </w:r>
          <w:bookmarkEnd w:id="27"/>
          <w:r w:rsidR="00187F61">
            <w:t xml:space="preserve"> </w:t>
          </w:r>
          <w:r w:rsidRPr="00187F61">
            <w:t xml:space="preserve"> </w:t>
          </w:r>
        </w:p>
        <w:p w:rsidR="00C97C09" w:rsidRDefault="00E3666D" w:rsidP="0051064B">
          <w:pPr>
            <w:pStyle w:val="Geenafstand"/>
            <w:jc w:val="both"/>
          </w:pPr>
          <w:r>
            <w:t>Uit de beschreven theorieën onder paragraaf 3.1 is een s</w:t>
          </w:r>
          <w:r w:rsidR="001364E1" w:rsidRPr="00E3666D">
            <w:t xml:space="preserve">electie </w:t>
          </w:r>
          <w:r>
            <w:t>gemaakt</w:t>
          </w:r>
          <w:r w:rsidR="0051064B">
            <w:t xml:space="preserve"> waarin de essentie van de theorieën overzichtelijk zal worden weergegeven. Dit overzicht kan worden beschouwd als het conceptueel model van het theoretisch kader. In deze paragraaf zal het model worden weergegeven en toegelicht.</w:t>
          </w:r>
        </w:p>
        <w:p w:rsidR="001364E1" w:rsidRDefault="0051064B" w:rsidP="0051064B">
          <w:pPr>
            <w:pStyle w:val="Geenafstand"/>
            <w:jc w:val="both"/>
          </w:pPr>
          <w:r>
            <w:t xml:space="preserve"> </w:t>
          </w:r>
        </w:p>
        <w:p w:rsidR="00C97C09" w:rsidRDefault="00C97C09" w:rsidP="0051064B">
          <w:pPr>
            <w:pStyle w:val="Geenafstand"/>
            <w:jc w:val="both"/>
          </w:pPr>
        </w:p>
        <w:p w:rsidR="00674EBF" w:rsidRDefault="00C97C09" w:rsidP="00E613E6">
          <w:pPr>
            <w:pStyle w:val="Geenafstand"/>
            <w:keepNext/>
            <w:jc w:val="center"/>
          </w:pPr>
          <w:r>
            <w:rPr>
              <w:noProof/>
            </w:rPr>
            <w:drawing>
              <wp:inline distT="0" distB="0" distL="0" distR="0">
                <wp:extent cx="3742690" cy="3083560"/>
                <wp:effectExtent l="0" t="0" r="0" b="254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2690" cy="3083560"/>
                        </a:xfrm>
                        <a:prstGeom prst="rect">
                          <a:avLst/>
                        </a:prstGeom>
                        <a:noFill/>
                        <a:ln>
                          <a:noFill/>
                        </a:ln>
                      </pic:spPr>
                    </pic:pic>
                  </a:graphicData>
                </a:graphic>
              </wp:inline>
            </w:drawing>
          </w:r>
        </w:p>
        <w:p w:rsidR="00C97C09" w:rsidRDefault="00C97C09" w:rsidP="00E613E6">
          <w:pPr>
            <w:pStyle w:val="Geenafstand"/>
            <w:keepNext/>
            <w:jc w:val="center"/>
          </w:pPr>
        </w:p>
        <w:p w:rsidR="001E33A8" w:rsidRPr="00CA0709" w:rsidRDefault="00674EBF" w:rsidP="001E33A8">
          <w:pPr>
            <w:pStyle w:val="Bijschrift"/>
            <w:jc w:val="center"/>
            <w:rPr>
              <w:rFonts w:ascii="Verdana" w:hAnsi="Verdana"/>
              <w:color w:val="808080" w:themeColor="background1" w:themeShade="80"/>
            </w:rPr>
          </w:pPr>
          <w:r w:rsidRPr="00CA0709">
            <w:rPr>
              <w:rFonts w:ascii="Verdana" w:hAnsi="Verdana"/>
              <w:color w:val="808080" w:themeColor="background1" w:themeShade="80"/>
            </w:rPr>
            <w:t xml:space="preserve">Figuur </w:t>
          </w:r>
          <w:r w:rsidR="00CA0709" w:rsidRPr="00CA0709">
            <w:rPr>
              <w:rFonts w:ascii="Verdana" w:hAnsi="Verdana"/>
              <w:color w:val="808080" w:themeColor="background1" w:themeShade="80"/>
            </w:rPr>
            <w:t>1</w:t>
          </w:r>
          <w:r w:rsidR="00D2608B">
            <w:rPr>
              <w:rFonts w:ascii="Verdana" w:hAnsi="Verdana"/>
              <w:color w:val="808080" w:themeColor="background1" w:themeShade="80"/>
            </w:rPr>
            <w:t>1</w:t>
          </w:r>
          <w:r w:rsidRPr="00CA0709">
            <w:rPr>
              <w:rFonts w:ascii="Verdana" w:hAnsi="Verdana"/>
              <w:color w:val="808080" w:themeColor="background1" w:themeShade="80"/>
            </w:rPr>
            <w:t>. Conceptueel Model op basis van het theoretisch kader.</w:t>
          </w:r>
        </w:p>
        <w:p w:rsidR="00C97C09" w:rsidRDefault="00C97C09">
          <w:pPr>
            <w:rPr>
              <w:rFonts w:ascii="Verdana" w:eastAsiaTheme="minorEastAsia" w:hAnsi="Verdana"/>
              <w:b/>
              <w:sz w:val="20"/>
              <w:lang w:eastAsia="nl-NL"/>
            </w:rPr>
          </w:pPr>
          <w:r>
            <w:rPr>
              <w:b/>
            </w:rPr>
            <w:br w:type="page"/>
          </w:r>
        </w:p>
        <w:p w:rsidR="00844C1D" w:rsidRPr="006F2817" w:rsidRDefault="00844C1D" w:rsidP="001E33A8">
          <w:pPr>
            <w:pStyle w:val="Geenafstand"/>
            <w:rPr>
              <w:b/>
            </w:rPr>
          </w:pPr>
          <w:r w:rsidRPr="006F2817">
            <w:rPr>
              <w:b/>
            </w:rPr>
            <w:t>Toelichting conceptueel model</w:t>
          </w:r>
        </w:p>
        <w:p w:rsidR="001E33A8" w:rsidRDefault="001E33A8" w:rsidP="008376C9">
          <w:pPr>
            <w:pStyle w:val="Geenafstand"/>
            <w:jc w:val="both"/>
          </w:pPr>
          <w:r>
            <w:t>Het conceptueel model geeft de belangrijkste elementen weer die volgens de theorie zullen zorgen voor een optimale situatie waarbinnen monteurs aan hun zelfontwikkeling kunnen werken. Het model zal van onder naar boven gelezen moeten worden. Dit houdt in dat de ‘</w:t>
          </w:r>
          <w:proofErr w:type="spellStart"/>
          <w:r>
            <w:t>Self</w:t>
          </w:r>
          <w:proofErr w:type="spellEnd"/>
          <w:r>
            <w:t xml:space="preserve"> Awareness </w:t>
          </w:r>
          <w:proofErr w:type="spellStart"/>
          <w:r>
            <w:t>The</w:t>
          </w:r>
          <w:r w:rsidR="000C6D4C">
            <w:t>ory</w:t>
          </w:r>
          <w:proofErr w:type="spellEnd"/>
          <w:r w:rsidR="000C6D4C">
            <w:t xml:space="preserve">’ van </w:t>
          </w:r>
          <w:proofErr w:type="spellStart"/>
          <w:r w:rsidR="000C6D4C">
            <w:t>Davul</w:t>
          </w:r>
          <w:proofErr w:type="spellEnd"/>
          <w:r w:rsidR="000C6D4C">
            <w:t xml:space="preserve"> &amp; </w:t>
          </w:r>
          <w:proofErr w:type="spellStart"/>
          <w:r w:rsidR="000C6D4C">
            <w:t>Wicklund</w:t>
          </w:r>
          <w:proofErr w:type="spellEnd"/>
          <w:r w:rsidR="007C1464">
            <w:t xml:space="preserve"> (geciteerd in </w:t>
          </w:r>
          <w:r w:rsidR="007C1464" w:rsidRPr="007C1464">
            <w:t xml:space="preserve">Silvia </w:t>
          </w:r>
          <w:r w:rsidR="007C1464">
            <w:t>&amp;</w:t>
          </w:r>
          <w:r w:rsidR="007C1464" w:rsidRPr="007C1464">
            <w:t xml:space="preserve"> </w:t>
          </w:r>
          <w:proofErr w:type="spellStart"/>
          <w:r w:rsidR="007C1464" w:rsidRPr="007C1464">
            <w:t>Duval</w:t>
          </w:r>
          <w:proofErr w:type="spellEnd"/>
          <w:r w:rsidR="007C1464">
            <w:t>, 2001)</w:t>
          </w:r>
          <w:r w:rsidR="007C1464" w:rsidRPr="007C1464">
            <w:t xml:space="preserve"> </w:t>
          </w:r>
          <w:r>
            <w:t xml:space="preserve"> de basis vormt. </w:t>
          </w:r>
          <w:r w:rsidR="00844C1D">
            <w:t xml:space="preserve">Wanneer iemand zich bewust is van zijn/haar sterke en verbeterpunten, kan er motivatie ontstaan voor het werken aan die punten. </w:t>
          </w:r>
          <w:r w:rsidR="006F2817">
            <w:t xml:space="preserve">Iemand kan op twee manieren gemotiveerd worden; intrinsiek of extrinsiek. Volgens Alblas &amp; </w:t>
          </w:r>
          <w:proofErr w:type="spellStart"/>
          <w:r w:rsidR="006F2817">
            <w:t>Wijsman</w:t>
          </w:r>
          <w:proofErr w:type="spellEnd"/>
          <w:r w:rsidR="006F2817">
            <w:t xml:space="preserve"> (2009) is iemand intrinsiek gemotiveerd wanneer het werk</w:t>
          </w:r>
          <w:r w:rsidR="00831ABF">
            <w:t xml:space="preserve"> als</w:t>
          </w:r>
          <w:r w:rsidR="006F2817">
            <w:t xml:space="preserve"> prettig en uitdagend</w:t>
          </w:r>
          <w:r w:rsidR="00831ABF">
            <w:t xml:space="preserve"> wordt ervaren</w:t>
          </w:r>
          <w:r w:rsidR="006F2817">
            <w:t xml:space="preserve">, de motivatie komt dus van binnen uit. Bij extrinsieke motivatie wordt iemand gemotiveerd vanuit prikkels van buiten af, zoals bijvoorbeeld straffen en belonen. </w:t>
          </w:r>
          <w:r w:rsidR="00D87A80">
            <w:t xml:space="preserve">Wanneer een medewerker intrinsiek gemotiveerd is, zullen de meeste stappen gezet kunnen worden op het gebied van zelfontwikkeling. </w:t>
          </w:r>
        </w:p>
        <w:p w:rsidR="00B775AC" w:rsidRDefault="00B775AC" w:rsidP="008376C9">
          <w:pPr>
            <w:pStyle w:val="Geenafstand"/>
            <w:jc w:val="both"/>
          </w:pPr>
          <w:r>
            <w:t xml:space="preserve">Wanneer een persoon zelfbewust én gemotiveerd is om te werken aan </w:t>
          </w:r>
          <w:r w:rsidR="00CA0709">
            <w:t>zelfontwikkeling</w:t>
          </w:r>
          <w:r>
            <w:t xml:space="preserve"> zal er uiteraard een omgeving gecreëerd moeten worden waarin dit mogelijk wordt gemaakt. </w:t>
          </w:r>
          <w:r w:rsidR="00CC39B3">
            <w:t xml:space="preserve">Zoals het conceptueel model aangeeft zal hiervoor een ‘psychologische veiligheid’ ervaren moeten worden die veroorzaakt wordt door de werkomgeving en leiderschap. Uiteraard is leiderschap ook medeverantwoordelijk voor de werkomgeving. De </w:t>
          </w:r>
          <w:r w:rsidR="00B56C2B">
            <w:t xml:space="preserve">leiderschapsstijlen die </w:t>
          </w:r>
          <w:r w:rsidR="00CC39B3">
            <w:t xml:space="preserve">volgens de theorie </w:t>
          </w:r>
          <w:r w:rsidR="00B56C2B">
            <w:t xml:space="preserve">haar voorkeur krijgen zijn de eigenschappen van transformationeel leiderschap van </w:t>
          </w:r>
          <w:r w:rsidR="00B56C2B" w:rsidRPr="00B56C2B">
            <w:t>Bass (geciteerd in Sanders</w:t>
          </w:r>
          <w:r w:rsidR="00CA0709">
            <w:t xml:space="preserve"> et al.</w:t>
          </w:r>
          <w:r w:rsidR="00B56C2B" w:rsidRPr="00B56C2B">
            <w:t>, 2013)</w:t>
          </w:r>
          <w:r w:rsidR="00B56C2B">
            <w:t xml:space="preserve">, van stijl 9.9 van Blake &amp; </w:t>
          </w:r>
          <w:proofErr w:type="spellStart"/>
          <w:r w:rsidR="00B56C2B">
            <w:t>Mouton</w:t>
          </w:r>
          <w:proofErr w:type="spellEnd"/>
          <w:r w:rsidR="00B56C2B">
            <w:t xml:space="preserve"> </w:t>
          </w:r>
          <w:r w:rsidR="00B56C2B" w:rsidRPr="00B56C2B">
            <w:t>(geciteerd in Marcus &amp; Van Dam, 2012)</w:t>
          </w:r>
          <w:r w:rsidR="00B56C2B">
            <w:t xml:space="preserve"> en volgens </w:t>
          </w:r>
          <w:proofErr w:type="spellStart"/>
          <w:r w:rsidR="00B56C2B">
            <w:t>Wiseman</w:t>
          </w:r>
          <w:proofErr w:type="spellEnd"/>
          <w:r w:rsidR="00B56C2B">
            <w:t xml:space="preserve"> &amp; </w:t>
          </w:r>
          <w:proofErr w:type="spellStart"/>
          <w:r w:rsidR="00B56C2B">
            <w:t>Mck</w:t>
          </w:r>
          <w:r w:rsidR="00B56C2B" w:rsidRPr="0053619C">
            <w:t>eown</w:t>
          </w:r>
          <w:proofErr w:type="spellEnd"/>
          <w:r w:rsidR="00B56C2B">
            <w:t xml:space="preserve"> (2015) die van een multiplier. </w:t>
          </w:r>
        </w:p>
        <w:p w:rsidR="00CA0709" w:rsidRDefault="00CA0709" w:rsidP="008376C9">
          <w:pPr>
            <w:pStyle w:val="Geenafstand"/>
            <w:jc w:val="both"/>
          </w:pPr>
        </w:p>
        <w:p w:rsidR="004C7BE7" w:rsidRDefault="00B56C2B" w:rsidP="008376C9">
          <w:pPr>
            <w:pStyle w:val="Geenafstand"/>
            <w:jc w:val="both"/>
          </w:pPr>
          <w:r>
            <w:t xml:space="preserve">Naast de </w:t>
          </w:r>
          <w:r w:rsidR="004C7BE7">
            <w:t xml:space="preserve">zojuist beschreven </w:t>
          </w:r>
          <w:r>
            <w:t>leiderschap</w:t>
          </w:r>
          <w:r w:rsidR="004C7BE7">
            <w:t xml:space="preserve">sstijlen zal er volgens </w:t>
          </w:r>
          <w:proofErr w:type="spellStart"/>
          <w:r w:rsidR="004C7BE7">
            <w:t>Edmondson</w:t>
          </w:r>
          <w:proofErr w:type="spellEnd"/>
          <w:r w:rsidR="004C7BE7">
            <w:t xml:space="preserve"> (geciteerd in Sanders</w:t>
          </w:r>
          <w:r w:rsidR="00CA0709">
            <w:t xml:space="preserve"> et al.</w:t>
          </w:r>
          <w:r w:rsidR="004C7BE7">
            <w:t>, 2013) ook ‘psychologische veiligheid’ ontstaan wanneer er op basis van de volgende 7 factoren feedback zal worden gegeven aan de medewerker:</w:t>
          </w:r>
        </w:p>
        <w:p w:rsidR="004C7BE7" w:rsidRDefault="004C7BE7" w:rsidP="008376C9">
          <w:pPr>
            <w:pStyle w:val="Geenafstand"/>
            <w:numPr>
              <w:ilvl w:val="0"/>
              <w:numId w:val="14"/>
            </w:numPr>
            <w:jc w:val="both"/>
          </w:pPr>
          <w:r w:rsidRPr="004C7BE7">
            <w:rPr>
              <w:i/>
            </w:rPr>
            <w:t>Betrouwbaarheid van de bron</w:t>
          </w:r>
          <w:r>
            <w:t xml:space="preserve">. </w:t>
          </w:r>
        </w:p>
        <w:p w:rsidR="004C7BE7" w:rsidRDefault="004C7BE7" w:rsidP="008376C9">
          <w:pPr>
            <w:pStyle w:val="Geenafstand"/>
            <w:numPr>
              <w:ilvl w:val="0"/>
              <w:numId w:val="14"/>
            </w:numPr>
            <w:jc w:val="both"/>
          </w:pPr>
          <w:r w:rsidRPr="004C7BE7">
            <w:rPr>
              <w:i/>
            </w:rPr>
            <w:t>Kwaliteit van de feedback</w:t>
          </w:r>
          <w:r>
            <w:t xml:space="preserve">. </w:t>
          </w:r>
        </w:p>
        <w:p w:rsidR="004C7BE7" w:rsidRDefault="004C7BE7" w:rsidP="008376C9">
          <w:pPr>
            <w:pStyle w:val="Geenafstand"/>
            <w:numPr>
              <w:ilvl w:val="0"/>
              <w:numId w:val="14"/>
            </w:numPr>
            <w:jc w:val="both"/>
          </w:pPr>
          <w:r w:rsidRPr="004C7BE7">
            <w:rPr>
              <w:i/>
            </w:rPr>
            <w:t>De</w:t>
          </w:r>
          <w:r>
            <w:t xml:space="preserve"> </w:t>
          </w:r>
          <w:r w:rsidRPr="004C7BE7">
            <w:rPr>
              <w:i/>
            </w:rPr>
            <w:t>bezorging van feedback</w:t>
          </w:r>
          <w:r>
            <w:t>.</w:t>
          </w:r>
        </w:p>
        <w:p w:rsidR="004C7BE7" w:rsidRDefault="004C7BE7" w:rsidP="008376C9">
          <w:pPr>
            <w:pStyle w:val="Geenafstand"/>
            <w:numPr>
              <w:ilvl w:val="0"/>
              <w:numId w:val="14"/>
            </w:numPr>
            <w:jc w:val="both"/>
          </w:pPr>
          <w:r w:rsidRPr="004C7BE7">
            <w:rPr>
              <w:i/>
            </w:rPr>
            <w:t>Frequentie van positieve feedback</w:t>
          </w:r>
          <w:r>
            <w:t>.</w:t>
          </w:r>
        </w:p>
        <w:p w:rsidR="004C7BE7" w:rsidRDefault="004C7BE7" w:rsidP="008376C9">
          <w:pPr>
            <w:pStyle w:val="Geenafstand"/>
            <w:numPr>
              <w:ilvl w:val="0"/>
              <w:numId w:val="14"/>
            </w:numPr>
            <w:jc w:val="both"/>
          </w:pPr>
          <w:r>
            <w:rPr>
              <w:i/>
            </w:rPr>
            <w:t>Frequentie van negatieve feedback</w:t>
          </w:r>
          <w:r>
            <w:t>.</w:t>
          </w:r>
        </w:p>
        <w:p w:rsidR="004C7BE7" w:rsidRDefault="004C7BE7" w:rsidP="008376C9">
          <w:pPr>
            <w:pStyle w:val="Geenafstand"/>
            <w:numPr>
              <w:ilvl w:val="0"/>
              <w:numId w:val="14"/>
            </w:numPr>
            <w:jc w:val="both"/>
          </w:pPr>
          <w:r w:rsidRPr="004C7BE7">
            <w:rPr>
              <w:i/>
            </w:rPr>
            <w:t>De beschikbaarheid van de bron</w:t>
          </w:r>
          <w:r w:rsidRPr="00265CFC">
            <w:t>.</w:t>
          </w:r>
          <w:r>
            <w:t xml:space="preserve"> </w:t>
          </w:r>
        </w:p>
        <w:p w:rsidR="004C7BE7" w:rsidRDefault="004C7BE7" w:rsidP="008376C9">
          <w:pPr>
            <w:pStyle w:val="Geenafstand"/>
            <w:numPr>
              <w:ilvl w:val="0"/>
              <w:numId w:val="14"/>
            </w:numPr>
            <w:jc w:val="both"/>
          </w:pPr>
          <w:r w:rsidRPr="004C7BE7">
            <w:rPr>
              <w:i/>
            </w:rPr>
            <w:t>De mate waarin feedback zoeken bevorderd wordt</w:t>
          </w:r>
          <w:r>
            <w:t>.</w:t>
          </w:r>
        </w:p>
        <w:p w:rsidR="004C7BE7" w:rsidRDefault="004C7BE7" w:rsidP="008376C9">
          <w:pPr>
            <w:pStyle w:val="Geenafstand"/>
            <w:jc w:val="both"/>
          </w:pPr>
        </w:p>
        <w:p w:rsidR="00B5352A" w:rsidRDefault="004C7BE7" w:rsidP="008376C9">
          <w:pPr>
            <w:pStyle w:val="Geenafstand"/>
            <w:jc w:val="both"/>
          </w:pPr>
          <w:r>
            <w:t>Wanneer er aan de hand van de hierboven benoemde werkomgeving en leiderschapsvormen een psychologische veiligheid is gecreëerd</w:t>
          </w:r>
          <w:r w:rsidR="00334A10">
            <w:t xml:space="preserve">, kan de zelf-determinatie theorie </w:t>
          </w:r>
          <w:r w:rsidR="00611AD3">
            <w:t xml:space="preserve">(ZDT) </w:t>
          </w:r>
          <w:r w:rsidR="00334A10">
            <w:t>een beroep do</w:t>
          </w:r>
          <w:r w:rsidR="00CD351F">
            <w:t>en op de motivatie.</w:t>
          </w:r>
          <w:r w:rsidR="00334A10">
            <w:t xml:space="preserve"> </w:t>
          </w:r>
          <w:r w:rsidR="00CD351F">
            <w:t>Van den Broek</w:t>
          </w:r>
          <w:r w:rsidR="00CA0709">
            <w:t xml:space="preserve"> et al.</w:t>
          </w:r>
          <w:r w:rsidR="00CD351F">
            <w:t xml:space="preserve"> (2009) stellen </w:t>
          </w:r>
          <w:r w:rsidR="00B5352A">
            <w:t xml:space="preserve">dat de ZDT uit gaat van een positief mensbeeld </w:t>
          </w:r>
          <w:r w:rsidR="000C6D4C">
            <w:t>(McGregor</w:t>
          </w:r>
          <w:r w:rsidR="00BD22E8">
            <w:t xml:space="preserve"> geciteerd in Marcus &amp; Van Dam, 2012) </w:t>
          </w:r>
          <w:r w:rsidR="00B5352A">
            <w:t xml:space="preserve">en behandeld op basis hiervan de regulatie en doelgerichtheid van het menselijke gedrag. Volgens de ZDT zijn een bevrediging van de aangeboren psychologische </w:t>
          </w:r>
          <w:r w:rsidR="00B5352A">
            <w:lastRenderedPageBreak/>
            <w:t>basisbehoeften aan autonomie, verbondenheid en competentie essentiële voedingsstoffen voor persoonlij</w:t>
          </w:r>
          <w:r w:rsidR="00CD351F">
            <w:t>ke ontwikkeling en functioneren. Deze drie basisbehoeften</w:t>
          </w:r>
          <w:r w:rsidR="00572DC8">
            <w:t>, verticaal weergegeven in het conceptueel model,</w:t>
          </w:r>
          <w:r w:rsidR="00CD351F">
            <w:t xml:space="preserve"> betekenen het volgende: </w:t>
          </w:r>
        </w:p>
        <w:p w:rsidR="00CD351F" w:rsidRDefault="00CD351F" w:rsidP="008376C9">
          <w:pPr>
            <w:pStyle w:val="Geenafstand"/>
            <w:numPr>
              <w:ilvl w:val="0"/>
              <w:numId w:val="4"/>
            </w:numPr>
            <w:jc w:val="both"/>
          </w:pPr>
          <w:r>
            <w:t>Autonomie</w:t>
          </w:r>
          <w:r w:rsidR="007D6FD8">
            <w:t xml:space="preserve"> houdt in het staat zijn zelf beslissingen te mogen en kunnen maken.</w:t>
          </w:r>
        </w:p>
        <w:p w:rsidR="00CD351F" w:rsidRDefault="00CD351F" w:rsidP="008376C9">
          <w:pPr>
            <w:pStyle w:val="Geenafstand"/>
            <w:numPr>
              <w:ilvl w:val="0"/>
              <w:numId w:val="4"/>
            </w:numPr>
            <w:jc w:val="both"/>
          </w:pPr>
          <w:r>
            <w:t>Verbondenheid</w:t>
          </w:r>
          <w:r w:rsidR="007D6FD8">
            <w:t xml:space="preserve"> is de wens om waardering te voelen en positieve relaties op te bouwen. </w:t>
          </w:r>
        </w:p>
        <w:p w:rsidR="00611AD3" w:rsidRDefault="00CD351F" w:rsidP="008376C9">
          <w:pPr>
            <w:pStyle w:val="Geenafstand"/>
            <w:numPr>
              <w:ilvl w:val="0"/>
              <w:numId w:val="4"/>
            </w:numPr>
            <w:jc w:val="both"/>
          </w:pPr>
          <w:r>
            <w:t>Competentie</w:t>
          </w:r>
          <w:r w:rsidR="00572DC8">
            <w:t xml:space="preserve"> betekent de omgeving te begrijpen en hier doeltreffend mee om te gaan. </w:t>
          </w:r>
        </w:p>
        <w:p w:rsidR="00611AD3" w:rsidRDefault="00611AD3" w:rsidP="008376C9">
          <w:pPr>
            <w:pStyle w:val="Geenafstand"/>
            <w:jc w:val="both"/>
          </w:pPr>
        </w:p>
        <w:p w:rsidR="001E33A8" w:rsidRPr="00611AD3" w:rsidRDefault="00611AD3" w:rsidP="008376C9">
          <w:pPr>
            <w:pStyle w:val="Geenafstand"/>
            <w:jc w:val="both"/>
            <w:rPr>
              <w:rStyle w:val="Kop2Char"/>
              <w:rFonts w:eastAsiaTheme="minorEastAsia" w:cstheme="minorBidi"/>
              <w:b w:val="0"/>
              <w:szCs w:val="22"/>
            </w:rPr>
          </w:pPr>
          <w:r>
            <w:t>Wanneer de drie behoefte</w:t>
          </w:r>
          <w:r w:rsidR="00F95F3B">
            <w:t xml:space="preserve">n </w:t>
          </w:r>
          <w:r>
            <w:t>van de ZDT</w:t>
          </w:r>
          <w:r w:rsidR="00F95F3B">
            <w:t xml:space="preserve"> en dus ook alle onderliggende lagen van het conceptueel model zijn bevredigd, kan een monteur optimaal werken aan zijn/haar zelfontwikkeling. </w:t>
          </w:r>
          <w:r w:rsidR="001E33A8">
            <w:rPr>
              <w:rStyle w:val="Kop2Char"/>
            </w:rPr>
            <w:br w:type="page"/>
          </w:r>
        </w:p>
        <w:p w:rsidR="00E65DBA" w:rsidRDefault="009B03BC" w:rsidP="00E65DBA">
          <w:pPr>
            <w:pStyle w:val="Kop1"/>
          </w:pPr>
          <w:bookmarkStart w:id="28" w:name="_Toc452711322"/>
          <w:r>
            <w:lastRenderedPageBreak/>
            <w:t xml:space="preserve">4. </w:t>
          </w:r>
          <w:r w:rsidR="00E65DBA">
            <w:t>Methodologie</w:t>
          </w:r>
          <w:bookmarkEnd w:id="28"/>
          <w:r w:rsidR="00E65DBA">
            <w:t xml:space="preserve"> </w:t>
          </w:r>
        </w:p>
        <w:p w:rsidR="005641F8" w:rsidRDefault="005641F8" w:rsidP="005641F8">
          <w:pPr>
            <w:pStyle w:val="Geenafstand"/>
          </w:pPr>
        </w:p>
        <w:p w:rsidR="009B03BC" w:rsidRPr="008474D1" w:rsidRDefault="009B03BC" w:rsidP="008474D1">
          <w:pPr>
            <w:pStyle w:val="Geenafstand"/>
            <w:pBdr>
              <w:bottom w:val="single" w:sz="4" w:space="1" w:color="auto"/>
            </w:pBdr>
            <w:rPr>
              <w:i/>
            </w:rPr>
          </w:pPr>
          <w:r w:rsidRPr="008474D1">
            <w:rPr>
              <w:i/>
            </w:rPr>
            <w:t xml:space="preserve">In de methodologie zal een verantwoording worden </w:t>
          </w:r>
          <w:r w:rsidR="00570F13">
            <w:rPr>
              <w:i/>
            </w:rPr>
            <w:t>ge</w:t>
          </w:r>
          <w:r w:rsidRPr="008474D1">
            <w:rPr>
              <w:i/>
            </w:rPr>
            <w:t>geven van de gekozen methode voor dit onderzoek. Dit hoofdstuk is onder</w:t>
          </w:r>
          <w:r w:rsidR="008474D1" w:rsidRPr="008474D1">
            <w:rPr>
              <w:i/>
            </w:rPr>
            <w:t>verdeel</w:t>
          </w:r>
          <w:r w:rsidR="00570F13">
            <w:rPr>
              <w:i/>
            </w:rPr>
            <w:t>d in meerdere paragraf</w:t>
          </w:r>
          <w:r w:rsidR="008474D1" w:rsidRPr="008474D1">
            <w:rPr>
              <w:i/>
            </w:rPr>
            <w:t>en waarin zal worden verklaard welke en waarom die middelen worden gebruikt om de resultaten te werven.</w:t>
          </w:r>
        </w:p>
        <w:p w:rsidR="009B03BC" w:rsidRDefault="009B03BC" w:rsidP="005641F8">
          <w:pPr>
            <w:pStyle w:val="Geenafstand"/>
          </w:pPr>
        </w:p>
        <w:p w:rsidR="00357DD3" w:rsidRDefault="00357DD3" w:rsidP="00B171C3">
          <w:pPr>
            <w:pStyle w:val="Kop2"/>
            <w:jc w:val="both"/>
          </w:pPr>
          <w:bookmarkStart w:id="29" w:name="_Toc451003257"/>
          <w:bookmarkStart w:id="30" w:name="_Toc452711323"/>
          <w:r>
            <w:t>4.1 Vooronderzoek</w:t>
          </w:r>
          <w:bookmarkEnd w:id="29"/>
          <w:bookmarkEnd w:id="30"/>
        </w:p>
        <w:p w:rsidR="00D86A02" w:rsidRDefault="00BB1B8E" w:rsidP="00B171C3">
          <w:pPr>
            <w:pStyle w:val="Geenafstand"/>
            <w:jc w:val="both"/>
          </w:pPr>
          <w:r>
            <w:t xml:space="preserve">In deze paragraaf zal een verantwoording worden gegeven van de respondenten van </w:t>
          </w:r>
          <w:r w:rsidR="007706D2">
            <w:t xml:space="preserve">het </w:t>
          </w:r>
          <w:r>
            <w:t>vooronderzoek ten behoeve</w:t>
          </w:r>
          <w:r w:rsidR="005C1A24">
            <w:t xml:space="preserve"> </w:t>
          </w:r>
          <w:r>
            <w:t>van</w:t>
          </w:r>
          <w:r w:rsidR="005C1A24">
            <w:t xml:space="preserve"> de</w:t>
          </w:r>
          <w:r>
            <w:t xml:space="preserve"> situatieschets. </w:t>
          </w:r>
          <w:r w:rsidR="00D86A02">
            <w:t xml:space="preserve">In </w:t>
          </w:r>
          <w:r>
            <w:t>dit</w:t>
          </w:r>
          <w:r w:rsidR="00D86A02">
            <w:t xml:space="preserve"> vooronderzoek is </w:t>
          </w:r>
          <w:r>
            <w:t xml:space="preserve">namelijk </w:t>
          </w:r>
          <w:r w:rsidR="00D86A02">
            <w:t xml:space="preserve">onderzocht wat precies de situatie is binnen M&amp;A rondom zelfontwikkeling. </w:t>
          </w:r>
          <w:r w:rsidR="005C1A24">
            <w:t>Om</w:t>
          </w:r>
          <w:r>
            <w:t xml:space="preserve"> </w:t>
          </w:r>
          <w:r w:rsidR="00C24192">
            <w:t xml:space="preserve">deze informatie </w:t>
          </w:r>
          <w:r w:rsidR="004C286F">
            <w:t>te kunnen genereren zijn alle hoofden benaderd voor een gesprek</w:t>
          </w:r>
          <w:r w:rsidR="005C1A24">
            <w:t>,</w:t>
          </w:r>
          <w:r w:rsidR="004C286F">
            <w:t xml:space="preserve"> waarin de hoofden zijn bevraagd </w:t>
          </w:r>
          <w:r w:rsidR="00F01231">
            <w:t>op</w:t>
          </w:r>
          <w:r w:rsidR="004C286F">
            <w:t xml:space="preserve"> hun visie op en ervaringen met zelfontwikkeling. </w:t>
          </w:r>
        </w:p>
        <w:p w:rsidR="00357DD3" w:rsidRDefault="00357DD3" w:rsidP="00B171C3">
          <w:pPr>
            <w:pStyle w:val="Geenafstand"/>
            <w:jc w:val="both"/>
          </w:pPr>
        </w:p>
        <w:p w:rsidR="009B03BC" w:rsidRDefault="009B03BC" w:rsidP="00B171C3">
          <w:pPr>
            <w:pStyle w:val="Kop2"/>
            <w:jc w:val="both"/>
          </w:pPr>
          <w:bookmarkStart w:id="31" w:name="_Toc451003258"/>
          <w:bookmarkStart w:id="32" w:name="_Toc452711324"/>
          <w:r>
            <w:t>4.</w:t>
          </w:r>
          <w:r w:rsidR="00357DD3">
            <w:t>2</w:t>
          </w:r>
          <w:r>
            <w:t xml:space="preserve"> Deskresearch</w:t>
          </w:r>
          <w:bookmarkEnd w:id="31"/>
          <w:bookmarkEnd w:id="32"/>
          <w:r>
            <w:t xml:space="preserve"> </w:t>
          </w:r>
        </w:p>
        <w:p w:rsidR="004C286F" w:rsidRDefault="008474D1" w:rsidP="00B171C3">
          <w:pPr>
            <w:pStyle w:val="Geenafstand"/>
            <w:jc w:val="both"/>
          </w:pPr>
          <w:r>
            <w:t xml:space="preserve">Om een breder inzicht te krijgen in wat het onderwerp precies inhoudt, </w:t>
          </w:r>
          <w:r w:rsidR="00541DA3">
            <w:t>zijn</w:t>
          </w:r>
          <w:r>
            <w:t xml:space="preserve"> er door middel van deskresearch, verschillende theorieën </w:t>
          </w:r>
          <w:r w:rsidR="00396FAE">
            <w:t>onderzocht</w:t>
          </w:r>
          <w:r>
            <w:t xml:space="preserve"> die raakvlakken hebben met zelfontwikkeling.</w:t>
          </w:r>
          <w:r w:rsidR="003F3BCD">
            <w:t xml:space="preserve"> Aan de hand van dit onderzoek</w:t>
          </w:r>
          <w:r w:rsidR="00541DA3">
            <w:t xml:space="preserve">, </w:t>
          </w:r>
          <w:r w:rsidR="003F3BCD">
            <w:t>kan er namelijk antwoord worde</w:t>
          </w:r>
          <w:r w:rsidR="005C1A24">
            <w:t>n</w:t>
          </w:r>
          <w:r w:rsidR="003F3BCD">
            <w:t xml:space="preserve"> gegeven op de deelvragen deskresearch die terug te vinden zijn in hoofdstuk 2 probleemformulering. </w:t>
          </w:r>
        </w:p>
        <w:p w:rsidR="004C286F" w:rsidRDefault="004C286F" w:rsidP="00B171C3">
          <w:pPr>
            <w:pStyle w:val="Geenafstand"/>
            <w:jc w:val="both"/>
          </w:pPr>
          <w:r>
            <w:t>Om zowel voor de onderzoeker als voor de lezer een duidelijk beeld te krijgen van hoe zowel Stedin als de lite</w:t>
          </w:r>
          <w:r w:rsidR="00A43290">
            <w:t>ratuur zelfontwikkeling benadert</w:t>
          </w:r>
          <w:r>
            <w:t xml:space="preserve">, zijn er theorieën beschreven die dit inzichtelijk maakt. </w:t>
          </w:r>
          <w:r w:rsidR="00AD7D5A">
            <w:t xml:space="preserve">Vervolgens is er gekeken naar welke factoren van invloed zijn op zelfontwikkeling, zodat er uiteindelijk kan worden geconcludeerd aan welke knoppen er gedraaid </w:t>
          </w:r>
          <w:r w:rsidR="00A43290">
            <w:t>kan</w:t>
          </w:r>
          <w:r w:rsidR="00AD7D5A">
            <w:t xml:space="preserve"> worden om zelfontwikkeling </w:t>
          </w:r>
          <w:r w:rsidR="00A43290">
            <w:t xml:space="preserve">te laten leven </w:t>
          </w:r>
          <w:r w:rsidR="00AD7D5A">
            <w:t xml:space="preserve">onder de monteurs. Hieruit is onder andere gebleken dat leiderschap invloed uitoefent </w:t>
          </w:r>
          <w:r w:rsidR="001A53F3">
            <w:t xml:space="preserve">op zelfontwikkeling. Omdat dit een groot onderwerp is, is er een aparte deskresearch deelvraag opgesteld die inzichtelijk maakt wat de effecten zijn van leiderschap op zelfontwikkeling. Ten slotte is er gekeken naar wat de relatie is tussen zelfontwikkeling en </w:t>
          </w:r>
          <w:r w:rsidR="00536CDB">
            <w:t xml:space="preserve">duurzame inzetbaarheid omdat, zoals in de situatieschets duidelijk is geworden, dit het uiteindelijke doel is wat bereikt kan worden met zelfontwikkeling. </w:t>
          </w:r>
        </w:p>
        <w:p w:rsidR="00536CDB" w:rsidRDefault="00536CDB" w:rsidP="00B171C3">
          <w:pPr>
            <w:pStyle w:val="Geenafstand"/>
            <w:jc w:val="both"/>
          </w:pPr>
        </w:p>
        <w:p w:rsidR="008474D1" w:rsidRDefault="008474D1" w:rsidP="00B171C3">
          <w:pPr>
            <w:pStyle w:val="Geenafstand"/>
            <w:jc w:val="both"/>
          </w:pPr>
          <w:r>
            <w:t xml:space="preserve">Naast dit literatuuronderzoek, </w:t>
          </w:r>
          <w:r w:rsidR="00541DA3">
            <w:t xml:space="preserve">zijn er ook interne beleidsstukken onderzocht. Deze beleidstukken geven namelijk inzicht </w:t>
          </w:r>
          <w:r w:rsidR="00A43290">
            <w:t>in</w:t>
          </w:r>
          <w:r w:rsidR="00541DA3">
            <w:t xml:space="preserve"> de manier hoe Stedin kijkt naar zelfontwikkeling. </w:t>
          </w:r>
          <w:r w:rsidR="00536CDB">
            <w:t xml:space="preserve">De HR Review van 2015 is </w:t>
          </w:r>
          <w:r w:rsidR="00A43290">
            <w:t>onderzocht</w:t>
          </w:r>
          <w:r w:rsidR="00536CDB">
            <w:t xml:space="preserve"> omdat dit de 0-meting is van de situatie rondom zelfontwikkeling bij Stedin. Daarnaast zijn er beleidstukken </w:t>
          </w:r>
          <w:r w:rsidR="00A43290">
            <w:t>onderzocht</w:t>
          </w:r>
          <w:r w:rsidR="00536CDB">
            <w:t xml:space="preserve"> die de strategie </w:t>
          </w:r>
          <w:r w:rsidR="005C1A24">
            <w:t xml:space="preserve">en </w:t>
          </w:r>
          <w:r w:rsidR="00536CDB">
            <w:t xml:space="preserve">omgeving van Stedin inzichtelijk maken. </w:t>
          </w:r>
          <w:r w:rsidR="00775B94">
            <w:t xml:space="preserve">Deze beleidsstukken zijn ook </w:t>
          </w:r>
          <w:r w:rsidR="00A43290">
            <w:t>onderzocht</w:t>
          </w:r>
          <w:r w:rsidR="00775B94">
            <w:t xml:space="preserve"> in het vooronderzoek om de situatieschets te kunnen vaststellen. </w:t>
          </w:r>
        </w:p>
        <w:p w:rsidR="008474D1" w:rsidRDefault="008474D1" w:rsidP="00B171C3">
          <w:pPr>
            <w:pStyle w:val="Geenafstand"/>
            <w:jc w:val="both"/>
          </w:pPr>
        </w:p>
        <w:p w:rsidR="009B03BC" w:rsidRPr="00875B84" w:rsidRDefault="009B03BC" w:rsidP="00B171C3">
          <w:pPr>
            <w:pStyle w:val="Kop2"/>
            <w:jc w:val="both"/>
          </w:pPr>
          <w:bookmarkStart w:id="33" w:name="_Toc451003259"/>
          <w:bookmarkStart w:id="34" w:name="_Toc452711325"/>
          <w:r w:rsidRPr="00875B84">
            <w:t>4.</w:t>
          </w:r>
          <w:r w:rsidR="00357DD3">
            <w:t>3</w:t>
          </w:r>
          <w:r w:rsidRPr="00875B84">
            <w:t xml:space="preserve"> Fieldresearch</w:t>
          </w:r>
          <w:bookmarkEnd w:id="33"/>
          <w:bookmarkEnd w:id="34"/>
          <w:r w:rsidRPr="00875B84">
            <w:t xml:space="preserve"> </w:t>
          </w:r>
        </w:p>
        <w:p w:rsidR="00541DA3" w:rsidRDefault="0047746C" w:rsidP="00B171C3">
          <w:pPr>
            <w:pStyle w:val="Geenafstand"/>
            <w:jc w:val="both"/>
          </w:pPr>
          <w:r w:rsidRPr="0047746C">
            <w:t>Na deskresearch heeft er, zoals beschreven in hoofdstuk 2 probleemformulering, ook fieldresearch pla</w:t>
          </w:r>
          <w:r>
            <w:t xml:space="preserve">atsgevonden. Hierbij hebben zowel kwantitatieve als kwalitatieve dataverzameling basis gevormd voor de antwoorden op de fieldresearch deelvragen. Ook deze zijn weer terug te vinden in het tweede hoofdstuk. </w:t>
          </w:r>
          <w:r w:rsidR="00F50354">
            <w:t xml:space="preserve">De antwoorden op de fieldresearch deelvragen zullen zijn terug te vinden in hoofdstuk 5 resultaten. </w:t>
          </w:r>
        </w:p>
        <w:p w:rsidR="00541DA3" w:rsidRDefault="0047746C" w:rsidP="00B171C3">
          <w:pPr>
            <w:pStyle w:val="Geenafstand"/>
            <w:jc w:val="both"/>
          </w:pPr>
          <w:r>
            <w:t xml:space="preserve">Tijdens het kwalitatieve onderzoek is er data verworven aan de hand van meerdere interviews. Om een duidelijk beeld te krijgen van wat Stedin verstaat onder zelfontwikkeling hebben er interviews plaatsvonden met HRM en HRD medewerkers van zowel Eneco als Stedin. </w:t>
          </w:r>
          <w:r w:rsidR="00F7740F">
            <w:t xml:space="preserve">Bij Eneco is er een HRD medewerker benaderd. De reden hiervoor is als volgt. Zoals in de situatieschets is beschreven heeft er onlangs een reorganisatie plaatsgevonden waarbij Joulz en Stedin zijn samengegaan. Sinds deze reorganisatie is er ook een nieuw beoordelingssysteem geïmplementeerd. Omdat deze vanuit Eneco is opgezet, zal daar de meeste informatie te </w:t>
          </w:r>
          <w:r w:rsidR="008A362B">
            <w:t>krijgen</w:t>
          </w:r>
          <w:r w:rsidR="00F7740F">
            <w:t xml:space="preserve"> zijn. Daarnaast zijn er HRM en HRD medewerkers benaderd van Stedin om informatie te verkrijgen over hoe dit zich heeft vertaald binnen Stedin. </w:t>
          </w:r>
          <w:r w:rsidR="00F50354">
            <w:t>Uiteindelijk hebben er nog 8 verschillende interviews plaatsgevonden met medewerkers vanuit de uitvoering van M&amp;A. Dit met als reden om te kijken of er overeenkomsten en verschillen zijn tussen het beleid en de uitvoering daarvan. Deze interviews hebben ook tevens een basis gevormd voor de enquête die daarna heeft plaatsgevonden. Tijdens deze kwantitatieve dat</w:t>
          </w:r>
          <w:r w:rsidR="00955E12">
            <w:t xml:space="preserve">averzameling is er onderzocht wat de medewerkers verstaan onder zelfontwikkeling, in hoeverre de medewerkers de mogelijkheden krijgen zich te ontwikkelen en wat zij nodig hebben om proactief bezig te zijn met zelfontwikkeling. </w:t>
          </w:r>
          <w:r w:rsidR="00F95590">
            <w:t xml:space="preserve">Ook de resultaten hiervan zullen worden beschreven in het volgende hoofdstuk. </w:t>
          </w:r>
        </w:p>
        <w:p w:rsidR="00F95590" w:rsidRPr="0047746C" w:rsidRDefault="00F95590" w:rsidP="00B171C3">
          <w:pPr>
            <w:pStyle w:val="Geenafstand"/>
            <w:jc w:val="both"/>
          </w:pPr>
          <w:r>
            <w:t>Door middel van kwalitatieve én kwantitatieve dataverzameling zal de onderzoeker beschikken over legitieme data, die uiteindelijk basis vormen voor de aanbevel</w:t>
          </w:r>
          <w:r w:rsidR="00775B94">
            <w:t>ingen die later in hoofdstuk 6</w:t>
          </w:r>
          <w:r>
            <w:t xml:space="preserve"> beschreven zullen worden. </w:t>
          </w:r>
        </w:p>
        <w:p w:rsidR="00D63C83" w:rsidRDefault="00D63C83" w:rsidP="00B171C3">
          <w:pPr>
            <w:pStyle w:val="Geenafstand"/>
            <w:jc w:val="both"/>
          </w:pPr>
        </w:p>
        <w:p w:rsidR="00D63C83" w:rsidRPr="004939E5" w:rsidRDefault="00AB70BE" w:rsidP="004939E5">
          <w:pPr>
            <w:pStyle w:val="Kop3"/>
            <w:rPr>
              <w:b/>
              <w:u w:val="none"/>
            </w:rPr>
          </w:pPr>
          <w:bookmarkStart w:id="35" w:name="_Toc451003260"/>
          <w:bookmarkStart w:id="36" w:name="_Toc452711326"/>
          <w:r w:rsidRPr="004939E5">
            <w:rPr>
              <w:b/>
              <w:u w:val="none"/>
            </w:rPr>
            <w:t>4.3.1</w:t>
          </w:r>
          <w:r w:rsidR="00D63C83" w:rsidRPr="004939E5">
            <w:rPr>
              <w:b/>
              <w:u w:val="none"/>
            </w:rPr>
            <w:t xml:space="preserve"> Benchmark</w:t>
          </w:r>
          <w:bookmarkEnd w:id="35"/>
          <w:bookmarkEnd w:id="36"/>
        </w:p>
        <w:p w:rsidR="00BC41C1" w:rsidRDefault="00AB70BE" w:rsidP="00B171C3">
          <w:pPr>
            <w:pStyle w:val="Geenafstand"/>
            <w:jc w:val="both"/>
          </w:pPr>
          <w:r>
            <w:t xml:space="preserve">Als onderdeel van </w:t>
          </w:r>
          <w:r w:rsidR="00A816E8">
            <w:t>de</w:t>
          </w:r>
          <w:r>
            <w:t xml:space="preserve"> fieldresearch zal er op kwalitatieve wijze i</w:t>
          </w:r>
          <w:r w:rsidR="00775B94">
            <w:t xml:space="preserve">nzichtelijk </w:t>
          </w:r>
          <w:r>
            <w:t>worden gemaakt hoe collega-netbeheerder Alliander o</w:t>
          </w:r>
          <w:r w:rsidR="00775B94">
            <w:t>mgaa</w:t>
          </w:r>
          <w:r>
            <w:t xml:space="preserve">t met zelfontwikkeling. Er is voor Alliander gekozen omdat deze netbeheerder </w:t>
          </w:r>
          <w:r w:rsidR="008732FC">
            <w:t xml:space="preserve">een vergelijkbare organisatie is </w:t>
          </w:r>
          <w:r w:rsidR="00A816E8">
            <w:t>als</w:t>
          </w:r>
          <w:r w:rsidR="008732FC">
            <w:t xml:space="preserve"> Stedin en deze </w:t>
          </w:r>
          <w:r>
            <w:t xml:space="preserve">bereikbaar </w:t>
          </w:r>
          <w:r w:rsidR="00BC41C1">
            <w:t>is binnen het netwerk van</w:t>
          </w:r>
          <w:r>
            <w:t xml:space="preserve"> Stedin. </w:t>
          </w:r>
        </w:p>
        <w:p w:rsidR="00D63C83" w:rsidRDefault="00775B94" w:rsidP="00B171C3">
          <w:pPr>
            <w:pStyle w:val="Geenafstand"/>
            <w:jc w:val="both"/>
          </w:pPr>
          <w:r>
            <w:t xml:space="preserve">Deze benchmark </w:t>
          </w:r>
          <w:r w:rsidR="00AB70BE">
            <w:t>zal als doel hebben een beter inzicht te geven in</w:t>
          </w:r>
          <w:r>
            <w:t xml:space="preserve"> hoe </w:t>
          </w:r>
          <w:r w:rsidR="00AB70BE">
            <w:t xml:space="preserve">een vergelijkbare </w:t>
          </w:r>
          <w:r w:rsidR="004F7C48">
            <w:t>organisatie</w:t>
          </w:r>
          <w:r w:rsidR="00AB70BE">
            <w:t xml:space="preserve"> </w:t>
          </w:r>
          <w:r w:rsidR="004F7C48">
            <w:t xml:space="preserve">inspeelt op de veranderingen </w:t>
          </w:r>
          <w:r w:rsidR="00A816E8">
            <w:t>binnen</w:t>
          </w:r>
          <w:r w:rsidR="004F7C48">
            <w:t xml:space="preserve"> de energiebranche, invulling geeft aan zelfontwikkeling en hierop beoordeelt.</w:t>
          </w:r>
        </w:p>
        <w:p w:rsidR="00D63C83" w:rsidRDefault="00D63C83" w:rsidP="00B171C3">
          <w:pPr>
            <w:pStyle w:val="Geenafstand"/>
            <w:jc w:val="both"/>
          </w:pPr>
        </w:p>
        <w:p w:rsidR="00F95590" w:rsidRDefault="00357DD3" w:rsidP="00B171C3">
          <w:pPr>
            <w:pStyle w:val="Kop2"/>
            <w:jc w:val="both"/>
          </w:pPr>
          <w:bookmarkStart w:id="37" w:name="_Toc451003261"/>
          <w:bookmarkStart w:id="38" w:name="_Toc452711327"/>
          <w:r>
            <w:t>4.</w:t>
          </w:r>
          <w:r w:rsidR="00AB70BE">
            <w:t>4</w:t>
          </w:r>
          <w:r w:rsidR="00F95590">
            <w:t xml:space="preserve"> Verantwoording doelgroep</w:t>
          </w:r>
          <w:bookmarkEnd w:id="37"/>
          <w:bookmarkEnd w:id="38"/>
        </w:p>
        <w:p w:rsidR="00F95590" w:rsidRDefault="00F95590" w:rsidP="00B171C3">
          <w:pPr>
            <w:pStyle w:val="Geenafstand"/>
            <w:jc w:val="both"/>
          </w:pPr>
          <w:r>
            <w:t>Zoals in de probleemformulering al duidelijk is geworden richt dit onderzoek zich op de doelgroep monteurs van de afdeling M&amp;A. Omdat ook de leidinggevende</w:t>
          </w:r>
          <w:r w:rsidR="00DF1548">
            <w:t>n</w:t>
          </w:r>
          <w:r>
            <w:t xml:space="preserve"> en HR grote invloed hebben op het functioneren van de monte</w:t>
          </w:r>
          <w:r w:rsidR="00A2712B">
            <w:t>u</w:t>
          </w:r>
          <w:r>
            <w:t xml:space="preserve">rs, vallen ook zij onder de doelgroep. </w:t>
          </w:r>
        </w:p>
        <w:p w:rsidR="00444C84" w:rsidRDefault="00CC49BE" w:rsidP="00B171C3">
          <w:pPr>
            <w:pStyle w:val="Geenafstand"/>
            <w:jc w:val="both"/>
          </w:pPr>
          <w:r>
            <w:t xml:space="preserve">De reden waarom er voor deze doelgroep is gekozen is omdat er, zoals in de situatieschets staat beschreven, begin 2016 een HR Review heeft plaatsgevonden waarin alle beoordelingen over het jaar 2015 door HR zijn geanalyseerd. Uit deze analyse is </w:t>
          </w:r>
          <w:r w:rsidR="00B9240A">
            <w:t>gebleken dat</w:t>
          </w:r>
          <w:r>
            <w:t xml:space="preserve"> een grote groep monteurs niet op het gewenste niveau heeft gescoord op de competentie zelfontwikkeling. </w:t>
          </w:r>
          <w:r w:rsidR="00584D4E">
            <w:t>Uit de beoordelingen van 2015 is gebleken dat van de 223 monteurs die zijn meegenomen binnen M&amp;A, er 74 niet op het gewenste niveau hebben gescoord</w:t>
          </w:r>
          <w:r w:rsidR="00E17F73">
            <w:t>,</w:t>
          </w:r>
          <w:r w:rsidR="00B9240A">
            <w:t xml:space="preserve"> dit is</w:t>
          </w:r>
          <w:r w:rsidR="00E17F73">
            <w:t xml:space="preserve"> een percentage van 33,2% (</w:t>
          </w:r>
          <w:r w:rsidR="0077195C">
            <w:t>‘</w:t>
          </w:r>
          <w:r w:rsidR="00E17F73" w:rsidRPr="0077195C">
            <w:rPr>
              <w:i/>
            </w:rPr>
            <w:t>HR Review 2015</w:t>
          </w:r>
          <w:r w:rsidR="0077195C">
            <w:t>’</w:t>
          </w:r>
          <w:r w:rsidR="00E17F73">
            <w:t>, 2016)</w:t>
          </w:r>
          <w:r w:rsidR="00584D4E">
            <w:t xml:space="preserve">. </w:t>
          </w:r>
          <w:r w:rsidR="00444C84">
            <w:t xml:space="preserve">Dit houdt in dat de leidinggevende vindt dat de betreffende monteur zich niet genoeg bewust is van eigen sterke en verbeterpunten en dat hij/zij dan ook niet aan eigen ontwikkeling werkt om daarmee de Eneco Groep missie en visie te realiseren </w:t>
          </w:r>
          <w:r w:rsidR="00C01702">
            <w:t>(</w:t>
          </w:r>
          <w:r w:rsidR="00C01702" w:rsidRPr="00142D8F">
            <w:t>Hofkes &amp; De Leeuw, 2015</w:t>
          </w:r>
          <w:r w:rsidR="00C01702">
            <w:t>)</w:t>
          </w:r>
          <w:r w:rsidR="00444C84">
            <w:t xml:space="preserve">. Dit onderzoek zal </w:t>
          </w:r>
          <w:r w:rsidR="00B9240A">
            <w:t>ook</w:t>
          </w:r>
          <w:r w:rsidR="00444C84">
            <w:t xml:space="preserve"> inzicht geven in hoe de leidinggevende precies komt tot zijn/haar beoordeling en wanneer een monteur volgens hem/haar dan wel goed kan scoren op de competentie.</w:t>
          </w:r>
        </w:p>
        <w:p w:rsidR="009B03BC" w:rsidRPr="00444C84" w:rsidRDefault="00444C84" w:rsidP="00B171C3">
          <w:pPr>
            <w:pStyle w:val="Geenafstand"/>
            <w:jc w:val="both"/>
            <w:rPr>
              <w:rStyle w:val="Kop2Char"/>
            </w:rPr>
          </w:pPr>
          <w:r>
            <w:t xml:space="preserve">Omdat de cijfers aangeven dat het om een grote groep monteurs gaat, valt hier veel te verbeteren. Dat is dan ook de reden waarom er voor deze doelgroep is gekozen. </w:t>
          </w:r>
          <w:r w:rsidR="00F95590">
            <w:br/>
          </w:r>
          <w:r w:rsidR="00F95590">
            <w:br/>
          </w:r>
          <w:r w:rsidR="009B03BC" w:rsidRPr="00444C84">
            <w:rPr>
              <w:rStyle w:val="Kop2Char"/>
            </w:rPr>
            <w:t>4.</w:t>
          </w:r>
          <w:r w:rsidR="00AB70BE">
            <w:rPr>
              <w:rStyle w:val="Kop2Char"/>
            </w:rPr>
            <w:t>5</w:t>
          </w:r>
          <w:r w:rsidR="009B03BC" w:rsidRPr="00444C84">
            <w:rPr>
              <w:rStyle w:val="Kop2Char"/>
            </w:rPr>
            <w:t xml:space="preserve"> Meetinstrumenten</w:t>
          </w:r>
        </w:p>
        <w:p w:rsidR="00444C84" w:rsidRDefault="007B2BA2" w:rsidP="00B171C3">
          <w:pPr>
            <w:pStyle w:val="Geenafstand"/>
            <w:jc w:val="both"/>
          </w:pPr>
          <w:r>
            <w:t xml:space="preserve">Op basis van de antwoorden op de deskresearch deelvragen en de interviews gedurende het kwalitatieve onderzoek, zijn de vragen van de enquête vastgesteld. Aan de hand van dit instrument kan er namelijk worden gemeten in hoeverre de beschreven theorieën overeenkomen met de praktijk binnen Stedin. </w:t>
          </w:r>
        </w:p>
        <w:p w:rsidR="007B2BA2" w:rsidRDefault="007B2BA2" w:rsidP="00B171C3">
          <w:pPr>
            <w:pStyle w:val="Geenafstand"/>
            <w:jc w:val="both"/>
          </w:pPr>
        </w:p>
        <w:p w:rsidR="009B03BC" w:rsidRDefault="00AB70BE" w:rsidP="00B171C3">
          <w:pPr>
            <w:pStyle w:val="Kop2"/>
            <w:jc w:val="both"/>
          </w:pPr>
          <w:bookmarkStart w:id="39" w:name="_Toc451003262"/>
          <w:bookmarkStart w:id="40" w:name="_Toc452711328"/>
          <w:r>
            <w:t>4.6</w:t>
          </w:r>
          <w:r w:rsidR="009B03BC">
            <w:t xml:space="preserve"> Procedure en Analyse</w:t>
          </w:r>
          <w:bookmarkEnd w:id="39"/>
          <w:bookmarkEnd w:id="40"/>
        </w:p>
        <w:p w:rsidR="00444C84" w:rsidRPr="00BD7739" w:rsidRDefault="00DD4682" w:rsidP="00B171C3">
          <w:pPr>
            <w:pStyle w:val="Geenafstand"/>
            <w:jc w:val="both"/>
          </w:pPr>
          <w:r>
            <w:t xml:space="preserve">Alle monteurs van M&amp;A die in dienst zijn van Stedin, zullen worden benaderd voor de enquête. Dit is namelijk de doelgroep voor dit onderzoek en is daarom bepalend voor de resultaten. </w:t>
          </w:r>
          <w:r w:rsidR="00BD7739">
            <w:t xml:space="preserve">De verkregen data zal vervolgens worden </w:t>
          </w:r>
          <w:r w:rsidR="00823E37">
            <w:t>getoetst aan d</w:t>
          </w:r>
          <w:r w:rsidR="00BD7739">
            <w:t>e beschreven theorieën. Op basis hiervan kunnen vervolgens</w:t>
          </w:r>
          <w:r w:rsidR="00B765E0">
            <w:t xml:space="preserve"> conclusies en</w:t>
          </w:r>
          <w:r w:rsidR="00BD7739">
            <w:t xml:space="preserve"> aanbevelingen worden vastgesteld.  </w:t>
          </w:r>
          <w:r w:rsidR="00444C84">
            <w:br w:type="page"/>
          </w:r>
        </w:p>
        <w:p w:rsidR="00891EFC" w:rsidRDefault="00891EFC" w:rsidP="00D43811">
          <w:pPr>
            <w:pStyle w:val="Kop1"/>
            <w:sectPr w:rsidR="00891EFC" w:rsidSect="00431FE5">
              <w:footerReference w:type="default" r:id="rId29"/>
              <w:footerReference w:type="first" r:id="rId30"/>
              <w:pgSz w:w="11906" w:h="16838"/>
              <w:pgMar w:top="1417" w:right="1417" w:bottom="1417" w:left="1417" w:header="708" w:footer="708" w:gutter="0"/>
              <w:pgNumType w:start="1"/>
              <w:cols w:space="708"/>
              <w:titlePg/>
              <w:docGrid w:linePitch="360"/>
            </w:sectPr>
          </w:pPr>
        </w:p>
        <w:p w:rsidR="00CF689D" w:rsidRDefault="00444C84" w:rsidP="00D43811">
          <w:pPr>
            <w:pStyle w:val="Kop1"/>
          </w:pPr>
          <w:bookmarkStart w:id="41" w:name="_Toc451003263"/>
          <w:bookmarkStart w:id="42" w:name="_Toc452711329"/>
          <w:r>
            <w:lastRenderedPageBreak/>
            <w:t xml:space="preserve">5. </w:t>
          </w:r>
          <w:r w:rsidR="00CF689D">
            <w:t>Resultaten</w:t>
          </w:r>
          <w:bookmarkEnd w:id="41"/>
          <w:bookmarkEnd w:id="42"/>
          <w:r w:rsidR="00CF689D">
            <w:t xml:space="preserve"> </w:t>
          </w:r>
        </w:p>
        <w:p w:rsidR="005641F8" w:rsidRDefault="005641F8" w:rsidP="005641F8">
          <w:pPr>
            <w:pStyle w:val="Geenafstand"/>
          </w:pPr>
        </w:p>
        <w:p w:rsidR="00BF2ADA" w:rsidRPr="005F48D0" w:rsidRDefault="00BF2ADA" w:rsidP="005F48D0">
          <w:pPr>
            <w:pStyle w:val="Geenafstand"/>
            <w:pBdr>
              <w:bottom w:val="single" w:sz="4" w:space="1" w:color="auto"/>
            </w:pBdr>
            <w:rPr>
              <w:i/>
            </w:rPr>
          </w:pPr>
          <w:r w:rsidRPr="005F48D0">
            <w:rPr>
              <w:i/>
            </w:rPr>
            <w:t>In dit hoofdstuk zullen de deelvragen fieldresearch, die in hoofdstuk 2 staan beschreven, worden beantwoord. D</w:t>
          </w:r>
          <w:r w:rsidR="005100CA">
            <w:rPr>
              <w:i/>
            </w:rPr>
            <w:t xml:space="preserve">oor middel van </w:t>
          </w:r>
          <w:r w:rsidRPr="005F48D0">
            <w:rPr>
              <w:i/>
            </w:rPr>
            <w:t>kwalitatief</w:t>
          </w:r>
          <w:r w:rsidR="005100CA">
            <w:rPr>
              <w:i/>
            </w:rPr>
            <w:t xml:space="preserve"> en kwantitatief</w:t>
          </w:r>
          <w:r w:rsidRPr="005F48D0">
            <w:rPr>
              <w:i/>
            </w:rPr>
            <w:t xml:space="preserve"> onderzoek is er data verzameld die deze deelvragen kunnen beantwoorden. </w:t>
          </w:r>
          <w:r w:rsidR="005F48D0" w:rsidRPr="005F48D0">
            <w:rPr>
              <w:i/>
            </w:rPr>
            <w:t xml:space="preserve">De </w:t>
          </w:r>
          <w:r w:rsidRPr="005F48D0">
            <w:rPr>
              <w:i/>
            </w:rPr>
            <w:t xml:space="preserve">resultaten </w:t>
          </w:r>
          <w:r w:rsidR="00FF0C8E">
            <w:rPr>
              <w:i/>
            </w:rPr>
            <w:t>uit</w:t>
          </w:r>
          <w:r w:rsidR="005F48D0" w:rsidRPr="005F48D0">
            <w:rPr>
              <w:i/>
            </w:rPr>
            <w:t xml:space="preserve"> de interviews </w:t>
          </w:r>
          <w:r w:rsidR="00FF0C8E">
            <w:rPr>
              <w:i/>
            </w:rPr>
            <w:t xml:space="preserve">en enquête zullen in dit hoofdstuk worden geanalyseerd. Deze resultaten zijn per onderwerp van de deelvragen verdeeld, zodat deze duidelijk kunnen worden beantwoord. </w:t>
          </w:r>
        </w:p>
        <w:p w:rsidR="00BF2ADA" w:rsidRDefault="00BF2ADA" w:rsidP="005641F8">
          <w:pPr>
            <w:pStyle w:val="Geenafstand"/>
          </w:pPr>
        </w:p>
        <w:p w:rsidR="00357DD3" w:rsidRDefault="00891EFC" w:rsidP="00891EFC">
          <w:pPr>
            <w:pStyle w:val="Kop2"/>
          </w:pPr>
          <w:bookmarkStart w:id="43" w:name="_Toc451003264"/>
          <w:bookmarkStart w:id="44" w:name="_Toc452711330"/>
          <w:r>
            <w:t xml:space="preserve">5.1 </w:t>
          </w:r>
          <w:r w:rsidR="00BF4976">
            <w:t xml:space="preserve">Resultaten </w:t>
          </w:r>
          <w:r w:rsidR="005100CA">
            <w:t>k</w:t>
          </w:r>
          <w:r w:rsidR="00BF4976">
            <w:t>walitatief onderzoek</w:t>
          </w:r>
          <w:bookmarkEnd w:id="43"/>
          <w:bookmarkEnd w:id="44"/>
          <w:r w:rsidR="00BF4976">
            <w:t xml:space="preserve"> </w:t>
          </w:r>
          <w:r w:rsidR="00357DD3">
            <w:t xml:space="preserve"> </w:t>
          </w:r>
        </w:p>
        <w:p w:rsidR="00D53799" w:rsidRPr="00CF116F" w:rsidRDefault="00BF2ADA" w:rsidP="00724FB8">
          <w:pPr>
            <w:pStyle w:val="Geenafstand"/>
            <w:jc w:val="both"/>
            <w:rPr>
              <w:u w:val="single"/>
            </w:rPr>
          </w:pPr>
          <w:r>
            <w:t>Als onderdeel van het kwalitatieve onderzoek, dat de fieldresearch deelvragen</w:t>
          </w:r>
          <w:r w:rsidR="006D69E2">
            <w:t xml:space="preserve"> A,B,D en E</w:t>
          </w:r>
          <w:r>
            <w:t xml:space="preserve"> zal gaan beantwoorden, hebben er verschillende interviews plaatsgevonden. </w:t>
          </w:r>
          <w:r w:rsidR="00D53799">
            <w:t xml:space="preserve">Om antwoord te kunnen geven op fieldresearch deelvraag C zijn er enquêtes gestuurd naar de teamleiders en monteurs. Omdat dit onderdeel is van de kwantitatieve dataverzameling wordt er pas in paragraaf 5.2 aandacht besteed aan dit onderwerp. </w:t>
          </w:r>
        </w:p>
        <w:p w:rsidR="00BD4F34" w:rsidRDefault="00BF2ADA" w:rsidP="00724FB8">
          <w:pPr>
            <w:pStyle w:val="Geenafstand"/>
            <w:jc w:val="both"/>
          </w:pPr>
          <w:r>
            <w:t>In totaal zijn</w:t>
          </w:r>
          <w:r w:rsidR="00BD4F34">
            <w:t xml:space="preserve"> </w:t>
          </w:r>
          <w:r w:rsidR="003064B0">
            <w:t>er tien diepte-interviews gehouden met drie verschillende doelgroepen</w:t>
          </w:r>
          <w:r w:rsidR="00BD4F34">
            <w:t>; vijf leidinggevende</w:t>
          </w:r>
          <w:r w:rsidR="00724FB8">
            <w:t>n</w:t>
          </w:r>
          <w:r w:rsidR="00BD4F34">
            <w:t xml:space="preserve">, drie monteurs en </w:t>
          </w:r>
          <w:r w:rsidR="003064B0">
            <w:t>twee</w:t>
          </w:r>
          <w:r w:rsidR="00BD4F34">
            <w:t xml:space="preserve"> HRD medewerkers. </w:t>
          </w:r>
        </w:p>
        <w:p w:rsidR="005100CA" w:rsidRPr="00DD7697" w:rsidRDefault="00BD4F34" w:rsidP="00724FB8">
          <w:pPr>
            <w:pStyle w:val="Geenafstand"/>
            <w:numPr>
              <w:ilvl w:val="0"/>
              <w:numId w:val="4"/>
            </w:numPr>
            <w:jc w:val="both"/>
          </w:pPr>
          <w:r>
            <w:t>Leidinggevende</w:t>
          </w:r>
          <w:r w:rsidR="00FF7167">
            <w:t>n</w:t>
          </w:r>
          <w:r>
            <w:t xml:space="preserve">; </w:t>
          </w:r>
          <w:r w:rsidR="00E10141">
            <w:t>vier</w:t>
          </w:r>
          <w:r w:rsidR="00BF2ADA">
            <w:t xml:space="preserve"> teamleiders en </w:t>
          </w:r>
          <w:r w:rsidR="005C31A0">
            <w:t>één</w:t>
          </w:r>
          <w:r w:rsidR="00BF2ADA">
            <w:t xml:space="preserve"> werkverantwoordelijke geïnterviewd. Een werkverantwoordelijke geeft </w:t>
          </w:r>
          <w:r w:rsidR="00724FB8">
            <w:t>wel inhoudelijk (taakgericht) leiding aan monteurs</w:t>
          </w:r>
          <w:r w:rsidR="00BF2ADA">
            <w:t xml:space="preserve">, maar beoordeelt deze niet. </w:t>
          </w:r>
          <w:r w:rsidR="00AA2F00">
            <w:t xml:space="preserve">De resultaten van deze interviews </w:t>
          </w:r>
          <w:r w:rsidR="00AA2F00" w:rsidRPr="00DD7697">
            <w:t xml:space="preserve">zijn weergegeven in een analyseschema. Voor een beter overzicht is dit analyseschema terug te vinden in bijlage </w:t>
          </w:r>
          <w:r w:rsidR="009F0A00">
            <w:t>3</w:t>
          </w:r>
          <w:r w:rsidR="00AA2F00" w:rsidRPr="00DD7697">
            <w:t>.</w:t>
          </w:r>
        </w:p>
        <w:p w:rsidR="00E10141" w:rsidRPr="00DD7697" w:rsidRDefault="00BD4F34" w:rsidP="00724FB8">
          <w:pPr>
            <w:pStyle w:val="Geenafstand"/>
            <w:numPr>
              <w:ilvl w:val="0"/>
              <w:numId w:val="4"/>
            </w:numPr>
            <w:jc w:val="both"/>
          </w:pPr>
          <w:r w:rsidRPr="00DD7697">
            <w:t>Monteurs; n</w:t>
          </w:r>
          <w:r w:rsidR="00E10141" w:rsidRPr="00DD7697">
            <w:t>aast de geïnterviewde leidinggevende</w:t>
          </w:r>
          <w:r w:rsidR="00B63D15">
            <w:t>n</w:t>
          </w:r>
          <w:r w:rsidR="00E10141" w:rsidRPr="00DD7697">
            <w:t>, hebben er ook drie interviews plaatsgevonden met monteurs. Dit met als doel om te kijken</w:t>
          </w:r>
          <w:r w:rsidRPr="00DD7697">
            <w:t xml:space="preserve"> wat de situatie is omtrent de doelgroep. </w:t>
          </w:r>
          <w:r w:rsidR="00AA2F00" w:rsidRPr="00DD7697">
            <w:t>Ook de resultaten van de interviews met de monteurs zijn weergegeven in een analyseschema. Deze</w:t>
          </w:r>
          <w:r w:rsidR="009F0A00">
            <w:t xml:space="preserve"> is terug te vinden in bijlage 4</w:t>
          </w:r>
          <w:r w:rsidR="00AA2F00" w:rsidRPr="00DD7697">
            <w:t>.</w:t>
          </w:r>
        </w:p>
        <w:p w:rsidR="00AA2F00" w:rsidRPr="00DD7697" w:rsidRDefault="00BD4F34" w:rsidP="00724FB8">
          <w:pPr>
            <w:pStyle w:val="Geenafstand"/>
            <w:numPr>
              <w:ilvl w:val="0"/>
              <w:numId w:val="4"/>
            </w:numPr>
            <w:jc w:val="both"/>
          </w:pPr>
          <w:r w:rsidRPr="00DD7697">
            <w:t xml:space="preserve">HRD; om nog specifieker te kijken naar wat zelfontwikkeling is en hoe </w:t>
          </w:r>
          <w:r w:rsidR="003064B0" w:rsidRPr="00DD7697">
            <w:t>hierop wordt beoordeeld</w:t>
          </w:r>
          <w:r w:rsidRPr="00DD7697">
            <w:t xml:space="preserve">, </w:t>
          </w:r>
          <w:r w:rsidR="003064B0" w:rsidRPr="00DD7697">
            <w:t>zijn twee</w:t>
          </w:r>
          <w:r w:rsidRPr="00DD7697">
            <w:t xml:space="preserve"> HRD </w:t>
          </w:r>
          <w:r w:rsidR="00ED0A48" w:rsidRPr="00DD7697">
            <w:t>medewerkers geïnterviewd</w:t>
          </w:r>
          <w:r w:rsidRPr="00DD7697">
            <w:t xml:space="preserve">. </w:t>
          </w:r>
          <w:r w:rsidR="00AA2F00" w:rsidRPr="00DD7697">
            <w:t>Er i</w:t>
          </w:r>
          <w:r w:rsidR="00FF7167">
            <w:t>s een HRD medewerker van Eneco e</w:t>
          </w:r>
          <w:r w:rsidR="00AA2F00" w:rsidRPr="00DD7697">
            <w:t>n</w:t>
          </w:r>
          <w:r w:rsidR="00FF7167">
            <w:t xml:space="preserve"> één</w:t>
          </w:r>
          <w:r w:rsidR="00AA2F00" w:rsidRPr="00DD7697">
            <w:t xml:space="preserve"> Stedin geïnterviewd. Een verslag van deze interviews</w:t>
          </w:r>
          <w:r w:rsidR="00D26C27">
            <w:t xml:space="preserve"> is terug te vinden in bijlage </w:t>
          </w:r>
          <w:r w:rsidR="009F0A00">
            <w:t>5</w:t>
          </w:r>
          <w:r w:rsidR="00AA2F00" w:rsidRPr="00DD7697">
            <w:t xml:space="preserve">. </w:t>
          </w:r>
        </w:p>
        <w:p w:rsidR="00BD4F34" w:rsidRDefault="00AA2F00" w:rsidP="00724FB8">
          <w:pPr>
            <w:pStyle w:val="Geenafstand"/>
            <w:ind w:left="360"/>
            <w:jc w:val="both"/>
          </w:pPr>
          <w:r>
            <w:t xml:space="preserve"> </w:t>
          </w:r>
        </w:p>
        <w:p w:rsidR="0070661B" w:rsidRDefault="005100CA" w:rsidP="000F0B07">
          <w:pPr>
            <w:pStyle w:val="Geenafstand"/>
            <w:jc w:val="both"/>
          </w:pPr>
          <w:r>
            <w:t>In dit hoofdstuk z</w:t>
          </w:r>
          <w:r w:rsidR="00FF0C8E">
            <w:t>ullen per onderwerp van de</w:t>
          </w:r>
          <w:r w:rsidR="0054243D">
            <w:t xml:space="preserve"> deelvraag de essentiële onderdelen</w:t>
          </w:r>
          <w:r w:rsidR="00AA2F00">
            <w:t xml:space="preserve"> uit de resultaten van de interviews </w:t>
          </w:r>
          <w:r w:rsidR="00FF0C8E">
            <w:t xml:space="preserve">worden weergegeven. Op deze manier kunnen er </w:t>
          </w:r>
          <w:r>
            <w:t>duidelijk</w:t>
          </w:r>
          <w:r w:rsidR="00FF0C8E">
            <w:t>e</w:t>
          </w:r>
          <w:r>
            <w:t xml:space="preserve"> antwoord</w:t>
          </w:r>
          <w:r w:rsidR="00FF0C8E">
            <w:t>en worden ge</w:t>
          </w:r>
          <w:r>
            <w:t>gener</w:t>
          </w:r>
          <w:r w:rsidR="00FF0C8E">
            <w:t>e</w:t>
          </w:r>
          <w:r>
            <w:t>e</w:t>
          </w:r>
          <w:r w:rsidR="00FF0C8E">
            <w:t>rd</w:t>
          </w:r>
          <w:r>
            <w:t xml:space="preserve">. </w:t>
          </w:r>
          <w:r w:rsidR="00AA2F00">
            <w:t>Er zal per onderwerp duidelijk worden weergegeven of de resultaten afkomstig zijn vanuit de interviews met de leidinggevende</w:t>
          </w:r>
          <w:r w:rsidR="00B63D15">
            <w:t>n</w:t>
          </w:r>
          <w:r w:rsidR="00AA2F00">
            <w:t xml:space="preserve">, monteurs of HRD medewerkers. </w:t>
          </w:r>
        </w:p>
        <w:p w:rsidR="00AA2F00" w:rsidRDefault="00AA2F00" w:rsidP="000F0B07">
          <w:pPr>
            <w:pStyle w:val="Geenafstand"/>
            <w:jc w:val="both"/>
          </w:pPr>
        </w:p>
        <w:p w:rsidR="00C25185" w:rsidRPr="00CA466B" w:rsidRDefault="0070661B" w:rsidP="00CA466B">
          <w:pPr>
            <w:pStyle w:val="Kop3"/>
          </w:pPr>
          <w:bookmarkStart w:id="45" w:name="_Toc452711331"/>
          <w:r w:rsidRPr="00CA466B">
            <w:t>A. Zelfontwikkeling</w:t>
          </w:r>
          <w:r w:rsidR="00A77479" w:rsidRPr="00CA466B">
            <w:t xml:space="preserve"> als basiskwaliteit</w:t>
          </w:r>
          <w:r w:rsidR="006D69E2" w:rsidRPr="00CA466B">
            <w:t xml:space="preserve"> en de beoordeling</w:t>
          </w:r>
          <w:bookmarkEnd w:id="45"/>
        </w:p>
        <w:p w:rsidR="0087600D" w:rsidRDefault="0070661B" w:rsidP="000F0B07">
          <w:pPr>
            <w:pStyle w:val="Geenafstand"/>
            <w:jc w:val="both"/>
          </w:pPr>
          <w:r>
            <w:t xml:space="preserve">Bij de kwalitatieve dataverzameling van dit </w:t>
          </w:r>
          <w:r w:rsidR="00E10141">
            <w:t>onderwerp</w:t>
          </w:r>
          <w:r w:rsidR="00825617">
            <w:t>,</w:t>
          </w:r>
          <w:r>
            <w:t xml:space="preserve"> </w:t>
          </w:r>
          <w:r w:rsidR="00DB5F6E">
            <w:t xml:space="preserve">is onderzocht waarom zelfontwikkeling belangrijk is voor Stedin. Daarnaast </w:t>
          </w:r>
          <w:r w:rsidR="00C25185">
            <w:t xml:space="preserve">is onderzocht </w:t>
          </w:r>
          <w:r w:rsidR="00825617">
            <w:t xml:space="preserve">wat de visie is van de </w:t>
          </w:r>
          <w:r w:rsidR="00C25185">
            <w:t>geïnterviewde</w:t>
          </w:r>
          <w:r w:rsidR="00825617">
            <w:t xml:space="preserve"> op</w:t>
          </w:r>
          <w:r w:rsidR="00C25185">
            <w:t xml:space="preserve"> zelfontwikkeling en hoe zij </w:t>
          </w:r>
          <w:r w:rsidR="009F13AD">
            <w:t>naar de praktijk vertalen.</w:t>
          </w:r>
          <w:r w:rsidR="00DB5F6E">
            <w:t xml:space="preserve"> Dit met als doel te kijken in hoeverre dit aansluit </w:t>
          </w:r>
          <w:r w:rsidR="00313917">
            <w:t>op</w:t>
          </w:r>
          <w:r w:rsidR="00DB5F6E">
            <w:t xml:space="preserve"> de praktijk.</w:t>
          </w:r>
          <w:r w:rsidR="009F13AD">
            <w:t xml:space="preserve"> </w:t>
          </w:r>
        </w:p>
        <w:p w:rsidR="0087600D" w:rsidRDefault="0087600D" w:rsidP="000F0B07">
          <w:pPr>
            <w:pStyle w:val="Geenafstand"/>
            <w:jc w:val="both"/>
          </w:pPr>
        </w:p>
        <w:p w:rsidR="0087600D" w:rsidRDefault="00EA30F7" w:rsidP="000F0B07">
          <w:pPr>
            <w:pStyle w:val="Geenafstand"/>
            <w:jc w:val="both"/>
          </w:pPr>
          <w:r>
            <w:t>Zoals terug te vinden in het theoretisch</w:t>
          </w:r>
          <w:r w:rsidR="00724FB8">
            <w:t xml:space="preserve"> kader</w:t>
          </w:r>
          <w:r>
            <w:t xml:space="preserve"> betekent zelfontwik</w:t>
          </w:r>
          <w:r w:rsidR="00373543">
            <w:t xml:space="preserve">keling binnen Stedin de mate waarin </w:t>
          </w:r>
          <w:r>
            <w:t>een</w:t>
          </w:r>
          <w:r w:rsidR="00F95858" w:rsidRPr="00F95858">
            <w:t xml:space="preserve"> medewerker zich bewust is van eigen sterke en zwakke punten; bewust a</w:t>
          </w:r>
          <w:r>
            <w:t>an de eigen ontwikkeling werkt</w:t>
          </w:r>
          <w:r w:rsidR="00F95858">
            <w:t xml:space="preserve"> om daarmee de Eneco Groep missie en visie te realiseren. </w:t>
          </w:r>
        </w:p>
        <w:p w:rsidR="00724FB8" w:rsidRDefault="00F95858" w:rsidP="000F0B07">
          <w:pPr>
            <w:pStyle w:val="Geenafstand"/>
            <w:jc w:val="both"/>
          </w:pPr>
          <w:r>
            <w:t xml:space="preserve">Tijdens de interviews met HRD is naar voren gekomen dat er vanuit HFM, een online assessmentbureau waar de Eneco Groep klant van is, </w:t>
          </w:r>
          <w:r w:rsidR="00CC64E9">
            <w:t>een document beschikbaar is waarin</w:t>
          </w:r>
          <w:r w:rsidR="009F13AD">
            <w:t xml:space="preserve"> een uitgebreidere toelichting terug te vinden is van</w:t>
          </w:r>
          <w:r w:rsidR="00CC64E9">
            <w:t xml:space="preserve"> de</w:t>
          </w:r>
          <w:r w:rsidR="009F13AD">
            <w:t xml:space="preserve"> competentie zelfontwikkeling. Dit is in het theoretisch kader toegelicht. </w:t>
          </w:r>
          <w:r w:rsidR="00ED0A48">
            <w:t xml:space="preserve">Vanuit deze </w:t>
          </w:r>
          <w:r w:rsidR="00422DB2">
            <w:t>competenti</w:t>
          </w:r>
          <w:r w:rsidR="00ED0A48">
            <w:t>eset</w:t>
          </w:r>
          <w:r w:rsidR="00422DB2">
            <w:t xml:space="preserve"> zijn de basiskwaliteiten bepaald. </w:t>
          </w:r>
          <w:r w:rsidR="00CC64E9">
            <w:t>Deze uitgebreidere definitie geeft al een duidelijker beeld v</w:t>
          </w:r>
          <w:r w:rsidR="002243ED">
            <w:t xml:space="preserve">an wat zelfontwikkeling inhoudt zodat er verder kan worden onderzocht waarom </w:t>
          </w:r>
          <w:r w:rsidR="00C06154">
            <w:t>zelfontwikkeling een basiskwaliteit is. Echter is uit de interviews met HRD gebleken dat de competentieset van HFM, waarin zelfontwikkeling</w:t>
          </w:r>
          <w:r w:rsidR="00422DB2">
            <w:t xml:space="preserve"> dus</w:t>
          </w:r>
          <w:r w:rsidR="00C06154">
            <w:t xml:space="preserve"> uitgebreider is toegelicht, </w:t>
          </w:r>
          <w:r w:rsidR="00A77479">
            <w:t>niet verder is g</w:t>
          </w:r>
          <w:r w:rsidR="00422DB2">
            <w:t xml:space="preserve">ecommuniceerd naar de business. </w:t>
          </w:r>
        </w:p>
        <w:p w:rsidR="00724FB8" w:rsidRDefault="00724FB8" w:rsidP="000F0B07">
          <w:pPr>
            <w:pStyle w:val="Geenafstand"/>
            <w:jc w:val="both"/>
          </w:pPr>
        </w:p>
        <w:p w:rsidR="00CC64E9" w:rsidRDefault="00A77479" w:rsidP="000F0B07">
          <w:pPr>
            <w:pStyle w:val="Geenafstand"/>
            <w:jc w:val="both"/>
          </w:pPr>
          <w:r>
            <w:t>D</w:t>
          </w:r>
          <w:r w:rsidR="00B60C40">
            <w:t xml:space="preserve">e </w:t>
          </w:r>
          <w:proofErr w:type="spellStart"/>
          <w:r w:rsidR="00B60C40">
            <w:t>geïnterviewde</w:t>
          </w:r>
          <w:r w:rsidR="00373543">
            <w:t>n</w:t>
          </w:r>
          <w:proofErr w:type="spellEnd"/>
          <w:r w:rsidR="00B60C40">
            <w:t xml:space="preserve"> hadden</w:t>
          </w:r>
          <w:r w:rsidR="00422DB2">
            <w:t xml:space="preserve"> hier de volgende redenen voor (</w:t>
          </w:r>
          <w:r w:rsidR="00945482">
            <w:t xml:space="preserve">zie </w:t>
          </w:r>
          <w:r w:rsidR="00422DB2">
            <w:t xml:space="preserve">bijlage </w:t>
          </w:r>
          <w:r w:rsidR="00EF23E4">
            <w:t>5</w:t>
          </w:r>
          <w:r w:rsidR="00945482">
            <w:t>, par. 2</w:t>
          </w:r>
          <w:r w:rsidR="00422DB2">
            <w:t>):</w:t>
          </w:r>
        </w:p>
        <w:p w:rsidR="00B832BF" w:rsidRPr="00422DB2" w:rsidRDefault="00422DB2" w:rsidP="00BF77A8">
          <w:pPr>
            <w:pStyle w:val="Geenafstand"/>
            <w:numPr>
              <w:ilvl w:val="0"/>
              <w:numId w:val="11"/>
            </w:numPr>
            <w:jc w:val="both"/>
            <w:rPr>
              <w:i/>
            </w:rPr>
          </w:pPr>
          <w:r>
            <w:t>‘</w:t>
          </w:r>
          <w:r w:rsidR="00B832BF" w:rsidRPr="00422DB2">
            <w:rPr>
              <w:i/>
            </w:rPr>
            <w:t xml:space="preserve">Er is vanuit de cultuurwaarden vertrouwen en verantwoordelijkheid bepaald dat de medewerkers vrij worden gelaten in hun zelfontwikkeling in plaats van alles helemaal uitwerken en dichttimmeren.   </w:t>
          </w:r>
        </w:p>
        <w:p w:rsidR="00B832BF" w:rsidRDefault="00B832BF" w:rsidP="00BF77A8">
          <w:pPr>
            <w:pStyle w:val="Geenafstand"/>
            <w:numPr>
              <w:ilvl w:val="0"/>
              <w:numId w:val="11"/>
            </w:numPr>
            <w:jc w:val="both"/>
          </w:pPr>
          <w:r w:rsidRPr="00422DB2">
            <w:rPr>
              <w:i/>
            </w:rPr>
            <w:t>Daarnaast wilt het bedrijf zaken beknopt en toegankelijk houden. Als zaken helemaal worden uitgeschreven komen er dikke pakken papier en aansluitend op het bovenstaande, worden zaken al ingevuld in plaats van de medewerkers het zelf te laten doen.</w:t>
          </w:r>
          <w:r w:rsidR="00422DB2">
            <w:t>’</w:t>
          </w:r>
          <w:r>
            <w:t xml:space="preserve"> </w:t>
          </w:r>
        </w:p>
        <w:p w:rsidR="00B60C40" w:rsidRDefault="00B60C40" w:rsidP="000F0B07">
          <w:pPr>
            <w:pStyle w:val="Geenafstand"/>
            <w:jc w:val="both"/>
          </w:pPr>
        </w:p>
        <w:p w:rsidR="009F13AD" w:rsidRDefault="00945482" w:rsidP="000F0B07">
          <w:pPr>
            <w:pStyle w:val="Geenafstand"/>
            <w:jc w:val="both"/>
          </w:pPr>
          <w:r>
            <w:t xml:space="preserve">Omdat uit </w:t>
          </w:r>
          <w:r w:rsidR="00BD68BC">
            <w:t>h</w:t>
          </w:r>
          <w:r>
            <w:t>e</w:t>
          </w:r>
          <w:r w:rsidR="00BD68BC">
            <w:t>t</w:t>
          </w:r>
          <w:r>
            <w:t xml:space="preserve"> hierboven beschreven citaat blijkt dat de teamleiders vrij worden gelaten </w:t>
          </w:r>
          <w:r w:rsidR="00BD68BC">
            <w:t>met betrekking tot</w:t>
          </w:r>
          <w:r>
            <w:t xml:space="preserve"> de invulling van zelfontwikkeling, </w:t>
          </w:r>
          <w:r w:rsidR="009F13AD">
            <w:t>is er tijdens de interviews met de leidinggevende</w:t>
          </w:r>
          <w:r w:rsidR="00BD68BC">
            <w:t>n</w:t>
          </w:r>
          <w:r w:rsidR="009F13AD">
            <w:t xml:space="preserve"> </w:t>
          </w:r>
          <w:r>
            <w:t xml:space="preserve">verder ingegaan op </w:t>
          </w:r>
          <w:r w:rsidR="00A95138">
            <w:t xml:space="preserve">hoe hier invulling </w:t>
          </w:r>
          <w:r>
            <w:t>aan wordt</w:t>
          </w:r>
          <w:r w:rsidR="00A95138">
            <w:t xml:space="preserve"> geven. </w:t>
          </w:r>
        </w:p>
        <w:p w:rsidR="009F13AD" w:rsidRDefault="009F13AD" w:rsidP="000F0B07">
          <w:pPr>
            <w:pStyle w:val="Geenafstand"/>
            <w:jc w:val="both"/>
          </w:pPr>
        </w:p>
        <w:p w:rsidR="00E926C6" w:rsidRDefault="00CB6844" w:rsidP="000F0B07">
          <w:pPr>
            <w:pStyle w:val="Geenafstand"/>
            <w:jc w:val="both"/>
          </w:pPr>
          <w:r>
            <w:t xml:space="preserve">Alle teamleiders zijn het er over eens dat zelfontwikkeling een zeer belangrijk onderwerp is en </w:t>
          </w:r>
          <w:r w:rsidR="00BD68BC">
            <w:t xml:space="preserve">zij besteden hier </w:t>
          </w:r>
          <w:r>
            <w:t>aandacht aan tijdens ‘Het goede gesprek’.</w:t>
          </w:r>
          <w:r w:rsidR="00E926C6">
            <w:t xml:space="preserve"> In het kwantitatieve onderzoek, waarbij de monteur</w:t>
          </w:r>
          <w:r w:rsidR="00724FB8">
            <w:t>s</w:t>
          </w:r>
          <w:r w:rsidR="00E926C6">
            <w:t xml:space="preserve"> zijn geënquêteerd, zal worden onderzocht hoe </w:t>
          </w:r>
          <w:r w:rsidR="00945482">
            <w:t>zij</w:t>
          </w:r>
          <w:r w:rsidR="00E926C6">
            <w:t xml:space="preserve"> dit ervaren.</w:t>
          </w:r>
          <w:r>
            <w:t xml:space="preserve"> </w:t>
          </w:r>
        </w:p>
        <w:p w:rsidR="007F36CE" w:rsidRDefault="00E926C6" w:rsidP="000F0B07">
          <w:pPr>
            <w:pStyle w:val="Geenafstand"/>
            <w:jc w:val="both"/>
          </w:pPr>
          <w:r>
            <w:t>Uit de interviews met de teamleiders is</w:t>
          </w:r>
          <w:r w:rsidR="007F36CE">
            <w:t xml:space="preserve"> gebleken dat er ook d</w:t>
          </w:r>
          <w:r>
            <w:t>uidelijk</w:t>
          </w:r>
          <w:r w:rsidR="00BD68BC">
            <w:t>e</w:t>
          </w:r>
          <w:r w:rsidR="007F36CE">
            <w:t xml:space="preserve"> verschillen zijn</w:t>
          </w:r>
          <w:r>
            <w:t xml:space="preserve"> terug te zien op de manier waarop er invulling wordt gegeven aan zelfontwikkeling. Daar waar de ene t</w:t>
          </w:r>
          <w:r w:rsidR="007F36CE">
            <w:t xml:space="preserve">eamleider zelfontwikkeling </w:t>
          </w:r>
          <w:r w:rsidR="00724FB8">
            <w:t>‘</w:t>
          </w:r>
          <w:r w:rsidR="007F36CE">
            <w:t>dicht</w:t>
          </w:r>
          <w:r w:rsidR="00724FB8">
            <w:t>timmert’</w:t>
          </w:r>
          <w:r w:rsidR="007F36CE">
            <w:t xml:space="preserve">, houdt de ander het open. </w:t>
          </w:r>
        </w:p>
        <w:p w:rsidR="007F36CE" w:rsidRDefault="00574743" w:rsidP="000F0B07">
          <w:pPr>
            <w:pStyle w:val="Geenafstand"/>
            <w:jc w:val="both"/>
          </w:pPr>
          <w:r>
            <w:t xml:space="preserve">Onderstaand citaat </w:t>
          </w:r>
          <w:r w:rsidR="005D6C93">
            <w:t xml:space="preserve">geeft de visie weer </w:t>
          </w:r>
          <w:r w:rsidR="00945482">
            <w:t xml:space="preserve">van een teamleider die zelfontwikkeling voor zichzelf dicht kadert (zie bijlage </w:t>
          </w:r>
          <w:r w:rsidR="00EF23E4">
            <w:t>3</w:t>
          </w:r>
          <w:r w:rsidR="00945482">
            <w:t>, r</w:t>
          </w:r>
          <w:r w:rsidR="00290DC5">
            <w:t>espondent 2):</w:t>
          </w:r>
        </w:p>
        <w:p w:rsidR="007F36CE" w:rsidRDefault="005D6C93" w:rsidP="000F0B07">
          <w:pPr>
            <w:pStyle w:val="Geenafstand"/>
            <w:jc w:val="both"/>
            <w:rPr>
              <w:i/>
            </w:rPr>
          </w:pPr>
          <w:r>
            <w:rPr>
              <w:i/>
            </w:rPr>
            <w:t>‘</w:t>
          </w:r>
          <w:r w:rsidR="007F36CE" w:rsidRPr="005D6C93">
            <w:rPr>
              <w:i/>
            </w:rPr>
            <w:t>Teamleider geeft aan dat zelfontwikkeling een belangrijk thema is binnen het team. M&amp;A is een nieuwe afdeling die vol in ontwikkeling is. Een grote groep 'zij-instromers' zitten in een opleidingstraject van 6-8 weken, waarna ze zelfstandig te werk mogen gaan. De teamleider heeft als doel alle monteurs op VP E en G niveau te krijgen. Dit houdt in dat zij na het behalen van dit niveau, alle werkzaamheden binnen M&amp;A kunnen en mogen uitvoeren. Dit houdt ook in dat de monteurs dus breder inzetbaar zijn. Hierin krijgen de monteurs ook vanuit de uitvoerders en werkverantwoordelijken alle ruimte voor. Als monteurs willen doorstromen naar A&amp;V en S&amp;O is het VP E en G niveau nodig.</w:t>
          </w:r>
          <w:r>
            <w:rPr>
              <w:i/>
            </w:rPr>
            <w:t>’</w:t>
          </w:r>
        </w:p>
        <w:p w:rsidR="00F4224F" w:rsidRDefault="00F4224F" w:rsidP="000F0B07">
          <w:pPr>
            <w:pStyle w:val="Geenafstand"/>
            <w:jc w:val="both"/>
            <w:rPr>
              <w:i/>
            </w:rPr>
          </w:pPr>
        </w:p>
        <w:p w:rsidR="00E926C6" w:rsidRDefault="00F4224F" w:rsidP="000F0B07">
          <w:pPr>
            <w:pStyle w:val="Geenafstand"/>
            <w:jc w:val="both"/>
          </w:pPr>
          <w:r>
            <w:t xml:space="preserve">Deze respondent streeft </w:t>
          </w:r>
          <w:r w:rsidR="00290DC5">
            <w:t>er</w:t>
          </w:r>
          <w:r>
            <w:t xml:space="preserve"> naar om alle monteurs op een gelijk opleidingsniveau te krijgen. Dit met als doel de monteurs breed te kunnen inzetten</w:t>
          </w:r>
          <w:r w:rsidR="00950874">
            <w:t xml:space="preserve"> binnen M&amp;A</w:t>
          </w:r>
          <w:r>
            <w:t xml:space="preserve"> </w:t>
          </w:r>
          <w:r w:rsidR="007B56A1">
            <w:t>en eventueel klaar te maken voor een stap richting A&amp;V en S&amp;O w</w:t>
          </w:r>
          <w:r w:rsidR="00C47AD9">
            <w:t xml:space="preserve">aarvoor de aanwijzingen 'VIAG </w:t>
          </w:r>
          <w:r w:rsidR="007B56A1">
            <w:t>VP</w:t>
          </w:r>
          <w:r w:rsidR="00C47AD9">
            <w:t xml:space="preserve"> Meterkast’ (Gas) en ‘BEI BLS VP Meterkast’ (Elektriciteit) nodig zijn</w:t>
          </w:r>
          <w:r w:rsidR="007B56A1">
            <w:t>.</w:t>
          </w:r>
          <w:r w:rsidR="00C47AD9">
            <w:t xml:space="preserve"> Voor het behalen van deze aanwijzingen zullen de gelijknamige opleidingen moeten worden afgerond. </w:t>
          </w:r>
          <w:r w:rsidR="00837CCE">
            <w:t xml:space="preserve">Een aanwijzing is een schriftelijke bevestiging dat iemand de bevoegdheid heeft om bepaalde werkzaamheden uit te mogen voeren. </w:t>
          </w:r>
          <w:r w:rsidR="00C47AD9">
            <w:t xml:space="preserve">Wanneer een monteur beschikt over deze </w:t>
          </w:r>
          <w:r w:rsidR="00950874">
            <w:t>aanwijzing</w:t>
          </w:r>
          <w:r w:rsidR="00C47AD9">
            <w:t>en, is hij in staat alle werkzaamheden uit te voeren binnen M&amp;A</w:t>
          </w:r>
          <w:r w:rsidR="00290DC5">
            <w:t xml:space="preserve"> (respondent 2, persoonlijke communicatie, 19 april 2016)</w:t>
          </w:r>
          <w:r w:rsidR="00C47AD9">
            <w:t xml:space="preserve">. </w:t>
          </w:r>
          <w:r w:rsidR="00950874">
            <w:t xml:space="preserve"> </w:t>
          </w:r>
        </w:p>
        <w:p w:rsidR="000F0B07" w:rsidRDefault="000F0B07" w:rsidP="000F0B07">
          <w:pPr>
            <w:pStyle w:val="Geenafstand"/>
            <w:jc w:val="both"/>
          </w:pPr>
        </w:p>
        <w:p w:rsidR="00DE6974" w:rsidRDefault="00306CD6" w:rsidP="000F0B07">
          <w:pPr>
            <w:pStyle w:val="Geenafstand"/>
            <w:jc w:val="both"/>
          </w:pPr>
          <w:r>
            <w:t>Naast de invulling van zelfontwikkeling, is het belangrijk om nog eens terug te gaan naar HRD. Om antwoord te kunnen geven op de deelvraag is er namelijk tijdens de interviews met HRD teruggegaan naar de essentie van zelfontwikkeling. Er is hierbij onderzocht wat zelf</w:t>
          </w:r>
          <w:r w:rsidR="000339D3">
            <w:t xml:space="preserve">ontwikkeling Stedin kan bieden. </w:t>
          </w:r>
        </w:p>
        <w:p w:rsidR="00306CD6" w:rsidRDefault="000339D3" w:rsidP="000F0B07">
          <w:pPr>
            <w:pStyle w:val="Geenafstand"/>
            <w:jc w:val="both"/>
          </w:pPr>
          <w:r>
            <w:t>Tijdens dit onderzoek benadrukt HRD dat Stedin zich bewust zal moeten zijn van wat precies de ‘ga</w:t>
          </w:r>
          <w:r w:rsidR="00292E99">
            <w:t>p</w:t>
          </w:r>
          <w:r>
            <w:t xml:space="preserve">’ is tussen Stedin nu en alle veranderingen waarmee Stedin te maken krijgt. Wat deze veranderingen precies zijn, kan niet altijd worden vastgesteld. Maar dat deze veranderingen andere kwaliteiten vragen van het personeel is wel een </w:t>
          </w:r>
          <w:r w:rsidR="00BD68BC">
            <w:t>gegeven</w:t>
          </w:r>
          <w:r>
            <w:t>. Zelfontwikkeling is belan</w:t>
          </w:r>
          <w:r w:rsidR="00292E99">
            <w:t>grijk in het zoeken naar de ‘gap</w:t>
          </w:r>
          <w:r>
            <w:t xml:space="preserve">’ en hier invulling aan te geven. </w:t>
          </w:r>
        </w:p>
        <w:p w:rsidR="00284616" w:rsidRDefault="006531D3" w:rsidP="000F0B07">
          <w:pPr>
            <w:pStyle w:val="Geenafstand"/>
            <w:jc w:val="both"/>
          </w:pPr>
          <w:r>
            <w:t>Ook geeft HRD aan dat zelfontwikkeling een competentie is, waaronder meerder</w:t>
          </w:r>
          <w:r w:rsidR="00292E99">
            <w:t>e</w:t>
          </w:r>
          <w:r>
            <w:t xml:space="preserve"> eigenschappen vallen. In de competentieset van HFM staan bijvoorbeeld de competenties </w:t>
          </w:r>
          <w:r w:rsidR="00DE6974">
            <w:t>veranderbereidheid, ondernemerschap, integriteit en flexibiliteit</w:t>
          </w:r>
          <w:r>
            <w:t xml:space="preserve"> benoemd</w:t>
          </w:r>
          <w:r w:rsidR="00DE6974">
            <w:t>.</w:t>
          </w:r>
          <w:r>
            <w:t xml:space="preserve"> Dit zijn voorbeelden van eigenschappen die zijn terug te zien in zelfontwikkeling. Omdat zelfontwikkelin</w:t>
          </w:r>
          <w:r w:rsidR="00284616">
            <w:t xml:space="preserve">g </w:t>
          </w:r>
          <w:r w:rsidR="00C25124">
            <w:t xml:space="preserve">een overkoepelende competentie is, </w:t>
          </w:r>
          <w:r w:rsidR="00284616">
            <w:t>is er</w:t>
          </w:r>
          <w:r w:rsidR="00293736">
            <w:t>voor</w:t>
          </w:r>
          <w:r w:rsidR="00284616">
            <w:t xml:space="preserve"> gekozen </w:t>
          </w:r>
          <w:r w:rsidR="00293736">
            <w:t xml:space="preserve">om </w:t>
          </w:r>
          <w:r w:rsidR="00C25124">
            <w:t>deze competentie</w:t>
          </w:r>
          <w:r w:rsidR="00293736">
            <w:t xml:space="preserve"> als basiskwaliteit te stellen</w:t>
          </w:r>
          <w:r w:rsidR="00ED0A48">
            <w:t xml:space="preserve"> (</w:t>
          </w:r>
          <w:r w:rsidR="004000FB" w:rsidRPr="002934D4">
            <w:t>M. Veerman</w:t>
          </w:r>
          <w:r w:rsidR="00ED0A48">
            <w:t>, persoonlijke communicatie, 28 april 2016)</w:t>
          </w:r>
          <w:r w:rsidR="00284616">
            <w:t>.</w:t>
          </w:r>
        </w:p>
        <w:p w:rsidR="00284616" w:rsidRDefault="00284616" w:rsidP="000F0B07">
          <w:pPr>
            <w:pStyle w:val="Geenafstand"/>
            <w:jc w:val="both"/>
          </w:pPr>
        </w:p>
        <w:p w:rsidR="007012F0" w:rsidRPr="006D69E2" w:rsidRDefault="006D69E2" w:rsidP="006D69E2">
          <w:pPr>
            <w:pStyle w:val="Geenafstand"/>
            <w:rPr>
              <w:b/>
            </w:rPr>
          </w:pPr>
          <w:r w:rsidRPr="006D69E2">
            <w:rPr>
              <w:b/>
            </w:rPr>
            <w:lastRenderedPageBreak/>
            <w:t>Beoordeling</w:t>
          </w:r>
        </w:p>
        <w:p w:rsidR="0027134E" w:rsidRDefault="006D69E2" w:rsidP="000F0B07">
          <w:pPr>
            <w:pStyle w:val="Geenafstand"/>
            <w:jc w:val="both"/>
          </w:pPr>
          <w:r>
            <w:t>Om</w:t>
          </w:r>
          <w:r w:rsidR="0027134E">
            <w:t xml:space="preserve"> nog </w:t>
          </w:r>
          <w:r>
            <w:t xml:space="preserve">een </w:t>
          </w:r>
          <w:r w:rsidR="0027134E">
            <w:t>beter beeld te creëren</w:t>
          </w:r>
          <w:r w:rsidR="004E0BFA">
            <w:t xml:space="preserve"> van wat</w:t>
          </w:r>
          <w:r w:rsidR="0027134E">
            <w:t xml:space="preserve"> zelfontwikkeling is en hoe dit wordt v</w:t>
          </w:r>
          <w:r>
            <w:t>ertaald naar de praktijk, zal</w:t>
          </w:r>
          <w:r w:rsidR="0027134E">
            <w:t xml:space="preserve"> </w:t>
          </w:r>
          <w:r>
            <w:t xml:space="preserve">ook </w:t>
          </w:r>
          <w:r w:rsidR="0027134E">
            <w:t>aandacht worden besteed aan de beoordeling op zelfontwikkeling.</w:t>
          </w:r>
        </w:p>
        <w:p w:rsidR="00251AFF" w:rsidRDefault="00DD4FC2" w:rsidP="000F0B07">
          <w:pPr>
            <w:pStyle w:val="Geenafstand"/>
            <w:jc w:val="both"/>
          </w:pPr>
          <w:r>
            <w:t xml:space="preserve">Zoals uit het onderzoek naar het antwoord op fieldresearch deelvraag A al is gebleken, legt HRD de verantwoordelijkheid van de invulling van zelfontwikkeling geheel neer bij de teamleiders. </w:t>
          </w:r>
          <w:r w:rsidR="001026BB">
            <w:t xml:space="preserve">Hiervoor is vanuit de cultuurwaarden vertrouwen en verantwoordelijkheid  voor gekozen. Daarnaast wilt Stedin een beknopt en toegankelijk bedrijf </w:t>
          </w:r>
          <w:r w:rsidR="001026BB" w:rsidRPr="002934D4">
            <w:t>zijn</w:t>
          </w:r>
          <w:r w:rsidR="005B1D4C" w:rsidRPr="002934D4">
            <w:t xml:space="preserve"> (</w:t>
          </w:r>
          <w:r w:rsidR="004000FB" w:rsidRPr="002934D4">
            <w:t>M. Veerman</w:t>
          </w:r>
          <w:r w:rsidR="005B1D4C" w:rsidRPr="002934D4">
            <w:t>,</w:t>
          </w:r>
          <w:r w:rsidR="005B1D4C">
            <w:t xml:space="preserve"> persoonlijke communicatie, 28 april 2016).</w:t>
          </w:r>
          <w:r w:rsidR="001026BB">
            <w:t xml:space="preserve"> </w:t>
          </w:r>
        </w:p>
        <w:p w:rsidR="001026BB" w:rsidRDefault="001026BB" w:rsidP="000F0B07">
          <w:pPr>
            <w:pStyle w:val="Geenafstand"/>
            <w:jc w:val="both"/>
          </w:pPr>
          <w:r>
            <w:t xml:space="preserve">Een concreet antwoord op deze deelvraag zal dus niet </w:t>
          </w:r>
          <w:r w:rsidR="007C1810">
            <w:t>verkregen</w:t>
          </w:r>
          <w:r>
            <w:t xml:space="preserve"> worden bij HRD. Daarom heeft het onderzoek naar deze deelvraag vooral </w:t>
          </w:r>
          <w:r w:rsidR="003917EC">
            <w:t>de</w:t>
          </w:r>
          <w:r>
            <w:t xml:space="preserve"> focus gelegd op de business, oftewel; de leidinggevende</w:t>
          </w:r>
          <w:r w:rsidR="007C1810">
            <w:t>n</w:t>
          </w:r>
          <w:r>
            <w:t xml:space="preserve"> en de monteurs. </w:t>
          </w:r>
        </w:p>
        <w:p w:rsidR="00251AFF" w:rsidRDefault="00251AFF" w:rsidP="000F0B07">
          <w:pPr>
            <w:pStyle w:val="Geenafstand"/>
            <w:jc w:val="both"/>
          </w:pPr>
        </w:p>
        <w:p w:rsidR="00286FFD" w:rsidRDefault="00286FFD" w:rsidP="000F0B07">
          <w:pPr>
            <w:pStyle w:val="Geenafstand"/>
            <w:jc w:val="both"/>
          </w:pPr>
          <w:r>
            <w:t>Uit de interviews met de leidinggevende</w:t>
          </w:r>
          <w:r w:rsidR="007C1810">
            <w:t>n</w:t>
          </w:r>
          <w:r>
            <w:t xml:space="preserve"> is gebleken dat de beoordeling op zelfontwikkeling nooit</w:t>
          </w:r>
          <w:r w:rsidR="00292E99">
            <w:t xml:space="preserve"> op</w:t>
          </w:r>
          <w:r>
            <w:t xml:space="preserve"> zichzelf staat, maar altijd in samenhang </w:t>
          </w:r>
          <w:r w:rsidR="007C1810">
            <w:t>be</w:t>
          </w:r>
          <w:r>
            <w:t>staat met houding en gedrag</w:t>
          </w:r>
          <w:r w:rsidR="00760F3B">
            <w:t>.</w:t>
          </w:r>
          <w:r w:rsidR="003917EC">
            <w:t xml:space="preserve"> </w:t>
          </w:r>
          <w:r>
            <w:t xml:space="preserve">Daarnaast komt uit het </w:t>
          </w:r>
          <w:r w:rsidRPr="00DD7697">
            <w:t>resultaat naar voren dat de medewerkers beoordeel</w:t>
          </w:r>
          <w:r w:rsidR="00292E99">
            <w:t>d</w:t>
          </w:r>
          <w:r w:rsidRPr="00DD7697">
            <w:t xml:space="preserve"> worden op basis van de afspraken die worden gemaakt naar aanleiding van hun sterke en verbeterpunten</w:t>
          </w:r>
          <w:r w:rsidR="00EF23E4">
            <w:t xml:space="preserve"> (zie bijlage 3</w:t>
          </w:r>
          <w:r w:rsidR="009D6278" w:rsidRPr="00DD7697">
            <w:t>, par. 9)</w:t>
          </w:r>
          <w:r w:rsidR="00760F3B" w:rsidRPr="00DD7697">
            <w:t>.</w:t>
          </w:r>
          <w:r w:rsidRPr="00DD7697">
            <w:t xml:space="preserve"> Dit</w:t>
          </w:r>
          <w:r>
            <w:t xml:space="preserve"> houdt in dat zij hierop worden aanges</w:t>
          </w:r>
          <w:r w:rsidR="009D6278">
            <w:t xml:space="preserve">proken door </w:t>
          </w:r>
          <w:r>
            <w:t>zowel de teamleider, de werkverantwoordelijke en de uitvoerder, en dat er op basis hiervan afspraken worden gemaakt. De beoordeling vind</w:t>
          </w:r>
          <w:r w:rsidR="009D6278">
            <w:t>t</w:t>
          </w:r>
          <w:r>
            <w:t xml:space="preserve"> dan vervolgens plaats op de manier hoe een monteur zich inzet omtrent die afspraken. De teamleider vraagt hierbij dan ook altijd input aan de werkverantwoordelijken en uitvoerders. Deze medewerkers hebben namelijk een beter zicht op hoe de monteurs buiten functioneren. </w:t>
          </w:r>
        </w:p>
        <w:p w:rsidR="00286FFD" w:rsidRDefault="00286FFD" w:rsidP="000F0B07">
          <w:pPr>
            <w:pStyle w:val="Geenafstand"/>
            <w:jc w:val="both"/>
          </w:pPr>
          <w:r>
            <w:t xml:space="preserve">Ten slotte wordt ook hier weer aangegeven dat de mogelijkheden rondom zelfontwikkeling niet altijd bekend zijn. Dit </w:t>
          </w:r>
          <w:r w:rsidR="00036866">
            <w:t>beperkt de t</w:t>
          </w:r>
          <w:r>
            <w:t xml:space="preserve">eamleiders </w:t>
          </w:r>
          <w:r w:rsidR="00036866">
            <w:t xml:space="preserve">in het maken van specifieke afspraken </w:t>
          </w:r>
          <w:r>
            <w:t xml:space="preserve">met de monteurs en </w:t>
          </w:r>
          <w:r w:rsidR="008D0A06">
            <w:t xml:space="preserve">in </w:t>
          </w:r>
          <w:r>
            <w:t xml:space="preserve">hen hierop te beoordelen. </w:t>
          </w:r>
        </w:p>
        <w:p w:rsidR="00E93B06" w:rsidRDefault="00E93B06" w:rsidP="00F725AD">
          <w:pPr>
            <w:pStyle w:val="Geenafstand"/>
            <w:jc w:val="both"/>
            <w:rPr>
              <w:u w:val="single"/>
            </w:rPr>
          </w:pPr>
        </w:p>
        <w:p w:rsidR="007012F0" w:rsidRPr="00CA466B" w:rsidRDefault="00D53799" w:rsidP="00CA466B">
          <w:pPr>
            <w:pStyle w:val="Kop3"/>
          </w:pPr>
          <w:bookmarkStart w:id="46" w:name="_Toc452711332"/>
          <w:r w:rsidRPr="00CA466B">
            <w:t>B</w:t>
          </w:r>
          <w:r w:rsidR="00263ABC" w:rsidRPr="00CA466B">
            <w:t>. Zelfontwikkeling beperken</w:t>
          </w:r>
          <w:r w:rsidR="006D69E2" w:rsidRPr="00CA466B">
            <w:t xml:space="preserve"> en stimuleren</w:t>
          </w:r>
          <w:bookmarkEnd w:id="46"/>
        </w:p>
        <w:p w:rsidR="00D20A19" w:rsidRDefault="006D69E2" w:rsidP="00F725AD">
          <w:pPr>
            <w:pStyle w:val="Geenafstand"/>
            <w:jc w:val="both"/>
            <w:rPr>
              <w:rStyle w:val="Hyperlink"/>
              <w:color w:val="auto"/>
            </w:rPr>
          </w:pPr>
          <w:r>
            <w:t xml:space="preserve">Uit </w:t>
          </w:r>
          <w:r w:rsidR="00002ADD">
            <w:t>de</w:t>
          </w:r>
          <w:r>
            <w:t xml:space="preserve"> interviews is gebleken dat vooral de leeftijd de bepalende factor is wanneer het aankomt op zelfontwikkeling. </w:t>
          </w:r>
          <w:r w:rsidR="00002ADD">
            <w:t xml:space="preserve">Alle verschillende medewerkers versterken elkaar hierin. </w:t>
          </w:r>
          <w:r w:rsidR="00C00019">
            <w:t xml:space="preserve">De </w:t>
          </w:r>
          <w:proofErr w:type="spellStart"/>
          <w:r w:rsidR="006753BB">
            <w:t>geïnterviewden</w:t>
          </w:r>
          <w:proofErr w:type="spellEnd"/>
          <w:r w:rsidR="00C00019">
            <w:t xml:space="preserve"> geven hierbij aan dat de jonge(re) monteurs andere</w:t>
          </w:r>
          <w:r w:rsidR="00DD7697">
            <w:t>n</w:t>
          </w:r>
          <w:r w:rsidR="00C00019">
            <w:t xml:space="preserve"> zien doorgroeien naar andere afdelingen en aangeven </w:t>
          </w:r>
          <w:r w:rsidR="006753BB">
            <w:t xml:space="preserve">dit </w:t>
          </w:r>
          <w:r w:rsidR="00C00019">
            <w:t xml:space="preserve">zelf ook te willen. </w:t>
          </w:r>
          <w:r w:rsidR="00002ADD">
            <w:t>Dit motiveert en stimuleert die groep monteurs aan hun ontwikkeling te werken. Daarentegen zien de oude(re) monteurs</w:t>
          </w:r>
          <w:r w:rsidR="00DD7697">
            <w:t xml:space="preserve"> vaak</w:t>
          </w:r>
          <w:r w:rsidR="00002ADD">
            <w:t xml:space="preserve"> niet </w:t>
          </w:r>
          <w:r w:rsidR="00DD7697">
            <w:t>meer</w:t>
          </w:r>
          <w:r w:rsidR="00002ADD">
            <w:t xml:space="preserve"> de noodzaak in van zelfontwikkeling</w:t>
          </w:r>
          <w:r w:rsidR="00D26C27">
            <w:t xml:space="preserve"> (zie bijlage </w:t>
          </w:r>
          <w:r w:rsidR="00EF23E4">
            <w:t>4</w:t>
          </w:r>
          <w:r w:rsidR="00DD7697">
            <w:t>, par. 4 en 5)</w:t>
          </w:r>
          <w:r w:rsidR="001C6749">
            <w:t xml:space="preserve">. </w:t>
          </w:r>
          <w:r w:rsidR="00040FF8">
            <w:rPr>
              <w:rStyle w:val="Hyperlink"/>
              <w:color w:val="auto"/>
            </w:rPr>
            <w:t xml:space="preserve">Wat hiernaast </w:t>
          </w:r>
          <w:r w:rsidR="00FB624E">
            <w:rPr>
              <w:rStyle w:val="Hyperlink"/>
              <w:color w:val="auto"/>
            </w:rPr>
            <w:t xml:space="preserve">ook </w:t>
          </w:r>
          <w:r w:rsidR="00040FF8">
            <w:rPr>
              <w:rStyle w:val="Hyperlink"/>
              <w:color w:val="auto"/>
            </w:rPr>
            <w:t xml:space="preserve">opvallend is, is dat de mogelijkheden op het gebied van zelfontwikkeling niet altijd bekend zijn bij zowel de monteur als de leidinggevende. </w:t>
          </w:r>
        </w:p>
        <w:p w:rsidR="001C6749" w:rsidRDefault="001C6749" w:rsidP="00F725AD">
          <w:pPr>
            <w:pStyle w:val="Geenafstand"/>
            <w:jc w:val="both"/>
            <w:rPr>
              <w:rStyle w:val="Hyperlink"/>
              <w:color w:val="auto"/>
            </w:rPr>
          </w:pPr>
        </w:p>
        <w:p w:rsidR="00D66F00" w:rsidRDefault="00040FF8" w:rsidP="00F725AD">
          <w:pPr>
            <w:pStyle w:val="Geenafstand"/>
            <w:jc w:val="both"/>
            <w:rPr>
              <w:rStyle w:val="Hyperlink"/>
              <w:color w:val="auto"/>
            </w:rPr>
          </w:pPr>
          <w:r>
            <w:rPr>
              <w:rStyle w:val="Hyperlink"/>
              <w:color w:val="auto"/>
            </w:rPr>
            <w:t xml:space="preserve">Naast dat er onderzocht is wat de monteurs beperkt in zelfontwikkeling, is er ook onderzocht wat </w:t>
          </w:r>
          <w:r w:rsidR="00A64B71">
            <w:rPr>
              <w:rStyle w:val="Hyperlink"/>
              <w:color w:val="auto"/>
            </w:rPr>
            <w:t xml:space="preserve">hen </w:t>
          </w:r>
          <w:r>
            <w:rPr>
              <w:rStyle w:val="Hyperlink"/>
              <w:color w:val="auto"/>
            </w:rPr>
            <w:t>hierin ka</w:t>
          </w:r>
          <w:r w:rsidR="00EF23E4">
            <w:rPr>
              <w:rStyle w:val="Hyperlink"/>
              <w:color w:val="auto"/>
            </w:rPr>
            <w:t>n stimuleren.</w:t>
          </w:r>
          <w:r w:rsidR="00D66F00">
            <w:rPr>
              <w:rStyle w:val="Hyperlink"/>
              <w:color w:val="auto"/>
            </w:rPr>
            <w:t xml:space="preserve"> </w:t>
          </w:r>
          <w:r w:rsidR="00B63D15">
            <w:rPr>
              <w:rStyle w:val="Hyperlink"/>
              <w:color w:val="auto"/>
            </w:rPr>
            <w:t>Volgens de leidinggevende</w:t>
          </w:r>
          <w:r w:rsidR="00791C12" w:rsidRPr="00D66F00">
            <w:rPr>
              <w:rStyle w:val="Hyperlink"/>
              <w:color w:val="auto"/>
            </w:rPr>
            <w:t xml:space="preserve"> kan zelfontwikkeling gestimuleerd worden door het </w:t>
          </w:r>
          <w:r w:rsidR="00FB624E" w:rsidRPr="00D66F00">
            <w:rPr>
              <w:rStyle w:val="Hyperlink"/>
              <w:color w:val="auto"/>
            </w:rPr>
            <w:t>herhaaldelijk te benoemen in ‘Het goede gesprek’</w:t>
          </w:r>
          <w:r w:rsidR="00EF23E4">
            <w:rPr>
              <w:rStyle w:val="Hyperlink"/>
              <w:color w:val="auto"/>
            </w:rPr>
            <w:t xml:space="preserve"> (zie bijlage 3)</w:t>
          </w:r>
          <w:r w:rsidR="00791C12" w:rsidRPr="00D66F00">
            <w:rPr>
              <w:rStyle w:val="Hyperlink"/>
              <w:color w:val="auto"/>
            </w:rPr>
            <w:t xml:space="preserve">. Daarnaast kunnen zowel de teamleiders, werkverantwoordelijken als de uitvoerders de sterke en verbeterpunten van de monteur benoemen zodat zij zich bewust worden van waarin zij zich kunnen ontwikkelen. Ook het bewust maken van de mogelijkheden én wat het de monteurs oplevert zullen de zelfontwikkeling stimuleren volgens de geïnterviewde. </w:t>
          </w:r>
        </w:p>
        <w:p w:rsidR="003E09C3" w:rsidRDefault="003E09C3" w:rsidP="00F725AD">
          <w:pPr>
            <w:pStyle w:val="Geenafstand"/>
            <w:jc w:val="both"/>
            <w:rPr>
              <w:rStyle w:val="Hyperlink"/>
              <w:color w:val="auto"/>
            </w:rPr>
          </w:pPr>
        </w:p>
        <w:p w:rsidR="003E09C3" w:rsidRDefault="003E09C3" w:rsidP="003E09C3">
          <w:pPr>
            <w:pStyle w:val="Geenafstand"/>
            <w:jc w:val="both"/>
            <w:rPr>
              <w:rStyle w:val="Hyperlink"/>
              <w:color w:val="auto"/>
            </w:rPr>
          </w:pPr>
          <w:r>
            <w:rPr>
              <w:rStyle w:val="Hyperlink"/>
              <w:color w:val="auto"/>
            </w:rPr>
            <w:t>Uit de interviews met zowel de teamleiders als de monteurs is gebleken dat de zelfontwikkeling pas bespreekbaar wordt gemaakt wanneer leidinggevende</w:t>
          </w:r>
          <w:r w:rsidR="00B63D15">
            <w:rPr>
              <w:rStyle w:val="Hyperlink"/>
              <w:color w:val="auto"/>
            </w:rPr>
            <w:t>n</w:t>
          </w:r>
          <w:r>
            <w:rPr>
              <w:rStyle w:val="Hyperlink"/>
              <w:color w:val="auto"/>
            </w:rPr>
            <w:t xml:space="preserve"> de monteurs hierop bevragen dan wel op aanspreken (zie bijlage </w:t>
          </w:r>
          <w:r w:rsidR="00EF23E4">
            <w:rPr>
              <w:rStyle w:val="Hyperlink"/>
              <w:color w:val="auto"/>
            </w:rPr>
            <w:t>3</w:t>
          </w:r>
          <w:r>
            <w:rPr>
              <w:rStyle w:val="Hyperlink"/>
              <w:color w:val="auto"/>
            </w:rPr>
            <w:t xml:space="preserve"> en </w:t>
          </w:r>
          <w:r w:rsidR="00EF23E4">
            <w:rPr>
              <w:rStyle w:val="Hyperlink"/>
              <w:color w:val="auto"/>
            </w:rPr>
            <w:t>4</w:t>
          </w:r>
          <w:r>
            <w:rPr>
              <w:rStyle w:val="Hyperlink"/>
              <w:color w:val="auto"/>
            </w:rPr>
            <w:t xml:space="preserve">). De </w:t>
          </w:r>
          <w:proofErr w:type="spellStart"/>
          <w:r>
            <w:rPr>
              <w:rStyle w:val="Hyperlink"/>
              <w:color w:val="auto"/>
            </w:rPr>
            <w:t>geïnterviewde</w:t>
          </w:r>
          <w:r w:rsidR="00F4052E">
            <w:rPr>
              <w:rStyle w:val="Hyperlink"/>
              <w:color w:val="auto"/>
            </w:rPr>
            <w:t>n</w:t>
          </w:r>
          <w:proofErr w:type="spellEnd"/>
          <w:r>
            <w:rPr>
              <w:rStyle w:val="Hyperlink"/>
              <w:color w:val="auto"/>
            </w:rPr>
            <w:t xml:space="preserve"> zien zelden dat dit vanuit de monteurs zelf komt. Er zijn verschillende redenen te bedenken waarom dit het geval is. Jonge monteurs zien namelijk vaak collega-monteurs doorstromen naar de afdelingen A&amp;V en S&amp;O waarin het werk</w:t>
          </w:r>
          <w:r w:rsidR="00A64B71">
            <w:rPr>
              <w:rStyle w:val="Hyperlink"/>
              <w:color w:val="auto"/>
            </w:rPr>
            <w:t xml:space="preserve"> als uitdagender wordt gezien. </w:t>
          </w:r>
          <w:r>
            <w:rPr>
              <w:rStyle w:val="Hyperlink"/>
              <w:color w:val="auto"/>
            </w:rPr>
            <w:t>Daarnaast voelen de oudere groep monteurs, die vooral via het ‘zij-</w:t>
          </w:r>
          <w:proofErr w:type="spellStart"/>
          <w:r>
            <w:rPr>
              <w:rStyle w:val="Hyperlink"/>
              <w:color w:val="auto"/>
            </w:rPr>
            <w:t>intsroom</w:t>
          </w:r>
          <w:proofErr w:type="spellEnd"/>
          <w:r>
            <w:rPr>
              <w:rStyle w:val="Hyperlink"/>
              <w:color w:val="auto"/>
            </w:rPr>
            <w:t xml:space="preserve">’ – traject zijn binnengekomen, vaak niet meer de noodzaak om zich nog in te zetten voor hun zelfontwikkeling. Zij zijn vaak een lange tijd werkloos geweest en hoeven daarnaast vaak niet heel erg lang meer tot hun pensioen, in dat geval zijn ze vaak al lang blij dat ze werk hebben. Die groep wil zich dan vooral inzetten voor het werk zelf in plaats van bezig te zijn met </w:t>
          </w:r>
          <w:r w:rsidR="00674909">
            <w:rPr>
              <w:rStyle w:val="Hyperlink"/>
              <w:color w:val="auto"/>
            </w:rPr>
            <w:t>hun</w:t>
          </w:r>
          <w:r>
            <w:rPr>
              <w:rStyle w:val="Hyperlink"/>
              <w:color w:val="auto"/>
            </w:rPr>
            <w:t xml:space="preserve"> ontwikkeling. </w:t>
          </w:r>
        </w:p>
        <w:p w:rsidR="003E09C3" w:rsidRDefault="003E09C3" w:rsidP="00F725AD">
          <w:pPr>
            <w:pStyle w:val="Geenafstand"/>
            <w:jc w:val="both"/>
            <w:rPr>
              <w:rStyle w:val="Hyperlink"/>
              <w:color w:val="auto"/>
            </w:rPr>
          </w:pPr>
        </w:p>
        <w:p w:rsidR="00CF116F" w:rsidRDefault="00791C12" w:rsidP="00F725AD">
          <w:pPr>
            <w:pStyle w:val="Geenafstand"/>
            <w:jc w:val="both"/>
          </w:pPr>
          <w:r>
            <w:rPr>
              <w:rStyle w:val="Hyperlink"/>
              <w:color w:val="auto"/>
            </w:rPr>
            <w:t xml:space="preserve">Naast de </w:t>
          </w:r>
          <w:r w:rsidR="00463C39">
            <w:rPr>
              <w:rStyle w:val="Hyperlink"/>
              <w:color w:val="auto"/>
            </w:rPr>
            <w:t xml:space="preserve">hierboven beschreven elementen, </w:t>
          </w:r>
          <w:r>
            <w:rPr>
              <w:rStyle w:val="Hyperlink"/>
              <w:color w:val="auto"/>
            </w:rPr>
            <w:t>is er ook onderzocht welke ins</w:t>
          </w:r>
          <w:r w:rsidR="00D66F00">
            <w:rPr>
              <w:rStyle w:val="Hyperlink"/>
              <w:color w:val="auto"/>
            </w:rPr>
            <w:t>trumenten</w:t>
          </w:r>
          <w:r w:rsidR="00674909">
            <w:rPr>
              <w:rStyle w:val="Hyperlink"/>
              <w:color w:val="auto"/>
            </w:rPr>
            <w:t xml:space="preserve"> </w:t>
          </w:r>
          <w:r>
            <w:rPr>
              <w:rStyle w:val="Hyperlink"/>
              <w:color w:val="auto"/>
            </w:rPr>
            <w:t xml:space="preserve">zelfontwikkeling kunnen stimuleren. </w:t>
          </w:r>
          <w:r w:rsidR="00B97A4A">
            <w:rPr>
              <w:rStyle w:val="Hyperlink"/>
              <w:color w:val="auto"/>
            </w:rPr>
            <w:t xml:space="preserve">Zoals </w:t>
          </w:r>
          <w:r w:rsidR="00EF6179">
            <w:rPr>
              <w:rStyle w:val="Hyperlink"/>
              <w:color w:val="auto"/>
            </w:rPr>
            <w:t>uit de interviews met HRD is gebleken (zie bijlage 5),</w:t>
          </w:r>
          <w:r w:rsidR="00B97A4A">
            <w:rPr>
              <w:rStyle w:val="Hyperlink"/>
              <w:color w:val="auto"/>
            </w:rPr>
            <w:t xml:space="preserve"> is</w:t>
          </w:r>
          <w:r w:rsidR="00EF6179">
            <w:rPr>
              <w:rStyle w:val="Hyperlink"/>
              <w:color w:val="auto"/>
            </w:rPr>
            <w:t xml:space="preserve"> de 70-20-10 theorie </w:t>
          </w:r>
          <w:r w:rsidR="00B97A4A">
            <w:rPr>
              <w:rStyle w:val="Hyperlink"/>
              <w:color w:val="auto"/>
            </w:rPr>
            <w:t>een actueel thema</w:t>
          </w:r>
          <w:r w:rsidR="00EF6179">
            <w:rPr>
              <w:rStyle w:val="Hyperlink"/>
              <w:color w:val="auto"/>
            </w:rPr>
            <w:t xml:space="preserve">. Deze theorie is verder </w:t>
          </w:r>
          <w:r w:rsidR="003F15AF">
            <w:rPr>
              <w:rStyle w:val="Hyperlink"/>
              <w:color w:val="auto"/>
            </w:rPr>
            <w:t xml:space="preserve">toegelicht in het theoretisch kader. </w:t>
          </w:r>
          <w:r w:rsidR="00D66F00">
            <w:rPr>
              <w:rStyle w:val="Hyperlink"/>
              <w:color w:val="auto"/>
            </w:rPr>
            <w:t xml:space="preserve">Vanuit dit thema heeft het onderzoek zich dieper gericht op </w:t>
          </w:r>
          <w:r w:rsidR="00463C39">
            <w:rPr>
              <w:rStyle w:val="Hyperlink"/>
              <w:color w:val="auto"/>
            </w:rPr>
            <w:t xml:space="preserve">hoe </w:t>
          </w:r>
          <w:r w:rsidR="00D66F00">
            <w:rPr>
              <w:rStyle w:val="Hyperlink"/>
              <w:color w:val="auto"/>
            </w:rPr>
            <w:t xml:space="preserve">dit </w:t>
          </w:r>
          <w:r w:rsidR="00463C39">
            <w:rPr>
              <w:rStyle w:val="Hyperlink"/>
              <w:color w:val="auto"/>
            </w:rPr>
            <w:t>zich vertaalt</w:t>
          </w:r>
          <w:r w:rsidR="00B97A4A">
            <w:rPr>
              <w:rStyle w:val="Hyperlink"/>
              <w:color w:val="auto"/>
            </w:rPr>
            <w:t xml:space="preserve"> naar de praktijk</w:t>
          </w:r>
          <w:r w:rsidR="00463C39">
            <w:rPr>
              <w:rStyle w:val="Hyperlink"/>
              <w:color w:val="auto"/>
            </w:rPr>
            <w:t xml:space="preserve">. Met als doel, </w:t>
          </w:r>
          <w:r w:rsidR="00B97A4A">
            <w:rPr>
              <w:rStyle w:val="Hyperlink"/>
              <w:color w:val="auto"/>
            </w:rPr>
            <w:t xml:space="preserve">instrumenten te verzamelen die zelfontwikkeling stimuleren. </w:t>
          </w:r>
          <w:r w:rsidR="00CF116F">
            <w:t>De leidinggevenden geven hierin aan dat de leidinggevenden</w:t>
          </w:r>
          <w:r w:rsidR="00D66F00">
            <w:t xml:space="preserve"> of monteurs met hogere aanwijzingen,</w:t>
          </w:r>
          <w:r w:rsidR="00CF116F">
            <w:t xml:space="preserve"> de monteurs van feedback voorzien.  </w:t>
          </w:r>
          <w:r w:rsidR="00EF6179">
            <w:t>Verder</w:t>
          </w:r>
          <w:r w:rsidR="00CF116F">
            <w:t xml:space="preserve"> zijn er (nog) geen ande</w:t>
          </w:r>
          <w:r w:rsidR="00D66F00">
            <w:t xml:space="preserve">re instrumenten geïmplementeerd </w:t>
          </w:r>
          <w:r w:rsidR="00CF116F">
            <w:t>die, zoals de 70-20-10 theorie stelt, zorgen voor een betere manier van leren</w:t>
          </w:r>
          <w:r w:rsidR="00D26C27">
            <w:t xml:space="preserve"> (</w:t>
          </w:r>
          <w:proofErr w:type="spellStart"/>
          <w:r w:rsidR="00D26C27">
            <w:t>Arets</w:t>
          </w:r>
          <w:proofErr w:type="spellEnd"/>
          <w:r w:rsidR="00D26C27">
            <w:t xml:space="preserve">, Heijnen &amp; </w:t>
          </w:r>
          <w:proofErr w:type="spellStart"/>
          <w:r w:rsidR="00D26C27">
            <w:t>Jennings</w:t>
          </w:r>
          <w:proofErr w:type="spellEnd"/>
          <w:r w:rsidR="00D26C27">
            <w:t>, 2015)</w:t>
          </w:r>
          <w:r w:rsidR="00CF116F">
            <w:t>.</w:t>
          </w:r>
        </w:p>
        <w:p w:rsidR="00CF116F" w:rsidRDefault="00CF116F" w:rsidP="00CF116F">
          <w:pPr>
            <w:pStyle w:val="Geenafstand"/>
          </w:pPr>
        </w:p>
        <w:p w:rsidR="00B53911" w:rsidRPr="00B53911" w:rsidRDefault="003B0EAB" w:rsidP="00CA466B">
          <w:pPr>
            <w:pStyle w:val="Kop3"/>
          </w:pPr>
          <w:bookmarkStart w:id="47" w:name="_Toc452711333"/>
          <w:r>
            <w:t>D</w:t>
          </w:r>
          <w:r w:rsidR="00B53911" w:rsidRPr="00B53911">
            <w:t>. ‘Het goede gesprek’</w:t>
          </w:r>
          <w:bookmarkEnd w:id="47"/>
        </w:p>
        <w:p w:rsidR="00CF116F" w:rsidRDefault="00E42C60" w:rsidP="00F725AD">
          <w:pPr>
            <w:pStyle w:val="Geenafstand"/>
            <w:jc w:val="both"/>
          </w:pPr>
          <w:r>
            <w:t>‘</w:t>
          </w:r>
          <w:r w:rsidR="00CF116F">
            <w:t>Het goede gesprek</w:t>
          </w:r>
          <w:r>
            <w:t>’</w:t>
          </w:r>
          <w:r w:rsidR="00CF116F">
            <w:t xml:space="preserve">, dat is toegelicht in de situatieschets, is een gesprek dat </w:t>
          </w:r>
          <w:r w:rsidR="00FB0165">
            <w:t>door</w:t>
          </w:r>
          <w:r w:rsidR="00CF116F">
            <w:t xml:space="preserve"> zowel het initiatief van de monteur als de teamleider kan plaatsvinden. </w:t>
          </w:r>
          <w:r w:rsidR="004F6AE6">
            <w:t xml:space="preserve">Tijdens de kwalitatieve dataverzameling zijn zowel de leidinggevenden als de monteurs bevraagd </w:t>
          </w:r>
          <w:r w:rsidR="00F4052E">
            <w:t>op</w:t>
          </w:r>
          <w:r w:rsidR="004F6AE6">
            <w:t xml:space="preserve"> dit onderwerp. </w:t>
          </w:r>
          <w:r w:rsidR="007D3552">
            <w:t>Bij deze dataverzameling is er ook aandacht besteed aan de proactieve houding van de monteurs op dit gebied. Omdat ‘Het goede gesprek’ dus zowel vanuit het initiatief van de monteur als de teamleider</w:t>
          </w:r>
          <w:r w:rsidR="00E877E9">
            <w:t xml:space="preserve"> kan plaatsvinden, is hierin enige mate</w:t>
          </w:r>
          <w:r w:rsidR="007D3552">
            <w:t xml:space="preserve"> van </w:t>
          </w:r>
          <w:proofErr w:type="spellStart"/>
          <w:r w:rsidR="007D3552">
            <w:t>proactiviteit</w:t>
          </w:r>
          <w:proofErr w:type="spellEnd"/>
          <w:r w:rsidR="007D3552">
            <w:t xml:space="preserve"> vanuit </w:t>
          </w:r>
          <w:r w:rsidR="00E877E9">
            <w:t xml:space="preserve">de </w:t>
          </w:r>
          <w:r w:rsidR="007D3552">
            <w:t xml:space="preserve">monteur zelf gewenst. </w:t>
          </w:r>
          <w:r w:rsidR="004F6AE6">
            <w:t xml:space="preserve">Op deze manier is geprobeerd data te verwerven over </w:t>
          </w:r>
          <w:r w:rsidR="007D3552">
            <w:t>hoe</w:t>
          </w:r>
          <w:r w:rsidR="004F6AE6">
            <w:t xml:space="preserve"> dit gesprek plaatsvindt</w:t>
          </w:r>
          <w:r w:rsidR="007D3552">
            <w:t xml:space="preserve"> en hoe dit proces </w:t>
          </w:r>
          <w:r w:rsidR="0031229F">
            <w:t>wordt ervaren</w:t>
          </w:r>
          <w:r w:rsidR="004F6AE6">
            <w:t>.</w:t>
          </w:r>
          <w:r w:rsidR="007D3552">
            <w:t xml:space="preserve"> Inzicht in hoe vaak het gesprek plaatsvindt, zal worden gegeven in paragraaf 5.2. Deze data is namelijk </w:t>
          </w:r>
          <w:r w:rsidR="00F4052E">
            <w:t>verkregen</w:t>
          </w:r>
          <w:r w:rsidR="007D3552">
            <w:t xml:space="preserve"> in het kwantitatieve onderzoek. Overige resultaten omtrent ‘Het goede gesprek’ zullen in dit onderdeel worden beschreven</w:t>
          </w:r>
          <w:r w:rsidR="007E134F">
            <w:t>.</w:t>
          </w:r>
        </w:p>
        <w:p w:rsidR="004F6AE6" w:rsidRDefault="004F6AE6" w:rsidP="00F725AD">
          <w:pPr>
            <w:pStyle w:val="Geenafstand"/>
            <w:jc w:val="both"/>
          </w:pPr>
        </w:p>
        <w:p w:rsidR="003D4510" w:rsidRDefault="003D4510" w:rsidP="00F725AD">
          <w:pPr>
            <w:pStyle w:val="Geenafstand"/>
            <w:jc w:val="both"/>
          </w:pPr>
          <w:r>
            <w:t>De meeste teamleiders geven aan rond april alle monteurs minimaal één keer gesproken te hebben. In deze gesprekken komt zelf</w:t>
          </w:r>
          <w:r w:rsidR="00AD300B">
            <w:t>ontwikkeling meestal ter sprake</w:t>
          </w:r>
          <w:r>
            <w:t xml:space="preserve"> door te vragen hoe de monteurs de toekomst voor zich zien. Hierin worden dan vaak ook de sterke en verbeterpunten bespreekbaar gemaakt en wat de monteurs nodig hebben om aan die punten te kunnen werken. Voor dit goede gesprek zoeken de teamleiders alsnog vaak structuur op, ondanks dat ze eigenlijk juist worden vrijgelaten door dit systeem. Teamleiders geven aan dat zowel het 'hoe' als het 'wat' bespreekbaar wordt gemaakt in de gesprekken</w:t>
          </w:r>
          <w:r w:rsidR="00A168A7">
            <w:t xml:space="preserve"> (zie bijlage</w:t>
          </w:r>
          <w:r w:rsidR="00D26C27">
            <w:t xml:space="preserve"> </w:t>
          </w:r>
          <w:r w:rsidR="00EF23E4">
            <w:t>3</w:t>
          </w:r>
          <w:r w:rsidR="00A168A7">
            <w:t xml:space="preserve">). </w:t>
          </w:r>
          <w:r>
            <w:t>Daarnaast vinden deze gesprekken vaak in een informele omgeving plaats waarin er een lage(re) drempel is om open te spr</w:t>
          </w:r>
          <w:r w:rsidR="00A168A7">
            <w:t xml:space="preserve">eken over werk- en privé zaken. </w:t>
          </w:r>
          <w:r>
            <w:t>Drie van de vijf geïnterviewde</w:t>
          </w:r>
          <w:r w:rsidR="00A168A7">
            <w:t xml:space="preserve"> leidinggevende</w:t>
          </w:r>
          <w:r w:rsidR="00B63D15">
            <w:t>n</w:t>
          </w:r>
          <w:r>
            <w:t xml:space="preserve"> geven aan dat zij geen minpunten ervaren aan dit systeem, wat een positief resultaat is. Echter </w:t>
          </w:r>
          <w:r w:rsidR="00B63D15">
            <w:t xml:space="preserve">wordt </w:t>
          </w:r>
          <w:r>
            <w:t>u</w:t>
          </w:r>
          <w:r w:rsidR="00B63D15">
            <w:t xml:space="preserve">it de overige antwoorden wel duidelijk dat </w:t>
          </w:r>
          <w:r>
            <w:t>leidinggevenden meer richtlijnen willen voor de manier waarop de gesprekken moeten worden vormgegeven. Eén leidinggevende geeft dit namelijk vanuit zichzelf aan en een ander structureert de gesprekken vanuit zichzelf</w:t>
          </w:r>
          <w:r w:rsidR="00EF23E4">
            <w:t xml:space="preserve"> (zie bijlage 3</w:t>
          </w:r>
          <w:r w:rsidR="00A168A7">
            <w:t>, par 6 – 8)</w:t>
          </w:r>
          <w:r>
            <w:t>.</w:t>
          </w:r>
        </w:p>
        <w:p w:rsidR="00B94210" w:rsidRDefault="00B94210" w:rsidP="00CF116F">
          <w:pPr>
            <w:pStyle w:val="Geenafstand"/>
          </w:pPr>
        </w:p>
        <w:p w:rsidR="00AB70BE" w:rsidRPr="00CA466B" w:rsidRDefault="003861E9" w:rsidP="00CA466B">
          <w:pPr>
            <w:pStyle w:val="Kop3"/>
          </w:pPr>
          <w:bookmarkStart w:id="48" w:name="_Toc452711334"/>
          <w:r>
            <w:t>E</w:t>
          </w:r>
          <w:r w:rsidR="00AB70BE" w:rsidRPr="00CA466B">
            <w:t xml:space="preserve">. Alliander </w:t>
          </w:r>
          <w:r w:rsidR="00F0586A" w:rsidRPr="00CA466B">
            <w:t xml:space="preserve">en </w:t>
          </w:r>
          <w:r w:rsidR="00AB70BE" w:rsidRPr="00CA466B">
            <w:t>zelfontwikkeling</w:t>
          </w:r>
          <w:bookmarkEnd w:id="48"/>
        </w:p>
        <w:p w:rsidR="002D0D67" w:rsidRDefault="00AB70BE" w:rsidP="00C500C8">
          <w:pPr>
            <w:pStyle w:val="Geenafstand"/>
            <w:jc w:val="both"/>
          </w:pPr>
          <w:r>
            <w:t>Zoals in de methodologie staat beschreven, heeft er binnen het kwalitatieve onderzoek ook een benchmark plaatsgevonden.</w:t>
          </w:r>
          <w:r w:rsidR="000E179E">
            <w:t xml:space="preserve"> In de methodologie staat ook beschreven dat het doel van deze benchmark is </w:t>
          </w:r>
          <w:r w:rsidR="000A265C">
            <w:t xml:space="preserve">om </w:t>
          </w:r>
          <w:r w:rsidR="00DB6FE3">
            <w:t xml:space="preserve">een beter inzicht te </w:t>
          </w:r>
          <w:r w:rsidR="000A265C">
            <w:t>krijgen</w:t>
          </w:r>
          <w:r w:rsidR="00DB6FE3">
            <w:t xml:space="preserve"> in hoe een vergelijkbare organisatie invulling geeft aan zelfontwikkeling en </w:t>
          </w:r>
          <w:r w:rsidR="000A265C">
            <w:t xml:space="preserve">rekening houdend met de veranderingen van de energiebranche, </w:t>
          </w:r>
          <w:r w:rsidR="00DB6FE3">
            <w:t>h</w:t>
          </w:r>
          <w:r w:rsidR="000A265C">
            <w:t>ierop beoordeelt. De resultaten</w:t>
          </w:r>
          <w:r w:rsidR="00DB6FE3">
            <w:t xml:space="preserve"> zullen</w:t>
          </w:r>
          <w:r w:rsidR="00C500C8">
            <w:t xml:space="preserve"> hieronder worden beschreven</w:t>
          </w:r>
          <w:r w:rsidR="00DB6FE3">
            <w:t xml:space="preserve">. </w:t>
          </w:r>
        </w:p>
        <w:p w:rsidR="002D0D67" w:rsidRDefault="002D0D67" w:rsidP="00E471BE">
          <w:pPr>
            <w:pStyle w:val="Geenafstand"/>
            <w:jc w:val="both"/>
          </w:pPr>
        </w:p>
        <w:p w:rsidR="00DF1B8A" w:rsidRDefault="002D0D67" w:rsidP="00E471BE">
          <w:pPr>
            <w:pStyle w:val="Geenafstand"/>
            <w:jc w:val="both"/>
          </w:pPr>
          <w:r>
            <w:t xml:space="preserve">Alliander </w:t>
          </w:r>
          <w:r w:rsidR="00E01FD8">
            <w:t xml:space="preserve">heeft net als Stedin werkzaamheden rondom het plaatsen van </w:t>
          </w:r>
          <w:r w:rsidR="000A265C">
            <w:t xml:space="preserve">slimme </w:t>
          </w:r>
          <w:r w:rsidR="00E01FD8">
            <w:t xml:space="preserve">meterkasten. </w:t>
          </w:r>
          <w:r w:rsidR="00EF08A7">
            <w:t>Volgens de HR Businesspartner</w:t>
          </w:r>
          <w:r w:rsidR="000A265C">
            <w:t xml:space="preserve"> van de afdeling die slimme meters plaatst,</w:t>
          </w:r>
          <w:r w:rsidR="00EF08A7">
            <w:t xml:space="preserve"> </w:t>
          </w:r>
          <w:r w:rsidR="007C6A3F">
            <w:t>is</w:t>
          </w:r>
          <w:r w:rsidR="00F2201F">
            <w:t xml:space="preserve"> er net als bij M&amp;A, ook binnen</w:t>
          </w:r>
          <w:r w:rsidR="00EF08A7">
            <w:t xml:space="preserve"> deze afdeling</w:t>
          </w:r>
          <w:r w:rsidR="00F2201F">
            <w:t xml:space="preserve"> </w:t>
          </w:r>
          <w:r w:rsidR="00EF08A7">
            <w:t xml:space="preserve">een grote groep </w:t>
          </w:r>
          <w:r w:rsidR="00F2201F">
            <w:t>50-plussers werkzaam</w:t>
          </w:r>
          <w:r w:rsidR="00EF08A7">
            <w:t xml:space="preserve"> (A. Strik, persoonlijke communicatie, 18 mei 2016).</w:t>
          </w:r>
          <w:r w:rsidR="00F2201F">
            <w:t xml:space="preserve"> </w:t>
          </w:r>
          <w:r w:rsidR="001B55A3">
            <w:t xml:space="preserve">Daarnaast heeft Alliander ook te maken met dezelfde veranderende omgeving waarop zal moeten worden ingespeeld. Daarom is het aannemelijk dat ook zij tegen dezelfde dingen aanlopen op het gebied van zelfontwikkeling. </w:t>
          </w:r>
          <w:r w:rsidR="00997B11">
            <w:t>Echter wekte het interview een andere indru</w:t>
          </w:r>
          <w:r w:rsidR="00225CD5">
            <w:t>k. Alliander werkt namelijk</w:t>
          </w:r>
          <w:r w:rsidR="00997B11">
            <w:t xml:space="preserve"> niet met basiskwaliteiten waarop het personeel beoordeeld wordt. Daarnaast </w:t>
          </w:r>
          <w:r w:rsidR="00225CD5">
            <w:t>voeren</w:t>
          </w:r>
          <w:r w:rsidR="007C6A3F">
            <w:t xml:space="preserve"> zij ‘De D</w:t>
          </w:r>
          <w:r w:rsidR="00997B11">
            <w:t>ialoog’</w:t>
          </w:r>
          <w:r w:rsidR="00225CD5">
            <w:t xml:space="preserve"> waarin teamleiders bij Alliander v</w:t>
          </w:r>
          <w:r w:rsidR="00997B11">
            <w:t xml:space="preserve">erplicht </w:t>
          </w:r>
          <w:r w:rsidR="00225CD5">
            <w:t xml:space="preserve">zijn minimaal </w:t>
          </w:r>
          <w:r w:rsidR="00997B11">
            <w:t xml:space="preserve">één keer per maand een ‘face </w:t>
          </w:r>
          <w:proofErr w:type="spellStart"/>
          <w:r w:rsidR="00997B11">
            <w:t>to</w:t>
          </w:r>
          <w:proofErr w:type="spellEnd"/>
          <w:r w:rsidR="00997B11">
            <w:t xml:space="preserve"> face’ gesprek te </w:t>
          </w:r>
          <w:r w:rsidR="000A265C">
            <w:t>voeren</w:t>
          </w:r>
          <w:r w:rsidR="00997B11">
            <w:t xml:space="preserve"> met de monteur.</w:t>
          </w:r>
          <w:r w:rsidR="00225CD5">
            <w:t xml:space="preserve"> Teams bestaan dan ook uit 15 tot 20 monteurs.</w:t>
          </w:r>
          <w:r w:rsidR="00997B11">
            <w:t xml:space="preserve"> Afspraken die worden gemaakt</w:t>
          </w:r>
          <w:r w:rsidR="000A265C">
            <w:t>,</w:t>
          </w:r>
          <w:r w:rsidR="00997B11">
            <w:t xml:space="preserve"> worden digitaal vastgelegd. Hierbij gaf de HR Businesspartner echter wel aan dat HR alleen stuurt op de frequentie van de gesprekken </w:t>
          </w:r>
          <w:r w:rsidR="007C6A3F">
            <w:t>en</w:t>
          </w:r>
          <w:r w:rsidR="00997B11">
            <w:t xml:space="preserve"> niet op de inhoud.  </w:t>
          </w:r>
        </w:p>
        <w:p w:rsidR="00DF1B8A" w:rsidRDefault="00DF1B8A" w:rsidP="00E471BE">
          <w:pPr>
            <w:pStyle w:val="Geenafstand"/>
            <w:jc w:val="both"/>
          </w:pPr>
          <w:r>
            <w:lastRenderedPageBreak/>
            <w:t>Binnen Alliander wordt er beoordeeld op drie aspecten; de output, houding en gedrag en de ontwikkeling</w:t>
          </w:r>
          <w:r w:rsidR="00D26C27">
            <w:t xml:space="preserve"> (A. Strik, persoonlijke communicatie, 18 mei 2016)</w:t>
          </w:r>
          <w:r>
            <w:t xml:space="preserve">. Ontwikkeling is dus wel een groot onderdeel van de beoordeling. De beoordeling wordt hierbij bepaald op basis van de afspraken die worden gemaakt in de gesprekken tussen teamleider en medewerker. </w:t>
          </w:r>
        </w:p>
        <w:p w:rsidR="00DF1B8A" w:rsidRDefault="00225CD5" w:rsidP="00E471BE">
          <w:pPr>
            <w:pStyle w:val="Geenafstand"/>
            <w:jc w:val="both"/>
          </w:pPr>
          <w:r>
            <w:t xml:space="preserve">Binnen de </w:t>
          </w:r>
          <w:r w:rsidR="000A265C">
            <w:t>elektronische leeromgeving</w:t>
          </w:r>
          <w:r>
            <w:t xml:space="preserve"> ‘Leercentrum’, </w:t>
          </w:r>
          <w:r w:rsidR="000A265C">
            <w:t>waarin monteurs zich kunnen inschrijven voor opleidingen</w:t>
          </w:r>
          <w:r w:rsidR="00D26C27">
            <w:t xml:space="preserve"> (A. Strik, persoonlijke communicatie, 18 mei 2016)</w:t>
          </w:r>
          <w:r w:rsidR="000A265C">
            <w:t xml:space="preserve">. kunnen </w:t>
          </w:r>
          <w:r>
            <w:t>ze</w:t>
          </w:r>
          <w:r w:rsidR="000A265C">
            <w:t xml:space="preserve"> ook </w:t>
          </w:r>
          <w:proofErr w:type="spellStart"/>
          <w:r w:rsidR="000A265C">
            <w:t>loopbaancoaching</w:t>
          </w:r>
          <w:proofErr w:type="spellEnd"/>
          <w:r w:rsidR="000A265C">
            <w:t xml:space="preserve"> krijgen, wanneer daar behoefte aan is. Echter ligt het initiatief wel bij de monteur zelf. Om dit te stimuleren </w:t>
          </w:r>
          <w:r w:rsidR="004D7E39">
            <w:t xml:space="preserve">worden er succesverhalen gedeeld via de mail. Hierin delen medewerkers die aan hun ontwikkeling hebben gewerkt, wat hun hierin heeft gemotiveerd en wat ze hiervoor hebben gedaan. </w:t>
          </w:r>
        </w:p>
        <w:p w:rsidR="004D7E39" w:rsidRDefault="00225CD5" w:rsidP="00E471BE">
          <w:pPr>
            <w:pStyle w:val="Geenafstand"/>
            <w:jc w:val="both"/>
          </w:pPr>
          <w:r>
            <w:t xml:space="preserve">Bij </w:t>
          </w:r>
          <w:r w:rsidR="004D7E39">
            <w:t xml:space="preserve">Alliander is </w:t>
          </w:r>
          <w:r w:rsidR="00F94A52">
            <w:t>het aanwijzingsniveau waarop monteurs werkzaam zijn</w:t>
          </w:r>
          <w:r>
            <w:t>, bepalend om meterkast gerelateerde werkzaamheden uit te mogen voeren</w:t>
          </w:r>
          <w:r w:rsidR="00F94A52">
            <w:t>. Alliander heeft namelijk na de laatste reorganisatie, 3 jaar geleden, afscheid genomen van alle monteurs die nog niet combi opgeleid waren op niveau VP</w:t>
          </w:r>
          <w:r w:rsidR="00D26C27">
            <w:t xml:space="preserve"> (A. Strik, persoonlijke communicatie, 18 mei 2016)</w:t>
          </w:r>
          <w:r w:rsidR="00F94A52">
            <w:t xml:space="preserve">. Sindsdien worden er ook alleen nog maar monteurs aangenomen op dit niveau. Dit niveau houdt in dat ze alle meterkast gerelateerde werkzaamheden zelfstandig mogen uitvoeren. Hierdoor zijn monteurs breder inzetbaar en kunnen ze zich vooral focussen op het plaatsen van </w:t>
          </w:r>
          <w:r w:rsidR="00BE0B2A">
            <w:t>slimme meterkasten</w:t>
          </w:r>
          <w:r w:rsidR="00F94A52">
            <w:t xml:space="preserve">. </w:t>
          </w:r>
        </w:p>
        <w:p w:rsidR="000A265C" w:rsidRDefault="000A265C" w:rsidP="000A265C">
          <w:pPr>
            <w:pStyle w:val="Geenafstand"/>
            <w:jc w:val="both"/>
          </w:pPr>
        </w:p>
        <w:p w:rsidR="000A404E" w:rsidRDefault="000A404E" w:rsidP="000A404E">
          <w:pPr>
            <w:pStyle w:val="Kop2"/>
          </w:pPr>
          <w:bookmarkStart w:id="49" w:name="_Toc451003265"/>
          <w:bookmarkStart w:id="50" w:name="_Toc452711335"/>
          <w:r>
            <w:t>5.2 Resultaten kwantitatief onderzoek</w:t>
          </w:r>
          <w:bookmarkEnd w:id="49"/>
          <w:bookmarkEnd w:id="50"/>
          <w:r>
            <w:t xml:space="preserve">  </w:t>
          </w:r>
        </w:p>
        <w:p w:rsidR="00F725AD" w:rsidRDefault="000A404E" w:rsidP="000A404E">
          <w:pPr>
            <w:pStyle w:val="Geenafstand"/>
          </w:pPr>
          <w:r>
            <w:t xml:space="preserve">In deze paragraaf worden de resultaten uit het kwantitatieve onderzoek weergegeven en toegelicht. </w:t>
          </w:r>
          <w:r w:rsidR="00F725AD">
            <w:t>Er zijn namelijk twee enquêtes uitgerold binnen M&amp;A; één voor de monte</w:t>
          </w:r>
          <w:r w:rsidR="00BF77A8">
            <w:t>urs en één voor de teamleiders.</w:t>
          </w:r>
        </w:p>
        <w:p w:rsidR="000A404E" w:rsidRDefault="00F725AD" w:rsidP="00BF77A8">
          <w:pPr>
            <w:pStyle w:val="Geenafstand"/>
            <w:numPr>
              <w:ilvl w:val="0"/>
              <w:numId w:val="19"/>
            </w:numPr>
          </w:pPr>
          <w:r>
            <w:t>Voor de enquête voor de monteurs zijn a</w:t>
          </w:r>
          <w:r w:rsidR="000A404E">
            <w:t>lle medewerkers m</w:t>
          </w:r>
          <w:r>
            <w:t>et een monteursfunctie van M&amp;A benaderd, dit waren voornamelijk assistent monteurs, monteurs. 1</w:t>
          </w:r>
          <w:r w:rsidRPr="00F725AD">
            <w:rPr>
              <w:vertAlign w:val="superscript"/>
            </w:rPr>
            <w:t>e</w:t>
          </w:r>
          <w:r>
            <w:t xml:space="preserve"> monteurs en technisch specialisten. Van de 384 di</w:t>
          </w:r>
          <w:r w:rsidR="00407BF0">
            <w:t>e</w:t>
          </w:r>
          <w:r>
            <w:t xml:space="preserve"> benaderd waren voor deze enquête hebben er 128 gereageerd.</w:t>
          </w:r>
          <w:r w:rsidR="000A404E">
            <w:t xml:space="preserve"> </w:t>
          </w:r>
          <w:r>
            <w:t>Van deze 128 respondenten hebben 98</w:t>
          </w:r>
          <w:r w:rsidR="00407BF0">
            <w:t xml:space="preserve"> monteurs de enquête volledig ingevuld. </w:t>
          </w:r>
          <w:r>
            <w:t xml:space="preserve">Wat hiervoor de oorzaak is zal in </w:t>
          </w:r>
          <w:r w:rsidR="00407BF0">
            <w:t>h</w:t>
          </w:r>
          <w:r>
            <w:t xml:space="preserve">oofdstuk 9 worden toegelicht. </w:t>
          </w:r>
        </w:p>
        <w:p w:rsidR="00990A1E" w:rsidRDefault="00990A1E" w:rsidP="00BF77A8">
          <w:pPr>
            <w:pStyle w:val="Geenafstand"/>
            <w:numPr>
              <w:ilvl w:val="0"/>
              <w:numId w:val="19"/>
            </w:numPr>
          </w:pPr>
          <w:r>
            <w:t xml:space="preserve">Voor de </w:t>
          </w:r>
          <w:r w:rsidR="00BF77A8">
            <w:t>enquête</w:t>
          </w:r>
          <w:r>
            <w:t xml:space="preserve"> voor de teamleiders zijn er in totaal 18 teamleiders benader</w:t>
          </w:r>
          <w:r w:rsidR="00BF77A8">
            <w:t xml:space="preserve">d. Hiervan hebben er in totaal 8 gereageerd. </w:t>
          </w:r>
        </w:p>
        <w:p w:rsidR="009754D2" w:rsidRDefault="009754D2" w:rsidP="006D69E2">
          <w:pPr>
            <w:pStyle w:val="Geenafstand"/>
          </w:pPr>
        </w:p>
        <w:p w:rsidR="00E42C60" w:rsidRPr="00CA466B" w:rsidRDefault="00E42C60" w:rsidP="00CA466B">
          <w:pPr>
            <w:pStyle w:val="Kop3"/>
          </w:pPr>
          <w:bookmarkStart w:id="51" w:name="_Toc452711336"/>
          <w:r w:rsidRPr="00CA466B">
            <w:t>A. Zelfontwikkeling als basiskwaliteit en de beoordeling</w:t>
          </w:r>
          <w:bookmarkEnd w:id="51"/>
        </w:p>
        <w:p w:rsidR="009E43F8" w:rsidRDefault="009C082D" w:rsidP="009E43F8">
          <w:pPr>
            <w:pStyle w:val="Geenafstand"/>
            <w:jc w:val="both"/>
          </w:pPr>
          <w:r>
            <w:t xml:space="preserve">Tijdens het kwantitatieve onderzoek is er geen aandacht besteed aan de beoordeling van zelfontwikkeling. Wel is ingegaan op de afspraken die gemaakt worden naar aanleiding van ‘Het goede gesprek’. </w:t>
          </w:r>
          <w:r w:rsidR="009E43F8">
            <w:t xml:space="preserve">Uit het kwalitatieve onderzoek is namelijk duidelijk geworden dat de beoordeling tot stand komt op basis van de afspraken die gemaakt worden in de gesprekken. Daarom is er onderzocht in hoeverre deze afspraken worden gemaakt en vastgelegd. Onderstaand figuur geeft de resultaten weer. </w:t>
          </w:r>
          <w:r w:rsidR="00D909A7">
            <w:t>De</w:t>
          </w:r>
          <w:r w:rsidR="009E43F8">
            <w:t xml:space="preserve"> respons voor deze vraag was 99. </w:t>
          </w:r>
        </w:p>
        <w:p w:rsidR="00407BF0" w:rsidRDefault="00407BF0" w:rsidP="009E43F8">
          <w:pPr>
            <w:pStyle w:val="Geenafstand"/>
            <w:jc w:val="both"/>
          </w:pPr>
        </w:p>
        <w:tbl>
          <w:tblPr>
            <w:tblStyle w:val="Onopgemaaktetabel5"/>
            <w:tblW w:w="10065" w:type="dxa"/>
            <w:tblLook w:val="04A0" w:firstRow="1" w:lastRow="0" w:firstColumn="1" w:lastColumn="0" w:noHBand="0" w:noVBand="1"/>
          </w:tblPr>
          <w:tblGrid>
            <w:gridCol w:w="3909"/>
            <w:gridCol w:w="843"/>
            <w:gridCol w:w="953"/>
            <w:gridCol w:w="765"/>
            <w:gridCol w:w="1364"/>
            <w:gridCol w:w="839"/>
            <w:gridCol w:w="1392"/>
          </w:tblGrid>
          <w:tr w:rsidR="00407BF0" w:rsidTr="00CA46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5" w:type="dxa"/>
                <w:gridSpan w:val="7"/>
                <w:vAlign w:val="center"/>
              </w:tcPr>
              <w:p w:rsidR="00407BF0" w:rsidRPr="00407BF0" w:rsidRDefault="00407BF0" w:rsidP="00407BF0">
                <w:pPr>
                  <w:rPr>
                    <w:rFonts w:ascii="Verdana" w:hAnsi="Verdana" w:cs="Microsoft Sans Serif"/>
                    <w:b/>
                    <w:bCs/>
                    <w:color w:val="000000"/>
                    <w:sz w:val="20"/>
                    <w:szCs w:val="20"/>
                  </w:rPr>
                </w:pPr>
                <w:r w:rsidRPr="00407BF0">
                  <w:rPr>
                    <w:rFonts w:ascii="Verdana" w:eastAsia="Times New Roman" w:hAnsi="Verdana" w:cs="Microsoft Sans Serif"/>
                    <w:b/>
                    <w:bCs/>
                    <w:sz w:val="20"/>
                    <w:szCs w:val="20"/>
                    <w:lang w:eastAsia="nl-NL"/>
                  </w:rPr>
                  <w:t>Nadat ik 'Het goede gesprek' heb gevoerd met mijn teamleider..</w:t>
                </w:r>
              </w:p>
            </w:tc>
          </w:tr>
          <w:tr w:rsidR="00407BF0"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right w:val="single" w:sz="4" w:space="0" w:color="auto"/>
                </w:tcBorders>
                <w:vAlign w:val="center"/>
              </w:tcPr>
              <w:p w:rsidR="00407BF0" w:rsidRPr="00407BF0" w:rsidRDefault="00407BF0" w:rsidP="00407BF0">
                <w:pPr>
                  <w:rPr>
                    <w:rFonts w:ascii="Verdana" w:hAnsi="Verdana" w:cs="Microsoft Sans Serif"/>
                    <w:b/>
                    <w:bCs/>
                    <w:color w:val="000000"/>
                    <w:sz w:val="18"/>
                    <w:szCs w:val="18"/>
                  </w:rPr>
                </w:pPr>
              </w:p>
            </w:tc>
            <w:tc>
              <w:tcPr>
                <w:tcW w:w="851" w:type="dxa"/>
                <w:tcBorders>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407BF0">
                  <w:rPr>
                    <w:rFonts w:ascii="Verdana" w:hAnsi="Verdana" w:cs="Microsoft Sans Serif"/>
                    <w:b/>
                    <w:bCs/>
                    <w:color w:val="000000"/>
                    <w:sz w:val="18"/>
                    <w:szCs w:val="18"/>
                  </w:rPr>
                  <w:t>Nooit</w:t>
                </w:r>
              </w:p>
            </w:tc>
            <w:tc>
              <w:tcPr>
                <w:tcW w:w="973" w:type="dxa"/>
                <w:tcBorders>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407BF0">
                  <w:rPr>
                    <w:rFonts w:ascii="Verdana" w:hAnsi="Verdana" w:cs="Microsoft Sans Serif"/>
                    <w:b/>
                    <w:bCs/>
                    <w:color w:val="000000"/>
                    <w:sz w:val="18"/>
                    <w:szCs w:val="18"/>
                  </w:rPr>
                  <w:t>Bijna nooit</w:t>
                </w:r>
              </w:p>
            </w:tc>
            <w:tc>
              <w:tcPr>
                <w:tcW w:w="728" w:type="dxa"/>
                <w:tcBorders>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407BF0">
                  <w:rPr>
                    <w:rFonts w:ascii="Verdana" w:hAnsi="Verdana" w:cs="Microsoft Sans Serif"/>
                    <w:b/>
                    <w:bCs/>
                    <w:color w:val="000000"/>
                    <w:sz w:val="18"/>
                    <w:szCs w:val="18"/>
                  </w:rPr>
                  <w:t>Soms</w:t>
                </w:r>
              </w:p>
            </w:tc>
            <w:tc>
              <w:tcPr>
                <w:tcW w:w="1275" w:type="dxa"/>
                <w:tcBorders>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407BF0">
                  <w:rPr>
                    <w:rFonts w:ascii="Verdana" w:hAnsi="Verdana" w:cs="Microsoft Sans Serif"/>
                    <w:b/>
                    <w:bCs/>
                    <w:color w:val="000000"/>
                    <w:sz w:val="18"/>
                    <w:szCs w:val="18"/>
                  </w:rPr>
                  <w:t>Regelmatig</w:t>
                </w:r>
              </w:p>
            </w:tc>
            <w:tc>
              <w:tcPr>
                <w:tcW w:w="851" w:type="dxa"/>
                <w:tcBorders>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407BF0">
                  <w:rPr>
                    <w:rFonts w:ascii="Verdana" w:hAnsi="Verdana" w:cs="Microsoft Sans Serif"/>
                    <w:b/>
                    <w:bCs/>
                    <w:color w:val="000000"/>
                    <w:sz w:val="18"/>
                    <w:szCs w:val="18"/>
                  </w:rPr>
                  <w:t>Vaak</w:t>
                </w:r>
              </w:p>
            </w:tc>
            <w:tc>
              <w:tcPr>
                <w:tcW w:w="1276" w:type="dxa"/>
                <w:tcBorders>
                  <w:left w:val="single" w:sz="4" w:space="0" w:color="auto"/>
                  <w:bottom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407BF0">
                  <w:rPr>
                    <w:rFonts w:ascii="Verdana" w:hAnsi="Verdana" w:cs="Microsoft Sans Serif"/>
                    <w:b/>
                    <w:bCs/>
                    <w:color w:val="000000"/>
                    <w:sz w:val="18"/>
                    <w:szCs w:val="18"/>
                  </w:rPr>
                  <w:t>Gewogen gemiddelde</w:t>
                </w:r>
              </w:p>
            </w:tc>
          </w:tr>
          <w:tr w:rsidR="00407BF0" w:rsidTr="00CA466B">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4" w:space="0" w:color="auto"/>
                  <w:right w:val="single" w:sz="4" w:space="0" w:color="auto"/>
                </w:tcBorders>
                <w:vAlign w:val="bottom"/>
              </w:tcPr>
              <w:p w:rsidR="00407BF0" w:rsidRPr="00407BF0" w:rsidRDefault="00407BF0" w:rsidP="00407BF0">
                <w:pPr>
                  <w:rPr>
                    <w:rFonts w:ascii="Verdana" w:hAnsi="Verdana" w:cs="Microsoft Sans Serif"/>
                    <w:sz w:val="18"/>
                    <w:szCs w:val="18"/>
                  </w:rPr>
                </w:pPr>
                <w:r w:rsidRPr="00407BF0">
                  <w:rPr>
                    <w:rFonts w:ascii="Verdana" w:hAnsi="Verdana" w:cs="Microsoft Sans Serif"/>
                    <w:sz w:val="18"/>
                    <w:szCs w:val="18"/>
                  </w:rPr>
                  <w:t>worden er duidelijke afspraken gemaakt over mijn functioneren.</w:t>
                </w:r>
              </w:p>
            </w:tc>
            <w:tc>
              <w:tcPr>
                <w:tcW w:w="851"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2</w:t>
                </w:r>
              </w:p>
            </w:tc>
            <w:tc>
              <w:tcPr>
                <w:tcW w:w="973"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8</w:t>
                </w:r>
              </w:p>
            </w:tc>
            <w:tc>
              <w:tcPr>
                <w:tcW w:w="728"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39</w:t>
                </w:r>
              </w:p>
            </w:tc>
            <w:tc>
              <w:tcPr>
                <w:tcW w:w="1275"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40</w:t>
                </w:r>
              </w:p>
            </w:tc>
            <w:tc>
              <w:tcPr>
                <w:tcW w:w="851"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10</w:t>
                </w:r>
              </w:p>
            </w:tc>
            <w:tc>
              <w:tcPr>
                <w:tcW w:w="1276" w:type="dxa"/>
                <w:tcBorders>
                  <w:top w:val="single" w:sz="4" w:space="0" w:color="auto"/>
                  <w:left w:val="single" w:sz="4" w:space="0" w:color="auto"/>
                  <w:bottom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3,48</w:t>
                </w:r>
              </w:p>
            </w:tc>
          </w:tr>
          <w:tr w:rsidR="00407BF0"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4" w:space="0" w:color="auto"/>
                  <w:right w:val="single" w:sz="4" w:space="0" w:color="auto"/>
                </w:tcBorders>
                <w:vAlign w:val="bottom"/>
              </w:tcPr>
              <w:p w:rsidR="00407BF0" w:rsidRPr="00407BF0" w:rsidRDefault="00407BF0" w:rsidP="00407BF0">
                <w:pPr>
                  <w:rPr>
                    <w:rFonts w:ascii="Verdana" w:hAnsi="Verdana" w:cs="Microsoft Sans Serif"/>
                    <w:sz w:val="18"/>
                    <w:szCs w:val="18"/>
                  </w:rPr>
                </w:pPr>
                <w:r w:rsidRPr="00407BF0">
                  <w:rPr>
                    <w:rFonts w:ascii="Verdana" w:hAnsi="Verdana" w:cs="Microsoft Sans Serif"/>
                    <w:sz w:val="18"/>
                    <w:szCs w:val="18"/>
                  </w:rPr>
                  <w:t>worden er duidelijke afspraken gemaakt over mijn zelfontwikkeling.</w:t>
                </w:r>
              </w:p>
            </w:tc>
            <w:tc>
              <w:tcPr>
                <w:tcW w:w="851"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3</w:t>
                </w:r>
              </w:p>
            </w:tc>
            <w:tc>
              <w:tcPr>
                <w:tcW w:w="973"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15</w:t>
                </w:r>
              </w:p>
            </w:tc>
            <w:tc>
              <w:tcPr>
                <w:tcW w:w="728"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36</w:t>
                </w:r>
              </w:p>
            </w:tc>
            <w:tc>
              <w:tcPr>
                <w:tcW w:w="1275"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35</w:t>
                </w:r>
              </w:p>
            </w:tc>
            <w:tc>
              <w:tcPr>
                <w:tcW w:w="851" w:type="dxa"/>
                <w:tcBorders>
                  <w:top w:val="single" w:sz="4" w:space="0" w:color="auto"/>
                  <w:left w:val="single" w:sz="4" w:space="0" w:color="auto"/>
                  <w:bottom w:val="single" w:sz="4" w:space="0" w:color="auto"/>
                  <w:right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10</w:t>
                </w:r>
              </w:p>
            </w:tc>
            <w:tc>
              <w:tcPr>
                <w:tcW w:w="1276" w:type="dxa"/>
                <w:tcBorders>
                  <w:top w:val="single" w:sz="4" w:space="0" w:color="auto"/>
                  <w:left w:val="single" w:sz="4" w:space="0" w:color="auto"/>
                  <w:bottom w:val="single" w:sz="4" w:space="0" w:color="auto"/>
                </w:tcBorders>
                <w:vAlign w:val="center"/>
              </w:tcPr>
              <w:p w:rsidR="00407BF0" w:rsidRPr="00407BF0" w:rsidRDefault="00407BF0" w:rsidP="00407BF0">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3,34</w:t>
                </w:r>
              </w:p>
            </w:tc>
          </w:tr>
          <w:tr w:rsidR="00407BF0" w:rsidTr="00CA466B">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right w:val="single" w:sz="4" w:space="0" w:color="auto"/>
                </w:tcBorders>
                <w:vAlign w:val="bottom"/>
              </w:tcPr>
              <w:p w:rsidR="00407BF0" w:rsidRPr="00407BF0" w:rsidRDefault="00407BF0" w:rsidP="00407BF0">
                <w:pPr>
                  <w:rPr>
                    <w:rFonts w:ascii="Verdana" w:hAnsi="Verdana" w:cs="Microsoft Sans Serif"/>
                    <w:sz w:val="18"/>
                    <w:szCs w:val="18"/>
                  </w:rPr>
                </w:pPr>
                <w:r w:rsidRPr="00407BF0">
                  <w:rPr>
                    <w:rFonts w:ascii="Verdana" w:hAnsi="Verdana" w:cs="Microsoft Sans Serif"/>
                    <w:sz w:val="18"/>
                    <w:szCs w:val="18"/>
                  </w:rPr>
                  <w:t>worden deze afspraken schriftelijk vastgelegd in HR PIT.</w:t>
                </w:r>
              </w:p>
            </w:tc>
            <w:tc>
              <w:tcPr>
                <w:tcW w:w="851" w:type="dxa"/>
                <w:tcBorders>
                  <w:top w:val="single" w:sz="4" w:space="0" w:color="auto"/>
                  <w:left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13</w:t>
                </w:r>
              </w:p>
            </w:tc>
            <w:tc>
              <w:tcPr>
                <w:tcW w:w="973" w:type="dxa"/>
                <w:tcBorders>
                  <w:top w:val="single" w:sz="4" w:space="0" w:color="auto"/>
                  <w:left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8</w:t>
                </w:r>
              </w:p>
            </w:tc>
            <w:tc>
              <w:tcPr>
                <w:tcW w:w="728" w:type="dxa"/>
                <w:tcBorders>
                  <w:top w:val="single" w:sz="4" w:space="0" w:color="auto"/>
                  <w:left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29</w:t>
                </w:r>
              </w:p>
            </w:tc>
            <w:tc>
              <w:tcPr>
                <w:tcW w:w="1275" w:type="dxa"/>
                <w:tcBorders>
                  <w:top w:val="single" w:sz="4" w:space="0" w:color="auto"/>
                  <w:left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37</w:t>
                </w:r>
              </w:p>
            </w:tc>
            <w:tc>
              <w:tcPr>
                <w:tcW w:w="851" w:type="dxa"/>
                <w:tcBorders>
                  <w:top w:val="single" w:sz="4" w:space="0" w:color="auto"/>
                  <w:left w:val="single" w:sz="4" w:space="0" w:color="auto"/>
                  <w:righ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12</w:t>
                </w:r>
              </w:p>
            </w:tc>
            <w:tc>
              <w:tcPr>
                <w:tcW w:w="1276" w:type="dxa"/>
                <w:tcBorders>
                  <w:top w:val="single" w:sz="4" w:space="0" w:color="auto"/>
                  <w:left w:val="single" w:sz="4" w:space="0" w:color="auto"/>
                </w:tcBorders>
                <w:vAlign w:val="center"/>
              </w:tcPr>
              <w:p w:rsidR="00407BF0" w:rsidRPr="00407BF0" w:rsidRDefault="00407BF0" w:rsidP="00407BF0">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407BF0">
                  <w:rPr>
                    <w:rFonts w:ascii="Verdana" w:hAnsi="Verdana" w:cs="Microsoft Sans Serif"/>
                    <w:sz w:val="18"/>
                    <w:szCs w:val="18"/>
                  </w:rPr>
                  <w:t>3,27</w:t>
                </w:r>
              </w:p>
            </w:tc>
          </w:tr>
        </w:tbl>
        <w:p w:rsidR="00067124" w:rsidRPr="009E43F8" w:rsidRDefault="009E43F8" w:rsidP="00407BF0">
          <w:pPr>
            <w:pStyle w:val="Bijschrift"/>
            <w:rPr>
              <w:rFonts w:ascii="Verdana" w:hAnsi="Verdana"/>
            </w:rPr>
          </w:pPr>
          <w:r w:rsidRPr="009E43F8">
            <w:rPr>
              <w:rFonts w:ascii="Verdana" w:hAnsi="Verdana"/>
            </w:rPr>
            <w:t xml:space="preserve">Figuur </w:t>
          </w:r>
          <w:r w:rsidR="00C14ED5">
            <w:rPr>
              <w:rFonts w:ascii="Verdana" w:hAnsi="Verdana"/>
            </w:rPr>
            <w:t>1</w:t>
          </w:r>
          <w:r w:rsidR="00D2608B">
            <w:rPr>
              <w:rFonts w:ascii="Verdana" w:hAnsi="Verdana"/>
            </w:rPr>
            <w:t>2</w:t>
          </w:r>
          <w:r w:rsidRPr="009E43F8">
            <w:rPr>
              <w:rFonts w:ascii="Verdana" w:hAnsi="Verdana"/>
            </w:rPr>
            <w:t xml:space="preserve">. </w:t>
          </w:r>
          <w:r w:rsidR="00C14ED5">
            <w:rPr>
              <w:rFonts w:ascii="Verdana" w:hAnsi="Verdana"/>
            </w:rPr>
            <w:t>Resultaat</w:t>
          </w:r>
          <w:r w:rsidRPr="009E43F8">
            <w:rPr>
              <w:rFonts w:ascii="Verdana" w:hAnsi="Verdana"/>
            </w:rPr>
            <w:t xml:space="preserve"> onderzoek afspraken</w:t>
          </w:r>
          <w:r w:rsidR="00D26C27">
            <w:rPr>
              <w:rFonts w:ascii="Verdana" w:hAnsi="Verdana"/>
            </w:rPr>
            <w:t xml:space="preserve"> [</w:t>
          </w:r>
          <w:proofErr w:type="spellStart"/>
          <w:r w:rsidR="00D26C27">
            <w:rPr>
              <w:rFonts w:ascii="Verdana" w:hAnsi="Verdana"/>
            </w:rPr>
            <w:t>ServeyMonkey</w:t>
          </w:r>
          <w:proofErr w:type="spellEnd"/>
          <w:r w:rsidR="00D26C27">
            <w:rPr>
              <w:rFonts w:ascii="Verdana" w:hAnsi="Verdana"/>
            </w:rPr>
            <w:t>, 2016]</w:t>
          </w:r>
        </w:p>
        <w:p w:rsidR="008971F3" w:rsidRDefault="008971F3" w:rsidP="00F94A52">
          <w:pPr>
            <w:pStyle w:val="Geenafstand"/>
            <w:jc w:val="both"/>
          </w:pPr>
          <w:r>
            <w:t xml:space="preserve">Per stelling waren vijf antwoorden mogelijk: nooit (1), bijna nooit (2), soms (3) regelmatig (4) en vaak (5). Dit betekent dat de score zal variëren tussen de 1 en de 5. Wanneer een score boven de 3,50 ligt, kan er van uit worden gegaan dat de monteurs van M&amp;A het eens zijn met de stelling. </w:t>
          </w:r>
        </w:p>
        <w:p w:rsidR="00037010" w:rsidRDefault="001C7D35" w:rsidP="00F94A52">
          <w:pPr>
            <w:pStyle w:val="Geenafstand"/>
            <w:jc w:val="both"/>
          </w:pPr>
          <w:r>
            <w:t>Geen van de scores liggen boven een gewogen gemiddelde van 3,50. Dit betekent dat de monteurs het niet eens zijn met de stelling</w:t>
          </w:r>
          <w:r w:rsidR="009754D2">
            <w:t>en</w:t>
          </w:r>
          <w:r>
            <w:t xml:space="preserve">. Echter </w:t>
          </w:r>
          <w:r w:rsidR="009754D2">
            <w:t>wijkt het gewogen gemiddelde</w:t>
          </w:r>
          <w:r>
            <w:t xml:space="preserve"> voor de </w:t>
          </w:r>
          <w:r w:rsidR="00CF4F67">
            <w:t xml:space="preserve">afspraken die worden gemaakt op het gebied van functioneren, </w:t>
          </w:r>
          <w:r w:rsidR="009754D2">
            <w:t xml:space="preserve">nagenoeg niet af van </w:t>
          </w:r>
          <w:r>
            <w:t>3,50</w:t>
          </w:r>
          <w:r w:rsidR="008971F3">
            <w:t>.</w:t>
          </w:r>
          <w:r>
            <w:t xml:space="preserve"> </w:t>
          </w:r>
          <w:r w:rsidR="00CF4F67">
            <w:t xml:space="preserve">Dit houdt dan ook in dat er geen grote problemen zullen ontstaan </w:t>
          </w:r>
          <w:r w:rsidR="009754D2">
            <w:t xml:space="preserve">op het gebied van afspraken maken op het functioneren. </w:t>
          </w:r>
          <w:r w:rsidR="00CF4F67">
            <w:t xml:space="preserve"> </w:t>
          </w:r>
        </w:p>
        <w:p w:rsidR="00CF4F67" w:rsidRDefault="00CF4F67" w:rsidP="00F94A52">
          <w:pPr>
            <w:pStyle w:val="Geenafstand"/>
            <w:jc w:val="both"/>
          </w:pPr>
          <w:r>
            <w:t xml:space="preserve">Een sterkere afwijking is het gewogen gemiddelde van de afspraken rondom zelfontwikkeling. Het gewogen gemiddelde van 3,34 geeft dus weer dat deze stelling minder vaak van toepassing is op de praktijk. </w:t>
          </w:r>
        </w:p>
        <w:p w:rsidR="009754D2" w:rsidRDefault="00CF4F67" w:rsidP="00F94A52">
          <w:pPr>
            <w:pStyle w:val="Geenafstand"/>
            <w:jc w:val="both"/>
          </w:pPr>
          <w:r>
            <w:t xml:space="preserve">Wanneer het aankomt op het vastleggen van de afspraken in HR PIT, geeft de score van 3,27 weer dat deze stelling nog minder vaak van toepassing is. </w:t>
          </w:r>
        </w:p>
        <w:p w:rsidR="00CF4F67" w:rsidRPr="006C6FC4" w:rsidRDefault="00CF4F67" w:rsidP="00F94A52">
          <w:pPr>
            <w:pStyle w:val="Geenafstand"/>
            <w:jc w:val="both"/>
          </w:pPr>
          <w:r>
            <w:t xml:space="preserve">Echter is uit de frequentie op te nemen dat </w:t>
          </w:r>
          <w:r w:rsidR="009754D2">
            <w:t xml:space="preserve">bij alle stellingen </w:t>
          </w:r>
          <w:r>
            <w:t>duidelijke verschillen zi</w:t>
          </w:r>
          <w:r w:rsidR="009754D2">
            <w:t>chtbaar zijn tussen individuen.</w:t>
          </w:r>
        </w:p>
        <w:p w:rsidR="00037010" w:rsidRPr="00D376D8" w:rsidRDefault="00037010" w:rsidP="00F94A52">
          <w:pPr>
            <w:pStyle w:val="Geenafstand"/>
            <w:jc w:val="both"/>
          </w:pPr>
        </w:p>
        <w:p w:rsidR="00E42C60" w:rsidRDefault="00E42C60" w:rsidP="00CA466B">
          <w:pPr>
            <w:pStyle w:val="Kop3"/>
          </w:pPr>
          <w:bookmarkStart w:id="52" w:name="_Toc452711337"/>
          <w:r>
            <w:t>B. Zelfontwikkeling beperken en stimuleren</w:t>
          </w:r>
          <w:bookmarkEnd w:id="52"/>
        </w:p>
        <w:p w:rsidR="001E3F97" w:rsidRDefault="00A53E9C" w:rsidP="00F94A52">
          <w:pPr>
            <w:pStyle w:val="Geenafstand"/>
            <w:jc w:val="both"/>
          </w:pPr>
          <w:r>
            <w:t>Tijdens het kwantitatieve onderzoek dat antwoord zal geven op fieldresearch d</w:t>
          </w:r>
          <w:r w:rsidR="008710AF">
            <w:t xml:space="preserve">eelvraag B, </w:t>
          </w:r>
          <w:r>
            <w:t xml:space="preserve">is er onderzocht hoe monteurs </w:t>
          </w:r>
          <w:r w:rsidR="008710AF">
            <w:t>worden</w:t>
          </w:r>
          <w:r>
            <w:t xml:space="preserve"> beperkt dan wel gestimuleerd om bezig te zijn met zelfontwikkeling. </w:t>
          </w:r>
          <w:r w:rsidR="008710AF">
            <w:t>De resultaten zullen worden onderverdeel</w:t>
          </w:r>
          <w:r w:rsidR="009754D2">
            <w:t>d</w:t>
          </w:r>
          <w:r w:rsidR="008710AF">
            <w:t xml:space="preserve"> in ‘zelfontwikkeling beperken’ en zelfontwikkeling stimuleren. </w:t>
          </w:r>
        </w:p>
        <w:p w:rsidR="00495C94" w:rsidRDefault="00495C94" w:rsidP="00F94A52">
          <w:pPr>
            <w:pStyle w:val="Geenafstand"/>
            <w:jc w:val="both"/>
          </w:pPr>
        </w:p>
        <w:p w:rsidR="00495C94" w:rsidRPr="00495C94" w:rsidRDefault="00495C94" w:rsidP="00F94A52">
          <w:pPr>
            <w:pStyle w:val="Geenafstand"/>
            <w:jc w:val="both"/>
            <w:rPr>
              <w:b/>
            </w:rPr>
          </w:pPr>
          <w:r w:rsidRPr="00495C94">
            <w:rPr>
              <w:b/>
            </w:rPr>
            <w:t>Zelfontwikkeling beperken</w:t>
          </w:r>
        </w:p>
        <w:p w:rsidR="00A53E9C" w:rsidRDefault="00124A33" w:rsidP="00F94A52">
          <w:pPr>
            <w:pStyle w:val="Geenafstand"/>
            <w:jc w:val="both"/>
          </w:pPr>
          <w:r>
            <w:t xml:space="preserve">Om erachter te komen wat monteurs beperkt om bezig te zijn met hun zelfontwikkeling zijn er een aantal oorzaken </w:t>
          </w:r>
          <w:r w:rsidR="00407DDF">
            <w:t xml:space="preserve">benoemd in de vraagstelling. Deze oorzaken zijn </w:t>
          </w:r>
          <w:r w:rsidR="003407DB">
            <w:t>opgehaald</w:t>
          </w:r>
          <w:r w:rsidR="00407DDF">
            <w:t xml:space="preserve"> uit het literatuur- en </w:t>
          </w:r>
          <w:r w:rsidR="003407DB">
            <w:t>het</w:t>
          </w:r>
          <w:r w:rsidR="00407DDF">
            <w:t xml:space="preserve"> kwalitatieve onderzoek. </w:t>
          </w:r>
          <w:r w:rsidR="009754D2">
            <w:t xml:space="preserve">Om te kijken in hoeverre deze oorzaken toepasbaar zijn binnen M&amp;A zijn deze getoetst tijdens de enquête. </w:t>
          </w:r>
          <w:r w:rsidR="00042DA6">
            <w:t xml:space="preserve">De respondenten konden per stelling aangeven in hoeverre zij het eens dan wel oneens waren met de stelling. </w:t>
          </w:r>
          <w:r w:rsidR="00495C94">
            <w:t>115 respondenten hebben deze vraag beantwoord.</w:t>
          </w:r>
        </w:p>
        <w:p w:rsidR="009754D2" w:rsidRDefault="009754D2" w:rsidP="00F94A52">
          <w:pPr>
            <w:pStyle w:val="Geenafstand"/>
            <w:jc w:val="both"/>
          </w:pPr>
        </w:p>
        <w:p w:rsidR="00495C94" w:rsidRDefault="00495C94" w:rsidP="00F94A52">
          <w:pPr>
            <w:pStyle w:val="Geenafstand"/>
            <w:jc w:val="both"/>
          </w:pPr>
          <w:r>
            <w:t xml:space="preserve">Uit de enquête is gebleken dat </w:t>
          </w:r>
          <w:r w:rsidR="009754D2">
            <w:t>59,1% van de respondenten aangeven niet beperkt te worden in hun zelfontwikkeling</w:t>
          </w:r>
          <w:r>
            <w:t>, wat zeker een positief resultaat is</w:t>
          </w:r>
          <w:r w:rsidR="00F85A18">
            <w:t xml:space="preserve"> (zie bijlage 6)</w:t>
          </w:r>
          <w:r w:rsidR="009754D2">
            <w:t xml:space="preserve">. </w:t>
          </w:r>
        </w:p>
        <w:p w:rsidR="009754D2" w:rsidRDefault="00495C94" w:rsidP="00F94A52">
          <w:pPr>
            <w:pStyle w:val="Geenafstand"/>
            <w:jc w:val="both"/>
          </w:pPr>
          <w:r>
            <w:t xml:space="preserve">De twee bepalende factoren die uitschieten zijn wanneer een monteur niet op de hoogte is van de ontwikkelmogelijkheden en dat de leeftijd </w:t>
          </w:r>
          <w:r w:rsidR="00940E24">
            <w:t xml:space="preserve">bepalend is voor zelfontwikkeling. </w:t>
          </w:r>
          <w:r>
            <w:t xml:space="preserve">20,9% van de respondenten kozen namelijk voor deze factoren. </w:t>
          </w:r>
        </w:p>
        <w:p w:rsidR="00F61350" w:rsidRDefault="00F61350" w:rsidP="00F94A52">
          <w:pPr>
            <w:pStyle w:val="Geenafstand"/>
            <w:jc w:val="both"/>
          </w:pPr>
          <w:r>
            <w:t xml:space="preserve">Uit de reacties bij het antwoord ‘Anders, namelijk’ is meerdere keren naar voren gekomen dat ook de privé situatie een bepalende rol kan spelen bij zelfontwikkeling. Opvallend is dat een van de reacties een situatie beschrijft waarin de teamleider </w:t>
          </w:r>
          <w:r w:rsidR="003407DB">
            <w:t>onvoldoende</w:t>
          </w:r>
          <w:r>
            <w:t xml:space="preserve"> tijd vrijmaakt om zelfontwikkeling bespreekbaar te maken in ‘Het goede gesprek’. Bij fieldresearch deelvraag B verder worden in </w:t>
          </w:r>
          <w:r w:rsidRPr="00C14ED5">
            <w:t>gegaan op ‘Het goede</w:t>
          </w:r>
          <w:r>
            <w:t xml:space="preserve"> gesprek’. </w:t>
          </w:r>
          <w:r w:rsidR="00495C94">
            <w:t xml:space="preserve">De resultaten van deze overige stellingen zullen bij vraag </w:t>
          </w:r>
          <w:r w:rsidR="00495C94" w:rsidRPr="00C14ED5">
            <w:t xml:space="preserve">7 in bijlage </w:t>
          </w:r>
          <w:r w:rsidR="00EF23E4">
            <w:t>6</w:t>
          </w:r>
          <w:r w:rsidR="00495C94" w:rsidRPr="00C14ED5">
            <w:t xml:space="preserve"> terug te</w:t>
          </w:r>
          <w:r w:rsidR="00495C94">
            <w:t xml:space="preserve"> vinden zijn. </w:t>
          </w:r>
        </w:p>
        <w:p w:rsidR="00357467" w:rsidRDefault="00357467" w:rsidP="00F94A52">
          <w:pPr>
            <w:pStyle w:val="Geenafstand"/>
            <w:jc w:val="both"/>
          </w:pPr>
        </w:p>
        <w:p w:rsidR="00F61350" w:rsidRPr="00357467" w:rsidRDefault="00357467" w:rsidP="00F94A52">
          <w:pPr>
            <w:pStyle w:val="Geenafstand"/>
            <w:jc w:val="both"/>
            <w:rPr>
              <w:b/>
            </w:rPr>
          </w:pPr>
          <w:r w:rsidRPr="00357467">
            <w:rPr>
              <w:b/>
            </w:rPr>
            <w:t>Zelfontwikkeling stimuleren</w:t>
          </w:r>
        </w:p>
        <w:p w:rsidR="00A53E9C" w:rsidRDefault="00495C94" w:rsidP="00F94A52">
          <w:pPr>
            <w:pStyle w:val="Geenafstand"/>
            <w:jc w:val="both"/>
          </w:pPr>
          <w:r>
            <w:t>Om fieldresearch deelvraag B volledig te kunnen beantwoorden is er ook gekeken naar wat medewerkers stimuleert bezig te zijn met zelfontwikkeling. Ook hier zijn weer verschillende oorzaken benoemd die zijn voortgekomen uit het literatuur- en kwalitatieve onderzoek.</w:t>
          </w:r>
          <w:r w:rsidR="00042DA6" w:rsidRPr="00042DA6">
            <w:t xml:space="preserve"> </w:t>
          </w:r>
          <w:r w:rsidR="00042DA6">
            <w:t xml:space="preserve">De respondenten konden per stelling aangeven in hoeverre zij het eens dan wel oneens waren met de stelling. </w:t>
          </w:r>
          <w:r w:rsidR="00026C06">
            <w:t xml:space="preserve">Deze vraag is beantwoord door 115 respondenten. </w:t>
          </w:r>
        </w:p>
        <w:p w:rsidR="00042DA6" w:rsidRDefault="00042DA6" w:rsidP="00F94A52">
          <w:pPr>
            <w:pStyle w:val="Geenafstand"/>
            <w:jc w:val="both"/>
          </w:pPr>
        </w:p>
        <w:p w:rsidR="00042DA6" w:rsidRDefault="00042DA6" w:rsidP="00F94A52">
          <w:pPr>
            <w:pStyle w:val="Geenafstand"/>
            <w:jc w:val="both"/>
          </w:pPr>
          <w:r>
            <w:t>Uit de resultaten van deze vraag zijn ook weer twee duidelijke uitschieters zichtbaar.</w:t>
          </w:r>
          <w:r w:rsidR="00F94A52">
            <w:t xml:space="preserve"> </w:t>
          </w:r>
          <w:r>
            <w:t xml:space="preserve">69,6% van de respondenten geeft namelijk aan dat wanneer zij weten welke doorgroeimogelijkheden er zijn, dit </w:t>
          </w:r>
          <w:r w:rsidR="00887258">
            <w:t xml:space="preserve">hen </w:t>
          </w:r>
          <w:r>
            <w:t>stimuleert bezig te zijn met zelfontwikkeling</w:t>
          </w:r>
          <w:r w:rsidR="00F85A18">
            <w:t xml:space="preserve"> (zie bijlage 7)</w:t>
          </w:r>
          <w:r>
            <w:t xml:space="preserve">. Daarnaast geeft 67,8% aan dat wanneer de monteur weet wat het oplevert, zowel financieel als in verantwoordelijkheden, ook dit een stimulans is op het gebied van zelfontwikkeling. Om hier nog aan toe te voegen geeft 33,0% aan dat een stimulerende teamleider ook een grote rol speelt bij zelfontwikkeling. </w:t>
          </w:r>
        </w:p>
        <w:p w:rsidR="00495C94" w:rsidRDefault="00042DA6" w:rsidP="00F94A52">
          <w:pPr>
            <w:pStyle w:val="Geenafstand"/>
            <w:jc w:val="both"/>
          </w:pPr>
          <w:r>
            <w:rPr>
              <w:noProof/>
            </w:rPr>
            <w:t>Uit de reacties bij de vraag ‘</w:t>
          </w:r>
          <w:r w:rsidR="00495C94">
            <w:rPr>
              <w:noProof/>
            </w:rPr>
            <w:t xml:space="preserve">Anders, namelijk’ </w:t>
          </w:r>
          <w:r>
            <w:rPr>
              <w:noProof/>
            </w:rPr>
            <w:t xml:space="preserve">wordt ook hier weer ‘Het goede gesprek’ meerdere malen benoemd als stimulerende factor. </w:t>
          </w:r>
          <w:r w:rsidR="00495C94">
            <w:rPr>
              <w:noProof/>
            </w:rPr>
            <w:t xml:space="preserve">nog aan dat vooral </w:t>
          </w:r>
          <w:r w:rsidR="008232D7">
            <w:rPr>
              <w:noProof/>
            </w:rPr>
            <w:t>‘H</w:t>
          </w:r>
          <w:r w:rsidR="00495C94">
            <w:rPr>
              <w:noProof/>
            </w:rPr>
            <w:t>et goede gesprek</w:t>
          </w:r>
          <w:r w:rsidR="008232D7">
            <w:rPr>
              <w:noProof/>
            </w:rPr>
            <w:t>’</w:t>
          </w:r>
          <w:r w:rsidR="00495C94">
            <w:rPr>
              <w:noProof/>
            </w:rPr>
            <w:t xml:space="preserve"> een stimulans geeft. </w:t>
          </w:r>
          <w:r>
            <w:t xml:space="preserve">De volledige resultaten van deze vraag, zullen bij vraag 8 in </w:t>
          </w:r>
          <w:r w:rsidRPr="00C14ED5">
            <w:t xml:space="preserve">bijlage </w:t>
          </w:r>
          <w:r w:rsidR="00EF23E4">
            <w:t>7</w:t>
          </w:r>
          <w:r>
            <w:t xml:space="preserve"> terug te vinden zijn.</w:t>
          </w:r>
        </w:p>
        <w:p w:rsidR="00F725AD" w:rsidRPr="00CA466B" w:rsidRDefault="001E3F97" w:rsidP="00CA466B">
          <w:pPr>
            <w:pStyle w:val="Kop3"/>
          </w:pPr>
          <w:bookmarkStart w:id="53" w:name="_Toc452711338"/>
          <w:r w:rsidRPr="00CA466B">
            <w:t xml:space="preserve">C. </w:t>
          </w:r>
          <w:r w:rsidR="003B0EAB" w:rsidRPr="00CA466B">
            <w:t>L</w:t>
          </w:r>
          <w:r w:rsidR="00885665" w:rsidRPr="00CA466B">
            <w:t>eiderschapsstijl</w:t>
          </w:r>
          <w:r w:rsidR="00F725AD" w:rsidRPr="00CA466B">
            <w:t>en binnen M&amp;A</w:t>
          </w:r>
          <w:bookmarkEnd w:id="53"/>
        </w:p>
        <w:p w:rsidR="00A21732" w:rsidRDefault="001E3F97" w:rsidP="00F94A52">
          <w:pPr>
            <w:pStyle w:val="Geenafstand"/>
            <w:jc w:val="both"/>
          </w:pPr>
          <w:r>
            <w:t xml:space="preserve">Uit het literatuuronderzoek is gebleken dat de eigenschappen van een leidinggevende bepalend </w:t>
          </w:r>
          <w:r w:rsidR="00A21732">
            <w:t>kunnen</w:t>
          </w:r>
          <w:r>
            <w:t xml:space="preserve"> zijn voor de ontwikkeling van medewerkers. Hierin is duidelijk geworden dat de eigenschappen van een multiplier en een transformationele leider gewenst zijn wanneer het aankomt op de ontwikkeling van het personeel. Daarnaast </w:t>
          </w:r>
          <w:r>
            <w:lastRenderedPageBreak/>
            <w:t xml:space="preserve">geeft de leiderschapstheorie van Blake &amp; </w:t>
          </w:r>
          <w:proofErr w:type="spellStart"/>
          <w:r>
            <w:t>Mouton</w:t>
          </w:r>
          <w:proofErr w:type="spellEnd"/>
          <w:r>
            <w:t xml:space="preserve"> aan dat mensgericht leiderschap een grotere impact heeft op de ontwikkeling van een medewerker, dan taakgericht leiderschap. </w:t>
          </w:r>
        </w:p>
        <w:p w:rsidR="00885665" w:rsidRDefault="00885665" w:rsidP="00F94A52">
          <w:pPr>
            <w:pStyle w:val="Geenafstand"/>
            <w:jc w:val="both"/>
          </w:pPr>
          <w:r>
            <w:t xml:space="preserve">De hierboven beschreven stijlen van leidinggeven zijn op basis van kwantitatief onderzoek getoetst binnen M&amp;A. De resultaten zullen worden beschreven. </w:t>
          </w:r>
        </w:p>
        <w:p w:rsidR="00F725AD" w:rsidRDefault="00F725AD" w:rsidP="00F94A52">
          <w:pPr>
            <w:pStyle w:val="Geenafstand"/>
            <w:jc w:val="both"/>
          </w:pPr>
        </w:p>
        <w:p w:rsidR="00885665" w:rsidRPr="008D0F35" w:rsidRDefault="00885665" w:rsidP="00F94A52">
          <w:pPr>
            <w:pStyle w:val="Geenafstand"/>
            <w:jc w:val="both"/>
            <w:rPr>
              <w:b/>
            </w:rPr>
          </w:pPr>
          <w:r w:rsidRPr="008D0F35">
            <w:rPr>
              <w:b/>
            </w:rPr>
            <w:t>Multiplier</w:t>
          </w:r>
        </w:p>
        <w:p w:rsidR="001B7C03" w:rsidRDefault="008D0F35" w:rsidP="00F94A52">
          <w:pPr>
            <w:pStyle w:val="Geenafstand"/>
            <w:jc w:val="both"/>
          </w:pPr>
          <w:r>
            <w:t xml:space="preserve">Om erachter te komen of de teamleiders van M&amp;A de eigenschappen van een multiplier </w:t>
          </w:r>
          <w:r w:rsidR="00A33E9D">
            <w:t>(</w:t>
          </w:r>
          <w:proofErr w:type="spellStart"/>
          <w:r w:rsidR="00A33E9D" w:rsidRPr="00F5626F">
            <w:t>Wiseman</w:t>
          </w:r>
          <w:proofErr w:type="spellEnd"/>
          <w:r w:rsidR="00A33E9D" w:rsidRPr="00F5626F">
            <w:t xml:space="preserve"> &amp; </w:t>
          </w:r>
          <w:proofErr w:type="spellStart"/>
          <w:r w:rsidR="00A33E9D" w:rsidRPr="00F5626F">
            <w:t>McKeown</w:t>
          </w:r>
          <w:proofErr w:type="spellEnd"/>
          <w:r w:rsidR="00A33E9D" w:rsidRPr="00F5626F">
            <w:t>, 2015</w:t>
          </w:r>
          <w:r w:rsidR="00A33E9D">
            <w:t xml:space="preserve">) </w:t>
          </w:r>
          <w:r>
            <w:t>hebben zijn er vijf stellingen benoemd. Elke stelling gaf een eigenschap weer zoals deze in het theoretisch kader staat beschreven. Aan de respondent werd gevraagd aan te geven in hoeverre deze stelling overeenkomt met de teamleider.</w:t>
          </w:r>
          <w:r w:rsidR="00F562D6">
            <w:t xml:space="preserve"> 105 monteurs hebben deze vraag beantwoord.</w:t>
          </w:r>
          <w:r>
            <w:t xml:space="preserve"> Hieruit </w:t>
          </w:r>
          <w:r w:rsidR="00AC389D">
            <w:t xml:space="preserve">zijn de volgende resultaten </w:t>
          </w:r>
          <w:r>
            <w:t xml:space="preserve">gekomen: </w:t>
          </w:r>
        </w:p>
        <w:p w:rsidR="00F94A52" w:rsidRDefault="00F94A52" w:rsidP="00F94A52">
          <w:pPr>
            <w:pStyle w:val="Geenafstand"/>
            <w:jc w:val="both"/>
          </w:pPr>
        </w:p>
        <w:tbl>
          <w:tblPr>
            <w:tblStyle w:val="Onopgemaaktetabel5"/>
            <w:tblW w:w="9923" w:type="dxa"/>
            <w:tblLook w:val="04A0" w:firstRow="1" w:lastRow="0" w:firstColumn="1" w:lastColumn="0" w:noHBand="0" w:noVBand="1"/>
          </w:tblPr>
          <w:tblGrid>
            <w:gridCol w:w="4861"/>
            <w:gridCol w:w="990"/>
            <w:gridCol w:w="991"/>
            <w:gridCol w:w="708"/>
            <w:gridCol w:w="981"/>
            <w:gridCol w:w="1392"/>
          </w:tblGrid>
          <w:tr w:rsidR="00122908" w:rsidTr="00CA46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3" w:type="dxa"/>
                <w:gridSpan w:val="6"/>
                <w:vAlign w:val="center"/>
              </w:tcPr>
              <w:p w:rsidR="00122908" w:rsidRPr="00AC389D" w:rsidRDefault="00122908" w:rsidP="00122908">
                <w:pPr>
                  <w:rPr>
                    <w:rFonts w:ascii="Verdana" w:hAnsi="Verdana" w:cs="Microsoft Sans Serif"/>
                    <w:b/>
                    <w:bCs/>
                    <w:color w:val="000000"/>
                    <w:sz w:val="18"/>
                    <w:szCs w:val="18"/>
                  </w:rPr>
                </w:pPr>
                <w:r w:rsidRPr="00AC389D">
                  <w:rPr>
                    <w:rFonts w:ascii="Verdana" w:hAnsi="Verdana" w:cs="Microsoft Sans Serif"/>
                    <w:b/>
                    <w:bCs/>
                    <w:color w:val="000000"/>
                    <w:sz w:val="18"/>
                    <w:szCs w:val="18"/>
                  </w:rPr>
                  <w:t>Geef bij de volgende stellingen over leiderschap aan in hoeverre u het ermee eens bent.</w:t>
                </w:r>
              </w:p>
            </w:tc>
          </w:tr>
          <w:tr w:rsidR="00122908"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1" w:type="dxa"/>
                <w:tcBorders>
                  <w:bottom w:val="single" w:sz="4" w:space="0" w:color="auto"/>
                  <w:right w:val="single" w:sz="4" w:space="0" w:color="auto"/>
                </w:tcBorders>
                <w:vAlign w:val="center"/>
              </w:tcPr>
              <w:p w:rsidR="00122908" w:rsidRPr="00122908" w:rsidRDefault="00122908" w:rsidP="00122908">
                <w:pPr>
                  <w:rPr>
                    <w:rFonts w:ascii="Verdana" w:hAnsi="Verdana" w:cs="Microsoft Sans Serif"/>
                    <w:b/>
                    <w:bCs/>
                    <w:color w:val="000000"/>
                    <w:sz w:val="18"/>
                    <w:szCs w:val="18"/>
                  </w:rPr>
                </w:pPr>
              </w:p>
            </w:tc>
            <w:tc>
              <w:tcPr>
                <w:tcW w:w="990" w:type="dxa"/>
                <w:tcBorders>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122908">
                  <w:rPr>
                    <w:rFonts w:ascii="Verdana" w:hAnsi="Verdana" w:cs="Microsoft Sans Serif"/>
                    <w:b/>
                    <w:bCs/>
                    <w:color w:val="000000"/>
                    <w:sz w:val="18"/>
                    <w:szCs w:val="18"/>
                  </w:rPr>
                  <w:t>Zeer oneens</w:t>
                </w:r>
              </w:p>
            </w:tc>
            <w:tc>
              <w:tcPr>
                <w:tcW w:w="991" w:type="dxa"/>
                <w:tcBorders>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122908">
                  <w:rPr>
                    <w:rFonts w:ascii="Verdana" w:hAnsi="Verdana" w:cs="Microsoft Sans Serif"/>
                    <w:b/>
                    <w:bCs/>
                    <w:color w:val="000000"/>
                    <w:sz w:val="18"/>
                    <w:szCs w:val="18"/>
                  </w:rPr>
                  <w:t>Oneens</w:t>
                </w:r>
              </w:p>
            </w:tc>
            <w:tc>
              <w:tcPr>
                <w:tcW w:w="708" w:type="dxa"/>
                <w:tcBorders>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122908">
                  <w:rPr>
                    <w:rFonts w:ascii="Verdana" w:hAnsi="Verdana" w:cs="Microsoft Sans Serif"/>
                    <w:b/>
                    <w:bCs/>
                    <w:color w:val="000000"/>
                    <w:sz w:val="18"/>
                    <w:szCs w:val="18"/>
                  </w:rPr>
                  <w:t>Eens</w:t>
                </w:r>
              </w:p>
            </w:tc>
            <w:tc>
              <w:tcPr>
                <w:tcW w:w="981" w:type="dxa"/>
                <w:tcBorders>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122908">
                  <w:rPr>
                    <w:rFonts w:ascii="Verdana" w:hAnsi="Verdana" w:cs="Microsoft Sans Serif"/>
                    <w:b/>
                    <w:bCs/>
                    <w:color w:val="000000"/>
                    <w:sz w:val="18"/>
                    <w:szCs w:val="18"/>
                  </w:rPr>
                  <w:t>Zeer eens</w:t>
                </w:r>
              </w:p>
            </w:tc>
            <w:tc>
              <w:tcPr>
                <w:tcW w:w="1392" w:type="dxa"/>
                <w:tcBorders>
                  <w:left w:val="single" w:sz="4" w:space="0" w:color="auto"/>
                  <w:bottom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Pr>
                    <w:rFonts w:ascii="Verdana" w:hAnsi="Verdana" w:cs="Microsoft Sans Serif"/>
                    <w:b/>
                    <w:bCs/>
                    <w:color w:val="000000"/>
                    <w:sz w:val="18"/>
                    <w:szCs w:val="18"/>
                  </w:rPr>
                  <w:t>Gewogen gemiddelde</w:t>
                </w:r>
              </w:p>
            </w:tc>
          </w:tr>
          <w:tr w:rsidR="00122908" w:rsidTr="00CA466B">
            <w:tc>
              <w:tcPr>
                <w:cnfStyle w:val="001000000000" w:firstRow="0" w:lastRow="0" w:firstColumn="1" w:lastColumn="0" w:oddVBand="0" w:evenVBand="0" w:oddHBand="0" w:evenHBand="0" w:firstRowFirstColumn="0" w:firstRowLastColumn="0" w:lastRowFirstColumn="0" w:lastRowLastColumn="0"/>
                <w:tcW w:w="4861" w:type="dxa"/>
                <w:tcBorders>
                  <w:top w:val="single" w:sz="4" w:space="0" w:color="auto"/>
                  <w:bottom w:val="single" w:sz="4" w:space="0" w:color="auto"/>
                  <w:right w:val="single" w:sz="4" w:space="0" w:color="auto"/>
                </w:tcBorders>
                <w:vAlign w:val="bottom"/>
              </w:tcPr>
              <w:p w:rsidR="00122908" w:rsidRPr="00122908" w:rsidRDefault="00122908" w:rsidP="00122908">
                <w:pPr>
                  <w:rPr>
                    <w:rFonts w:ascii="Verdana" w:hAnsi="Verdana" w:cs="Microsoft Sans Serif"/>
                    <w:sz w:val="18"/>
                    <w:szCs w:val="18"/>
                  </w:rPr>
                </w:pPr>
                <w:r w:rsidRPr="00122908">
                  <w:rPr>
                    <w:rFonts w:ascii="Verdana" w:hAnsi="Verdana" w:cs="Microsoft Sans Serif"/>
                    <w:sz w:val="18"/>
                    <w:szCs w:val="18"/>
                  </w:rPr>
                  <w:t>Mijn teamleider zet mij in op mijn sterke punten.</w:t>
                </w:r>
              </w:p>
            </w:tc>
            <w:tc>
              <w:tcPr>
                <w:tcW w:w="990"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w:t>
                </w:r>
              </w:p>
            </w:tc>
            <w:tc>
              <w:tcPr>
                <w:tcW w:w="991"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22</w:t>
                </w:r>
              </w:p>
            </w:tc>
            <w:tc>
              <w:tcPr>
                <w:tcW w:w="708"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69</w:t>
                </w:r>
              </w:p>
            </w:tc>
            <w:tc>
              <w:tcPr>
                <w:tcW w:w="981"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12</w:t>
                </w:r>
              </w:p>
            </w:tc>
            <w:tc>
              <w:tcPr>
                <w:tcW w:w="1392" w:type="dxa"/>
                <w:tcBorders>
                  <w:top w:val="single" w:sz="4" w:space="0" w:color="auto"/>
                  <w:left w:val="single" w:sz="4" w:space="0" w:color="auto"/>
                  <w:bottom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2,87</w:t>
                </w:r>
              </w:p>
            </w:tc>
          </w:tr>
          <w:tr w:rsidR="00122908"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1" w:type="dxa"/>
                <w:tcBorders>
                  <w:top w:val="single" w:sz="4" w:space="0" w:color="auto"/>
                  <w:bottom w:val="single" w:sz="4" w:space="0" w:color="auto"/>
                  <w:right w:val="single" w:sz="4" w:space="0" w:color="auto"/>
                </w:tcBorders>
                <w:vAlign w:val="bottom"/>
              </w:tcPr>
              <w:p w:rsidR="00122908" w:rsidRPr="00122908" w:rsidRDefault="00122908" w:rsidP="00122908">
                <w:pPr>
                  <w:rPr>
                    <w:rFonts w:ascii="Verdana" w:hAnsi="Verdana" w:cs="Microsoft Sans Serif"/>
                    <w:sz w:val="18"/>
                    <w:szCs w:val="18"/>
                  </w:rPr>
                </w:pPr>
                <w:r w:rsidRPr="00122908">
                  <w:rPr>
                    <w:rFonts w:ascii="Verdana" w:hAnsi="Verdana" w:cs="Microsoft Sans Serif"/>
                    <w:sz w:val="18"/>
                    <w:szCs w:val="18"/>
                  </w:rPr>
                  <w:t>Mijn teamleider laat mij met andere monteurs meekijken, zodat er een werkomgeving ontstaat waarin monteurs van elkaar kunnen leren.</w:t>
                </w:r>
              </w:p>
            </w:tc>
            <w:tc>
              <w:tcPr>
                <w:tcW w:w="990"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3</w:t>
                </w:r>
              </w:p>
            </w:tc>
            <w:tc>
              <w:tcPr>
                <w:tcW w:w="991"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25</w:t>
                </w:r>
              </w:p>
            </w:tc>
            <w:tc>
              <w:tcPr>
                <w:tcW w:w="708"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65</w:t>
                </w:r>
              </w:p>
            </w:tc>
            <w:tc>
              <w:tcPr>
                <w:tcW w:w="981"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12</w:t>
                </w:r>
              </w:p>
            </w:tc>
            <w:tc>
              <w:tcPr>
                <w:tcW w:w="1392" w:type="dxa"/>
                <w:tcBorders>
                  <w:top w:val="single" w:sz="4" w:space="0" w:color="auto"/>
                  <w:left w:val="single" w:sz="4" w:space="0" w:color="auto"/>
                  <w:bottom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2,82</w:t>
                </w:r>
              </w:p>
            </w:tc>
          </w:tr>
          <w:tr w:rsidR="00122908" w:rsidTr="00CA466B">
            <w:tc>
              <w:tcPr>
                <w:cnfStyle w:val="001000000000" w:firstRow="0" w:lastRow="0" w:firstColumn="1" w:lastColumn="0" w:oddVBand="0" w:evenVBand="0" w:oddHBand="0" w:evenHBand="0" w:firstRowFirstColumn="0" w:firstRowLastColumn="0" w:lastRowFirstColumn="0" w:lastRowLastColumn="0"/>
                <w:tcW w:w="4861" w:type="dxa"/>
                <w:tcBorders>
                  <w:top w:val="single" w:sz="4" w:space="0" w:color="auto"/>
                  <w:bottom w:val="single" w:sz="4" w:space="0" w:color="auto"/>
                  <w:right w:val="single" w:sz="4" w:space="0" w:color="auto"/>
                </w:tcBorders>
                <w:vAlign w:val="bottom"/>
              </w:tcPr>
              <w:p w:rsidR="00122908" w:rsidRPr="00122908" w:rsidRDefault="00122908" w:rsidP="00122908">
                <w:pPr>
                  <w:rPr>
                    <w:rFonts w:ascii="Verdana" w:hAnsi="Verdana" w:cs="Microsoft Sans Serif"/>
                    <w:sz w:val="18"/>
                    <w:szCs w:val="18"/>
                  </w:rPr>
                </w:pPr>
                <w:r w:rsidRPr="00122908">
                  <w:rPr>
                    <w:rFonts w:ascii="Verdana" w:hAnsi="Verdana" w:cs="Microsoft Sans Serif"/>
                    <w:sz w:val="18"/>
                    <w:szCs w:val="18"/>
                  </w:rPr>
                  <w:t>Mijn teamleider geeft mij nieuwe uitdagingen waarin ik mij kan ontwikkelen.</w:t>
                </w:r>
              </w:p>
            </w:tc>
            <w:tc>
              <w:tcPr>
                <w:tcW w:w="990"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3</w:t>
                </w:r>
              </w:p>
            </w:tc>
            <w:tc>
              <w:tcPr>
                <w:tcW w:w="991"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38</w:t>
                </w:r>
              </w:p>
            </w:tc>
            <w:tc>
              <w:tcPr>
                <w:tcW w:w="708"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54</w:t>
                </w:r>
              </w:p>
            </w:tc>
            <w:tc>
              <w:tcPr>
                <w:tcW w:w="981"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10</w:t>
                </w:r>
              </w:p>
            </w:tc>
            <w:tc>
              <w:tcPr>
                <w:tcW w:w="1392" w:type="dxa"/>
                <w:tcBorders>
                  <w:top w:val="single" w:sz="4" w:space="0" w:color="auto"/>
                  <w:left w:val="single" w:sz="4" w:space="0" w:color="auto"/>
                  <w:bottom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2,68</w:t>
                </w:r>
              </w:p>
            </w:tc>
          </w:tr>
          <w:tr w:rsidR="00122908"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1" w:type="dxa"/>
                <w:tcBorders>
                  <w:top w:val="single" w:sz="4" w:space="0" w:color="auto"/>
                  <w:bottom w:val="single" w:sz="4" w:space="0" w:color="auto"/>
                  <w:right w:val="single" w:sz="4" w:space="0" w:color="auto"/>
                </w:tcBorders>
                <w:vAlign w:val="bottom"/>
              </w:tcPr>
              <w:p w:rsidR="00122908" w:rsidRPr="00122908" w:rsidRDefault="00122908" w:rsidP="00122908">
                <w:pPr>
                  <w:rPr>
                    <w:rFonts w:ascii="Verdana" w:hAnsi="Verdana" w:cs="Microsoft Sans Serif"/>
                    <w:sz w:val="18"/>
                    <w:szCs w:val="18"/>
                  </w:rPr>
                </w:pPr>
                <w:r w:rsidRPr="00122908">
                  <w:rPr>
                    <w:rFonts w:ascii="Verdana" w:hAnsi="Verdana" w:cs="Microsoft Sans Serif"/>
                    <w:sz w:val="18"/>
                    <w:szCs w:val="18"/>
                  </w:rPr>
                  <w:t>Wanneer er beslissingen worden genomen, komt dit tijdig ter sprake in het werkoverleg. Het komt dus nooit voor dat besluiten onverwachts worden doorgevoerd.</w:t>
                </w:r>
              </w:p>
            </w:tc>
            <w:tc>
              <w:tcPr>
                <w:tcW w:w="990"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8</w:t>
                </w:r>
              </w:p>
            </w:tc>
            <w:tc>
              <w:tcPr>
                <w:tcW w:w="991"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25</w:t>
                </w:r>
              </w:p>
            </w:tc>
            <w:tc>
              <w:tcPr>
                <w:tcW w:w="708"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65</w:t>
                </w:r>
              </w:p>
            </w:tc>
            <w:tc>
              <w:tcPr>
                <w:tcW w:w="981" w:type="dxa"/>
                <w:tcBorders>
                  <w:top w:val="single" w:sz="4" w:space="0" w:color="auto"/>
                  <w:left w:val="single" w:sz="4" w:space="0" w:color="auto"/>
                  <w:bottom w:val="single" w:sz="4" w:space="0" w:color="auto"/>
                  <w:right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7</w:t>
                </w:r>
              </w:p>
            </w:tc>
            <w:tc>
              <w:tcPr>
                <w:tcW w:w="1392" w:type="dxa"/>
                <w:tcBorders>
                  <w:top w:val="single" w:sz="4" w:space="0" w:color="auto"/>
                  <w:left w:val="single" w:sz="4" w:space="0" w:color="auto"/>
                  <w:bottom w:val="single" w:sz="4" w:space="0" w:color="auto"/>
                </w:tcBorders>
                <w:vAlign w:val="center"/>
              </w:tcPr>
              <w:p w:rsidR="00122908" w:rsidRPr="00122908" w:rsidRDefault="00122908" w:rsidP="00122908">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2,68</w:t>
                </w:r>
              </w:p>
            </w:tc>
          </w:tr>
          <w:tr w:rsidR="00122908" w:rsidTr="00CA466B">
            <w:tc>
              <w:tcPr>
                <w:cnfStyle w:val="001000000000" w:firstRow="0" w:lastRow="0" w:firstColumn="1" w:lastColumn="0" w:oddVBand="0" w:evenVBand="0" w:oddHBand="0" w:evenHBand="0" w:firstRowFirstColumn="0" w:firstRowLastColumn="0" w:lastRowFirstColumn="0" w:lastRowLastColumn="0"/>
                <w:tcW w:w="4861" w:type="dxa"/>
                <w:tcBorders>
                  <w:top w:val="single" w:sz="4" w:space="0" w:color="auto"/>
                  <w:right w:val="single" w:sz="4" w:space="0" w:color="auto"/>
                </w:tcBorders>
                <w:vAlign w:val="bottom"/>
              </w:tcPr>
              <w:p w:rsidR="00122908" w:rsidRPr="00122908" w:rsidRDefault="00122908" w:rsidP="00122908">
                <w:pPr>
                  <w:rPr>
                    <w:rFonts w:ascii="Verdana" w:hAnsi="Verdana" w:cs="Microsoft Sans Serif"/>
                    <w:sz w:val="18"/>
                    <w:szCs w:val="18"/>
                  </w:rPr>
                </w:pPr>
                <w:r w:rsidRPr="00122908">
                  <w:rPr>
                    <w:rFonts w:ascii="Verdana" w:hAnsi="Verdana" w:cs="Microsoft Sans Serif"/>
                    <w:sz w:val="18"/>
                    <w:szCs w:val="18"/>
                  </w:rPr>
                  <w:t>Mijn teamleider geeft mij de verantwoordelijkheid om (gecompliceerde) klussen zelf op te lossen, mits ik hiervoor de juiste aanwijzingen heb.</w:t>
                </w:r>
              </w:p>
            </w:tc>
            <w:tc>
              <w:tcPr>
                <w:tcW w:w="990" w:type="dxa"/>
                <w:tcBorders>
                  <w:top w:val="single" w:sz="4" w:space="0" w:color="auto"/>
                  <w:left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w:t>
                </w:r>
              </w:p>
            </w:tc>
            <w:tc>
              <w:tcPr>
                <w:tcW w:w="991" w:type="dxa"/>
                <w:tcBorders>
                  <w:top w:val="single" w:sz="4" w:space="0" w:color="auto"/>
                  <w:left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7</w:t>
                </w:r>
              </w:p>
            </w:tc>
            <w:tc>
              <w:tcPr>
                <w:tcW w:w="708" w:type="dxa"/>
                <w:tcBorders>
                  <w:top w:val="single" w:sz="4" w:space="0" w:color="auto"/>
                  <w:left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74</w:t>
                </w:r>
              </w:p>
            </w:tc>
            <w:tc>
              <w:tcPr>
                <w:tcW w:w="981" w:type="dxa"/>
                <w:tcBorders>
                  <w:top w:val="single" w:sz="4" w:space="0" w:color="auto"/>
                  <w:left w:val="single" w:sz="4" w:space="0" w:color="auto"/>
                  <w:righ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22</w:t>
                </w:r>
              </w:p>
            </w:tc>
            <w:tc>
              <w:tcPr>
                <w:tcW w:w="1392" w:type="dxa"/>
                <w:tcBorders>
                  <w:top w:val="single" w:sz="4" w:space="0" w:color="auto"/>
                  <w:left w:val="single" w:sz="4" w:space="0" w:color="auto"/>
                </w:tcBorders>
                <w:vAlign w:val="center"/>
              </w:tcPr>
              <w:p w:rsidR="00122908" w:rsidRPr="00122908" w:rsidRDefault="00122908" w:rsidP="00122908">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122908">
                  <w:rPr>
                    <w:rFonts w:ascii="Verdana" w:hAnsi="Verdana" w:cs="Microsoft Sans Serif"/>
                    <w:sz w:val="18"/>
                    <w:szCs w:val="18"/>
                  </w:rPr>
                  <w:t>3,10</w:t>
                </w:r>
              </w:p>
            </w:tc>
          </w:tr>
        </w:tbl>
        <w:p w:rsidR="00A21732" w:rsidRPr="00C14ED5" w:rsidRDefault="00C14ED5" w:rsidP="00122908">
          <w:pPr>
            <w:pStyle w:val="Geenafstand"/>
            <w:rPr>
              <w:i/>
              <w:sz w:val="18"/>
              <w:szCs w:val="18"/>
            </w:rPr>
          </w:pPr>
          <w:r w:rsidRPr="00C14ED5">
            <w:rPr>
              <w:i/>
              <w:color w:val="808080" w:themeColor="background1" w:themeShade="80"/>
              <w:sz w:val="18"/>
              <w:szCs w:val="18"/>
            </w:rPr>
            <w:t>Figuur 1</w:t>
          </w:r>
          <w:r w:rsidR="00D2608B">
            <w:rPr>
              <w:i/>
              <w:color w:val="808080" w:themeColor="background1" w:themeShade="80"/>
              <w:sz w:val="18"/>
              <w:szCs w:val="18"/>
            </w:rPr>
            <w:t>3</w:t>
          </w:r>
          <w:r w:rsidR="00122908" w:rsidRPr="00C14ED5">
            <w:rPr>
              <w:i/>
              <w:color w:val="808080" w:themeColor="background1" w:themeShade="80"/>
              <w:sz w:val="18"/>
              <w:szCs w:val="18"/>
            </w:rPr>
            <w:t xml:space="preserve">. </w:t>
          </w:r>
          <w:r>
            <w:rPr>
              <w:i/>
              <w:color w:val="808080" w:themeColor="background1" w:themeShade="80"/>
              <w:sz w:val="18"/>
              <w:szCs w:val="18"/>
            </w:rPr>
            <w:t>Resultaat</w:t>
          </w:r>
          <w:r w:rsidR="00122908" w:rsidRPr="00C14ED5">
            <w:rPr>
              <w:i/>
              <w:color w:val="808080" w:themeColor="background1" w:themeShade="80"/>
              <w:sz w:val="18"/>
              <w:szCs w:val="18"/>
            </w:rPr>
            <w:t xml:space="preserve"> onderzoek Multiplier</w:t>
          </w:r>
          <w:r w:rsidRPr="00C14ED5">
            <w:rPr>
              <w:i/>
              <w:color w:val="808080" w:themeColor="background1" w:themeShade="80"/>
              <w:sz w:val="18"/>
              <w:szCs w:val="18"/>
            </w:rPr>
            <w:t xml:space="preserve"> [</w:t>
          </w:r>
          <w:proofErr w:type="spellStart"/>
          <w:r w:rsidRPr="00C14ED5">
            <w:rPr>
              <w:i/>
              <w:color w:val="808080" w:themeColor="background1" w:themeShade="80"/>
              <w:sz w:val="18"/>
              <w:szCs w:val="18"/>
            </w:rPr>
            <w:t>ServeyMonkey</w:t>
          </w:r>
          <w:proofErr w:type="spellEnd"/>
          <w:r w:rsidRPr="00C14ED5">
            <w:rPr>
              <w:i/>
              <w:color w:val="808080" w:themeColor="background1" w:themeShade="80"/>
              <w:sz w:val="18"/>
              <w:szCs w:val="18"/>
            </w:rPr>
            <w:t>, 2016]</w:t>
          </w:r>
        </w:p>
        <w:p w:rsidR="00A21732" w:rsidRDefault="00C14ED5" w:rsidP="008D0F35">
          <w:pPr>
            <w:pStyle w:val="Geenafstand"/>
          </w:pPr>
          <w:r>
            <w:t xml:space="preserve"> </w:t>
          </w:r>
        </w:p>
        <w:p w:rsidR="008D0F35" w:rsidRDefault="008D0F35" w:rsidP="00F94A52">
          <w:pPr>
            <w:pStyle w:val="Geenafstand"/>
            <w:jc w:val="both"/>
          </w:pPr>
          <w:r>
            <w:t xml:space="preserve">Per stelling waren vier antwoorden mogelijk: zeer oneens (1), oneens (2), eens (3) en zeer eens (4). Dit betekent dat de score zal variëren tussen de 1 en de 4. Wanneer een score boven de 2,50 ligt, kan er van uit worden gegaan dat de monteurs van M&amp;A het eens zijn met de stelling. </w:t>
          </w:r>
        </w:p>
        <w:p w:rsidR="008D0F35" w:rsidRDefault="008D0F35" w:rsidP="00F94A52">
          <w:pPr>
            <w:pStyle w:val="Geenafstand"/>
            <w:jc w:val="both"/>
          </w:pPr>
          <w:r>
            <w:t xml:space="preserve">Van de vijf stellingen, die een multiplier typeren, is te zien dat er alle resultaten boven de 2,50 liggen. Dit geeft een positief resultaat weer omtrent de eigenschappen van een multiplier. En kan er dus vanuit worden gegaan dat de gemiddelde teamleider voldoet aan de eigenschappen van een teamleider. Echter geeft het onderstaande schema de frequenties weer van de score. </w:t>
          </w:r>
        </w:p>
        <w:p w:rsidR="001B7C03" w:rsidRDefault="008D0F35" w:rsidP="00F94A52">
          <w:pPr>
            <w:pStyle w:val="Geenafstand"/>
            <w:jc w:val="both"/>
          </w:pPr>
          <w:r>
            <w:t xml:space="preserve">Hierin is te zien dat er, ondanks dat alle scores boven de 2,50 liggen, er toch veel monteurs het oneens of zelfs zeer oneens zijn met de stellingen omtrent de eigenschappen van hun teamleider. </w:t>
          </w:r>
          <w:r w:rsidR="002B1D39">
            <w:t xml:space="preserve">Conclusies die hieruit getrokken kunnen worden zullen in hoofdstuk 6 worden toegelicht.  </w:t>
          </w:r>
        </w:p>
        <w:p w:rsidR="008D0F35" w:rsidRDefault="008D0F35" w:rsidP="00397CBE">
          <w:pPr>
            <w:pStyle w:val="Geenafstand"/>
          </w:pPr>
        </w:p>
        <w:p w:rsidR="008D0F35" w:rsidRPr="000D4F92" w:rsidRDefault="000D4F92" w:rsidP="00F94A52">
          <w:pPr>
            <w:pStyle w:val="Geenafstand"/>
            <w:jc w:val="both"/>
            <w:rPr>
              <w:b/>
            </w:rPr>
          </w:pPr>
          <w:r w:rsidRPr="000D4F92">
            <w:rPr>
              <w:b/>
            </w:rPr>
            <w:t xml:space="preserve">Transformationeel leider </w:t>
          </w:r>
        </w:p>
        <w:p w:rsidR="000B1D6C" w:rsidRDefault="000D4F92" w:rsidP="00F94A52">
          <w:pPr>
            <w:pStyle w:val="Geenafstand"/>
            <w:jc w:val="both"/>
          </w:pPr>
          <w:r>
            <w:t>Om erachter te komen of de teamleiders van M&amp;A de eigenschappen van een transformationeel leider</w:t>
          </w:r>
          <w:r w:rsidR="00A33E9D">
            <w:t xml:space="preserve"> (Bass geciteerd in Sanders et al., 2013) </w:t>
          </w:r>
          <w:r>
            <w:t>hebben</w:t>
          </w:r>
          <w:r w:rsidR="00A33E9D">
            <w:t>,</w:t>
          </w:r>
          <w:r>
            <w:t xml:space="preserve"> zijn er vier stellingen</w:t>
          </w:r>
          <w:r w:rsidR="00A33E9D">
            <w:t xml:space="preserve"> benoemd.</w:t>
          </w:r>
          <w:r>
            <w:t xml:space="preserve"> Elke stelling </w:t>
          </w:r>
          <w:r w:rsidR="00433991">
            <w:t>geeft</w:t>
          </w:r>
          <w:r>
            <w:t xml:space="preserve"> een eigenschap weer zoals deze in het theo</w:t>
          </w:r>
          <w:r w:rsidR="00433991">
            <w:t xml:space="preserve">retisch kader staat beschreven. </w:t>
          </w:r>
          <w:r>
            <w:t xml:space="preserve">Aan de respondent werd gevraagd aan te geven in hoeverre deze stelling overeenkomt met de teamleider. </w:t>
          </w:r>
          <w:r w:rsidR="00F562D6">
            <w:t>105 reacties geven het volgende resultaat</w:t>
          </w:r>
          <w:r w:rsidR="000B1D6C">
            <w:t xml:space="preserve">: </w:t>
          </w:r>
        </w:p>
        <w:p w:rsidR="000B1D6C" w:rsidRDefault="000B1D6C" w:rsidP="000B1D6C">
          <w:pPr>
            <w:pStyle w:val="Geenafstand"/>
            <w:rPr>
              <w:i/>
              <w:sz w:val="18"/>
              <w:szCs w:val="18"/>
            </w:rPr>
          </w:pPr>
        </w:p>
        <w:tbl>
          <w:tblPr>
            <w:tblStyle w:val="Onopgemaaktetabel5"/>
            <w:tblW w:w="9923" w:type="dxa"/>
            <w:tblLook w:val="04A0" w:firstRow="1" w:lastRow="0" w:firstColumn="1" w:lastColumn="0" w:noHBand="0" w:noVBand="1"/>
          </w:tblPr>
          <w:tblGrid>
            <w:gridCol w:w="4820"/>
            <w:gridCol w:w="992"/>
            <w:gridCol w:w="992"/>
            <w:gridCol w:w="851"/>
            <w:gridCol w:w="850"/>
            <w:gridCol w:w="1418"/>
          </w:tblGrid>
          <w:tr w:rsidR="00AC389D" w:rsidTr="00CA46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3" w:type="dxa"/>
                <w:gridSpan w:val="6"/>
                <w:vAlign w:val="center"/>
              </w:tcPr>
              <w:p w:rsidR="00AC389D" w:rsidRPr="00AC389D" w:rsidRDefault="00AC389D" w:rsidP="00AC389D">
                <w:pPr>
                  <w:rPr>
                    <w:rFonts w:ascii="Verdana" w:hAnsi="Verdana" w:cs="Microsoft Sans Serif"/>
                    <w:b/>
                    <w:bCs/>
                    <w:color w:val="000000"/>
                    <w:sz w:val="18"/>
                    <w:szCs w:val="18"/>
                  </w:rPr>
                </w:pPr>
                <w:r w:rsidRPr="00AC389D">
                  <w:rPr>
                    <w:rFonts w:ascii="Verdana" w:hAnsi="Verdana" w:cs="Microsoft Sans Serif"/>
                    <w:b/>
                    <w:bCs/>
                    <w:color w:val="000000"/>
                    <w:sz w:val="18"/>
                    <w:szCs w:val="18"/>
                  </w:rPr>
                  <w:t>Geef bij de volgende vragen over leiderschap aan in hoeverre u het eens bent met de stelling.</w:t>
                </w:r>
              </w:p>
            </w:tc>
          </w:tr>
          <w:tr w:rsidR="00AC389D"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auto"/>
                  <w:right w:val="single" w:sz="4" w:space="0" w:color="auto"/>
                </w:tcBorders>
                <w:vAlign w:val="center"/>
              </w:tcPr>
              <w:p w:rsidR="00AC389D" w:rsidRPr="00AC389D" w:rsidRDefault="00AC389D" w:rsidP="00AC389D">
                <w:pPr>
                  <w:rPr>
                    <w:rFonts w:ascii="Verdana" w:hAnsi="Verdana" w:cs="Microsoft Sans Serif"/>
                    <w:b/>
                    <w:bCs/>
                    <w:color w:val="000000"/>
                    <w:sz w:val="18"/>
                    <w:szCs w:val="18"/>
                  </w:rPr>
                </w:pPr>
              </w:p>
            </w:tc>
            <w:tc>
              <w:tcPr>
                <w:tcW w:w="992" w:type="dxa"/>
                <w:tcBorders>
                  <w:left w:val="single" w:sz="4" w:space="0" w:color="auto"/>
                  <w:bottom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AC389D">
                  <w:rPr>
                    <w:rFonts w:ascii="Verdana" w:hAnsi="Verdana" w:cs="Microsoft Sans Serif"/>
                    <w:b/>
                    <w:bCs/>
                    <w:color w:val="000000"/>
                    <w:sz w:val="18"/>
                    <w:szCs w:val="18"/>
                  </w:rPr>
                  <w:t>Zeer oneens</w:t>
                </w:r>
              </w:p>
            </w:tc>
            <w:tc>
              <w:tcPr>
                <w:tcW w:w="992" w:type="dxa"/>
                <w:tcBorders>
                  <w:left w:val="single" w:sz="4" w:space="0" w:color="auto"/>
                  <w:bottom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AC389D">
                  <w:rPr>
                    <w:rFonts w:ascii="Verdana" w:hAnsi="Verdana" w:cs="Microsoft Sans Serif"/>
                    <w:b/>
                    <w:bCs/>
                    <w:color w:val="000000"/>
                    <w:sz w:val="18"/>
                    <w:szCs w:val="18"/>
                  </w:rPr>
                  <w:t>Oneens</w:t>
                </w:r>
              </w:p>
            </w:tc>
            <w:tc>
              <w:tcPr>
                <w:tcW w:w="851" w:type="dxa"/>
                <w:tcBorders>
                  <w:left w:val="single" w:sz="4" w:space="0" w:color="auto"/>
                  <w:bottom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AC389D">
                  <w:rPr>
                    <w:rFonts w:ascii="Verdana" w:hAnsi="Verdana" w:cs="Microsoft Sans Serif"/>
                    <w:b/>
                    <w:bCs/>
                    <w:color w:val="000000"/>
                    <w:sz w:val="18"/>
                    <w:szCs w:val="18"/>
                  </w:rPr>
                  <w:t>Eens</w:t>
                </w:r>
              </w:p>
            </w:tc>
            <w:tc>
              <w:tcPr>
                <w:tcW w:w="850" w:type="dxa"/>
                <w:tcBorders>
                  <w:left w:val="single" w:sz="4" w:space="0" w:color="auto"/>
                  <w:bottom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sidRPr="00AC389D">
                  <w:rPr>
                    <w:rFonts w:ascii="Verdana" w:hAnsi="Verdana" w:cs="Microsoft Sans Serif"/>
                    <w:b/>
                    <w:bCs/>
                    <w:color w:val="000000"/>
                    <w:sz w:val="18"/>
                    <w:szCs w:val="18"/>
                  </w:rPr>
                  <w:t>Zeer eens</w:t>
                </w:r>
              </w:p>
            </w:tc>
            <w:tc>
              <w:tcPr>
                <w:tcW w:w="1418" w:type="dxa"/>
                <w:tcBorders>
                  <w:left w:val="single" w:sz="4" w:space="0" w:color="auto"/>
                  <w:bottom w:val="single" w:sz="4" w:space="0" w:color="auto"/>
                </w:tcBorders>
                <w:vAlign w:val="center"/>
              </w:tcPr>
              <w:p w:rsidR="00AC389D" w:rsidRPr="00AC389D" w:rsidRDefault="000B1D6C"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18"/>
                    <w:szCs w:val="18"/>
                  </w:rPr>
                </w:pPr>
                <w:r>
                  <w:rPr>
                    <w:rFonts w:ascii="Verdana" w:hAnsi="Verdana" w:cs="Microsoft Sans Serif"/>
                    <w:b/>
                    <w:bCs/>
                    <w:color w:val="000000"/>
                    <w:sz w:val="18"/>
                    <w:szCs w:val="18"/>
                  </w:rPr>
                  <w:t>Gewogen gemiddelde</w:t>
                </w:r>
              </w:p>
            </w:tc>
          </w:tr>
          <w:tr w:rsidR="00AC389D" w:rsidTr="00CA466B">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single" w:sz="4" w:space="0" w:color="auto"/>
                </w:tcBorders>
                <w:vAlign w:val="bottom"/>
              </w:tcPr>
              <w:p w:rsidR="00AC389D" w:rsidRPr="00AC389D" w:rsidRDefault="00AC389D" w:rsidP="00AC389D">
                <w:pPr>
                  <w:rPr>
                    <w:rFonts w:ascii="Verdana" w:hAnsi="Verdana" w:cs="Microsoft Sans Serif"/>
                    <w:sz w:val="18"/>
                    <w:szCs w:val="18"/>
                  </w:rPr>
                </w:pPr>
                <w:r w:rsidRPr="00AC389D">
                  <w:rPr>
                    <w:rFonts w:ascii="Verdana" w:hAnsi="Verdana" w:cs="Microsoft Sans Serif"/>
                    <w:sz w:val="18"/>
                    <w:szCs w:val="18"/>
                  </w:rPr>
                  <w:t>Mijn teamleider vertoont voorbeeldgedrag.</w:t>
                </w:r>
              </w:p>
            </w:tc>
            <w:tc>
              <w:tcPr>
                <w:tcW w:w="992"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16</w:t>
                </w:r>
              </w:p>
            </w:tc>
            <w:tc>
              <w:tcPr>
                <w:tcW w:w="851"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66</w:t>
                </w:r>
              </w:p>
            </w:tc>
            <w:tc>
              <w:tcPr>
                <w:tcW w:w="850"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21</w:t>
                </w:r>
              </w:p>
            </w:tc>
            <w:tc>
              <w:tcPr>
                <w:tcW w:w="1418" w:type="dxa"/>
                <w:tcBorders>
                  <w:top w:val="single" w:sz="4" w:space="0" w:color="auto"/>
                  <w:left w:val="single" w:sz="4" w:space="0" w:color="auto"/>
                  <w:bottom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3,01</w:t>
                </w:r>
              </w:p>
            </w:tc>
          </w:tr>
          <w:tr w:rsidR="00AC389D"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single" w:sz="4" w:space="0" w:color="auto"/>
                </w:tcBorders>
                <w:vAlign w:val="bottom"/>
              </w:tcPr>
              <w:p w:rsidR="00AC389D" w:rsidRPr="00AC389D" w:rsidRDefault="00AC389D" w:rsidP="00AC389D">
                <w:pPr>
                  <w:rPr>
                    <w:rFonts w:ascii="Verdana" w:hAnsi="Verdana" w:cs="Microsoft Sans Serif"/>
                    <w:sz w:val="18"/>
                    <w:szCs w:val="18"/>
                  </w:rPr>
                </w:pPr>
                <w:r w:rsidRPr="00AC389D">
                  <w:rPr>
                    <w:rFonts w:ascii="Verdana" w:hAnsi="Verdana" w:cs="Microsoft Sans Serif"/>
                    <w:sz w:val="18"/>
                    <w:szCs w:val="18"/>
                  </w:rPr>
                  <w:t>Mijn teamleider bespreekt met mij op welke manier mijn werkzaamheden bijdragen aan het succes van de organisatie.</w:t>
                </w:r>
              </w:p>
            </w:tc>
            <w:tc>
              <w:tcPr>
                <w:tcW w:w="992"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75</w:t>
                </w:r>
              </w:p>
            </w:tc>
            <w:tc>
              <w:tcPr>
                <w:tcW w:w="850"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16</w:t>
                </w:r>
              </w:p>
            </w:tc>
            <w:tc>
              <w:tcPr>
                <w:tcW w:w="1418" w:type="dxa"/>
                <w:tcBorders>
                  <w:top w:val="single" w:sz="4" w:space="0" w:color="auto"/>
                  <w:left w:val="single" w:sz="4" w:space="0" w:color="auto"/>
                  <w:bottom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3,01</w:t>
                </w:r>
              </w:p>
            </w:tc>
          </w:tr>
          <w:tr w:rsidR="00AC389D" w:rsidTr="00CA466B">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single" w:sz="4" w:space="0" w:color="auto"/>
                </w:tcBorders>
                <w:vAlign w:val="bottom"/>
              </w:tcPr>
              <w:p w:rsidR="00AC389D" w:rsidRPr="00AC389D" w:rsidRDefault="00AC389D" w:rsidP="00AC389D">
                <w:pPr>
                  <w:rPr>
                    <w:rFonts w:ascii="Verdana" w:hAnsi="Verdana" w:cs="Microsoft Sans Serif"/>
                    <w:sz w:val="18"/>
                    <w:szCs w:val="18"/>
                  </w:rPr>
                </w:pPr>
                <w:r w:rsidRPr="00AC389D">
                  <w:rPr>
                    <w:rFonts w:ascii="Verdana" w:hAnsi="Verdana" w:cs="Microsoft Sans Serif"/>
                    <w:sz w:val="18"/>
                    <w:szCs w:val="18"/>
                  </w:rPr>
                  <w:t>Mijn teamleider moedigt mij aan om werksituaties op een andere manier te benaderen.</w:t>
                </w:r>
              </w:p>
            </w:tc>
            <w:tc>
              <w:tcPr>
                <w:tcW w:w="992"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26</w:t>
                </w:r>
              </w:p>
            </w:tc>
            <w:tc>
              <w:tcPr>
                <w:tcW w:w="851"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62</w:t>
                </w:r>
              </w:p>
            </w:tc>
            <w:tc>
              <w:tcPr>
                <w:tcW w:w="850" w:type="dxa"/>
                <w:tcBorders>
                  <w:top w:val="single" w:sz="4" w:space="0" w:color="auto"/>
                  <w:left w:val="single" w:sz="4" w:space="0" w:color="auto"/>
                  <w:bottom w:val="single" w:sz="4" w:space="0" w:color="auto"/>
                  <w:right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17</w:t>
                </w:r>
              </w:p>
            </w:tc>
            <w:tc>
              <w:tcPr>
                <w:tcW w:w="1418" w:type="dxa"/>
                <w:tcBorders>
                  <w:top w:val="single" w:sz="4" w:space="0" w:color="auto"/>
                  <w:left w:val="single" w:sz="4" w:space="0" w:color="auto"/>
                  <w:bottom w:val="single" w:sz="4" w:space="0" w:color="auto"/>
                </w:tcBorders>
                <w:vAlign w:val="center"/>
              </w:tcPr>
              <w:p w:rsidR="00AC389D" w:rsidRPr="00AC389D" w:rsidRDefault="00AC389D" w:rsidP="00AC389D">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2,91</w:t>
                </w:r>
              </w:p>
            </w:tc>
          </w:tr>
          <w:tr w:rsidR="00AC389D"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right w:val="single" w:sz="4" w:space="0" w:color="auto"/>
                </w:tcBorders>
                <w:vAlign w:val="bottom"/>
              </w:tcPr>
              <w:p w:rsidR="00AC389D" w:rsidRPr="00AC389D" w:rsidRDefault="00AC389D" w:rsidP="00AC389D">
                <w:pPr>
                  <w:rPr>
                    <w:rFonts w:ascii="Verdana" w:hAnsi="Verdana" w:cs="Microsoft Sans Serif"/>
                    <w:sz w:val="18"/>
                    <w:szCs w:val="18"/>
                  </w:rPr>
                </w:pPr>
                <w:r w:rsidRPr="00AC389D">
                  <w:rPr>
                    <w:rFonts w:ascii="Verdana" w:hAnsi="Verdana" w:cs="Microsoft Sans Serif"/>
                    <w:sz w:val="18"/>
                    <w:szCs w:val="18"/>
                  </w:rPr>
                  <w:t>Mijn teamleider treedt op als coach of mentor waarbij de aandacht ligt op mijn zelfontwikkeling.</w:t>
                </w:r>
              </w:p>
            </w:tc>
            <w:tc>
              <w:tcPr>
                <w:tcW w:w="992" w:type="dxa"/>
                <w:tcBorders>
                  <w:top w:val="single" w:sz="4" w:space="0" w:color="auto"/>
                  <w:left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2</w:t>
                </w:r>
              </w:p>
            </w:tc>
            <w:tc>
              <w:tcPr>
                <w:tcW w:w="992" w:type="dxa"/>
                <w:tcBorders>
                  <w:top w:val="single" w:sz="4" w:space="0" w:color="auto"/>
                  <w:left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28</w:t>
                </w:r>
              </w:p>
            </w:tc>
            <w:tc>
              <w:tcPr>
                <w:tcW w:w="851" w:type="dxa"/>
                <w:tcBorders>
                  <w:top w:val="single" w:sz="4" w:space="0" w:color="auto"/>
                  <w:left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60</w:t>
                </w:r>
              </w:p>
            </w:tc>
            <w:tc>
              <w:tcPr>
                <w:tcW w:w="850" w:type="dxa"/>
                <w:tcBorders>
                  <w:top w:val="single" w:sz="4" w:space="0" w:color="auto"/>
                  <w:left w:val="single" w:sz="4" w:space="0" w:color="auto"/>
                  <w:righ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15</w:t>
                </w:r>
              </w:p>
            </w:tc>
            <w:tc>
              <w:tcPr>
                <w:tcW w:w="1418" w:type="dxa"/>
                <w:tcBorders>
                  <w:top w:val="single" w:sz="4" w:space="0" w:color="auto"/>
                  <w:left w:val="single" w:sz="4" w:space="0" w:color="auto"/>
                </w:tcBorders>
                <w:vAlign w:val="center"/>
              </w:tcPr>
              <w:p w:rsidR="00AC389D" w:rsidRPr="00AC389D" w:rsidRDefault="00AC389D" w:rsidP="00AC389D">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18"/>
                    <w:szCs w:val="18"/>
                  </w:rPr>
                </w:pPr>
                <w:r w:rsidRPr="00AC389D">
                  <w:rPr>
                    <w:rFonts w:ascii="Verdana" w:hAnsi="Verdana" w:cs="Microsoft Sans Serif"/>
                    <w:sz w:val="18"/>
                    <w:szCs w:val="18"/>
                  </w:rPr>
                  <w:t>2,84</w:t>
                </w:r>
              </w:p>
            </w:tc>
          </w:tr>
        </w:tbl>
        <w:p w:rsidR="008D0F35" w:rsidRPr="00C14ED5" w:rsidRDefault="00C14ED5" w:rsidP="00397CBE">
          <w:pPr>
            <w:pStyle w:val="Geenafstand"/>
            <w:rPr>
              <w:color w:val="808080" w:themeColor="background1" w:themeShade="80"/>
            </w:rPr>
          </w:pPr>
          <w:r w:rsidRPr="00C14ED5">
            <w:rPr>
              <w:i/>
              <w:color w:val="808080" w:themeColor="background1" w:themeShade="80"/>
              <w:sz w:val="18"/>
              <w:szCs w:val="18"/>
            </w:rPr>
            <w:t>Figuur 1</w:t>
          </w:r>
          <w:r w:rsidR="00D2608B">
            <w:rPr>
              <w:i/>
              <w:color w:val="808080" w:themeColor="background1" w:themeShade="80"/>
              <w:sz w:val="18"/>
              <w:szCs w:val="18"/>
            </w:rPr>
            <w:t>4</w:t>
          </w:r>
          <w:r w:rsidR="000B1D6C" w:rsidRPr="00C14ED5">
            <w:rPr>
              <w:i/>
              <w:color w:val="808080" w:themeColor="background1" w:themeShade="80"/>
              <w:sz w:val="18"/>
              <w:szCs w:val="18"/>
            </w:rPr>
            <w:t>. Resultaat onderzoek transformationeel leider</w:t>
          </w:r>
          <w:r w:rsidRPr="00C14ED5">
            <w:rPr>
              <w:i/>
              <w:color w:val="808080" w:themeColor="background1" w:themeShade="80"/>
              <w:sz w:val="18"/>
              <w:szCs w:val="18"/>
            </w:rPr>
            <w:t xml:space="preserve"> [</w:t>
          </w:r>
          <w:proofErr w:type="spellStart"/>
          <w:r w:rsidRPr="00C14ED5">
            <w:rPr>
              <w:i/>
              <w:color w:val="808080" w:themeColor="background1" w:themeShade="80"/>
              <w:sz w:val="18"/>
              <w:szCs w:val="18"/>
            </w:rPr>
            <w:t>ServeyMonkey</w:t>
          </w:r>
          <w:proofErr w:type="spellEnd"/>
          <w:r w:rsidRPr="00C14ED5">
            <w:rPr>
              <w:i/>
              <w:color w:val="808080" w:themeColor="background1" w:themeShade="80"/>
              <w:sz w:val="18"/>
              <w:szCs w:val="18"/>
            </w:rPr>
            <w:t>, 2016]</w:t>
          </w:r>
        </w:p>
        <w:p w:rsidR="00420927" w:rsidRDefault="00420927" w:rsidP="00397CBE">
          <w:pPr>
            <w:pStyle w:val="Geenafstand"/>
          </w:pPr>
        </w:p>
        <w:p w:rsidR="00332C8C" w:rsidRPr="00332C8C" w:rsidRDefault="002F0EC8" w:rsidP="00F94A52">
          <w:pPr>
            <w:pStyle w:val="Geenafstand"/>
            <w:jc w:val="both"/>
          </w:pPr>
          <w:r>
            <w:t xml:space="preserve">Ook hier waren er per stelling waren vier antwoorden mogelijk: zeer oneens (1), oneens (2), eens (3) en zeer eens (4). Dit betekent dat de score zal variëren tussen de 1 en de 4. Wanneer een score boven de 2,50 ligt, kan er van uit worden gegaan dat de monteurs van M&amp;A het eens zijn met de stelling. De resultaten van alle stellingen liggen boven de 2,50 liggen. Dit houdt in dat er een positief resultaat is omtrent de eigenschappen van een transformationeel leider. Er kan er </w:t>
          </w:r>
          <w:r w:rsidR="000B1D6C">
            <w:t>dan ook</w:t>
          </w:r>
          <w:r>
            <w:t xml:space="preserve"> vanuit worden gegaan dat de gemiddelde teamleider voldoet aan de eigenschappen van een transformationeel leider. </w:t>
          </w:r>
          <w:r w:rsidR="00332C8C">
            <w:t xml:space="preserve">Net als bij de resultaten bij de multiplier, is ook hier weer te zien dat er veel </w:t>
          </w:r>
          <w:r w:rsidR="00283285">
            <w:t xml:space="preserve">respondenten </w:t>
          </w:r>
          <w:r w:rsidR="00332C8C">
            <w:t xml:space="preserve">oneens invullen bij de stellingen. Vooral wanneer het gaat om coachend leiderschap en of het aanmoedigen van werksituaties op een andere manier te benaderen, scoort bijna één derde oneens. Dit versterkt </w:t>
          </w:r>
          <w:r w:rsidR="000B1D6C">
            <w:t xml:space="preserve">dan ook </w:t>
          </w:r>
          <w:r w:rsidR="00283285">
            <w:t>de vorige</w:t>
          </w:r>
          <w:r w:rsidR="000B1D6C">
            <w:t xml:space="preserve"> resulta</w:t>
          </w:r>
          <w:r w:rsidR="00283285">
            <w:t>ten uit figuur 13</w:t>
          </w:r>
          <w:r w:rsidR="000B1D6C">
            <w:t xml:space="preserve">. </w:t>
          </w:r>
          <w:r w:rsidR="00332C8C">
            <w:t xml:space="preserve"> </w:t>
          </w:r>
        </w:p>
        <w:p w:rsidR="001B7C03" w:rsidRDefault="001B7C03" w:rsidP="00F94A52">
          <w:pPr>
            <w:pStyle w:val="Geenafstand"/>
            <w:jc w:val="both"/>
            <w:rPr>
              <w:noProof/>
            </w:rPr>
          </w:pPr>
        </w:p>
        <w:p w:rsidR="00A33E9D" w:rsidRPr="0038683C" w:rsidRDefault="00A33E9D" w:rsidP="00A33E9D">
          <w:pPr>
            <w:pStyle w:val="Geenafstand"/>
            <w:jc w:val="both"/>
            <w:rPr>
              <w:b/>
            </w:rPr>
          </w:pPr>
          <w:r>
            <w:rPr>
              <w:b/>
            </w:rPr>
            <w:t xml:space="preserve">Taakgericht versus relatiegericht leiderschap </w:t>
          </w:r>
        </w:p>
        <w:p w:rsidR="001B7C03" w:rsidRDefault="00332C8C" w:rsidP="00F94A52">
          <w:pPr>
            <w:pStyle w:val="Geenafstand"/>
            <w:jc w:val="both"/>
          </w:pPr>
          <w:r>
            <w:t xml:space="preserve">De laatste leiderschapstheorie die getoetst is binnen M&amp;A, is de leiderschapstheorie van Blake &amp; </w:t>
          </w:r>
          <w:proofErr w:type="spellStart"/>
          <w:r>
            <w:t>Mouton</w:t>
          </w:r>
          <w:proofErr w:type="spellEnd"/>
          <w:r w:rsidR="00E973C2">
            <w:t xml:space="preserve"> (geciteerd in Marcus &amp; Van Dam, 2012)</w:t>
          </w:r>
          <w:r w:rsidR="00B60ADE">
            <w:t>, volledig toegelicht in het theoretisch kader</w:t>
          </w:r>
          <w:r>
            <w:t xml:space="preserve">. </w:t>
          </w:r>
          <w:r w:rsidR="000B1D6C">
            <w:t xml:space="preserve">In tegenstelling tot de overige resultaten is dit resultaat </w:t>
          </w:r>
          <w:r w:rsidR="00DC4791">
            <w:t xml:space="preserve">bepaald vanuit de enquête die is uitgerold onder de teamleiders. </w:t>
          </w:r>
          <w:r w:rsidR="002D6F1A">
            <w:t xml:space="preserve">Zoals eerder beschreven zijn er </w:t>
          </w:r>
          <w:r w:rsidR="00A33E9D">
            <w:t>8</w:t>
          </w:r>
          <w:r w:rsidR="002D6F1A">
            <w:t xml:space="preserve"> respondenten. Op basis van dit respons zal worden </w:t>
          </w:r>
          <w:r w:rsidR="00B60ADE">
            <w:t>bepaald</w:t>
          </w:r>
          <w:r w:rsidR="002D6F1A">
            <w:t xml:space="preserve"> welke leiderschapsstijl van Blake &amp; </w:t>
          </w:r>
          <w:proofErr w:type="spellStart"/>
          <w:r w:rsidR="002D6F1A">
            <w:t>Mouton</w:t>
          </w:r>
          <w:proofErr w:type="spellEnd"/>
          <w:r w:rsidR="002D6F1A">
            <w:t xml:space="preserve"> leidend is.</w:t>
          </w:r>
        </w:p>
        <w:p w:rsidR="00010660" w:rsidRDefault="00010660" w:rsidP="001B7C03">
          <w:pPr>
            <w:pStyle w:val="Geenafstand"/>
          </w:pPr>
        </w:p>
        <w:tbl>
          <w:tblPr>
            <w:tblStyle w:val="Onopgemaaktetabel5"/>
            <w:tblW w:w="9781" w:type="dxa"/>
            <w:tblLook w:val="04A0" w:firstRow="1" w:lastRow="0" w:firstColumn="1" w:lastColumn="0" w:noHBand="0" w:noVBand="1"/>
          </w:tblPr>
          <w:tblGrid>
            <w:gridCol w:w="1696"/>
            <w:gridCol w:w="1843"/>
            <w:gridCol w:w="2021"/>
            <w:gridCol w:w="1183"/>
            <w:gridCol w:w="3038"/>
          </w:tblGrid>
          <w:tr w:rsidR="0016257A" w:rsidTr="00E973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rsidR="0016257A" w:rsidRDefault="00284D05" w:rsidP="00397CBE">
                <w:pPr>
                  <w:pStyle w:val="Geenafstand"/>
                </w:pPr>
                <w:r>
                  <w:t>Respondent</w:t>
                </w:r>
                <w:r w:rsidR="0016257A">
                  <w:t xml:space="preserve"> </w:t>
                </w:r>
              </w:p>
            </w:tc>
            <w:tc>
              <w:tcPr>
                <w:tcW w:w="1843" w:type="dxa"/>
              </w:tcPr>
              <w:p w:rsidR="0016257A" w:rsidRDefault="0016257A" w:rsidP="00397CBE">
                <w:pPr>
                  <w:pStyle w:val="Geenafstand"/>
                  <w:cnfStyle w:val="100000000000" w:firstRow="1" w:lastRow="0" w:firstColumn="0" w:lastColumn="0" w:oddVBand="0" w:evenVBand="0" w:oddHBand="0" w:evenHBand="0" w:firstRowFirstColumn="0" w:firstRowLastColumn="0" w:lastRowFirstColumn="0" w:lastRowLastColumn="0"/>
                </w:pPr>
                <w:r>
                  <w:t xml:space="preserve">Taakgerichtheid </w:t>
                </w:r>
              </w:p>
            </w:tc>
            <w:tc>
              <w:tcPr>
                <w:tcW w:w="2021" w:type="dxa"/>
              </w:tcPr>
              <w:p w:rsidR="0016257A" w:rsidRDefault="0016257A" w:rsidP="00397CBE">
                <w:pPr>
                  <w:pStyle w:val="Geenafstand"/>
                  <w:cnfStyle w:val="100000000000" w:firstRow="1" w:lastRow="0" w:firstColumn="0" w:lastColumn="0" w:oddVBand="0" w:evenVBand="0" w:oddHBand="0" w:evenHBand="0" w:firstRowFirstColumn="0" w:firstRowLastColumn="0" w:lastRowFirstColumn="0" w:lastRowLastColumn="0"/>
                </w:pPr>
                <w:r>
                  <w:t>Relatiegerichtheid</w:t>
                </w:r>
              </w:p>
            </w:tc>
            <w:tc>
              <w:tcPr>
                <w:tcW w:w="1183" w:type="dxa"/>
              </w:tcPr>
              <w:p w:rsidR="0016257A" w:rsidRDefault="0016257A" w:rsidP="00397CBE">
                <w:pPr>
                  <w:pStyle w:val="Geenafstand"/>
                  <w:cnfStyle w:val="100000000000" w:firstRow="1" w:lastRow="0" w:firstColumn="0" w:lastColumn="0" w:oddVBand="0" w:evenVBand="0" w:oddHBand="0" w:evenHBand="0" w:firstRowFirstColumn="0" w:firstRowLastColumn="0" w:lastRowFirstColumn="0" w:lastRowLastColumn="0"/>
                </w:pPr>
                <w:r>
                  <w:t xml:space="preserve">Eindscore </w:t>
                </w:r>
              </w:p>
            </w:tc>
            <w:tc>
              <w:tcPr>
                <w:tcW w:w="3038" w:type="dxa"/>
              </w:tcPr>
              <w:p w:rsidR="0016257A" w:rsidRDefault="0016257A" w:rsidP="00397CBE">
                <w:pPr>
                  <w:pStyle w:val="Geenafstand"/>
                  <w:cnfStyle w:val="100000000000" w:firstRow="1" w:lastRow="0" w:firstColumn="0" w:lastColumn="0" w:oddVBand="0" w:evenVBand="0" w:oddHBand="0" w:evenHBand="0" w:firstRowFirstColumn="0" w:firstRowLastColumn="0" w:lastRowFirstColumn="0" w:lastRowLastColumn="0"/>
                </w:pPr>
                <w:r>
                  <w:t>Leiderschapsstijl</w:t>
                </w:r>
              </w:p>
            </w:tc>
          </w:tr>
          <w:tr w:rsidR="0016257A" w:rsidTr="00E9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7F7F7F" w:themeColor="text1" w:themeTint="80"/>
                  <w:bottom w:val="single" w:sz="4" w:space="0" w:color="auto"/>
                  <w:right w:val="single" w:sz="4" w:space="0" w:color="auto"/>
                </w:tcBorders>
              </w:tcPr>
              <w:p w:rsidR="0016257A" w:rsidRDefault="0016257A" w:rsidP="00397CBE">
                <w:pPr>
                  <w:pStyle w:val="Geenafstand"/>
                </w:pPr>
                <w:r>
                  <w:t>Respondent 1</w:t>
                </w:r>
              </w:p>
            </w:tc>
            <w:tc>
              <w:tcPr>
                <w:tcW w:w="1843" w:type="dxa"/>
                <w:tcBorders>
                  <w:top w:val="single" w:sz="4" w:space="0" w:color="7F7F7F" w:themeColor="text1" w:themeTint="80"/>
                  <w:left w:val="single" w:sz="4" w:space="0" w:color="auto"/>
                  <w:bottom w:val="single" w:sz="4" w:space="0" w:color="auto"/>
                  <w:right w:val="single" w:sz="4" w:space="0" w:color="auto"/>
                </w:tcBorders>
              </w:tcPr>
              <w:p w:rsidR="0016257A" w:rsidRDefault="0016257A" w:rsidP="00397CBE">
                <w:pPr>
                  <w:pStyle w:val="Geenafstand"/>
                  <w:cnfStyle w:val="000000100000" w:firstRow="0" w:lastRow="0" w:firstColumn="0" w:lastColumn="0" w:oddVBand="0" w:evenVBand="0" w:oddHBand="1" w:evenHBand="0" w:firstRowFirstColumn="0" w:firstRowLastColumn="0" w:lastRowFirstColumn="0" w:lastRowLastColumn="0"/>
                </w:pPr>
                <w:r>
                  <w:t>4,8</w:t>
                </w:r>
              </w:p>
            </w:tc>
            <w:tc>
              <w:tcPr>
                <w:tcW w:w="2021" w:type="dxa"/>
                <w:tcBorders>
                  <w:top w:val="single" w:sz="4" w:space="0" w:color="7F7F7F" w:themeColor="text1" w:themeTint="80"/>
                  <w:left w:val="single" w:sz="4" w:space="0" w:color="auto"/>
                  <w:bottom w:val="single" w:sz="4" w:space="0" w:color="auto"/>
                  <w:right w:val="single" w:sz="4" w:space="0" w:color="auto"/>
                </w:tcBorders>
              </w:tcPr>
              <w:p w:rsidR="0016257A" w:rsidRDefault="0016257A" w:rsidP="00397CBE">
                <w:pPr>
                  <w:pStyle w:val="Geenafstand"/>
                  <w:cnfStyle w:val="000000100000" w:firstRow="0" w:lastRow="0" w:firstColumn="0" w:lastColumn="0" w:oddVBand="0" w:evenVBand="0" w:oddHBand="1" w:evenHBand="0" w:firstRowFirstColumn="0" w:firstRowLastColumn="0" w:lastRowFirstColumn="0" w:lastRowLastColumn="0"/>
                </w:pPr>
                <w:r>
                  <w:t>7,4</w:t>
                </w:r>
              </w:p>
            </w:tc>
            <w:tc>
              <w:tcPr>
                <w:tcW w:w="1183" w:type="dxa"/>
                <w:tcBorders>
                  <w:top w:val="single" w:sz="4" w:space="0" w:color="7F7F7F" w:themeColor="text1" w:themeTint="80"/>
                  <w:left w:val="single" w:sz="4" w:space="0" w:color="auto"/>
                  <w:bottom w:val="single" w:sz="4" w:space="0" w:color="auto"/>
                  <w:right w:val="single" w:sz="4" w:space="0" w:color="auto"/>
                </w:tcBorders>
              </w:tcPr>
              <w:p w:rsidR="0016257A" w:rsidRDefault="0016257A" w:rsidP="0016257A">
                <w:pPr>
                  <w:pStyle w:val="Geenafstand"/>
                  <w:cnfStyle w:val="000000100000" w:firstRow="0" w:lastRow="0" w:firstColumn="0" w:lastColumn="0" w:oddVBand="0" w:evenVBand="0" w:oddHBand="1" w:evenHBand="0" w:firstRowFirstColumn="0" w:firstRowLastColumn="0" w:lastRowFirstColumn="0" w:lastRowLastColumn="0"/>
                </w:pPr>
                <w:r>
                  <w:t>4,8/7,4</w:t>
                </w:r>
              </w:p>
            </w:tc>
            <w:tc>
              <w:tcPr>
                <w:tcW w:w="3038" w:type="dxa"/>
                <w:tcBorders>
                  <w:top w:val="single" w:sz="4" w:space="0" w:color="7F7F7F" w:themeColor="text1" w:themeTint="80"/>
                  <w:left w:val="single" w:sz="4" w:space="0" w:color="auto"/>
                  <w:bottom w:val="single" w:sz="4" w:space="0" w:color="auto"/>
                </w:tcBorders>
              </w:tcPr>
              <w:p w:rsidR="0016257A" w:rsidRDefault="00E973C2" w:rsidP="00397CBE">
                <w:pPr>
                  <w:pStyle w:val="Geenafstand"/>
                  <w:cnfStyle w:val="000000100000" w:firstRow="0" w:lastRow="0" w:firstColumn="0" w:lastColumn="0" w:oddVBand="0" w:evenVBand="0" w:oddHBand="1" w:evenHBand="0" w:firstRowFirstColumn="0" w:firstRowLastColumn="0" w:lastRowFirstColumn="0" w:lastRowLastColumn="0"/>
                </w:pPr>
                <w:r>
                  <w:t>De relatiegerichte manager</w:t>
                </w:r>
              </w:p>
            </w:tc>
          </w:tr>
          <w:tr w:rsidR="0016257A" w:rsidTr="00E973C2">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rsidR="0016257A" w:rsidRDefault="0016257A" w:rsidP="00397CBE">
                <w:pPr>
                  <w:pStyle w:val="Geenafstand"/>
                </w:pPr>
                <w:r>
                  <w:t>Respondent 2</w:t>
                </w:r>
              </w:p>
            </w:tc>
            <w:tc>
              <w:tcPr>
                <w:tcW w:w="1843" w:type="dxa"/>
                <w:tcBorders>
                  <w:top w:val="single" w:sz="4" w:space="0" w:color="auto"/>
                  <w:left w:val="single" w:sz="4" w:space="0" w:color="auto"/>
                  <w:bottom w:val="single" w:sz="4" w:space="0" w:color="auto"/>
                  <w:right w:val="single" w:sz="4" w:space="0" w:color="auto"/>
                </w:tcBorders>
              </w:tcPr>
              <w:p w:rsidR="0016257A" w:rsidRDefault="0016257A" w:rsidP="00397CBE">
                <w:pPr>
                  <w:pStyle w:val="Geenafstand"/>
                  <w:cnfStyle w:val="000000000000" w:firstRow="0" w:lastRow="0" w:firstColumn="0" w:lastColumn="0" w:oddVBand="0" w:evenVBand="0" w:oddHBand="0" w:evenHBand="0" w:firstRowFirstColumn="0" w:firstRowLastColumn="0" w:lastRowFirstColumn="0" w:lastRowLastColumn="0"/>
                </w:pPr>
                <w:r>
                  <w:t>6,4</w:t>
                </w:r>
              </w:p>
            </w:tc>
            <w:tc>
              <w:tcPr>
                <w:tcW w:w="2021" w:type="dxa"/>
                <w:tcBorders>
                  <w:top w:val="single" w:sz="4" w:space="0" w:color="auto"/>
                  <w:left w:val="single" w:sz="4" w:space="0" w:color="auto"/>
                  <w:bottom w:val="single" w:sz="4" w:space="0" w:color="auto"/>
                  <w:right w:val="single" w:sz="4" w:space="0" w:color="auto"/>
                </w:tcBorders>
              </w:tcPr>
              <w:p w:rsidR="0016257A" w:rsidRDefault="0016257A" w:rsidP="00397CBE">
                <w:pPr>
                  <w:pStyle w:val="Geenafstand"/>
                  <w:cnfStyle w:val="000000000000" w:firstRow="0" w:lastRow="0" w:firstColumn="0" w:lastColumn="0" w:oddVBand="0" w:evenVBand="0" w:oddHBand="0" w:evenHBand="0" w:firstRowFirstColumn="0" w:firstRowLastColumn="0" w:lastRowFirstColumn="0" w:lastRowLastColumn="0"/>
                </w:pPr>
                <w:r>
                  <w:t>6,2</w:t>
                </w:r>
              </w:p>
            </w:tc>
            <w:tc>
              <w:tcPr>
                <w:tcW w:w="1183" w:type="dxa"/>
                <w:tcBorders>
                  <w:top w:val="single" w:sz="4" w:space="0" w:color="auto"/>
                  <w:left w:val="single" w:sz="4" w:space="0" w:color="auto"/>
                  <w:bottom w:val="single" w:sz="4" w:space="0" w:color="auto"/>
                  <w:right w:val="single" w:sz="4" w:space="0" w:color="auto"/>
                </w:tcBorders>
              </w:tcPr>
              <w:p w:rsidR="0016257A" w:rsidRDefault="0016257A" w:rsidP="00397CBE">
                <w:pPr>
                  <w:pStyle w:val="Geenafstand"/>
                  <w:cnfStyle w:val="000000000000" w:firstRow="0" w:lastRow="0" w:firstColumn="0" w:lastColumn="0" w:oddVBand="0" w:evenVBand="0" w:oddHBand="0" w:evenHBand="0" w:firstRowFirstColumn="0" w:firstRowLastColumn="0" w:lastRowFirstColumn="0" w:lastRowLastColumn="0"/>
                </w:pPr>
                <w:r>
                  <w:t>6,4/6,2</w:t>
                </w:r>
              </w:p>
            </w:tc>
            <w:tc>
              <w:tcPr>
                <w:tcW w:w="3038" w:type="dxa"/>
                <w:tcBorders>
                  <w:top w:val="single" w:sz="4" w:space="0" w:color="auto"/>
                  <w:left w:val="single" w:sz="4" w:space="0" w:color="auto"/>
                  <w:bottom w:val="single" w:sz="4" w:space="0" w:color="auto"/>
                </w:tcBorders>
              </w:tcPr>
              <w:p w:rsidR="0016257A" w:rsidRDefault="00E973C2" w:rsidP="00E973C2">
                <w:pPr>
                  <w:pStyle w:val="Geenafstand"/>
                  <w:cnfStyle w:val="000000000000" w:firstRow="0" w:lastRow="0" w:firstColumn="0" w:lastColumn="0" w:oddVBand="0" w:evenVBand="0" w:oddHBand="0" w:evenHBand="0" w:firstRowFirstColumn="0" w:firstRowLastColumn="0" w:lastRowFirstColumn="0" w:lastRowLastColumn="0"/>
                </w:pPr>
                <w:r>
                  <w:t xml:space="preserve">De compromisstijl </w:t>
                </w:r>
              </w:p>
            </w:tc>
          </w:tr>
          <w:tr w:rsidR="0016257A" w:rsidTr="00E9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rsidR="0016257A" w:rsidRDefault="0016257A" w:rsidP="00397CBE">
                <w:pPr>
                  <w:pStyle w:val="Geenafstand"/>
                </w:pPr>
                <w:r>
                  <w:t>Respondent</w:t>
                </w:r>
                <w:r w:rsidR="0014120A">
                  <w:t xml:space="preserve"> 3</w:t>
                </w:r>
              </w:p>
            </w:tc>
            <w:tc>
              <w:tcPr>
                <w:tcW w:w="1843" w:type="dxa"/>
                <w:tcBorders>
                  <w:top w:val="single" w:sz="4" w:space="0" w:color="auto"/>
                  <w:left w:val="single" w:sz="4" w:space="0" w:color="auto"/>
                  <w:bottom w:val="single" w:sz="4" w:space="0" w:color="auto"/>
                  <w:right w:val="single" w:sz="4" w:space="0" w:color="auto"/>
                </w:tcBorders>
              </w:tcPr>
              <w:p w:rsidR="0016257A" w:rsidRDefault="00EF026A" w:rsidP="00397CBE">
                <w:pPr>
                  <w:pStyle w:val="Geenafstand"/>
                  <w:cnfStyle w:val="000000100000" w:firstRow="0" w:lastRow="0" w:firstColumn="0" w:lastColumn="0" w:oddVBand="0" w:evenVBand="0" w:oddHBand="1" w:evenHBand="0" w:firstRowFirstColumn="0" w:firstRowLastColumn="0" w:lastRowFirstColumn="0" w:lastRowLastColumn="0"/>
                </w:pPr>
                <w:r>
                  <w:t>7,0</w:t>
                </w:r>
              </w:p>
            </w:tc>
            <w:tc>
              <w:tcPr>
                <w:tcW w:w="2021" w:type="dxa"/>
                <w:tcBorders>
                  <w:top w:val="single" w:sz="4" w:space="0" w:color="auto"/>
                  <w:left w:val="single" w:sz="4" w:space="0" w:color="auto"/>
                  <w:bottom w:val="single" w:sz="4" w:space="0" w:color="auto"/>
                  <w:right w:val="single" w:sz="4" w:space="0" w:color="auto"/>
                </w:tcBorders>
              </w:tcPr>
              <w:p w:rsidR="0016257A" w:rsidRDefault="00EF026A" w:rsidP="00397CBE">
                <w:pPr>
                  <w:pStyle w:val="Geenafstand"/>
                  <w:cnfStyle w:val="000000100000" w:firstRow="0" w:lastRow="0" w:firstColumn="0" w:lastColumn="0" w:oddVBand="0" w:evenVBand="0" w:oddHBand="1" w:evenHBand="0" w:firstRowFirstColumn="0" w:firstRowLastColumn="0" w:lastRowFirstColumn="0" w:lastRowLastColumn="0"/>
                </w:pPr>
                <w:r>
                  <w:t>6,6</w:t>
                </w:r>
              </w:p>
            </w:tc>
            <w:tc>
              <w:tcPr>
                <w:tcW w:w="1183" w:type="dxa"/>
                <w:tcBorders>
                  <w:top w:val="single" w:sz="4" w:space="0" w:color="auto"/>
                  <w:left w:val="single" w:sz="4" w:space="0" w:color="auto"/>
                  <w:bottom w:val="single" w:sz="4" w:space="0" w:color="auto"/>
                  <w:right w:val="single" w:sz="4" w:space="0" w:color="auto"/>
                </w:tcBorders>
              </w:tcPr>
              <w:p w:rsidR="0016257A" w:rsidRDefault="00EF026A" w:rsidP="00397CBE">
                <w:pPr>
                  <w:pStyle w:val="Geenafstand"/>
                  <w:cnfStyle w:val="000000100000" w:firstRow="0" w:lastRow="0" w:firstColumn="0" w:lastColumn="0" w:oddVBand="0" w:evenVBand="0" w:oddHBand="1" w:evenHBand="0" w:firstRowFirstColumn="0" w:firstRowLastColumn="0" w:lastRowFirstColumn="0" w:lastRowLastColumn="0"/>
                </w:pPr>
                <w:r>
                  <w:t>7,0/6,6</w:t>
                </w:r>
              </w:p>
            </w:tc>
            <w:tc>
              <w:tcPr>
                <w:tcW w:w="3038" w:type="dxa"/>
                <w:tcBorders>
                  <w:top w:val="single" w:sz="4" w:space="0" w:color="auto"/>
                  <w:left w:val="single" w:sz="4" w:space="0" w:color="auto"/>
                  <w:bottom w:val="single" w:sz="4" w:space="0" w:color="auto"/>
                </w:tcBorders>
              </w:tcPr>
              <w:p w:rsidR="0016257A" w:rsidRDefault="00E973C2" w:rsidP="00284D05">
                <w:pPr>
                  <w:pStyle w:val="Geenafstand"/>
                  <w:cnfStyle w:val="000000100000" w:firstRow="0" w:lastRow="0" w:firstColumn="0" w:lastColumn="0" w:oddVBand="0" w:evenVBand="0" w:oddHBand="1" w:evenHBand="0" w:firstRowFirstColumn="0" w:firstRowLastColumn="0" w:lastRowFirstColumn="0" w:lastRowLastColumn="0"/>
                </w:pPr>
                <w:r>
                  <w:t>De teamleider</w:t>
                </w:r>
              </w:p>
            </w:tc>
          </w:tr>
          <w:tr w:rsidR="0016257A" w:rsidTr="00E973C2">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rsidR="0016257A" w:rsidRDefault="0016257A" w:rsidP="00397CBE">
                <w:pPr>
                  <w:pStyle w:val="Geenafstand"/>
                </w:pPr>
                <w:r>
                  <w:t xml:space="preserve">Respondent </w:t>
                </w:r>
                <w:r w:rsidR="0014120A">
                  <w:t>4</w:t>
                </w:r>
              </w:p>
            </w:tc>
            <w:tc>
              <w:tcPr>
                <w:tcW w:w="1843" w:type="dxa"/>
                <w:tcBorders>
                  <w:top w:val="single" w:sz="4" w:space="0" w:color="auto"/>
                  <w:left w:val="single" w:sz="4" w:space="0" w:color="auto"/>
                  <w:bottom w:val="single" w:sz="4" w:space="0" w:color="auto"/>
                  <w:right w:val="single" w:sz="4" w:space="0" w:color="auto"/>
                </w:tcBorders>
              </w:tcPr>
              <w:p w:rsidR="0016257A" w:rsidRDefault="0014120A" w:rsidP="00397CBE">
                <w:pPr>
                  <w:pStyle w:val="Geenafstand"/>
                  <w:cnfStyle w:val="000000000000" w:firstRow="0" w:lastRow="0" w:firstColumn="0" w:lastColumn="0" w:oddVBand="0" w:evenVBand="0" w:oddHBand="0" w:evenHBand="0" w:firstRowFirstColumn="0" w:firstRowLastColumn="0" w:lastRowFirstColumn="0" w:lastRowLastColumn="0"/>
                </w:pPr>
                <w:r>
                  <w:t>6,2</w:t>
                </w:r>
              </w:p>
            </w:tc>
            <w:tc>
              <w:tcPr>
                <w:tcW w:w="2021" w:type="dxa"/>
                <w:tcBorders>
                  <w:top w:val="single" w:sz="4" w:space="0" w:color="auto"/>
                  <w:left w:val="single" w:sz="4" w:space="0" w:color="auto"/>
                  <w:bottom w:val="single" w:sz="4" w:space="0" w:color="auto"/>
                  <w:right w:val="single" w:sz="4" w:space="0" w:color="auto"/>
                </w:tcBorders>
              </w:tcPr>
              <w:p w:rsidR="0016257A" w:rsidRDefault="0014120A" w:rsidP="00397CBE">
                <w:pPr>
                  <w:pStyle w:val="Geenafstand"/>
                  <w:cnfStyle w:val="000000000000" w:firstRow="0" w:lastRow="0" w:firstColumn="0" w:lastColumn="0" w:oddVBand="0" w:evenVBand="0" w:oddHBand="0" w:evenHBand="0" w:firstRowFirstColumn="0" w:firstRowLastColumn="0" w:lastRowFirstColumn="0" w:lastRowLastColumn="0"/>
                </w:pPr>
                <w:r>
                  <w:t>6,4</w:t>
                </w:r>
              </w:p>
            </w:tc>
            <w:tc>
              <w:tcPr>
                <w:tcW w:w="1183" w:type="dxa"/>
                <w:tcBorders>
                  <w:top w:val="single" w:sz="4" w:space="0" w:color="auto"/>
                  <w:left w:val="single" w:sz="4" w:space="0" w:color="auto"/>
                  <w:bottom w:val="single" w:sz="4" w:space="0" w:color="auto"/>
                  <w:right w:val="single" w:sz="4" w:space="0" w:color="auto"/>
                </w:tcBorders>
              </w:tcPr>
              <w:p w:rsidR="0016257A" w:rsidRDefault="0014120A" w:rsidP="00397CBE">
                <w:pPr>
                  <w:pStyle w:val="Geenafstand"/>
                  <w:cnfStyle w:val="000000000000" w:firstRow="0" w:lastRow="0" w:firstColumn="0" w:lastColumn="0" w:oddVBand="0" w:evenVBand="0" w:oddHBand="0" w:evenHBand="0" w:firstRowFirstColumn="0" w:firstRowLastColumn="0" w:lastRowFirstColumn="0" w:lastRowLastColumn="0"/>
                </w:pPr>
                <w:r>
                  <w:t>6,2/6,4</w:t>
                </w:r>
              </w:p>
            </w:tc>
            <w:tc>
              <w:tcPr>
                <w:tcW w:w="3038" w:type="dxa"/>
                <w:tcBorders>
                  <w:top w:val="single" w:sz="4" w:space="0" w:color="auto"/>
                  <w:left w:val="single" w:sz="4" w:space="0" w:color="auto"/>
                  <w:bottom w:val="single" w:sz="4" w:space="0" w:color="auto"/>
                </w:tcBorders>
              </w:tcPr>
              <w:p w:rsidR="0016257A" w:rsidRDefault="00E973C2" w:rsidP="00397CBE">
                <w:pPr>
                  <w:pStyle w:val="Geenafstand"/>
                  <w:cnfStyle w:val="000000000000" w:firstRow="0" w:lastRow="0" w:firstColumn="0" w:lastColumn="0" w:oddVBand="0" w:evenVBand="0" w:oddHBand="0" w:evenHBand="0" w:firstRowFirstColumn="0" w:firstRowLastColumn="0" w:lastRowFirstColumn="0" w:lastRowLastColumn="0"/>
                </w:pPr>
                <w:r>
                  <w:t>De compromisstijl</w:t>
                </w:r>
              </w:p>
            </w:tc>
          </w:tr>
          <w:tr w:rsidR="0016257A" w:rsidTr="00E9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rsidR="0016257A" w:rsidRDefault="0016257A" w:rsidP="00397CBE">
                <w:pPr>
                  <w:pStyle w:val="Geenafstand"/>
                </w:pPr>
                <w:r>
                  <w:t>Respondent</w:t>
                </w:r>
                <w:r w:rsidR="000D31B2">
                  <w:t xml:space="preserve"> 5</w:t>
                </w:r>
              </w:p>
            </w:tc>
            <w:tc>
              <w:tcPr>
                <w:tcW w:w="1843" w:type="dxa"/>
                <w:tcBorders>
                  <w:top w:val="single" w:sz="4" w:space="0" w:color="auto"/>
                  <w:left w:val="single" w:sz="4" w:space="0" w:color="auto"/>
                  <w:bottom w:val="single" w:sz="4" w:space="0" w:color="auto"/>
                  <w:right w:val="single" w:sz="4" w:space="0" w:color="auto"/>
                </w:tcBorders>
              </w:tcPr>
              <w:p w:rsidR="0016257A" w:rsidRDefault="000D31B2" w:rsidP="00397CBE">
                <w:pPr>
                  <w:pStyle w:val="Geenafstand"/>
                  <w:cnfStyle w:val="000000100000" w:firstRow="0" w:lastRow="0" w:firstColumn="0" w:lastColumn="0" w:oddVBand="0" w:evenVBand="0" w:oddHBand="1" w:evenHBand="0" w:firstRowFirstColumn="0" w:firstRowLastColumn="0" w:lastRowFirstColumn="0" w:lastRowLastColumn="0"/>
                </w:pPr>
                <w:r>
                  <w:t>5,8</w:t>
                </w:r>
              </w:p>
            </w:tc>
            <w:tc>
              <w:tcPr>
                <w:tcW w:w="2021" w:type="dxa"/>
                <w:tcBorders>
                  <w:top w:val="single" w:sz="4" w:space="0" w:color="auto"/>
                  <w:left w:val="single" w:sz="4" w:space="0" w:color="auto"/>
                  <w:bottom w:val="single" w:sz="4" w:space="0" w:color="auto"/>
                  <w:right w:val="single" w:sz="4" w:space="0" w:color="auto"/>
                </w:tcBorders>
              </w:tcPr>
              <w:p w:rsidR="0016257A" w:rsidRDefault="000D31B2" w:rsidP="00397CBE">
                <w:pPr>
                  <w:pStyle w:val="Geenafstand"/>
                  <w:cnfStyle w:val="000000100000" w:firstRow="0" w:lastRow="0" w:firstColumn="0" w:lastColumn="0" w:oddVBand="0" w:evenVBand="0" w:oddHBand="1" w:evenHBand="0" w:firstRowFirstColumn="0" w:firstRowLastColumn="0" w:lastRowFirstColumn="0" w:lastRowLastColumn="0"/>
                </w:pPr>
                <w:r>
                  <w:t>7,0</w:t>
                </w:r>
              </w:p>
            </w:tc>
            <w:tc>
              <w:tcPr>
                <w:tcW w:w="1183" w:type="dxa"/>
                <w:tcBorders>
                  <w:top w:val="single" w:sz="4" w:space="0" w:color="auto"/>
                  <w:left w:val="single" w:sz="4" w:space="0" w:color="auto"/>
                  <w:bottom w:val="single" w:sz="4" w:space="0" w:color="auto"/>
                  <w:right w:val="single" w:sz="4" w:space="0" w:color="auto"/>
                </w:tcBorders>
              </w:tcPr>
              <w:p w:rsidR="0016257A" w:rsidRDefault="000D31B2" w:rsidP="00397CBE">
                <w:pPr>
                  <w:pStyle w:val="Geenafstand"/>
                  <w:cnfStyle w:val="000000100000" w:firstRow="0" w:lastRow="0" w:firstColumn="0" w:lastColumn="0" w:oddVBand="0" w:evenVBand="0" w:oddHBand="1" w:evenHBand="0" w:firstRowFirstColumn="0" w:firstRowLastColumn="0" w:lastRowFirstColumn="0" w:lastRowLastColumn="0"/>
                </w:pPr>
                <w:r>
                  <w:t>5,8/7,0</w:t>
                </w:r>
              </w:p>
            </w:tc>
            <w:tc>
              <w:tcPr>
                <w:tcW w:w="3038" w:type="dxa"/>
                <w:tcBorders>
                  <w:top w:val="single" w:sz="4" w:space="0" w:color="auto"/>
                  <w:left w:val="single" w:sz="4" w:space="0" w:color="auto"/>
                  <w:bottom w:val="single" w:sz="4" w:space="0" w:color="auto"/>
                </w:tcBorders>
              </w:tcPr>
              <w:p w:rsidR="0016257A" w:rsidRDefault="00E973C2" w:rsidP="00284D05">
                <w:pPr>
                  <w:pStyle w:val="Geenafstand"/>
                  <w:cnfStyle w:val="000000100000" w:firstRow="0" w:lastRow="0" w:firstColumn="0" w:lastColumn="0" w:oddVBand="0" w:evenVBand="0" w:oddHBand="1" w:evenHBand="0" w:firstRowFirstColumn="0" w:firstRowLastColumn="0" w:lastRowFirstColumn="0" w:lastRowLastColumn="0"/>
                </w:pPr>
                <w:r>
                  <w:t>De teamleider</w:t>
                </w:r>
              </w:p>
            </w:tc>
          </w:tr>
          <w:tr w:rsidR="0016257A" w:rsidTr="00E973C2">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rsidR="0016257A" w:rsidRDefault="0016257A" w:rsidP="00397CBE">
                <w:pPr>
                  <w:pStyle w:val="Geenafstand"/>
                </w:pPr>
                <w:r>
                  <w:t>Respondent</w:t>
                </w:r>
                <w:r w:rsidR="00234989">
                  <w:t xml:space="preserve"> 6</w:t>
                </w:r>
              </w:p>
            </w:tc>
            <w:tc>
              <w:tcPr>
                <w:tcW w:w="1843" w:type="dxa"/>
                <w:tcBorders>
                  <w:top w:val="single" w:sz="4" w:space="0" w:color="auto"/>
                  <w:left w:val="single" w:sz="4" w:space="0" w:color="auto"/>
                  <w:bottom w:val="single" w:sz="4" w:space="0" w:color="auto"/>
                  <w:right w:val="single" w:sz="4" w:space="0" w:color="auto"/>
                </w:tcBorders>
              </w:tcPr>
              <w:p w:rsidR="0016257A" w:rsidRDefault="00B57010" w:rsidP="00397CBE">
                <w:pPr>
                  <w:pStyle w:val="Geenafstand"/>
                  <w:cnfStyle w:val="000000000000" w:firstRow="0" w:lastRow="0" w:firstColumn="0" w:lastColumn="0" w:oddVBand="0" w:evenVBand="0" w:oddHBand="0" w:evenHBand="0" w:firstRowFirstColumn="0" w:firstRowLastColumn="0" w:lastRowFirstColumn="0" w:lastRowLastColumn="0"/>
                </w:pPr>
                <w:r>
                  <w:t>8,0</w:t>
                </w:r>
              </w:p>
            </w:tc>
            <w:tc>
              <w:tcPr>
                <w:tcW w:w="2021" w:type="dxa"/>
                <w:tcBorders>
                  <w:top w:val="single" w:sz="4" w:space="0" w:color="auto"/>
                  <w:left w:val="single" w:sz="4" w:space="0" w:color="auto"/>
                  <w:bottom w:val="single" w:sz="4" w:space="0" w:color="auto"/>
                  <w:right w:val="single" w:sz="4" w:space="0" w:color="auto"/>
                </w:tcBorders>
              </w:tcPr>
              <w:p w:rsidR="0016257A" w:rsidRDefault="00B57010" w:rsidP="00397CBE">
                <w:pPr>
                  <w:pStyle w:val="Geenafstand"/>
                  <w:cnfStyle w:val="000000000000" w:firstRow="0" w:lastRow="0" w:firstColumn="0" w:lastColumn="0" w:oddVBand="0" w:evenVBand="0" w:oddHBand="0" w:evenHBand="0" w:firstRowFirstColumn="0" w:firstRowLastColumn="0" w:lastRowFirstColumn="0" w:lastRowLastColumn="0"/>
                </w:pPr>
                <w:r>
                  <w:t>6,4</w:t>
                </w:r>
              </w:p>
            </w:tc>
            <w:tc>
              <w:tcPr>
                <w:tcW w:w="1183" w:type="dxa"/>
                <w:tcBorders>
                  <w:top w:val="single" w:sz="4" w:space="0" w:color="auto"/>
                  <w:left w:val="single" w:sz="4" w:space="0" w:color="auto"/>
                  <w:bottom w:val="single" w:sz="4" w:space="0" w:color="auto"/>
                  <w:right w:val="single" w:sz="4" w:space="0" w:color="auto"/>
                </w:tcBorders>
              </w:tcPr>
              <w:p w:rsidR="0016257A" w:rsidRDefault="00B57010" w:rsidP="00397CBE">
                <w:pPr>
                  <w:pStyle w:val="Geenafstand"/>
                  <w:cnfStyle w:val="000000000000" w:firstRow="0" w:lastRow="0" w:firstColumn="0" w:lastColumn="0" w:oddVBand="0" w:evenVBand="0" w:oddHBand="0" w:evenHBand="0" w:firstRowFirstColumn="0" w:firstRowLastColumn="0" w:lastRowFirstColumn="0" w:lastRowLastColumn="0"/>
                </w:pPr>
                <w:r>
                  <w:t>8,0/6,4</w:t>
                </w:r>
              </w:p>
            </w:tc>
            <w:tc>
              <w:tcPr>
                <w:tcW w:w="3038" w:type="dxa"/>
                <w:tcBorders>
                  <w:top w:val="single" w:sz="4" w:space="0" w:color="auto"/>
                  <w:left w:val="single" w:sz="4" w:space="0" w:color="auto"/>
                  <w:bottom w:val="single" w:sz="4" w:space="0" w:color="auto"/>
                </w:tcBorders>
              </w:tcPr>
              <w:p w:rsidR="0016257A" w:rsidRPr="00284D05" w:rsidRDefault="00E973C2" w:rsidP="00397CBE">
                <w:pPr>
                  <w:pStyle w:val="Geenafstand"/>
                  <w:cnfStyle w:val="000000000000" w:firstRow="0" w:lastRow="0" w:firstColumn="0" w:lastColumn="0" w:oddVBand="0" w:evenVBand="0" w:oddHBand="0" w:evenHBand="0" w:firstRowFirstColumn="0" w:firstRowLastColumn="0" w:lastRowFirstColumn="0" w:lastRowLastColumn="0"/>
                  <w:rPr>
                    <w:b/>
                  </w:rPr>
                </w:pPr>
                <w:r>
                  <w:t>De teamleider</w:t>
                </w:r>
              </w:p>
            </w:tc>
          </w:tr>
          <w:tr w:rsidR="0016257A" w:rsidTr="00E9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rsidR="0016257A" w:rsidRDefault="0016257A" w:rsidP="00397CBE">
                <w:pPr>
                  <w:pStyle w:val="Geenafstand"/>
                </w:pPr>
                <w:r>
                  <w:t>Respondent</w:t>
                </w:r>
                <w:r w:rsidR="00DB6721">
                  <w:t xml:space="preserve"> 7</w:t>
                </w:r>
              </w:p>
            </w:tc>
            <w:tc>
              <w:tcPr>
                <w:tcW w:w="1843" w:type="dxa"/>
                <w:tcBorders>
                  <w:top w:val="single" w:sz="4" w:space="0" w:color="auto"/>
                  <w:left w:val="single" w:sz="4" w:space="0" w:color="auto"/>
                  <w:bottom w:val="single" w:sz="4" w:space="0" w:color="auto"/>
                  <w:right w:val="single" w:sz="4" w:space="0" w:color="auto"/>
                </w:tcBorders>
              </w:tcPr>
              <w:p w:rsidR="0016257A" w:rsidRDefault="0097265C" w:rsidP="00397CBE">
                <w:pPr>
                  <w:pStyle w:val="Geenafstand"/>
                  <w:cnfStyle w:val="000000100000" w:firstRow="0" w:lastRow="0" w:firstColumn="0" w:lastColumn="0" w:oddVBand="0" w:evenVBand="0" w:oddHBand="1" w:evenHBand="0" w:firstRowFirstColumn="0" w:firstRowLastColumn="0" w:lastRowFirstColumn="0" w:lastRowLastColumn="0"/>
                </w:pPr>
                <w:r>
                  <w:t>8,2</w:t>
                </w:r>
              </w:p>
            </w:tc>
            <w:tc>
              <w:tcPr>
                <w:tcW w:w="2021" w:type="dxa"/>
                <w:tcBorders>
                  <w:top w:val="single" w:sz="4" w:space="0" w:color="auto"/>
                  <w:left w:val="single" w:sz="4" w:space="0" w:color="auto"/>
                  <w:bottom w:val="single" w:sz="4" w:space="0" w:color="auto"/>
                  <w:right w:val="single" w:sz="4" w:space="0" w:color="auto"/>
                </w:tcBorders>
              </w:tcPr>
              <w:p w:rsidR="0016257A" w:rsidRDefault="0097265C" w:rsidP="00397CBE">
                <w:pPr>
                  <w:pStyle w:val="Geenafstand"/>
                  <w:cnfStyle w:val="000000100000" w:firstRow="0" w:lastRow="0" w:firstColumn="0" w:lastColumn="0" w:oddVBand="0" w:evenVBand="0" w:oddHBand="1" w:evenHBand="0" w:firstRowFirstColumn="0" w:firstRowLastColumn="0" w:lastRowFirstColumn="0" w:lastRowLastColumn="0"/>
                </w:pPr>
                <w:r>
                  <w:t>8,2</w:t>
                </w:r>
              </w:p>
            </w:tc>
            <w:tc>
              <w:tcPr>
                <w:tcW w:w="1183" w:type="dxa"/>
                <w:tcBorders>
                  <w:top w:val="single" w:sz="4" w:space="0" w:color="auto"/>
                  <w:left w:val="single" w:sz="4" w:space="0" w:color="auto"/>
                  <w:bottom w:val="single" w:sz="4" w:space="0" w:color="auto"/>
                  <w:right w:val="single" w:sz="4" w:space="0" w:color="auto"/>
                </w:tcBorders>
              </w:tcPr>
              <w:p w:rsidR="0016257A" w:rsidRDefault="0097265C" w:rsidP="00397CBE">
                <w:pPr>
                  <w:pStyle w:val="Geenafstand"/>
                  <w:cnfStyle w:val="000000100000" w:firstRow="0" w:lastRow="0" w:firstColumn="0" w:lastColumn="0" w:oddVBand="0" w:evenVBand="0" w:oddHBand="1" w:evenHBand="0" w:firstRowFirstColumn="0" w:firstRowLastColumn="0" w:lastRowFirstColumn="0" w:lastRowLastColumn="0"/>
                </w:pPr>
                <w:r>
                  <w:t>8,2/8,2</w:t>
                </w:r>
              </w:p>
            </w:tc>
            <w:tc>
              <w:tcPr>
                <w:tcW w:w="3038" w:type="dxa"/>
                <w:tcBorders>
                  <w:top w:val="single" w:sz="4" w:space="0" w:color="auto"/>
                  <w:left w:val="single" w:sz="4" w:space="0" w:color="auto"/>
                  <w:bottom w:val="single" w:sz="4" w:space="0" w:color="auto"/>
                </w:tcBorders>
              </w:tcPr>
              <w:p w:rsidR="0016257A" w:rsidRDefault="00E973C2" w:rsidP="00397CBE">
                <w:pPr>
                  <w:pStyle w:val="Geenafstand"/>
                  <w:cnfStyle w:val="000000100000" w:firstRow="0" w:lastRow="0" w:firstColumn="0" w:lastColumn="0" w:oddVBand="0" w:evenVBand="0" w:oddHBand="1" w:evenHBand="0" w:firstRowFirstColumn="0" w:firstRowLastColumn="0" w:lastRowFirstColumn="0" w:lastRowLastColumn="0"/>
                </w:pPr>
                <w:r>
                  <w:t>De teamleider</w:t>
                </w:r>
              </w:p>
            </w:tc>
          </w:tr>
          <w:tr w:rsidR="0016257A" w:rsidTr="00E973C2">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rsidR="0016257A" w:rsidRDefault="0016257A" w:rsidP="00397CBE">
                <w:pPr>
                  <w:pStyle w:val="Geenafstand"/>
                </w:pPr>
                <w:r>
                  <w:t>Respondent</w:t>
                </w:r>
                <w:r w:rsidR="0039458A">
                  <w:t xml:space="preserve"> 8</w:t>
                </w:r>
              </w:p>
            </w:tc>
            <w:tc>
              <w:tcPr>
                <w:tcW w:w="1843" w:type="dxa"/>
                <w:tcBorders>
                  <w:top w:val="single" w:sz="4" w:space="0" w:color="auto"/>
                  <w:left w:val="single" w:sz="4" w:space="0" w:color="auto"/>
                  <w:bottom w:val="single" w:sz="4" w:space="0" w:color="auto"/>
                  <w:right w:val="single" w:sz="4" w:space="0" w:color="auto"/>
                </w:tcBorders>
              </w:tcPr>
              <w:p w:rsidR="0016257A" w:rsidRDefault="0039458A" w:rsidP="00397CBE">
                <w:pPr>
                  <w:pStyle w:val="Geenafstand"/>
                  <w:cnfStyle w:val="000000000000" w:firstRow="0" w:lastRow="0" w:firstColumn="0" w:lastColumn="0" w:oddVBand="0" w:evenVBand="0" w:oddHBand="0" w:evenHBand="0" w:firstRowFirstColumn="0" w:firstRowLastColumn="0" w:lastRowFirstColumn="0" w:lastRowLastColumn="0"/>
                </w:pPr>
                <w:r>
                  <w:t>7,4</w:t>
                </w:r>
              </w:p>
            </w:tc>
            <w:tc>
              <w:tcPr>
                <w:tcW w:w="2021" w:type="dxa"/>
                <w:tcBorders>
                  <w:top w:val="single" w:sz="4" w:space="0" w:color="auto"/>
                  <w:left w:val="single" w:sz="4" w:space="0" w:color="auto"/>
                  <w:bottom w:val="single" w:sz="4" w:space="0" w:color="auto"/>
                  <w:right w:val="single" w:sz="4" w:space="0" w:color="auto"/>
                </w:tcBorders>
              </w:tcPr>
              <w:p w:rsidR="0016257A" w:rsidRDefault="0039458A" w:rsidP="00397CBE">
                <w:pPr>
                  <w:pStyle w:val="Geenafstand"/>
                  <w:cnfStyle w:val="000000000000" w:firstRow="0" w:lastRow="0" w:firstColumn="0" w:lastColumn="0" w:oddVBand="0" w:evenVBand="0" w:oddHBand="0" w:evenHBand="0" w:firstRowFirstColumn="0" w:firstRowLastColumn="0" w:lastRowFirstColumn="0" w:lastRowLastColumn="0"/>
                </w:pPr>
                <w:r>
                  <w:t>7,8</w:t>
                </w:r>
              </w:p>
            </w:tc>
            <w:tc>
              <w:tcPr>
                <w:tcW w:w="1183" w:type="dxa"/>
                <w:tcBorders>
                  <w:top w:val="single" w:sz="4" w:space="0" w:color="auto"/>
                  <w:left w:val="single" w:sz="4" w:space="0" w:color="auto"/>
                  <w:bottom w:val="single" w:sz="4" w:space="0" w:color="auto"/>
                  <w:right w:val="single" w:sz="4" w:space="0" w:color="auto"/>
                </w:tcBorders>
              </w:tcPr>
              <w:p w:rsidR="0016257A" w:rsidRDefault="0039458A" w:rsidP="00397CBE">
                <w:pPr>
                  <w:pStyle w:val="Geenafstand"/>
                  <w:cnfStyle w:val="000000000000" w:firstRow="0" w:lastRow="0" w:firstColumn="0" w:lastColumn="0" w:oddVBand="0" w:evenVBand="0" w:oddHBand="0" w:evenHBand="0" w:firstRowFirstColumn="0" w:firstRowLastColumn="0" w:lastRowFirstColumn="0" w:lastRowLastColumn="0"/>
                </w:pPr>
                <w:r>
                  <w:t>7,4/7,8</w:t>
                </w:r>
              </w:p>
            </w:tc>
            <w:tc>
              <w:tcPr>
                <w:tcW w:w="3038" w:type="dxa"/>
                <w:tcBorders>
                  <w:top w:val="single" w:sz="4" w:space="0" w:color="auto"/>
                  <w:left w:val="single" w:sz="4" w:space="0" w:color="auto"/>
                  <w:bottom w:val="single" w:sz="4" w:space="0" w:color="auto"/>
                </w:tcBorders>
              </w:tcPr>
              <w:p w:rsidR="0016257A" w:rsidRDefault="00E973C2" w:rsidP="00397CBE">
                <w:pPr>
                  <w:pStyle w:val="Geenafstand"/>
                  <w:cnfStyle w:val="000000000000" w:firstRow="0" w:lastRow="0" w:firstColumn="0" w:lastColumn="0" w:oddVBand="0" w:evenVBand="0" w:oddHBand="0" w:evenHBand="0" w:firstRowFirstColumn="0" w:firstRowLastColumn="0" w:lastRowFirstColumn="0" w:lastRowLastColumn="0"/>
                </w:pPr>
                <w:r>
                  <w:t>De teamleider</w:t>
                </w:r>
              </w:p>
            </w:tc>
          </w:tr>
          <w:tr w:rsidR="000E6207" w:rsidTr="00E973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right w:val="single" w:sz="4" w:space="0" w:color="auto"/>
                </w:tcBorders>
              </w:tcPr>
              <w:p w:rsidR="000E6207" w:rsidRDefault="000E6207" w:rsidP="00C14ED5">
                <w:pPr>
                  <w:pStyle w:val="Geenafstand"/>
                </w:pPr>
                <w:r>
                  <w:t>Gemiddeld</w:t>
                </w:r>
              </w:p>
            </w:tc>
            <w:tc>
              <w:tcPr>
                <w:tcW w:w="1843" w:type="dxa"/>
                <w:tcBorders>
                  <w:top w:val="single" w:sz="4" w:space="0" w:color="auto"/>
                  <w:left w:val="single" w:sz="4" w:space="0" w:color="auto"/>
                  <w:right w:val="single" w:sz="4" w:space="0" w:color="auto"/>
                </w:tcBorders>
              </w:tcPr>
              <w:p w:rsidR="000E6207" w:rsidRDefault="000E6207" w:rsidP="00397CBE">
                <w:pPr>
                  <w:pStyle w:val="Geenafstand"/>
                  <w:cnfStyle w:val="000000100000" w:firstRow="0" w:lastRow="0" w:firstColumn="0" w:lastColumn="0" w:oddVBand="0" w:evenVBand="0" w:oddHBand="1" w:evenHBand="0" w:firstRowFirstColumn="0" w:firstRowLastColumn="0" w:lastRowFirstColumn="0" w:lastRowLastColumn="0"/>
                </w:pPr>
                <w:r>
                  <w:t>53,8/8 = 6,7</w:t>
                </w:r>
              </w:p>
            </w:tc>
            <w:tc>
              <w:tcPr>
                <w:tcW w:w="2021" w:type="dxa"/>
                <w:tcBorders>
                  <w:top w:val="single" w:sz="4" w:space="0" w:color="auto"/>
                  <w:left w:val="single" w:sz="4" w:space="0" w:color="auto"/>
                  <w:right w:val="single" w:sz="4" w:space="0" w:color="auto"/>
                </w:tcBorders>
              </w:tcPr>
              <w:p w:rsidR="000E6207" w:rsidRDefault="000E6207" w:rsidP="00397CBE">
                <w:pPr>
                  <w:pStyle w:val="Geenafstand"/>
                  <w:cnfStyle w:val="000000100000" w:firstRow="0" w:lastRow="0" w:firstColumn="0" w:lastColumn="0" w:oddVBand="0" w:evenVBand="0" w:oddHBand="1" w:evenHBand="0" w:firstRowFirstColumn="0" w:firstRowLastColumn="0" w:lastRowFirstColumn="0" w:lastRowLastColumn="0"/>
                </w:pPr>
                <w:r>
                  <w:t>56/8 = 7,0</w:t>
                </w:r>
              </w:p>
            </w:tc>
            <w:tc>
              <w:tcPr>
                <w:tcW w:w="1183" w:type="dxa"/>
                <w:tcBorders>
                  <w:top w:val="single" w:sz="4" w:space="0" w:color="auto"/>
                  <w:left w:val="single" w:sz="4" w:space="0" w:color="auto"/>
                  <w:right w:val="single" w:sz="4" w:space="0" w:color="auto"/>
                </w:tcBorders>
              </w:tcPr>
              <w:p w:rsidR="000E6207" w:rsidRDefault="000E6207" w:rsidP="00397CBE">
                <w:pPr>
                  <w:pStyle w:val="Geenafstand"/>
                  <w:cnfStyle w:val="000000100000" w:firstRow="0" w:lastRow="0" w:firstColumn="0" w:lastColumn="0" w:oddVBand="0" w:evenVBand="0" w:oddHBand="1" w:evenHBand="0" w:firstRowFirstColumn="0" w:firstRowLastColumn="0" w:lastRowFirstColumn="0" w:lastRowLastColumn="0"/>
                </w:pPr>
                <w:r>
                  <w:t>6,7/7,0</w:t>
                </w:r>
              </w:p>
            </w:tc>
            <w:tc>
              <w:tcPr>
                <w:tcW w:w="3038" w:type="dxa"/>
                <w:tcBorders>
                  <w:top w:val="single" w:sz="4" w:space="0" w:color="auto"/>
                  <w:left w:val="single" w:sz="4" w:space="0" w:color="auto"/>
                </w:tcBorders>
              </w:tcPr>
              <w:p w:rsidR="000E6207" w:rsidRDefault="00E973C2" w:rsidP="00397CBE">
                <w:pPr>
                  <w:pStyle w:val="Geenafstand"/>
                  <w:cnfStyle w:val="000000100000" w:firstRow="0" w:lastRow="0" w:firstColumn="0" w:lastColumn="0" w:oddVBand="0" w:evenVBand="0" w:oddHBand="1" w:evenHBand="0" w:firstRowFirstColumn="0" w:firstRowLastColumn="0" w:lastRowFirstColumn="0" w:lastRowLastColumn="0"/>
                </w:pPr>
                <w:r>
                  <w:t>De teamleider</w:t>
                </w:r>
              </w:p>
            </w:tc>
          </w:tr>
        </w:tbl>
        <w:p w:rsidR="001E3F97" w:rsidRPr="00C14ED5" w:rsidRDefault="00C14ED5" w:rsidP="00B60ADE">
          <w:pPr>
            <w:pStyle w:val="Geenafstand"/>
            <w:rPr>
              <w:i/>
              <w:color w:val="808080" w:themeColor="background1" w:themeShade="80"/>
              <w:sz w:val="18"/>
              <w:szCs w:val="18"/>
            </w:rPr>
          </w:pPr>
          <w:r w:rsidRPr="00C14ED5">
            <w:rPr>
              <w:i/>
              <w:color w:val="808080" w:themeColor="background1" w:themeShade="80"/>
              <w:sz w:val="18"/>
              <w:szCs w:val="18"/>
            </w:rPr>
            <w:t>Figuur 1</w:t>
          </w:r>
          <w:r w:rsidR="00D2608B">
            <w:rPr>
              <w:i/>
              <w:color w:val="808080" w:themeColor="background1" w:themeShade="80"/>
              <w:sz w:val="18"/>
              <w:szCs w:val="18"/>
            </w:rPr>
            <w:t>5</w:t>
          </w:r>
          <w:r w:rsidRPr="00C14ED5">
            <w:rPr>
              <w:i/>
              <w:color w:val="808080" w:themeColor="background1" w:themeShade="80"/>
              <w:sz w:val="18"/>
              <w:szCs w:val="18"/>
            </w:rPr>
            <w:t xml:space="preserve">. </w:t>
          </w:r>
          <w:r w:rsidR="00010660" w:rsidRPr="00C14ED5">
            <w:rPr>
              <w:i/>
              <w:color w:val="808080" w:themeColor="background1" w:themeShade="80"/>
              <w:sz w:val="18"/>
              <w:szCs w:val="18"/>
            </w:rPr>
            <w:t xml:space="preserve">Resultaten onderzoek Blake &amp; </w:t>
          </w:r>
          <w:proofErr w:type="spellStart"/>
          <w:r w:rsidR="00010660" w:rsidRPr="00C14ED5">
            <w:rPr>
              <w:i/>
              <w:color w:val="808080" w:themeColor="background1" w:themeShade="80"/>
              <w:sz w:val="18"/>
              <w:szCs w:val="18"/>
            </w:rPr>
            <w:t>Mouton</w:t>
          </w:r>
          <w:proofErr w:type="spellEnd"/>
          <w:r w:rsidRPr="00C14ED5">
            <w:rPr>
              <w:i/>
              <w:color w:val="808080" w:themeColor="background1" w:themeShade="80"/>
              <w:sz w:val="18"/>
              <w:szCs w:val="18"/>
            </w:rPr>
            <w:t xml:space="preserve"> [</w:t>
          </w:r>
          <w:proofErr w:type="spellStart"/>
          <w:r w:rsidRPr="00C14ED5">
            <w:rPr>
              <w:i/>
              <w:color w:val="808080" w:themeColor="background1" w:themeShade="80"/>
              <w:sz w:val="18"/>
              <w:szCs w:val="18"/>
            </w:rPr>
            <w:t>ServeyMonkey</w:t>
          </w:r>
          <w:proofErr w:type="spellEnd"/>
          <w:r w:rsidRPr="00C14ED5">
            <w:rPr>
              <w:i/>
              <w:color w:val="808080" w:themeColor="background1" w:themeShade="80"/>
              <w:sz w:val="18"/>
              <w:szCs w:val="18"/>
            </w:rPr>
            <w:t>, 2016]</w:t>
          </w:r>
        </w:p>
        <w:p w:rsidR="00010660" w:rsidRDefault="00010660" w:rsidP="00397CBE">
          <w:pPr>
            <w:pStyle w:val="Geenafstand"/>
          </w:pPr>
        </w:p>
        <w:p w:rsidR="00C26DDA" w:rsidRDefault="00B00531" w:rsidP="00F94A52">
          <w:pPr>
            <w:pStyle w:val="Geenafstand"/>
            <w:jc w:val="both"/>
          </w:pPr>
          <w:r>
            <w:t xml:space="preserve">De gemiddelde score geeft weer dat de teamleiders zichzelf de score geven van </w:t>
          </w:r>
          <w:r w:rsidR="00461818">
            <w:t xml:space="preserve">‘teamgericht </w:t>
          </w:r>
          <w:r>
            <w:t>management’</w:t>
          </w:r>
          <w:r w:rsidR="00461818">
            <w:t xml:space="preserve"> (ook wel </w:t>
          </w:r>
          <w:r w:rsidR="0050628A">
            <w:t>‘</w:t>
          </w:r>
          <w:r w:rsidR="00461818">
            <w:t>democratisch management</w:t>
          </w:r>
          <w:r w:rsidR="0050628A">
            <w:t>’</w:t>
          </w:r>
          <w:r w:rsidR="00461818">
            <w:t>)</w:t>
          </w:r>
          <w:r>
            <w:t xml:space="preserve">. </w:t>
          </w:r>
          <w:r w:rsidR="00126CD4">
            <w:t xml:space="preserve">Essentieel om bij dit resultaat te vermelden is dat de teamleiders dit zelf aangeven. De monteurs kunnen dit uiteraard op een andere manier ervaren. Uit de resultaten van ‘Het goede gesprek’ kan worden bepaald hoe de monteurs hiernaar kijken. Op basis hiervan kan worden geconcludeerd of M&amp;A vooral mens of taak gericht te werk gaat. Dit zal terug te vinden zijn in hoofdstuk 6. </w:t>
          </w:r>
        </w:p>
        <w:p w:rsidR="00C26DDA" w:rsidRDefault="00C26DDA" w:rsidP="00F94A52">
          <w:pPr>
            <w:pStyle w:val="Geenafstand"/>
            <w:jc w:val="both"/>
          </w:pPr>
        </w:p>
        <w:p w:rsidR="00A33E9D" w:rsidRDefault="00A33E9D">
          <w:pPr>
            <w:rPr>
              <w:rFonts w:ascii="Verdana" w:eastAsiaTheme="majorEastAsia" w:hAnsi="Verdana" w:cstheme="majorBidi"/>
              <w:sz w:val="20"/>
              <w:szCs w:val="24"/>
              <w:u w:val="single"/>
            </w:rPr>
          </w:pPr>
          <w:r>
            <w:br w:type="page"/>
          </w:r>
        </w:p>
        <w:p w:rsidR="001E3F97" w:rsidRPr="00A55D6B" w:rsidRDefault="00D30BAB" w:rsidP="00F94A52">
          <w:pPr>
            <w:pStyle w:val="Kop3"/>
            <w:jc w:val="both"/>
          </w:pPr>
          <w:bookmarkStart w:id="54" w:name="_Toc452711339"/>
          <w:r>
            <w:lastRenderedPageBreak/>
            <w:t xml:space="preserve">D. </w:t>
          </w:r>
          <w:r w:rsidR="001E3F97">
            <w:t>‘</w:t>
          </w:r>
          <w:r w:rsidR="00420927">
            <w:t>H</w:t>
          </w:r>
          <w:r w:rsidR="001E3F97">
            <w:t>et goede gesprek’</w:t>
          </w:r>
          <w:bookmarkEnd w:id="54"/>
        </w:p>
        <w:p w:rsidR="00422A07" w:rsidRDefault="00D30BAB" w:rsidP="00F94A52">
          <w:pPr>
            <w:pStyle w:val="Geenafstand"/>
            <w:jc w:val="both"/>
          </w:pPr>
          <w:r>
            <w:t xml:space="preserve">Bij het kwantitatieve onderzoek is er vooral onderzoek gedaan naar de frequentie van ‘Het goede gesprek’ en hoe dit gesprek wordt ervaren. Onderstaand </w:t>
          </w:r>
          <w:r w:rsidR="00E8256A">
            <w:t>tabel</w:t>
          </w:r>
          <w:r>
            <w:t xml:space="preserve"> geeft de resultaten weer op het gebied van de frequentie van de gesprekken. </w:t>
          </w:r>
          <w:r w:rsidR="00A33E9D">
            <w:t>De</w:t>
          </w:r>
          <w:r w:rsidR="00422A07">
            <w:t xml:space="preserve"> respons voor deze vraag was 99. </w:t>
          </w:r>
        </w:p>
        <w:p w:rsidR="00420927" w:rsidRDefault="00420927" w:rsidP="00397CBE">
          <w:pPr>
            <w:pStyle w:val="Geenafstand"/>
          </w:pPr>
        </w:p>
        <w:tbl>
          <w:tblPr>
            <w:tblStyle w:val="Onopgemaaktetabel5"/>
            <w:tblW w:w="0" w:type="auto"/>
            <w:tblLook w:val="04A0" w:firstRow="1" w:lastRow="0" w:firstColumn="1" w:lastColumn="0" w:noHBand="0" w:noVBand="1"/>
          </w:tblPr>
          <w:tblGrid>
            <w:gridCol w:w="3020"/>
            <w:gridCol w:w="3021"/>
            <w:gridCol w:w="3021"/>
          </w:tblGrid>
          <w:tr w:rsidR="006C2B2B" w:rsidTr="00CA46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3"/>
              </w:tcPr>
              <w:p w:rsidR="006C2B2B" w:rsidRPr="00A305AB" w:rsidRDefault="006C2B2B" w:rsidP="006C2B2B">
                <w:pPr>
                  <w:rPr>
                    <w:rFonts w:ascii="Verdana" w:hAnsi="Verdana" w:cs="Microsoft Sans Serif"/>
                    <w:b/>
                    <w:bCs/>
                    <w:color w:val="000000"/>
                    <w:sz w:val="20"/>
                    <w:szCs w:val="20"/>
                  </w:rPr>
                </w:pPr>
                <w:r w:rsidRPr="00A305AB">
                  <w:rPr>
                    <w:rFonts w:ascii="Verdana" w:hAnsi="Verdana" w:cs="Microsoft Sans Serif"/>
                    <w:b/>
                    <w:bCs/>
                    <w:sz w:val="20"/>
                    <w:szCs w:val="20"/>
                  </w:rPr>
                  <w:t>Ik heb in 2015 ... keer 'Het goede gesprek' gevoerd met mijn teamleider.</w:t>
                </w:r>
              </w:p>
            </w:tc>
          </w:tr>
          <w:tr w:rsidR="006C2B2B"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auto"/>
                  <w:right w:val="single" w:sz="4" w:space="0" w:color="auto"/>
                </w:tcBorders>
              </w:tcPr>
              <w:p w:rsidR="006C2B2B" w:rsidRPr="00A305AB" w:rsidRDefault="006C2B2B" w:rsidP="006C2B2B">
                <w:pPr>
                  <w:rPr>
                    <w:rFonts w:ascii="Verdana" w:hAnsi="Verdana" w:cs="Microsoft Sans Serif"/>
                    <w:b/>
                    <w:bCs/>
                    <w:color w:val="000000"/>
                    <w:sz w:val="20"/>
                    <w:szCs w:val="20"/>
                  </w:rPr>
                </w:pPr>
              </w:p>
            </w:tc>
            <w:tc>
              <w:tcPr>
                <w:tcW w:w="3021" w:type="dxa"/>
                <w:tcBorders>
                  <w:left w:val="single" w:sz="4" w:space="0" w:color="auto"/>
                  <w:bottom w:val="single" w:sz="4" w:space="0" w:color="auto"/>
                  <w:right w:val="single" w:sz="4" w:space="0" w:color="auto"/>
                </w:tcBorders>
              </w:tcPr>
              <w:p w:rsidR="006C2B2B" w:rsidRPr="00A305AB" w:rsidRDefault="006C2B2B" w:rsidP="006C2B2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20"/>
                    <w:szCs w:val="20"/>
                  </w:rPr>
                </w:pPr>
                <w:r w:rsidRPr="00A305AB">
                  <w:rPr>
                    <w:rFonts w:ascii="Verdana" w:hAnsi="Verdana" w:cs="Microsoft Sans Serif"/>
                    <w:b/>
                    <w:bCs/>
                    <w:color w:val="000000"/>
                    <w:sz w:val="20"/>
                    <w:szCs w:val="20"/>
                  </w:rPr>
                  <w:t>Response in percentage</w:t>
                </w:r>
              </w:p>
            </w:tc>
            <w:tc>
              <w:tcPr>
                <w:tcW w:w="3021" w:type="dxa"/>
                <w:tcBorders>
                  <w:left w:val="single" w:sz="4" w:space="0" w:color="auto"/>
                  <w:bottom w:val="single" w:sz="4" w:space="0" w:color="auto"/>
                </w:tcBorders>
              </w:tcPr>
              <w:p w:rsidR="006C2B2B" w:rsidRPr="00A305AB" w:rsidRDefault="006C2B2B" w:rsidP="006C2B2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20"/>
                    <w:szCs w:val="20"/>
                  </w:rPr>
                </w:pPr>
                <w:r w:rsidRPr="00A305AB">
                  <w:rPr>
                    <w:rFonts w:ascii="Verdana" w:hAnsi="Verdana" w:cs="Microsoft Sans Serif"/>
                    <w:b/>
                    <w:bCs/>
                    <w:color w:val="000000"/>
                    <w:sz w:val="20"/>
                    <w:szCs w:val="20"/>
                  </w:rPr>
                  <w:t>Response in aantallen</w:t>
                </w:r>
              </w:p>
            </w:tc>
          </w:tr>
          <w:tr w:rsidR="006C2B2B" w:rsidTr="00CA466B">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right w:val="single" w:sz="4" w:space="0" w:color="auto"/>
                </w:tcBorders>
              </w:tcPr>
              <w:p w:rsidR="006C2B2B" w:rsidRPr="00A305AB" w:rsidRDefault="006C2B2B" w:rsidP="006C2B2B">
                <w:pPr>
                  <w:rPr>
                    <w:rFonts w:ascii="Verdana" w:hAnsi="Verdana" w:cs="Microsoft Sans Serif"/>
                    <w:sz w:val="20"/>
                    <w:szCs w:val="20"/>
                  </w:rPr>
                </w:pPr>
                <w:r w:rsidRPr="00A305AB">
                  <w:rPr>
                    <w:rFonts w:ascii="Verdana" w:hAnsi="Verdana" w:cs="Microsoft Sans Serif"/>
                    <w:sz w:val="20"/>
                    <w:szCs w:val="20"/>
                  </w:rPr>
                  <w:t>1 keer</w:t>
                </w:r>
              </w:p>
            </w:tc>
            <w:tc>
              <w:tcPr>
                <w:tcW w:w="3021" w:type="dxa"/>
                <w:tcBorders>
                  <w:top w:val="single" w:sz="4" w:space="0" w:color="auto"/>
                  <w:left w:val="single" w:sz="4" w:space="0" w:color="auto"/>
                  <w:bottom w:val="single" w:sz="4" w:space="0" w:color="auto"/>
                  <w:right w:val="single" w:sz="4" w:space="0" w:color="auto"/>
                </w:tcBorders>
              </w:tcPr>
              <w:p w:rsidR="006C2B2B" w:rsidRPr="00A305AB" w:rsidRDefault="006C2B2B" w:rsidP="006C2B2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46,5%</w:t>
                </w:r>
              </w:p>
            </w:tc>
            <w:tc>
              <w:tcPr>
                <w:tcW w:w="3021" w:type="dxa"/>
                <w:tcBorders>
                  <w:top w:val="single" w:sz="4" w:space="0" w:color="auto"/>
                  <w:left w:val="single" w:sz="4" w:space="0" w:color="auto"/>
                  <w:bottom w:val="single" w:sz="4" w:space="0" w:color="auto"/>
                </w:tcBorders>
              </w:tcPr>
              <w:p w:rsidR="006C2B2B" w:rsidRPr="00A305AB" w:rsidRDefault="006C2B2B" w:rsidP="006C2B2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46</w:t>
                </w:r>
              </w:p>
            </w:tc>
          </w:tr>
          <w:tr w:rsidR="006C2B2B"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right w:val="single" w:sz="4" w:space="0" w:color="auto"/>
                </w:tcBorders>
              </w:tcPr>
              <w:p w:rsidR="006C2B2B" w:rsidRPr="00A305AB" w:rsidRDefault="006C2B2B" w:rsidP="006C2B2B">
                <w:pPr>
                  <w:rPr>
                    <w:rFonts w:ascii="Verdana" w:hAnsi="Verdana" w:cs="Microsoft Sans Serif"/>
                    <w:sz w:val="20"/>
                    <w:szCs w:val="20"/>
                  </w:rPr>
                </w:pPr>
                <w:r w:rsidRPr="00A305AB">
                  <w:rPr>
                    <w:rFonts w:ascii="Verdana" w:hAnsi="Verdana" w:cs="Microsoft Sans Serif"/>
                    <w:sz w:val="20"/>
                    <w:szCs w:val="20"/>
                  </w:rPr>
                  <w:t>2 keer</w:t>
                </w:r>
              </w:p>
            </w:tc>
            <w:tc>
              <w:tcPr>
                <w:tcW w:w="3021" w:type="dxa"/>
                <w:tcBorders>
                  <w:top w:val="single" w:sz="4" w:space="0" w:color="auto"/>
                  <w:left w:val="single" w:sz="4" w:space="0" w:color="auto"/>
                  <w:bottom w:val="single" w:sz="4" w:space="0" w:color="auto"/>
                  <w:right w:val="single" w:sz="4" w:space="0" w:color="auto"/>
                </w:tcBorders>
              </w:tcPr>
              <w:p w:rsidR="006C2B2B" w:rsidRPr="00A305AB" w:rsidRDefault="006C2B2B" w:rsidP="006C2B2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16,2%</w:t>
                </w:r>
              </w:p>
            </w:tc>
            <w:tc>
              <w:tcPr>
                <w:tcW w:w="3021" w:type="dxa"/>
                <w:tcBorders>
                  <w:top w:val="single" w:sz="4" w:space="0" w:color="auto"/>
                  <w:left w:val="single" w:sz="4" w:space="0" w:color="auto"/>
                  <w:bottom w:val="single" w:sz="4" w:space="0" w:color="auto"/>
                </w:tcBorders>
              </w:tcPr>
              <w:p w:rsidR="006C2B2B" w:rsidRPr="00A305AB" w:rsidRDefault="006C2B2B" w:rsidP="006C2B2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16</w:t>
                </w:r>
              </w:p>
            </w:tc>
          </w:tr>
          <w:tr w:rsidR="006C2B2B" w:rsidTr="00CA466B">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right w:val="single" w:sz="4" w:space="0" w:color="auto"/>
                </w:tcBorders>
              </w:tcPr>
              <w:p w:rsidR="006C2B2B" w:rsidRPr="00A305AB" w:rsidRDefault="006C2B2B" w:rsidP="006C2B2B">
                <w:pPr>
                  <w:rPr>
                    <w:rFonts w:ascii="Verdana" w:hAnsi="Verdana" w:cs="Microsoft Sans Serif"/>
                    <w:sz w:val="20"/>
                    <w:szCs w:val="20"/>
                  </w:rPr>
                </w:pPr>
                <w:r w:rsidRPr="00A305AB">
                  <w:rPr>
                    <w:rFonts w:ascii="Verdana" w:hAnsi="Verdana" w:cs="Microsoft Sans Serif"/>
                    <w:sz w:val="20"/>
                    <w:szCs w:val="20"/>
                  </w:rPr>
                  <w:t>3 keer</w:t>
                </w:r>
              </w:p>
            </w:tc>
            <w:tc>
              <w:tcPr>
                <w:tcW w:w="3021" w:type="dxa"/>
                <w:tcBorders>
                  <w:top w:val="single" w:sz="4" w:space="0" w:color="auto"/>
                  <w:left w:val="single" w:sz="4" w:space="0" w:color="auto"/>
                  <w:bottom w:val="single" w:sz="4" w:space="0" w:color="auto"/>
                  <w:right w:val="single" w:sz="4" w:space="0" w:color="auto"/>
                </w:tcBorders>
              </w:tcPr>
              <w:p w:rsidR="006C2B2B" w:rsidRPr="00A305AB" w:rsidRDefault="006C2B2B" w:rsidP="006C2B2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6,1%</w:t>
                </w:r>
              </w:p>
            </w:tc>
            <w:tc>
              <w:tcPr>
                <w:tcW w:w="3021" w:type="dxa"/>
                <w:tcBorders>
                  <w:top w:val="single" w:sz="4" w:space="0" w:color="auto"/>
                  <w:left w:val="single" w:sz="4" w:space="0" w:color="auto"/>
                  <w:bottom w:val="single" w:sz="4" w:space="0" w:color="auto"/>
                </w:tcBorders>
              </w:tcPr>
              <w:p w:rsidR="006C2B2B" w:rsidRPr="00A305AB" w:rsidRDefault="006C2B2B" w:rsidP="006C2B2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6</w:t>
                </w:r>
              </w:p>
            </w:tc>
          </w:tr>
          <w:tr w:rsidR="006C2B2B"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right w:val="single" w:sz="4" w:space="0" w:color="auto"/>
                </w:tcBorders>
              </w:tcPr>
              <w:p w:rsidR="006C2B2B" w:rsidRPr="00A305AB" w:rsidRDefault="006C2B2B" w:rsidP="006C2B2B">
                <w:pPr>
                  <w:rPr>
                    <w:rFonts w:ascii="Verdana" w:hAnsi="Verdana" w:cs="Microsoft Sans Serif"/>
                    <w:sz w:val="20"/>
                    <w:szCs w:val="20"/>
                  </w:rPr>
                </w:pPr>
                <w:r w:rsidRPr="00A305AB">
                  <w:rPr>
                    <w:rFonts w:ascii="Verdana" w:hAnsi="Verdana" w:cs="Microsoft Sans Serif"/>
                    <w:sz w:val="20"/>
                    <w:szCs w:val="20"/>
                  </w:rPr>
                  <w:t>4 keer of meer</w:t>
                </w:r>
              </w:p>
            </w:tc>
            <w:tc>
              <w:tcPr>
                <w:tcW w:w="3021" w:type="dxa"/>
                <w:tcBorders>
                  <w:top w:val="single" w:sz="4" w:space="0" w:color="auto"/>
                  <w:left w:val="single" w:sz="4" w:space="0" w:color="auto"/>
                  <w:bottom w:val="single" w:sz="4" w:space="0" w:color="auto"/>
                  <w:right w:val="single" w:sz="4" w:space="0" w:color="auto"/>
                </w:tcBorders>
              </w:tcPr>
              <w:p w:rsidR="006C2B2B" w:rsidRPr="00A305AB" w:rsidRDefault="006C2B2B" w:rsidP="006C2B2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12,1%</w:t>
                </w:r>
              </w:p>
            </w:tc>
            <w:tc>
              <w:tcPr>
                <w:tcW w:w="3021" w:type="dxa"/>
                <w:tcBorders>
                  <w:top w:val="single" w:sz="4" w:space="0" w:color="auto"/>
                  <w:left w:val="single" w:sz="4" w:space="0" w:color="auto"/>
                  <w:bottom w:val="single" w:sz="4" w:space="0" w:color="auto"/>
                </w:tcBorders>
              </w:tcPr>
              <w:p w:rsidR="006C2B2B" w:rsidRPr="00A305AB" w:rsidRDefault="006C2B2B" w:rsidP="006C2B2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12</w:t>
                </w:r>
              </w:p>
            </w:tc>
          </w:tr>
          <w:tr w:rsidR="006C2B2B" w:rsidTr="00CA466B">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right w:val="single" w:sz="4" w:space="0" w:color="auto"/>
                </w:tcBorders>
              </w:tcPr>
              <w:p w:rsidR="006C2B2B" w:rsidRPr="00A305AB" w:rsidRDefault="006C2B2B" w:rsidP="006C2B2B">
                <w:pPr>
                  <w:rPr>
                    <w:rFonts w:ascii="Verdana" w:hAnsi="Verdana" w:cs="Microsoft Sans Serif"/>
                    <w:sz w:val="20"/>
                    <w:szCs w:val="20"/>
                  </w:rPr>
                </w:pPr>
                <w:r w:rsidRPr="00A305AB">
                  <w:rPr>
                    <w:rFonts w:ascii="Verdana" w:hAnsi="Verdana" w:cs="Microsoft Sans Serif"/>
                    <w:sz w:val="20"/>
                    <w:szCs w:val="20"/>
                  </w:rPr>
                  <w:t>0 keer, ik ben hiervoor nog te kort in dienst</w:t>
                </w:r>
              </w:p>
            </w:tc>
            <w:tc>
              <w:tcPr>
                <w:tcW w:w="3021" w:type="dxa"/>
                <w:tcBorders>
                  <w:top w:val="single" w:sz="4" w:space="0" w:color="auto"/>
                  <w:left w:val="single" w:sz="4" w:space="0" w:color="auto"/>
                  <w:right w:val="single" w:sz="4" w:space="0" w:color="auto"/>
                </w:tcBorders>
              </w:tcPr>
              <w:p w:rsidR="006C2B2B" w:rsidRPr="00A305AB" w:rsidRDefault="006C2B2B" w:rsidP="006C2B2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19,2%</w:t>
                </w:r>
              </w:p>
            </w:tc>
            <w:tc>
              <w:tcPr>
                <w:tcW w:w="3021" w:type="dxa"/>
                <w:tcBorders>
                  <w:top w:val="single" w:sz="4" w:space="0" w:color="auto"/>
                  <w:left w:val="single" w:sz="4" w:space="0" w:color="auto"/>
                </w:tcBorders>
              </w:tcPr>
              <w:p w:rsidR="006C2B2B" w:rsidRPr="00A305AB" w:rsidRDefault="006C2B2B" w:rsidP="006C2B2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19</w:t>
                </w:r>
              </w:p>
            </w:tc>
          </w:tr>
        </w:tbl>
        <w:p w:rsidR="00420927" w:rsidRPr="00C14ED5" w:rsidRDefault="00C14ED5" w:rsidP="00420927">
          <w:pPr>
            <w:pStyle w:val="Geenafstand"/>
            <w:rPr>
              <w:i/>
              <w:color w:val="808080" w:themeColor="background1" w:themeShade="80"/>
              <w:sz w:val="18"/>
              <w:szCs w:val="18"/>
            </w:rPr>
          </w:pPr>
          <w:r w:rsidRPr="00C14ED5">
            <w:rPr>
              <w:i/>
              <w:color w:val="808080" w:themeColor="background1" w:themeShade="80"/>
              <w:sz w:val="18"/>
              <w:szCs w:val="18"/>
            </w:rPr>
            <w:t>Figuur 1</w:t>
          </w:r>
          <w:r w:rsidR="00D2608B">
            <w:rPr>
              <w:i/>
              <w:color w:val="808080" w:themeColor="background1" w:themeShade="80"/>
              <w:sz w:val="18"/>
              <w:szCs w:val="18"/>
            </w:rPr>
            <w:t>6</w:t>
          </w:r>
          <w:r w:rsidRPr="00C14ED5">
            <w:rPr>
              <w:i/>
              <w:color w:val="808080" w:themeColor="background1" w:themeShade="80"/>
              <w:sz w:val="18"/>
              <w:szCs w:val="18"/>
            </w:rPr>
            <w:t>.</w:t>
          </w:r>
          <w:r w:rsidR="00420927" w:rsidRPr="00C14ED5">
            <w:rPr>
              <w:i/>
              <w:color w:val="808080" w:themeColor="background1" w:themeShade="80"/>
              <w:sz w:val="18"/>
              <w:szCs w:val="18"/>
            </w:rPr>
            <w:t xml:space="preserve"> Resultaat onderzoek 'Het goede gesprek'</w:t>
          </w:r>
          <w:r w:rsidRPr="00C14ED5">
            <w:rPr>
              <w:i/>
              <w:color w:val="808080" w:themeColor="background1" w:themeShade="80"/>
              <w:sz w:val="18"/>
              <w:szCs w:val="18"/>
            </w:rPr>
            <w:t xml:space="preserve"> [</w:t>
          </w:r>
          <w:proofErr w:type="spellStart"/>
          <w:r w:rsidRPr="00C14ED5">
            <w:rPr>
              <w:i/>
              <w:color w:val="808080" w:themeColor="background1" w:themeShade="80"/>
              <w:sz w:val="18"/>
              <w:szCs w:val="18"/>
            </w:rPr>
            <w:t>ServeyMonkey</w:t>
          </w:r>
          <w:proofErr w:type="spellEnd"/>
          <w:r w:rsidRPr="00C14ED5">
            <w:rPr>
              <w:i/>
              <w:color w:val="808080" w:themeColor="background1" w:themeShade="80"/>
              <w:sz w:val="18"/>
              <w:szCs w:val="18"/>
            </w:rPr>
            <w:t>, 2016]</w:t>
          </w:r>
        </w:p>
        <w:p w:rsidR="00420927" w:rsidRDefault="00420927" w:rsidP="00397CBE">
          <w:pPr>
            <w:pStyle w:val="Geenafstand"/>
          </w:pPr>
        </w:p>
        <w:p w:rsidR="006B6755" w:rsidRDefault="006B6755" w:rsidP="00F94A52">
          <w:pPr>
            <w:pStyle w:val="Geenafstand"/>
            <w:jc w:val="both"/>
          </w:pPr>
          <w:r>
            <w:t xml:space="preserve">Dit houdt in dat er 46 van de 99 medewerkers aangeven ‘Het goede gesprek’ in 2015 1 keer te hebben gevoerd. </w:t>
          </w:r>
          <w:r w:rsidR="00420927">
            <w:t>Zoals eerder beschreven, is M&amp;A een jonge en groeiende afdeling. Dit kan dan ook het hoge percentage verklaren dat aangeeft 0 keer het gesprek te hebben gevoerd.</w:t>
          </w:r>
        </w:p>
        <w:p w:rsidR="00C37FB9" w:rsidRDefault="00C37FB9" w:rsidP="00F94A52">
          <w:pPr>
            <w:pStyle w:val="Geenafstand"/>
            <w:jc w:val="both"/>
          </w:pPr>
          <w:r>
            <w:t xml:space="preserve">Daarnaast is er ook onderzocht vanuit welk initiatief deze gesprekken plaatsvinden. Omdat het uitgangspunt van ‘Het goede gesprek’ is dat dit gesprek vanuit zowel de teamleider als de monteur kan plaatsvinden, is dit getoetst binnen het kwantitatieve onderzoek. Onderstaand figuur geeft de resultaten weer. </w:t>
          </w:r>
          <w:r w:rsidR="000C6D4C">
            <w:t>De</w:t>
          </w:r>
          <w:r>
            <w:t xml:space="preserve"> respons voor deze vraag was 99. </w:t>
          </w:r>
        </w:p>
        <w:p w:rsidR="000013FE" w:rsidRDefault="000013FE" w:rsidP="00397CBE">
          <w:pPr>
            <w:pStyle w:val="Geenafstand"/>
          </w:pPr>
        </w:p>
        <w:p w:rsidR="0022050D" w:rsidRDefault="000013FE" w:rsidP="00397CBE">
          <w:pPr>
            <w:pStyle w:val="Geenafstand"/>
          </w:pPr>
          <w:r>
            <w:rPr>
              <w:noProof/>
            </w:rPr>
            <w:drawing>
              <wp:inline distT="0" distB="0" distL="0" distR="0" wp14:anchorId="245F5C97" wp14:editId="796FC20D">
                <wp:extent cx="5771407" cy="2267585"/>
                <wp:effectExtent l="0" t="0" r="1270" b="18415"/>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050D" w:rsidRPr="00C14ED5" w:rsidRDefault="00C14ED5" w:rsidP="0022050D">
          <w:pPr>
            <w:pStyle w:val="Bijschrift"/>
            <w:keepNext/>
            <w:jc w:val="right"/>
            <w:rPr>
              <w:rFonts w:ascii="Verdana" w:hAnsi="Verdana"/>
              <w:color w:val="808080" w:themeColor="background1" w:themeShade="80"/>
            </w:rPr>
          </w:pPr>
          <w:r w:rsidRPr="00C14ED5">
            <w:rPr>
              <w:rFonts w:ascii="Verdana" w:hAnsi="Verdana"/>
              <w:color w:val="808080" w:themeColor="background1" w:themeShade="80"/>
            </w:rPr>
            <w:t>Figuur 1</w:t>
          </w:r>
          <w:r w:rsidR="00D2608B">
            <w:rPr>
              <w:rFonts w:ascii="Verdana" w:hAnsi="Verdana"/>
              <w:color w:val="808080" w:themeColor="background1" w:themeShade="80"/>
            </w:rPr>
            <w:t>7</w:t>
          </w:r>
          <w:r w:rsidRPr="00C14ED5">
            <w:rPr>
              <w:rFonts w:ascii="Verdana" w:hAnsi="Verdana"/>
              <w:color w:val="808080" w:themeColor="background1" w:themeShade="80"/>
            </w:rPr>
            <w:t>.</w:t>
          </w:r>
          <w:r w:rsidR="0022050D" w:rsidRPr="00C14ED5">
            <w:rPr>
              <w:rFonts w:ascii="Verdana" w:hAnsi="Verdana"/>
              <w:color w:val="808080" w:themeColor="background1" w:themeShade="80"/>
            </w:rPr>
            <w:t xml:space="preserve"> Resultaat onderzoek 'Het goede gesprek'</w:t>
          </w:r>
          <w:r>
            <w:rPr>
              <w:rFonts w:ascii="Verdana" w:hAnsi="Verdana"/>
              <w:color w:val="808080" w:themeColor="background1" w:themeShade="80"/>
            </w:rPr>
            <w:t xml:space="preserve"> </w:t>
          </w:r>
          <w:r w:rsidRPr="00C14ED5">
            <w:rPr>
              <w:rFonts w:ascii="Verdana" w:hAnsi="Verdana"/>
              <w:color w:val="808080" w:themeColor="background1" w:themeShade="80"/>
            </w:rPr>
            <w:t>[</w:t>
          </w:r>
          <w:proofErr w:type="spellStart"/>
          <w:r w:rsidRPr="00C14ED5">
            <w:rPr>
              <w:rFonts w:ascii="Verdana" w:hAnsi="Verdana"/>
              <w:color w:val="808080" w:themeColor="background1" w:themeShade="80"/>
            </w:rPr>
            <w:t>ServeyMonkey</w:t>
          </w:r>
          <w:proofErr w:type="spellEnd"/>
          <w:r w:rsidRPr="00C14ED5">
            <w:rPr>
              <w:rFonts w:ascii="Verdana" w:hAnsi="Verdana"/>
              <w:color w:val="808080" w:themeColor="background1" w:themeShade="80"/>
            </w:rPr>
            <w:t>, 2016]</w:t>
          </w:r>
        </w:p>
        <w:p w:rsidR="00B16B73" w:rsidRDefault="0022050D" w:rsidP="00F94A52">
          <w:pPr>
            <w:pStyle w:val="Geenafstand"/>
            <w:jc w:val="both"/>
          </w:pPr>
          <w:r>
            <w:t xml:space="preserve">Dit resultaat geeft weer dat de ruime meerderheid aangeeft, naast hun teamleider ook zelf het initiatief te nemen om ‘Het goede gesprek’ te voeren. </w:t>
          </w:r>
          <w:r w:rsidR="00DA1C47">
            <w:t>Een volgend aanzienlijk deel van de respondenten</w:t>
          </w:r>
          <w:r w:rsidR="00420927">
            <w:t xml:space="preserve">, namelijk 25.3% geeft aan dat dit vanuit het initiatief met de teamleider komt. Ten slotte geeft het 9.1% aan, dat dit gesprek pas plaatsvindt vanuit eigen initiatief.  </w:t>
          </w:r>
        </w:p>
        <w:p w:rsidR="00B16B73" w:rsidRDefault="00B16B73" w:rsidP="00F94A52">
          <w:pPr>
            <w:pStyle w:val="Geenafstand"/>
            <w:jc w:val="both"/>
          </w:pPr>
        </w:p>
        <w:p w:rsidR="00A33E9D" w:rsidRDefault="00A33E9D">
          <w:pPr>
            <w:rPr>
              <w:rFonts w:ascii="Verdana" w:eastAsiaTheme="minorEastAsia" w:hAnsi="Verdana"/>
              <w:sz w:val="20"/>
              <w:lang w:eastAsia="nl-NL"/>
            </w:rPr>
          </w:pPr>
          <w:r>
            <w:br w:type="page"/>
          </w:r>
        </w:p>
        <w:p w:rsidR="0071621A" w:rsidRDefault="00B16B73" w:rsidP="00F94A52">
          <w:pPr>
            <w:pStyle w:val="Geenafstand"/>
            <w:jc w:val="both"/>
          </w:pPr>
          <w:r>
            <w:lastRenderedPageBreak/>
            <w:t xml:space="preserve">Ten slotte </w:t>
          </w:r>
          <w:r w:rsidR="00C368EC">
            <w:t>is</w:t>
          </w:r>
          <w:r>
            <w:t xml:space="preserve"> er, zoals in de situatieschets staat besc</w:t>
          </w:r>
          <w:r w:rsidR="00C368EC">
            <w:t>hreven, een aantal elementen dat bespreekbaar wordt</w:t>
          </w:r>
          <w:r>
            <w:t xml:space="preserve"> gemaakt binnen ‘Het goede gesprek’. Binnen het kwantitatieve onderzoek is ook onderzocht in hoeverre deze elementen zichtbaar zijn in de praktijk</w:t>
          </w:r>
          <w:r w:rsidR="0071621A">
            <w:t xml:space="preserve">. Onderstaand figuur geeft de resultaten weer. </w:t>
          </w:r>
          <w:r w:rsidR="00A33E9D">
            <w:t>De</w:t>
          </w:r>
          <w:r w:rsidR="0071621A">
            <w:t xml:space="preserve"> respons voor deze vraag was 99. </w:t>
          </w:r>
        </w:p>
        <w:p w:rsidR="00D56D4E" w:rsidRDefault="00D56D4E" w:rsidP="00F94A52">
          <w:pPr>
            <w:pStyle w:val="Geenafstand"/>
            <w:jc w:val="both"/>
          </w:pPr>
        </w:p>
        <w:tbl>
          <w:tblPr>
            <w:tblStyle w:val="Onopgemaaktetabel5"/>
            <w:tblW w:w="0" w:type="auto"/>
            <w:tblLook w:val="04A0" w:firstRow="1" w:lastRow="0" w:firstColumn="1" w:lastColumn="0" w:noHBand="0" w:noVBand="1"/>
          </w:tblPr>
          <w:tblGrid>
            <w:gridCol w:w="3334"/>
            <w:gridCol w:w="845"/>
            <w:gridCol w:w="841"/>
            <w:gridCol w:w="837"/>
            <w:gridCol w:w="861"/>
            <w:gridCol w:w="831"/>
            <w:gridCol w:w="1523"/>
          </w:tblGrid>
          <w:tr w:rsidR="00A305AB" w:rsidTr="00CA46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gridSpan w:val="7"/>
                <w:vAlign w:val="center"/>
              </w:tcPr>
              <w:p w:rsidR="00A305AB" w:rsidRPr="00A305AB" w:rsidRDefault="00A305AB" w:rsidP="00A305AB">
                <w:pPr>
                  <w:rPr>
                    <w:rFonts w:ascii="Verdana" w:hAnsi="Verdana" w:cs="Microsoft Sans Serif"/>
                    <w:b/>
                    <w:bCs/>
                    <w:color w:val="000000"/>
                    <w:sz w:val="20"/>
                    <w:szCs w:val="20"/>
                  </w:rPr>
                </w:pPr>
                <w:r w:rsidRPr="00A305AB">
                  <w:rPr>
                    <w:rFonts w:ascii="Verdana" w:hAnsi="Verdana" w:cs="Microsoft Sans Serif"/>
                    <w:b/>
                    <w:bCs/>
                    <w:color w:val="000000"/>
                    <w:sz w:val="20"/>
                    <w:szCs w:val="20"/>
                  </w:rPr>
                  <w:t>Met mijn teamleider heb ik het echt over ...</w:t>
                </w:r>
              </w:p>
            </w:tc>
          </w:tr>
          <w:tr w:rsidR="00955A84"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dxa"/>
                <w:tcBorders>
                  <w:bottom w:val="single" w:sz="4" w:space="0" w:color="auto"/>
                  <w:right w:val="single" w:sz="4" w:space="0" w:color="auto"/>
                </w:tcBorders>
                <w:vAlign w:val="center"/>
              </w:tcPr>
              <w:p w:rsidR="00A305AB" w:rsidRPr="00A305AB" w:rsidRDefault="00A305AB" w:rsidP="00A305AB">
                <w:pPr>
                  <w:rPr>
                    <w:rFonts w:ascii="Verdana" w:hAnsi="Verdana" w:cs="Microsoft Sans Serif"/>
                    <w:b/>
                    <w:bCs/>
                    <w:color w:val="000000"/>
                    <w:sz w:val="20"/>
                    <w:szCs w:val="20"/>
                  </w:rPr>
                </w:pPr>
              </w:p>
            </w:tc>
            <w:tc>
              <w:tcPr>
                <w:tcW w:w="845" w:type="dxa"/>
                <w:tcBorders>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20"/>
                    <w:szCs w:val="20"/>
                  </w:rPr>
                </w:pPr>
                <w:r w:rsidRPr="00A305AB">
                  <w:rPr>
                    <w:rFonts w:ascii="Verdana" w:hAnsi="Verdana" w:cs="Microsoft Sans Serif"/>
                    <w:b/>
                    <w:bCs/>
                    <w:color w:val="000000"/>
                    <w:sz w:val="20"/>
                    <w:szCs w:val="20"/>
                  </w:rPr>
                  <w:t>Nooit</w:t>
                </w:r>
              </w:p>
            </w:tc>
            <w:tc>
              <w:tcPr>
                <w:tcW w:w="841" w:type="dxa"/>
                <w:tcBorders>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20"/>
                    <w:szCs w:val="20"/>
                  </w:rPr>
                </w:pPr>
                <w:r w:rsidRPr="00A305AB">
                  <w:rPr>
                    <w:rFonts w:ascii="Verdana" w:hAnsi="Verdana" w:cs="Microsoft Sans Serif"/>
                    <w:b/>
                    <w:bCs/>
                    <w:color w:val="000000"/>
                    <w:sz w:val="20"/>
                    <w:szCs w:val="20"/>
                  </w:rPr>
                  <w:t>Bijna nooit</w:t>
                </w:r>
              </w:p>
            </w:tc>
            <w:tc>
              <w:tcPr>
                <w:tcW w:w="837" w:type="dxa"/>
                <w:tcBorders>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20"/>
                    <w:szCs w:val="20"/>
                  </w:rPr>
                </w:pPr>
                <w:r w:rsidRPr="00A305AB">
                  <w:rPr>
                    <w:rFonts w:ascii="Verdana" w:hAnsi="Verdana" w:cs="Microsoft Sans Serif"/>
                    <w:b/>
                    <w:bCs/>
                    <w:color w:val="000000"/>
                    <w:sz w:val="20"/>
                    <w:szCs w:val="20"/>
                  </w:rPr>
                  <w:t>Soms</w:t>
                </w:r>
              </w:p>
            </w:tc>
            <w:tc>
              <w:tcPr>
                <w:tcW w:w="861" w:type="dxa"/>
                <w:tcBorders>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20"/>
                    <w:szCs w:val="20"/>
                  </w:rPr>
                </w:pPr>
                <w:r w:rsidRPr="00A305AB">
                  <w:rPr>
                    <w:rFonts w:ascii="Verdana" w:hAnsi="Verdana" w:cs="Microsoft Sans Serif"/>
                    <w:b/>
                    <w:bCs/>
                    <w:color w:val="000000"/>
                    <w:sz w:val="20"/>
                    <w:szCs w:val="20"/>
                  </w:rPr>
                  <w:t>Regel</w:t>
                </w:r>
                <w:r w:rsidR="005D4956">
                  <w:rPr>
                    <w:rFonts w:ascii="Verdana" w:hAnsi="Verdana" w:cs="Microsoft Sans Serif"/>
                    <w:b/>
                    <w:bCs/>
                    <w:color w:val="000000"/>
                    <w:sz w:val="20"/>
                    <w:szCs w:val="20"/>
                  </w:rPr>
                  <w:t xml:space="preserve"> </w:t>
                </w:r>
                <w:r w:rsidRPr="00A305AB">
                  <w:rPr>
                    <w:rFonts w:ascii="Verdana" w:hAnsi="Verdana" w:cs="Microsoft Sans Serif"/>
                    <w:b/>
                    <w:bCs/>
                    <w:color w:val="000000"/>
                    <w:sz w:val="20"/>
                    <w:szCs w:val="20"/>
                  </w:rPr>
                  <w:t>matig</w:t>
                </w:r>
              </w:p>
            </w:tc>
            <w:tc>
              <w:tcPr>
                <w:tcW w:w="831" w:type="dxa"/>
                <w:tcBorders>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20"/>
                    <w:szCs w:val="20"/>
                  </w:rPr>
                </w:pPr>
                <w:r w:rsidRPr="00A305AB">
                  <w:rPr>
                    <w:rFonts w:ascii="Verdana" w:hAnsi="Verdana" w:cs="Microsoft Sans Serif"/>
                    <w:b/>
                    <w:bCs/>
                    <w:color w:val="000000"/>
                    <w:sz w:val="20"/>
                    <w:szCs w:val="20"/>
                  </w:rPr>
                  <w:t>Vaak</w:t>
                </w:r>
              </w:p>
            </w:tc>
            <w:tc>
              <w:tcPr>
                <w:tcW w:w="1523" w:type="dxa"/>
                <w:tcBorders>
                  <w:left w:val="single" w:sz="4" w:space="0" w:color="auto"/>
                  <w:bottom w:val="single" w:sz="4" w:space="0" w:color="auto"/>
                </w:tcBorders>
                <w:vAlign w:val="center"/>
              </w:tcPr>
              <w:p w:rsidR="00A305AB" w:rsidRPr="00A305AB" w:rsidRDefault="005D4956"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b/>
                    <w:bCs/>
                    <w:color w:val="000000"/>
                    <w:sz w:val="20"/>
                    <w:szCs w:val="20"/>
                  </w:rPr>
                </w:pPr>
                <w:r>
                  <w:rPr>
                    <w:rFonts w:ascii="Verdana" w:hAnsi="Verdana" w:cs="Microsoft Sans Serif"/>
                    <w:b/>
                    <w:bCs/>
                    <w:color w:val="000000"/>
                    <w:sz w:val="20"/>
                    <w:szCs w:val="20"/>
                  </w:rPr>
                  <w:t>Gewogen gemiddelde</w:t>
                </w:r>
              </w:p>
            </w:tc>
          </w:tr>
          <w:tr w:rsidR="00A305AB" w:rsidTr="00CA466B">
            <w:tc>
              <w:tcPr>
                <w:cnfStyle w:val="001000000000" w:firstRow="0" w:lastRow="0" w:firstColumn="1" w:lastColumn="0" w:oddVBand="0" w:evenVBand="0" w:oddHBand="0" w:evenHBand="0" w:firstRowFirstColumn="0" w:firstRowLastColumn="0" w:lastRowFirstColumn="0" w:lastRowLastColumn="0"/>
                <w:tcW w:w="3334" w:type="dxa"/>
                <w:tcBorders>
                  <w:top w:val="single" w:sz="4" w:space="0" w:color="auto"/>
                  <w:bottom w:val="single" w:sz="4" w:space="0" w:color="auto"/>
                  <w:right w:val="single" w:sz="4" w:space="0" w:color="auto"/>
                </w:tcBorders>
                <w:vAlign w:val="bottom"/>
              </w:tcPr>
              <w:p w:rsidR="00A305AB" w:rsidRPr="00A305AB" w:rsidRDefault="00A305AB" w:rsidP="00A305AB">
                <w:pPr>
                  <w:rPr>
                    <w:rFonts w:ascii="Verdana" w:hAnsi="Verdana" w:cs="Microsoft Sans Serif"/>
                    <w:sz w:val="20"/>
                    <w:szCs w:val="20"/>
                  </w:rPr>
                </w:pPr>
                <w:r w:rsidRPr="00A305AB">
                  <w:rPr>
                    <w:rFonts w:ascii="Verdana" w:hAnsi="Verdana" w:cs="Microsoft Sans Serif"/>
                    <w:sz w:val="20"/>
                    <w:szCs w:val="20"/>
                  </w:rPr>
                  <w:t>of ik de goede dingen doe (inhoud).</w:t>
                </w:r>
              </w:p>
            </w:tc>
            <w:tc>
              <w:tcPr>
                <w:tcW w:w="845"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6</w:t>
                </w:r>
              </w:p>
            </w:tc>
            <w:tc>
              <w:tcPr>
                <w:tcW w:w="84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7</w:t>
                </w:r>
              </w:p>
            </w:tc>
            <w:tc>
              <w:tcPr>
                <w:tcW w:w="837"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34</w:t>
                </w:r>
              </w:p>
            </w:tc>
            <w:tc>
              <w:tcPr>
                <w:tcW w:w="86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43</w:t>
                </w:r>
              </w:p>
            </w:tc>
            <w:tc>
              <w:tcPr>
                <w:tcW w:w="83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9</w:t>
                </w:r>
              </w:p>
            </w:tc>
            <w:tc>
              <w:tcPr>
                <w:tcW w:w="1523" w:type="dxa"/>
                <w:tcBorders>
                  <w:top w:val="single" w:sz="4" w:space="0" w:color="auto"/>
                  <w:left w:val="single" w:sz="4" w:space="0" w:color="auto"/>
                  <w:bottom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3,42</w:t>
                </w:r>
              </w:p>
            </w:tc>
          </w:tr>
          <w:tr w:rsidR="005D4956"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dxa"/>
                <w:tcBorders>
                  <w:top w:val="single" w:sz="4" w:space="0" w:color="auto"/>
                  <w:bottom w:val="single" w:sz="4" w:space="0" w:color="auto"/>
                  <w:right w:val="single" w:sz="4" w:space="0" w:color="auto"/>
                </w:tcBorders>
                <w:vAlign w:val="bottom"/>
              </w:tcPr>
              <w:p w:rsidR="00A305AB" w:rsidRPr="00A305AB" w:rsidRDefault="00A305AB" w:rsidP="00A305AB">
                <w:pPr>
                  <w:rPr>
                    <w:rFonts w:ascii="Verdana" w:hAnsi="Verdana" w:cs="Microsoft Sans Serif"/>
                    <w:sz w:val="20"/>
                    <w:szCs w:val="20"/>
                  </w:rPr>
                </w:pPr>
                <w:r w:rsidRPr="00A305AB">
                  <w:rPr>
                    <w:rFonts w:ascii="Verdana" w:hAnsi="Verdana" w:cs="Microsoft Sans Serif"/>
                    <w:sz w:val="20"/>
                    <w:szCs w:val="20"/>
                  </w:rPr>
                  <w:t>of ik de dingen goed doe (gedrag).</w:t>
                </w:r>
              </w:p>
            </w:tc>
            <w:tc>
              <w:tcPr>
                <w:tcW w:w="845"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5</w:t>
                </w:r>
              </w:p>
            </w:tc>
            <w:tc>
              <w:tcPr>
                <w:tcW w:w="84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7</w:t>
                </w:r>
              </w:p>
            </w:tc>
            <w:tc>
              <w:tcPr>
                <w:tcW w:w="837"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36</w:t>
                </w:r>
              </w:p>
            </w:tc>
            <w:tc>
              <w:tcPr>
                <w:tcW w:w="86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43</w:t>
                </w:r>
              </w:p>
            </w:tc>
            <w:tc>
              <w:tcPr>
                <w:tcW w:w="83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8</w:t>
                </w:r>
              </w:p>
            </w:tc>
            <w:tc>
              <w:tcPr>
                <w:tcW w:w="1523" w:type="dxa"/>
                <w:tcBorders>
                  <w:top w:val="single" w:sz="4" w:space="0" w:color="auto"/>
                  <w:left w:val="single" w:sz="4" w:space="0" w:color="auto"/>
                  <w:bottom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3,42</w:t>
                </w:r>
              </w:p>
            </w:tc>
          </w:tr>
          <w:tr w:rsidR="00A305AB" w:rsidTr="00CA466B">
            <w:tc>
              <w:tcPr>
                <w:cnfStyle w:val="001000000000" w:firstRow="0" w:lastRow="0" w:firstColumn="1" w:lastColumn="0" w:oddVBand="0" w:evenVBand="0" w:oddHBand="0" w:evenHBand="0" w:firstRowFirstColumn="0" w:firstRowLastColumn="0" w:lastRowFirstColumn="0" w:lastRowLastColumn="0"/>
                <w:tcW w:w="3334" w:type="dxa"/>
                <w:tcBorders>
                  <w:top w:val="single" w:sz="4" w:space="0" w:color="auto"/>
                  <w:bottom w:val="single" w:sz="4" w:space="0" w:color="auto"/>
                  <w:right w:val="single" w:sz="4" w:space="0" w:color="auto"/>
                </w:tcBorders>
                <w:vAlign w:val="bottom"/>
              </w:tcPr>
              <w:p w:rsidR="00A305AB" w:rsidRPr="00A305AB" w:rsidRDefault="00A305AB" w:rsidP="00A305AB">
                <w:pPr>
                  <w:rPr>
                    <w:rFonts w:ascii="Verdana" w:hAnsi="Verdana" w:cs="Microsoft Sans Serif"/>
                    <w:sz w:val="20"/>
                    <w:szCs w:val="20"/>
                  </w:rPr>
                </w:pPr>
                <w:r w:rsidRPr="00A305AB">
                  <w:rPr>
                    <w:rFonts w:ascii="Verdana" w:hAnsi="Verdana" w:cs="Microsoft Sans Serif"/>
                    <w:sz w:val="20"/>
                    <w:szCs w:val="20"/>
                  </w:rPr>
                  <w:t>wat mijn sterke punten zijn.</w:t>
                </w:r>
              </w:p>
            </w:tc>
            <w:tc>
              <w:tcPr>
                <w:tcW w:w="845"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5</w:t>
                </w:r>
              </w:p>
            </w:tc>
            <w:tc>
              <w:tcPr>
                <w:tcW w:w="84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13</w:t>
                </w:r>
              </w:p>
            </w:tc>
            <w:tc>
              <w:tcPr>
                <w:tcW w:w="837"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34</w:t>
                </w:r>
              </w:p>
            </w:tc>
            <w:tc>
              <w:tcPr>
                <w:tcW w:w="86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41</w:t>
                </w:r>
              </w:p>
            </w:tc>
            <w:tc>
              <w:tcPr>
                <w:tcW w:w="83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6</w:t>
                </w:r>
              </w:p>
            </w:tc>
            <w:tc>
              <w:tcPr>
                <w:tcW w:w="1523" w:type="dxa"/>
                <w:tcBorders>
                  <w:top w:val="single" w:sz="4" w:space="0" w:color="auto"/>
                  <w:left w:val="single" w:sz="4" w:space="0" w:color="auto"/>
                  <w:bottom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3,30</w:t>
                </w:r>
              </w:p>
            </w:tc>
          </w:tr>
          <w:tr w:rsidR="005D4956"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dxa"/>
                <w:tcBorders>
                  <w:top w:val="single" w:sz="4" w:space="0" w:color="auto"/>
                  <w:bottom w:val="single" w:sz="4" w:space="0" w:color="auto"/>
                  <w:right w:val="single" w:sz="4" w:space="0" w:color="auto"/>
                </w:tcBorders>
                <w:vAlign w:val="bottom"/>
              </w:tcPr>
              <w:p w:rsidR="00A305AB" w:rsidRPr="00A305AB" w:rsidRDefault="00A305AB" w:rsidP="00A305AB">
                <w:pPr>
                  <w:rPr>
                    <w:rFonts w:ascii="Verdana" w:hAnsi="Verdana" w:cs="Microsoft Sans Serif"/>
                    <w:sz w:val="20"/>
                    <w:szCs w:val="20"/>
                  </w:rPr>
                </w:pPr>
                <w:r w:rsidRPr="00A305AB">
                  <w:rPr>
                    <w:rFonts w:ascii="Verdana" w:hAnsi="Verdana" w:cs="Microsoft Sans Serif"/>
                    <w:sz w:val="20"/>
                    <w:szCs w:val="20"/>
                  </w:rPr>
                  <w:t>wat mijn verbeterpunten zijn.</w:t>
                </w:r>
              </w:p>
            </w:tc>
            <w:tc>
              <w:tcPr>
                <w:tcW w:w="845"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w:t>
                </w:r>
              </w:p>
            </w:tc>
            <w:tc>
              <w:tcPr>
                <w:tcW w:w="84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15</w:t>
                </w:r>
              </w:p>
            </w:tc>
            <w:tc>
              <w:tcPr>
                <w:tcW w:w="837"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37</w:t>
                </w:r>
              </w:p>
            </w:tc>
            <w:tc>
              <w:tcPr>
                <w:tcW w:w="86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37</w:t>
                </w:r>
              </w:p>
            </w:tc>
            <w:tc>
              <w:tcPr>
                <w:tcW w:w="83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7</w:t>
                </w:r>
              </w:p>
            </w:tc>
            <w:tc>
              <w:tcPr>
                <w:tcW w:w="1523" w:type="dxa"/>
                <w:tcBorders>
                  <w:top w:val="single" w:sz="4" w:space="0" w:color="auto"/>
                  <w:left w:val="single" w:sz="4" w:space="0" w:color="auto"/>
                  <w:bottom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3,30</w:t>
                </w:r>
              </w:p>
            </w:tc>
          </w:tr>
          <w:tr w:rsidR="00A305AB" w:rsidTr="00CA466B">
            <w:trPr>
              <w:trHeight w:val="95"/>
            </w:trPr>
            <w:tc>
              <w:tcPr>
                <w:cnfStyle w:val="001000000000" w:firstRow="0" w:lastRow="0" w:firstColumn="1" w:lastColumn="0" w:oddVBand="0" w:evenVBand="0" w:oddHBand="0" w:evenHBand="0" w:firstRowFirstColumn="0" w:firstRowLastColumn="0" w:lastRowFirstColumn="0" w:lastRowLastColumn="0"/>
                <w:tcW w:w="3334" w:type="dxa"/>
                <w:tcBorders>
                  <w:top w:val="single" w:sz="4" w:space="0" w:color="auto"/>
                  <w:bottom w:val="single" w:sz="4" w:space="0" w:color="auto"/>
                  <w:right w:val="single" w:sz="4" w:space="0" w:color="auto"/>
                </w:tcBorders>
                <w:vAlign w:val="bottom"/>
              </w:tcPr>
              <w:p w:rsidR="00A305AB" w:rsidRPr="00A305AB" w:rsidRDefault="00A305AB" w:rsidP="00A305AB">
                <w:pPr>
                  <w:rPr>
                    <w:rFonts w:ascii="Verdana" w:hAnsi="Verdana" w:cs="Microsoft Sans Serif"/>
                    <w:sz w:val="20"/>
                    <w:szCs w:val="20"/>
                  </w:rPr>
                </w:pPr>
                <w:r w:rsidRPr="00A305AB">
                  <w:rPr>
                    <w:rFonts w:ascii="Verdana" w:hAnsi="Verdana" w:cs="Microsoft Sans Serif"/>
                    <w:sz w:val="20"/>
                    <w:szCs w:val="20"/>
                  </w:rPr>
                  <w:t>of ik mij snel genoeg ontwikkel.</w:t>
                </w:r>
              </w:p>
            </w:tc>
            <w:tc>
              <w:tcPr>
                <w:tcW w:w="845"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9</w:t>
                </w:r>
              </w:p>
            </w:tc>
            <w:tc>
              <w:tcPr>
                <w:tcW w:w="84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19</w:t>
                </w:r>
              </w:p>
            </w:tc>
            <w:tc>
              <w:tcPr>
                <w:tcW w:w="837"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35</w:t>
                </w:r>
              </w:p>
            </w:tc>
            <w:tc>
              <w:tcPr>
                <w:tcW w:w="86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31</w:t>
                </w:r>
              </w:p>
            </w:tc>
            <w:tc>
              <w:tcPr>
                <w:tcW w:w="831" w:type="dxa"/>
                <w:tcBorders>
                  <w:top w:val="single" w:sz="4" w:space="0" w:color="auto"/>
                  <w:left w:val="single" w:sz="4" w:space="0" w:color="auto"/>
                  <w:bottom w:val="single" w:sz="4" w:space="0" w:color="auto"/>
                  <w:right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5</w:t>
                </w:r>
              </w:p>
            </w:tc>
            <w:tc>
              <w:tcPr>
                <w:tcW w:w="1523" w:type="dxa"/>
                <w:tcBorders>
                  <w:top w:val="single" w:sz="4" w:space="0" w:color="auto"/>
                  <w:left w:val="single" w:sz="4" w:space="0" w:color="auto"/>
                  <w:bottom w:val="single" w:sz="4" w:space="0" w:color="auto"/>
                </w:tcBorders>
                <w:vAlign w:val="center"/>
              </w:tcPr>
              <w:p w:rsidR="00A305AB" w:rsidRPr="00A305AB" w:rsidRDefault="00A305AB" w:rsidP="00A305AB">
                <w:pPr>
                  <w:jc w:val="center"/>
                  <w:cnfStyle w:val="000000000000" w:firstRow="0" w:lastRow="0" w:firstColumn="0" w:lastColumn="0" w:oddVBand="0" w:evenVBand="0" w:oddHBand="0"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3,04</w:t>
                </w:r>
              </w:p>
            </w:tc>
          </w:tr>
          <w:tr w:rsidR="005D4956" w:rsidTr="00CA4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dxa"/>
                <w:tcBorders>
                  <w:top w:val="single" w:sz="4" w:space="0" w:color="auto"/>
                  <w:right w:val="single" w:sz="4" w:space="0" w:color="auto"/>
                </w:tcBorders>
                <w:vAlign w:val="bottom"/>
              </w:tcPr>
              <w:p w:rsidR="00A305AB" w:rsidRPr="00A305AB" w:rsidRDefault="00A305AB" w:rsidP="00A305AB">
                <w:pPr>
                  <w:rPr>
                    <w:rFonts w:ascii="Verdana" w:hAnsi="Verdana" w:cs="Microsoft Sans Serif"/>
                    <w:sz w:val="20"/>
                    <w:szCs w:val="20"/>
                  </w:rPr>
                </w:pPr>
                <w:r w:rsidRPr="00A305AB">
                  <w:rPr>
                    <w:rFonts w:ascii="Verdana" w:hAnsi="Verdana" w:cs="Microsoft Sans Serif"/>
                    <w:sz w:val="20"/>
                    <w:szCs w:val="20"/>
                  </w:rPr>
                  <w:t>of ik op de juist plek zit.</w:t>
                </w:r>
              </w:p>
            </w:tc>
            <w:tc>
              <w:tcPr>
                <w:tcW w:w="845" w:type="dxa"/>
                <w:tcBorders>
                  <w:top w:val="single" w:sz="4" w:space="0" w:color="auto"/>
                  <w:left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11</w:t>
                </w:r>
              </w:p>
            </w:tc>
            <w:tc>
              <w:tcPr>
                <w:tcW w:w="841" w:type="dxa"/>
                <w:tcBorders>
                  <w:top w:val="single" w:sz="4" w:space="0" w:color="auto"/>
                  <w:left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17</w:t>
                </w:r>
              </w:p>
            </w:tc>
            <w:tc>
              <w:tcPr>
                <w:tcW w:w="837" w:type="dxa"/>
                <w:tcBorders>
                  <w:top w:val="single" w:sz="4" w:space="0" w:color="auto"/>
                  <w:left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34</w:t>
                </w:r>
              </w:p>
            </w:tc>
            <w:tc>
              <w:tcPr>
                <w:tcW w:w="861" w:type="dxa"/>
                <w:tcBorders>
                  <w:top w:val="single" w:sz="4" w:space="0" w:color="auto"/>
                  <w:left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28</w:t>
                </w:r>
              </w:p>
            </w:tc>
            <w:tc>
              <w:tcPr>
                <w:tcW w:w="831" w:type="dxa"/>
                <w:tcBorders>
                  <w:top w:val="single" w:sz="4" w:space="0" w:color="auto"/>
                  <w:left w:val="single" w:sz="4" w:space="0" w:color="auto"/>
                  <w:righ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9</w:t>
                </w:r>
              </w:p>
            </w:tc>
            <w:tc>
              <w:tcPr>
                <w:tcW w:w="1523" w:type="dxa"/>
                <w:tcBorders>
                  <w:top w:val="single" w:sz="4" w:space="0" w:color="auto"/>
                  <w:left w:val="single" w:sz="4" w:space="0" w:color="auto"/>
                </w:tcBorders>
                <w:vAlign w:val="center"/>
              </w:tcPr>
              <w:p w:rsidR="00A305AB" w:rsidRPr="00A305AB" w:rsidRDefault="00A305AB" w:rsidP="00A305AB">
                <w:pPr>
                  <w:jc w:val="center"/>
                  <w:cnfStyle w:val="000000100000" w:firstRow="0" w:lastRow="0" w:firstColumn="0" w:lastColumn="0" w:oddVBand="0" w:evenVBand="0" w:oddHBand="1" w:evenHBand="0" w:firstRowFirstColumn="0" w:firstRowLastColumn="0" w:lastRowFirstColumn="0" w:lastRowLastColumn="0"/>
                  <w:rPr>
                    <w:rFonts w:ascii="Verdana" w:hAnsi="Verdana" w:cs="Microsoft Sans Serif"/>
                    <w:sz w:val="20"/>
                    <w:szCs w:val="20"/>
                  </w:rPr>
                </w:pPr>
                <w:r w:rsidRPr="00A305AB">
                  <w:rPr>
                    <w:rFonts w:ascii="Verdana" w:hAnsi="Verdana" w:cs="Microsoft Sans Serif"/>
                    <w:sz w:val="20"/>
                    <w:szCs w:val="20"/>
                  </w:rPr>
                  <w:t>3,07</w:t>
                </w:r>
              </w:p>
            </w:tc>
          </w:tr>
        </w:tbl>
        <w:p w:rsidR="00F82F2D" w:rsidRPr="00C14ED5" w:rsidRDefault="00C14ED5" w:rsidP="0071621A">
          <w:pPr>
            <w:pStyle w:val="Geenafstand"/>
            <w:rPr>
              <w:i/>
              <w:color w:val="808080" w:themeColor="background1" w:themeShade="80"/>
              <w:sz w:val="18"/>
              <w:szCs w:val="18"/>
            </w:rPr>
          </w:pPr>
          <w:r w:rsidRPr="00C14ED5">
            <w:rPr>
              <w:i/>
              <w:color w:val="808080" w:themeColor="background1" w:themeShade="80"/>
              <w:sz w:val="18"/>
              <w:szCs w:val="18"/>
            </w:rPr>
            <w:t>Figuur 1</w:t>
          </w:r>
          <w:r w:rsidR="00D2608B">
            <w:rPr>
              <w:i/>
              <w:color w:val="808080" w:themeColor="background1" w:themeShade="80"/>
              <w:sz w:val="18"/>
              <w:szCs w:val="18"/>
            </w:rPr>
            <w:t>8</w:t>
          </w:r>
          <w:r w:rsidR="00955A84" w:rsidRPr="00C14ED5">
            <w:rPr>
              <w:i/>
              <w:color w:val="808080" w:themeColor="background1" w:themeShade="80"/>
              <w:sz w:val="18"/>
              <w:szCs w:val="18"/>
            </w:rPr>
            <w:t>. Resultaten onderzoek 'Het goede gesprek'</w:t>
          </w:r>
          <w:r>
            <w:rPr>
              <w:i/>
              <w:color w:val="808080" w:themeColor="background1" w:themeShade="80"/>
              <w:sz w:val="18"/>
              <w:szCs w:val="18"/>
            </w:rPr>
            <w:t xml:space="preserve"> </w:t>
          </w:r>
          <w:r w:rsidRPr="00C14ED5">
            <w:rPr>
              <w:i/>
              <w:color w:val="808080" w:themeColor="background1" w:themeShade="80"/>
              <w:sz w:val="18"/>
              <w:szCs w:val="18"/>
            </w:rPr>
            <w:t>[</w:t>
          </w:r>
          <w:proofErr w:type="spellStart"/>
          <w:r w:rsidRPr="00C14ED5">
            <w:rPr>
              <w:i/>
              <w:color w:val="808080" w:themeColor="background1" w:themeShade="80"/>
              <w:sz w:val="18"/>
              <w:szCs w:val="18"/>
            </w:rPr>
            <w:t>ServeyMonkey</w:t>
          </w:r>
          <w:proofErr w:type="spellEnd"/>
          <w:r w:rsidRPr="00C14ED5">
            <w:rPr>
              <w:i/>
              <w:color w:val="808080" w:themeColor="background1" w:themeShade="80"/>
              <w:sz w:val="18"/>
              <w:szCs w:val="18"/>
            </w:rPr>
            <w:t>, 2016]</w:t>
          </w:r>
        </w:p>
        <w:p w:rsidR="00955A84" w:rsidRDefault="00955A84" w:rsidP="00037010">
          <w:pPr>
            <w:pStyle w:val="Geenafstand"/>
            <w:jc w:val="both"/>
          </w:pPr>
        </w:p>
        <w:p w:rsidR="001A4ADB" w:rsidRDefault="001A4ADB" w:rsidP="00F94A52">
          <w:pPr>
            <w:pStyle w:val="Geenafstand"/>
            <w:jc w:val="both"/>
          </w:pPr>
          <w:r>
            <w:t xml:space="preserve">Hier waren er per stelling </w:t>
          </w:r>
          <w:r w:rsidR="0055093C">
            <w:t>vijf</w:t>
          </w:r>
          <w:r>
            <w:t xml:space="preserve"> antwoorden mogelijk: </w:t>
          </w:r>
          <w:r w:rsidR="006E32E5">
            <w:t>Nooit</w:t>
          </w:r>
          <w:r>
            <w:t xml:space="preserve"> (1), </w:t>
          </w:r>
          <w:r w:rsidR="006E32E5">
            <w:t>Bijna nooit</w:t>
          </w:r>
          <w:r>
            <w:t xml:space="preserve"> (2), </w:t>
          </w:r>
          <w:r w:rsidR="006E32E5">
            <w:t>Soms</w:t>
          </w:r>
          <w:r>
            <w:t xml:space="preserve"> (3)</w:t>
          </w:r>
          <w:r w:rsidR="006E32E5">
            <w:t>, Regelmatig (4)</w:t>
          </w:r>
          <w:r>
            <w:t xml:space="preserve"> en </w:t>
          </w:r>
          <w:r w:rsidR="006E32E5">
            <w:t>Vaak</w:t>
          </w:r>
          <w:r>
            <w:t xml:space="preserve"> (</w:t>
          </w:r>
          <w:r w:rsidR="006E32E5">
            <w:t>5</w:t>
          </w:r>
          <w:r>
            <w:t xml:space="preserve">). Dit betekent dat de score </w:t>
          </w:r>
          <w:r w:rsidR="00A33799">
            <w:t>zal variëren tussen de 1 en de 5</w:t>
          </w:r>
          <w:r>
            <w:t xml:space="preserve">. </w:t>
          </w:r>
        </w:p>
        <w:p w:rsidR="00A33799" w:rsidRDefault="00A33799" w:rsidP="00F94A52">
          <w:pPr>
            <w:pStyle w:val="Geenafstand"/>
            <w:jc w:val="both"/>
          </w:pPr>
          <w:r>
            <w:t xml:space="preserve">Wat een opvallend resultaat is, is dat er het laagst gescoord wordt </w:t>
          </w:r>
          <w:r w:rsidR="00554D8C">
            <w:t xml:space="preserve">op </w:t>
          </w:r>
          <w:r>
            <w:t>de stell</w:t>
          </w:r>
          <w:r w:rsidR="00554D8C">
            <w:t>ing</w:t>
          </w:r>
          <w:r>
            <w:t xml:space="preserve"> ‘… of ik mij snel genoeg ontwikkel.’ Dit houdt in dat zelfontwikkeling tijdens ‘Het goede gesprek’ in vergelijking tot de andere onderwerpen, de minste aandacht krijgt. </w:t>
          </w:r>
        </w:p>
        <w:p w:rsidR="006909B0" w:rsidRDefault="006909B0" w:rsidP="00F94A52">
          <w:pPr>
            <w:pStyle w:val="Geenafstand"/>
            <w:jc w:val="both"/>
          </w:pPr>
          <w:r>
            <w:t xml:space="preserve">Een ander opvallend resultaat is dat er geen onderscheid zichtbaar is in de resultaten op het gebied van gedrag en inhoud. </w:t>
          </w:r>
          <w:r w:rsidR="0017633B">
            <w:t xml:space="preserve">Dit resultaat komt dan ook overeen met de resultaten </w:t>
          </w:r>
          <w:r w:rsidR="009B4D40">
            <w:t xml:space="preserve">van het onderzoek naar de </w:t>
          </w:r>
          <w:r w:rsidR="0017633B">
            <w:t xml:space="preserve">leiderschapstheorie van Blake &amp; </w:t>
          </w:r>
          <w:proofErr w:type="spellStart"/>
          <w:r w:rsidR="009B4D40">
            <w:t>Mouton</w:t>
          </w:r>
          <w:proofErr w:type="spellEnd"/>
          <w:r w:rsidR="0077195C">
            <w:t xml:space="preserve"> (geciteerd in Marcus &amp; Van Dam, 2012)</w:t>
          </w:r>
          <w:r w:rsidR="009B4D40">
            <w:t xml:space="preserve">. </w:t>
          </w:r>
          <w:r w:rsidR="004B5B95">
            <w:t xml:space="preserve">Dit resulteerde namelijk in </w:t>
          </w:r>
          <w:r w:rsidR="0077195C">
            <w:t>‘de teamleider’</w:t>
          </w:r>
          <w:r w:rsidR="004B5B95">
            <w:t>, wat weer aangeeft dat een leider zowel aandacht voor de</w:t>
          </w:r>
          <w:r w:rsidR="0077195C">
            <w:t xml:space="preserve"> mens heeft als voor de inhoud.</w:t>
          </w:r>
        </w:p>
        <w:p w:rsidR="000A404E" w:rsidRPr="000A404E" w:rsidRDefault="000A404E" w:rsidP="00397CBE">
          <w:pPr>
            <w:pStyle w:val="Geenafstand"/>
          </w:pPr>
          <w:r w:rsidRPr="000A404E">
            <w:br w:type="page"/>
          </w:r>
        </w:p>
        <w:p w:rsidR="00284616" w:rsidRDefault="002B1D39" w:rsidP="00D43811">
          <w:pPr>
            <w:pStyle w:val="Kop1"/>
          </w:pPr>
          <w:bookmarkStart w:id="55" w:name="_Toc451003266"/>
          <w:bookmarkStart w:id="56" w:name="_Toc452711340"/>
          <w:r>
            <w:lastRenderedPageBreak/>
            <w:t xml:space="preserve">6. </w:t>
          </w:r>
          <w:r w:rsidR="00CF689D">
            <w:t>Conclusie</w:t>
          </w:r>
          <w:bookmarkEnd w:id="56"/>
        </w:p>
        <w:p w:rsidR="00C55FA0" w:rsidRDefault="00C55FA0" w:rsidP="00C55FA0">
          <w:pPr>
            <w:pStyle w:val="Geenafstand"/>
          </w:pPr>
        </w:p>
        <w:p w:rsidR="00207632" w:rsidRPr="00207632" w:rsidRDefault="00207632" w:rsidP="00207632">
          <w:pPr>
            <w:pStyle w:val="Geenafstand"/>
            <w:pBdr>
              <w:bottom w:val="single" w:sz="4" w:space="1" w:color="auto"/>
            </w:pBdr>
            <w:rPr>
              <w:i/>
            </w:rPr>
          </w:pPr>
          <w:r w:rsidRPr="00207632">
            <w:rPr>
              <w:i/>
            </w:rPr>
            <w:t xml:space="preserve">In de conclusie wordt antwoord gegeven op de hoofdvraag. Om dit antwoord te kunnen geven zullen eerst de resultaten uit de desk- en fieldresearch worden beschreven.  </w:t>
          </w:r>
        </w:p>
        <w:p w:rsidR="00F63FA6" w:rsidRDefault="00F63FA6" w:rsidP="00F63FA6">
          <w:pPr>
            <w:pStyle w:val="Geenafstand"/>
            <w:jc w:val="both"/>
          </w:pPr>
        </w:p>
        <w:p w:rsidR="00454891" w:rsidRPr="00CA466B" w:rsidRDefault="00933EE8" w:rsidP="00454891">
          <w:pPr>
            <w:pStyle w:val="Kop3"/>
          </w:pPr>
          <w:bookmarkStart w:id="57" w:name="_Toc452660716"/>
          <w:bookmarkStart w:id="58" w:name="_Toc452711341"/>
          <w:r>
            <w:t>Zelfontwikkeling</w:t>
          </w:r>
          <w:r w:rsidR="00665303">
            <w:t xml:space="preserve"> volgens Stedin</w:t>
          </w:r>
          <w:bookmarkEnd w:id="57"/>
          <w:bookmarkEnd w:id="58"/>
        </w:p>
        <w:p w:rsidR="00F63FA6" w:rsidRDefault="00F63FA6" w:rsidP="00F63FA6">
          <w:pPr>
            <w:pStyle w:val="Geenafstand"/>
            <w:jc w:val="both"/>
          </w:pPr>
          <w:r>
            <w:t>Zoals Stedin zelfontwikkeling definieert, vormt bewustwording van eigen sterke en verbeterpunten de basis (</w:t>
          </w:r>
          <w:r>
            <w:rPr>
              <w:rStyle w:val="Hyperlink"/>
              <w:color w:val="auto"/>
            </w:rPr>
            <w:t>Hofkes &amp; De Leeuw, 2015).</w:t>
          </w:r>
          <w:r>
            <w:t xml:space="preserve"> Wanneer iemand </w:t>
          </w:r>
          <w:r w:rsidR="00C35197">
            <w:t xml:space="preserve">zich </w:t>
          </w:r>
          <w:r>
            <w:t>namelijk bewust is van eigen sterkte en verbeterpunten, kan</w:t>
          </w:r>
          <w:r w:rsidR="00A33E9D">
            <w:t xml:space="preserve"> er</w:t>
          </w:r>
          <w:r>
            <w:t xml:space="preserve"> motivatie ontstaan om deze punten te ontwikkelen. Andere elementen die belangrijk zijn bij zelfontwikkeling zijn betrokkenheid bij de organisatie, het openstaan voor feedback en het gericht zoeken en benutten van kansen voor eigen ontwikkeling (</w:t>
          </w:r>
          <w:r w:rsidR="004E102C">
            <w:t>‘</w:t>
          </w:r>
          <w:r w:rsidRPr="004E102C">
            <w:rPr>
              <w:i/>
            </w:rPr>
            <w:t>HFM Competentieset</w:t>
          </w:r>
          <w:r w:rsidR="004E102C">
            <w:t>’</w:t>
          </w:r>
          <w:r>
            <w:t xml:space="preserve">, </w:t>
          </w:r>
          <w:r w:rsidRPr="00F63FA6">
            <w:t>2013</w:t>
          </w:r>
          <w:r>
            <w:t xml:space="preserve">).  </w:t>
          </w:r>
        </w:p>
        <w:p w:rsidR="007829B8" w:rsidRDefault="007829B8" w:rsidP="007829B8">
          <w:pPr>
            <w:pStyle w:val="Geenafstand"/>
            <w:jc w:val="both"/>
          </w:pPr>
          <w:r>
            <w:t>Uit kwantitatief onderzoek is gebleken dat veranderbereidheid, ondernemerschap, integriteit en flexibiliteit onderdelen zijn van zelfontwikkeling. Omdat zelfontwikkeling dus een overkoepelende competentie is, is ervoor gekozen voor om deze competentie als basiskwaliteit te stellen (</w:t>
          </w:r>
          <w:r w:rsidRPr="002934D4">
            <w:t>M. Veerman</w:t>
          </w:r>
          <w:r>
            <w:t xml:space="preserve">, persoonlijke communicatie, 28 april 2016). Vanuit de </w:t>
          </w:r>
          <w:r w:rsidRPr="007829B8">
            <w:t xml:space="preserve">cultuurwaarden vertrouwen en verantwoordelijkheid </w:t>
          </w:r>
          <w:r w:rsidR="00BE43F6">
            <w:t xml:space="preserve">is </w:t>
          </w:r>
          <w:r w:rsidRPr="007829B8">
            <w:t xml:space="preserve">bepaald de medewerkers vrij </w:t>
          </w:r>
          <w:r w:rsidR="00BE43F6">
            <w:t xml:space="preserve">te </w:t>
          </w:r>
          <w:r w:rsidRPr="007829B8">
            <w:t>laten in hun zelfontwikkeling</w:t>
          </w:r>
          <w:r w:rsidR="00BE43F6">
            <w:t xml:space="preserve">. Daarom is er bewust voor gekozen om de elementen, zoals die in het theoretisch kader staan, niet verder te communiceren. Zowel de teamleiders als de monteurs worden vrijgelaten hoe ze invulling geven aan zelfontwikkeling, en hoe hierop beoordeeld wordt. </w:t>
          </w:r>
        </w:p>
        <w:p w:rsidR="007829B8" w:rsidRDefault="007829B8" w:rsidP="000D5161">
          <w:pPr>
            <w:pStyle w:val="Geenafstand"/>
            <w:jc w:val="both"/>
          </w:pPr>
        </w:p>
        <w:p w:rsidR="00933EE8" w:rsidRPr="00665303" w:rsidRDefault="00665303" w:rsidP="000D5161">
          <w:pPr>
            <w:pStyle w:val="Geenafstand"/>
            <w:jc w:val="both"/>
            <w:rPr>
              <w:u w:val="single"/>
            </w:rPr>
          </w:pPr>
          <w:r w:rsidRPr="00665303">
            <w:rPr>
              <w:u w:val="single"/>
            </w:rPr>
            <w:t xml:space="preserve">Invloedfactoren zelfontwikkeling </w:t>
          </w:r>
          <w:r>
            <w:rPr>
              <w:u w:val="single"/>
            </w:rPr>
            <w:t>en leiderschap binnen</w:t>
          </w:r>
          <w:r w:rsidRPr="00665303">
            <w:rPr>
              <w:u w:val="single"/>
            </w:rPr>
            <w:t xml:space="preserve"> M&amp;A</w:t>
          </w:r>
        </w:p>
        <w:p w:rsidR="00796961" w:rsidRDefault="005925F1" w:rsidP="00796961">
          <w:pPr>
            <w:pStyle w:val="Geenafstand"/>
            <w:jc w:val="both"/>
          </w:pPr>
          <w:r>
            <w:t xml:space="preserve">Verschillende motivatietheorieën </w:t>
          </w:r>
          <w:r w:rsidR="00C35197">
            <w:t>beschrijven</w:t>
          </w:r>
          <w:r>
            <w:t xml:space="preserve"> de invloedfactoren van zelfontwikkeling. Zoals de definitie van zelftonwikkeling beschrijft, is bewustwording de basis van zelfontwikkeling. Iemand zal namelijk op de hoogte moeten zijn van </w:t>
          </w:r>
          <w:r w:rsidR="000D5161">
            <w:t>eigen</w:t>
          </w:r>
          <w:r>
            <w:t xml:space="preserve"> sterke en verbeterpunten voor er</w:t>
          </w:r>
          <w:r w:rsidR="00B115D1">
            <w:t xml:space="preserve">aan gewerkt kan worden. </w:t>
          </w:r>
          <w:r>
            <w:t>Is dit het geval, stelt de ZDT dat de aangeboren psychologische basisbehoeften aan autonomie, verbondenheid en competentie essentiële voedingsstoffen zijn voor persoonlijke ontwikkeling en functioneren</w:t>
          </w:r>
          <w:r w:rsidR="00CC4D42">
            <w:t xml:space="preserve"> (Van den Broek et al., 2009)</w:t>
          </w:r>
          <w:r>
            <w:t xml:space="preserve">. Leiderschap </w:t>
          </w:r>
          <w:r w:rsidR="00CC4D42">
            <w:t xml:space="preserve">en werkomgeving zijn </w:t>
          </w:r>
          <w:r>
            <w:t>mede verantwoordelijk voor de mate van bevrediging van deze basisbehoefte. Daarnaast kan de ZDT alleen worden gerealiseerd onder de voorwaarden dat medewerkers vo</w:t>
          </w:r>
          <w:r w:rsidR="00C35197">
            <w:t>lgens de Y-Theorie van McGregor</w:t>
          </w:r>
          <w:r w:rsidR="00BD22E8">
            <w:t xml:space="preserve"> (geciteerd in Marcus &amp; Van Dam, 2012) </w:t>
          </w:r>
          <w:r>
            <w:t xml:space="preserve">worden benaderd. </w:t>
          </w:r>
          <w:r w:rsidR="00A33E9D">
            <w:t>Naast de hierboven b</w:t>
          </w:r>
          <w:r w:rsidR="007B100B">
            <w:t>enoemde invloedfactoren zijn er u</w:t>
          </w:r>
          <w:r w:rsidR="00BE43F6">
            <w:t>it de enquête</w:t>
          </w:r>
          <w:r w:rsidR="007B100B">
            <w:t xml:space="preserve"> van de monteurs verschillende </w:t>
          </w:r>
          <w:r w:rsidR="00BE43F6">
            <w:t xml:space="preserve">oorzaken </w:t>
          </w:r>
          <w:r w:rsidR="007B100B">
            <w:t>gebleken</w:t>
          </w:r>
          <w:r w:rsidR="00BE43F6">
            <w:t xml:space="preserve"> die monteurs kunnen beperken, dan wel stimuleren in hun zelfontwikkeling. </w:t>
          </w:r>
          <w:r w:rsidR="007B76A1">
            <w:t>Meer dan de helft van de respondenten geeft aan binnen M&amp;A niet beperkt te worden in hun ontwikkeling, wat een positief resultaat is</w:t>
          </w:r>
          <w:r w:rsidR="00BD22E8">
            <w:t xml:space="preserve"> (zie bijlage 6)</w:t>
          </w:r>
          <w:r w:rsidR="007B76A1">
            <w:t xml:space="preserve">. De bepalende factoren </w:t>
          </w:r>
          <w:r w:rsidR="00962AAA">
            <w:t xml:space="preserve">waardoor de monteurs wel worden beperkt zijn </w:t>
          </w:r>
          <w:r w:rsidR="007B100B">
            <w:t xml:space="preserve">een negatieve privé situatie, </w:t>
          </w:r>
          <w:r w:rsidR="00962AAA">
            <w:t xml:space="preserve">de </w:t>
          </w:r>
          <w:r w:rsidR="007B76A1">
            <w:t xml:space="preserve"> ontwikkelmogelijkheden</w:t>
          </w:r>
          <w:r w:rsidR="007B100B">
            <w:t xml:space="preserve"> </w:t>
          </w:r>
          <w:r w:rsidR="00962AAA">
            <w:t xml:space="preserve">die vaak </w:t>
          </w:r>
          <w:r w:rsidR="007B100B">
            <w:t>onbekend</w:t>
          </w:r>
          <w:r w:rsidR="00BD22E8">
            <w:t xml:space="preserve"> zijn</w:t>
          </w:r>
          <w:r w:rsidR="007B100B">
            <w:t xml:space="preserve"> </w:t>
          </w:r>
          <w:r w:rsidR="00962AAA">
            <w:t>en</w:t>
          </w:r>
          <w:r w:rsidR="007B76A1">
            <w:t xml:space="preserve"> de leeftijd</w:t>
          </w:r>
          <w:r w:rsidR="00962AAA">
            <w:t xml:space="preserve"> die zorgt voor het verdwijnen van de noodzaak tot z</w:t>
          </w:r>
          <w:r w:rsidR="007B76A1">
            <w:t>elfontwikkeling.</w:t>
          </w:r>
          <w:r w:rsidR="00962AAA">
            <w:t xml:space="preserve"> De monteurs geven hierbij dus aan gestimuleerd te worden </w:t>
          </w:r>
          <w:r w:rsidR="008A0D1D">
            <w:t xml:space="preserve">wanneer </w:t>
          </w:r>
          <w:r w:rsidR="00962AAA">
            <w:t>de ontwikkelmogelijkheden beken</w:t>
          </w:r>
          <w:r w:rsidR="008A0D1D">
            <w:t>d</w:t>
          </w:r>
          <w:r w:rsidR="00962AAA">
            <w:t xml:space="preserve"> zijn en </w:t>
          </w:r>
          <w:r w:rsidR="007D0F9D">
            <w:t>ze weten wat het hen oplevert</w:t>
          </w:r>
          <w:r w:rsidR="00962AAA">
            <w:t>. Wanneer dit ook nog bespreekbaar wordt gemaakt in ‘Het goede gesprek’ zorgt dit voor nog een grotere stimulans</w:t>
          </w:r>
          <w:r w:rsidR="00BD22E8">
            <w:t xml:space="preserve"> (zie bijlage 7)</w:t>
          </w:r>
          <w:r w:rsidR="00962AAA">
            <w:t xml:space="preserve">. Echter is er uit de enquête gebleken </w:t>
          </w:r>
          <w:r w:rsidR="00BD22E8">
            <w:t xml:space="preserve">dat </w:t>
          </w:r>
          <w:r w:rsidR="00962AAA">
            <w:t>46% van de monteurs in 2015 maar één keer dit gesprek heeft gevoerd</w:t>
          </w:r>
          <w:r w:rsidR="00BD22E8">
            <w:t xml:space="preserve"> (zie figuur 16)</w:t>
          </w:r>
          <w:r w:rsidR="00962AAA">
            <w:t>. Ook dit kan dus een oorzaak zijn voor de lage score op zelfontwikkeling.</w:t>
          </w:r>
          <w:r w:rsidR="009A4E17">
            <w:t xml:space="preserve"> </w:t>
          </w:r>
          <w:r>
            <w:t xml:space="preserve">Dat leiderschap effect heeft op zelfontwikkeling </w:t>
          </w:r>
          <w:r w:rsidR="00EB6224">
            <w:t>is duidelijk</w:t>
          </w:r>
          <w:r>
            <w:t xml:space="preserve">. </w:t>
          </w:r>
          <w:r w:rsidR="00EB6224">
            <w:t xml:space="preserve">Wat deze effecten precies zijn zal aan de hand van drie leiderschapsstijlen worden beschreven. </w:t>
          </w:r>
          <w:r w:rsidR="00796961" w:rsidRPr="00F21CCB">
            <w:rPr>
              <w:vanish/>
              <w:szCs w:val="20"/>
            </w:rPr>
            <w:t>wat wordt verstaan onder ontwikkelingsmogelijkhedenwat wordt verstaan onder ontwikkelingsmogelijkheden</w:t>
          </w:r>
          <w:r w:rsidR="00796961">
            <w:t>Allereerst stel</w:t>
          </w:r>
          <w:r w:rsidR="00A1054A">
            <w:t xml:space="preserve">len </w:t>
          </w:r>
          <w:r w:rsidR="008C2750">
            <w:t>Van den Broek et al. (2009) volgens</w:t>
          </w:r>
          <w:r w:rsidR="00796961">
            <w:t xml:space="preserve"> het deskundigheidsprofiel van leidinggevende van laagopgeleide medewerkers</w:t>
          </w:r>
          <w:r w:rsidR="008C2750">
            <w:t>,</w:t>
          </w:r>
          <w:r w:rsidR="00796961">
            <w:t xml:space="preserve"> dat coachend leiderschap een positieve relatie heeft op zelfontwikkeling. </w:t>
          </w:r>
          <w:r w:rsidR="00487274">
            <w:t>Uit het kwantitatief onderzoek zijn grote verschillen zichtbaar</w:t>
          </w:r>
          <w:r w:rsidR="00A1054A">
            <w:t xml:space="preserve"> geworden</w:t>
          </w:r>
          <w:r w:rsidR="00487274">
            <w:t xml:space="preserve"> in hoeverre monteurs hun teamleider zien als coach of mentor</w:t>
          </w:r>
          <w:r w:rsidR="00BD22E8">
            <w:t xml:space="preserve"> (zie figuur 14)</w:t>
          </w:r>
          <w:r w:rsidR="00487274">
            <w:t xml:space="preserve">. Dit houdt dus in dat er grote verschillen zijn per teamleider. </w:t>
          </w:r>
          <w:r w:rsidR="00796961">
            <w:t xml:space="preserve">Daarnaast </w:t>
          </w:r>
          <w:r w:rsidR="00A1054A">
            <w:t>zorgen de eigenschappen van een</w:t>
          </w:r>
          <w:r w:rsidR="00796961">
            <w:t xml:space="preserve"> transformationeel </w:t>
          </w:r>
          <w:r w:rsidR="00A1054A">
            <w:t>leider (Van den Broek et al., 2009) en die van een multiplier (</w:t>
          </w:r>
          <w:proofErr w:type="spellStart"/>
          <w:r w:rsidR="00A1054A">
            <w:t>Wiseman</w:t>
          </w:r>
          <w:proofErr w:type="spellEnd"/>
          <w:r w:rsidR="00A1054A">
            <w:t xml:space="preserve"> &amp; </w:t>
          </w:r>
          <w:proofErr w:type="spellStart"/>
          <w:r w:rsidR="00A1054A">
            <w:t>McKeown</w:t>
          </w:r>
          <w:proofErr w:type="spellEnd"/>
          <w:r w:rsidR="00A1054A">
            <w:t xml:space="preserve">, 2015) voor </w:t>
          </w:r>
          <w:r w:rsidR="00487274">
            <w:t>een hoge(re) motivatie naar zelfontwikkeling.</w:t>
          </w:r>
          <w:r w:rsidR="008D6ABB">
            <w:t xml:space="preserve"> </w:t>
          </w:r>
          <w:r w:rsidR="00487274">
            <w:t>Na het toetsen van deze leiderschapsstijlen, als onderdeel van het kwantitatieve onderzoek, is ook weer gebleken dat er grote verschillen zichtbaar zijn in de antwoorden van de monteurs. Dit wijst er dus op, dat de vrijheid die de leidinggevende</w:t>
          </w:r>
          <w:r w:rsidR="008A0D1D">
            <w:t>n</w:t>
          </w:r>
          <w:r w:rsidR="00487274">
            <w:t xml:space="preserve"> krijgen voor het invullen van zelfontwikkeling, </w:t>
          </w:r>
          <w:r w:rsidR="008A0D1D">
            <w:t>niet door iedereen op een goede manier wordt ingevuld</w:t>
          </w:r>
          <w:r w:rsidR="00487274">
            <w:t xml:space="preserve">. </w:t>
          </w:r>
          <w:r w:rsidR="00665303">
            <w:t>D</w:t>
          </w:r>
          <w:r w:rsidR="000652EF">
            <w:t>e leiderschapstheorie van</w:t>
          </w:r>
          <w:r w:rsidR="00796961">
            <w:t xml:space="preserve"> Blake &amp; </w:t>
          </w:r>
          <w:proofErr w:type="spellStart"/>
          <w:r w:rsidR="00796961">
            <w:t>Mouton</w:t>
          </w:r>
          <w:proofErr w:type="spellEnd"/>
          <w:r w:rsidR="00796961">
            <w:t xml:space="preserve"> (geciteerd in Marcus &amp; van Dam, 2012)</w:t>
          </w:r>
          <w:r w:rsidR="00665303">
            <w:t xml:space="preserve"> zet</w:t>
          </w:r>
          <w:r w:rsidR="00796961">
            <w:t xml:space="preserve"> de zorg voor de mens en zorg voor de productie tegenover elkaar en stellen op basis daarvan de leiderschapsstijl vast. </w:t>
          </w:r>
          <w:r w:rsidR="00487274">
            <w:t xml:space="preserve">Deze leiderschapstheorie is getoetst onder de teamleiders. Hierin scoren ze gemiddeld </w:t>
          </w:r>
          <w:r w:rsidR="00987EC9">
            <w:t xml:space="preserve">een </w:t>
          </w:r>
          <w:r w:rsidR="000C64B1" w:rsidRPr="00987EC9">
            <w:t xml:space="preserve">6,7 op taakgerichtheid </w:t>
          </w:r>
          <w:r w:rsidR="00987EC9" w:rsidRPr="00987EC9">
            <w:t>en een 7,0 op relatiegerichtheid</w:t>
          </w:r>
          <w:r w:rsidR="00BD22E8">
            <w:t xml:space="preserve"> (zie figuur 15)</w:t>
          </w:r>
          <w:r w:rsidR="00987EC9" w:rsidRPr="00987EC9">
            <w:t xml:space="preserve">. </w:t>
          </w:r>
          <w:r w:rsidR="00987EC9">
            <w:t>Dit houdt in dat ze de stijl van ‘De teamleider’ aannemen, waarin een hoge aandacht zichtbaar</w:t>
          </w:r>
          <w:r w:rsidR="00987EC9" w:rsidRPr="00987EC9">
            <w:t xml:space="preserve"> </w:t>
          </w:r>
          <w:r w:rsidR="008A0D1D">
            <w:t>is op</w:t>
          </w:r>
          <w:r w:rsidR="00987EC9" w:rsidRPr="00987EC9">
            <w:t xml:space="preserve"> beide aspecten</w:t>
          </w:r>
          <w:r w:rsidR="00987EC9">
            <w:t xml:space="preserve">. Echter geven de teamleiders dit zelf aan. Zoals namelijk eerder beschreven, is er uit de enquête met de monteurs duidelijk geworden dat </w:t>
          </w:r>
          <w:r w:rsidR="00987EC9" w:rsidRPr="00A305AB">
            <w:rPr>
              <w:rFonts w:cs="Microsoft Sans Serif"/>
              <w:szCs w:val="20"/>
            </w:rPr>
            <w:t>46,5%</w:t>
          </w:r>
          <w:r w:rsidR="00987EC9">
            <w:rPr>
              <w:rFonts w:cs="Microsoft Sans Serif"/>
              <w:szCs w:val="20"/>
            </w:rPr>
            <w:t xml:space="preserve"> van de ondervraagde maar één keer ‘Het goede gesprek’ heeft gevoerd met de teamleider. </w:t>
          </w:r>
          <w:r w:rsidR="00E35F7E">
            <w:rPr>
              <w:rFonts w:cs="Microsoft Sans Serif"/>
              <w:szCs w:val="20"/>
            </w:rPr>
            <w:t>Deze uitkomst</w:t>
          </w:r>
          <w:r w:rsidR="00987EC9">
            <w:rPr>
              <w:rFonts w:cs="Microsoft Sans Serif"/>
              <w:szCs w:val="20"/>
            </w:rPr>
            <w:t xml:space="preserve"> </w:t>
          </w:r>
          <w:r w:rsidR="008D6ABB">
            <w:rPr>
              <w:rFonts w:cs="Microsoft Sans Serif"/>
              <w:szCs w:val="20"/>
            </w:rPr>
            <w:t>sluit</w:t>
          </w:r>
          <w:r w:rsidR="00987EC9">
            <w:rPr>
              <w:rFonts w:cs="Microsoft Sans Serif"/>
              <w:szCs w:val="20"/>
            </w:rPr>
            <w:t xml:space="preserve"> </w:t>
          </w:r>
          <w:r w:rsidR="00E35F7E">
            <w:rPr>
              <w:rFonts w:cs="Microsoft Sans Serif"/>
              <w:szCs w:val="20"/>
            </w:rPr>
            <w:t xml:space="preserve">echter niet </w:t>
          </w:r>
          <w:r w:rsidR="008D6ABB">
            <w:rPr>
              <w:rFonts w:cs="Microsoft Sans Serif"/>
              <w:szCs w:val="20"/>
            </w:rPr>
            <w:t xml:space="preserve">aan op </w:t>
          </w:r>
          <w:r w:rsidR="00E35F7E">
            <w:rPr>
              <w:rFonts w:cs="Microsoft Sans Serif"/>
              <w:szCs w:val="20"/>
            </w:rPr>
            <w:t xml:space="preserve">het gedrag van ‘de teamleider’ volgens Blake &amp; </w:t>
          </w:r>
          <w:proofErr w:type="spellStart"/>
          <w:r w:rsidR="00E35F7E">
            <w:rPr>
              <w:rFonts w:cs="Microsoft Sans Serif"/>
              <w:szCs w:val="20"/>
            </w:rPr>
            <w:t>Mouton</w:t>
          </w:r>
          <w:proofErr w:type="spellEnd"/>
          <w:r w:rsidR="00E35F7E">
            <w:rPr>
              <w:rFonts w:cs="Microsoft Sans Serif"/>
              <w:szCs w:val="20"/>
            </w:rPr>
            <w:t xml:space="preserve">. Wat hierin </w:t>
          </w:r>
          <w:r w:rsidR="008D6ABB">
            <w:rPr>
              <w:rFonts w:cs="Microsoft Sans Serif"/>
              <w:szCs w:val="20"/>
            </w:rPr>
            <w:t>wel overeenkomt</w:t>
          </w:r>
          <w:r w:rsidR="00E35F7E">
            <w:rPr>
              <w:rFonts w:cs="Microsoft Sans Serif"/>
              <w:szCs w:val="20"/>
            </w:rPr>
            <w:t xml:space="preserve">, is dat wanneer het gesprek wel plaatsvindt, de monteurs aangeven dat er evenveel aandacht wordt gegeven aan de inhoud als </w:t>
          </w:r>
          <w:r w:rsidR="008A0D1D">
            <w:rPr>
              <w:rFonts w:cs="Microsoft Sans Serif"/>
              <w:szCs w:val="20"/>
            </w:rPr>
            <w:t xml:space="preserve">aan </w:t>
          </w:r>
          <w:r w:rsidR="00E35F7E">
            <w:rPr>
              <w:rFonts w:cs="Microsoft Sans Serif"/>
              <w:szCs w:val="20"/>
            </w:rPr>
            <w:t xml:space="preserve">het gedrag. </w:t>
          </w:r>
          <w:r w:rsidR="00BD22E8">
            <w:t xml:space="preserve">Volgens </w:t>
          </w:r>
          <w:proofErr w:type="spellStart"/>
          <w:r w:rsidR="00BD22E8">
            <w:t>Edmondson</w:t>
          </w:r>
          <w:proofErr w:type="spellEnd"/>
          <w:r w:rsidR="00BD22E8">
            <w:t xml:space="preserve"> (geciteerd in </w:t>
          </w:r>
          <w:r w:rsidR="007A07FA">
            <w:t xml:space="preserve">Sanders et al., 2013) wordt </w:t>
          </w:r>
          <w:r w:rsidR="00796961">
            <w:t>‘Psycho</w:t>
          </w:r>
          <w:r w:rsidR="00711241">
            <w:t>log</w:t>
          </w:r>
          <w:r w:rsidR="007A07FA">
            <w:t xml:space="preserve">ische veiligheid’ </w:t>
          </w:r>
          <w:r w:rsidR="00796961">
            <w:t xml:space="preserve">gecreëerd wanneer er een omgeving is waarin </w:t>
          </w:r>
          <w:r w:rsidR="009A4E17">
            <w:t>de</w:t>
          </w:r>
          <w:r w:rsidR="00796961">
            <w:t xml:space="preserve"> medewerkers fouten mogen maken en</w:t>
          </w:r>
          <w:r w:rsidR="00454BAE">
            <w:t xml:space="preserve"> zich daar ook veilig bij voelen</w:t>
          </w:r>
          <w:r w:rsidR="00796961">
            <w:t>.</w:t>
          </w:r>
          <w:r w:rsidR="00454BAE">
            <w:t xml:space="preserve"> </w:t>
          </w:r>
          <w:r w:rsidR="009A4E17">
            <w:t>F</w:t>
          </w:r>
          <w:r w:rsidR="00454BAE">
            <w:t xml:space="preserve">eedback </w:t>
          </w:r>
          <w:r w:rsidR="009A4E17">
            <w:t xml:space="preserve">geven </w:t>
          </w:r>
          <w:r w:rsidR="00454BAE">
            <w:t>op d</w:t>
          </w:r>
          <w:r w:rsidR="008A0D1D">
            <w:t xml:space="preserve">e volgens Steelman et al. </w:t>
          </w:r>
          <w:r w:rsidR="007A07FA">
            <w:t>(geciteerd in Sanders et al., 2013)</w:t>
          </w:r>
          <w:r w:rsidR="00454BAE">
            <w:t xml:space="preserve"> juist</w:t>
          </w:r>
          <w:r w:rsidR="00EB6055">
            <w:t>e</w:t>
          </w:r>
          <w:r w:rsidR="00454BAE">
            <w:t xml:space="preserve"> manier, zal zorgen voor deze psychologische veiligheid. </w:t>
          </w:r>
          <w:r w:rsidR="008D6ABB">
            <w:t>Naast feedback</w:t>
          </w:r>
          <w:r w:rsidR="009A4E17">
            <w:t xml:space="preserve"> geven</w:t>
          </w:r>
          <w:r w:rsidR="008D6ABB">
            <w:t>, stelt de 70-20</w:t>
          </w:r>
          <w:r w:rsidR="007A07FA">
            <w:t>-10 theorie</w:t>
          </w:r>
          <w:r w:rsidR="008D6ABB">
            <w:t xml:space="preserve"> dat medewerkers het beste leren op basis van </w:t>
          </w:r>
          <w:proofErr w:type="spellStart"/>
          <w:r w:rsidR="008D6ABB" w:rsidRPr="00EB6055">
            <w:rPr>
              <w:i/>
            </w:rPr>
            <w:t>experience</w:t>
          </w:r>
          <w:proofErr w:type="spellEnd"/>
          <w:r w:rsidR="008D6ABB">
            <w:t>,</w:t>
          </w:r>
          <w:r w:rsidR="008D6ABB" w:rsidRPr="008D6ABB">
            <w:t xml:space="preserve"> </w:t>
          </w:r>
          <w:r w:rsidR="00E26E6D">
            <w:t>ook wel het ervaring op doen door werkzaam te zijn</w:t>
          </w:r>
          <w:r w:rsidR="008D6ABB">
            <w:t xml:space="preserve"> </w:t>
          </w:r>
          <w:r w:rsidR="008D6ABB" w:rsidRPr="00B06D64">
            <w:t>(</w:t>
          </w:r>
          <w:proofErr w:type="spellStart"/>
          <w:r w:rsidR="008D6ABB" w:rsidRPr="00B06D64">
            <w:t>Arets</w:t>
          </w:r>
          <w:proofErr w:type="spellEnd"/>
          <w:r w:rsidR="008D6ABB" w:rsidRPr="00B06D64">
            <w:t xml:space="preserve">, Heijnen &amp; </w:t>
          </w:r>
          <w:proofErr w:type="spellStart"/>
          <w:r w:rsidR="008D6ABB" w:rsidRPr="00B06D64">
            <w:t>Jennings</w:t>
          </w:r>
          <w:proofErr w:type="spellEnd"/>
          <w:r w:rsidR="008D6ABB" w:rsidRPr="00B06D64">
            <w:t>, 2015)</w:t>
          </w:r>
          <w:r w:rsidR="008D6ABB">
            <w:t xml:space="preserve">. </w:t>
          </w:r>
          <w:r w:rsidR="00665303">
            <w:t>Uit kwalitatief onderzoek is gebleken dat dit nog niet op grote schaal wordt toegepast binnen M&amp;A.</w:t>
          </w:r>
        </w:p>
        <w:p w:rsidR="00796961" w:rsidRDefault="00796961" w:rsidP="00284616">
          <w:pPr>
            <w:pStyle w:val="Geenafstand"/>
          </w:pPr>
        </w:p>
        <w:p w:rsidR="00665303" w:rsidRPr="00665303" w:rsidRDefault="00665303" w:rsidP="00284616">
          <w:pPr>
            <w:pStyle w:val="Geenafstand"/>
            <w:rPr>
              <w:u w:val="single"/>
            </w:rPr>
          </w:pPr>
          <w:r w:rsidRPr="00665303">
            <w:rPr>
              <w:u w:val="single"/>
            </w:rPr>
            <w:t>Andere organisatie en zelfontwikkeling</w:t>
          </w:r>
        </w:p>
        <w:p w:rsidR="00962AAA" w:rsidRDefault="00962AAA" w:rsidP="00225CD5">
          <w:pPr>
            <w:pStyle w:val="Geenafstand"/>
            <w:jc w:val="both"/>
          </w:pPr>
          <w:r>
            <w:t>Uit de benchmark is gebleken dat een vergelijkbare afdeling van het n</w:t>
          </w:r>
          <w:r w:rsidR="00C2085B">
            <w:t>etwerkbedrijf Alliander</w:t>
          </w:r>
          <w:r w:rsidR="008D6ABB">
            <w:t xml:space="preserve">, geen grote problemen ondergaat op </w:t>
          </w:r>
          <w:r w:rsidR="00711241">
            <w:t>het gebied van zelfontwikkeling</w:t>
          </w:r>
          <w:r w:rsidR="008D6ABB">
            <w:t xml:space="preserve"> </w:t>
          </w:r>
          <w:r w:rsidR="00711241">
            <w:t xml:space="preserve">(A. Strik, persoonlijke communicatie, 18 mei 2016). </w:t>
          </w:r>
          <w:r>
            <w:t xml:space="preserve">Dit heeft meerdere oorzaken: er wordt </w:t>
          </w:r>
          <w:r w:rsidR="008D6ABB">
            <w:t>niet zo strak op gestuurd zoals dat bij Stedin gebeurt aan de hand van de basiskwaliteiten</w:t>
          </w:r>
          <w:r>
            <w:t xml:space="preserve">, teamleiders hebben kleinere teams waardoor het gesprek over ontwikkeling beter gevoerd kan worden en </w:t>
          </w:r>
          <w:r w:rsidR="008D6ABB">
            <w:t>Alliander</w:t>
          </w:r>
          <w:r>
            <w:t xml:space="preserve"> </w:t>
          </w:r>
          <w:r w:rsidR="00E26E6D">
            <w:t xml:space="preserve">heeft </w:t>
          </w:r>
          <w:r>
            <w:t>een andere strat</w:t>
          </w:r>
          <w:r w:rsidR="00DD68BD">
            <w:t xml:space="preserve">egische keuze gemaakt op het gebied van opleidingsniveau van de monteurs. </w:t>
          </w:r>
          <w:r w:rsidR="00987236">
            <w:t>Bij Alliander mogen monteurs namelijk alleen meterkast</w:t>
          </w:r>
          <w:r w:rsidR="008D6ABB">
            <w:t xml:space="preserve"> gerelateerde werkzaamheden uitvoeren </w:t>
          </w:r>
          <w:r w:rsidR="00987236">
            <w:t xml:space="preserve">wanneer ze VP Combi zijn opgeleid. Dit houdt in dat ze met deze aanwijzingen alle gas en elektrische werkzaamheden zelfstandig mogen uitvoeren. Dit heeft </w:t>
          </w:r>
          <w:r w:rsidR="00E26E6D">
            <w:t>het</w:t>
          </w:r>
          <w:r w:rsidR="00987236">
            <w:t xml:space="preserve"> voordeel dat mo</w:t>
          </w:r>
          <w:r w:rsidR="00C31395">
            <w:t>nteurs breder inzetbaar zijn en productiever zijn</w:t>
          </w:r>
          <w:r w:rsidR="00987236">
            <w:t xml:space="preserve">. De discussie van zelfontwikkeling is dus minder </w:t>
          </w:r>
          <w:r w:rsidR="00E26E6D">
            <w:t xml:space="preserve">aan de orde omdat de monteurs </w:t>
          </w:r>
          <w:r w:rsidR="00987236">
            <w:t>op het</w:t>
          </w:r>
          <w:r w:rsidR="00C31395">
            <w:t xml:space="preserve"> hoogst haalbare niveau zitten </w:t>
          </w:r>
          <w:r w:rsidR="00987236">
            <w:t>voor het plaatsen van slimme meters.</w:t>
          </w:r>
          <w:r w:rsidR="00E26E6D">
            <w:t xml:space="preserve"> </w:t>
          </w:r>
        </w:p>
        <w:p w:rsidR="00C31395" w:rsidRDefault="00C31395" w:rsidP="00884A60">
          <w:pPr>
            <w:pStyle w:val="Geenafstand"/>
            <w:jc w:val="both"/>
            <w:rPr>
              <w:szCs w:val="20"/>
              <w:u w:val="single"/>
            </w:rPr>
          </w:pPr>
        </w:p>
        <w:p w:rsidR="00665303" w:rsidRPr="00665303" w:rsidRDefault="00665303" w:rsidP="00884A60">
          <w:pPr>
            <w:pStyle w:val="Geenafstand"/>
            <w:jc w:val="both"/>
            <w:rPr>
              <w:szCs w:val="20"/>
              <w:u w:val="single"/>
            </w:rPr>
          </w:pPr>
          <w:r w:rsidRPr="00665303">
            <w:rPr>
              <w:szCs w:val="20"/>
              <w:u w:val="single"/>
            </w:rPr>
            <w:t>Antwoord op hoofdvraag</w:t>
          </w:r>
        </w:p>
        <w:p w:rsidR="00E35F7E" w:rsidRDefault="00711241" w:rsidP="00884A60">
          <w:pPr>
            <w:pStyle w:val="Geenafstand"/>
            <w:jc w:val="both"/>
          </w:pPr>
          <w:r>
            <w:rPr>
              <w:szCs w:val="20"/>
            </w:rPr>
            <w:t>De conclusies uit de hierboven</w:t>
          </w:r>
          <w:r w:rsidR="00E35F7E">
            <w:rPr>
              <w:szCs w:val="20"/>
            </w:rPr>
            <w:t xml:space="preserve"> beschreven resultaten hebben ertoe geleid dat de centrale vraag als volgt beantwoord kan worden. Hieronder wordt deze eerst herhaald: </w:t>
          </w:r>
        </w:p>
        <w:p w:rsidR="00711241" w:rsidRDefault="00E35F7E" w:rsidP="00884A60">
          <w:pPr>
            <w:pStyle w:val="Geenafstand"/>
            <w:jc w:val="both"/>
            <w:rPr>
              <w:i/>
            </w:rPr>
          </w:pPr>
          <w:r>
            <w:rPr>
              <w:i/>
            </w:rPr>
            <w:t>‘</w:t>
          </w:r>
          <w:r w:rsidRPr="004F7AD2">
            <w:rPr>
              <w:i/>
            </w:rPr>
            <w:t>Hoe kan Stedin er voor zorgen dat de monteurs van M&amp;A proactief b</w:t>
          </w:r>
          <w:r>
            <w:rPr>
              <w:i/>
            </w:rPr>
            <w:t>ezig zijn met zelfontwikkeling?’</w:t>
          </w:r>
        </w:p>
        <w:p w:rsidR="00C31395" w:rsidRDefault="00C31395" w:rsidP="00884A60">
          <w:pPr>
            <w:pStyle w:val="Geenafstand"/>
            <w:jc w:val="both"/>
          </w:pPr>
        </w:p>
        <w:p w:rsidR="00E35F7E" w:rsidRPr="00711241" w:rsidRDefault="00952898" w:rsidP="00884A60">
          <w:pPr>
            <w:pStyle w:val="Geenafstand"/>
            <w:jc w:val="both"/>
          </w:pPr>
          <w:r w:rsidRPr="00952898">
            <w:t>Kortom, op basis van deze resultate</w:t>
          </w:r>
          <w:r>
            <w:t xml:space="preserve">n kan geconcludeerd worden dat </w:t>
          </w:r>
          <w:r w:rsidR="00711241">
            <w:t xml:space="preserve">de teamleiders een essentiële rol spelen </w:t>
          </w:r>
          <w:r w:rsidR="00E26E6D">
            <w:t>met betrekken tot</w:t>
          </w:r>
          <w:r w:rsidR="00711241">
            <w:t xml:space="preserve"> zelfontwikkeling. Teamleiders kunnen namelijk zorgen voor een omgeving waarin de monteurs psychologische veiligheid ervaren. Daarnaast</w:t>
          </w:r>
          <w:r w:rsidR="00DB6F2B">
            <w:t xml:space="preserve"> zullen de teamleiders ook hun monteurs bewust moeten maken van hun sterke en verbeterpunten. </w:t>
          </w:r>
          <w:r w:rsidR="000C64B1">
            <w:t xml:space="preserve">Uit onderzoek is namelijk gebleken dat </w:t>
          </w:r>
          <w:r w:rsidR="00D34F0E">
            <w:t xml:space="preserve">de monteurs van M&amp;A hiervan </w:t>
          </w:r>
          <w:r w:rsidR="000C64B1">
            <w:t xml:space="preserve">over het algemeen </w:t>
          </w:r>
          <w:r w:rsidR="00D34F0E">
            <w:t xml:space="preserve">niet op de hoogte </w:t>
          </w:r>
          <w:r w:rsidR="000C64B1">
            <w:t xml:space="preserve">zijn. </w:t>
          </w:r>
          <w:r w:rsidR="00DB6F2B">
            <w:t xml:space="preserve">Dit is </w:t>
          </w:r>
          <w:r w:rsidR="000C64B1">
            <w:t>echter wel</w:t>
          </w:r>
          <w:r w:rsidR="00DB6F2B">
            <w:t xml:space="preserve"> de basis voor zelfontwikkeling. Wanneer een monteur zich hiervan </w:t>
          </w:r>
          <w:r w:rsidR="000C64B1">
            <w:t xml:space="preserve">wel </w:t>
          </w:r>
          <w:r w:rsidR="00DB6F2B">
            <w:t>bewust is én psychologische veiligheid ervaart als gevolg van de stimulerende omgeving, zal Stedin een faciliterende rol moeten spele</w:t>
          </w:r>
          <w:r w:rsidR="008C65A3">
            <w:t>n omtrent zelfontwikkeling. De monteurs hebben namelijk zelf aangegeven beter inzicht te willen krijgen in wat de ontwikkelmogelijkheden zijn en wat het hen kan opleveren. Wanneer Stedin dit faciliteert en wanneer de teamleider in ‘Het goede gesprek’ aandacht geeft aan zelfontwikkeling en dit meerdere keren per jaar laat terug komen, blijft zelfontwikkeling onder de aandacht.</w:t>
          </w:r>
          <w:r w:rsidR="00884A60">
            <w:t xml:space="preserve"> Wanneer doelen duidelijk worden gemaakt voor de monteurs</w:t>
          </w:r>
          <w:r w:rsidR="000C64B1">
            <w:t xml:space="preserve"> </w:t>
          </w:r>
          <w:r w:rsidR="00884A60">
            <w:t>en ze na de hierboven beschreven faciliteiten vanuit Stedin vanuit alle kanten gestimuleerd worden, zal dit op basis van dit onderzoek een positief effect hebben op de proactieve houding van de zelfontwikkeling van de monteurs van M&amp;A.</w:t>
          </w:r>
          <w:r w:rsidR="00E35F7E">
            <w:br w:type="page"/>
          </w:r>
        </w:p>
        <w:p w:rsidR="00CE74FE" w:rsidRDefault="00CE74FE" w:rsidP="00CE74FE">
          <w:pPr>
            <w:pStyle w:val="Kop1"/>
          </w:pPr>
          <w:bookmarkStart w:id="59" w:name="_Toc452711342"/>
          <w:bookmarkEnd w:id="55"/>
          <w:r>
            <w:lastRenderedPageBreak/>
            <w:t>7. Discussie</w:t>
          </w:r>
          <w:bookmarkEnd w:id="59"/>
        </w:p>
        <w:p w:rsidR="00770AE3" w:rsidRDefault="00770AE3" w:rsidP="00770AE3">
          <w:pPr>
            <w:pStyle w:val="Geenafstand"/>
          </w:pPr>
        </w:p>
        <w:p w:rsidR="00695589" w:rsidRPr="003769EC" w:rsidRDefault="003769EC" w:rsidP="003769EC">
          <w:pPr>
            <w:pStyle w:val="Geenafstand"/>
            <w:pBdr>
              <w:bottom w:val="single" w:sz="4" w:space="1" w:color="auto"/>
            </w:pBdr>
            <w:rPr>
              <w:i/>
            </w:rPr>
          </w:pPr>
          <w:r w:rsidRPr="003769EC">
            <w:rPr>
              <w:i/>
            </w:rPr>
            <w:t xml:space="preserve">In dit hoofdstuk zal met een kritische blik </w:t>
          </w:r>
          <w:r w:rsidR="00E26E6D">
            <w:rPr>
              <w:i/>
            </w:rPr>
            <w:t xml:space="preserve">op </w:t>
          </w:r>
          <w:r w:rsidR="00E26E6D" w:rsidRPr="003769EC">
            <w:rPr>
              <w:i/>
            </w:rPr>
            <w:t xml:space="preserve">het onderzoek </w:t>
          </w:r>
          <w:r w:rsidRPr="003769EC">
            <w:rPr>
              <w:i/>
            </w:rPr>
            <w:t xml:space="preserve">worden gereflecteerd. Er zullen zaken worden beschreven die de conclusies minder zeker maar ook sterker kunnen maken. Ook zal er aandacht worden besteed aan een vervolgonderzoek om aan de hand van de in dit hoofdstuk beschreven verbeterpunten, in de toekomst tot betere resultaten kan worden gekomen.  </w:t>
          </w:r>
        </w:p>
        <w:p w:rsidR="003769EC" w:rsidRDefault="003769EC" w:rsidP="009D20B6">
          <w:pPr>
            <w:pStyle w:val="Geenafstand"/>
            <w:jc w:val="both"/>
          </w:pPr>
        </w:p>
        <w:p w:rsidR="00D56D4E" w:rsidRDefault="007D4214" w:rsidP="009D20B6">
          <w:pPr>
            <w:pStyle w:val="Geenafstand"/>
            <w:jc w:val="both"/>
          </w:pPr>
          <w:r>
            <w:t>Allereerst zal d</w:t>
          </w:r>
          <w:r w:rsidR="00237C74">
            <w:t>e</w:t>
          </w:r>
          <w:r w:rsidR="00D56D4E">
            <w:t xml:space="preserve"> discussie</w:t>
          </w:r>
          <w:r w:rsidR="00237C74">
            <w:t xml:space="preserve"> </w:t>
          </w:r>
          <w:r w:rsidR="00D56D4E">
            <w:t xml:space="preserve">ingaan op de validiteit van het onderzoeksopzet. </w:t>
          </w:r>
          <w:r w:rsidR="00624C3D">
            <w:t xml:space="preserve">Zoals beschreven in de methodologie, hebben zowel fieldresearch als deskresearch inzicht gegeven in het onderzoeksonderwerp. Hierop zijn de resultaten en conclusies gebaseerd. </w:t>
          </w:r>
        </w:p>
        <w:p w:rsidR="00624C3D" w:rsidRDefault="00624C3D" w:rsidP="009D20B6">
          <w:pPr>
            <w:pStyle w:val="Geenafstand"/>
            <w:jc w:val="both"/>
          </w:pPr>
        </w:p>
        <w:p w:rsidR="00624C3D" w:rsidRDefault="00624C3D" w:rsidP="009D20B6">
          <w:pPr>
            <w:pStyle w:val="Geenafstand"/>
            <w:jc w:val="both"/>
          </w:pPr>
          <w:r>
            <w:t>Binnen fieldresearch heeft er zowel kwalitatief als kwantitatief onderzoek plaatsgevonden, om de onderzoeksresultaten van een zo hoog mogelijke validiteit te voorzien. Interviews, als onderdeel van het kwalitatieve onderzoek, hebben met drie verschillende doelgroepen plaatsgevonden om zo geen vertekend beeld te krijgen vanuit één doelgroep. Vooral aan het begin van dit onderzoek, hebben de interviews de focus gelegd op de vraag wat nou precies zelfontwikkeling is en hoe hierop wordt beoordeeld binnen Stedin. Echter, zoals duidelijk is geworden in de conclusie, worden de teamleiders hier geheel in vrij gelaten. Op deze manier kreeg de onderzoeker dus geen concreet beeld van zelfontwikkeling. Dit maakte het lastig om het onderzoek te ve</w:t>
          </w:r>
          <w:r w:rsidR="007D4214">
            <w:t xml:space="preserve">rvolgen in de gewenste richting. Simpelweg </w:t>
          </w:r>
          <w:r>
            <w:t xml:space="preserve">omdat deze gewenste richting onbekend was. Op basis van de geïnterviewde medewerkers </w:t>
          </w:r>
          <w:r w:rsidR="007D4214">
            <w:t xml:space="preserve">is </w:t>
          </w:r>
          <w:r>
            <w:t xml:space="preserve">vastgesteld hoe </w:t>
          </w:r>
          <w:r w:rsidR="00017ADC">
            <w:t>zij</w:t>
          </w:r>
          <w:r>
            <w:t xml:space="preserve"> invulling geven aan zelfontwikkeling. </w:t>
          </w:r>
          <w:r w:rsidR="007D4214">
            <w:t>Op basis van d</w:t>
          </w:r>
          <w:r>
            <w:t>eze resultaten</w:t>
          </w:r>
          <w:r w:rsidR="007D4214">
            <w:t>,</w:t>
          </w:r>
          <w:r>
            <w:t xml:space="preserve"> in combinatie met de </w:t>
          </w:r>
          <w:r w:rsidR="00E26E6D">
            <w:t>beperkte</w:t>
          </w:r>
          <w:r>
            <w:t xml:space="preserve"> definitie </w:t>
          </w:r>
          <w:r w:rsidR="00C807BE">
            <w:t xml:space="preserve">van zelfontwikkeling, </w:t>
          </w:r>
          <w:r w:rsidR="00E26E6D">
            <w:t>is</w:t>
          </w:r>
          <w:r w:rsidR="00C807BE">
            <w:t xml:space="preserve"> het onderzoek zich </w:t>
          </w:r>
          <w:r w:rsidR="00E26E6D">
            <w:t>voortgezet</w:t>
          </w:r>
          <w:r w:rsidR="00C807BE">
            <w:t xml:space="preserve">. </w:t>
          </w:r>
        </w:p>
        <w:p w:rsidR="00624C3D" w:rsidRDefault="00624C3D" w:rsidP="009D20B6">
          <w:pPr>
            <w:pStyle w:val="Geenafstand"/>
            <w:jc w:val="both"/>
          </w:pPr>
          <w:r>
            <w:t xml:space="preserve">Het kwantitatieve onderzoek is vormgegeven aan de hand van twee enquêtes; één voor de teamleiders en één voor de monteurs. </w:t>
          </w:r>
          <w:r w:rsidR="00C807BE">
            <w:t xml:space="preserve">De enquête van de monteurs, is mede opgesteld uit de resultaten van het voorafgaande kwalitatieve onderzoek. Omdat de resultaten van het kwalitatieve onderzoek dus bepalend waren voor het </w:t>
          </w:r>
          <w:r w:rsidR="00017ADC">
            <w:t>vervolg</w:t>
          </w:r>
          <w:r w:rsidR="007D4214">
            <w:t>,</w:t>
          </w:r>
          <w:r w:rsidR="00C807BE">
            <w:t xml:space="preserve"> kan dit invloed hebben gehad op de validiteit van de enquête. De interviews zijn namelijk met willekeurige monteurs en leidinggevende</w:t>
          </w:r>
          <w:r w:rsidR="00017ADC">
            <w:t>n</w:t>
          </w:r>
          <w:r w:rsidR="00C807BE">
            <w:t xml:space="preserve"> gevoerd. Als de resultaten van de interviews anders waren geweest, was de enquête ook anders vormgegeven. </w:t>
          </w:r>
        </w:p>
        <w:p w:rsidR="00C807BE" w:rsidRDefault="00C807BE" w:rsidP="009D20B6">
          <w:pPr>
            <w:pStyle w:val="Geenafstand"/>
            <w:jc w:val="both"/>
          </w:pPr>
          <w:r>
            <w:t>Wat echter de resultaten, en dus ook de conclusie</w:t>
          </w:r>
          <w:r w:rsidR="007D4214">
            <w:t>s</w:t>
          </w:r>
          <w:r>
            <w:t>, sterker m</w:t>
          </w:r>
          <w:r w:rsidR="00B10B34">
            <w:t>a</w:t>
          </w:r>
          <w:r>
            <w:t>ak</w:t>
          </w:r>
          <w:r w:rsidR="00B10B34">
            <w:t>t</w:t>
          </w:r>
          <w:r>
            <w:t xml:space="preserve">, is </w:t>
          </w:r>
          <w:r w:rsidR="00017ADC">
            <w:t>de hoge respons van beide</w:t>
          </w:r>
          <w:r>
            <w:t xml:space="preserve"> enquêtes. </w:t>
          </w:r>
          <w:r w:rsidR="00017ADC">
            <w:t>Op</w:t>
          </w:r>
          <w:r w:rsidR="004C15E8">
            <w:t xml:space="preserve"> de enquête voor de monteurs hebben 128 van de 384</w:t>
          </w:r>
          <w:r w:rsidR="00017ADC">
            <w:t xml:space="preserve"> </w:t>
          </w:r>
          <w:r w:rsidR="004C15E8">
            <w:t xml:space="preserve">gereageerd </w:t>
          </w:r>
          <w:r w:rsidR="00452C63">
            <w:t xml:space="preserve">(33,3%) </w:t>
          </w:r>
          <w:r w:rsidR="004C15E8">
            <w:t>en voor de teamleiders hebben 8 van de 18 ondervraagde</w:t>
          </w:r>
          <w:r w:rsidR="00452C63">
            <w:t>n</w:t>
          </w:r>
          <w:r w:rsidR="004C15E8">
            <w:t xml:space="preserve"> gereageerd</w:t>
          </w:r>
          <w:r w:rsidR="00452C63">
            <w:t xml:space="preserve"> (44,4%)</w:t>
          </w:r>
          <w:r w:rsidR="004C15E8">
            <w:t>. Van de 128 respondenten hebben echter 99 monteurs de enquête volledig afgemaakt. Dit kan</w:t>
          </w:r>
          <w:r w:rsidR="00A91CEA">
            <w:t xml:space="preserve"> verschillende redenen hebben. Wanneer er vragen over ‘Het goede gesprek’ over 2015 </w:t>
          </w:r>
          <w:r w:rsidR="00B10B34">
            <w:t>aan de orde kwamen</w:t>
          </w:r>
          <w:r w:rsidR="00A91CEA">
            <w:t xml:space="preserve">, is te zien dat een groot deel is afgehaakt. Omdat veel monteurs </w:t>
          </w:r>
          <w:r w:rsidR="00E4245B">
            <w:t xml:space="preserve">te </w:t>
          </w:r>
          <w:r w:rsidR="00A91CEA">
            <w:t xml:space="preserve">kort in dienst zijn, en dus vorig jaar dit gesprek niet hebben gevoerd, zijn </w:t>
          </w:r>
          <w:r w:rsidR="007D4214">
            <w:t>ze waarschijnlijk</w:t>
          </w:r>
          <w:r w:rsidR="00A91CEA">
            <w:t xml:space="preserve"> afgehaakt. Dit had voorkomen kunnen worden door niet alle vragen als ‘verplicht antwoorden’ in te stellen</w:t>
          </w:r>
          <w:r w:rsidR="00452C63">
            <w:t>, wat echter wel het geval was.</w:t>
          </w:r>
        </w:p>
        <w:p w:rsidR="00D56D4E" w:rsidRDefault="00A91CEA" w:rsidP="009D20B6">
          <w:pPr>
            <w:pStyle w:val="Geenafstand"/>
            <w:jc w:val="both"/>
          </w:pPr>
          <w:r>
            <w:t xml:space="preserve">Daarnaast waren er in de enquête voor de monteurs meerdere vragen waarin de respondent moest reageren op stellingen. Hierin moest de respondent in vijf categorieën aangeven, in hoeverre de stelling van toepassing was. Omdat dit vijf categorieën waren hebben veel respondenten veilig in het midden </w:t>
          </w:r>
          <w:r w:rsidR="007D4214">
            <w:t>geantwoord</w:t>
          </w:r>
          <w:r w:rsidR="00D96E2B">
            <w:t>. Dit is ten koste</w:t>
          </w:r>
          <w:r>
            <w:t xml:space="preserve"> gegaan van de validiteit van die twee vragen. Als dit namelijk vier categorieën waren, zoals bij de overige stelling-vragen, werden de respondenten gedwongen keuzes te maken. Omdat dit heeft geleid tot minimale verschillen in de gewogen gemiddeldes van de resultaten, is er voor gekozen om deze minimale verschillen als doorslaggevend te beschouwen. </w:t>
          </w:r>
        </w:p>
        <w:p w:rsidR="00D56D4E" w:rsidRDefault="00D56D4E" w:rsidP="009D20B6">
          <w:pPr>
            <w:pStyle w:val="Geenafstand"/>
            <w:jc w:val="both"/>
          </w:pPr>
        </w:p>
        <w:p w:rsidR="00CE74FE" w:rsidRDefault="00237C74" w:rsidP="007D4214">
          <w:pPr>
            <w:pStyle w:val="Geenafstand"/>
            <w:jc w:val="both"/>
          </w:pPr>
          <w:r>
            <w:t xml:space="preserve">Om het onderzoek nog sterker te maken, kunnen </w:t>
          </w:r>
          <w:r w:rsidR="00D96E2B">
            <w:t>in een vervolgonderzoek</w:t>
          </w:r>
          <w:r w:rsidR="007D4214">
            <w:t xml:space="preserve"> </w:t>
          </w:r>
          <w:r>
            <w:t>ook de afdelingen A&amp;V en S&amp;O betrokken worden. Door middel van diepte interviews en enquêtes kunnen verschillen e</w:t>
          </w:r>
          <w:r w:rsidR="007D4214">
            <w:t xml:space="preserve">n overeenkomsten worden bepaald tussen de afdelingen. Wanneer de verschillen en overeenkomsten inzichtelijk kunnen worden gemaakt, kunnen de aanbevelingen in het vervolg beter op de afdelingen aansluiten. </w:t>
          </w:r>
          <w:r w:rsidR="00CE74FE">
            <w:br w:type="page"/>
          </w:r>
        </w:p>
        <w:p w:rsidR="00284616" w:rsidRDefault="00CE74FE" w:rsidP="00284616">
          <w:pPr>
            <w:pStyle w:val="Kop1"/>
          </w:pPr>
          <w:bookmarkStart w:id="60" w:name="_Toc452711343"/>
          <w:r>
            <w:lastRenderedPageBreak/>
            <w:t>8</w:t>
          </w:r>
          <w:r w:rsidR="00AC42B4">
            <w:t xml:space="preserve">. </w:t>
          </w:r>
          <w:r w:rsidR="00284616">
            <w:t>Aanbevelingen</w:t>
          </w:r>
          <w:bookmarkEnd w:id="60"/>
        </w:p>
        <w:p w:rsidR="00AC42B4" w:rsidRDefault="00AC42B4" w:rsidP="00AC42B4">
          <w:pPr>
            <w:pStyle w:val="Geenafstand"/>
          </w:pPr>
        </w:p>
        <w:p w:rsidR="00AC42B4" w:rsidRPr="002A0DF8" w:rsidRDefault="002A0DF8" w:rsidP="0066028C">
          <w:pPr>
            <w:pStyle w:val="Geenafstand"/>
            <w:pBdr>
              <w:bottom w:val="single" w:sz="4" w:space="1" w:color="auto"/>
            </w:pBdr>
            <w:rPr>
              <w:i/>
            </w:rPr>
          </w:pPr>
          <w:r w:rsidRPr="002A0DF8">
            <w:rPr>
              <w:i/>
            </w:rPr>
            <w:t xml:space="preserve">Op basis van de </w:t>
          </w:r>
          <w:r w:rsidR="0066028C">
            <w:rPr>
              <w:i/>
            </w:rPr>
            <w:t xml:space="preserve">in </w:t>
          </w:r>
          <w:r w:rsidRPr="002A0DF8">
            <w:rPr>
              <w:i/>
            </w:rPr>
            <w:t xml:space="preserve">hoofdstuk </w:t>
          </w:r>
          <w:r w:rsidR="0066028C">
            <w:rPr>
              <w:i/>
            </w:rPr>
            <w:t xml:space="preserve">6 </w:t>
          </w:r>
          <w:r w:rsidRPr="002A0DF8">
            <w:rPr>
              <w:i/>
            </w:rPr>
            <w:t xml:space="preserve">beschreven conclusies, zullen er in dit hoofdstuk aanbevelingen worden </w:t>
          </w:r>
          <w:r w:rsidR="0066028C">
            <w:rPr>
              <w:i/>
            </w:rPr>
            <w:t>aangedragen. Deze aanbevelingen zullen een bijdrage leveren aan het vergroten van de proactieve houding van de monteurs van M&amp;A.</w:t>
          </w:r>
          <w:r w:rsidR="00102EBB">
            <w:rPr>
              <w:i/>
            </w:rPr>
            <w:t xml:space="preserve"> In hoofdstuk 9 zal er een implementatieplan worden beschreven waarin stapsgewijs zal worden toegelicht, hoe deze aanbevelingen gerealiseerd kunnen worden. </w:t>
          </w:r>
        </w:p>
        <w:p w:rsidR="0066028C" w:rsidRDefault="0066028C" w:rsidP="0066028C">
          <w:pPr>
            <w:pStyle w:val="Kop2"/>
            <w:rPr>
              <w:rFonts w:eastAsiaTheme="minorEastAsia" w:cstheme="minorBidi"/>
              <w:b w:val="0"/>
              <w:szCs w:val="22"/>
              <w:lang w:eastAsia="nl-NL"/>
            </w:rPr>
          </w:pPr>
        </w:p>
        <w:p w:rsidR="00B75AB9" w:rsidRPr="00B75AB9" w:rsidRDefault="00B75AB9" w:rsidP="00A572BF">
          <w:pPr>
            <w:pStyle w:val="Kop2"/>
            <w:jc w:val="both"/>
          </w:pPr>
          <w:bookmarkStart w:id="61" w:name="_Toc452711344"/>
          <w:r w:rsidRPr="00B75AB9">
            <w:t xml:space="preserve">1. </w:t>
          </w:r>
          <w:r>
            <w:t>Duidelijkheid creëren over de basiskwaliteit zelfontwikkeling</w:t>
          </w:r>
          <w:bookmarkEnd w:id="61"/>
        </w:p>
        <w:p w:rsidR="00AE5932" w:rsidRDefault="00B75AB9" w:rsidP="00A572BF">
          <w:pPr>
            <w:pStyle w:val="Geenafstand"/>
            <w:jc w:val="both"/>
          </w:pPr>
          <w:r>
            <w:t xml:space="preserve">Zoals uit de conclusie is gebleken, is er geen uitgebreide definitie van zelfontwikkeling gecommuniceerd richting </w:t>
          </w:r>
          <w:r w:rsidR="0065362D">
            <w:t>d</w:t>
          </w:r>
          <w:r>
            <w:t>e business. Hiervoor is vanuit de cultuurwaarden vertrouwen en verantwoordelijkheid</w:t>
          </w:r>
          <w:r w:rsidR="009B6739">
            <w:t xml:space="preserve"> bewust gekozen. Omdat de teamleiders worden vrijgelaten in de manier waarop ze invulling mogen geven aan zelfontwikkeling, zijn er uit </w:t>
          </w:r>
          <w:r w:rsidR="00B356B2">
            <w:t>de</w:t>
          </w:r>
          <w:r w:rsidR="009B6739">
            <w:t xml:space="preserve"> fieldresearch ook grote verschillen waargenomen in leiderschapsstijlen. D</w:t>
          </w:r>
          <w:r w:rsidR="008207D5">
            <w:t xml:space="preserve">it heeft er toe </w:t>
          </w:r>
          <w:r w:rsidR="00AC1694">
            <w:t>geleid</w:t>
          </w:r>
          <w:r w:rsidR="00A843E6">
            <w:t>,</w:t>
          </w:r>
          <w:r w:rsidR="00AC1694">
            <w:t xml:space="preserve"> dat er verschillende ge</w:t>
          </w:r>
          <w:r w:rsidR="00A843E6">
            <w:t xml:space="preserve">vallen zichtbaar zijn geworden </w:t>
          </w:r>
          <w:r w:rsidR="00AC1694">
            <w:t xml:space="preserve">waar zelfontwikkeling niet optimaal haar weg kan vinden. </w:t>
          </w:r>
          <w:r w:rsidR="00A843E6">
            <w:t xml:space="preserve">Daarom wordt het duidelijker  beschrijven van de basiskwaliteit zelfontwikkeling </w:t>
          </w:r>
          <w:r w:rsidR="00B356B2">
            <w:t>aanbevolen</w:t>
          </w:r>
          <w:r w:rsidR="00A843E6">
            <w:t>. B</w:t>
          </w:r>
          <w:r w:rsidR="00AE5932" w:rsidRPr="00B75AB9">
            <w:t>ijvoorbeeld door de indicatoren</w:t>
          </w:r>
          <w:r w:rsidR="00A843E6">
            <w:t xml:space="preserve"> die beschreven staan in het theoretisch kader te betrekken bij ‘Het goede gesprek’. </w:t>
          </w:r>
          <w:r w:rsidR="00AE5932" w:rsidRPr="00B75AB9">
            <w:t xml:space="preserve"> </w:t>
          </w:r>
        </w:p>
        <w:p w:rsidR="00A843E6" w:rsidRDefault="00A843E6" w:rsidP="00A572BF">
          <w:pPr>
            <w:pStyle w:val="Geenafstand"/>
            <w:jc w:val="both"/>
          </w:pPr>
          <w:r>
            <w:t xml:space="preserve">Ook al </w:t>
          </w:r>
          <w:r w:rsidR="00DD6DE4">
            <w:t>lijkt dit strijdig</w:t>
          </w:r>
          <w:r>
            <w:t xml:space="preserve"> met de vrijheid die bepaald is vanuit de cultuurwaarden, zal dit toch nodig zijn om de kwaliteit van zelfontwikkeling binnen M&amp;A te bevorderen. De beoordelingen van 2015</w:t>
          </w:r>
          <w:r w:rsidR="004E5E89">
            <w:t xml:space="preserve"> (</w:t>
          </w:r>
          <w:r w:rsidR="0077195C">
            <w:t>‘</w:t>
          </w:r>
          <w:r w:rsidR="004E5E89" w:rsidRPr="0077195C">
            <w:rPr>
              <w:i/>
            </w:rPr>
            <w:t>HR Review 2015</w:t>
          </w:r>
          <w:r w:rsidR="0077195C">
            <w:t>’</w:t>
          </w:r>
          <w:r w:rsidR="004E5E89">
            <w:t>, 2016)</w:t>
          </w:r>
          <w:r>
            <w:t xml:space="preserve"> in samenhang met de uitkomsten van </w:t>
          </w:r>
          <w:r w:rsidR="00DD6DE4">
            <w:t>de</w:t>
          </w:r>
          <w:r>
            <w:t xml:space="preserve"> fieldresearch, </w:t>
          </w:r>
          <w:r w:rsidR="0065362D">
            <w:t>hebben</w:t>
          </w:r>
          <w:r>
            <w:t xml:space="preserve"> namelijk aangetoond dat zowel de teamleiders </w:t>
          </w:r>
          <w:r w:rsidR="00DD6DE4">
            <w:t>als de</w:t>
          </w:r>
          <w:r>
            <w:t xml:space="preserve"> monteurs </w:t>
          </w:r>
          <w:r w:rsidR="0065362D">
            <w:t xml:space="preserve">nog </w:t>
          </w:r>
          <w:r>
            <w:t xml:space="preserve">niet in staat </w:t>
          </w:r>
          <w:r w:rsidR="0065362D">
            <w:t xml:space="preserve">zijn </w:t>
          </w:r>
          <w:r>
            <w:t xml:space="preserve">aan de hand van deze vrijheid zelfontwikkeling op het gewenste niveau te brengen. Uiteraard is uit fieldresearch ook gebleken dat er teams </w:t>
          </w:r>
          <w:r w:rsidR="00770AE3">
            <w:t xml:space="preserve">zijn </w:t>
          </w:r>
          <w:r>
            <w:t>waarin het beter gaat</w:t>
          </w:r>
          <w:r w:rsidR="00770AE3">
            <w:t xml:space="preserve"> en waarin de teamleiders strak sturen op zelfontwikkeling</w:t>
          </w:r>
          <w:r w:rsidR="00C45186">
            <w:t xml:space="preserve"> (Zie bijlage</w:t>
          </w:r>
          <w:r w:rsidR="00C45186" w:rsidRPr="00C45186">
            <w:t xml:space="preserve"> </w:t>
          </w:r>
          <w:r w:rsidR="00EF23E4">
            <w:t>3</w:t>
          </w:r>
          <w:r w:rsidR="00C45186">
            <w:t>, respondent 2)</w:t>
          </w:r>
          <w:r w:rsidR="00770AE3">
            <w:t xml:space="preserve">. Daarom wordt </w:t>
          </w:r>
          <w:r w:rsidR="004E5E89">
            <w:t>deze strakke</w:t>
          </w:r>
          <w:r w:rsidR="00FF63D5">
            <w:t>re</w:t>
          </w:r>
          <w:r w:rsidR="004E5E89">
            <w:t xml:space="preserve"> sturing</w:t>
          </w:r>
          <w:r w:rsidR="00770AE3">
            <w:t xml:space="preserve"> </w:t>
          </w:r>
          <w:r w:rsidR="00FF63D5">
            <w:t xml:space="preserve">alsnog </w:t>
          </w:r>
          <w:r w:rsidR="00770AE3">
            <w:t xml:space="preserve">aanbevolen, </w:t>
          </w:r>
          <w:r w:rsidR="002A6617">
            <w:t>om a</w:t>
          </w:r>
          <w:r w:rsidR="00770AE3">
            <w:t xml:space="preserve">lle teamleiders </w:t>
          </w:r>
          <w:r w:rsidR="00FF63D5">
            <w:t xml:space="preserve">eenduidige en </w:t>
          </w:r>
          <w:r w:rsidR="002A6617">
            <w:t>optimalere kansen te bieden omtrent</w:t>
          </w:r>
          <w:r w:rsidR="00FF63D5">
            <w:t xml:space="preserve"> het bespreekbaar maken van</w:t>
          </w:r>
          <w:r w:rsidR="002A6617">
            <w:t xml:space="preserve"> zelfontwikkeling. </w:t>
          </w:r>
        </w:p>
        <w:p w:rsidR="00434EC5" w:rsidRDefault="00434EC5" w:rsidP="00A572BF">
          <w:pPr>
            <w:pStyle w:val="Geenafstand"/>
            <w:jc w:val="both"/>
          </w:pPr>
        </w:p>
        <w:p w:rsidR="00434EC5" w:rsidRPr="004939E5" w:rsidRDefault="00434EC5" w:rsidP="004939E5">
          <w:pPr>
            <w:pStyle w:val="Kop3"/>
            <w:rPr>
              <w:b/>
              <w:u w:val="none"/>
            </w:rPr>
          </w:pPr>
          <w:bookmarkStart w:id="62" w:name="_Toc452711345"/>
          <w:r w:rsidRPr="004939E5">
            <w:rPr>
              <w:b/>
              <w:u w:val="none"/>
            </w:rPr>
            <w:t>1.1 Meer focus op ‘Het goede gesprek’</w:t>
          </w:r>
          <w:bookmarkEnd w:id="62"/>
        </w:p>
        <w:p w:rsidR="0082624A" w:rsidRDefault="00C45186" w:rsidP="00A572BF">
          <w:pPr>
            <w:pStyle w:val="Geenafstand"/>
            <w:jc w:val="both"/>
          </w:pPr>
          <w:r>
            <w:t xml:space="preserve">Als onderdeel van </w:t>
          </w:r>
          <w:r w:rsidR="00102EBB">
            <w:t>de hierboven beschreven</w:t>
          </w:r>
          <w:r>
            <w:t xml:space="preserve"> aanbeveling</w:t>
          </w:r>
          <w:r w:rsidR="00102EBB">
            <w:t>, z</w:t>
          </w:r>
          <w:r>
            <w:t xml:space="preserve">al er ook meer focus moeten worden </w:t>
          </w:r>
          <w:r w:rsidR="00102EBB">
            <w:t xml:space="preserve">gelegd op ‘Het goede gesprek’ om deze duidelijkheid over zelfontwikkeling te kunnen realiseren. </w:t>
          </w:r>
          <w:r w:rsidR="0082624A">
            <w:t xml:space="preserve">Uit het kwantitatieve onderzoek is </w:t>
          </w:r>
          <w:r w:rsidR="00102EBB">
            <w:t xml:space="preserve">namelijk </w:t>
          </w:r>
          <w:r w:rsidR="0082624A">
            <w:t>gebleken dat 46% van de respondenten in 2015 maar één keer ‘Het goede gesprek’ heeft gevoerd</w:t>
          </w:r>
          <w:r w:rsidR="00FF63D5">
            <w:t xml:space="preserve"> (zie figuur 16)</w:t>
          </w:r>
          <w:r w:rsidR="0082624A">
            <w:t xml:space="preserve">. </w:t>
          </w:r>
          <w:r w:rsidR="00102EBB">
            <w:t xml:space="preserve">Op basis </w:t>
          </w:r>
          <w:r w:rsidR="00FF63D5">
            <w:t xml:space="preserve">van </w:t>
          </w:r>
          <w:r w:rsidR="00102EBB">
            <w:t xml:space="preserve">één gesprek kan zelfontwikkeling niet bespreekbaar worden gemaakt zoals dat vanuit de organisatie gewenst is. </w:t>
          </w:r>
        </w:p>
        <w:p w:rsidR="00102EBB" w:rsidRDefault="00102EBB" w:rsidP="00A572BF">
          <w:pPr>
            <w:pStyle w:val="Geenafstand"/>
            <w:jc w:val="both"/>
          </w:pPr>
          <w:r>
            <w:t xml:space="preserve">Naast de frequentie van </w:t>
          </w:r>
          <w:r w:rsidR="00FF63D5">
            <w:t>‘H</w:t>
          </w:r>
          <w:r>
            <w:t>et goede gesprek</w:t>
          </w:r>
          <w:r w:rsidR="00FF63D5">
            <w:t>’</w:t>
          </w:r>
          <w:r>
            <w:t xml:space="preserve">, zal er ook een </w:t>
          </w:r>
          <w:r w:rsidR="00B00384">
            <w:t>‘hou</w:t>
          </w:r>
          <w:r>
            <w:t>vast</w:t>
          </w:r>
          <w:r w:rsidR="00DC2BA5">
            <w:t>’</w:t>
          </w:r>
          <w:r>
            <w:t xml:space="preserve"> moeten worden gegeven om zelfontwikkeling bespreekbaar te maken in het gesprek. Uit kwantitatief onderzoek is namelijk gebleken dat van alle gesprekonderwerpen in </w:t>
          </w:r>
          <w:r w:rsidR="00DC2BA5">
            <w:t>‘H</w:t>
          </w:r>
          <w:r>
            <w:t>et goede gesprek</w:t>
          </w:r>
          <w:r w:rsidR="00DC2BA5">
            <w:t>’</w:t>
          </w:r>
          <w:r>
            <w:t>, zelfontwikkeling het laagste scoort</w:t>
          </w:r>
          <w:r w:rsidR="00DC2BA5">
            <w:t xml:space="preserve"> (zie figuur 18)</w:t>
          </w:r>
          <w:r>
            <w:t xml:space="preserve">. Ook dit </w:t>
          </w:r>
          <w:r w:rsidR="00DC2BA5">
            <w:t xml:space="preserve">toont aan dat de </w:t>
          </w:r>
          <w:r>
            <w:t>vrijheid die teamleiders krijgen voor het invullen van zelfontwikkeling</w:t>
          </w:r>
          <w:r w:rsidR="00DC2BA5">
            <w:t xml:space="preserve">, vaak niet leidt tot de gewenste situatie. </w:t>
          </w:r>
          <w:r>
            <w:t>Echter heeft ook hier weer de praktijk geleerd, dat bij deze vr</w:t>
          </w:r>
          <w:r w:rsidR="00DC2BA5">
            <w:t>ijheid zelfontwikkeling niet te</w:t>
          </w:r>
          <w:r>
            <w:t xml:space="preserve"> alle</w:t>
          </w:r>
          <w:r w:rsidR="00DC2BA5">
            <w:t>n</w:t>
          </w:r>
          <w:r>
            <w:t xml:space="preserve"> tijde bespreekbaar wordt gemaakt gedurende het jaar. </w:t>
          </w:r>
        </w:p>
        <w:p w:rsidR="00B75AB9" w:rsidRDefault="00B75AB9" w:rsidP="00A572BF">
          <w:pPr>
            <w:pStyle w:val="Geenafstand"/>
            <w:jc w:val="both"/>
          </w:pPr>
        </w:p>
        <w:p w:rsidR="0066028C" w:rsidRDefault="00102EBB" w:rsidP="00A572BF">
          <w:pPr>
            <w:pStyle w:val="Kop2"/>
            <w:jc w:val="both"/>
            <w:rPr>
              <w:lang w:eastAsia="nl-NL"/>
            </w:rPr>
          </w:pPr>
          <w:bookmarkStart w:id="63" w:name="_Toc452711346"/>
          <w:r>
            <w:rPr>
              <w:lang w:eastAsia="nl-NL"/>
            </w:rPr>
            <w:t>2</w:t>
          </w:r>
          <w:r w:rsidR="0066028C">
            <w:rPr>
              <w:lang w:eastAsia="nl-NL"/>
            </w:rPr>
            <w:t>. Het inzichtelijk maken van de ontwikkelmogelijkheden</w:t>
          </w:r>
          <w:bookmarkEnd w:id="63"/>
        </w:p>
        <w:p w:rsidR="00434EC5" w:rsidRDefault="00434EC5" w:rsidP="00A572BF">
          <w:pPr>
            <w:pStyle w:val="Geenafstand"/>
            <w:jc w:val="both"/>
          </w:pPr>
          <w:r>
            <w:t xml:space="preserve">Uit zowel het kwalitatieve als het kwantitatieve onderzoek kan worden </w:t>
          </w:r>
          <w:r w:rsidR="0019755B">
            <w:t>geconcludeerd</w:t>
          </w:r>
          <w:r>
            <w:t xml:space="preserve">, dat er vanuit de business grote behoefte is aan het inzichtelijk maken van de ontwikkelmogelijkheden binnen Stedin. Een monteur moet namelijk kunnen zien welke carrièrepaden hij kan </w:t>
          </w:r>
          <w:r w:rsidR="00DC2BA5">
            <w:t>door</w:t>
          </w:r>
          <w:r>
            <w:t>lopen</w:t>
          </w:r>
          <w:r w:rsidR="00DC2BA5">
            <w:t>,</w:t>
          </w:r>
          <w:r>
            <w:t xml:space="preserve"> zodat er doelen worden gesteld waar naartoe kan worden gewerkt</w:t>
          </w:r>
          <w:r w:rsidR="00CA79AF">
            <w:t xml:space="preserve"> (intrinsieke motivatie)</w:t>
          </w:r>
          <w:r>
            <w:t xml:space="preserve">. </w:t>
          </w:r>
          <w:r w:rsidR="00102EBB">
            <w:t xml:space="preserve">Verschillende theorieën stellen namelijk dat wanneer er duidelijke doelen worden gesteld, dit bevorderlijk werkt voor de motivatie tot zelfontwikkeling. </w:t>
          </w:r>
          <w:r w:rsidR="009424C9">
            <w:t xml:space="preserve">Wanneer deze mogelijkheden inzichtelijk zijn gemaakt, zal een monteur ook nieuwsgierig worden gemaakt wat een proactieve houding omtrent zelfontwikkeling zal bevorderen. </w:t>
          </w:r>
          <w:r w:rsidR="0082369B">
            <w:t>Daarnaast kan ook de bedrijfsschool beter inspelen op de wensen en behoeften vanuit de business</w:t>
          </w:r>
          <w:r w:rsidR="00DC2BA5">
            <w:t xml:space="preserve">, omdat eerder kan worden bepaald aan </w:t>
          </w:r>
          <w:r w:rsidR="002F19ED">
            <w:t>welke opleiding</w:t>
          </w:r>
          <w:r w:rsidR="00DC2BA5">
            <w:t xml:space="preserve"> een monteur wanneer zal gaan starten</w:t>
          </w:r>
          <w:r w:rsidR="0082369B">
            <w:t xml:space="preserve">. </w:t>
          </w:r>
        </w:p>
        <w:p w:rsidR="00434EC5" w:rsidRPr="004939E5" w:rsidRDefault="00A572BF" w:rsidP="004939E5">
          <w:pPr>
            <w:pStyle w:val="Kop3"/>
            <w:rPr>
              <w:b/>
              <w:u w:val="none"/>
            </w:rPr>
          </w:pPr>
          <w:bookmarkStart w:id="64" w:name="_Toc452711347"/>
          <w:r w:rsidRPr="004939E5">
            <w:rPr>
              <w:b/>
              <w:u w:val="none"/>
            </w:rPr>
            <w:t>2</w:t>
          </w:r>
          <w:r w:rsidR="0066028C" w:rsidRPr="004939E5">
            <w:rPr>
              <w:b/>
              <w:u w:val="none"/>
            </w:rPr>
            <w:t xml:space="preserve">.1 Overzicht aanbieden met </w:t>
          </w:r>
          <w:r w:rsidR="00434EC5" w:rsidRPr="004939E5">
            <w:rPr>
              <w:b/>
              <w:u w:val="none"/>
            </w:rPr>
            <w:t>betrekking tot opleidingsmogelijkheden</w:t>
          </w:r>
          <w:bookmarkEnd w:id="64"/>
        </w:p>
        <w:p w:rsidR="009424C9" w:rsidRDefault="00434EC5" w:rsidP="00A572BF">
          <w:pPr>
            <w:pStyle w:val="Geenafstand"/>
            <w:jc w:val="both"/>
          </w:pPr>
          <w:r>
            <w:t>Uit de result</w:t>
          </w:r>
          <w:r w:rsidR="00D35344">
            <w:t>aten is gebleken dat het ideaal</w:t>
          </w:r>
          <w:r>
            <w:t>beeld is, om mo</w:t>
          </w:r>
          <w:r w:rsidR="007D2ECB">
            <w:t xml:space="preserve">nteurs te laten starten bij M&amp;A, </w:t>
          </w:r>
          <w:r>
            <w:t xml:space="preserve">door te laten stromen naar A&amp;V om uiteindelijk door te groeien naar S&amp;O. </w:t>
          </w:r>
          <w:r w:rsidR="009424C9">
            <w:t>Uiteraard zijn er per afdeling en functie, verschillende</w:t>
          </w:r>
          <w:r w:rsidR="009F2398">
            <w:t xml:space="preserve"> (hogere)</w:t>
          </w:r>
          <w:r w:rsidR="009424C9">
            <w:t xml:space="preserve"> aanwijzingen nodig om het werk </w:t>
          </w:r>
          <w:r w:rsidR="00EF23E4">
            <w:t>te mogen uitvoeren. In bijlage 8</w:t>
          </w:r>
          <w:r w:rsidR="009424C9">
            <w:t xml:space="preserve"> is er in beeld gebracht welke aanwijzingen en niveau vereist zijn om te komen tot </w:t>
          </w:r>
          <w:r w:rsidR="009F2398">
            <w:t>een hoger niveau</w:t>
          </w:r>
          <w:r w:rsidR="009424C9">
            <w:t xml:space="preserve">. Dit overzicht kan tijdens ‘Het goede gesprek’ de basis vormen voor het bespreekbaar maken van zelfontwikkeling. </w:t>
          </w:r>
        </w:p>
        <w:p w:rsidR="00665143" w:rsidRDefault="00665143" w:rsidP="00A572BF">
          <w:pPr>
            <w:pStyle w:val="Kop2"/>
            <w:jc w:val="both"/>
          </w:pPr>
        </w:p>
        <w:p w:rsidR="00434EC5" w:rsidRPr="004939E5" w:rsidRDefault="00A572BF" w:rsidP="004939E5">
          <w:pPr>
            <w:pStyle w:val="Kop3"/>
            <w:rPr>
              <w:b/>
              <w:u w:val="none"/>
            </w:rPr>
          </w:pPr>
          <w:bookmarkStart w:id="65" w:name="_Toc452711348"/>
          <w:r w:rsidRPr="004939E5">
            <w:rPr>
              <w:b/>
              <w:u w:val="none"/>
            </w:rPr>
            <w:t>2</w:t>
          </w:r>
          <w:r w:rsidR="0066028C" w:rsidRPr="004939E5">
            <w:rPr>
              <w:b/>
              <w:u w:val="none"/>
            </w:rPr>
            <w:t xml:space="preserve">.2 </w:t>
          </w:r>
          <w:r w:rsidR="00434EC5" w:rsidRPr="004939E5">
            <w:rPr>
              <w:b/>
              <w:u w:val="none"/>
            </w:rPr>
            <w:t>inzichtelijk maken wat het oplevert</w:t>
          </w:r>
          <w:bookmarkEnd w:id="65"/>
        </w:p>
        <w:p w:rsidR="00A02278" w:rsidRDefault="00A02278" w:rsidP="00A572BF">
          <w:pPr>
            <w:pStyle w:val="Geenafstand"/>
            <w:jc w:val="both"/>
          </w:pPr>
          <w:r>
            <w:t>Ook</w:t>
          </w:r>
          <w:r w:rsidR="007D2ECB">
            <w:t xml:space="preserve"> is</w:t>
          </w:r>
          <w:r>
            <w:t xml:space="preserve"> uit de resultaten duidelijk geworden dat wanneer monteurs weten wat het hen oplevert, zowel financieel als in verantwoordelijkheden, dit bevorderlijk werkt voor de motivatie tot zelfontwikkeling. Als een monteur ziet wat </w:t>
          </w:r>
          <w:r w:rsidR="007D2ECB">
            <w:t xml:space="preserve">de </w:t>
          </w:r>
          <w:r w:rsidR="009F2398">
            <w:t>verantwoordelijkheden (intrinsieke motivatie)</w:t>
          </w:r>
          <w:r w:rsidR="007D2ECB">
            <w:t xml:space="preserve"> en opbrengsten </w:t>
          </w:r>
          <w:r w:rsidR="009F2398">
            <w:t xml:space="preserve">(extrinsieke motivatie) </w:t>
          </w:r>
          <w:r w:rsidR="007D2ECB">
            <w:t>zijn van</w:t>
          </w:r>
          <w:r>
            <w:t xml:space="preserve"> een (hogere) functie, zal hij gemotiveerd worden vanuit zichzelf bezig te zijn met zelfontwikkeling. </w:t>
          </w:r>
        </w:p>
        <w:p w:rsidR="00434EC5" w:rsidRDefault="00434EC5" w:rsidP="00A572BF">
          <w:pPr>
            <w:pStyle w:val="Geenafstand"/>
            <w:jc w:val="both"/>
          </w:pPr>
        </w:p>
        <w:p w:rsidR="00434EC5" w:rsidRPr="004939E5" w:rsidRDefault="00A572BF" w:rsidP="004939E5">
          <w:pPr>
            <w:pStyle w:val="Kop3"/>
            <w:rPr>
              <w:b/>
              <w:u w:val="none"/>
            </w:rPr>
          </w:pPr>
          <w:bookmarkStart w:id="66" w:name="_Toc452711349"/>
          <w:r w:rsidRPr="004939E5">
            <w:rPr>
              <w:b/>
              <w:u w:val="none"/>
            </w:rPr>
            <w:t>2</w:t>
          </w:r>
          <w:r w:rsidR="00434EC5" w:rsidRPr="004939E5">
            <w:rPr>
              <w:b/>
              <w:u w:val="none"/>
            </w:rPr>
            <w:t>.3 Andere leermethodes stimuleren</w:t>
          </w:r>
          <w:bookmarkEnd w:id="66"/>
          <w:r w:rsidR="00434EC5" w:rsidRPr="004939E5">
            <w:rPr>
              <w:b/>
              <w:u w:val="none"/>
            </w:rPr>
            <w:t xml:space="preserve"> </w:t>
          </w:r>
        </w:p>
        <w:p w:rsidR="00C17993" w:rsidRDefault="00E21ED2" w:rsidP="00A572BF">
          <w:pPr>
            <w:pStyle w:val="Geenafstand"/>
            <w:jc w:val="both"/>
          </w:pPr>
          <w:r>
            <w:t xml:space="preserve">Zoals is geconcludeerd, stelt </w:t>
          </w:r>
          <w:r w:rsidRPr="00665143">
            <w:t xml:space="preserve">de </w:t>
          </w:r>
          <w:r w:rsidR="0066028C" w:rsidRPr="00665143">
            <w:t>70-20-10</w:t>
          </w:r>
          <w:r w:rsidR="00665143" w:rsidRPr="00665143">
            <w:t xml:space="preserve"> theorie</w:t>
          </w:r>
          <w:r w:rsidR="00665143">
            <w:t xml:space="preserve"> </w:t>
          </w:r>
          <w:r>
            <w:t xml:space="preserve">dat er aan de hand van </w:t>
          </w:r>
          <w:proofErr w:type="spellStart"/>
          <w:r>
            <w:rPr>
              <w:i/>
            </w:rPr>
            <w:t>experience</w:t>
          </w:r>
          <w:proofErr w:type="spellEnd"/>
          <w:r>
            <w:rPr>
              <w:i/>
            </w:rPr>
            <w:t xml:space="preserve"> </w:t>
          </w:r>
          <w:r>
            <w:t>het beste kan worden geleerd</w:t>
          </w:r>
          <w:r w:rsidR="00665143">
            <w:t xml:space="preserve"> (</w:t>
          </w:r>
          <w:proofErr w:type="spellStart"/>
          <w:r w:rsidR="00665143">
            <w:t>Arets</w:t>
          </w:r>
          <w:proofErr w:type="spellEnd"/>
          <w:r w:rsidR="00665143">
            <w:t xml:space="preserve">, Heijnen &amp; </w:t>
          </w:r>
          <w:proofErr w:type="spellStart"/>
          <w:r w:rsidR="00665143">
            <w:t>Jennings</w:t>
          </w:r>
          <w:proofErr w:type="spellEnd"/>
          <w:r w:rsidR="00665143">
            <w:t>, 2015)</w:t>
          </w:r>
          <w:r>
            <w:t xml:space="preserve">. </w:t>
          </w:r>
          <w:r w:rsidR="00A572BF">
            <w:t xml:space="preserve">Het promoten van het </w:t>
          </w:r>
          <w:r w:rsidR="00A572BF">
            <w:rPr>
              <w:i/>
            </w:rPr>
            <w:t xml:space="preserve">on the job </w:t>
          </w:r>
          <w:r w:rsidR="00A572BF">
            <w:t xml:space="preserve">ervaringen op te doen zal monteurs in staat stellen beter te kunnen leren. Uit het onderzoek is gebleken dat er nu wel regelmatig stages worden gelopen maar dit niet van zelfsprekend is. </w:t>
          </w:r>
          <w:r w:rsidR="0066028C">
            <w:t>Het zou</w:t>
          </w:r>
          <w:r w:rsidR="00A572BF">
            <w:t xml:space="preserve"> mooi zijn als de monteurs vanuit eigen initiatief bij de teamleider aangeven behoefte hebben aan het meelopen met collega’s van andere (hogere) functies. </w:t>
          </w:r>
        </w:p>
        <w:p w:rsidR="0066028C" w:rsidRDefault="0066028C" w:rsidP="00A572BF">
          <w:pPr>
            <w:pStyle w:val="Geenafstand"/>
            <w:jc w:val="both"/>
          </w:pPr>
        </w:p>
        <w:p w:rsidR="00F27C2E" w:rsidRDefault="00C17993" w:rsidP="00A572BF">
          <w:pPr>
            <w:pStyle w:val="Kop2"/>
            <w:jc w:val="both"/>
          </w:pPr>
          <w:bookmarkStart w:id="67" w:name="_Toc452711350"/>
          <w:r>
            <w:t>3</w:t>
          </w:r>
          <w:r w:rsidR="00925AEF">
            <w:t>. Invoeren van minimaal opleidingsniveau binnen M&amp;A</w:t>
          </w:r>
          <w:bookmarkEnd w:id="67"/>
        </w:p>
        <w:p w:rsidR="00C17993" w:rsidRPr="00C17993" w:rsidRDefault="00F27C2E" w:rsidP="00A572BF">
          <w:pPr>
            <w:pStyle w:val="Geenafstand"/>
            <w:jc w:val="both"/>
          </w:pPr>
          <w:r w:rsidRPr="00C17993">
            <w:t xml:space="preserve">Uit de benchmark is gebleken dat wanneer een bedrijf </w:t>
          </w:r>
          <w:r w:rsidR="009D4024" w:rsidRPr="00C17993">
            <w:t>hoge eisen stelt aan het aanwijzingsniveau van de monteurs, er geen (grote) problemen ontstaan omtrent zelfontwikkeling. Alliander stelt namelijk dat monteurs meterkast</w:t>
          </w:r>
          <w:r w:rsidR="008E6948">
            <w:t>-</w:t>
          </w:r>
          <w:r w:rsidR="009D4024" w:rsidRPr="00C17993">
            <w:t xml:space="preserve">gerelateerde werkzaamheden alleen mogen uitvoeren wanneer zij VP Combi zijn opgeleid. Dit houdt in dat zij alle werkzaamheden zelfstandig mogen uitvoeren. </w:t>
          </w:r>
          <w:r w:rsidR="000E3357" w:rsidRPr="00C17993">
            <w:t>In het kader van ‘</w:t>
          </w:r>
          <w:proofErr w:type="spellStart"/>
          <w:r w:rsidR="000E3357" w:rsidRPr="00C17993">
            <w:t>Social</w:t>
          </w:r>
          <w:proofErr w:type="spellEnd"/>
          <w:r w:rsidR="000E3357" w:rsidRPr="00C17993">
            <w:t xml:space="preserve"> Return’  (</w:t>
          </w:r>
          <w:r w:rsidR="000E3357" w:rsidRPr="00132938">
            <w:t>Duchemin</w:t>
          </w:r>
          <w:r w:rsidR="0092711C" w:rsidRPr="00132938">
            <w:t>, 2015</w:t>
          </w:r>
          <w:r w:rsidR="0092711C" w:rsidRPr="00C17993">
            <w:t xml:space="preserve">) is </w:t>
          </w:r>
          <w:r w:rsidR="00B90A98" w:rsidRPr="00C17993">
            <w:t>het</w:t>
          </w:r>
          <w:r w:rsidR="0092711C" w:rsidRPr="00C17993">
            <w:t xml:space="preserve"> voor Stedin echter niet </w:t>
          </w:r>
          <w:r w:rsidR="009D4024" w:rsidRPr="00C17993">
            <w:t xml:space="preserve">haalbaar om dit minimale </w:t>
          </w:r>
          <w:r w:rsidR="00665143">
            <w:t xml:space="preserve">(hogere) </w:t>
          </w:r>
          <w:r w:rsidR="009D4024" w:rsidRPr="00C17993">
            <w:t xml:space="preserve">aanwijzingsniveau bij instroom verplicht te stellen. </w:t>
          </w:r>
          <w:r w:rsidR="0092711C" w:rsidRPr="00C17993">
            <w:t>Wat echter wel haalbaar is, is om bij instroom concrete afspraken te maken over de ontwikkeling van de monteur. Om door te kunnen stromen naar A&amp;V is de VP op web niveau 3 gewenst</w:t>
          </w:r>
          <w:r w:rsidR="00B90A98" w:rsidRPr="00C17993">
            <w:t xml:space="preserve"> (</w:t>
          </w:r>
          <w:r w:rsidR="0077195C">
            <w:t>Netbeheer Nederland</w:t>
          </w:r>
          <w:r w:rsidR="00132938">
            <w:t>, 2015</w:t>
          </w:r>
          <w:r w:rsidR="00B90A98" w:rsidRPr="00C17993">
            <w:t>)</w:t>
          </w:r>
          <w:r w:rsidR="0092711C" w:rsidRPr="00C17993">
            <w:t>. Daarom wordt er aanbevolen bij instroom van een nieuwe monteur, gebaseerd</w:t>
          </w:r>
          <w:r w:rsidR="00665143">
            <w:t xml:space="preserve"> op het werkverleden van de des</w:t>
          </w:r>
          <w:r w:rsidR="0092711C" w:rsidRPr="00C17993">
            <w:t>betreffende persoon, concrete afspraken te maken hoe en via welke ‘paden’ dit niveau behaald kan worden. Bij aanbeveling 3 is namelijk al inzichtelijk gemaakt welke ontwi</w:t>
          </w:r>
          <w:r w:rsidR="00665143">
            <w:t>kkelingsmogelijkheden er zijn. Dit</w:t>
          </w:r>
          <w:r w:rsidR="0092711C" w:rsidRPr="00C17993">
            <w:t xml:space="preserve"> dient dan ook als basis voor deze aanbeveling. Hierop kan namelijk worden gesteld waar een monteur bij instroom staat en welke opleidingen er moeten worden behaald, om tot het gewenste niveau te komen. Door dit te realiseren, zal de discussie die nu aanwezig is omtrent zelfontwikkeling worden geminimaliseerd. Dit komt </w:t>
          </w:r>
          <w:r w:rsidR="00665143">
            <w:t>omdat</w:t>
          </w:r>
          <w:r w:rsidR="0092711C" w:rsidRPr="00C17993">
            <w:t xml:space="preserve"> er concrete afspraken</w:t>
          </w:r>
          <w:r w:rsidR="00665143">
            <w:t xml:space="preserve"> worden gemaakt waar de monteur</w:t>
          </w:r>
          <w:r w:rsidR="0092711C" w:rsidRPr="00C17993">
            <w:t xml:space="preserve"> direct bij instroom bewust van wordt gemaakt. </w:t>
          </w:r>
          <w:r w:rsidR="00B90A98" w:rsidRPr="00C17993">
            <w:t xml:space="preserve">Vanaf het moment van instroom zal de monteur dus werken aan zelfontwikkeling. </w:t>
          </w:r>
        </w:p>
        <w:p w:rsidR="00C17993" w:rsidRDefault="00C17993" w:rsidP="00A572BF">
          <w:pPr>
            <w:pStyle w:val="Kop2"/>
            <w:jc w:val="both"/>
          </w:pPr>
        </w:p>
        <w:p w:rsidR="00C17993" w:rsidRDefault="00C17993" w:rsidP="00A572BF">
          <w:pPr>
            <w:pStyle w:val="Kop2"/>
            <w:jc w:val="both"/>
          </w:pPr>
          <w:bookmarkStart w:id="68" w:name="_Toc452711351"/>
          <w:r>
            <w:t>4. Urgentie neerleggen bij de monteurs</w:t>
          </w:r>
          <w:bookmarkEnd w:id="68"/>
        </w:p>
        <w:p w:rsidR="00C17993" w:rsidRDefault="00C17993" w:rsidP="008E6948">
          <w:pPr>
            <w:pStyle w:val="Geenafstand"/>
            <w:jc w:val="both"/>
          </w:pPr>
          <w:r>
            <w:t>Op basis van de veranderende omgeving van Stedin, kan worden gesteld het essentieel is dat Stedin bereid moet zijn mee te kunnen gaan in deze veranderingen. Zeker wat betreft M&amp;A, waar</w:t>
          </w:r>
          <w:r w:rsidR="00665143">
            <w:t xml:space="preserve"> na 2020</w:t>
          </w:r>
          <w:r>
            <w:t xml:space="preserve"> veranderingen zullen plaatsvinden. Daarom zal het voor de monteurs duidelijk moeten zijn waarom het belangrijk is dat zij werken aan</w:t>
          </w:r>
          <w:r w:rsidR="008E6948">
            <w:t xml:space="preserve"> hun</w:t>
          </w:r>
          <w:r>
            <w:t xml:space="preserve"> eigen ontwikkeling en wat zij hier zelf voor terug krijgen. Wanneer er niet aan zelfontwikkeling wordt gewerkt, zal dit namelijk ten koste gaan van de inzetbaarheid van de desbetreffende monteur. Daarnaast helpt zelfontwikkeling naast eigen belang ook het ‘</w:t>
          </w:r>
          <w:proofErr w:type="spellStart"/>
          <w:r>
            <w:t>futureproof</w:t>
          </w:r>
          <w:proofErr w:type="spellEnd"/>
          <w:r>
            <w:t xml:space="preserve">’ stellen van de organisatie. Omdat dit begint bij de medewerker zelf, in dit geval de monteur van M&amp;A, zullen de monteurs de urgentie moeten voelen hieraan te werken. Dit kan worden gerealiseerd door medewerkers bij instroom hiervan bewust te </w:t>
          </w:r>
          <w:r w:rsidR="008E6948">
            <w:t>maken</w:t>
          </w:r>
          <w:r>
            <w:t>. Bij aanbeveling 2 is namelijk een ontwikkeloverzicht aanbevolen, waarin inzichtelijk is gemaakt hoe monteurs op het gewenste aanwijzingsniveau</w:t>
          </w:r>
          <w:r w:rsidR="0055675B">
            <w:t>.</w:t>
          </w:r>
          <w:r>
            <w:t xml:space="preserve"> </w:t>
          </w:r>
        </w:p>
        <w:p w:rsidR="00D43811" w:rsidRDefault="00CE74FE" w:rsidP="00A572BF">
          <w:pPr>
            <w:pStyle w:val="Kop1"/>
          </w:pPr>
          <w:bookmarkStart w:id="69" w:name="_Toc451003267"/>
          <w:bookmarkStart w:id="70" w:name="_Toc452711352"/>
          <w:r>
            <w:t xml:space="preserve">9. </w:t>
          </w:r>
          <w:r w:rsidR="00CF689D">
            <w:t>I</w:t>
          </w:r>
          <w:r w:rsidR="00D43811">
            <w:t>mple</w:t>
          </w:r>
          <w:r w:rsidR="00CF689D">
            <w:t>me</w:t>
          </w:r>
          <w:r w:rsidR="00D43811">
            <w:t>ntatieplan</w:t>
          </w:r>
          <w:bookmarkEnd w:id="69"/>
          <w:bookmarkEnd w:id="70"/>
          <w:r w:rsidR="00D43811">
            <w:t xml:space="preserve"> </w:t>
          </w:r>
        </w:p>
        <w:p w:rsidR="00BB7CAA" w:rsidRDefault="00BB7CAA" w:rsidP="00BB7CAA">
          <w:pPr>
            <w:pStyle w:val="Geenafstand"/>
          </w:pPr>
        </w:p>
        <w:p w:rsidR="002278BE" w:rsidRPr="00CD77F0" w:rsidRDefault="002278BE" w:rsidP="00CD77F0">
          <w:pPr>
            <w:pStyle w:val="Geenafstand"/>
            <w:pBdr>
              <w:bottom w:val="single" w:sz="4" w:space="1" w:color="auto"/>
            </w:pBdr>
            <w:rPr>
              <w:i/>
            </w:rPr>
          </w:pPr>
          <w:r w:rsidRPr="00CD77F0">
            <w:rPr>
              <w:i/>
            </w:rPr>
            <w:lastRenderedPageBreak/>
            <w:t>In het implementatieplan zal duidelijk worden beschreven hoe de organisatie concrete invulling kan geven aan de in het vorige hoofdstuk beschreven aanbevelingen.</w:t>
          </w:r>
          <w:r w:rsidR="00CD77F0" w:rsidRPr="00CD77F0">
            <w:rPr>
              <w:i/>
            </w:rPr>
            <w:t xml:space="preserve"> Hierin zullen kosten en baten  tegenover elkaar worden gezet. </w:t>
          </w:r>
          <w:r w:rsidR="00B877E3">
            <w:rPr>
              <w:i/>
            </w:rPr>
            <w:t xml:space="preserve">De aanbevelingen zullen op strategisch, tactisch en operationeel niveau worden toegelicht. </w:t>
          </w:r>
        </w:p>
        <w:p w:rsidR="002278BE" w:rsidRDefault="002278BE" w:rsidP="00B54C19">
          <w:pPr>
            <w:pStyle w:val="Geenafstand"/>
            <w:jc w:val="both"/>
          </w:pPr>
        </w:p>
        <w:p w:rsidR="00676455" w:rsidRPr="00B75AB9" w:rsidRDefault="00676455" w:rsidP="00676455">
          <w:pPr>
            <w:pStyle w:val="Kop2"/>
            <w:jc w:val="both"/>
          </w:pPr>
          <w:bookmarkStart w:id="71" w:name="_Toc452711353"/>
          <w:r w:rsidRPr="00B75AB9">
            <w:t xml:space="preserve">1. </w:t>
          </w:r>
          <w:r>
            <w:t>Duidelijkheid creëren over de basiskwaliteit zelfontwikkeling</w:t>
          </w:r>
          <w:bookmarkEnd w:id="71"/>
        </w:p>
        <w:p w:rsidR="00795FE7" w:rsidRDefault="00EC53F3" w:rsidP="00B54C19">
          <w:pPr>
            <w:pStyle w:val="Geenafstand"/>
            <w:jc w:val="both"/>
          </w:pPr>
          <w:r>
            <w:t xml:space="preserve">Aanbeveling 1 is gericht op het creëren van duidelijkheid rondom zelfontwikkeling. </w:t>
          </w:r>
          <w:r w:rsidR="000C7F72">
            <w:t>Het</w:t>
          </w:r>
          <w:r>
            <w:t xml:space="preserve"> implementeren van deze aanbeveling zal weinig kosten met zich meedragen. Uit de resultaten </w:t>
          </w:r>
          <w:r w:rsidR="000C7F72">
            <w:t>zijn</w:t>
          </w:r>
          <w:r>
            <w:t xml:space="preserve"> namelijk verschillende elementen naar voren gekomen die zelfontwikkeling duidelijker beschrijven. </w:t>
          </w:r>
          <w:r w:rsidR="00435A62">
            <w:t>De volgende beschrijving, gebaseerd op het voor</w:t>
          </w:r>
          <w:r w:rsidR="009520D6">
            <w:t>af</w:t>
          </w:r>
          <w:r w:rsidR="00435A62">
            <w:t xml:space="preserve">gaand onderzoek, geeft een concrete definitie van zelfontwikkeling: </w:t>
          </w:r>
        </w:p>
        <w:p w:rsidR="00795FE7" w:rsidRDefault="00795FE7" w:rsidP="00B54C19">
          <w:pPr>
            <w:pStyle w:val="Geenafstand"/>
            <w:jc w:val="both"/>
          </w:pPr>
        </w:p>
        <w:tbl>
          <w:tblPr>
            <w:tblStyle w:val="Rastertabel4-Accent3"/>
            <w:tblW w:w="0" w:type="auto"/>
            <w:tblLook w:val="04A0" w:firstRow="1" w:lastRow="0" w:firstColumn="1" w:lastColumn="0" w:noHBand="0" w:noVBand="1"/>
          </w:tblPr>
          <w:tblGrid>
            <w:gridCol w:w="9062"/>
          </w:tblGrid>
          <w:tr w:rsidR="00795FE7" w:rsidTr="00054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795FE7" w:rsidRPr="00795FE7" w:rsidRDefault="00795FE7" w:rsidP="00054269">
                <w:pPr>
                  <w:pStyle w:val="Geenafstand"/>
                  <w:rPr>
                    <w:b w:val="0"/>
                    <w:i/>
                  </w:rPr>
                </w:pPr>
                <w:r w:rsidRPr="00795FE7">
                  <w:rPr>
                    <w:b w:val="0"/>
                    <w:i/>
                  </w:rPr>
                  <w:t>Zelfontwikkeling</w:t>
                </w:r>
              </w:p>
            </w:tc>
          </w:tr>
          <w:tr w:rsidR="00795FE7" w:rsidTr="00054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795FE7" w:rsidRPr="00795FE7" w:rsidRDefault="00795FE7" w:rsidP="00795FE7">
                <w:pPr>
                  <w:pStyle w:val="Geenafstand"/>
                  <w:rPr>
                    <w:b w:val="0"/>
                    <w:i/>
                  </w:rPr>
                </w:pPr>
                <w:r>
                  <w:rPr>
                    <w:b w:val="0"/>
                  </w:rPr>
                  <w:t>Is z</w:t>
                </w:r>
                <w:r w:rsidRPr="00795FE7">
                  <w:rPr>
                    <w:b w:val="0"/>
                  </w:rPr>
                  <w:t xml:space="preserve">ich bewust van eigen sterke en zwakke punten; </w:t>
                </w:r>
                <w:r>
                  <w:rPr>
                    <w:b w:val="0"/>
                  </w:rPr>
                  <w:t xml:space="preserve">werkt aan de eigen ontwikkeling om hiermee de Eneco Groep missie en visie te realiseren. </w:t>
                </w:r>
              </w:p>
            </w:tc>
          </w:tr>
          <w:tr w:rsidR="00795FE7" w:rsidTr="00054269">
            <w:tc>
              <w:tcPr>
                <w:cnfStyle w:val="001000000000" w:firstRow="0" w:lastRow="0" w:firstColumn="1" w:lastColumn="0" w:oddVBand="0" w:evenVBand="0" w:oddHBand="0" w:evenHBand="0" w:firstRowFirstColumn="0" w:firstRowLastColumn="0" w:lastRowFirstColumn="0" w:lastRowLastColumn="0"/>
                <w:tcW w:w="9062" w:type="dxa"/>
              </w:tcPr>
              <w:p w:rsidR="00795FE7" w:rsidRPr="00795FE7" w:rsidRDefault="00795FE7" w:rsidP="00054269">
                <w:pPr>
                  <w:pStyle w:val="Geenafstand"/>
                  <w:numPr>
                    <w:ilvl w:val="0"/>
                    <w:numId w:val="10"/>
                  </w:numPr>
                  <w:rPr>
                    <w:b w:val="0"/>
                    <w:i/>
                  </w:rPr>
                </w:pPr>
                <w:r w:rsidRPr="00795FE7">
                  <w:rPr>
                    <w:b w:val="0"/>
                    <w:i/>
                  </w:rPr>
                  <w:t xml:space="preserve">Is erop gespitst zichzelf te verbreden en/of te verdiepen. </w:t>
                </w:r>
              </w:p>
              <w:p w:rsidR="00795FE7" w:rsidRPr="00795FE7" w:rsidRDefault="00795FE7" w:rsidP="00054269">
                <w:pPr>
                  <w:pStyle w:val="Geenafstand"/>
                  <w:numPr>
                    <w:ilvl w:val="0"/>
                    <w:numId w:val="10"/>
                  </w:numPr>
                  <w:rPr>
                    <w:b w:val="0"/>
                    <w:i/>
                  </w:rPr>
                </w:pPr>
                <w:r w:rsidRPr="00795FE7">
                  <w:rPr>
                    <w:b w:val="0"/>
                    <w:i/>
                  </w:rPr>
                  <w:t xml:space="preserve">Volgt gericht opleidingen en/of zoekt mogelijkheden om ervaring op te doen. </w:t>
                </w:r>
              </w:p>
              <w:p w:rsidR="00795FE7" w:rsidRPr="00795FE7" w:rsidRDefault="00795FE7" w:rsidP="00054269">
                <w:pPr>
                  <w:pStyle w:val="Geenafstand"/>
                  <w:numPr>
                    <w:ilvl w:val="0"/>
                    <w:numId w:val="10"/>
                  </w:numPr>
                  <w:rPr>
                    <w:b w:val="0"/>
                    <w:i/>
                  </w:rPr>
                </w:pPr>
                <w:r w:rsidRPr="00795FE7">
                  <w:rPr>
                    <w:b w:val="0"/>
                    <w:i/>
                  </w:rPr>
                  <w:t>Zoekt en benut kansen voor eigen ontwikkeling.</w:t>
                </w:r>
              </w:p>
              <w:p w:rsidR="00795FE7" w:rsidRPr="00435A62" w:rsidRDefault="00795FE7" w:rsidP="00054269">
                <w:pPr>
                  <w:pStyle w:val="Geenafstand"/>
                  <w:numPr>
                    <w:ilvl w:val="0"/>
                    <w:numId w:val="10"/>
                  </w:numPr>
                  <w:rPr>
                    <w:i/>
                  </w:rPr>
                </w:pPr>
                <w:r w:rsidRPr="00795FE7">
                  <w:rPr>
                    <w:b w:val="0"/>
                    <w:i/>
                  </w:rPr>
                  <w:t>Vraagt feedback om van te kunnen leren</w:t>
                </w:r>
                <w:r w:rsidR="00435A62">
                  <w:rPr>
                    <w:b w:val="0"/>
                    <w:i/>
                  </w:rPr>
                  <w:t>.</w:t>
                </w:r>
              </w:p>
              <w:p w:rsidR="00435A62" w:rsidRDefault="00435A62" w:rsidP="00435A62">
                <w:pPr>
                  <w:pStyle w:val="Geenafstand"/>
                  <w:rPr>
                    <w:b w:val="0"/>
                    <w:i/>
                  </w:rPr>
                </w:pPr>
              </w:p>
              <w:p w:rsidR="00435A62" w:rsidRPr="00435A62" w:rsidRDefault="00435A62" w:rsidP="00435A62">
                <w:pPr>
                  <w:pStyle w:val="Geenafstand"/>
                  <w:rPr>
                    <w:b w:val="0"/>
                    <w:i/>
                  </w:rPr>
                </w:pPr>
                <w:r w:rsidRPr="00435A62">
                  <w:rPr>
                    <w:b w:val="0"/>
                    <w:i/>
                  </w:rPr>
                  <w:t xml:space="preserve">Gewenste deelcompetenties: </w:t>
                </w:r>
              </w:p>
              <w:p w:rsidR="00435A62" w:rsidRDefault="00435A62" w:rsidP="00435A62">
                <w:pPr>
                  <w:pStyle w:val="Geenafstand"/>
                  <w:rPr>
                    <w:i/>
                  </w:rPr>
                </w:pPr>
                <w:r>
                  <w:rPr>
                    <w:b w:val="0"/>
                  </w:rPr>
                  <w:t>V</w:t>
                </w:r>
                <w:r w:rsidRPr="00435A62">
                  <w:rPr>
                    <w:b w:val="0"/>
                  </w:rPr>
                  <w:t>eranderbereidheid, ondernemerschap</w:t>
                </w:r>
                <w:r>
                  <w:rPr>
                    <w:b w:val="0"/>
                  </w:rPr>
                  <w:t xml:space="preserve"> (proactieve houding)</w:t>
                </w:r>
                <w:r w:rsidRPr="00435A62">
                  <w:rPr>
                    <w:b w:val="0"/>
                  </w:rPr>
                  <w:t>, integriteit en flexibiliteit</w:t>
                </w:r>
                <w:r>
                  <w:rPr>
                    <w:b w:val="0"/>
                  </w:rPr>
                  <w:t>.</w:t>
                </w:r>
              </w:p>
            </w:tc>
          </w:tr>
        </w:tbl>
        <w:p w:rsidR="00795FE7" w:rsidRPr="00A407FD" w:rsidRDefault="00795FE7" w:rsidP="00795FE7">
          <w:pPr>
            <w:pStyle w:val="Geenafstand"/>
            <w:jc w:val="right"/>
            <w:rPr>
              <w:i/>
              <w:color w:val="808080" w:themeColor="background1" w:themeShade="80"/>
              <w:sz w:val="18"/>
              <w:szCs w:val="18"/>
            </w:rPr>
          </w:pPr>
          <w:r>
            <w:rPr>
              <w:i/>
              <w:color w:val="808080" w:themeColor="background1" w:themeShade="80"/>
              <w:sz w:val="18"/>
              <w:szCs w:val="18"/>
            </w:rPr>
            <w:t>Figuur 19.</w:t>
          </w:r>
          <w:r w:rsidRPr="00A407FD">
            <w:rPr>
              <w:i/>
              <w:color w:val="808080" w:themeColor="background1" w:themeShade="80"/>
              <w:sz w:val="18"/>
              <w:szCs w:val="18"/>
            </w:rPr>
            <w:t xml:space="preserve"> </w:t>
          </w:r>
          <w:r w:rsidR="00435A62">
            <w:rPr>
              <w:i/>
              <w:color w:val="808080" w:themeColor="background1" w:themeShade="80"/>
              <w:sz w:val="18"/>
              <w:szCs w:val="18"/>
            </w:rPr>
            <w:t xml:space="preserve">Uitgebreidere definitie van </w:t>
          </w:r>
          <w:r>
            <w:rPr>
              <w:i/>
              <w:color w:val="808080" w:themeColor="background1" w:themeShade="80"/>
              <w:sz w:val="18"/>
              <w:szCs w:val="18"/>
            </w:rPr>
            <w:t>Zelfontwikkeling (</w:t>
          </w:r>
          <w:r w:rsidR="00435A62">
            <w:rPr>
              <w:i/>
              <w:color w:val="808080" w:themeColor="background1" w:themeShade="80"/>
              <w:sz w:val="18"/>
              <w:szCs w:val="18"/>
            </w:rPr>
            <w:t xml:space="preserve">gebaseerd op </w:t>
          </w:r>
          <w:r>
            <w:rPr>
              <w:i/>
              <w:color w:val="808080" w:themeColor="background1" w:themeShade="80"/>
              <w:sz w:val="18"/>
              <w:szCs w:val="18"/>
            </w:rPr>
            <w:t>‘</w:t>
          </w:r>
          <w:r w:rsidRPr="00A407FD">
            <w:rPr>
              <w:i/>
              <w:color w:val="808080" w:themeColor="background1" w:themeShade="80"/>
              <w:sz w:val="18"/>
              <w:szCs w:val="18"/>
            </w:rPr>
            <w:t>HFM Competentieset</w:t>
          </w:r>
          <w:r>
            <w:rPr>
              <w:i/>
              <w:color w:val="808080" w:themeColor="background1" w:themeShade="80"/>
              <w:sz w:val="18"/>
              <w:szCs w:val="18"/>
            </w:rPr>
            <w:t xml:space="preserve">’, </w:t>
          </w:r>
          <w:r w:rsidRPr="00A407FD">
            <w:rPr>
              <w:i/>
              <w:color w:val="808080" w:themeColor="background1" w:themeShade="80"/>
              <w:sz w:val="18"/>
              <w:szCs w:val="18"/>
            </w:rPr>
            <w:t>2013)</w:t>
          </w:r>
        </w:p>
        <w:p w:rsidR="00795FE7" w:rsidRDefault="00795FE7" w:rsidP="00B54C19">
          <w:pPr>
            <w:pStyle w:val="Geenafstand"/>
            <w:jc w:val="both"/>
          </w:pPr>
        </w:p>
        <w:p w:rsidR="002278BE" w:rsidRDefault="00EC53F3" w:rsidP="00B54C19">
          <w:pPr>
            <w:pStyle w:val="Geenafstand"/>
            <w:jc w:val="both"/>
          </w:pPr>
          <w:r>
            <w:t xml:space="preserve">Op basis van deze elementen kan concreter worden beoordeeld. De enige kosten die deze aanbeveling zal bedragen, is het aanpassen van het overzicht waarin de basiskwaliteiten staan weergegeven (zie bijlage </w:t>
          </w:r>
          <w:r w:rsidR="00EF23E4">
            <w:t>2</w:t>
          </w:r>
          <w:r>
            <w:t>) door een HRD medewerker. Daarna zal dit ‘nieuwe’ overzicht moeten worden gecommuniceerd en worden geüpload op</w:t>
          </w:r>
          <w:r w:rsidR="000C7F72">
            <w:t xml:space="preserve"> de</w:t>
          </w:r>
          <w:r>
            <w:t xml:space="preserve"> SharePoint van Stedin. Wanneer dit gecommuniceerd wordt, kan er direct van dezelfde mogelijkheid gebruik worden gemaakt om ‘Het goede gesprek’ nogmaals te promoten binnen het bedrijf. Echter moet dit verder gaan dan een bericht op SharePoint, omdat de ervaring leert dat het </w:t>
          </w:r>
          <w:r w:rsidR="00435A62">
            <w:t>personeel dat in de buitendienst werkt</w:t>
          </w:r>
          <w:r w:rsidR="00080729">
            <w:t>,</w:t>
          </w:r>
          <w:r>
            <w:t xml:space="preserve"> de berichten op </w:t>
          </w:r>
          <w:r w:rsidR="00435A62">
            <w:t>SharePoint</w:t>
          </w:r>
          <w:r w:rsidR="00080729">
            <w:t xml:space="preserve"> niet altijd meekrijgt</w:t>
          </w:r>
          <w:r>
            <w:t xml:space="preserve">. Teamleiders, maar zeker ook werkverantwoordelijken en uitvoerders, </w:t>
          </w:r>
          <w:r w:rsidR="00B54C19">
            <w:t>kunnen dit promoten door er aandacht aan te besteden tijdens het werkoverleg. Wanneer ni</w:t>
          </w:r>
          <w:r w:rsidR="000C7F72">
            <w:t>et alleen de teamleider</w:t>
          </w:r>
          <w:r w:rsidR="00B54C19">
            <w:t xml:space="preserve"> maar ook de werkverantwoordelijken en de uitvoerders</w:t>
          </w:r>
          <w:r w:rsidR="000C7F72">
            <w:t xml:space="preserve"> dit doen</w:t>
          </w:r>
          <w:r w:rsidR="00B54C19">
            <w:t xml:space="preserve">, kunnen zij elkaar </w:t>
          </w:r>
          <w:r w:rsidR="0017379D">
            <w:t>er</w:t>
          </w:r>
          <w:r w:rsidR="00005052">
            <w:t xml:space="preserve"> </w:t>
          </w:r>
          <w:r w:rsidR="0017379D">
            <w:t>op</w:t>
          </w:r>
          <w:r w:rsidR="00B54C19">
            <w:t xml:space="preserve"> </w:t>
          </w:r>
          <w:r w:rsidR="00005052">
            <w:t>aanspreken</w:t>
          </w:r>
          <w:r w:rsidR="0017379D">
            <w:t xml:space="preserve"> dat het onder de aandacht wordt</w:t>
          </w:r>
          <w:r w:rsidR="00B54C19">
            <w:t xml:space="preserve"> gebracht. </w:t>
          </w:r>
        </w:p>
        <w:p w:rsidR="008232D7" w:rsidRDefault="008232D7" w:rsidP="00B54C19">
          <w:pPr>
            <w:pStyle w:val="Geenafstand"/>
            <w:jc w:val="both"/>
          </w:pPr>
        </w:p>
        <w:tbl>
          <w:tblPr>
            <w:tblStyle w:val="Rastertabel6kleurrijk-Accent3"/>
            <w:tblW w:w="9918" w:type="dxa"/>
            <w:tblLook w:val="04A0" w:firstRow="1" w:lastRow="0" w:firstColumn="1" w:lastColumn="0" w:noHBand="0" w:noVBand="1"/>
          </w:tblPr>
          <w:tblGrid>
            <w:gridCol w:w="3823"/>
            <w:gridCol w:w="3260"/>
            <w:gridCol w:w="2835"/>
          </w:tblGrid>
          <w:tr w:rsidR="00B877E3" w:rsidRPr="00B877E3" w:rsidTr="00486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877E3" w:rsidRPr="00795FE7" w:rsidRDefault="00B877E3" w:rsidP="00B54C19">
                <w:pPr>
                  <w:pStyle w:val="Geenafstand"/>
                  <w:jc w:val="both"/>
                  <w:rPr>
                    <w:color w:val="auto"/>
                  </w:rPr>
                </w:pPr>
                <w:r w:rsidRPr="00795FE7">
                  <w:rPr>
                    <w:color w:val="auto"/>
                  </w:rPr>
                  <w:t>Kosten</w:t>
                </w:r>
              </w:p>
            </w:tc>
            <w:tc>
              <w:tcPr>
                <w:tcW w:w="3260" w:type="dxa"/>
              </w:tcPr>
              <w:p w:rsidR="00B877E3" w:rsidRPr="00795FE7" w:rsidRDefault="00B877E3" w:rsidP="00B54C19">
                <w:pPr>
                  <w:pStyle w:val="Geenafstand"/>
                  <w:jc w:val="both"/>
                  <w:cnfStyle w:val="100000000000" w:firstRow="1" w:lastRow="0" w:firstColumn="0" w:lastColumn="0" w:oddVBand="0" w:evenVBand="0" w:oddHBand="0" w:evenHBand="0" w:firstRowFirstColumn="0" w:firstRowLastColumn="0" w:lastRowFirstColumn="0" w:lastRowLastColumn="0"/>
                  <w:rPr>
                    <w:color w:val="auto"/>
                  </w:rPr>
                </w:pPr>
                <w:r w:rsidRPr="00795FE7">
                  <w:rPr>
                    <w:color w:val="auto"/>
                  </w:rPr>
                  <w:t xml:space="preserve">Baten </w:t>
                </w:r>
              </w:p>
            </w:tc>
            <w:tc>
              <w:tcPr>
                <w:tcW w:w="2835" w:type="dxa"/>
              </w:tcPr>
              <w:p w:rsidR="00B877E3" w:rsidRPr="00795FE7" w:rsidRDefault="00B877E3" w:rsidP="00B54C19">
                <w:pPr>
                  <w:pStyle w:val="Geenafstand"/>
                  <w:jc w:val="both"/>
                  <w:cnfStyle w:val="100000000000" w:firstRow="1" w:lastRow="0" w:firstColumn="0" w:lastColumn="0" w:oddVBand="0" w:evenVBand="0" w:oddHBand="0" w:evenHBand="0" w:firstRowFirstColumn="0" w:firstRowLastColumn="0" w:lastRowFirstColumn="0" w:lastRowLastColumn="0"/>
                  <w:rPr>
                    <w:color w:val="auto"/>
                  </w:rPr>
                </w:pPr>
                <w:r w:rsidRPr="00795FE7">
                  <w:rPr>
                    <w:color w:val="auto"/>
                  </w:rPr>
                  <w:t>Inzet instrumenten</w:t>
                </w:r>
              </w:p>
            </w:tc>
          </w:tr>
          <w:tr w:rsidR="00B877E3" w:rsidTr="00486602">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3823" w:type="dxa"/>
              </w:tcPr>
              <w:p w:rsidR="00B877E3" w:rsidRPr="00795FE7" w:rsidRDefault="00B877E3" w:rsidP="00795FE7">
                <w:pPr>
                  <w:pStyle w:val="Geenafstand"/>
                  <w:rPr>
                    <w:b w:val="0"/>
                    <w:color w:val="auto"/>
                  </w:rPr>
                </w:pPr>
                <w:r w:rsidRPr="00795FE7">
                  <w:rPr>
                    <w:b w:val="0"/>
                    <w:color w:val="auto"/>
                  </w:rPr>
                  <w:t xml:space="preserve">1. Aanpassen basiskwaliteit </w:t>
                </w:r>
                <w:r w:rsidR="00795FE7">
                  <w:rPr>
                    <w:b w:val="0"/>
                    <w:color w:val="auto"/>
                  </w:rPr>
                  <w:t>door HRD Medewerker</w:t>
                </w:r>
                <w:r w:rsidR="00486602">
                  <w:rPr>
                    <w:b w:val="0"/>
                    <w:color w:val="auto"/>
                  </w:rPr>
                  <w:t>.</w:t>
                </w:r>
              </w:p>
              <w:p w:rsidR="00B877E3" w:rsidRPr="00795FE7" w:rsidRDefault="00B877E3" w:rsidP="00795FE7">
                <w:pPr>
                  <w:pStyle w:val="Geenafstand"/>
                  <w:rPr>
                    <w:b w:val="0"/>
                    <w:color w:val="auto"/>
                  </w:rPr>
                </w:pPr>
                <w:r w:rsidRPr="00795FE7">
                  <w:rPr>
                    <w:b w:val="0"/>
                    <w:color w:val="auto"/>
                  </w:rPr>
                  <w:t>2. Nieuw overzicht en ‘Het goede gesprek’ com</w:t>
                </w:r>
                <w:r w:rsidR="00486602">
                  <w:rPr>
                    <w:b w:val="0"/>
                    <w:color w:val="auto"/>
                  </w:rPr>
                  <w:t>municeren via SharePoint.</w:t>
                </w:r>
              </w:p>
              <w:p w:rsidR="00B877E3" w:rsidRPr="00795FE7" w:rsidRDefault="00B877E3" w:rsidP="00795FE7">
                <w:pPr>
                  <w:pStyle w:val="Geenafstand"/>
                  <w:rPr>
                    <w:color w:val="auto"/>
                  </w:rPr>
                </w:pPr>
                <w:r w:rsidRPr="00795FE7">
                  <w:rPr>
                    <w:b w:val="0"/>
                    <w:color w:val="auto"/>
                  </w:rPr>
                  <w:t xml:space="preserve">3. Leidinggevenden promoten </w:t>
                </w:r>
                <w:r w:rsidR="00486602">
                  <w:rPr>
                    <w:b w:val="0"/>
                    <w:color w:val="auto"/>
                  </w:rPr>
                  <w:t xml:space="preserve">deze aanbeveling </w:t>
                </w:r>
                <w:r w:rsidRPr="00795FE7">
                  <w:rPr>
                    <w:b w:val="0"/>
                    <w:color w:val="auto"/>
                  </w:rPr>
                  <w:t xml:space="preserve">tijdens </w:t>
                </w:r>
                <w:r w:rsidR="00080729">
                  <w:rPr>
                    <w:b w:val="0"/>
                    <w:color w:val="auto"/>
                  </w:rPr>
                  <w:t xml:space="preserve">het </w:t>
                </w:r>
                <w:r w:rsidRPr="00795FE7">
                  <w:rPr>
                    <w:b w:val="0"/>
                    <w:color w:val="auto"/>
                  </w:rPr>
                  <w:t>werkoverleg</w:t>
                </w:r>
                <w:r w:rsidR="00486602">
                  <w:rPr>
                    <w:color w:val="auto"/>
                  </w:rPr>
                  <w:t>.</w:t>
                </w:r>
              </w:p>
            </w:tc>
            <w:tc>
              <w:tcPr>
                <w:tcW w:w="3260" w:type="dxa"/>
              </w:tcPr>
              <w:p w:rsidR="00B877E3" w:rsidRPr="00795FE7" w:rsidRDefault="00795FE7" w:rsidP="00795FE7">
                <w:pPr>
                  <w:pStyle w:val="Geenafstand"/>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Op relatief goedkope wijze wordt zelfontwikkeling een duidelijker begrip voor de business. Daarnaast worden de basiskwaliteit én ‘Het goede gesprek’ opnieuw onder de aandacht gebracht.  </w:t>
                </w:r>
              </w:p>
            </w:tc>
            <w:tc>
              <w:tcPr>
                <w:tcW w:w="2835" w:type="dxa"/>
              </w:tcPr>
              <w:p w:rsidR="00435A62" w:rsidRDefault="00435A62" w:rsidP="00435A62">
                <w:pPr>
                  <w:pStyle w:val="Geenafstand"/>
                  <w:cnfStyle w:val="000000100000" w:firstRow="0" w:lastRow="0" w:firstColumn="0" w:lastColumn="0" w:oddVBand="0" w:evenVBand="0" w:oddHBand="1" w:evenHBand="0" w:firstRowFirstColumn="0" w:firstRowLastColumn="0" w:lastRowFirstColumn="0" w:lastRowLastColumn="0"/>
                  <w:rPr>
                    <w:color w:val="auto"/>
                  </w:rPr>
                </w:pPr>
                <w:r>
                  <w:rPr>
                    <w:color w:val="auto"/>
                  </w:rPr>
                  <w:t>Eneco Groep Kwaliteiten, teamleider</w:t>
                </w:r>
                <w:r w:rsidR="00080729">
                  <w:rPr>
                    <w:color w:val="auto"/>
                  </w:rPr>
                  <w:t>s</w:t>
                </w:r>
                <w:r>
                  <w:rPr>
                    <w:color w:val="auto"/>
                  </w:rPr>
                  <w:t xml:space="preserve">, werkverantwoordelijken, uitvoerders, HRD medewerker, </w:t>
                </w:r>
              </w:p>
              <w:p w:rsidR="00B877E3" w:rsidRPr="00795FE7" w:rsidRDefault="00435A62" w:rsidP="00DA045A">
                <w:pPr>
                  <w:pStyle w:val="Geenafstand"/>
                  <w:keepNext/>
                  <w:cnfStyle w:val="000000100000" w:firstRow="0" w:lastRow="0" w:firstColumn="0" w:lastColumn="0" w:oddVBand="0" w:evenVBand="0" w:oddHBand="1" w:evenHBand="0" w:firstRowFirstColumn="0" w:firstRowLastColumn="0" w:lastRowFirstColumn="0" w:lastRowLastColumn="0"/>
                  <w:rPr>
                    <w:color w:val="auto"/>
                  </w:rPr>
                </w:pPr>
                <w:r>
                  <w:rPr>
                    <w:color w:val="auto"/>
                  </w:rPr>
                  <w:t>SharePoint en het werkoverleg.</w:t>
                </w:r>
              </w:p>
            </w:tc>
          </w:tr>
        </w:tbl>
        <w:p w:rsidR="008232D7" w:rsidRPr="009520D6" w:rsidRDefault="00DA045A" w:rsidP="00DA045A">
          <w:pPr>
            <w:pStyle w:val="Bijschrift"/>
            <w:rPr>
              <w:rFonts w:ascii="Verdana" w:hAnsi="Verdana"/>
              <w:color w:val="808080" w:themeColor="background1" w:themeShade="80"/>
            </w:rPr>
          </w:pPr>
          <w:r w:rsidRPr="009520D6">
            <w:rPr>
              <w:rFonts w:ascii="Verdana" w:hAnsi="Verdana"/>
              <w:color w:val="808080" w:themeColor="background1" w:themeShade="80"/>
            </w:rPr>
            <w:t xml:space="preserve">Figuur 20. Kosten - baten analyse </w:t>
          </w:r>
          <w:r w:rsidR="00C31395" w:rsidRPr="009520D6">
            <w:rPr>
              <w:rFonts w:ascii="Verdana" w:hAnsi="Verdana"/>
              <w:color w:val="808080" w:themeColor="background1" w:themeShade="80"/>
            </w:rPr>
            <w:t>aanbeveling</w:t>
          </w:r>
          <w:r w:rsidRPr="009520D6">
            <w:rPr>
              <w:rFonts w:ascii="Verdana" w:hAnsi="Verdana"/>
              <w:color w:val="808080" w:themeColor="background1" w:themeShade="80"/>
            </w:rPr>
            <w:t xml:space="preserve"> 1</w:t>
          </w:r>
        </w:p>
        <w:p w:rsidR="009A4E17" w:rsidRDefault="009A4E17">
          <w:pPr>
            <w:rPr>
              <w:rFonts w:ascii="Verdana" w:eastAsiaTheme="majorEastAsia" w:hAnsi="Verdana" w:cstheme="majorBidi"/>
              <w:b/>
              <w:sz w:val="20"/>
              <w:szCs w:val="26"/>
              <w:lang w:eastAsia="nl-NL"/>
            </w:rPr>
          </w:pPr>
          <w:r>
            <w:rPr>
              <w:lang w:eastAsia="nl-NL"/>
            </w:rPr>
            <w:br w:type="page"/>
          </w:r>
        </w:p>
        <w:p w:rsidR="00676455" w:rsidRDefault="00676455" w:rsidP="00676455">
          <w:pPr>
            <w:pStyle w:val="Kop2"/>
            <w:jc w:val="both"/>
            <w:rPr>
              <w:lang w:eastAsia="nl-NL"/>
            </w:rPr>
          </w:pPr>
          <w:bookmarkStart w:id="72" w:name="_Toc452711354"/>
          <w:r>
            <w:rPr>
              <w:lang w:eastAsia="nl-NL"/>
            </w:rPr>
            <w:lastRenderedPageBreak/>
            <w:t>2. Het inzichtelijk maken van de ontwikkelmogelijkheden</w:t>
          </w:r>
          <w:bookmarkEnd w:id="72"/>
        </w:p>
        <w:p w:rsidR="00EC53F3" w:rsidRDefault="00B54C19" w:rsidP="00B54C19">
          <w:pPr>
            <w:pStyle w:val="Geenafstand"/>
            <w:jc w:val="both"/>
          </w:pPr>
          <w:r>
            <w:t>De volgende aanbeveling is gericht op het inzichtelijk maken van de ontwikkelmogelijkheden binnen het bedrijf. Omdat deze aanbeveling al voorzien is van een overzicht</w:t>
          </w:r>
          <w:r w:rsidR="00080729">
            <w:t>(zie bijlage 8)</w:t>
          </w:r>
          <w:r>
            <w:t>, zal dit de</w:t>
          </w:r>
          <w:r w:rsidR="00EF23E4">
            <w:t xml:space="preserve"> kosten </w:t>
          </w:r>
          <w:r w:rsidR="00080729">
            <w:t>beperken.</w:t>
          </w:r>
          <w:r w:rsidR="00EF23E4">
            <w:t xml:space="preserve"> </w:t>
          </w:r>
          <w:r w:rsidR="008B3634">
            <w:t>In</w:t>
          </w:r>
          <w:r>
            <w:t xml:space="preserve"> de HR PIT</w:t>
          </w:r>
          <w:r w:rsidR="008B3634">
            <w:t>,</w:t>
          </w:r>
          <w:r w:rsidR="00080729">
            <w:t xml:space="preserve"> de</w:t>
          </w:r>
          <w:r w:rsidR="008B3634">
            <w:t xml:space="preserve"> digital</w:t>
          </w:r>
          <w:r w:rsidR="00080729">
            <w:t>e</w:t>
          </w:r>
          <w:r w:rsidR="008B3634">
            <w:t xml:space="preserve"> personeelsomgeving, </w:t>
          </w:r>
          <w:r>
            <w:t xml:space="preserve">worden afspraken naar aanleiding van ‘Het goede gesprek’ vastgelegd. Door dit overzicht toe te voegen en aan de hand van dit overzicht zelfontwikkeling bespreekbaar te maken, blijft het onderwerp onder de aandacht. De </w:t>
          </w:r>
          <w:r w:rsidR="00DA045A">
            <w:t>drie</w:t>
          </w:r>
          <w:r>
            <w:t xml:space="preserve"> vragen die op het overzicht staan weergegeven, </w:t>
          </w:r>
          <w:r w:rsidR="000C7F72">
            <w:t>geven</w:t>
          </w:r>
          <w:r>
            <w:t xml:space="preserve"> ondersteuning aan het gesprek. </w:t>
          </w:r>
          <w:r w:rsidR="00005052">
            <w:t xml:space="preserve">De kosten – baten analyse voor deze aanbeveling zal voor een beter overzicht worden meegenomen in de kosten – baten analyse van de volgende aanbeveling. </w:t>
          </w:r>
        </w:p>
        <w:p w:rsidR="009013E7" w:rsidRDefault="009013E7" w:rsidP="00B54C19">
          <w:pPr>
            <w:pStyle w:val="Geenafstand"/>
            <w:jc w:val="both"/>
          </w:pPr>
        </w:p>
        <w:p w:rsidR="00676455" w:rsidRDefault="00676455" w:rsidP="00676455">
          <w:pPr>
            <w:pStyle w:val="Kop2"/>
            <w:jc w:val="both"/>
          </w:pPr>
          <w:bookmarkStart w:id="73" w:name="_Toc452711355"/>
          <w:r>
            <w:t>3. Invoeren van minimaal opleidingsniveau binnen M&amp;A</w:t>
          </w:r>
          <w:bookmarkEnd w:id="73"/>
        </w:p>
        <w:p w:rsidR="001763B5" w:rsidRDefault="009013E7" w:rsidP="00B54C19">
          <w:pPr>
            <w:pStyle w:val="Geenafstand"/>
            <w:jc w:val="both"/>
          </w:pPr>
          <w:r>
            <w:t xml:space="preserve">De derde aanbeveling zal de </w:t>
          </w:r>
          <w:r w:rsidR="0099558C">
            <w:t>hoogste</w:t>
          </w:r>
          <w:r>
            <w:t xml:space="preserve"> kosten met zich </w:t>
          </w:r>
          <w:r w:rsidR="0099558C">
            <w:t>meedragen</w:t>
          </w:r>
          <w:r>
            <w:t xml:space="preserve">. </w:t>
          </w:r>
          <w:r w:rsidR="0099558C">
            <w:t xml:space="preserve">Deze aanbeveling heeft </w:t>
          </w:r>
          <w:r w:rsidR="000C7F72">
            <w:t xml:space="preserve">ten eerste </w:t>
          </w:r>
          <w:r w:rsidR="0099558C">
            <w:t>een grote invloed</w:t>
          </w:r>
          <w:r w:rsidR="001763B5">
            <w:t xml:space="preserve"> op recruitment. Er zal namelijk</w:t>
          </w:r>
          <w:r w:rsidR="0099558C">
            <w:t xml:space="preserve"> </w:t>
          </w:r>
          <w:r w:rsidR="001763B5">
            <w:t>bij de instroom van nieuw personeel duidelijk moeten worden gemaakt wat hen te wachten staat rondom zelfontwikkeling.</w:t>
          </w:r>
          <w:r w:rsidR="00486602">
            <w:t xml:space="preserve"> Dit zal al vanuit advertenties duidelijk moeten worden beschreven. </w:t>
          </w:r>
        </w:p>
        <w:p w:rsidR="009013E7" w:rsidRDefault="001763B5" w:rsidP="00B54C19">
          <w:pPr>
            <w:pStyle w:val="Geenafstand"/>
            <w:jc w:val="both"/>
          </w:pPr>
          <w:r>
            <w:t xml:space="preserve">Daarnaast </w:t>
          </w:r>
          <w:r w:rsidR="00080729">
            <w:t>zal</w:t>
          </w:r>
          <w:r>
            <w:t xml:space="preserve"> er bij instroom ook </w:t>
          </w:r>
          <w:r w:rsidR="00080729">
            <w:t xml:space="preserve">moeten </w:t>
          </w:r>
          <w:r>
            <w:t>worden bepaald waar de instromer staat en zal er</w:t>
          </w:r>
          <w:r w:rsidR="00091155">
            <w:t xml:space="preserve"> op basis daarvan</w:t>
          </w:r>
          <w:r>
            <w:t xml:space="preserve"> een duidelijk plan </w:t>
          </w:r>
          <w:r w:rsidR="00091155">
            <w:t xml:space="preserve">moeten </w:t>
          </w:r>
          <w:r>
            <w:t xml:space="preserve">worden opgesteld </w:t>
          </w:r>
          <w:r w:rsidR="00091155">
            <w:t>over</w:t>
          </w:r>
          <w:r w:rsidR="00080729">
            <w:t xml:space="preserve"> wat</w:t>
          </w:r>
          <w:r w:rsidR="00091155">
            <w:t xml:space="preserve"> de benodigdheden zijn </w:t>
          </w:r>
          <w:r>
            <w:t xml:space="preserve">om </w:t>
          </w:r>
          <w:r w:rsidR="001A5B3B">
            <w:t xml:space="preserve">voor 2020 </w:t>
          </w:r>
          <w:r>
            <w:t>tot het gewenste niveau te komen</w:t>
          </w:r>
          <w:r w:rsidR="001A5B3B">
            <w:t xml:space="preserve"> (VP Combi, zie bijlage 8)</w:t>
          </w:r>
          <w:r>
            <w:t>.</w:t>
          </w:r>
          <w:r w:rsidR="001A5B3B">
            <w:t xml:space="preserve"> Daarna kan de monteur eventueel doorstromen naar een andere afdeling als hier behoefte </w:t>
          </w:r>
          <w:r w:rsidR="009F6E18">
            <w:t>aa</w:t>
          </w:r>
          <w:r w:rsidR="001A5B3B">
            <w:t>n is.</w:t>
          </w:r>
          <w:r w:rsidR="00486602">
            <w:t xml:space="preserve"> Onlangs is er een HFM competentietest ingevoerd voor monteurs om bij instroom het ontwikkelpotentieel te bepalen (I. Duchemin, persoonlijke communicatie, 31 mei 2016). Dit instrument helpt bij het vaststellen van het ontwikkelplan. </w:t>
          </w:r>
          <w:r w:rsidR="00C31395">
            <w:t>Het is echter niet bekend wat de kosten zijn voor deze test.</w:t>
          </w:r>
          <w:r w:rsidR="000957A8">
            <w:t xml:space="preserve"> Een eventuele goedkopere variant is de sterkte-zwakteanalyse van </w:t>
          </w:r>
          <w:proofErr w:type="spellStart"/>
          <w:r w:rsidR="000957A8">
            <w:t>Kluijtmans</w:t>
          </w:r>
          <w:proofErr w:type="spellEnd"/>
          <w:r w:rsidR="000957A8">
            <w:t xml:space="preserve"> (2010) die gebruikt kan worden bij het bewust maken van eigen functioneren.</w:t>
          </w:r>
          <w:r w:rsidR="00C31395">
            <w:t xml:space="preserve"> </w:t>
          </w:r>
          <w:r>
            <w:t>Wanneer de tweede aanbeveling is geïmplementeerd, kan de bedrijfsschool beter inspelen op de wensen en behoefte</w:t>
          </w:r>
          <w:r w:rsidR="00005052">
            <w:t>n</w:t>
          </w:r>
          <w:r>
            <w:t xml:space="preserve"> vanuit de business. Dit is namelijk nodig omdat er op grotere schaal opleidingen zullen worden gevolgd vanuit</w:t>
          </w:r>
          <w:r w:rsidR="000C7F72">
            <w:t xml:space="preserve"> de</w:t>
          </w:r>
          <w:r>
            <w:t xml:space="preserve"> monteurs. Wellicht zullen hiervoor zelfs extra docenten en lokalen moeten worden gerealiseerd. </w:t>
          </w:r>
        </w:p>
        <w:p w:rsidR="002743C2" w:rsidRDefault="0055675B" w:rsidP="00B54C19">
          <w:pPr>
            <w:pStyle w:val="Geenafstand"/>
            <w:jc w:val="both"/>
          </w:pPr>
          <w:r>
            <w:t xml:space="preserve">Daarnaast is coachend vermogen vanuit de teamleider gewenst om de monteur te begeleiden in dit traject. Uit de resultaten is duidelijk geworden dat er grote </w:t>
          </w:r>
          <w:r w:rsidR="00005052">
            <w:t>niveau</w:t>
          </w:r>
          <w:r>
            <w:t xml:space="preserve">verschillen zijn tussen teamleiders. Daarom is het ook lastig </w:t>
          </w:r>
          <w:r w:rsidR="00A51110">
            <w:t xml:space="preserve">om </w:t>
          </w:r>
          <w:r>
            <w:t>te bepalen hoeveel teamleiders eventueel een cursus coachend leid</w:t>
          </w:r>
          <w:r w:rsidR="00A51110">
            <w:t>erschap zouden moeten volgen</w:t>
          </w:r>
          <w:r>
            <w:t xml:space="preserve"> om deze aanbeveling te kunnen realiseren. </w:t>
          </w:r>
          <w:r w:rsidR="002743C2">
            <w:t>Om kosten te beperken kan dit onderwerp onder de aandacht wo</w:t>
          </w:r>
          <w:r w:rsidR="004B4F26">
            <w:t xml:space="preserve">rden gebracht tijdens de Teams </w:t>
          </w:r>
          <w:proofErr w:type="spellStart"/>
          <w:r w:rsidR="004B4F26">
            <w:t>To</w:t>
          </w:r>
          <w:proofErr w:type="spellEnd"/>
          <w:r w:rsidR="004B4F26">
            <w:t xml:space="preserve"> </w:t>
          </w:r>
          <w:proofErr w:type="spellStart"/>
          <w:r w:rsidR="004B4F26">
            <w:t>R</w:t>
          </w:r>
          <w:r w:rsidR="002743C2">
            <w:t>esult</w:t>
          </w:r>
          <w:proofErr w:type="spellEnd"/>
          <w:r w:rsidR="002743C2">
            <w:t xml:space="preserve">-sessies (TTR). Dit zijn sessies waarbij </w:t>
          </w:r>
          <w:r w:rsidR="004B4F26">
            <w:t xml:space="preserve">leidinggevenden op externe locaties onderwerpen behandelen </w:t>
          </w:r>
          <w:r w:rsidR="00F4043C">
            <w:t>ten behoeve  van l</w:t>
          </w:r>
          <w:r w:rsidR="004B4F26">
            <w:t>eiderschap</w:t>
          </w:r>
          <w:r w:rsidR="00F4043C">
            <w:t>sontwikkeling</w:t>
          </w:r>
          <w:r w:rsidR="004B4F26">
            <w:t xml:space="preserve"> (I. Duchemin, persoonlijke communicatie, 1</w:t>
          </w:r>
          <w:r w:rsidR="00486602">
            <w:t>9</w:t>
          </w:r>
          <w:r w:rsidR="004B4F26">
            <w:t xml:space="preserve"> mei 2016)</w:t>
          </w:r>
          <w:r w:rsidR="00486602">
            <w:t xml:space="preserve">. </w:t>
          </w:r>
        </w:p>
        <w:p w:rsidR="00A51110" w:rsidRDefault="000C7F72" w:rsidP="00B54C19">
          <w:pPr>
            <w:pStyle w:val="Geenafstand"/>
            <w:jc w:val="both"/>
          </w:pPr>
          <w:r>
            <w:t>Door de grote hoeveelheid variabelen di</w:t>
          </w:r>
          <w:r w:rsidR="00005052">
            <w:t>e</w:t>
          </w:r>
          <w:r>
            <w:t xml:space="preserve"> invloed hebben op het implementeren van deze aanbeveling, is het lastig o</w:t>
          </w:r>
          <w:r w:rsidR="0055675B">
            <w:t>m een indicatie te geven van w</w:t>
          </w:r>
          <w:r>
            <w:t>at de kosten precies zullen zijn</w:t>
          </w:r>
          <w:r w:rsidR="0055675B">
            <w:t xml:space="preserve">. </w:t>
          </w:r>
          <w:r w:rsidR="008646EC">
            <w:t xml:space="preserve">Onderstaande tijdlijn zal de implementatie voor deze aanbeveling visueel weergeven. </w:t>
          </w:r>
        </w:p>
        <w:p w:rsidR="001836E6" w:rsidRDefault="001836E6" w:rsidP="00B54C19">
          <w:pPr>
            <w:pStyle w:val="Geenafstand"/>
            <w:jc w:val="both"/>
          </w:pPr>
          <w:r>
            <w:rPr>
              <w:noProof/>
            </w:rPr>
            <mc:AlternateContent>
              <mc:Choice Requires="wps">
                <w:drawing>
                  <wp:anchor distT="0" distB="0" distL="114300" distR="114300" simplePos="0" relativeHeight="251689984" behindDoc="0" locked="0" layoutInCell="1" allowOverlap="1" wp14:anchorId="26124AF4" wp14:editId="26D227C4">
                    <wp:simplePos x="0" y="0"/>
                    <wp:positionH relativeFrom="margin">
                      <wp:posOffset>-337045</wp:posOffset>
                    </wp:positionH>
                    <wp:positionV relativeFrom="paragraph">
                      <wp:posOffset>172638</wp:posOffset>
                    </wp:positionV>
                    <wp:extent cx="1626781" cy="648586"/>
                    <wp:effectExtent l="0" t="0" r="12065" b="18415"/>
                    <wp:wrapNone/>
                    <wp:docPr id="4" name="Tekstvak 4"/>
                    <wp:cNvGraphicFramePr/>
                    <a:graphic xmlns:a="http://schemas.openxmlformats.org/drawingml/2006/main">
                      <a:graphicData uri="http://schemas.microsoft.com/office/word/2010/wordprocessingShape">
                        <wps:wsp>
                          <wps:cNvSpPr txBox="1"/>
                          <wps:spPr>
                            <a:xfrm>
                              <a:off x="0" y="0"/>
                              <a:ext cx="1626781" cy="6485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9E5" w:rsidRPr="005555ED" w:rsidRDefault="004939E5">
                                <w:r w:rsidRPr="005555ED">
                                  <w:t>Overzicht uit bijlage 8 is gecommuniceerd</w:t>
                                </w:r>
                                <w:r>
                                  <w:t xml:space="preserve"> en advertentie is aangepast.</w:t>
                                </w:r>
                                <w:r w:rsidRPr="005555E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4AF4" id="Tekstvak 4" o:spid="_x0000_s1030" type="#_x0000_t202" style="position:absolute;left:0;text-align:left;margin-left:-26.55pt;margin-top:13.6pt;width:128.1pt;height:51.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" fillcolor="white [3201]" strokeweight=".5pt">
                    <v:textbox>
                      <w:txbxContent>
                        <w:p w:rsidR="004939E5" w:rsidRPr="005555ED" w:rsidRDefault="004939E5">
                          <w:r w:rsidRPr="005555ED">
                            <w:t>Overzicht uit bijlage 8 is gecommuniceerd</w:t>
                          </w:r>
                          <w:r>
                            <w:t xml:space="preserve"> en advertentie is aangepast.</w:t>
                          </w:r>
                          <w:r w:rsidRPr="005555ED">
                            <w:t xml:space="preserve"> </w:t>
                          </w:r>
                        </w:p>
                      </w:txbxContent>
                    </v:textbox>
                    <w10:wrap anchorx="margin"/>
                  </v:shape>
                </w:pict>
              </mc:Fallback>
            </mc:AlternateContent>
          </w:r>
        </w:p>
        <w:p w:rsidR="00A51110" w:rsidRDefault="00F4043C" w:rsidP="00B54C19">
          <w:pPr>
            <w:pStyle w:val="Geenafstand"/>
            <w:jc w:val="both"/>
          </w:pPr>
          <w:r>
            <w:rPr>
              <w:noProof/>
            </w:rPr>
            <mc:AlternateContent>
              <mc:Choice Requires="wps">
                <w:drawing>
                  <wp:anchor distT="0" distB="0" distL="114300" distR="114300" simplePos="0" relativeHeight="251708416" behindDoc="0" locked="0" layoutInCell="1" allowOverlap="1" wp14:anchorId="67FC16B8" wp14:editId="4D007147">
                    <wp:simplePos x="0" y="0"/>
                    <wp:positionH relativeFrom="margin">
                      <wp:align>right</wp:align>
                    </wp:positionH>
                    <wp:positionV relativeFrom="paragraph">
                      <wp:posOffset>15364</wp:posOffset>
                    </wp:positionV>
                    <wp:extent cx="2427638" cy="619125"/>
                    <wp:effectExtent l="0" t="0" r="10795" b="28575"/>
                    <wp:wrapNone/>
                    <wp:docPr id="44" name="Tekstvak 44"/>
                    <wp:cNvGraphicFramePr/>
                    <a:graphic xmlns:a="http://schemas.openxmlformats.org/drawingml/2006/main">
                      <a:graphicData uri="http://schemas.microsoft.com/office/word/2010/wordprocessingShape">
                        <wps:wsp>
                          <wps:cNvSpPr txBox="1"/>
                          <wps:spPr>
                            <a:xfrm>
                              <a:off x="0" y="0"/>
                              <a:ext cx="2427638"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9E5" w:rsidRPr="005555ED" w:rsidRDefault="004939E5" w:rsidP="001836E6">
                                <w:r>
                                  <w:t xml:space="preserve">Monteur werkt aan ontwikkelplan met begeleiding van een coachend leidinggevende.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16B8" id="Tekstvak 44" o:spid="_x0000_s1031" type="#_x0000_t202" style="position:absolute;left:0;text-align:left;margin-left:139.95pt;margin-top:1.2pt;width:191.15pt;height:48.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" fillcolor="white [3201]" strokeweight=".5pt">
                    <v:textbox>
                      <w:txbxContent>
                        <w:p w:rsidR="004939E5" w:rsidRPr="005555ED" w:rsidRDefault="004939E5" w:rsidP="001836E6">
                          <w:r>
                            <w:t xml:space="preserve">Monteur werkt aan ontwikkelplan met begeleiding van een coachend leidinggevende. </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159C862B" wp14:editId="30D3CE61">
                    <wp:simplePos x="0" y="0"/>
                    <wp:positionH relativeFrom="margin">
                      <wp:posOffset>1336180</wp:posOffset>
                    </wp:positionH>
                    <wp:positionV relativeFrom="paragraph">
                      <wp:posOffset>24955</wp:posOffset>
                    </wp:positionV>
                    <wp:extent cx="1966913" cy="619125"/>
                    <wp:effectExtent l="0" t="0" r="14605" b="28575"/>
                    <wp:wrapNone/>
                    <wp:docPr id="33" name="Tekstvak 33"/>
                    <wp:cNvGraphicFramePr/>
                    <a:graphic xmlns:a="http://schemas.openxmlformats.org/drawingml/2006/main">
                      <a:graphicData uri="http://schemas.microsoft.com/office/word/2010/wordprocessingShape">
                        <wps:wsp>
                          <wps:cNvSpPr txBox="1"/>
                          <wps:spPr>
                            <a:xfrm>
                              <a:off x="0" y="0"/>
                              <a:ext cx="1966913"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9E5" w:rsidRPr="005555ED" w:rsidRDefault="004939E5" w:rsidP="005555ED">
                                <w:r>
                                  <w:t xml:space="preserve">Leidinggevenden volgen cursus coachend leiderschap tijdens TTR-sessie.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862B" id="Tekstvak 33" o:spid="_x0000_s1032" type="#_x0000_t202" style="position:absolute;left:0;text-align:left;margin-left:105.2pt;margin-top:1.95pt;width:154.9pt;height:4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" fillcolor="white [3201]" strokeweight=".5pt">
                    <v:textbox>
                      <w:txbxContent>
                        <w:p w:rsidR="004939E5" w:rsidRPr="005555ED" w:rsidRDefault="004939E5" w:rsidP="005555ED">
                          <w:r>
                            <w:t xml:space="preserve">Leidinggevenden volgen cursus coachend leiderschap tijdens TTR-sessie. </w:t>
                          </w:r>
                        </w:p>
                      </w:txbxContent>
                    </v:textbox>
                    <w10:wrap anchorx="margin"/>
                  </v:shape>
                </w:pict>
              </mc:Fallback>
            </mc:AlternateContent>
          </w:r>
        </w:p>
        <w:p w:rsidR="00A51110" w:rsidRDefault="00A51110" w:rsidP="00B54C19">
          <w:pPr>
            <w:pStyle w:val="Geenafstand"/>
            <w:jc w:val="both"/>
          </w:pPr>
        </w:p>
        <w:p w:rsidR="00A51110" w:rsidRDefault="00A51110" w:rsidP="00B54C19">
          <w:pPr>
            <w:pStyle w:val="Geenafstand"/>
            <w:jc w:val="both"/>
          </w:pPr>
        </w:p>
        <w:p w:rsidR="00A51110" w:rsidRDefault="00A51110" w:rsidP="00B54C19">
          <w:pPr>
            <w:pStyle w:val="Geenafstand"/>
            <w:jc w:val="both"/>
          </w:pPr>
        </w:p>
        <w:p w:rsidR="00A51110" w:rsidRDefault="001836E6" w:rsidP="00B54C19">
          <w:pPr>
            <w:pStyle w:val="Geenafstand"/>
            <w:jc w:val="both"/>
          </w:pPr>
          <w:r>
            <w:rPr>
              <w:noProof/>
            </w:rPr>
            <mc:AlternateContent>
              <mc:Choice Requires="wps">
                <w:drawing>
                  <wp:anchor distT="0" distB="0" distL="114300" distR="114300" simplePos="0" relativeHeight="251706368" behindDoc="0" locked="0" layoutInCell="1" allowOverlap="1" wp14:anchorId="3BE0DCA4" wp14:editId="3C7D4689">
                    <wp:simplePos x="0" y="0"/>
                    <wp:positionH relativeFrom="leftMargin">
                      <wp:posOffset>4543425</wp:posOffset>
                    </wp:positionH>
                    <wp:positionV relativeFrom="paragraph">
                      <wp:posOffset>43814</wp:posOffset>
                    </wp:positionV>
                    <wp:extent cx="300038" cy="153988"/>
                    <wp:effectExtent l="0" t="38100" r="62230" b="36830"/>
                    <wp:wrapNone/>
                    <wp:docPr id="37" name="Rechte verbindingslijn met pijl 37"/>
                    <wp:cNvGraphicFramePr/>
                    <a:graphic xmlns:a="http://schemas.openxmlformats.org/drawingml/2006/main">
                      <a:graphicData uri="http://schemas.microsoft.com/office/word/2010/wordprocessingShape">
                        <wps:wsp>
                          <wps:cNvCnPr/>
                          <wps:spPr>
                            <a:xfrm flipV="1">
                              <a:off x="0" y="0"/>
                              <a:ext cx="300038" cy="1539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EE197A" id="_x0000_t32" coordsize="21600,21600" o:spt="32" o:oned="t" path="m,l21600,21600e" filled="f">
                    <v:path arrowok="t" fillok="f" o:connecttype="none"/>
                    <o:lock v:ext="edit" shapetype="t"/>
                  </v:shapetype>
                  <v:shape id="Rechte verbindingslijn met pijl 37" o:spid="_x0000_s1026" type="#_x0000_t32" style="position:absolute;margin-left:357.75pt;margin-top:3.45pt;width:23.65pt;height:12.15pt;flip:y;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" strokecolor="#ffc000 [3204]" strokeweight=".5pt">
                    <v:stroke endarrow="block" joinstyle="miter"/>
                    <w10:wrap anchorx="margin"/>
                  </v:shape>
                </w:pict>
              </mc:Fallback>
            </mc:AlternateContent>
          </w:r>
          <w:r w:rsidR="005555ED">
            <w:rPr>
              <w:noProof/>
            </w:rPr>
            <mc:AlternateContent>
              <mc:Choice Requires="wps">
                <w:drawing>
                  <wp:anchor distT="0" distB="0" distL="114300" distR="114300" simplePos="0" relativeHeight="251697152" behindDoc="0" locked="0" layoutInCell="1" allowOverlap="1" wp14:anchorId="2D07D022" wp14:editId="1FC88471">
                    <wp:simplePos x="0" y="0"/>
                    <wp:positionH relativeFrom="leftMargin">
                      <wp:posOffset>2394903</wp:posOffset>
                    </wp:positionH>
                    <wp:positionV relativeFrom="paragraph">
                      <wp:posOffset>43815</wp:posOffset>
                    </wp:positionV>
                    <wp:extent cx="0" cy="244549"/>
                    <wp:effectExtent l="76200" t="38100" r="57150" b="22225"/>
                    <wp:wrapNone/>
                    <wp:docPr id="29" name="Rechte verbindingslijn met pijl 29"/>
                    <wp:cNvGraphicFramePr/>
                    <a:graphic xmlns:a="http://schemas.openxmlformats.org/drawingml/2006/main">
                      <a:graphicData uri="http://schemas.microsoft.com/office/word/2010/wordprocessingShape">
                        <wps:wsp>
                          <wps:cNvCnPr/>
                          <wps:spPr>
                            <a:xfrm flipV="1">
                              <a:off x="0" y="0"/>
                              <a:ext cx="0" cy="2445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7C000" id="Rechte verbindingslijn met pijl 29" o:spid="_x0000_s1026" type="#_x0000_t32" style="position:absolute;margin-left:188.6pt;margin-top:3.45pt;width:0;height:19.25pt;flip:y;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" strokecolor="#ffc000 [3204]" strokeweight=".5pt">
                    <v:stroke endarrow="block" joinstyle="miter"/>
                    <w10:wrap anchorx="margin"/>
                  </v:shape>
                </w:pict>
              </mc:Fallback>
            </mc:AlternateContent>
          </w:r>
          <w:r w:rsidR="005555ED">
            <w:rPr>
              <w:noProof/>
            </w:rPr>
            <mc:AlternateContent>
              <mc:Choice Requires="wps">
                <w:drawing>
                  <wp:anchor distT="0" distB="0" distL="114300" distR="114300" simplePos="0" relativeHeight="251691008" behindDoc="0" locked="0" layoutInCell="1" allowOverlap="1" wp14:anchorId="6A8D9F97" wp14:editId="56305B11">
                    <wp:simplePos x="0" y="0"/>
                    <wp:positionH relativeFrom="leftMargin">
                      <wp:align>right</wp:align>
                    </wp:positionH>
                    <wp:positionV relativeFrom="paragraph">
                      <wp:posOffset>52085</wp:posOffset>
                    </wp:positionV>
                    <wp:extent cx="0" cy="244549"/>
                    <wp:effectExtent l="76200" t="38100" r="57150" b="22225"/>
                    <wp:wrapNone/>
                    <wp:docPr id="11" name="Rechte verbindingslijn met pijl 11"/>
                    <wp:cNvGraphicFramePr/>
                    <a:graphic xmlns:a="http://schemas.openxmlformats.org/drawingml/2006/main">
                      <a:graphicData uri="http://schemas.microsoft.com/office/word/2010/wordprocessingShape">
                        <wps:wsp>
                          <wps:cNvCnPr/>
                          <wps:spPr>
                            <a:xfrm flipV="1">
                              <a:off x="0" y="0"/>
                              <a:ext cx="0" cy="2445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198CC" id="Rechte verbindingslijn met pijl 11" o:spid="_x0000_s1026" type="#_x0000_t32" style="position:absolute;margin-left:-51.2pt;margin-top:4.1pt;width:0;height:19.25pt;flip:y;z-index:2516910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" strokecolor="#ffc000 [3204]" strokeweight=".5pt">
                    <v:stroke endarrow="block" joinstyle="miter"/>
                    <w10:wrap anchorx="margin"/>
                  </v:shape>
                </w:pict>
              </mc:Fallback>
            </mc:AlternateContent>
          </w:r>
        </w:p>
        <w:p w:rsidR="008646EC" w:rsidRDefault="001836E6" w:rsidP="00B54C19">
          <w:pPr>
            <w:pStyle w:val="Geenafstand"/>
            <w:jc w:val="both"/>
          </w:pPr>
          <w:r>
            <w:rPr>
              <w:noProof/>
            </w:rPr>
            <mc:AlternateContent>
              <mc:Choice Requires="wps">
                <w:drawing>
                  <wp:anchor distT="0" distB="0" distL="114300" distR="114300" simplePos="0" relativeHeight="251704320" behindDoc="0" locked="0" layoutInCell="1" allowOverlap="1" wp14:anchorId="49E29C85" wp14:editId="159B65C6">
                    <wp:simplePos x="0" y="0"/>
                    <wp:positionH relativeFrom="column">
                      <wp:posOffset>1710056</wp:posOffset>
                    </wp:positionH>
                    <wp:positionV relativeFrom="paragraph">
                      <wp:posOffset>65723</wp:posOffset>
                    </wp:positionV>
                    <wp:extent cx="3723958" cy="52387"/>
                    <wp:effectExtent l="0" t="0" r="10160" b="24130"/>
                    <wp:wrapNone/>
                    <wp:docPr id="36" name="Stroomdiagram: Proces 36"/>
                    <wp:cNvGraphicFramePr/>
                    <a:graphic xmlns:a="http://schemas.openxmlformats.org/drawingml/2006/main">
                      <a:graphicData uri="http://schemas.microsoft.com/office/word/2010/wordprocessingShape">
                        <wps:wsp>
                          <wps:cNvSpPr/>
                          <wps:spPr>
                            <a:xfrm>
                              <a:off x="0" y="0"/>
                              <a:ext cx="3723958" cy="5238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5551" id="_x0000_t109" coordsize="21600,21600" o:spt="109" path="m,l,21600r21600,l21600,xe">
                    <v:stroke joinstyle="miter"/>
                    <v:path gradientshapeok="t" o:connecttype="rect"/>
                  </v:shapetype>
                  <v:shape id="Stroomdiagram: Proces 36" o:spid="_x0000_s1026" type="#_x0000_t109" style="position:absolute;margin-left:134.65pt;margin-top:5.2pt;width:293.25pt;height: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" fillcolor="#ffc000 [3204]" strokecolor="#7f5f00 [1604]" strokeweight="1pt"/>
                </w:pict>
              </mc:Fallback>
            </mc:AlternateContent>
          </w:r>
          <w:r w:rsidR="005555ED">
            <w:rPr>
              <w:noProof/>
            </w:rPr>
            <mc:AlternateContent>
              <mc:Choice Requires="wps">
                <w:drawing>
                  <wp:anchor distT="0" distB="0" distL="114300" distR="114300" simplePos="0" relativeHeight="251688960" behindDoc="0" locked="0" layoutInCell="1" allowOverlap="1" wp14:anchorId="059C0D0A" wp14:editId="4EACDD46">
                    <wp:simplePos x="0" y="0"/>
                    <wp:positionH relativeFrom="column">
                      <wp:posOffset>-58420</wp:posOffset>
                    </wp:positionH>
                    <wp:positionV relativeFrom="paragraph">
                      <wp:posOffset>142875</wp:posOffset>
                    </wp:positionV>
                    <wp:extent cx="5518297" cy="0"/>
                    <wp:effectExtent l="0" t="0" r="25400" b="19050"/>
                    <wp:wrapNone/>
                    <wp:docPr id="1" name="Rechte verbindingslijn 1"/>
                    <wp:cNvGraphicFramePr/>
                    <a:graphic xmlns:a="http://schemas.openxmlformats.org/drawingml/2006/main">
                      <a:graphicData uri="http://schemas.microsoft.com/office/word/2010/wordprocessingShape">
                        <wps:wsp>
                          <wps:cNvCnPr/>
                          <wps:spPr>
                            <a:xfrm>
                              <a:off x="0" y="0"/>
                              <a:ext cx="55182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DD6759" id="Rechte verbindingslijn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6pt,11.25pt" to="429.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" strokecolor="black [3200]" strokeweight=".5pt">
                    <v:stroke joinstyle="miter"/>
                  </v:line>
                </w:pict>
              </mc:Fallback>
            </mc:AlternateContent>
          </w:r>
        </w:p>
        <w:p w:rsidR="008646EC" w:rsidRDefault="001A5B3B" w:rsidP="00B54C19">
          <w:pPr>
            <w:pStyle w:val="Geenafstand"/>
            <w:jc w:val="both"/>
          </w:pPr>
          <w:r>
            <w:rPr>
              <w:noProof/>
            </w:rPr>
            <mc:AlternateContent>
              <mc:Choice Requires="wps">
                <w:drawing>
                  <wp:anchor distT="0" distB="0" distL="114300" distR="114300" simplePos="0" relativeHeight="251710464" behindDoc="0" locked="0" layoutInCell="1" allowOverlap="1" wp14:anchorId="5611B000" wp14:editId="7F99C27E">
                    <wp:simplePos x="0" y="0"/>
                    <wp:positionH relativeFrom="column">
                      <wp:posOffset>5387340</wp:posOffset>
                    </wp:positionH>
                    <wp:positionV relativeFrom="paragraph">
                      <wp:posOffset>28575</wp:posOffset>
                    </wp:positionV>
                    <wp:extent cx="0" cy="271145"/>
                    <wp:effectExtent l="76200" t="0" r="57150" b="52705"/>
                    <wp:wrapNone/>
                    <wp:docPr id="45" name="Rechte verbindingslijn met pijl 45"/>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341E5D" id="Rechte verbindingslijn met pijl 45" o:spid="_x0000_s1026" type="#_x0000_t32" style="position:absolute;margin-left:424.2pt;margin-top:2.25pt;width:0;height:2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" strokecolor="#ffc000 [3204]" strokeweight=".5pt">
                    <v:stroke endarrow="block" joinstyle="miter"/>
                  </v:shape>
                </w:pict>
              </mc:Fallback>
            </mc:AlternateContent>
          </w:r>
          <w:r w:rsidR="001836E6">
            <w:rPr>
              <w:noProof/>
            </w:rPr>
            <mc:AlternateContent>
              <mc:Choice Requires="wps">
                <w:drawing>
                  <wp:anchor distT="0" distB="0" distL="114300" distR="114300" simplePos="0" relativeHeight="251701248" behindDoc="0" locked="0" layoutInCell="1" allowOverlap="1" wp14:anchorId="0F6FFDB0" wp14:editId="5663FA2A">
                    <wp:simplePos x="0" y="0"/>
                    <wp:positionH relativeFrom="column">
                      <wp:posOffset>2300605</wp:posOffset>
                    </wp:positionH>
                    <wp:positionV relativeFrom="paragraph">
                      <wp:posOffset>6350</wp:posOffset>
                    </wp:positionV>
                    <wp:extent cx="0" cy="271462"/>
                    <wp:effectExtent l="76200" t="0" r="57150" b="52705"/>
                    <wp:wrapNone/>
                    <wp:docPr id="34" name="Rechte verbindingslijn met pijl 34"/>
                    <wp:cNvGraphicFramePr/>
                    <a:graphic xmlns:a="http://schemas.openxmlformats.org/drawingml/2006/main">
                      <a:graphicData uri="http://schemas.microsoft.com/office/word/2010/wordprocessingShape">
                        <wps:wsp>
                          <wps:cNvCnPr/>
                          <wps:spPr>
                            <a:xfrm>
                              <a:off x="0" y="0"/>
                              <a:ext cx="0" cy="271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72FD2" id="Rechte verbindingslijn met pijl 34" o:spid="_x0000_s1026" type="#_x0000_t32" style="position:absolute;margin-left:181.15pt;margin-top:.5pt;width:0;height:21.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" strokecolor="#ffc000 [3204]" strokeweight=".5pt">
                    <v:stroke endarrow="block" joinstyle="miter"/>
                  </v:shape>
                </w:pict>
              </mc:Fallback>
            </mc:AlternateContent>
          </w:r>
          <w:r w:rsidR="005555ED">
            <w:rPr>
              <w:noProof/>
            </w:rPr>
            <mc:AlternateContent>
              <mc:Choice Requires="wps">
                <w:drawing>
                  <wp:anchor distT="0" distB="0" distL="114300" distR="114300" simplePos="0" relativeHeight="251694080" behindDoc="0" locked="0" layoutInCell="1" allowOverlap="1" wp14:anchorId="5481040F" wp14:editId="74859561">
                    <wp:simplePos x="0" y="0"/>
                    <wp:positionH relativeFrom="column">
                      <wp:posOffset>1699577</wp:posOffset>
                    </wp:positionH>
                    <wp:positionV relativeFrom="paragraph">
                      <wp:posOffset>5715</wp:posOffset>
                    </wp:positionV>
                    <wp:extent cx="0" cy="271462"/>
                    <wp:effectExtent l="76200" t="0" r="57150" b="52705"/>
                    <wp:wrapNone/>
                    <wp:docPr id="25" name="Rechte verbindingslijn met pijl 25"/>
                    <wp:cNvGraphicFramePr/>
                    <a:graphic xmlns:a="http://schemas.openxmlformats.org/drawingml/2006/main">
                      <a:graphicData uri="http://schemas.microsoft.com/office/word/2010/wordprocessingShape">
                        <wps:wsp>
                          <wps:cNvCnPr/>
                          <wps:spPr>
                            <a:xfrm>
                              <a:off x="0" y="0"/>
                              <a:ext cx="0" cy="271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CF5983" id="Rechte verbindingslijn met pijl 25" o:spid="_x0000_s1026" type="#_x0000_t32" style="position:absolute;margin-left:133.8pt;margin-top:.45pt;width:0;height:21.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" strokecolor="#ffc000 [3204]" strokeweight=".5pt">
                    <v:stroke endarrow="block" joinstyle="miter"/>
                  </v:shape>
                </w:pict>
              </mc:Fallback>
            </mc:AlternateContent>
          </w:r>
          <w:r w:rsidR="001836E6">
            <w:t>Heden</w:t>
          </w:r>
          <w:r w:rsidR="001836E6">
            <w:tab/>
          </w:r>
          <w:r w:rsidR="001836E6">
            <w:tab/>
          </w:r>
          <w:r w:rsidR="001836E6">
            <w:tab/>
          </w:r>
          <w:r w:rsidR="001836E6">
            <w:tab/>
          </w:r>
          <w:r w:rsidR="001836E6">
            <w:tab/>
          </w:r>
          <w:r w:rsidR="001836E6">
            <w:tab/>
          </w:r>
          <w:r w:rsidR="001836E6">
            <w:tab/>
          </w:r>
          <w:r w:rsidR="001836E6">
            <w:tab/>
          </w:r>
          <w:r w:rsidR="001836E6">
            <w:tab/>
          </w:r>
          <w:r w:rsidR="001836E6">
            <w:tab/>
          </w:r>
          <w:r w:rsidR="001836E6">
            <w:tab/>
          </w:r>
          <w:r w:rsidR="001836E6">
            <w:tab/>
            <w:t>2020</w:t>
          </w:r>
          <w:bookmarkStart w:id="74" w:name="_GoBack"/>
          <w:bookmarkEnd w:id="74"/>
        </w:p>
        <w:p w:rsidR="008646EC" w:rsidRDefault="008646EC" w:rsidP="00B54C19">
          <w:pPr>
            <w:pStyle w:val="Geenafstand"/>
            <w:jc w:val="both"/>
          </w:pPr>
        </w:p>
        <w:p w:rsidR="008646EC" w:rsidRDefault="001A5B3B" w:rsidP="00B54C19">
          <w:pPr>
            <w:pStyle w:val="Geenafstand"/>
            <w:jc w:val="both"/>
          </w:pPr>
          <w:r>
            <w:rPr>
              <w:noProof/>
            </w:rPr>
            <mc:AlternateContent>
              <mc:Choice Requires="wps">
                <w:drawing>
                  <wp:anchor distT="0" distB="0" distL="114300" distR="114300" simplePos="0" relativeHeight="251712512" behindDoc="0" locked="0" layoutInCell="1" allowOverlap="1" wp14:anchorId="163D2669" wp14:editId="42F74BA2">
                    <wp:simplePos x="0" y="0"/>
                    <wp:positionH relativeFrom="margin">
                      <wp:align>right</wp:align>
                    </wp:positionH>
                    <wp:positionV relativeFrom="paragraph">
                      <wp:posOffset>13719</wp:posOffset>
                    </wp:positionV>
                    <wp:extent cx="1854716" cy="1212112"/>
                    <wp:effectExtent l="0" t="0" r="12700" b="26670"/>
                    <wp:wrapNone/>
                    <wp:docPr id="48" name="Tekstvak 48"/>
                    <wp:cNvGraphicFramePr/>
                    <a:graphic xmlns:a="http://schemas.openxmlformats.org/drawingml/2006/main">
                      <a:graphicData uri="http://schemas.microsoft.com/office/word/2010/wordprocessingShape">
                        <wps:wsp>
                          <wps:cNvSpPr txBox="1"/>
                          <wps:spPr>
                            <a:xfrm>
                              <a:off x="0" y="0"/>
                              <a:ext cx="1854716" cy="12121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9E5" w:rsidRPr="005555ED" w:rsidRDefault="004939E5" w:rsidP="001A5B3B">
                                <w:r>
                                  <w:t>Doelstelling aantal meterkasten is gerealiseerd, monteur is VP Combi opgeleid en klaar om door te stromen naar andere afdelingen.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2669" id="Tekstvak 48" o:spid="_x0000_s1033" type="#_x0000_t202" style="position:absolute;left:0;text-align:left;margin-left:94.85pt;margin-top:1.1pt;width:146.05pt;height:95.4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" fillcolor="white [3201]" strokeweight=".5pt">
                    <v:textbox>
                      <w:txbxContent>
                        <w:p w:rsidR="004939E5" w:rsidRPr="005555ED" w:rsidRDefault="004939E5" w:rsidP="001A5B3B">
                          <w:r>
                            <w:t>Doelstelling aantal meterkasten is gerealiseerd, monteur is VP Combi opgeleid en klaar om door te stromen naar andere afdelingen.</w:t>
                          </w:r>
                        </w:p>
                      </w:txbxContent>
                    </v:textbox>
                    <w10:wrap anchorx="margin"/>
                  </v:shape>
                </w:pict>
              </mc:Fallback>
            </mc:AlternateContent>
          </w:r>
          <w:r w:rsidR="001836E6">
            <w:rPr>
              <w:noProof/>
            </w:rPr>
            <mc:AlternateContent>
              <mc:Choice Requires="wps">
                <w:drawing>
                  <wp:anchor distT="0" distB="0" distL="114300" distR="114300" simplePos="0" relativeHeight="251703296" behindDoc="0" locked="0" layoutInCell="1" allowOverlap="1" wp14:anchorId="52D7C5DA" wp14:editId="3ACE0E05">
                    <wp:simplePos x="0" y="0"/>
                    <wp:positionH relativeFrom="margin">
                      <wp:posOffset>2067242</wp:posOffset>
                    </wp:positionH>
                    <wp:positionV relativeFrom="paragraph">
                      <wp:posOffset>2858</wp:posOffset>
                    </wp:positionV>
                    <wp:extent cx="1514475" cy="847725"/>
                    <wp:effectExtent l="0" t="0" r="28575" b="28575"/>
                    <wp:wrapNone/>
                    <wp:docPr id="35" name="Tekstvak 35"/>
                    <wp:cNvGraphicFramePr/>
                    <a:graphic xmlns:a="http://schemas.openxmlformats.org/drawingml/2006/main">
                      <a:graphicData uri="http://schemas.microsoft.com/office/word/2010/wordprocessingShape">
                        <wps:wsp>
                          <wps:cNvSpPr txBox="1"/>
                          <wps:spPr>
                            <a:xfrm>
                              <a:off x="0" y="0"/>
                              <a:ext cx="151447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9E5" w:rsidRPr="005555ED" w:rsidRDefault="004939E5" w:rsidP="001836E6">
                                <w:r>
                                  <w:t xml:space="preserve">Capaciteit bedrijfsschool aangepast op de vraag van de business.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C5DA" id="Tekstvak 35" o:spid="_x0000_s1034" type="#_x0000_t202" style="position:absolute;left:0;text-align:left;margin-left:162.75pt;margin-top:.25pt;width:119.25pt;height:66.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" fillcolor="white [3201]" strokeweight=".5pt">
                    <v:textbox>
                      <w:txbxContent>
                        <w:p w:rsidR="004939E5" w:rsidRPr="005555ED" w:rsidRDefault="004939E5" w:rsidP="001836E6">
                          <w:r>
                            <w:t xml:space="preserve">Capaciteit bedrijfsschool aangepast op de vraag van de business.  </w:t>
                          </w:r>
                        </w:p>
                      </w:txbxContent>
                    </v:textbox>
                    <w10:wrap anchorx="margin"/>
                  </v:shape>
                </w:pict>
              </mc:Fallback>
            </mc:AlternateContent>
          </w:r>
          <w:r w:rsidR="005555ED">
            <w:rPr>
              <w:noProof/>
            </w:rPr>
            <mc:AlternateContent>
              <mc:Choice Requires="wps">
                <w:drawing>
                  <wp:anchor distT="0" distB="0" distL="114300" distR="114300" simplePos="0" relativeHeight="251695104" behindDoc="0" locked="0" layoutInCell="1" allowOverlap="1" wp14:anchorId="0DFC96C8" wp14:editId="2E313CA4">
                    <wp:simplePos x="0" y="0"/>
                    <wp:positionH relativeFrom="margin">
                      <wp:posOffset>151765</wp:posOffset>
                    </wp:positionH>
                    <wp:positionV relativeFrom="paragraph">
                      <wp:posOffset>1905</wp:posOffset>
                    </wp:positionV>
                    <wp:extent cx="1847850" cy="847725"/>
                    <wp:effectExtent l="0" t="0" r="19050" b="28575"/>
                    <wp:wrapNone/>
                    <wp:docPr id="26" name="Tekstvak 26"/>
                    <wp:cNvGraphicFramePr/>
                    <a:graphic xmlns:a="http://schemas.openxmlformats.org/drawingml/2006/main">
                      <a:graphicData uri="http://schemas.microsoft.com/office/word/2010/wordprocessingShape">
                        <wps:wsp>
                          <wps:cNvSpPr txBox="1"/>
                          <wps:spPr>
                            <a:xfrm>
                              <a:off x="0" y="0"/>
                              <a:ext cx="1847850"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9E5" w:rsidRPr="005555ED" w:rsidRDefault="004939E5">
                                <w:r w:rsidRPr="005555ED">
                                  <w:t xml:space="preserve">Nieuwe monteur stroomt in, ontwikkelpotentieel wordt bepaald en </w:t>
                                </w:r>
                                <w:r>
                                  <w:t xml:space="preserve">ontwikkelplan wordt opgesteld.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96C8" id="Tekstvak 26" o:spid="_x0000_s1035" type="#_x0000_t202" style="position:absolute;left:0;text-align:left;margin-left:11.95pt;margin-top:.15pt;width:145.5pt;height:66.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" fillcolor="white [3201]" strokeweight=".5pt">
                    <v:textbox>
                      <w:txbxContent>
                        <w:p w:rsidR="004939E5" w:rsidRPr="005555ED" w:rsidRDefault="004939E5">
                          <w:r w:rsidRPr="005555ED">
                            <w:t xml:space="preserve">Nieuwe monteur stroomt in, ontwikkelpotentieel wordt bepaald en </w:t>
                          </w:r>
                          <w:r>
                            <w:t xml:space="preserve">ontwikkelplan wordt opgesteld. </w:t>
                          </w:r>
                        </w:p>
                      </w:txbxContent>
                    </v:textbox>
                    <w10:wrap anchorx="margin"/>
                  </v:shape>
                </w:pict>
              </mc:Fallback>
            </mc:AlternateContent>
          </w:r>
        </w:p>
        <w:p w:rsidR="008646EC" w:rsidRDefault="008646EC" w:rsidP="00B54C19">
          <w:pPr>
            <w:pStyle w:val="Geenafstand"/>
            <w:jc w:val="both"/>
          </w:pPr>
        </w:p>
        <w:p w:rsidR="008646EC" w:rsidRDefault="008646EC" w:rsidP="00B54C19">
          <w:pPr>
            <w:pStyle w:val="Geenafstand"/>
            <w:jc w:val="both"/>
          </w:pPr>
        </w:p>
        <w:p w:rsidR="008646EC" w:rsidRDefault="008646EC" w:rsidP="00B54C19">
          <w:pPr>
            <w:pStyle w:val="Geenafstand"/>
            <w:jc w:val="both"/>
          </w:pPr>
        </w:p>
        <w:p w:rsidR="008646EC" w:rsidRDefault="008646EC" w:rsidP="00B54C19">
          <w:pPr>
            <w:pStyle w:val="Geenafstand"/>
            <w:jc w:val="both"/>
          </w:pPr>
        </w:p>
        <w:p w:rsidR="008646EC" w:rsidRDefault="008646EC" w:rsidP="00B54C19">
          <w:pPr>
            <w:pStyle w:val="Geenafstand"/>
            <w:jc w:val="both"/>
          </w:pPr>
        </w:p>
        <w:p w:rsidR="001836E6" w:rsidRPr="009520D6" w:rsidRDefault="001836E6" w:rsidP="001836E6">
          <w:pPr>
            <w:pStyle w:val="Bijschrift"/>
            <w:rPr>
              <w:rFonts w:ascii="Verdana" w:hAnsi="Verdana"/>
              <w:color w:val="808080" w:themeColor="background1" w:themeShade="80"/>
            </w:rPr>
          </w:pPr>
          <w:r w:rsidRPr="009520D6">
            <w:rPr>
              <w:rFonts w:ascii="Verdana" w:hAnsi="Verdana"/>
              <w:color w:val="808080" w:themeColor="background1" w:themeShade="80"/>
            </w:rPr>
            <w:t>Figuur</w:t>
          </w:r>
          <w:r>
            <w:rPr>
              <w:rFonts w:ascii="Verdana" w:hAnsi="Verdana"/>
              <w:color w:val="808080" w:themeColor="background1" w:themeShade="80"/>
            </w:rPr>
            <w:t xml:space="preserve"> 21</w:t>
          </w:r>
          <w:r w:rsidRPr="009520D6">
            <w:rPr>
              <w:rFonts w:ascii="Verdana" w:hAnsi="Verdana"/>
              <w:color w:val="808080" w:themeColor="background1" w:themeShade="80"/>
            </w:rPr>
            <w:t xml:space="preserve">. </w:t>
          </w:r>
          <w:r>
            <w:rPr>
              <w:rFonts w:ascii="Verdana" w:hAnsi="Verdana"/>
              <w:color w:val="808080" w:themeColor="background1" w:themeShade="80"/>
            </w:rPr>
            <w:t xml:space="preserve">Tijdlijn implementatie aanbevelingen 2 en 3. </w:t>
          </w:r>
        </w:p>
        <w:p w:rsidR="008646EC" w:rsidRDefault="008646EC" w:rsidP="00B54C19">
          <w:pPr>
            <w:pStyle w:val="Geenafstand"/>
            <w:jc w:val="both"/>
          </w:pPr>
        </w:p>
        <w:p w:rsidR="001836E6" w:rsidRDefault="001836E6" w:rsidP="00B54C19">
          <w:pPr>
            <w:pStyle w:val="Geenafstand"/>
            <w:jc w:val="both"/>
          </w:pPr>
          <w:r>
            <w:t xml:space="preserve">Naast de tijdlijn op de vorige pagina, zal ook </w:t>
          </w:r>
          <w:r w:rsidR="00486602">
            <w:t xml:space="preserve">de </w:t>
          </w:r>
          <w:r>
            <w:t xml:space="preserve">onderstaande </w:t>
          </w:r>
          <w:r w:rsidR="00486602">
            <w:t>kosten – baten analyse</w:t>
          </w:r>
          <w:r>
            <w:t xml:space="preserve"> zorgen voor een beter inzicht in aanbevelingen 2 en 3. </w:t>
          </w:r>
        </w:p>
        <w:p w:rsidR="001836E6" w:rsidRDefault="001836E6" w:rsidP="00B54C19">
          <w:pPr>
            <w:pStyle w:val="Geenafstand"/>
            <w:jc w:val="both"/>
          </w:pPr>
        </w:p>
        <w:tbl>
          <w:tblPr>
            <w:tblStyle w:val="Rastertabel6kleurrijk-Accent3"/>
            <w:tblW w:w="9918" w:type="dxa"/>
            <w:tblLook w:val="04A0" w:firstRow="1" w:lastRow="0" w:firstColumn="1" w:lastColumn="0" w:noHBand="0" w:noVBand="1"/>
          </w:tblPr>
          <w:tblGrid>
            <w:gridCol w:w="3500"/>
            <w:gridCol w:w="4008"/>
            <w:gridCol w:w="2410"/>
          </w:tblGrid>
          <w:tr w:rsidR="00091155" w:rsidRPr="00795FE7" w:rsidTr="00486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tcPr>
              <w:p w:rsidR="00091155" w:rsidRPr="00795FE7" w:rsidRDefault="00091155" w:rsidP="00054269">
                <w:pPr>
                  <w:pStyle w:val="Geenafstand"/>
                  <w:jc w:val="both"/>
                  <w:rPr>
                    <w:color w:val="auto"/>
                  </w:rPr>
                </w:pPr>
                <w:r w:rsidRPr="00795FE7">
                  <w:rPr>
                    <w:color w:val="auto"/>
                  </w:rPr>
                  <w:t>Kosten</w:t>
                </w:r>
              </w:p>
            </w:tc>
            <w:tc>
              <w:tcPr>
                <w:tcW w:w="4008" w:type="dxa"/>
              </w:tcPr>
              <w:p w:rsidR="00091155" w:rsidRPr="00795FE7" w:rsidRDefault="00091155" w:rsidP="00054269">
                <w:pPr>
                  <w:pStyle w:val="Geenafstand"/>
                  <w:jc w:val="both"/>
                  <w:cnfStyle w:val="100000000000" w:firstRow="1" w:lastRow="0" w:firstColumn="0" w:lastColumn="0" w:oddVBand="0" w:evenVBand="0" w:oddHBand="0" w:evenHBand="0" w:firstRowFirstColumn="0" w:firstRowLastColumn="0" w:lastRowFirstColumn="0" w:lastRowLastColumn="0"/>
                  <w:rPr>
                    <w:color w:val="auto"/>
                  </w:rPr>
                </w:pPr>
                <w:r w:rsidRPr="00795FE7">
                  <w:rPr>
                    <w:color w:val="auto"/>
                  </w:rPr>
                  <w:t xml:space="preserve">Baten </w:t>
                </w:r>
              </w:p>
            </w:tc>
            <w:tc>
              <w:tcPr>
                <w:tcW w:w="2410" w:type="dxa"/>
              </w:tcPr>
              <w:p w:rsidR="00091155" w:rsidRPr="00795FE7" w:rsidRDefault="00091155" w:rsidP="00054269">
                <w:pPr>
                  <w:pStyle w:val="Geenafstand"/>
                  <w:jc w:val="both"/>
                  <w:cnfStyle w:val="100000000000" w:firstRow="1" w:lastRow="0" w:firstColumn="0" w:lastColumn="0" w:oddVBand="0" w:evenVBand="0" w:oddHBand="0" w:evenHBand="0" w:firstRowFirstColumn="0" w:firstRowLastColumn="0" w:lastRowFirstColumn="0" w:lastRowLastColumn="0"/>
                  <w:rPr>
                    <w:color w:val="auto"/>
                  </w:rPr>
                </w:pPr>
                <w:r w:rsidRPr="00795FE7">
                  <w:rPr>
                    <w:color w:val="auto"/>
                  </w:rPr>
                  <w:t>Inzet instrumenten</w:t>
                </w:r>
              </w:p>
            </w:tc>
          </w:tr>
          <w:tr w:rsidR="00091155" w:rsidRPr="00795FE7" w:rsidTr="00486602">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3500" w:type="dxa"/>
              </w:tcPr>
              <w:p w:rsidR="00091155" w:rsidRDefault="00091155" w:rsidP="00054269">
                <w:pPr>
                  <w:pStyle w:val="Geenafstand"/>
                  <w:rPr>
                    <w:b w:val="0"/>
                    <w:color w:val="auto"/>
                  </w:rPr>
                </w:pPr>
                <w:r w:rsidRPr="00831987">
                  <w:rPr>
                    <w:b w:val="0"/>
                    <w:color w:val="auto"/>
                  </w:rPr>
                  <w:t xml:space="preserve">1. Overzicht uit bijlage 8 uploaden in de HR PIT. </w:t>
                </w:r>
              </w:p>
              <w:p w:rsidR="00831987" w:rsidRDefault="00831987" w:rsidP="00054269">
                <w:pPr>
                  <w:pStyle w:val="Geenafstand"/>
                  <w:rPr>
                    <w:b w:val="0"/>
                    <w:color w:val="auto"/>
                  </w:rPr>
                </w:pPr>
                <w:r>
                  <w:rPr>
                    <w:b w:val="0"/>
                    <w:color w:val="auto"/>
                  </w:rPr>
                  <w:t xml:space="preserve">2. </w:t>
                </w:r>
                <w:r w:rsidR="002743C2">
                  <w:rPr>
                    <w:b w:val="0"/>
                    <w:color w:val="auto"/>
                  </w:rPr>
                  <w:t xml:space="preserve">Instroomtraject waarbij doelen moeten worden vastgesteld op basis van verleden. Door recruitment en teamleider. </w:t>
                </w:r>
              </w:p>
              <w:p w:rsidR="00486602" w:rsidRDefault="00486602" w:rsidP="00054269">
                <w:pPr>
                  <w:pStyle w:val="Geenafstand"/>
                  <w:rPr>
                    <w:b w:val="0"/>
                    <w:color w:val="auto"/>
                  </w:rPr>
                </w:pPr>
                <w:r>
                  <w:rPr>
                    <w:b w:val="0"/>
                    <w:color w:val="auto"/>
                  </w:rPr>
                  <w:t xml:space="preserve">3. HFM Competentietest </w:t>
                </w:r>
              </w:p>
              <w:p w:rsidR="002743C2" w:rsidRDefault="00486602" w:rsidP="002743C2">
                <w:pPr>
                  <w:pStyle w:val="Geenafstand"/>
                  <w:rPr>
                    <w:b w:val="0"/>
                    <w:color w:val="auto"/>
                  </w:rPr>
                </w:pPr>
                <w:r>
                  <w:rPr>
                    <w:b w:val="0"/>
                    <w:color w:val="auto"/>
                  </w:rPr>
                  <w:t>4</w:t>
                </w:r>
                <w:r w:rsidR="002743C2">
                  <w:rPr>
                    <w:b w:val="0"/>
                    <w:color w:val="auto"/>
                  </w:rPr>
                  <w:t xml:space="preserve">. Cursus coachend leiderschap tijdens TTR-sessies.  </w:t>
                </w:r>
              </w:p>
              <w:p w:rsidR="00486602" w:rsidRPr="00831987" w:rsidRDefault="00486602" w:rsidP="002743C2">
                <w:pPr>
                  <w:pStyle w:val="Geenafstand"/>
                  <w:rPr>
                    <w:b w:val="0"/>
                    <w:color w:val="auto"/>
                  </w:rPr>
                </w:pPr>
                <w:r>
                  <w:rPr>
                    <w:b w:val="0"/>
                    <w:color w:val="auto"/>
                  </w:rPr>
                  <w:t>5. Uitbreiding bedrijfsschool.</w:t>
                </w:r>
              </w:p>
            </w:tc>
            <w:tc>
              <w:tcPr>
                <w:tcW w:w="4008" w:type="dxa"/>
              </w:tcPr>
              <w:p w:rsidR="00091155" w:rsidRDefault="00486602" w:rsidP="00054269">
                <w:pPr>
                  <w:pStyle w:val="Geenafstand"/>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1. Al vanaf instroom is monteur bezig met zijn/haar ontwikkeling om het gewenste niveau te bereiken. </w:t>
                </w:r>
              </w:p>
              <w:p w:rsidR="00486602" w:rsidRDefault="00486602" w:rsidP="00054269">
                <w:pPr>
                  <w:pStyle w:val="Geenafstand"/>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2. Doelen met betrekking tot zelfontwikkeling zijn concreet en duidelijk voor zowel teamleider als monteur. </w:t>
                </w:r>
              </w:p>
              <w:p w:rsidR="00486602" w:rsidRPr="00795FE7" w:rsidRDefault="00486602" w:rsidP="00054269">
                <w:pPr>
                  <w:pStyle w:val="Geenafstand"/>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3. Bedrijfsschool dat beter kan inspelen op de vraag van de business. </w:t>
                </w:r>
              </w:p>
            </w:tc>
            <w:tc>
              <w:tcPr>
                <w:tcW w:w="2410" w:type="dxa"/>
              </w:tcPr>
              <w:p w:rsidR="00091155" w:rsidRPr="00795FE7" w:rsidRDefault="00091155" w:rsidP="00C31395">
                <w:pPr>
                  <w:pStyle w:val="Geenafstand"/>
                  <w:keepNext/>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HR PIT, ‘Het goede gesprek’, </w:t>
                </w:r>
                <w:r w:rsidR="00486602">
                  <w:rPr>
                    <w:color w:val="auto"/>
                  </w:rPr>
                  <w:t xml:space="preserve">HFM- competentietest, </w:t>
                </w:r>
                <w:r w:rsidR="000957A8">
                  <w:rPr>
                    <w:color w:val="auto"/>
                  </w:rPr>
                  <w:t xml:space="preserve">Sterkte-zwakteanalyse, </w:t>
                </w:r>
                <w:r>
                  <w:rPr>
                    <w:color w:val="auto"/>
                  </w:rPr>
                  <w:t xml:space="preserve">recruitment, advertenties, overzicht uit bijlage 8, bedrijfsschool (hieronder vallen ook docenten, lokalen en lesmaterie), teamleiders. </w:t>
                </w:r>
              </w:p>
            </w:tc>
          </w:tr>
        </w:tbl>
        <w:p w:rsidR="00005052" w:rsidRPr="009520D6" w:rsidRDefault="00C31395" w:rsidP="00C31395">
          <w:pPr>
            <w:pStyle w:val="Bijschrift"/>
            <w:rPr>
              <w:rFonts w:ascii="Verdana" w:hAnsi="Verdana"/>
              <w:color w:val="808080" w:themeColor="background1" w:themeShade="80"/>
            </w:rPr>
          </w:pPr>
          <w:r w:rsidRPr="009520D6">
            <w:rPr>
              <w:rFonts w:ascii="Verdana" w:hAnsi="Verdana"/>
              <w:color w:val="808080" w:themeColor="background1" w:themeShade="80"/>
            </w:rPr>
            <w:t>Figuur 2</w:t>
          </w:r>
          <w:r w:rsidR="001836E6">
            <w:rPr>
              <w:rFonts w:ascii="Verdana" w:hAnsi="Verdana"/>
              <w:color w:val="808080" w:themeColor="background1" w:themeShade="80"/>
            </w:rPr>
            <w:t>2</w:t>
          </w:r>
          <w:r w:rsidRPr="009520D6">
            <w:rPr>
              <w:rFonts w:ascii="Verdana" w:hAnsi="Verdana"/>
              <w:color w:val="808080" w:themeColor="background1" w:themeShade="80"/>
            </w:rPr>
            <w:t>. Kosten - baten analyse aanbeveling 2 en 3</w:t>
          </w:r>
        </w:p>
        <w:p w:rsidR="00676455" w:rsidRDefault="00676455" w:rsidP="00676455">
          <w:pPr>
            <w:pStyle w:val="Kop2"/>
            <w:jc w:val="both"/>
          </w:pPr>
          <w:bookmarkStart w:id="75" w:name="_Toc452711356"/>
          <w:r>
            <w:t>4. Urgentie neerleggen bij de monteurs</w:t>
          </w:r>
          <w:bookmarkEnd w:id="75"/>
        </w:p>
        <w:p w:rsidR="00054269" w:rsidRDefault="005A5724" w:rsidP="00B54C19">
          <w:pPr>
            <w:pStyle w:val="Geenafstand"/>
            <w:jc w:val="both"/>
          </w:pPr>
          <w:r>
            <w:t xml:space="preserve">Ten slotte zal de vierde en laatste aanbeveling als volgt worden geïmplementeerd. Wanneer er, als gevolg van aanbeveling drie, bij instroom duidelijk wordt gemaakt </w:t>
          </w:r>
          <w:r w:rsidR="000C7F72">
            <w:t>wat de verwachtingen zijn op het gebied van</w:t>
          </w:r>
          <w:r>
            <w:t xml:space="preserve"> zelfontwikkeling, zal hierbij ook de urgentie van zelfontwikkeling duidelijk moeten worden gemaakt</w:t>
          </w:r>
          <w:r w:rsidR="00C31395">
            <w:t xml:space="preserve">. Dit kan door bijvoorbeeld een sessie te organiseren </w:t>
          </w:r>
          <w:r w:rsidR="00054269">
            <w:t>waar</w:t>
          </w:r>
          <w:r w:rsidR="00C31395">
            <w:t xml:space="preserve"> M&amp;A de monteurs zelf laat nadenken over wat de situatie zou zijn nadat alle slimme meterk</w:t>
          </w:r>
          <w:r w:rsidR="00054269">
            <w:t>asten zijn gerealiseerd (</w:t>
          </w:r>
          <w:r w:rsidR="00C31395">
            <w:t>dus na 2020</w:t>
          </w:r>
          <w:r w:rsidR="00054269">
            <w:t>)</w:t>
          </w:r>
          <w:r w:rsidR="00C31395">
            <w:t>.</w:t>
          </w:r>
          <w:r w:rsidR="00054269">
            <w:t xml:space="preserve"> Een interactieve sessie zal namelijk veel meer bereiken dan enkel zenden aan de hand van een presentatie. </w:t>
          </w:r>
        </w:p>
        <w:p w:rsidR="00676455" w:rsidRDefault="00054269" w:rsidP="00B54C19">
          <w:pPr>
            <w:pStyle w:val="Geenafstand"/>
            <w:jc w:val="both"/>
          </w:pPr>
          <w:r>
            <w:t xml:space="preserve">Een sessie organisatie waarbij alle monteurs aanwezig zijn, zal hoge kosten met zich meebrengen. </w:t>
          </w:r>
          <w:r w:rsidR="00C31395">
            <w:t>Om</w:t>
          </w:r>
          <w:r w:rsidR="00F35EDA">
            <w:t xml:space="preserve"> deze</w:t>
          </w:r>
          <w:r w:rsidR="00C31395">
            <w:t xml:space="preserve"> kosten te </w:t>
          </w:r>
          <w:r w:rsidR="004625D1">
            <w:t>minimaliseren</w:t>
          </w:r>
          <w:r w:rsidR="00C31395">
            <w:t xml:space="preserve"> kan dit worden georganiseerd tijdens de terugkomdagen. Deze terugkomdag wordt ieder kwartaal georganiseerd waarbij alle monteurs op een externe locatie bij elkaar komen om actuele thema’s bespreekbaar te maken (I. Duchemin, persoonlijke communicatie, 19 mei 2016). </w:t>
          </w:r>
          <w:r w:rsidR="009520D6">
            <w:t xml:space="preserve">Na afloop kan deze sessie naar behoefte worden geëvalueerd, om in de sessie in de toekomst te optimaliseren. </w:t>
          </w:r>
          <w:r w:rsidR="004625D1">
            <w:t xml:space="preserve">Zie hieronder de kosten – baten analyse. </w:t>
          </w:r>
        </w:p>
        <w:p w:rsidR="009520D6" w:rsidRDefault="009520D6" w:rsidP="00B54C19">
          <w:pPr>
            <w:pStyle w:val="Geenafstand"/>
            <w:jc w:val="both"/>
          </w:pPr>
        </w:p>
        <w:tbl>
          <w:tblPr>
            <w:tblStyle w:val="Rastertabel6kleurrijk-Accent3"/>
            <w:tblW w:w="9918" w:type="dxa"/>
            <w:tblLook w:val="04A0" w:firstRow="1" w:lastRow="0" w:firstColumn="1" w:lastColumn="0" w:noHBand="0" w:noVBand="1"/>
          </w:tblPr>
          <w:tblGrid>
            <w:gridCol w:w="3500"/>
            <w:gridCol w:w="4008"/>
            <w:gridCol w:w="2410"/>
          </w:tblGrid>
          <w:tr w:rsidR="009520D6" w:rsidRPr="00795FE7" w:rsidTr="00D9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tcPr>
              <w:p w:rsidR="009520D6" w:rsidRPr="00795FE7" w:rsidRDefault="009520D6" w:rsidP="00D9692B">
                <w:pPr>
                  <w:pStyle w:val="Geenafstand"/>
                  <w:jc w:val="both"/>
                  <w:rPr>
                    <w:color w:val="auto"/>
                  </w:rPr>
                </w:pPr>
                <w:r w:rsidRPr="00795FE7">
                  <w:rPr>
                    <w:color w:val="auto"/>
                  </w:rPr>
                  <w:t>Kosten</w:t>
                </w:r>
              </w:p>
            </w:tc>
            <w:tc>
              <w:tcPr>
                <w:tcW w:w="4008" w:type="dxa"/>
              </w:tcPr>
              <w:p w:rsidR="009520D6" w:rsidRPr="00795FE7" w:rsidRDefault="009520D6" w:rsidP="00D9692B">
                <w:pPr>
                  <w:pStyle w:val="Geenafstand"/>
                  <w:jc w:val="both"/>
                  <w:cnfStyle w:val="100000000000" w:firstRow="1" w:lastRow="0" w:firstColumn="0" w:lastColumn="0" w:oddVBand="0" w:evenVBand="0" w:oddHBand="0" w:evenHBand="0" w:firstRowFirstColumn="0" w:firstRowLastColumn="0" w:lastRowFirstColumn="0" w:lastRowLastColumn="0"/>
                  <w:rPr>
                    <w:color w:val="auto"/>
                  </w:rPr>
                </w:pPr>
                <w:r w:rsidRPr="00795FE7">
                  <w:rPr>
                    <w:color w:val="auto"/>
                  </w:rPr>
                  <w:t xml:space="preserve">Baten </w:t>
                </w:r>
              </w:p>
            </w:tc>
            <w:tc>
              <w:tcPr>
                <w:tcW w:w="2410" w:type="dxa"/>
              </w:tcPr>
              <w:p w:rsidR="009520D6" w:rsidRPr="00795FE7" w:rsidRDefault="009520D6" w:rsidP="00D9692B">
                <w:pPr>
                  <w:pStyle w:val="Geenafstand"/>
                  <w:jc w:val="both"/>
                  <w:cnfStyle w:val="100000000000" w:firstRow="1" w:lastRow="0" w:firstColumn="0" w:lastColumn="0" w:oddVBand="0" w:evenVBand="0" w:oddHBand="0" w:evenHBand="0" w:firstRowFirstColumn="0" w:firstRowLastColumn="0" w:lastRowFirstColumn="0" w:lastRowLastColumn="0"/>
                  <w:rPr>
                    <w:color w:val="auto"/>
                  </w:rPr>
                </w:pPr>
                <w:r w:rsidRPr="00795FE7">
                  <w:rPr>
                    <w:color w:val="auto"/>
                  </w:rPr>
                  <w:t>Inzet instrumenten</w:t>
                </w:r>
              </w:p>
            </w:tc>
          </w:tr>
          <w:tr w:rsidR="009520D6" w:rsidRPr="00795FE7" w:rsidTr="009520D6">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3500" w:type="dxa"/>
              </w:tcPr>
              <w:p w:rsidR="009520D6" w:rsidRDefault="009520D6" w:rsidP="00D9692B">
                <w:pPr>
                  <w:pStyle w:val="Geenafstand"/>
                  <w:rPr>
                    <w:b w:val="0"/>
                    <w:color w:val="auto"/>
                  </w:rPr>
                </w:pPr>
                <w:r>
                  <w:rPr>
                    <w:b w:val="0"/>
                    <w:color w:val="auto"/>
                  </w:rPr>
                  <w:t xml:space="preserve">1. Sessie voorbereiden door HRM medewerker. </w:t>
                </w:r>
              </w:p>
              <w:p w:rsidR="009520D6" w:rsidRDefault="009520D6" w:rsidP="00D9692B">
                <w:pPr>
                  <w:pStyle w:val="Geenafstand"/>
                  <w:rPr>
                    <w:b w:val="0"/>
                    <w:color w:val="auto"/>
                  </w:rPr>
                </w:pPr>
                <w:r>
                  <w:rPr>
                    <w:b w:val="0"/>
                    <w:color w:val="auto"/>
                  </w:rPr>
                  <w:t xml:space="preserve">2. Sessie houden tijdens terugkomdag. </w:t>
                </w:r>
              </w:p>
              <w:p w:rsidR="009520D6" w:rsidRPr="00831987" w:rsidRDefault="009520D6" w:rsidP="00D9692B">
                <w:pPr>
                  <w:pStyle w:val="Geenafstand"/>
                  <w:rPr>
                    <w:b w:val="0"/>
                    <w:color w:val="auto"/>
                  </w:rPr>
                </w:pPr>
                <w:r>
                  <w:rPr>
                    <w:b w:val="0"/>
                    <w:color w:val="auto"/>
                  </w:rPr>
                  <w:t xml:space="preserve">3. Evalueren van de sessie. </w:t>
                </w:r>
              </w:p>
            </w:tc>
            <w:tc>
              <w:tcPr>
                <w:tcW w:w="4008" w:type="dxa"/>
              </w:tcPr>
              <w:p w:rsidR="009520D6" w:rsidRDefault="009520D6" w:rsidP="00D9692B">
                <w:pPr>
                  <w:pStyle w:val="Geenafstand"/>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1. Medewerkers bewust maken van de noodzaak van zelfontwikkeling. </w:t>
                </w:r>
              </w:p>
              <w:p w:rsidR="009520D6" w:rsidRPr="00795FE7" w:rsidRDefault="009520D6" w:rsidP="00D9692B">
                <w:pPr>
                  <w:pStyle w:val="Geenafstand"/>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w:t>
                </w:r>
              </w:p>
            </w:tc>
            <w:tc>
              <w:tcPr>
                <w:tcW w:w="2410" w:type="dxa"/>
              </w:tcPr>
              <w:p w:rsidR="009520D6" w:rsidRDefault="009520D6" w:rsidP="00D9692B">
                <w:pPr>
                  <w:pStyle w:val="Geenafstand"/>
                  <w:keepNext/>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HRM Medewerker, terugkomdag, </w:t>
                </w:r>
              </w:p>
              <w:p w:rsidR="009520D6" w:rsidRPr="00795FE7" w:rsidRDefault="009520D6" w:rsidP="009520D6">
                <w:pPr>
                  <w:pStyle w:val="Geenafstand"/>
                  <w:keepNext/>
                  <w:cnfStyle w:val="000000100000" w:firstRow="0" w:lastRow="0" w:firstColumn="0" w:lastColumn="0" w:oddVBand="0" w:evenVBand="0" w:oddHBand="1" w:evenHBand="0" w:firstRowFirstColumn="0" w:firstRowLastColumn="0" w:lastRowFirstColumn="0" w:lastRowLastColumn="0"/>
                  <w:rPr>
                    <w:color w:val="auto"/>
                  </w:rPr>
                </w:pPr>
                <w:r>
                  <w:rPr>
                    <w:color w:val="auto"/>
                  </w:rPr>
                  <w:t>externe locatie</w:t>
                </w:r>
                <w:r w:rsidR="00090F69">
                  <w:rPr>
                    <w:color w:val="auto"/>
                  </w:rPr>
                  <w:t>.</w:t>
                </w:r>
                <w:r>
                  <w:rPr>
                    <w:color w:val="auto"/>
                  </w:rPr>
                  <w:t xml:space="preserve">  </w:t>
                </w:r>
              </w:p>
            </w:tc>
          </w:tr>
        </w:tbl>
        <w:p w:rsidR="009520D6" w:rsidRPr="009520D6" w:rsidRDefault="009520D6" w:rsidP="009520D6">
          <w:pPr>
            <w:pStyle w:val="Bijschrift"/>
            <w:rPr>
              <w:rFonts w:ascii="Verdana" w:hAnsi="Verdana"/>
              <w:color w:val="808080" w:themeColor="background1" w:themeShade="80"/>
            </w:rPr>
          </w:pPr>
          <w:r w:rsidRPr="009520D6">
            <w:rPr>
              <w:rFonts w:ascii="Verdana" w:hAnsi="Verdana"/>
              <w:color w:val="808080" w:themeColor="background1" w:themeShade="80"/>
            </w:rPr>
            <w:t>Figuur</w:t>
          </w:r>
          <w:r>
            <w:rPr>
              <w:rFonts w:ascii="Verdana" w:hAnsi="Verdana"/>
              <w:color w:val="808080" w:themeColor="background1" w:themeShade="80"/>
            </w:rPr>
            <w:t xml:space="preserve"> </w:t>
          </w:r>
          <w:r w:rsidR="001836E6">
            <w:rPr>
              <w:rFonts w:ascii="Verdana" w:hAnsi="Verdana"/>
              <w:color w:val="808080" w:themeColor="background1" w:themeShade="80"/>
            </w:rPr>
            <w:t>23</w:t>
          </w:r>
          <w:r w:rsidRPr="009520D6">
            <w:rPr>
              <w:rFonts w:ascii="Verdana" w:hAnsi="Verdana"/>
              <w:color w:val="808080" w:themeColor="background1" w:themeShade="80"/>
            </w:rPr>
            <w:t>. Koste</w:t>
          </w:r>
          <w:r w:rsidR="001836E6">
            <w:rPr>
              <w:rFonts w:ascii="Verdana" w:hAnsi="Verdana"/>
              <w:color w:val="808080" w:themeColor="background1" w:themeShade="80"/>
            </w:rPr>
            <w:t>n - baten analyse aanbeveling 4</w:t>
          </w:r>
        </w:p>
        <w:p w:rsidR="00676455" w:rsidRDefault="00676455">
          <w:pPr>
            <w:rPr>
              <w:rFonts w:ascii="Verdana" w:eastAsiaTheme="minorEastAsia" w:hAnsi="Verdana"/>
              <w:sz w:val="20"/>
              <w:lang w:eastAsia="nl-NL"/>
            </w:rPr>
          </w:pPr>
          <w:r>
            <w:br w:type="page"/>
          </w:r>
        </w:p>
        <w:p w:rsidR="00D43811" w:rsidRDefault="00D43811" w:rsidP="00D43811">
          <w:pPr>
            <w:pStyle w:val="Kop1"/>
          </w:pPr>
          <w:bookmarkStart w:id="76" w:name="_Toc451003269"/>
          <w:bookmarkStart w:id="77" w:name="_Toc452711357"/>
          <w:r>
            <w:lastRenderedPageBreak/>
            <w:t>Literatuurlijst</w:t>
          </w:r>
          <w:bookmarkEnd w:id="76"/>
          <w:bookmarkEnd w:id="77"/>
          <w:r>
            <w:t xml:space="preserve"> </w:t>
          </w:r>
        </w:p>
        <w:p w:rsidR="004870C2" w:rsidRDefault="004870C2" w:rsidP="00D43811">
          <w:pPr>
            <w:pStyle w:val="Geenafstand"/>
          </w:pPr>
        </w:p>
        <w:p w:rsidR="002D512F" w:rsidRPr="008434AE" w:rsidRDefault="002D512F" w:rsidP="002D512F">
          <w:pPr>
            <w:pStyle w:val="Geenafstand"/>
            <w:rPr>
              <w:szCs w:val="20"/>
            </w:rPr>
          </w:pPr>
          <w:r w:rsidRPr="008434AE">
            <w:rPr>
              <w:szCs w:val="20"/>
            </w:rPr>
            <w:t xml:space="preserve">Alblas, G. &amp; Wijsman, E. (2009). </w:t>
          </w:r>
          <w:r w:rsidR="00FA6E06">
            <w:rPr>
              <w:szCs w:val="20"/>
            </w:rPr>
            <w:t>‘</w:t>
          </w:r>
          <w:r w:rsidRPr="008434AE">
            <w:rPr>
              <w:i/>
              <w:szCs w:val="20"/>
            </w:rPr>
            <w:t>Gedrag in organisaties.</w:t>
          </w:r>
          <w:r w:rsidR="00FA6E06">
            <w:rPr>
              <w:i/>
              <w:szCs w:val="20"/>
            </w:rPr>
            <w:t>’</w:t>
          </w:r>
          <w:r w:rsidRPr="008434AE">
            <w:rPr>
              <w:i/>
              <w:szCs w:val="20"/>
            </w:rPr>
            <w:t xml:space="preserve"> </w:t>
          </w:r>
          <w:r w:rsidRPr="008434AE">
            <w:rPr>
              <w:szCs w:val="20"/>
            </w:rPr>
            <w:t xml:space="preserve">Groningen/Houten: Noordhoff </w:t>
          </w:r>
          <w:r w:rsidR="00E15540">
            <w:rPr>
              <w:szCs w:val="20"/>
            </w:rPr>
            <w:t xml:space="preserve"> </w:t>
          </w:r>
          <w:r w:rsidRPr="008434AE">
            <w:rPr>
              <w:szCs w:val="20"/>
            </w:rPr>
            <w:t xml:space="preserve">Uitgevers. </w:t>
          </w:r>
        </w:p>
        <w:p w:rsidR="0094790D" w:rsidRDefault="0094790D" w:rsidP="0094790D">
          <w:pPr>
            <w:pStyle w:val="Geenafstand"/>
            <w:rPr>
              <w:szCs w:val="20"/>
            </w:rPr>
          </w:pPr>
        </w:p>
        <w:p w:rsidR="00FA6E06" w:rsidRDefault="00FA6E06" w:rsidP="00FA6E06">
          <w:pPr>
            <w:pStyle w:val="Geenafstand"/>
          </w:pPr>
          <w:r>
            <w:t>Arets, J., Heijnen, V., &amp; Jennings, C. (2015). ‘</w:t>
          </w:r>
          <w:r w:rsidRPr="00FA6E06">
            <w:rPr>
              <w:i/>
            </w:rPr>
            <w:t>70:20:10 - Naar 100% performance</w:t>
          </w:r>
          <w:r>
            <w:t>.’ Maastricht, Nederland: Sulter Media.</w:t>
          </w:r>
        </w:p>
        <w:p w:rsidR="00FA6E06" w:rsidRDefault="00FA6E06" w:rsidP="0094790D">
          <w:pPr>
            <w:pStyle w:val="Geenafstand"/>
            <w:rPr>
              <w:szCs w:val="20"/>
            </w:rPr>
          </w:pPr>
        </w:p>
        <w:p w:rsidR="0094790D" w:rsidRDefault="0094790D" w:rsidP="0094790D">
          <w:pPr>
            <w:pStyle w:val="Geenafstand"/>
          </w:pPr>
          <w:r w:rsidRPr="00533198">
            <w:t xml:space="preserve">Bergenhenegouwen, G., &amp; Mooijman, E. (2010). </w:t>
          </w:r>
          <w:r>
            <w:t>‘</w:t>
          </w:r>
          <w:r w:rsidRPr="0094790D">
            <w:rPr>
              <w:i/>
            </w:rPr>
            <w:t>Strategisch opleiden en leren in organisaties.</w:t>
          </w:r>
          <w:r>
            <w:rPr>
              <w:i/>
            </w:rPr>
            <w:t>’</w:t>
          </w:r>
          <w:r w:rsidRPr="00533198">
            <w:t xml:space="preserve"> Groningen, Nederland: Noordhoff Uitgevers.</w:t>
          </w:r>
        </w:p>
        <w:p w:rsidR="0094790D" w:rsidRDefault="0094790D" w:rsidP="0094790D">
          <w:pPr>
            <w:pStyle w:val="Geenafstand"/>
            <w:rPr>
              <w:szCs w:val="20"/>
            </w:rPr>
          </w:pPr>
        </w:p>
        <w:p w:rsidR="0094790D" w:rsidRPr="0094790D" w:rsidRDefault="0094790D" w:rsidP="0094790D">
          <w:pPr>
            <w:pStyle w:val="Geenafstand"/>
            <w:rPr>
              <w:rStyle w:val="Hyperlink"/>
              <w:color w:val="auto"/>
            </w:rPr>
          </w:pPr>
          <w:r w:rsidRPr="00194EE6">
            <w:rPr>
              <w:rStyle w:val="Hyperlink"/>
              <w:color w:val="auto"/>
            </w:rPr>
            <w:t>Boselie, P. (2014). ‘</w:t>
          </w:r>
          <w:r w:rsidRPr="00194EE6">
            <w:rPr>
              <w:rStyle w:val="Hyperlink"/>
              <w:i/>
              <w:color w:val="auto"/>
            </w:rPr>
            <w:t xml:space="preserve">Strategic Human Resource Management – A Balanced Approach’. </w:t>
          </w:r>
          <w:r w:rsidRPr="0094790D">
            <w:rPr>
              <w:rStyle w:val="Hyperlink"/>
              <w:i/>
              <w:color w:val="auto"/>
            </w:rPr>
            <w:t xml:space="preserve">2e druk. </w:t>
          </w:r>
          <w:r w:rsidRPr="0094790D">
            <w:rPr>
              <w:rStyle w:val="Hyperlink"/>
              <w:color w:val="auto"/>
            </w:rPr>
            <w:t>Uitgever: McGraw-Hill</w:t>
          </w:r>
        </w:p>
        <w:p w:rsidR="0094790D" w:rsidRDefault="0094790D" w:rsidP="0094790D">
          <w:pPr>
            <w:pStyle w:val="Geenafstand"/>
            <w:rPr>
              <w:szCs w:val="20"/>
            </w:rPr>
          </w:pPr>
        </w:p>
        <w:p w:rsidR="0094790D" w:rsidRPr="008434AE" w:rsidRDefault="0094790D" w:rsidP="0094790D">
          <w:pPr>
            <w:pStyle w:val="Geenafstand"/>
            <w:rPr>
              <w:szCs w:val="20"/>
            </w:rPr>
          </w:pPr>
          <w:r w:rsidRPr="008434AE">
            <w:rPr>
              <w:szCs w:val="20"/>
            </w:rPr>
            <w:t>Broek, A.</w:t>
          </w:r>
          <w:r w:rsidR="001E2127" w:rsidRPr="001E2127">
            <w:rPr>
              <w:szCs w:val="20"/>
            </w:rPr>
            <w:t xml:space="preserve"> </w:t>
          </w:r>
          <w:r w:rsidR="001E2127">
            <w:rPr>
              <w:szCs w:val="20"/>
            </w:rPr>
            <w:t>van den, Vansteenkiste</w:t>
          </w:r>
          <w:r w:rsidR="00735927">
            <w:rPr>
              <w:szCs w:val="20"/>
            </w:rPr>
            <w:t>,</w:t>
          </w:r>
          <w:r w:rsidR="001E2127">
            <w:rPr>
              <w:szCs w:val="20"/>
            </w:rPr>
            <w:t xml:space="preserve"> M., </w:t>
          </w:r>
          <w:r w:rsidRPr="008434AE">
            <w:rPr>
              <w:szCs w:val="20"/>
            </w:rPr>
            <w:t>Witte, H.</w:t>
          </w:r>
          <w:r w:rsidR="001E2127">
            <w:rPr>
              <w:szCs w:val="20"/>
            </w:rPr>
            <w:t xml:space="preserve"> de</w:t>
          </w:r>
          <w:r w:rsidRPr="008434AE">
            <w:rPr>
              <w:szCs w:val="20"/>
            </w:rPr>
            <w:t>, Lens, W. &amp; Andriessen, M. (2009). ‘</w:t>
          </w:r>
          <w:r w:rsidRPr="008434AE">
            <w:rPr>
              <w:i/>
              <w:szCs w:val="20"/>
            </w:rPr>
            <w:t>Zelf-Determinatie Theorie: kwaliteit goed motiveren op de werkvloer.’</w:t>
          </w:r>
        </w:p>
        <w:p w:rsidR="0094790D" w:rsidRPr="00194EE6" w:rsidRDefault="0094790D" w:rsidP="0094790D">
          <w:pPr>
            <w:pStyle w:val="Geenafstand"/>
            <w:rPr>
              <w:rStyle w:val="Hyperlink"/>
              <w:color w:val="auto"/>
            </w:rPr>
          </w:pPr>
        </w:p>
        <w:p w:rsidR="00ED5026" w:rsidRDefault="00ED5026" w:rsidP="00ED5026">
          <w:pPr>
            <w:pStyle w:val="Geenafstand"/>
            <w:rPr>
              <w:rStyle w:val="Hyperlink"/>
              <w:color w:val="auto"/>
            </w:rPr>
          </w:pPr>
          <w:r>
            <w:rPr>
              <w:rStyle w:val="Hyperlink"/>
              <w:color w:val="auto"/>
            </w:rPr>
            <w:t>Duchemin, I. (2015). ‘</w:t>
          </w:r>
          <w:r w:rsidRPr="00C3416C">
            <w:rPr>
              <w:rStyle w:val="Hyperlink"/>
              <w:color w:val="auto"/>
            </w:rPr>
            <w:t>Stedin, UWV en W&amp;V slaan handen ineen</w:t>
          </w:r>
          <w:r>
            <w:rPr>
              <w:rStyle w:val="Hyperlink"/>
              <w:color w:val="auto"/>
            </w:rPr>
            <w:t xml:space="preserve">’. </w:t>
          </w:r>
          <w:r>
            <w:t xml:space="preserve">[intern document] </w:t>
          </w:r>
          <w:r w:rsidR="00E15540">
            <w:t xml:space="preserve">geraadpleegd op 26 februari 2016 via: </w:t>
          </w:r>
          <w:hyperlink r:id="rId32" w:history="1">
            <w:r w:rsidRPr="005C6CE8">
              <w:rPr>
                <w:rStyle w:val="Hyperlink"/>
              </w:rPr>
              <w:t>https://eneco.sharepoint.com/eneco/nieuws/corporate/Paginas/Stedin,-UWV-en-W&amp;V-slaan-handen-ineen.aspx</w:t>
            </w:r>
          </w:hyperlink>
        </w:p>
        <w:p w:rsidR="00ED5026" w:rsidRPr="00194EE6" w:rsidRDefault="00ED5026" w:rsidP="0094790D">
          <w:pPr>
            <w:pStyle w:val="Geenafstand"/>
            <w:rPr>
              <w:rStyle w:val="Hyperlink"/>
              <w:color w:val="auto"/>
            </w:rPr>
          </w:pPr>
        </w:p>
        <w:p w:rsidR="0094790D" w:rsidRDefault="001E2127" w:rsidP="0094790D">
          <w:pPr>
            <w:pStyle w:val="Geenafstand"/>
            <w:rPr>
              <w:i/>
            </w:rPr>
          </w:pPr>
          <w:r w:rsidRPr="00D9692B">
            <w:t xml:space="preserve">Have, </w:t>
          </w:r>
          <w:r w:rsidR="0094790D" w:rsidRPr="00D9692B">
            <w:t>S.</w:t>
          </w:r>
          <w:r w:rsidRPr="00D9692B">
            <w:t xml:space="preserve"> ten</w:t>
          </w:r>
          <w:r w:rsidR="0094790D" w:rsidRPr="00D9692B">
            <w:t xml:space="preserve">, Weusten, S. &amp; Bolweg, J. (2000). </w:t>
          </w:r>
          <w:r w:rsidR="0094790D">
            <w:t>‘</w:t>
          </w:r>
          <w:r w:rsidR="0094790D">
            <w:rPr>
              <w:i/>
            </w:rPr>
            <w:t xml:space="preserve">Motivatie en Binding’ </w:t>
          </w:r>
          <w:r w:rsidR="0094790D">
            <w:t>Amsterdam: Uitgeverij Nieuwezijds.</w:t>
          </w:r>
        </w:p>
        <w:p w:rsidR="0094790D" w:rsidRDefault="0094790D" w:rsidP="0094790D">
          <w:pPr>
            <w:pStyle w:val="Geenafstand"/>
          </w:pPr>
        </w:p>
        <w:p w:rsidR="005603C0" w:rsidRPr="00B32E29" w:rsidRDefault="005603C0" w:rsidP="005603C0">
          <w:pPr>
            <w:pStyle w:val="Geenafstand"/>
            <w:rPr>
              <w:lang w:val="en-US"/>
            </w:rPr>
          </w:pPr>
          <w:r w:rsidRPr="00B32E29">
            <w:rPr>
              <w:rStyle w:val="Hyperlink"/>
              <w:color w:val="auto"/>
              <w:lang w:val="en-US"/>
            </w:rPr>
            <w:t>HFM</w:t>
          </w:r>
          <w:r w:rsidR="007F345F">
            <w:rPr>
              <w:rStyle w:val="Hyperlink"/>
              <w:color w:val="auto"/>
              <w:lang w:val="en-US"/>
            </w:rPr>
            <w:t xml:space="preserve"> Talentindex</w:t>
          </w:r>
          <w:r w:rsidRPr="00B32E29">
            <w:rPr>
              <w:rStyle w:val="Hyperlink"/>
              <w:color w:val="auto"/>
              <w:lang w:val="en-US"/>
            </w:rPr>
            <w:t xml:space="preserve"> (2013) ‘</w:t>
          </w:r>
          <w:r w:rsidRPr="00C8513B">
            <w:rPr>
              <w:rStyle w:val="Hyperlink"/>
              <w:i/>
              <w:color w:val="auto"/>
              <w:lang w:val="en-US"/>
            </w:rPr>
            <w:t xml:space="preserve">HFM </w:t>
          </w:r>
          <w:r w:rsidRPr="00C8513B">
            <w:rPr>
              <w:i/>
              <w:lang w:val="en-US"/>
            </w:rPr>
            <w:t>Competentieset</w:t>
          </w:r>
          <w:r w:rsidRPr="00B32E29">
            <w:rPr>
              <w:lang w:val="en-US"/>
            </w:rPr>
            <w:t>‘</w:t>
          </w:r>
        </w:p>
        <w:p w:rsidR="009C18B4" w:rsidRPr="00B32E29" w:rsidRDefault="009C18B4" w:rsidP="005603C0">
          <w:pPr>
            <w:pStyle w:val="Geenafstand"/>
            <w:rPr>
              <w:lang w:val="en-US"/>
            </w:rPr>
          </w:pPr>
        </w:p>
        <w:p w:rsidR="009C18B4" w:rsidRPr="009F0A00" w:rsidRDefault="007F345F" w:rsidP="005603C0">
          <w:pPr>
            <w:pStyle w:val="Geenafstand"/>
            <w:rPr>
              <w:i/>
              <w:lang w:val="en-US"/>
            </w:rPr>
          </w:pPr>
          <w:r>
            <w:rPr>
              <w:lang w:val="en-US"/>
            </w:rPr>
            <w:t>Stedin</w:t>
          </w:r>
          <w:r w:rsidR="009C18B4" w:rsidRPr="009F0A00">
            <w:rPr>
              <w:lang w:val="en-US"/>
            </w:rPr>
            <w:t xml:space="preserve"> (2016) ‘</w:t>
          </w:r>
          <w:r w:rsidR="009C18B4" w:rsidRPr="00C8513B">
            <w:rPr>
              <w:i/>
              <w:lang w:val="en-US"/>
            </w:rPr>
            <w:t>HR Review 2015</w:t>
          </w:r>
          <w:r w:rsidR="009C18B4" w:rsidRPr="009F0A00">
            <w:rPr>
              <w:lang w:val="en-US"/>
            </w:rPr>
            <w:t>’</w:t>
          </w:r>
          <w:r w:rsidR="009F0A00" w:rsidRPr="009F0A00">
            <w:rPr>
              <w:lang w:val="en-US"/>
            </w:rPr>
            <w:t xml:space="preserve"> [intern document] </w:t>
          </w:r>
        </w:p>
        <w:p w:rsidR="005603C0" w:rsidRPr="009F0A00" w:rsidRDefault="005603C0" w:rsidP="0094790D">
          <w:pPr>
            <w:pStyle w:val="Geenafstand"/>
            <w:rPr>
              <w:lang w:val="en-US"/>
            </w:rPr>
          </w:pPr>
        </w:p>
        <w:p w:rsidR="00ED5026" w:rsidRPr="00ED5026" w:rsidRDefault="00ED5026" w:rsidP="00ED5026">
          <w:pPr>
            <w:pStyle w:val="Geenafstand"/>
            <w:rPr>
              <w:rStyle w:val="Hyperlink"/>
              <w:color w:val="auto"/>
            </w:rPr>
          </w:pPr>
          <w:r w:rsidRPr="00ED5026">
            <w:rPr>
              <w:rStyle w:val="Hyperlink"/>
              <w:color w:val="auto"/>
            </w:rPr>
            <w:t>Hofkes</w:t>
          </w:r>
          <w:r>
            <w:rPr>
              <w:rStyle w:val="Hyperlink"/>
              <w:color w:val="auto"/>
            </w:rPr>
            <w:t xml:space="preserve">, K. &amp; </w:t>
          </w:r>
          <w:r w:rsidRPr="00ED5026">
            <w:rPr>
              <w:rStyle w:val="Hyperlink"/>
              <w:color w:val="auto"/>
            </w:rPr>
            <w:t>Leeuw</w:t>
          </w:r>
          <w:r>
            <w:rPr>
              <w:rStyle w:val="Hyperlink"/>
              <w:color w:val="auto"/>
            </w:rPr>
            <w:t>, Q.</w:t>
          </w:r>
          <w:r w:rsidR="001E2127">
            <w:rPr>
              <w:rStyle w:val="Hyperlink"/>
              <w:color w:val="auto"/>
            </w:rPr>
            <w:t xml:space="preserve"> de</w:t>
          </w:r>
          <w:r w:rsidRPr="00ED5026">
            <w:rPr>
              <w:rStyle w:val="Hyperlink"/>
              <w:color w:val="auto"/>
            </w:rPr>
            <w:t xml:space="preserve"> (2015) ‘</w:t>
          </w:r>
          <w:r w:rsidRPr="00ED5026">
            <w:rPr>
              <w:rStyle w:val="Hyperlink"/>
              <w:i/>
              <w:color w:val="auto"/>
            </w:rPr>
            <w:t>Eneco Groep Kwalieiten 2015’</w:t>
          </w:r>
          <w:r w:rsidRPr="00ED5026">
            <w:rPr>
              <w:rStyle w:val="Hyperlink"/>
              <w:color w:val="auto"/>
            </w:rPr>
            <w:t xml:space="preserve"> </w:t>
          </w:r>
          <w:r>
            <w:t>[intern document]</w:t>
          </w:r>
          <w:r w:rsidR="00E15540">
            <w:t xml:space="preserve"> geraadpleegd op 10 februari 2016</w:t>
          </w:r>
          <w:r>
            <w:t xml:space="preserve"> </w:t>
          </w:r>
          <w:r w:rsidRPr="00ED5026">
            <w:rPr>
              <w:rStyle w:val="Hyperlink"/>
              <w:color w:val="auto"/>
            </w:rPr>
            <w:t xml:space="preserve">via </w:t>
          </w:r>
          <w:hyperlink r:id="rId33" w:history="1">
            <w:r w:rsidRPr="00ED5026">
              <w:rPr>
                <w:rStyle w:val="Hyperlink"/>
                <w:rFonts w:cs="Segoe UI"/>
                <w:szCs w:val="20"/>
              </w:rPr>
              <w:t>https://eneco.sharepoint.com/stedin/hr/Gedeelde documenten/Eneco Groep kwaliteiten 2015.pdf</w:t>
            </w:r>
          </w:hyperlink>
        </w:p>
        <w:p w:rsidR="00ED5026" w:rsidRDefault="00ED5026" w:rsidP="0094790D">
          <w:pPr>
            <w:pStyle w:val="Geenafstand"/>
          </w:pPr>
        </w:p>
        <w:p w:rsidR="0094790D" w:rsidRDefault="0094790D" w:rsidP="0094790D">
          <w:pPr>
            <w:pStyle w:val="Geenafstand"/>
          </w:pPr>
          <w:r w:rsidRPr="0094790D">
            <w:t xml:space="preserve">Kluijtmans, F. (2010). </w:t>
          </w:r>
          <w:r>
            <w:t>‘</w:t>
          </w:r>
          <w:r w:rsidRPr="0094790D">
            <w:rPr>
              <w:i/>
            </w:rPr>
            <w:t>Leerboek HRM</w:t>
          </w:r>
          <w:r w:rsidRPr="0094790D">
            <w:t>.</w:t>
          </w:r>
          <w:r>
            <w:t>’</w:t>
          </w:r>
          <w:r w:rsidRPr="0094790D">
            <w:t xml:space="preserve"> Groningen/Houten, Nederland: Noordhoff Uitgevers.</w:t>
          </w:r>
        </w:p>
        <w:p w:rsidR="0094790D" w:rsidRDefault="0094790D" w:rsidP="0094790D">
          <w:pPr>
            <w:pStyle w:val="Geenafstand"/>
          </w:pPr>
        </w:p>
        <w:p w:rsidR="0094790D" w:rsidRPr="00533198" w:rsidRDefault="001E2127" w:rsidP="0094790D">
          <w:pPr>
            <w:pStyle w:val="Geenafstand"/>
          </w:pPr>
          <w:r>
            <w:t>Marcus, J., &amp; Dam, N. van</w:t>
          </w:r>
          <w:r w:rsidR="0094790D" w:rsidRPr="00533198">
            <w:t xml:space="preserve"> (2012). </w:t>
          </w:r>
          <w:r w:rsidR="0094790D">
            <w:t>‘</w:t>
          </w:r>
          <w:r w:rsidR="0094790D" w:rsidRPr="0094790D">
            <w:rPr>
              <w:i/>
            </w:rPr>
            <w:t>Organisatie en Management</w:t>
          </w:r>
          <w:r w:rsidR="0094790D">
            <w:rPr>
              <w:i/>
            </w:rPr>
            <w:t>’</w:t>
          </w:r>
          <w:r w:rsidR="0094790D" w:rsidRPr="00533198">
            <w:t xml:space="preserve"> (7e ed.). Groningen/Houten, Nederland: Noordhoff Uitgevers.</w:t>
          </w:r>
        </w:p>
        <w:p w:rsidR="00ED5026" w:rsidRDefault="00ED5026" w:rsidP="00ED5026">
          <w:pPr>
            <w:pStyle w:val="Geenafstand"/>
          </w:pPr>
        </w:p>
        <w:p w:rsidR="00ED5026" w:rsidRDefault="00ED5026" w:rsidP="00ED5026">
          <w:pPr>
            <w:pStyle w:val="Geenafstand"/>
            <w:rPr>
              <w:rStyle w:val="Hyperlink"/>
            </w:rPr>
          </w:pPr>
          <w:r>
            <w:t>Martens, R. (2016). ‘</w:t>
          </w:r>
          <w:r>
            <w:rPr>
              <w:i/>
            </w:rPr>
            <w:t>500.000ste klant krijgt slimme meter</w:t>
          </w:r>
          <w:r>
            <w:t xml:space="preserve">’ [intern document] </w:t>
          </w:r>
          <w:r w:rsidR="00E15540">
            <w:t xml:space="preserve">geraadpleegd op 19 februari 2016 </w:t>
          </w:r>
          <w:r>
            <w:t xml:space="preserve">via: </w:t>
          </w:r>
          <w:hyperlink r:id="rId34" w:history="1">
            <w:r w:rsidRPr="00E32CC0">
              <w:rPr>
                <w:rStyle w:val="Hyperlink"/>
              </w:rPr>
              <w:t>https://eneco.sharepoint.com/stedin/nieuws/stedin/Paginas/500000ste-slimme-meter.aspx</w:t>
            </w:r>
          </w:hyperlink>
        </w:p>
        <w:p w:rsidR="00ED5026" w:rsidRDefault="00ED5026" w:rsidP="00ED5026">
          <w:pPr>
            <w:pStyle w:val="Geenafstand"/>
          </w:pPr>
        </w:p>
        <w:p w:rsidR="00E15540" w:rsidRDefault="00E15540" w:rsidP="00ED5026">
          <w:pPr>
            <w:pStyle w:val="Geenafstand"/>
            <w:rPr>
              <w:i/>
            </w:rPr>
          </w:pPr>
          <w:r>
            <w:t>Netbeheer Nederland (2015). ‘</w:t>
          </w:r>
          <w:r w:rsidRPr="00C8513B">
            <w:rPr>
              <w:i/>
            </w:rPr>
            <w:t>Bedrijfsvoering van Elektrische Installaties Branche LaagSpanning</w:t>
          </w:r>
          <w:r>
            <w:rPr>
              <w:i/>
            </w:rPr>
            <w:t xml:space="preserve">’  </w:t>
          </w:r>
          <w:r>
            <w:t xml:space="preserve">geraadpleegd op 19 mei 2016 </w:t>
          </w:r>
          <w:r w:rsidRPr="00E15540">
            <w:t xml:space="preserve">via: </w:t>
          </w:r>
          <w:hyperlink r:id="rId35" w:history="1">
            <w:r w:rsidRPr="00E15540">
              <w:rPr>
                <w:rStyle w:val="Hyperlink"/>
              </w:rPr>
              <w:t>http://netwerkbedrijven.dearbocatalogus.nl/sites/default/files/wenb/BEI%20BLS%20versie%202015-04-15%202014-11-10.pdf</w:t>
            </w:r>
          </w:hyperlink>
        </w:p>
        <w:p w:rsidR="00E15540" w:rsidRDefault="00E15540" w:rsidP="00ED5026">
          <w:pPr>
            <w:pStyle w:val="Geenafstand"/>
          </w:pPr>
        </w:p>
        <w:p w:rsidR="00ED5026" w:rsidRDefault="00ED5026" w:rsidP="00ED5026">
          <w:pPr>
            <w:pStyle w:val="Geenafstand"/>
          </w:pPr>
          <w:r>
            <w:t>Paak, J. (2015). ‘</w:t>
          </w:r>
          <w:r>
            <w:rPr>
              <w:i/>
            </w:rPr>
            <w:t>HRM</w:t>
          </w:r>
          <w:r>
            <w:t>’ [intern document]</w:t>
          </w:r>
          <w:r w:rsidR="00E15540">
            <w:t xml:space="preserve"> geraadpleegd op 19 februari 2016</w:t>
          </w:r>
          <w:r>
            <w:t xml:space="preserve"> via: </w:t>
          </w:r>
          <w:hyperlink r:id="rId36" w:history="1">
            <w:r w:rsidRPr="00E32CC0">
              <w:rPr>
                <w:rStyle w:val="Hyperlink"/>
              </w:rPr>
              <w:t>https://eneco.sharepoint.com/stedin/over/Paginas/Over%20Ons/Organisatie/Directie%20en%20Staven/HRM.aspx</w:t>
            </w:r>
          </w:hyperlink>
        </w:p>
        <w:p w:rsidR="00ED5026" w:rsidRDefault="00ED5026" w:rsidP="00ED5026">
          <w:pPr>
            <w:pStyle w:val="Geenafstand"/>
          </w:pPr>
        </w:p>
        <w:p w:rsidR="00ED5026" w:rsidRPr="00E861A5" w:rsidRDefault="00ED5026" w:rsidP="00ED5026">
          <w:pPr>
            <w:pStyle w:val="Geenafstand"/>
            <w:rPr>
              <w:rStyle w:val="Hyperlink"/>
              <w:color w:val="auto"/>
            </w:rPr>
          </w:pPr>
          <w:r>
            <w:t>Paak, J. (2015). ‘</w:t>
          </w:r>
          <w:r>
            <w:rPr>
              <w:i/>
            </w:rPr>
            <w:t>OGSM: ons businessplan</w:t>
          </w:r>
          <w:r>
            <w:t xml:space="preserve">’ [intern document] </w:t>
          </w:r>
          <w:r w:rsidR="00E15540">
            <w:t xml:space="preserve">geraadpleegd 19 februari 2016 </w:t>
          </w:r>
          <w:r>
            <w:t xml:space="preserve">via: </w:t>
          </w:r>
          <w:hyperlink r:id="rId37" w:history="1">
            <w:r w:rsidRPr="00611552">
              <w:rPr>
                <w:rStyle w:val="Hyperlink"/>
              </w:rPr>
              <w:t>https://eneco.sharepoint.com/stedin/over/Paginas/Over%20Ons/Identiteit/OGSM-ons-businessplan.aspx</w:t>
            </w:r>
          </w:hyperlink>
        </w:p>
        <w:p w:rsidR="00ED5026" w:rsidRPr="008434AE" w:rsidRDefault="00ED5026" w:rsidP="009C00CE">
          <w:pPr>
            <w:pStyle w:val="Geenafstand"/>
            <w:rPr>
              <w:szCs w:val="20"/>
            </w:rPr>
          </w:pPr>
        </w:p>
        <w:p w:rsidR="0094790D" w:rsidRPr="008434AE" w:rsidRDefault="0094790D" w:rsidP="0094790D">
          <w:pPr>
            <w:pStyle w:val="Geenafstand"/>
            <w:rPr>
              <w:szCs w:val="20"/>
            </w:rPr>
          </w:pPr>
          <w:r w:rsidRPr="008434AE">
            <w:rPr>
              <w:szCs w:val="20"/>
            </w:rPr>
            <w:t>S</w:t>
          </w:r>
          <w:r w:rsidR="001E2127">
            <w:rPr>
              <w:szCs w:val="20"/>
            </w:rPr>
            <w:t>anders, J., Luijters, K., Wijk</w:t>
          </w:r>
          <w:r w:rsidRPr="008434AE">
            <w:rPr>
              <w:szCs w:val="20"/>
            </w:rPr>
            <w:t xml:space="preserve">, E. </w:t>
          </w:r>
          <w:r w:rsidR="001E2127">
            <w:rPr>
              <w:szCs w:val="20"/>
            </w:rPr>
            <w:t xml:space="preserve">van </w:t>
          </w:r>
          <w:r w:rsidRPr="008434AE">
            <w:rPr>
              <w:szCs w:val="20"/>
            </w:rPr>
            <w:t>&amp; Keijzer, L. (2013). ‘</w:t>
          </w:r>
          <w:r w:rsidRPr="008434AE">
            <w:rPr>
              <w:i/>
              <w:szCs w:val="20"/>
            </w:rPr>
            <w:t>Duurzame inzetbaarheid van laagopgeleiden: zeven eisen voor effectief leiderschap.’</w:t>
          </w:r>
          <w:r w:rsidRPr="008434AE">
            <w:rPr>
              <w:szCs w:val="20"/>
            </w:rPr>
            <w:t xml:space="preserve"> </w:t>
          </w:r>
        </w:p>
        <w:p w:rsidR="0094790D" w:rsidRPr="00194EE6" w:rsidRDefault="0094790D" w:rsidP="007C1464">
          <w:pPr>
            <w:pStyle w:val="Geenafstand"/>
            <w:rPr>
              <w:szCs w:val="20"/>
            </w:rPr>
          </w:pPr>
        </w:p>
        <w:p w:rsidR="002D512F" w:rsidRPr="008434AE" w:rsidRDefault="007C1464" w:rsidP="007C1464">
          <w:pPr>
            <w:pStyle w:val="Geenafstand"/>
            <w:rPr>
              <w:szCs w:val="20"/>
              <w:lang w:val="en-US"/>
            </w:rPr>
          </w:pPr>
          <w:r w:rsidRPr="008434AE">
            <w:rPr>
              <w:szCs w:val="20"/>
              <w:lang w:val="fr-FR"/>
            </w:rPr>
            <w:t xml:space="preserve">Silvia, P. J., &amp; Duval, T. S. (2001). </w:t>
          </w:r>
          <w:r w:rsidRPr="008434AE">
            <w:rPr>
              <w:szCs w:val="20"/>
              <w:lang w:val="en-US"/>
            </w:rPr>
            <w:t>‘</w:t>
          </w:r>
          <w:r w:rsidRPr="008434AE">
            <w:rPr>
              <w:i/>
              <w:szCs w:val="20"/>
              <w:lang w:val="en-US"/>
            </w:rPr>
            <w:t>Objective self-awareness theory: Recent progress and enduring problems.’</w:t>
          </w:r>
        </w:p>
        <w:p w:rsidR="008434AE" w:rsidRPr="008434AE" w:rsidRDefault="008434AE" w:rsidP="008434AE">
          <w:pPr>
            <w:pStyle w:val="Geenafstand"/>
            <w:rPr>
              <w:szCs w:val="20"/>
              <w:lang w:val="en-US"/>
            </w:rPr>
          </w:pPr>
        </w:p>
        <w:p w:rsidR="00E15540" w:rsidRDefault="00E15540" w:rsidP="00E15540">
          <w:pPr>
            <w:pStyle w:val="Geenafstand"/>
            <w:rPr>
              <w:rStyle w:val="Hyperlink"/>
              <w:color w:val="auto"/>
            </w:rPr>
          </w:pPr>
          <w:r>
            <w:rPr>
              <w:rStyle w:val="Hyperlink"/>
              <w:color w:val="auto"/>
            </w:rPr>
            <w:t xml:space="preserve">Stedin (2016). </w:t>
          </w:r>
          <w:r w:rsidRPr="00C8513B">
            <w:rPr>
              <w:rStyle w:val="Hyperlink"/>
              <w:i/>
              <w:color w:val="auto"/>
            </w:rPr>
            <w:t>‘</w:t>
          </w:r>
          <w:r w:rsidRPr="00C8513B">
            <w:rPr>
              <w:rStyle w:val="Hyperlink"/>
              <w:rFonts w:ascii="Arial" w:hAnsi="Arial" w:cs="Arial"/>
              <w:i/>
              <w:color w:val="auto"/>
            </w:rPr>
            <w:t>​</w:t>
          </w:r>
          <w:r w:rsidRPr="00C8513B">
            <w:rPr>
              <w:rStyle w:val="Hyperlink"/>
              <w:i/>
              <w:color w:val="auto"/>
            </w:rPr>
            <w:t>Stedin Strategie 2016-2018</w:t>
          </w:r>
          <w:r>
            <w:rPr>
              <w:rStyle w:val="Hyperlink"/>
              <w:color w:val="auto"/>
            </w:rPr>
            <w:t xml:space="preserve">’ </w:t>
          </w:r>
          <w:r>
            <w:t xml:space="preserve">[intern document] geraadpleegd op 18 februari 2016 </w:t>
          </w:r>
          <w:r>
            <w:rPr>
              <w:rStyle w:val="Hyperlink"/>
              <w:color w:val="auto"/>
            </w:rPr>
            <w:t xml:space="preserve">via </w:t>
          </w:r>
          <w:hyperlink r:id="rId38" w:history="1">
            <w:r w:rsidRPr="005C6CE8">
              <w:rPr>
                <w:rStyle w:val="Hyperlink"/>
              </w:rPr>
              <w:t>https://eneco.sharepoint.com/stedin/over/Paginas/Strategie%20en%20merkwaarden/Strategie-en-merkwaarden.aspx</w:t>
            </w:r>
          </w:hyperlink>
        </w:p>
        <w:p w:rsidR="00E15540" w:rsidRDefault="00E15540" w:rsidP="00E15540">
          <w:pPr>
            <w:pStyle w:val="Geenafstand"/>
          </w:pPr>
        </w:p>
        <w:p w:rsidR="00E15540" w:rsidRDefault="00E15540" w:rsidP="00E15540">
          <w:pPr>
            <w:pStyle w:val="Geenafstand"/>
            <w:rPr>
              <w:rStyle w:val="Hyperlink"/>
              <w:color w:val="auto"/>
            </w:rPr>
          </w:pPr>
          <w:r>
            <w:t>Stedin</w:t>
          </w:r>
          <w:r w:rsidRPr="006044F2">
            <w:t xml:space="preserve"> (2015).</w:t>
          </w:r>
          <w:r>
            <w:t xml:space="preserve"> ‘</w:t>
          </w:r>
          <w:r>
            <w:rPr>
              <w:i/>
            </w:rPr>
            <w:t>Over Stedin</w:t>
          </w:r>
          <w:r>
            <w:t xml:space="preserve">’ [intern document] geraadpleegd op 18 februari 2016 via: </w:t>
          </w:r>
          <w:hyperlink r:id="rId39" w:history="1">
            <w:r w:rsidRPr="006C36DB">
              <w:rPr>
                <w:rStyle w:val="Hyperlink"/>
              </w:rPr>
              <w:t>https://www.stedin.net/over-stedin</w:t>
            </w:r>
          </w:hyperlink>
        </w:p>
        <w:p w:rsidR="00E15540" w:rsidRDefault="00E15540" w:rsidP="00ED5026">
          <w:pPr>
            <w:pStyle w:val="Geenafstand"/>
          </w:pPr>
        </w:p>
        <w:p w:rsidR="00ED5026" w:rsidRDefault="00ED5026" w:rsidP="00ED5026">
          <w:pPr>
            <w:pStyle w:val="Geenafstand"/>
          </w:pPr>
          <w:r>
            <w:t>Stougie, D. (2015). ‘</w:t>
          </w:r>
          <w:r>
            <w:rPr>
              <w:i/>
            </w:rPr>
            <w:t>Wat is de slimme meter?</w:t>
          </w:r>
          <w:r>
            <w:t>’ [intern document]</w:t>
          </w:r>
          <w:r w:rsidR="00E15540">
            <w:t xml:space="preserve"> geraadpleegd op 24 februari 2016</w:t>
          </w:r>
          <w:r>
            <w:t xml:space="preserve"> via: </w:t>
          </w:r>
          <w:hyperlink r:id="rId40" w:history="1">
            <w:r w:rsidRPr="00E32CC0">
              <w:rPr>
                <w:rStyle w:val="Hyperlink"/>
              </w:rPr>
              <w:t>https://eneco.sharepoint.com/stedin/over/Paginas/Over%20Ons/Organisatie/Lijnafdelingen/Wat-is-de-slimme-meter.aspx</w:t>
            </w:r>
          </w:hyperlink>
        </w:p>
        <w:p w:rsidR="00ED5026" w:rsidRDefault="00ED5026" w:rsidP="00ED5026">
          <w:pPr>
            <w:pStyle w:val="Geenafstand"/>
          </w:pPr>
        </w:p>
        <w:p w:rsidR="00533198" w:rsidRPr="00194EE6" w:rsidRDefault="00ED5026" w:rsidP="00ED5026">
          <w:pPr>
            <w:pStyle w:val="Geenafstand"/>
            <w:rPr>
              <w:rStyle w:val="Hyperlink"/>
              <w:color w:val="auto"/>
            </w:rPr>
          </w:pPr>
          <w:r>
            <w:t>W</w:t>
          </w:r>
          <w:r w:rsidRPr="00B40B38">
            <w:t>ijst</w:t>
          </w:r>
          <w:r w:rsidR="001E2127">
            <w:t>,</w:t>
          </w:r>
          <w:r>
            <w:t xml:space="preserve"> S.</w:t>
          </w:r>
          <w:r w:rsidR="001E2127">
            <w:t xml:space="preserve"> van der</w:t>
          </w:r>
          <w:r>
            <w:t xml:space="preserve"> (</w:t>
          </w:r>
          <w:r w:rsidRPr="00B40B38">
            <w:t>2015)</w:t>
          </w:r>
          <w:r>
            <w:t>.</w:t>
          </w:r>
          <w:r w:rsidRPr="00875B84">
            <w:t xml:space="preserve"> </w:t>
          </w:r>
          <w:r>
            <w:t>‘</w:t>
          </w:r>
          <w:r w:rsidRPr="00FF54E6">
            <w:rPr>
              <w:i/>
            </w:rPr>
            <w:t>Afspraken prestaties, gedrag en ontwikkeling</w:t>
          </w:r>
          <w:r>
            <w:t xml:space="preserve">’ [intern document] </w:t>
          </w:r>
          <w:r w:rsidR="00E15540">
            <w:t xml:space="preserve">geraadpleegd op 19 februari 2016 </w:t>
          </w:r>
          <w:r>
            <w:t>via</w:t>
          </w:r>
        </w:p>
        <w:p w:rsidR="00875B84" w:rsidRPr="00194EE6" w:rsidRDefault="00F06332" w:rsidP="00FF54E6">
          <w:pPr>
            <w:pStyle w:val="Geenafstand"/>
          </w:pPr>
          <w:hyperlink r:id="rId41" w:history="1">
            <w:r w:rsidR="00875B84" w:rsidRPr="00194EE6">
              <w:rPr>
                <w:rStyle w:val="Hyperlink"/>
              </w:rPr>
              <w:t>https://eneco.sharepoint.com/eneco/nieuws/corporate/Paginas/Afspraken-prestaties,-gedrag-en-ontwikkeling.aspx</w:t>
            </w:r>
          </w:hyperlink>
        </w:p>
        <w:p w:rsidR="00ED5026" w:rsidRDefault="00ED5026" w:rsidP="00ED5026">
          <w:pPr>
            <w:pStyle w:val="Geenafstand"/>
          </w:pPr>
        </w:p>
        <w:p w:rsidR="00ED5026" w:rsidRPr="005641F8" w:rsidRDefault="00ED5026" w:rsidP="00ED5026">
          <w:pPr>
            <w:pStyle w:val="Geenafstand"/>
          </w:pPr>
          <w:r w:rsidRPr="00194EE6">
            <w:rPr>
              <w:lang w:val="fr-FR"/>
            </w:rPr>
            <w:t>Wiseman, L. &amp; McKeown, G. (2015). ‘</w:t>
          </w:r>
          <w:r w:rsidRPr="00194EE6">
            <w:rPr>
              <w:i/>
              <w:lang w:val="fr-FR"/>
            </w:rPr>
            <w:t>Multipliers</w:t>
          </w:r>
          <w:r w:rsidRPr="00194EE6">
            <w:rPr>
              <w:lang w:val="fr-FR"/>
            </w:rPr>
            <w:t xml:space="preserve">’. </w:t>
          </w:r>
          <w:r w:rsidRPr="006044F2">
            <w:t>Den Haa</w:t>
          </w:r>
          <w:r w:rsidRPr="005641F8">
            <w:t>g, Nederland: Academic Service.</w:t>
          </w:r>
        </w:p>
        <w:p w:rsidR="00ED5026" w:rsidRPr="00194EE6" w:rsidRDefault="00ED5026" w:rsidP="00ED5026">
          <w:pPr>
            <w:pStyle w:val="Geenafstand"/>
          </w:pPr>
        </w:p>
        <w:p w:rsidR="00A437FE" w:rsidRPr="00E861A5" w:rsidRDefault="000143FC" w:rsidP="00ED5026">
          <w:pPr>
            <w:pStyle w:val="Geenafstand"/>
            <w:rPr>
              <w:rStyle w:val="Hyperlink"/>
              <w:color w:val="auto"/>
            </w:rPr>
          </w:pPr>
          <w:r>
            <w:t>Witte</w:t>
          </w:r>
          <w:r w:rsidR="001E2127">
            <w:t xml:space="preserve">, </w:t>
          </w:r>
          <w:r w:rsidR="00ED5026">
            <w:t>L.</w:t>
          </w:r>
          <w:r w:rsidR="001E2127">
            <w:t xml:space="preserve"> de</w:t>
          </w:r>
          <w:r>
            <w:t xml:space="preserve"> </w:t>
          </w:r>
          <w:r w:rsidR="00E861A5">
            <w:t>(2015). ‘</w:t>
          </w:r>
          <w:r w:rsidR="00E861A5">
            <w:rPr>
              <w:i/>
            </w:rPr>
            <w:t>Meterkast &amp; Aansluiting</w:t>
          </w:r>
          <w:r w:rsidR="00E861A5">
            <w:t>’</w:t>
          </w:r>
          <w:r w:rsidR="00FF54E6">
            <w:t xml:space="preserve"> [intern document] </w:t>
          </w:r>
          <w:r w:rsidR="00E15540">
            <w:t>geraadpleegd op 19 februari 2016</w:t>
          </w:r>
          <w:r w:rsidR="00E861A5">
            <w:t xml:space="preserve"> via: </w:t>
          </w:r>
          <w:r w:rsidR="0067231D">
            <w:t xml:space="preserve"> </w:t>
          </w:r>
          <w:hyperlink r:id="rId42" w:history="1">
            <w:r w:rsidR="0067231D" w:rsidRPr="006C36DB">
              <w:rPr>
                <w:rStyle w:val="Hyperlink"/>
              </w:rPr>
              <w:t>https://eneco.sharepoint.com/stedin/over/Paginas/Over%20Ons/Organisatie/Operations/Meterkast-&amp;-Aansluiting.aspx</w:t>
            </w:r>
          </w:hyperlink>
        </w:p>
        <w:p w:rsidR="00ED5026" w:rsidRDefault="00ED5026" w:rsidP="00ED5026">
          <w:pPr>
            <w:pStyle w:val="Geenafstand"/>
          </w:pPr>
        </w:p>
        <w:p w:rsidR="00BE143F" w:rsidRPr="00194EE6" w:rsidRDefault="00BE143F" w:rsidP="00857A0F">
          <w:pPr>
            <w:pStyle w:val="Geenafstand"/>
            <w:rPr>
              <w:i/>
            </w:rPr>
          </w:pPr>
        </w:p>
        <w:p w:rsidR="004870C2" w:rsidRPr="00194EE6" w:rsidRDefault="004870C2" w:rsidP="00C8513B">
          <w:pPr>
            <w:rPr>
              <w:rFonts w:ascii="Verdana" w:eastAsiaTheme="minorEastAsia" w:hAnsi="Verdana"/>
              <w:sz w:val="20"/>
              <w:lang w:eastAsia="nl-NL"/>
            </w:rPr>
          </w:pPr>
          <w:r w:rsidRPr="00194EE6">
            <w:br w:type="page"/>
          </w:r>
        </w:p>
        <w:p w:rsidR="0057792C" w:rsidRDefault="00D43811" w:rsidP="0057792C">
          <w:pPr>
            <w:pStyle w:val="Kop1"/>
          </w:pPr>
          <w:bookmarkStart w:id="78" w:name="_Toc451003270"/>
          <w:bookmarkStart w:id="79" w:name="_Toc452711358"/>
          <w:r>
            <w:lastRenderedPageBreak/>
            <w:t>Bijlage</w:t>
          </w:r>
          <w:bookmarkEnd w:id="78"/>
          <w:bookmarkEnd w:id="79"/>
          <w:r>
            <w:t xml:space="preserve"> </w:t>
          </w:r>
        </w:p>
        <w:p w:rsidR="00E57C7E" w:rsidRDefault="00E57C7E" w:rsidP="00E57C7E">
          <w:pPr>
            <w:pStyle w:val="Geenafstand"/>
          </w:pPr>
        </w:p>
        <w:p w:rsidR="00BB4349" w:rsidRDefault="00BB4349" w:rsidP="00BB4349">
          <w:pPr>
            <w:pStyle w:val="Kop2"/>
          </w:pPr>
          <w:bookmarkStart w:id="80" w:name="_Toc451003272"/>
          <w:bookmarkStart w:id="81" w:name="_Toc452711359"/>
          <w:r>
            <w:t>Bijlage 1: OGSM Meterkast en Aansluiting</w:t>
          </w:r>
          <w:bookmarkEnd w:id="80"/>
          <w:bookmarkEnd w:id="81"/>
        </w:p>
        <w:p w:rsidR="00BB4349" w:rsidRPr="00BB4349" w:rsidRDefault="00BB4349" w:rsidP="00BB4349">
          <w:pPr>
            <w:pStyle w:val="Geenafstand"/>
          </w:pPr>
        </w:p>
        <w:p w:rsidR="00E57C7E" w:rsidRDefault="00BB4349" w:rsidP="00E57C7E">
          <w:pPr>
            <w:pStyle w:val="Geenafstand"/>
          </w:pPr>
          <w:r w:rsidRPr="00023A46">
            <w:rPr>
              <w:noProof/>
            </w:rPr>
            <w:drawing>
              <wp:inline distT="0" distB="0" distL="0" distR="0" wp14:anchorId="0BB8B286" wp14:editId="47A57766">
                <wp:extent cx="6377049" cy="7665480"/>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87371" cy="7677888"/>
                        </a:xfrm>
                        <a:prstGeom prst="rect">
                          <a:avLst/>
                        </a:prstGeom>
                        <a:noFill/>
                        <a:ln>
                          <a:noFill/>
                        </a:ln>
                      </pic:spPr>
                    </pic:pic>
                  </a:graphicData>
                </a:graphic>
              </wp:inline>
            </w:drawing>
          </w:r>
        </w:p>
        <w:p w:rsidR="0057792C" w:rsidRDefault="00F06332" w:rsidP="0057792C">
          <w:pPr>
            <w:pStyle w:val="Geenafstand"/>
          </w:pPr>
        </w:p>
      </w:sdtContent>
    </w:sdt>
    <w:p w:rsidR="0057792C" w:rsidRPr="0057792C" w:rsidRDefault="0057792C" w:rsidP="0057792C">
      <w:pPr>
        <w:pStyle w:val="Geenafstand"/>
      </w:pPr>
    </w:p>
    <w:p w:rsidR="00023A46" w:rsidRDefault="00023A46" w:rsidP="00023A46"/>
    <w:p w:rsidR="009A1B50" w:rsidRPr="00142D8F" w:rsidRDefault="009A1B50" w:rsidP="00142D8F">
      <w:pPr>
        <w:pStyle w:val="Kop2"/>
      </w:pPr>
      <w:bookmarkStart w:id="82" w:name="_Toc451003273"/>
      <w:bookmarkStart w:id="83" w:name="_Toc452711360"/>
      <w:r w:rsidRPr="00142D8F">
        <w:t>B</w:t>
      </w:r>
      <w:r w:rsidR="00BB4349" w:rsidRPr="00142D8F">
        <w:t xml:space="preserve">ijlage </w:t>
      </w:r>
      <w:r w:rsidR="009F0A00">
        <w:t>2</w:t>
      </w:r>
      <w:r w:rsidRPr="00142D8F">
        <w:t xml:space="preserve">: </w:t>
      </w:r>
      <w:bookmarkEnd w:id="82"/>
      <w:r w:rsidR="00142D8F" w:rsidRPr="00142D8F">
        <w:t>Eneco Groep Kwaliteiten (Hofkes &amp; De Leeuw, 2015)</w:t>
      </w:r>
      <w:bookmarkEnd w:id="83"/>
    </w:p>
    <w:p w:rsidR="009A1B50" w:rsidRDefault="009A1B50" w:rsidP="009A1B50">
      <w:pPr>
        <w:pStyle w:val="Geenafstand"/>
      </w:pPr>
    </w:p>
    <w:p w:rsidR="00BF1539" w:rsidRDefault="00142D8F" w:rsidP="009A1B50">
      <w:pPr>
        <w:pStyle w:val="Geenafstand"/>
        <w:jc w:val="center"/>
      </w:pPr>
      <w:r w:rsidRPr="001A6BE5">
        <w:rPr>
          <w:noProof/>
        </w:rPr>
        <w:lastRenderedPageBreak/>
        <w:drawing>
          <wp:inline distT="0" distB="0" distL="0" distR="0" wp14:anchorId="52CC1182" wp14:editId="79C89638">
            <wp:extent cx="8290215" cy="5278640"/>
            <wp:effectExtent l="953"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019" t="12203" r="10535" b="10931"/>
                    <a:stretch/>
                  </pic:blipFill>
                  <pic:spPr bwMode="auto">
                    <a:xfrm rot="5400000">
                      <a:off x="0" y="0"/>
                      <a:ext cx="8308350" cy="5290187"/>
                    </a:xfrm>
                    <a:prstGeom prst="rect">
                      <a:avLst/>
                    </a:prstGeom>
                    <a:ln>
                      <a:noFill/>
                    </a:ln>
                    <a:extLst>
                      <a:ext uri="{53640926-AAD7-44D8-BBD7-CCE9431645EC}">
                        <a14:shadowObscured xmlns:a14="http://schemas.microsoft.com/office/drawing/2010/main"/>
                      </a:ext>
                    </a:extLst>
                  </pic:spPr>
                </pic:pic>
              </a:graphicData>
            </a:graphic>
          </wp:inline>
        </w:drawing>
      </w:r>
    </w:p>
    <w:p w:rsidR="00142D8F" w:rsidRDefault="00142D8F">
      <w:pPr>
        <w:rPr>
          <w:rStyle w:val="Kop2Char"/>
          <w:lang w:eastAsia="nl-NL"/>
        </w:rPr>
      </w:pPr>
      <w:bookmarkStart w:id="84" w:name="_Toc451003274"/>
      <w:r>
        <w:rPr>
          <w:rStyle w:val="Kop2Char"/>
        </w:rPr>
        <w:lastRenderedPageBreak/>
        <w:br w:type="page"/>
      </w:r>
    </w:p>
    <w:p w:rsidR="009F0A00" w:rsidRPr="009F0A00" w:rsidRDefault="00E066A4" w:rsidP="009F0A00">
      <w:pPr>
        <w:pStyle w:val="Kop2"/>
        <w:rPr>
          <w:rStyle w:val="Kop2Char"/>
          <w:b/>
        </w:rPr>
      </w:pPr>
      <w:bookmarkStart w:id="85" w:name="_Toc451003276"/>
      <w:bookmarkStart w:id="86" w:name="_Toc452711361"/>
      <w:bookmarkEnd w:id="84"/>
      <w:r w:rsidRPr="009F0A00">
        <w:rPr>
          <w:rStyle w:val="Kop2Char"/>
          <w:b/>
        </w:rPr>
        <w:lastRenderedPageBreak/>
        <w:t xml:space="preserve">Bijlage </w:t>
      </w:r>
      <w:r w:rsidR="009F0A00">
        <w:rPr>
          <w:rStyle w:val="Kop2Char"/>
          <w:b/>
        </w:rPr>
        <w:t>3</w:t>
      </w:r>
      <w:r w:rsidRPr="009F0A00">
        <w:rPr>
          <w:rStyle w:val="Kop2Char"/>
          <w:b/>
        </w:rPr>
        <w:t>: Analyseschema kwalitatief onderzoek Leidinggevenden</w:t>
      </w:r>
      <w:bookmarkEnd w:id="85"/>
      <w:bookmarkEnd w:id="86"/>
    </w:p>
    <w:p w:rsidR="00E066A4" w:rsidRDefault="00E066A4" w:rsidP="00841DCC">
      <w:pPr>
        <w:pStyle w:val="Geenafstand"/>
        <w:rPr>
          <w:rStyle w:val="Kop2Char"/>
        </w:rPr>
      </w:pPr>
      <w:r>
        <w:rPr>
          <w:rStyle w:val="Kop2Char"/>
        </w:rPr>
        <w:t xml:space="preserve"> </w:t>
      </w:r>
    </w:p>
    <w:p w:rsidR="009F0A00" w:rsidRDefault="009F0A00" w:rsidP="00841DCC">
      <w:pPr>
        <w:pStyle w:val="Geenafstand"/>
        <w:rPr>
          <w:rStyle w:val="Kop2Char"/>
        </w:rPr>
      </w:pPr>
    </w:p>
    <w:p w:rsidR="00E066A4" w:rsidRDefault="009F0A00" w:rsidP="00841DCC">
      <w:pPr>
        <w:pStyle w:val="Geenafstand"/>
        <w:rPr>
          <w:rStyle w:val="Kop2Char"/>
          <w:rFonts w:eastAsiaTheme="minorEastAsia" w:cstheme="minorBidi"/>
          <w:b w:val="0"/>
          <w:szCs w:val="22"/>
        </w:rPr>
      </w:pPr>
      <w:r w:rsidRPr="00E066A4">
        <w:rPr>
          <w:rStyle w:val="Kop2Char"/>
          <w:rFonts w:eastAsiaTheme="minorEastAsia" w:cstheme="minorBidi"/>
          <w:b w:val="0"/>
          <w:noProof/>
          <w:szCs w:val="22"/>
        </w:rPr>
        <w:drawing>
          <wp:anchor distT="0" distB="0" distL="114300" distR="114300" simplePos="0" relativeHeight="251686912" behindDoc="0" locked="0" layoutInCell="1" allowOverlap="1" wp14:anchorId="19E6D427" wp14:editId="4765A3CD">
            <wp:simplePos x="0" y="0"/>
            <wp:positionH relativeFrom="margin">
              <wp:align>center</wp:align>
            </wp:positionH>
            <wp:positionV relativeFrom="paragraph">
              <wp:posOffset>169618</wp:posOffset>
            </wp:positionV>
            <wp:extent cx="6724650" cy="665797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429" t="-362" r="-678" b="48284"/>
                    <a:stretch/>
                  </pic:blipFill>
                  <pic:spPr bwMode="auto">
                    <a:xfrm>
                      <a:off x="0" y="0"/>
                      <a:ext cx="6724650" cy="665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6A4" w:rsidRDefault="00E066A4" w:rsidP="00841DCC">
      <w:pPr>
        <w:pStyle w:val="Geenafstand"/>
        <w:rPr>
          <w:rStyle w:val="Kop2Char"/>
          <w:rFonts w:eastAsiaTheme="minorEastAsia" w:cstheme="minorBidi"/>
          <w:b w:val="0"/>
          <w:sz w:val="22"/>
          <w:szCs w:val="22"/>
        </w:rPr>
      </w:pPr>
    </w:p>
    <w:p w:rsidR="00E066A4" w:rsidRDefault="00E066A4" w:rsidP="00841DCC">
      <w:pPr>
        <w:pStyle w:val="Geenafstand"/>
        <w:rPr>
          <w:rStyle w:val="Kop2Char"/>
          <w:rFonts w:eastAsiaTheme="minorEastAsia" w:cstheme="minorBidi"/>
          <w:b w:val="0"/>
          <w:szCs w:val="22"/>
        </w:rPr>
      </w:pPr>
    </w:p>
    <w:p w:rsidR="00E066A4" w:rsidRDefault="00E066A4" w:rsidP="00841DCC">
      <w:pPr>
        <w:pStyle w:val="Geenafstand"/>
        <w:rPr>
          <w:rStyle w:val="Kop2Char"/>
          <w:rFonts w:eastAsiaTheme="minorEastAsia" w:cstheme="minorBidi"/>
          <w:b w:val="0"/>
          <w:szCs w:val="22"/>
        </w:rPr>
      </w:pPr>
    </w:p>
    <w:p w:rsidR="00841DCC" w:rsidRDefault="00E066A4" w:rsidP="00841DCC">
      <w:pPr>
        <w:pStyle w:val="Geenafstand"/>
        <w:rPr>
          <w:rStyle w:val="Kop2Char"/>
          <w:rFonts w:eastAsiaTheme="minorEastAsia" w:cstheme="minorBidi"/>
          <w:b w:val="0"/>
          <w:szCs w:val="22"/>
        </w:rPr>
      </w:pPr>
      <w:r w:rsidRPr="00E066A4">
        <w:rPr>
          <w:rStyle w:val="Kop2Char"/>
          <w:rFonts w:eastAsiaTheme="minorEastAsia" w:cstheme="minorBidi"/>
          <w:b w:val="0"/>
          <w:noProof/>
          <w:szCs w:val="22"/>
        </w:rPr>
        <w:lastRenderedPageBreak/>
        <w:drawing>
          <wp:anchor distT="0" distB="0" distL="114300" distR="114300" simplePos="0" relativeHeight="251684864" behindDoc="0" locked="0" layoutInCell="1" allowOverlap="1" wp14:anchorId="7714ED8E" wp14:editId="78EA4F67">
            <wp:simplePos x="0" y="0"/>
            <wp:positionH relativeFrom="margin">
              <wp:posOffset>-408305</wp:posOffset>
            </wp:positionH>
            <wp:positionV relativeFrom="paragraph">
              <wp:posOffset>244475</wp:posOffset>
            </wp:positionV>
            <wp:extent cx="6650990" cy="8620125"/>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51572" b="-18999"/>
                    <a:stretch/>
                  </pic:blipFill>
                  <pic:spPr bwMode="auto">
                    <a:xfrm>
                      <a:off x="0" y="0"/>
                      <a:ext cx="6650990" cy="862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C27" w:rsidRDefault="009F0A00" w:rsidP="00D26C27">
      <w:pPr>
        <w:pStyle w:val="Geenafstand"/>
        <w:rPr>
          <w:rStyle w:val="Kop2Char"/>
        </w:rPr>
      </w:pPr>
      <w:bookmarkStart w:id="87" w:name="_Toc452400519"/>
      <w:bookmarkStart w:id="88" w:name="_Toc451003275"/>
      <w:bookmarkStart w:id="89" w:name="_Toc451003277"/>
      <w:r w:rsidRPr="009F0A00">
        <w:rPr>
          <w:rStyle w:val="Kop2Char"/>
          <w:rFonts w:eastAsiaTheme="minorEastAsia" w:cstheme="minorBidi"/>
          <w:b w:val="0"/>
          <w:noProof/>
          <w:szCs w:val="22"/>
        </w:rPr>
        <w:drawing>
          <wp:anchor distT="0" distB="0" distL="114300" distR="114300" simplePos="0" relativeHeight="251687936" behindDoc="0" locked="0" layoutInCell="1" allowOverlap="1" wp14:anchorId="0650F3C5" wp14:editId="6AA47BB2">
            <wp:simplePos x="0" y="0"/>
            <wp:positionH relativeFrom="column">
              <wp:posOffset>-17455</wp:posOffset>
            </wp:positionH>
            <wp:positionV relativeFrom="paragraph">
              <wp:posOffset>279371</wp:posOffset>
            </wp:positionV>
            <wp:extent cx="5659031" cy="8608621"/>
            <wp:effectExtent l="0" t="0" r="0" b="254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9031" cy="8608621"/>
                    </a:xfrm>
                    <a:prstGeom prst="rect">
                      <a:avLst/>
                    </a:prstGeom>
                    <a:noFill/>
                    <a:ln>
                      <a:noFill/>
                    </a:ln>
                  </pic:spPr>
                </pic:pic>
              </a:graphicData>
            </a:graphic>
          </wp:anchor>
        </w:drawing>
      </w:r>
      <w:bookmarkStart w:id="90" w:name="_Toc452711362"/>
      <w:bookmarkEnd w:id="87"/>
      <w:r>
        <w:rPr>
          <w:rStyle w:val="Kop2Char"/>
        </w:rPr>
        <w:t>Bijlage 4</w:t>
      </w:r>
      <w:r w:rsidR="00D26C27">
        <w:rPr>
          <w:rStyle w:val="Kop2Char"/>
        </w:rPr>
        <w:t>: Analyseschema kwalitatief onderzoek Monteurs</w:t>
      </w:r>
      <w:bookmarkEnd w:id="88"/>
      <w:bookmarkEnd w:id="90"/>
    </w:p>
    <w:p w:rsidR="00D26C27" w:rsidRDefault="00D26C27" w:rsidP="009F0A00">
      <w:pPr>
        <w:pStyle w:val="Geenafstand"/>
        <w:rPr>
          <w:rStyle w:val="Kop2Char"/>
          <w:rFonts w:eastAsiaTheme="minorEastAsia" w:cstheme="minorBidi"/>
          <w:b w:val="0"/>
          <w:szCs w:val="22"/>
        </w:rPr>
        <w:sectPr w:rsidR="00D26C27" w:rsidSect="005F48D0">
          <w:pgSz w:w="11906" w:h="16838"/>
          <w:pgMar w:top="1417" w:right="1417" w:bottom="1417" w:left="1417" w:header="708" w:footer="708" w:gutter="0"/>
          <w:cols w:space="708"/>
          <w:titlePg/>
          <w:docGrid w:linePitch="360"/>
        </w:sectPr>
      </w:pPr>
    </w:p>
    <w:p w:rsidR="005C31A0" w:rsidRDefault="009F0A00" w:rsidP="00346DDB">
      <w:pPr>
        <w:pStyle w:val="Kop2"/>
        <w:rPr>
          <w:rStyle w:val="Kop2Char"/>
          <w:rFonts w:eastAsiaTheme="minorEastAsia" w:cstheme="minorBidi"/>
          <w:b/>
          <w:szCs w:val="22"/>
        </w:rPr>
      </w:pPr>
      <w:bookmarkStart w:id="91" w:name="_Toc452711363"/>
      <w:r>
        <w:rPr>
          <w:rStyle w:val="Kop2Char"/>
          <w:rFonts w:eastAsiaTheme="minorEastAsia" w:cstheme="minorBidi"/>
          <w:b/>
          <w:szCs w:val="22"/>
        </w:rPr>
        <w:lastRenderedPageBreak/>
        <w:t>Bijlage 5</w:t>
      </w:r>
      <w:r w:rsidR="00346DDB">
        <w:rPr>
          <w:rStyle w:val="Kop2Char"/>
          <w:rFonts w:eastAsiaTheme="minorEastAsia" w:cstheme="minorBidi"/>
          <w:b/>
          <w:szCs w:val="22"/>
        </w:rPr>
        <w:t>: Uitwerking interviews HRD</w:t>
      </w:r>
      <w:bookmarkEnd w:id="89"/>
      <w:bookmarkEnd w:id="91"/>
    </w:p>
    <w:p w:rsidR="00346DDB" w:rsidRDefault="00346DDB" w:rsidP="00C73B64">
      <w:pPr>
        <w:pStyle w:val="Geenafstand"/>
        <w:jc w:val="both"/>
      </w:pPr>
    </w:p>
    <w:p w:rsidR="00346DDB" w:rsidRDefault="00346DDB" w:rsidP="00C73B64">
      <w:pPr>
        <w:pStyle w:val="Geenafstand"/>
        <w:jc w:val="both"/>
      </w:pPr>
      <w:r>
        <w:t xml:space="preserve">Om een beter beeld te krijgen van wat nou precies zelfontwikkeling </w:t>
      </w:r>
      <w:r w:rsidR="00D9692B">
        <w:t>is</w:t>
      </w:r>
      <w:r>
        <w:t xml:space="preserve"> binnen de Eneco Groep hebben er twee interviews plaatsgevonden. Eén met Hoofd HRD van Stedin en één met Adviseur HRD vanuit Eneco. De reden waarom voor t</w:t>
      </w:r>
      <w:r w:rsidR="00D9692B">
        <w:t>wee interviews is gekozen is omdat d</w:t>
      </w:r>
      <w:r>
        <w:t xml:space="preserve">e Hoofd HRD van Stedin een duidelijke visie </w:t>
      </w:r>
      <w:r w:rsidR="00D9692B">
        <w:t>heeft op</w:t>
      </w:r>
      <w:r>
        <w:t xml:space="preserve"> wat zelfontwikkeling kan betekenen voor Stedin</w:t>
      </w:r>
      <w:r w:rsidR="00D9692B">
        <w:t xml:space="preserve">. Daarnaast heeft de </w:t>
      </w:r>
      <w:r>
        <w:t xml:space="preserve">Adviseur HRD vanuit Eneco een duidelijke visie op waarom </w:t>
      </w:r>
      <w:r w:rsidR="00D9692B">
        <w:t>zelfontwikkeling een basiskwaliteit is</w:t>
      </w:r>
      <w:r>
        <w:t xml:space="preserve">. </w:t>
      </w:r>
      <w:r w:rsidR="00A76364">
        <w:t xml:space="preserve">Omdat er veel overeenkomsten zijn tussen beiden interviews is er voor </w:t>
      </w:r>
      <w:r w:rsidR="000D17C3">
        <w:t xml:space="preserve">één uitwerking gekozen. </w:t>
      </w:r>
    </w:p>
    <w:p w:rsidR="008B3634" w:rsidRDefault="008B3634" w:rsidP="00C73B64">
      <w:pPr>
        <w:pStyle w:val="Geenafstand"/>
        <w:jc w:val="both"/>
      </w:pPr>
    </w:p>
    <w:p w:rsidR="00346DDB" w:rsidRPr="00346DDB" w:rsidRDefault="00B157B8" w:rsidP="00C73B64">
      <w:pPr>
        <w:pStyle w:val="Geenafstand"/>
        <w:jc w:val="both"/>
        <w:rPr>
          <w:b/>
        </w:rPr>
      </w:pPr>
      <w:r>
        <w:rPr>
          <w:b/>
        </w:rPr>
        <w:t>Wat is</w:t>
      </w:r>
      <w:r w:rsidR="00346DDB" w:rsidRPr="00346DDB">
        <w:rPr>
          <w:b/>
        </w:rPr>
        <w:t xml:space="preserve"> zelfontwikkeling</w:t>
      </w:r>
      <w:r>
        <w:rPr>
          <w:b/>
        </w:rPr>
        <w:t xml:space="preserve"> volgens HRD</w:t>
      </w:r>
      <w:r w:rsidR="00346DDB" w:rsidRPr="00346DDB">
        <w:rPr>
          <w:b/>
        </w:rPr>
        <w:t>?</w:t>
      </w:r>
    </w:p>
    <w:p w:rsidR="0061663D" w:rsidRDefault="00346DDB" w:rsidP="00C73B64">
      <w:pPr>
        <w:pStyle w:val="Geenafstand"/>
        <w:jc w:val="both"/>
      </w:pPr>
      <w:r>
        <w:t>De eerste stap tot zelfontwikkeling is zelfinzicht. Een belangrijke voorwaarden is dan ook</w:t>
      </w:r>
      <w:r w:rsidR="00A3721F">
        <w:t xml:space="preserve"> bewust worden van eigen sterke</w:t>
      </w:r>
      <w:r>
        <w:t xml:space="preserve"> en verbeterpunten en de manier waarop je het beste kunt leren. </w:t>
      </w:r>
      <w:r w:rsidR="0061663D">
        <w:t xml:space="preserve">Een medewerker zal dus eerst zichzelf moeten leren kennen, voor hij/zij wilt werken aan zijn/haar zelfontwikkeling. </w:t>
      </w:r>
      <w:r>
        <w:t>HRD staat er dan ook voor</w:t>
      </w:r>
      <w:r w:rsidR="00C73B64">
        <w:t>,</w:t>
      </w:r>
      <w:r>
        <w:t xml:space="preserve"> om aan te kunnen sluiten aan de verschillende leerstijlen van de medewerker. HRD merkt wel dat het voor monteurs moeilijk is om bezig te zijn met zelfontwikkeling. Hiervoor worden twe</w:t>
      </w:r>
      <w:r w:rsidR="00C73B64">
        <w:t>e belangrijke redenen benoemd; z</w:t>
      </w:r>
      <w:r>
        <w:t>e werken op afstand van hun teamleider. Daarom heeft de teamleider een beperkt beeld op het functioneren en worden sterke en verbeterpunten moeilijk bepaald. Daarnaast vinden monteurs het lastig om elkaar aan te spr</w:t>
      </w:r>
      <w:r w:rsidR="00186C93">
        <w:t>eken op en te werken aan houding en gedrag</w:t>
      </w:r>
      <w:r>
        <w:t>. Het is veel makkelijker om elkaar aan te spreken op het 'wat' dan op het 'hoe'.</w:t>
      </w:r>
      <w:r w:rsidR="00186C93">
        <w:t xml:space="preserve"> Tijdens het interview kwam naar voren dat er vanuit HFM, een online assessmentbureau, een uitgebreidere definitie te vinden was voor zelfontwikkeling. Vanuit de competentieset van HFM zijn ook de </w:t>
      </w:r>
      <w:r w:rsidR="00186C93">
        <w:lastRenderedPageBreak/>
        <w:t>basiskwaliteiten bepaald voor de Eneco Groep. Zelfontwikkeling wordt hierin als volgt beschreven</w:t>
      </w:r>
      <w:r w:rsidR="00900508">
        <w:t xml:space="preserve"> (‘HFM Competentieset’, 2013)</w:t>
      </w:r>
      <w:r w:rsidR="00186C93">
        <w:t xml:space="preserve">: </w:t>
      </w:r>
    </w:p>
    <w:p w:rsidR="00186C93" w:rsidRDefault="0061663D" w:rsidP="00C73B64">
      <w:pPr>
        <w:pStyle w:val="Geenafstand"/>
        <w:jc w:val="both"/>
        <w:rPr>
          <w:i/>
        </w:rPr>
      </w:pPr>
      <w:r w:rsidRPr="00186C93">
        <w:rPr>
          <w:i/>
        </w:rPr>
        <w:t>Zich bewust zijn van eigen sterke en zwakke punten; bewust aan de eigen ontwikkeling werken.</w:t>
      </w:r>
    </w:p>
    <w:p w:rsidR="00186C93" w:rsidRDefault="0061663D" w:rsidP="00C73B64">
      <w:pPr>
        <w:pStyle w:val="Geenafstand"/>
        <w:numPr>
          <w:ilvl w:val="0"/>
          <w:numId w:val="10"/>
        </w:numPr>
        <w:jc w:val="both"/>
        <w:rPr>
          <w:i/>
        </w:rPr>
      </w:pPr>
      <w:r w:rsidRPr="00186C93">
        <w:rPr>
          <w:i/>
        </w:rPr>
        <w:t xml:space="preserve">Is erop gespitst zichzelf te verbreden en/of te verdiepen. </w:t>
      </w:r>
    </w:p>
    <w:p w:rsidR="00186C93" w:rsidRDefault="0061663D" w:rsidP="00C73B64">
      <w:pPr>
        <w:pStyle w:val="Geenafstand"/>
        <w:numPr>
          <w:ilvl w:val="0"/>
          <w:numId w:val="10"/>
        </w:numPr>
        <w:jc w:val="both"/>
        <w:rPr>
          <w:i/>
        </w:rPr>
      </w:pPr>
      <w:r w:rsidRPr="00186C93">
        <w:rPr>
          <w:i/>
        </w:rPr>
        <w:t xml:space="preserve">Volgt gericht opleidingen en/of zoekt mogelijkheden om ervaring op te doen. </w:t>
      </w:r>
    </w:p>
    <w:p w:rsidR="00186C93" w:rsidRDefault="0061663D" w:rsidP="00C73B64">
      <w:pPr>
        <w:pStyle w:val="Geenafstand"/>
        <w:numPr>
          <w:ilvl w:val="0"/>
          <w:numId w:val="10"/>
        </w:numPr>
        <w:jc w:val="both"/>
        <w:rPr>
          <w:i/>
        </w:rPr>
      </w:pPr>
      <w:r w:rsidRPr="00186C93">
        <w:rPr>
          <w:i/>
        </w:rPr>
        <w:t>Zoekt en benut kansen voor eigen ontwikkeling.</w:t>
      </w:r>
    </w:p>
    <w:p w:rsidR="0061663D" w:rsidRDefault="0061663D" w:rsidP="00C73B64">
      <w:pPr>
        <w:pStyle w:val="Geenafstand"/>
        <w:numPr>
          <w:ilvl w:val="0"/>
          <w:numId w:val="10"/>
        </w:numPr>
        <w:jc w:val="both"/>
        <w:rPr>
          <w:i/>
        </w:rPr>
      </w:pPr>
      <w:r w:rsidRPr="00186C93">
        <w:rPr>
          <w:i/>
        </w:rPr>
        <w:t xml:space="preserve">Vraagt </w:t>
      </w:r>
      <w:r w:rsidR="00900508">
        <w:rPr>
          <w:i/>
        </w:rPr>
        <w:t>feedback om van te kunnen leren</w:t>
      </w:r>
    </w:p>
    <w:p w:rsidR="00186C93" w:rsidRDefault="00186C93" w:rsidP="00C73B64">
      <w:pPr>
        <w:pStyle w:val="Geenafstand"/>
        <w:jc w:val="both"/>
        <w:rPr>
          <w:i/>
        </w:rPr>
      </w:pPr>
    </w:p>
    <w:p w:rsidR="00186C93" w:rsidRDefault="00186C93" w:rsidP="00C73B64">
      <w:pPr>
        <w:pStyle w:val="Geenafstand"/>
        <w:jc w:val="both"/>
      </w:pPr>
      <w:r>
        <w:t xml:space="preserve">Deze vier </w:t>
      </w:r>
      <w:r w:rsidR="00C73B64">
        <w:t>aandachtspunten</w:t>
      </w:r>
      <w:r w:rsidR="00557320">
        <w:t xml:space="preserve"> zijn niet gedeeld binnen de Eneco Groep. HRD had hier de volgende twee redenen </w:t>
      </w:r>
      <w:r w:rsidR="00090F69">
        <w:t xml:space="preserve">voor: </w:t>
      </w:r>
    </w:p>
    <w:p w:rsidR="00557320" w:rsidRDefault="00557320" w:rsidP="00C73B64">
      <w:pPr>
        <w:pStyle w:val="Geenafstand"/>
        <w:numPr>
          <w:ilvl w:val="0"/>
          <w:numId w:val="11"/>
        </w:numPr>
        <w:jc w:val="both"/>
      </w:pPr>
      <w:r>
        <w:t xml:space="preserve">Er is vanuit de cultuurwaarden vertrouwen en verantwoordelijkheid bepaald dat de medewerkers vrij worden gelaten in hun zelfontwikkeling in plaats van alles helemaal uitwerken en </w:t>
      </w:r>
      <w:r w:rsidR="00090F69">
        <w:t xml:space="preserve">dichttimmeren. </w:t>
      </w:r>
    </w:p>
    <w:p w:rsidR="00346DDB" w:rsidRDefault="00557320" w:rsidP="00C73B64">
      <w:pPr>
        <w:pStyle w:val="Geenafstand"/>
        <w:numPr>
          <w:ilvl w:val="0"/>
          <w:numId w:val="11"/>
        </w:numPr>
        <w:jc w:val="both"/>
      </w:pPr>
      <w:r>
        <w:t xml:space="preserve">Daarnaast wilt het bedrijf zaken beknopt en toegankelijk houden. Als zaken helemaal worden uitgeschreven komen er dikke pakken papier en aansluitend op het bovenstaande, worden zaken al ingevuld in plaats van de medewerkers het zelf te laten doen. </w:t>
      </w:r>
    </w:p>
    <w:p w:rsidR="00557320" w:rsidRDefault="00557320" w:rsidP="00C73B64">
      <w:pPr>
        <w:pStyle w:val="Geenafstand"/>
        <w:jc w:val="both"/>
      </w:pPr>
    </w:p>
    <w:p w:rsidR="00346DDB" w:rsidRPr="00346DDB" w:rsidRDefault="00346DDB" w:rsidP="00C73B64">
      <w:pPr>
        <w:pStyle w:val="Geenafstand"/>
        <w:jc w:val="both"/>
        <w:rPr>
          <w:b/>
        </w:rPr>
      </w:pPr>
      <w:r w:rsidRPr="00346DDB">
        <w:rPr>
          <w:b/>
        </w:rPr>
        <w:t xml:space="preserve">Waarom is zelfontwikkeling zo belangrijk? </w:t>
      </w:r>
    </w:p>
    <w:p w:rsidR="00346DDB" w:rsidRDefault="00346DDB" w:rsidP="00C73B64">
      <w:pPr>
        <w:pStyle w:val="Geenafstand"/>
        <w:jc w:val="both"/>
      </w:pPr>
      <w:r>
        <w:t>Stedin zal bewust moe</w:t>
      </w:r>
      <w:r w:rsidR="00C73B64">
        <w:t>ten zijn van wat precies de 'gap</w:t>
      </w:r>
      <w:r>
        <w:t>' is tussen de huidige situatie en alle veranderingen waarmee Stedin te maken krijgt. Deze veranderingen vragen andere kwaliteiten. Wat deze kwaliteiten precies zijn is niet altijd duidelijk. Wat wel duidelijk is, is dat zelfontwikkeling he</w:t>
      </w:r>
      <w:r w:rsidR="00C73B64">
        <w:t>lpt bij het invullen van de 'gap</w:t>
      </w:r>
      <w:r>
        <w:t>'. Dit zorgt er dus ook voor dat zelfontwikkeling essentieel is voor de toekomst van Stedin. Daarnaast helpt zelfontwikkeling om de juiste man op de juiste plek te krijgen en te houden. Hierbij is het belangrijk om het ontwik</w:t>
      </w:r>
      <w:r>
        <w:lastRenderedPageBreak/>
        <w:t xml:space="preserve">kelpotentieel van een medewerker duidelijk te hebben. Hier wordt invulling aan gegeven door middel van een </w:t>
      </w:r>
      <w:r w:rsidR="00C73B64">
        <w:t>assessment</w:t>
      </w:r>
      <w:r>
        <w:t xml:space="preserve"> van HFM. Hierin worden 'learning agility' en 'self awar</w:t>
      </w:r>
      <w:r w:rsidR="00DE6974">
        <w:t>e</w:t>
      </w:r>
      <w:r>
        <w:t>ness' getoetst. Dit gebeurt bij instroom van nieuwe medewerkers vanaf schaal 7 (dus niet de monteurs). De reden hiervoor is dat het selectieproces complexer is bij medewerkers boven schaal 7.</w:t>
      </w:r>
      <w:r w:rsidR="00C73B64">
        <w:t xml:space="preserve"> In de toekomst wilt HRD dit ook invoeren voor medewerkers onder schaal 7.</w:t>
      </w:r>
    </w:p>
    <w:p w:rsidR="00DE6974" w:rsidRDefault="00DE6974" w:rsidP="00C73B64">
      <w:pPr>
        <w:pStyle w:val="Geenafstand"/>
        <w:jc w:val="both"/>
      </w:pPr>
      <w:r>
        <w:t>Ook is zelfontwikkeling een overkoepelende competentie waaronder meerdere eigenschappen vallen. Andere kwaliteiten die namelijk staan benoemd in de comepetentieset van HFM</w:t>
      </w:r>
      <w:r w:rsidR="00C73B64">
        <w:t>,</w:t>
      </w:r>
      <w:r>
        <w:t xml:space="preserve"> zijn bijvoorbeeld veranderbereidheid, ondernemerschap, integriteit en flexibiliteit. Omdat al deze kwaliteiten terugkomen in zelfontwikkeling, is er voor gekozen om deze competentie als basiskwaliteit aan te stellen. </w:t>
      </w:r>
    </w:p>
    <w:p w:rsidR="00DE6974" w:rsidRDefault="00DE6974" w:rsidP="00C73B64">
      <w:pPr>
        <w:pStyle w:val="Geenafstand"/>
        <w:jc w:val="both"/>
      </w:pPr>
    </w:p>
    <w:p w:rsidR="00346DDB" w:rsidRPr="00346DDB" w:rsidRDefault="00346DDB" w:rsidP="00C73B64">
      <w:pPr>
        <w:pStyle w:val="Geenafstand"/>
        <w:jc w:val="both"/>
        <w:rPr>
          <w:b/>
        </w:rPr>
      </w:pPr>
      <w:r w:rsidRPr="00346DDB">
        <w:rPr>
          <w:b/>
        </w:rPr>
        <w:t>Wat is de visie van HRD op de beoordeling van zelfontwikkeling?</w:t>
      </w:r>
    </w:p>
    <w:p w:rsidR="00346DDB" w:rsidRDefault="00346DDB" w:rsidP="00C73B64">
      <w:pPr>
        <w:pStyle w:val="Geenafstand"/>
        <w:jc w:val="both"/>
      </w:pPr>
      <w:r>
        <w:t>De beoordeling op zelfontwikkeling wordt bepaald door 'Het goede gesprek'. Hierin wordt besproken of de iemand de goede dingen doet en of diegene de dingen goed doet. Op basis van afspraken die in deze gesprekken worden gemaakt</w:t>
      </w:r>
      <w:r w:rsidR="00C73B64">
        <w:t>,</w:t>
      </w:r>
      <w:r>
        <w:t xml:space="preserve"> wordt er beoordeeld op zelfontwikkeling. Dit is het ideale beeld van HRD. Echter is wel de vraag of teamleiders altijd in staat zijn dit gesprek te voeren met hun medewerkers. Daarom stuurt HRD </w:t>
      </w:r>
      <w:r w:rsidR="00C73B64">
        <w:t>hier</w:t>
      </w:r>
      <w:r>
        <w:t xml:space="preserve"> wel in door middel van verschillende cursussen en tools aan</w:t>
      </w:r>
      <w:r w:rsidR="00C73B64">
        <w:t xml:space="preserve"> te </w:t>
      </w:r>
      <w:r>
        <w:t xml:space="preserve">bieden op intranet maar helpt hier verder wel weinig </w:t>
      </w:r>
      <w:r w:rsidR="00090F69">
        <w:t xml:space="preserve">in. </w:t>
      </w:r>
    </w:p>
    <w:p w:rsidR="00557320" w:rsidRDefault="00557320" w:rsidP="00C73B64">
      <w:pPr>
        <w:pStyle w:val="Geenafstand"/>
        <w:jc w:val="both"/>
      </w:pPr>
      <w:r>
        <w:t xml:space="preserve">Net als bij de definitie van zelfontwikkeling wordt ook de beoordeling niet concreet </w:t>
      </w:r>
      <w:r w:rsidR="002F09E1">
        <w:t>beschreven maar krijgen de leidinggevenden zelf de mogelijkheid invulling te geven op hoe er wordt beoordeeld. Het gevaar hierbij is wel dat er grote maten van objectiviteit aanwezig kan zijn bij d</w:t>
      </w:r>
      <w:r w:rsidR="00562B87">
        <w:t xml:space="preserve">e beoordeling. </w:t>
      </w:r>
      <w:r w:rsidR="002F09E1">
        <w:t xml:space="preserve">Alsnog is er binnen de Eneco Groep gekozen voor deze methode. </w:t>
      </w:r>
      <w:r w:rsidR="00562B87">
        <w:t xml:space="preserve">Dit om net als bij de definitie van zelfontwikkeling, de medewerkers vertrouwen en verantwoordelijkheid te geven voor eigen invulling. </w:t>
      </w:r>
    </w:p>
    <w:p w:rsidR="00346DDB" w:rsidRDefault="00346DDB" w:rsidP="00C73B64">
      <w:pPr>
        <w:pStyle w:val="Geenafstand"/>
        <w:jc w:val="both"/>
      </w:pPr>
    </w:p>
    <w:p w:rsidR="00346DDB" w:rsidRDefault="00346DDB" w:rsidP="00C73B64">
      <w:pPr>
        <w:pStyle w:val="Geenafstand"/>
        <w:jc w:val="both"/>
        <w:rPr>
          <w:b/>
        </w:rPr>
      </w:pPr>
      <w:r w:rsidRPr="00346DDB">
        <w:rPr>
          <w:b/>
        </w:rPr>
        <w:t>Hoe sluit de KEI/andere instellingen aan op de zelfontwikkeling van de medewerkers?</w:t>
      </w:r>
    </w:p>
    <w:p w:rsidR="00317D80" w:rsidRDefault="00317D80" w:rsidP="00C73B64">
      <w:pPr>
        <w:pStyle w:val="Geenafstand"/>
        <w:jc w:val="both"/>
      </w:pPr>
      <w:r>
        <w:t xml:space="preserve">Het komt inderdaad wel eens voor dat de bedrijfsschool niet altijd aansluit op de opleidingsaanvragen vanuit de business. Vaak starten klassen monteurs pas wanneer er genoeg animo is. Er moet dan ook altijd rekening worden gehouden met de capaciteiten van docenten en lesmateriaal. </w:t>
      </w:r>
    </w:p>
    <w:p w:rsidR="00317D80" w:rsidRDefault="00317D80" w:rsidP="00C73B64">
      <w:pPr>
        <w:pStyle w:val="Geenafstand"/>
        <w:jc w:val="both"/>
      </w:pPr>
    </w:p>
    <w:p w:rsidR="00FB6B85" w:rsidRDefault="00FB6B85" w:rsidP="00C73B64">
      <w:pPr>
        <w:pStyle w:val="Geenafstand"/>
        <w:jc w:val="both"/>
        <w:rPr>
          <w:b/>
        </w:rPr>
      </w:pPr>
      <w:r w:rsidRPr="00FB6B85">
        <w:rPr>
          <w:b/>
        </w:rPr>
        <w:t xml:space="preserve">Hoe kunnen de monteurs volgens HRD gemotiveerd worden op proactief bezig te zijn met zelfontwikkeling? </w:t>
      </w:r>
    </w:p>
    <w:p w:rsidR="007A7FB7" w:rsidRDefault="00213C65" w:rsidP="00C73B64">
      <w:pPr>
        <w:pStyle w:val="Geenafstand"/>
        <w:jc w:val="both"/>
      </w:pPr>
      <w:r>
        <w:t>Leiderschap is de sleutel. D</w:t>
      </w:r>
      <w:r w:rsidR="00033809">
        <w:t>e monteurs</w:t>
      </w:r>
      <w:r>
        <w:t xml:space="preserve"> moeten vanuit hun teamleider</w:t>
      </w:r>
      <w:r w:rsidR="00033809">
        <w:t xml:space="preserve"> worden aangesproken </w:t>
      </w:r>
      <w:r>
        <w:t>op de</w:t>
      </w:r>
      <w:r w:rsidR="00033809">
        <w:t xml:space="preserve"> verandering en vanuit het vak. De inhoud is namelijk wat de monteurs het meest </w:t>
      </w:r>
      <w:r>
        <w:t xml:space="preserve">raakt en </w:t>
      </w:r>
      <w:r w:rsidR="00033809">
        <w:t xml:space="preserve">interesseert. </w:t>
      </w:r>
      <w:r>
        <w:t xml:space="preserve">Met aanspreken op veranderingen wordt bedoeld dat duidelijk moet worden dat de omgeving van Stedin veranderd wat ook gevolgen zal hebben op de toekomst van de functies van M&amp;A. </w:t>
      </w:r>
    </w:p>
    <w:p w:rsidR="00033809" w:rsidRDefault="00033809" w:rsidP="00C73B64">
      <w:pPr>
        <w:pStyle w:val="Geenafstand"/>
        <w:jc w:val="both"/>
      </w:pPr>
      <w:r>
        <w:t xml:space="preserve">Daarnaast moet ook echt ‘Het goede gesprek’ gebruikt worden als middel waarin de kansen en mogelijkheden </w:t>
      </w:r>
      <w:r w:rsidR="007A06A2">
        <w:t>rondom</w:t>
      </w:r>
      <w:r>
        <w:t xml:space="preserve"> zelfontwikkeling bespreekbaar worden gemaakt. </w:t>
      </w:r>
      <w:r w:rsidR="007A7FB7">
        <w:t>Daarbij zal dan ook bespreekbaar moeten worden gemaakt</w:t>
      </w:r>
      <w:r w:rsidR="00090F69">
        <w:t>,</w:t>
      </w:r>
      <w:r w:rsidR="007A7FB7">
        <w:t xml:space="preserve"> </w:t>
      </w:r>
      <w:r>
        <w:t xml:space="preserve">hoe die kansen en mogelijkheden kunnen worden ingevuld. </w:t>
      </w:r>
    </w:p>
    <w:p w:rsidR="007A7FB7" w:rsidRDefault="007A7FB7" w:rsidP="00C73B64">
      <w:pPr>
        <w:pStyle w:val="Geenafstand"/>
        <w:jc w:val="both"/>
      </w:pPr>
      <w:r>
        <w:t xml:space="preserve">Naast ‘Het goede gesprek’ kunnen monteurs ook het beste gemotiveerd worden van elkaar te leren. Wanneer ze op de samen op klussen worden neergezet kunnen monteurs op die manier kijken hoe anderen het werk uitvoeren. Monteurs leren het beste vanuit de praktijk, dus wanneer het goede voorbeeld wordt gegeven kunnen die voorbeelden worden overgenomen. Hier kan een ‘Best Practise’ als voorbeeld voor worden genomen. </w:t>
      </w:r>
    </w:p>
    <w:p w:rsidR="007A7FB7" w:rsidRDefault="007A7FB7" w:rsidP="00C73B64">
      <w:pPr>
        <w:pStyle w:val="Geenafstand"/>
        <w:jc w:val="both"/>
      </w:pPr>
      <w:r>
        <w:lastRenderedPageBreak/>
        <w:t xml:space="preserve">Ten slotte is het ook belangrijk om aan de monteur te laten weten wat het hun kan opleveren. Bijvoorbeeld dat monteurs breder inzetbaar zijn en blijven. </w:t>
      </w:r>
    </w:p>
    <w:p w:rsidR="00213C65" w:rsidRDefault="00213C65" w:rsidP="00C73B64">
      <w:pPr>
        <w:pStyle w:val="Geenafstand"/>
        <w:jc w:val="both"/>
      </w:pPr>
    </w:p>
    <w:p w:rsidR="00E87BB0" w:rsidRPr="00E87BB0" w:rsidRDefault="00E87BB0" w:rsidP="00C73B64">
      <w:pPr>
        <w:pStyle w:val="Geenafstand"/>
        <w:jc w:val="both"/>
        <w:rPr>
          <w:b/>
        </w:rPr>
      </w:pPr>
      <w:r w:rsidRPr="00E87BB0">
        <w:rPr>
          <w:b/>
        </w:rPr>
        <w:t xml:space="preserve">Wat houdt de 70-20-10 theorie in? </w:t>
      </w:r>
    </w:p>
    <w:p w:rsidR="00E87BB0" w:rsidRDefault="00243A9F" w:rsidP="00C73B64">
      <w:pPr>
        <w:pStyle w:val="Geenafstand"/>
        <w:jc w:val="both"/>
      </w:pPr>
      <w:r>
        <w:t xml:space="preserve">Het wordt gezien als de meest effectieve manier van leren, ook al zijn de meningen hierover wel verdeeld. Deze theorie gaat ervan uit dat 70% geleerd wordt door ‘on the job experience’, 20% door coaching en feedback en 10% door het leren uit de boeken. Deze theorie helpt erbij om medewerkers bewust te maken van een alternatieven die helpen bij ontwikkeling. </w:t>
      </w:r>
    </w:p>
    <w:p w:rsidR="00E87BB0" w:rsidRDefault="00E87BB0" w:rsidP="00C73B64">
      <w:pPr>
        <w:pStyle w:val="Geenafstand"/>
        <w:jc w:val="both"/>
      </w:pPr>
    </w:p>
    <w:p w:rsidR="00DE6B0A" w:rsidRDefault="00DE6B0A" w:rsidP="00C73B64">
      <w:pPr>
        <w:jc w:val="both"/>
        <w:rPr>
          <w:rFonts w:ascii="Verdana" w:eastAsiaTheme="minorEastAsia" w:hAnsi="Verdana"/>
          <w:b/>
          <w:sz w:val="20"/>
          <w:lang w:eastAsia="nl-NL"/>
        </w:rPr>
      </w:pPr>
      <w:r>
        <w:rPr>
          <w:b/>
        </w:rPr>
        <w:br w:type="page"/>
      </w:r>
    </w:p>
    <w:p w:rsidR="00243A9F" w:rsidRDefault="00E87BB0" w:rsidP="00C73B64">
      <w:pPr>
        <w:pStyle w:val="Geenafstand"/>
        <w:jc w:val="both"/>
        <w:rPr>
          <w:b/>
        </w:rPr>
      </w:pPr>
      <w:r w:rsidRPr="00243A9F">
        <w:rPr>
          <w:b/>
        </w:rPr>
        <w:lastRenderedPageBreak/>
        <w:t>In hoeverre wordt hier al invulling aan gegeven binnen Stedin?</w:t>
      </w:r>
    </w:p>
    <w:p w:rsidR="00266177" w:rsidRDefault="00243A9F" w:rsidP="00C73B64">
      <w:pPr>
        <w:pStyle w:val="Geenafstand"/>
        <w:jc w:val="both"/>
      </w:pPr>
      <w:r>
        <w:t>HRD ziet dat er tot nu toe eigenlijk</w:t>
      </w:r>
      <w:r w:rsidR="001B2878">
        <w:t xml:space="preserve"> vooral gestuurd wordt op de 10</w:t>
      </w:r>
      <w:r>
        <w:t xml:space="preserve">, dus het leren door cursussen en opleidingen. </w:t>
      </w:r>
      <w:r w:rsidR="001B2878">
        <w:t xml:space="preserve">Daarnaast zijn er voor monteurs ook situaties waarin de 20 naar voren komt, bijvoorbeeld door monteurs mee te laten kijken met anderen. </w:t>
      </w:r>
      <w:r>
        <w:t xml:space="preserve">Ook al is er nog geen concreet plan, wilt HRD de alternatieven toch levendiger maken in de toekomst. Bijvoorbeeld door stretch opdrachten. Dit houdt in dat een medewerker </w:t>
      </w:r>
      <w:r w:rsidR="001B2878">
        <w:t xml:space="preserve">bepaalde werkzaamheden mag verrichten buiten zijn/haar huidige functie. </w:t>
      </w:r>
      <w:r>
        <w:t>Onder begeleiding mag diegenen dan meedraaien waardoor hij/zij op de hoogte wordt gebracht van wat a</w:t>
      </w:r>
      <w:r w:rsidR="001B2878">
        <w:t>ndere functies precies inhouden en dus ‘on the job experience’ opdoet.</w:t>
      </w:r>
      <w:r>
        <w:t xml:space="preserve"> </w:t>
      </w:r>
      <w:r w:rsidR="001B2878">
        <w:t xml:space="preserve">Het is alleen wel de vraag in hoeverre dit voor monteurs kan worden toegepast. </w:t>
      </w:r>
    </w:p>
    <w:p w:rsidR="00266177" w:rsidRDefault="00266177">
      <w:pPr>
        <w:rPr>
          <w:rFonts w:ascii="Verdana" w:eastAsiaTheme="minorEastAsia" w:hAnsi="Verdana"/>
          <w:sz w:val="20"/>
          <w:lang w:eastAsia="nl-NL"/>
        </w:rPr>
      </w:pPr>
      <w:r>
        <w:br w:type="page"/>
      </w:r>
    </w:p>
    <w:p w:rsidR="00756856" w:rsidRDefault="00265F1A" w:rsidP="00265F1A">
      <w:pPr>
        <w:pStyle w:val="Kop2"/>
      </w:pPr>
      <w:bookmarkStart w:id="92" w:name="_Toc452711364"/>
      <w:r>
        <w:lastRenderedPageBreak/>
        <w:t xml:space="preserve">Bijlage </w:t>
      </w:r>
      <w:r w:rsidR="009F0A00">
        <w:t>6</w:t>
      </w:r>
      <w:r>
        <w:t xml:space="preserve">: </w:t>
      </w:r>
      <w:r w:rsidR="00756856">
        <w:t xml:space="preserve">Volledig resultaat </w:t>
      </w:r>
      <w:r>
        <w:t>vra</w:t>
      </w:r>
      <w:r w:rsidR="00756856">
        <w:t xml:space="preserve">ag </w:t>
      </w:r>
      <w:r>
        <w:t xml:space="preserve">7 van de </w:t>
      </w:r>
      <w:r w:rsidR="00756856">
        <w:t>enquête</w:t>
      </w:r>
      <w:r>
        <w:t xml:space="preserve"> via ServeyMonkey</w:t>
      </w:r>
      <w:bookmarkEnd w:id="92"/>
      <w:r>
        <w:t xml:space="preserve"> </w:t>
      </w:r>
    </w:p>
    <w:p w:rsidR="00756856" w:rsidRDefault="00756856" w:rsidP="00756856">
      <w:pPr>
        <w:pStyle w:val="Geenafstand"/>
      </w:pPr>
    </w:p>
    <w:p w:rsidR="00756856" w:rsidRPr="00283944" w:rsidRDefault="00756856" w:rsidP="00756856">
      <w:pPr>
        <w:pStyle w:val="Geenafstand"/>
        <w:rPr>
          <w:i/>
          <w:u w:val="single"/>
        </w:rPr>
      </w:pPr>
      <w:r w:rsidRPr="00283944">
        <w:rPr>
          <w:i/>
          <w:u w:val="single"/>
        </w:rPr>
        <w:t>Q7: Het volgende beperkt mij om bezig te zijn met zelfontwikkeling: (meerdere antwoorden mogelijk)</w:t>
      </w:r>
    </w:p>
    <w:p w:rsidR="00756856" w:rsidRPr="00756856" w:rsidRDefault="00283944" w:rsidP="00756856">
      <w:pPr>
        <w:pStyle w:val="Geenafstand"/>
      </w:pPr>
      <w:r>
        <w:t xml:space="preserve">Beantwoord: 115 </w:t>
      </w:r>
      <w:r w:rsidR="00756856" w:rsidRPr="00756856">
        <w:t>Overgeslagen: 13</w:t>
      </w:r>
    </w:p>
    <w:p w:rsidR="00265F1A" w:rsidRDefault="00756856" w:rsidP="00283944">
      <w:pPr>
        <w:pStyle w:val="Geenafstand"/>
      </w:pPr>
      <w:r w:rsidRPr="00756856">
        <w:rPr>
          <w:noProof/>
        </w:rPr>
        <w:drawing>
          <wp:inline distT="0" distB="0" distL="0" distR="0" wp14:anchorId="12EF7784" wp14:editId="07C8BB74">
            <wp:extent cx="4612042" cy="3105752"/>
            <wp:effectExtent l="0" t="0" r="0" b="0"/>
            <wp:docPr id="9" name="Picture 3" descr="chart9533532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9533532330.png"/>
                    <pic:cNvPicPr>
                      <a:picLocks noChangeAspect="1"/>
                    </pic:cNvPicPr>
                  </pic:nvPicPr>
                  <pic:blipFill>
                    <a:blip r:embed="rId47"/>
                    <a:stretch>
                      <a:fillRect/>
                    </a:stretch>
                  </pic:blipFill>
                  <pic:spPr>
                    <a:xfrm>
                      <a:off x="0" y="0"/>
                      <a:ext cx="4624805" cy="3114347"/>
                    </a:xfrm>
                    <a:prstGeom prst="rect">
                      <a:avLst/>
                    </a:prstGeom>
                  </pic:spPr>
                </pic:pic>
              </a:graphicData>
            </a:graphic>
          </wp:inline>
        </w:drawing>
      </w:r>
    </w:p>
    <w:p w:rsidR="00283944" w:rsidRDefault="00283944" w:rsidP="00283944">
      <w:pPr>
        <w:pStyle w:val="Geenafstand"/>
        <w:jc w:val="center"/>
      </w:pPr>
      <w:r w:rsidRPr="00283944">
        <w:rPr>
          <w:noProof/>
        </w:rPr>
        <w:lastRenderedPageBreak/>
        <w:drawing>
          <wp:inline distT="0" distB="0" distL="0" distR="0" wp14:anchorId="14E12D43" wp14:editId="09DB1215">
            <wp:extent cx="5605153" cy="2775451"/>
            <wp:effectExtent l="0" t="0" r="0" b="6350"/>
            <wp:docPr id="10" name="Picture 3" descr="table9533532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9533532330.png"/>
                    <pic:cNvPicPr>
                      <a:picLocks noChangeAspect="1"/>
                    </pic:cNvPicPr>
                  </pic:nvPicPr>
                  <pic:blipFill>
                    <a:blip r:embed="rId48"/>
                    <a:stretch>
                      <a:fillRect/>
                    </a:stretch>
                  </pic:blipFill>
                  <pic:spPr>
                    <a:xfrm>
                      <a:off x="0" y="0"/>
                      <a:ext cx="5615269" cy="2780460"/>
                    </a:xfrm>
                    <a:prstGeom prst="rect">
                      <a:avLst/>
                    </a:prstGeom>
                  </pic:spPr>
                </pic:pic>
              </a:graphicData>
            </a:graphic>
          </wp:inline>
        </w:drawing>
      </w:r>
    </w:p>
    <w:p w:rsidR="00283944" w:rsidRDefault="00283944" w:rsidP="00283944">
      <w:pPr>
        <w:pStyle w:val="Geenafstand"/>
        <w:jc w:val="center"/>
      </w:pPr>
    </w:p>
    <w:p w:rsidR="00283944" w:rsidRPr="00283944" w:rsidRDefault="00283944" w:rsidP="00283944">
      <w:pPr>
        <w:autoSpaceDE w:val="0"/>
        <w:autoSpaceDN w:val="0"/>
        <w:adjustRightInd w:val="0"/>
        <w:spacing w:after="0" w:line="240" w:lineRule="auto"/>
        <w:rPr>
          <w:rFonts w:ascii="Verdana" w:hAnsi="Verdana" w:cs="Arial-BoldMT"/>
          <w:b/>
          <w:bCs/>
          <w:color w:val="333333"/>
          <w:sz w:val="16"/>
          <w:szCs w:val="16"/>
        </w:rPr>
      </w:pPr>
      <w:r w:rsidRPr="00283944">
        <w:rPr>
          <w:rFonts w:ascii="Verdana" w:hAnsi="Verdana" w:cs="Arial-BoldMT"/>
          <w:b/>
          <w:bCs/>
          <w:color w:val="333333"/>
          <w:sz w:val="16"/>
          <w:szCs w:val="16"/>
        </w:rPr>
        <w:t xml:space="preserve"># Anders, namelijk: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 xml:space="preserve">1 Wil mezelf zien ontwikkelen en niet op een treden blijven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2 dit onderzoek past niet bij mij , ik wordt via aannemer ingehuurd door Stedin , werk 4 dagen per week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3 Zelfontwikkeling is altijd belangrijk! Het komt jezelf en Stedin ten</w:t>
      </w:r>
      <w:r w:rsidR="00222520">
        <w:rPr>
          <w:rFonts w:ascii="Verdana" w:hAnsi="Verdana" w:cs="ArialMT"/>
          <w:color w:val="333333"/>
          <w:sz w:val="16"/>
          <w:szCs w:val="16"/>
        </w:rPr>
        <w:t xml:space="preserve"> </w:t>
      </w:r>
      <w:r w:rsidRPr="00283944">
        <w:rPr>
          <w:rFonts w:ascii="Verdana" w:hAnsi="Verdana" w:cs="ArialMT"/>
          <w:color w:val="333333"/>
          <w:sz w:val="16"/>
          <w:szCs w:val="16"/>
        </w:rPr>
        <w:t xml:space="preserve">goede.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 xml:space="preserve">4 verantwoordelijkheid die ik krijg neem ik graag.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 xml:space="preserve">5 eigen gedrevenheid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 xml:space="preserve">6 Als ik het gevoel heb dat ik meer kan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 xml:space="preserve">7 Mee blijven draaien met de huidige ontwikkelingen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 xml:space="preserve">8 Zo gauw de mogelijkheden er zijn wil ik doorgroeien.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9 Nog leuker werk.</w:t>
      </w:r>
    </w:p>
    <w:p w:rsidR="00283944" w:rsidRPr="00283944" w:rsidRDefault="00283944" w:rsidP="00283944">
      <w:pPr>
        <w:pStyle w:val="Geenafstand"/>
        <w:rPr>
          <w:rFonts w:cs="ArialMT"/>
          <w:color w:val="333333"/>
          <w:sz w:val="16"/>
          <w:szCs w:val="16"/>
        </w:rPr>
      </w:pPr>
      <w:r w:rsidRPr="00283944">
        <w:rPr>
          <w:rFonts w:cs="ArialMT"/>
          <w:color w:val="333333"/>
          <w:sz w:val="16"/>
          <w:szCs w:val="16"/>
        </w:rPr>
        <w:t xml:space="preserve">10 alle antwoorden zijn goed,maar wel de juiste personen op het juiste plaats. en zeker de tijd geven!!!!!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11 Heb het maar mijn zin in het werk wat ik nu doe. Optie financieel en meer verantwoordelijkheden geeft niet altijd meer</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werk vreugde. Ik hou wel altijd in de gaten of er iets op mijn pad komt .</w:t>
      </w:r>
    </w:p>
    <w:p w:rsidR="00283944" w:rsidRPr="00283944" w:rsidRDefault="00283944" w:rsidP="00283944">
      <w:pPr>
        <w:autoSpaceDE w:val="0"/>
        <w:autoSpaceDN w:val="0"/>
        <w:adjustRightInd w:val="0"/>
        <w:spacing w:after="0" w:line="240" w:lineRule="auto"/>
        <w:rPr>
          <w:rFonts w:ascii="Verdana" w:hAnsi="Verdana" w:cs="ArialMT"/>
          <w:color w:val="333333"/>
          <w:sz w:val="16"/>
          <w:szCs w:val="16"/>
        </w:rPr>
      </w:pPr>
      <w:r w:rsidRPr="00283944">
        <w:rPr>
          <w:rFonts w:ascii="Verdana" w:hAnsi="Verdana" w:cs="ArialMT"/>
          <w:color w:val="333333"/>
          <w:sz w:val="16"/>
          <w:szCs w:val="16"/>
        </w:rPr>
        <w:t xml:space="preserve">12 Ik ben heel nieuwsgierig en leergierig in mijn vak gebied en techniek </w:t>
      </w:r>
    </w:p>
    <w:p w:rsidR="00283944" w:rsidRPr="00283944" w:rsidRDefault="00283944" w:rsidP="00283944">
      <w:pPr>
        <w:pStyle w:val="Geenafstand"/>
        <w:rPr>
          <w:sz w:val="16"/>
          <w:szCs w:val="16"/>
        </w:rPr>
      </w:pPr>
      <w:r w:rsidRPr="00283944">
        <w:rPr>
          <w:rFonts w:cs="ArialMT"/>
          <w:color w:val="333333"/>
          <w:sz w:val="16"/>
          <w:szCs w:val="16"/>
        </w:rPr>
        <w:t>13 van karakter ga ik me vervelen en voel me beperkt in me</w:t>
      </w:r>
    </w:p>
    <w:p w:rsidR="00756856" w:rsidRDefault="00265F1A" w:rsidP="00756856">
      <w:pPr>
        <w:pStyle w:val="Kop2"/>
      </w:pPr>
      <w:r>
        <w:br w:type="page"/>
      </w:r>
      <w:bookmarkStart w:id="93" w:name="_Toc452711365"/>
      <w:r w:rsidR="009F0A00">
        <w:lastRenderedPageBreak/>
        <w:t>Bijlage 7</w:t>
      </w:r>
      <w:r w:rsidR="00756856">
        <w:t>: Volledig resultaat vraag 8 van de enquête via ServeyMonkey</w:t>
      </w:r>
      <w:bookmarkEnd w:id="93"/>
      <w:r w:rsidR="00756856">
        <w:t xml:space="preserve"> </w:t>
      </w:r>
    </w:p>
    <w:p w:rsidR="003E610A" w:rsidRDefault="003E610A" w:rsidP="00756856">
      <w:pPr>
        <w:pStyle w:val="Geenafstand"/>
        <w:rPr>
          <w:b/>
          <w:bCs/>
        </w:rPr>
      </w:pPr>
    </w:p>
    <w:p w:rsidR="003E610A" w:rsidRDefault="003E610A" w:rsidP="00756856">
      <w:pPr>
        <w:pStyle w:val="Geenafstand"/>
        <w:rPr>
          <w:i/>
          <w:u w:val="single"/>
        </w:rPr>
      </w:pPr>
      <w:r w:rsidRPr="003E610A">
        <w:rPr>
          <w:bCs/>
          <w:i/>
          <w:u w:val="single"/>
        </w:rPr>
        <w:t>Q8: Geef bij de volgende stellingen over leiderschap aan in hoeverre u het ermee eens bent.</w:t>
      </w:r>
    </w:p>
    <w:p w:rsidR="003E610A" w:rsidRPr="003E610A" w:rsidRDefault="003E610A" w:rsidP="003E610A">
      <w:pPr>
        <w:pStyle w:val="Geenafstand"/>
      </w:pPr>
      <w:r>
        <w:t xml:space="preserve">Beantwoord: 105 </w:t>
      </w:r>
      <w:r w:rsidRPr="003E610A">
        <w:t>Overgeslagen: 23</w:t>
      </w:r>
    </w:p>
    <w:p w:rsidR="003E610A" w:rsidRDefault="003E610A" w:rsidP="00756856">
      <w:pPr>
        <w:pStyle w:val="Geenafstand"/>
        <w:rPr>
          <w:i/>
          <w:u w:val="single"/>
        </w:rPr>
      </w:pPr>
      <w:r w:rsidRPr="003E610A">
        <w:rPr>
          <w:noProof/>
        </w:rPr>
        <w:drawing>
          <wp:inline distT="0" distB="0" distL="0" distR="0" wp14:anchorId="26C954C9" wp14:editId="1D5A997A">
            <wp:extent cx="4727781" cy="2785730"/>
            <wp:effectExtent l="0" t="0" r="0" b="0"/>
            <wp:docPr id="14" name="Picture 3" descr="chart9531109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9531109850.png"/>
                    <pic:cNvPicPr>
                      <a:picLocks noChangeAspect="1"/>
                    </pic:cNvPicPr>
                  </pic:nvPicPr>
                  <pic:blipFill>
                    <a:blip r:embed="rId49"/>
                    <a:stretch>
                      <a:fillRect/>
                    </a:stretch>
                  </pic:blipFill>
                  <pic:spPr>
                    <a:xfrm>
                      <a:off x="0" y="0"/>
                      <a:ext cx="4746440" cy="2796724"/>
                    </a:xfrm>
                    <a:prstGeom prst="rect">
                      <a:avLst/>
                    </a:prstGeom>
                  </pic:spPr>
                </pic:pic>
              </a:graphicData>
            </a:graphic>
          </wp:inline>
        </w:drawing>
      </w:r>
    </w:p>
    <w:p w:rsidR="003E610A" w:rsidRDefault="003E610A" w:rsidP="00756856">
      <w:pPr>
        <w:pStyle w:val="Geenafstand"/>
        <w:rPr>
          <w:i/>
          <w:u w:val="single"/>
        </w:rPr>
      </w:pPr>
      <w:r w:rsidRPr="003E610A">
        <w:rPr>
          <w:noProof/>
        </w:rPr>
        <w:lastRenderedPageBreak/>
        <w:drawing>
          <wp:inline distT="0" distB="0" distL="0" distR="0" wp14:anchorId="192CE6E4" wp14:editId="740ABF0A">
            <wp:extent cx="5388428" cy="3746500"/>
            <wp:effectExtent l="0" t="0" r="3175" b="6350"/>
            <wp:docPr id="20" name="Picture 3" descr="table9531109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9531109850.png"/>
                    <pic:cNvPicPr>
                      <a:picLocks noChangeAspect="1"/>
                    </pic:cNvPicPr>
                  </pic:nvPicPr>
                  <pic:blipFill>
                    <a:blip r:embed="rId50"/>
                    <a:stretch>
                      <a:fillRect/>
                    </a:stretch>
                  </pic:blipFill>
                  <pic:spPr>
                    <a:xfrm>
                      <a:off x="0" y="0"/>
                      <a:ext cx="5388428" cy="3746500"/>
                    </a:xfrm>
                    <a:prstGeom prst="rect">
                      <a:avLst/>
                    </a:prstGeom>
                  </pic:spPr>
                </pic:pic>
              </a:graphicData>
            </a:graphic>
          </wp:inline>
        </w:drawing>
      </w:r>
    </w:p>
    <w:p w:rsidR="003E610A" w:rsidRDefault="003E610A" w:rsidP="003E610A">
      <w:pPr>
        <w:autoSpaceDE w:val="0"/>
        <w:autoSpaceDN w:val="0"/>
        <w:adjustRightInd w:val="0"/>
        <w:spacing w:after="0" w:line="240" w:lineRule="auto"/>
        <w:rPr>
          <w:rFonts w:ascii="Arial-BoldMT" w:hAnsi="Arial-BoldMT" w:cs="Arial-BoldMT"/>
          <w:b/>
          <w:bCs/>
          <w:color w:val="333333"/>
          <w:sz w:val="14"/>
          <w:szCs w:val="14"/>
        </w:rPr>
      </w:pPr>
    </w:p>
    <w:p w:rsidR="003E610A" w:rsidRDefault="003E610A" w:rsidP="003E610A">
      <w:pPr>
        <w:autoSpaceDE w:val="0"/>
        <w:autoSpaceDN w:val="0"/>
        <w:adjustRightInd w:val="0"/>
        <w:spacing w:after="0" w:line="240" w:lineRule="auto"/>
        <w:rPr>
          <w:rFonts w:ascii="Arial-BoldMT" w:hAnsi="Arial-BoldMT" w:cs="Arial-BoldMT"/>
          <w:b/>
          <w:bCs/>
          <w:color w:val="333333"/>
          <w:sz w:val="14"/>
          <w:szCs w:val="14"/>
        </w:rPr>
      </w:pPr>
    </w:p>
    <w:p w:rsidR="003E610A" w:rsidRDefault="003E610A">
      <w:pPr>
        <w:rPr>
          <w:rFonts w:ascii="Arial-BoldMT" w:hAnsi="Arial-BoldMT" w:cs="Arial-BoldMT"/>
          <w:b/>
          <w:bCs/>
          <w:color w:val="333333"/>
          <w:sz w:val="14"/>
          <w:szCs w:val="14"/>
        </w:rPr>
      </w:pPr>
      <w:r>
        <w:rPr>
          <w:rFonts w:ascii="Arial-BoldMT" w:hAnsi="Arial-BoldMT" w:cs="Arial-BoldMT"/>
          <w:b/>
          <w:bCs/>
          <w:color w:val="333333"/>
          <w:sz w:val="14"/>
          <w:szCs w:val="14"/>
        </w:rPr>
        <w:br w:type="page"/>
      </w:r>
    </w:p>
    <w:p w:rsidR="003E610A" w:rsidRPr="003E610A" w:rsidRDefault="003E610A" w:rsidP="003E610A">
      <w:pPr>
        <w:autoSpaceDE w:val="0"/>
        <w:autoSpaceDN w:val="0"/>
        <w:adjustRightInd w:val="0"/>
        <w:spacing w:after="0" w:line="240" w:lineRule="auto"/>
        <w:rPr>
          <w:rFonts w:ascii="Verdana" w:hAnsi="Verdana" w:cs="Arial-BoldMT"/>
          <w:b/>
          <w:bCs/>
          <w:color w:val="333333"/>
          <w:sz w:val="16"/>
          <w:szCs w:val="16"/>
        </w:rPr>
      </w:pPr>
      <w:r w:rsidRPr="003E610A">
        <w:rPr>
          <w:rFonts w:ascii="Verdana" w:hAnsi="Verdana" w:cs="Arial-BoldMT"/>
          <w:b/>
          <w:bCs/>
          <w:color w:val="333333"/>
          <w:sz w:val="16"/>
          <w:szCs w:val="16"/>
        </w:rPr>
        <w:lastRenderedPageBreak/>
        <w:t xml:space="preserve"># Anders, namelijk: </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 xml:space="preserve">1 volg al enige tijd geen opleiding, wat ik wel heb aangegeven </w:t>
      </w:r>
      <w:r>
        <w:rPr>
          <w:rFonts w:ascii="Verdana" w:hAnsi="Verdana" w:cs="ArialMT"/>
          <w:color w:val="333333"/>
          <w:sz w:val="16"/>
          <w:szCs w:val="16"/>
        </w:rPr>
        <w:t>te willen doen ivm ontwikkeling</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2 ik ben sinds kort aan de slag als monteur en wil eerst wa</w:t>
      </w:r>
      <w:r>
        <w:rPr>
          <w:rFonts w:ascii="Verdana" w:hAnsi="Verdana" w:cs="ArialMT"/>
          <w:color w:val="333333"/>
          <w:sz w:val="16"/>
          <w:szCs w:val="16"/>
        </w:rPr>
        <w:t>t meer praktijk ervaring opdoen</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3 ben net gestart en moet eest een half jaar hebb</w:t>
      </w:r>
      <w:r>
        <w:rPr>
          <w:rFonts w:ascii="Verdana" w:hAnsi="Verdana" w:cs="ArialMT"/>
          <w:color w:val="333333"/>
          <w:sz w:val="16"/>
          <w:szCs w:val="16"/>
        </w:rPr>
        <w:t>en gewerkt voor ik kan groeien.</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4 Er is niets wat mijn zelfontwikkeling beperkt.</w:t>
      </w:r>
      <w:r w:rsidR="00222520">
        <w:rPr>
          <w:rFonts w:ascii="Verdana" w:hAnsi="Verdana" w:cs="ArialMT"/>
          <w:color w:val="333333"/>
          <w:sz w:val="16"/>
          <w:szCs w:val="16"/>
        </w:rPr>
        <w:t xml:space="preserve"> </w:t>
      </w:r>
      <w:r w:rsidRPr="003E610A">
        <w:rPr>
          <w:rFonts w:ascii="Verdana" w:hAnsi="Verdana" w:cs="ArialMT"/>
          <w:color w:val="333333"/>
          <w:sz w:val="16"/>
          <w:szCs w:val="16"/>
        </w:rPr>
        <w:t>Dat zou ook niet goed zijn</w:t>
      </w:r>
      <w:r>
        <w:rPr>
          <w:rFonts w:ascii="Verdana" w:hAnsi="Verdana" w:cs="ArialMT"/>
          <w:color w:val="333333"/>
          <w:sz w:val="16"/>
          <w:szCs w:val="16"/>
        </w:rPr>
        <w:t>.</w:t>
      </w:r>
    </w:p>
    <w:p w:rsidR="003E610A" w:rsidRPr="003E610A" w:rsidRDefault="003E610A" w:rsidP="003E610A">
      <w:pPr>
        <w:pStyle w:val="Geenafstand"/>
        <w:rPr>
          <w:rFonts w:cs="ArialMT"/>
          <w:color w:val="333333"/>
          <w:sz w:val="16"/>
          <w:szCs w:val="16"/>
        </w:rPr>
      </w:pPr>
      <w:r w:rsidRPr="003E610A">
        <w:rPr>
          <w:rFonts w:cs="ArialMT"/>
          <w:color w:val="333333"/>
          <w:sz w:val="16"/>
          <w:szCs w:val="16"/>
        </w:rPr>
        <w:t>5 uitzend bureau</w:t>
      </w:r>
    </w:p>
    <w:p w:rsid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6 Thuissituatie.</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 xml:space="preserve">7 Het zou kunnen dat Stedin op basis van de te nog productieve jaren, minder ruimte geeft aan ontwikkeling 8 Stedin veroorzaakt de evt. belemmering, bv. Revisie. </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 xml:space="preserve">9 </w:t>
      </w:r>
      <w:r w:rsidR="00222520" w:rsidRPr="003E610A">
        <w:rPr>
          <w:rFonts w:ascii="Verdana" w:hAnsi="Verdana" w:cs="ArialMT"/>
          <w:color w:val="333333"/>
          <w:sz w:val="16"/>
          <w:szCs w:val="16"/>
        </w:rPr>
        <w:t>privé</w:t>
      </w:r>
      <w:r w:rsidRPr="003E610A">
        <w:rPr>
          <w:rFonts w:ascii="Verdana" w:hAnsi="Verdana" w:cs="ArialMT"/>
          <w:color w:val="333333"/>
          <w:sz w:val="16"/>
          <w:szCs w:val="16"/>
        </w:rPr>
        <w:t xml:space="preserve"> situaties </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10 Ontwikkelen doe je iedere dag, je krijgt er geen diploma voor. Bij blijven wat er binnen Stedin gebeurt. 11 Wanneer ik kans krijgt m te ontwikkelen doe ik dat</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 xml:space="preserve">12 werk is niet alles heb het </w:t>
      </w:r>
      <w:r w:rsidR="00222520" w:rsidRPr="003E610A">
        <w:rPr>
          <w:rFonts w:ascii="Verdana" w:hAnsi="Verdana" w:cs="ArialMT"/>
          <w:color w:val="333333"/>
          <w:sz w:val="16"/>
          <w:szCs w:val="16"/>
        </w:rPr>
        <w:t>privé</w:t>
      </w:r>
      <w:r w:rsidRPr="003E610A">
        <w:rPr>
          <w:rFonts w:ascii="Verdana" w:hAnsi="Verdana" w:cs="ArialMT"/>
          <w:color w:val="333333"/>
          <w:sz w:val="16"/>
          <w:szCs w:val="16"/>
        </w:rPr>
        <w:t xml:space="preserve"> ook druk met plezier voetbalvereniging </w:t>
      </w:r>
      <w:r>
        <w:rPr>
          <w:rFonts w:ascii="Verdana" w:hAnsi="Verdana" w:cs="ArialMT"/>
          <w:color w:val="333333"/>
          <w:sz w:val="16"/>
          <w:szCs w:val="16"/>
        </w:rPr>
        <w:t>ect</w:t>
      </w:r>
    </w:p>
    <w:p w:rsidR="003E610A" w:rsidRP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 xml:space="preserve">13 Beperkingen met mijn huidige functie en ruimte binnen andere afdelingen </w:t>
      </w:r>
    </w:p>
    <w:p w:rsidR="003E610A" w:rsidRDefault="003E610A" w:rsidP="003E610A">
      <w:pPr>
        <w:autoSpaceDE w:val="0"/>
        <w:autoSpaceDN w:val="0"/>
        <w:adjustRightInd w:val="0"/>
        <w:spacing w:after="0" w:line="240" w:lineRule="auto"/>
        <w:rPr>
          <w:rFonts w:ascii="Verdana" w:hAnsi="Verdana" w:cs="ArialMT"/>
          <w:color w:val="333333"/>
          <w:sz w:val="16"/>
          <w:szCs w:val="16"/>
        </w:rPr>
      </w:pPr>
      <w:r w:rsidRPr="003E610A">
        <w:rPr>
          <w:rFonts w:ascii="Verdana" w:hAnsi="Verdana" w:cs="ArialMT"/>
          <w:color w:val="333333"/>
          <w:sz w:val="16"/>
          <w:szCs w:val="16"/>
        </w:rPr>
        <w:t xml:space="preserve">14 Als ik iets praktijk gericht zie kan ik het maken ,maar heb problemen om uit boeken te leren </w:t>
      </w:r>
    </w:p>
    <w:p w:rsidR="00756856" w:rsidRDefault="003E610A" w:rsidP="003E610A">
      <w:pPr>
        <w:autoSpaceDE w:val="0"/>
        <w:autoSpaceDN w:val="0"/>
        <w:adjustRightInd w:val="0"/>
        <w:spacing w:after="0" w:line="240" w:lineRule="auto"/>
        <w:rPr>
          <w:i/>
          <w:u w:val="single"/>
        </w:rPr>
      </w:pPr>
      <w:r w:rsidRPr="003E610A">
        <w:rPr>
          <w:rFonts w:ascii="Verdana" w:hAnsi="Verdana" w:cs="ArialMT"/>
          <w:color w:val="333333"/>
          <w:sz w:val="16"/>
          <w:szCs w:val="16"/>
        </w:rPr>
        <w:t>15 teamleiders hebben lang niet genoeg tijd om een grondig gesprek met de eigen medewerkers te voeren om een idee</w:t>
      </w:r>
      <w:r>
        <w:rPr>
          <w:rFonts w:ascii="Verdana" w:hAnsi="Verdana" w:cs="ArialMT"/>
          <w:color w:val="333333"/>
          <w:sz w:val="16"/>
          <w:szCs w:val="16"/>
        </w:rPr>
        <w:t xml:space="preserve"> </w:t>
      </w:r>
      <w:r w:rsidRPr="003E610A">
        <w:rPr>
          <w:rFonts w:ascii="Verdana" w:hAnsi="Verdana" w:cs="ArialMT"/>
          <w:color w:val="333333"/>
          <w:sz w:val="16"/>
          <w:szCs w:val="16"/>
        </w:rPr>
        <w:t>te hebben of deze verder of wat anders dan de huidige functie uit te voeren</w:t>
      </w:r>
      <w:r w:rsidR="00756856" w:rsidRPr="003E610A">
        <w:rPr>
          <w:i/>
          <w:u w:val="single"/>
        </w:rPr>
        <w:br w:type="page"/>
      </w:r>
    </w:p>
    <w:p w:rsidR="00243A9F" w:rsidRDefault="007A55E4" w:rsidP="00266177">
      <w:pPr>
        <w:pStyle w:val="Kop2"/>
      </w:pPr>
      <w:bookmarkStart w:id="94" w:name="_Toc452711366"/>
      <w:r>
        <w:rPr>
          <w:noProof/>
          <w:lang w:eastAsia="nl-NL"/>
        </w:rPr>
        <w:lastRenderedPageBreak/>
        <w:drawing>
          <wp:anchor distT="0" distB="0" distL="114300" distR="114300" simplePos="0" relativeHeight="251713536" behindDoc="0" locked="0" layoutInCell="1" allowOverlap="1" wp14:anchorId="60951FCA" wp14:editId="53F18211">
            <wp:simplePos x="0" y="0"/>
            <wp:positionH relativeFrom="margin">
              <wp:align>center</wp:align>
            </wp:positionH>
            <wp:positionV relativeFrom="paragraph">
              <wp:posOffset>269225</wp:posOffset>
            </wp:positionV>
            <wp:extent cx="7197090" cy="5826125"/>
            <wp:effectExtent l="0" t="0" r="3810" b="3175"/>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97090" cy="582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177">
        <w:t xml:space="preserve">Bijlage </w:t>
      </w:r>
      <w:r w:rsidR="00265F1A">
        <w:t>8</w:t>
      </w:r>
      <w:r w:rsidR="00266177">
        <w:t>: Ontwikkeloverzicht</w:t>
      </w:r>
      <w:bookmarkEnd w:id="94"/>
      <w:r w:rsidR="00266177">
        <w:t xml:space="preserve"> </w:t>
      </w:r>
    </w:p>
    <w:p w:rsidR="00266177" w:rsidRDefault="00266177" w:rsidP="00266177"/>
    <w:p w:rsidR="00266177" w:rsidRPr="00266177" w:rsidRDefault="00266177" w:rsidP="007A55E4"/>
    <w:sectPr w:rsidR="00266177" w:rsidRPr="00266177" w:rsidSect="005F48D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9E5" w:rsidRDefault="004939E5" w:rsidP="00C8156D">
      <w:pPr>
        <w:spacing w:after="0" w:line="240" w:lineRule="auto"/>
      </w:pPr>
      <w:r>
        <w:separator/>
      </w:r>
    </w:p>
  </w:endnote>
  <w:endnote w:type="continuationSeparator" w:id="0">
    <w:p w:rsidR="004939E5" w:rsidRDefault="004939E5" w:rsidP="00C81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Pr="00431FE5" w:rsidRDefault="004939E5" w:rsidP="00700D91">
    <w:pPr>
      <w:pStyle w:val="Voettekst"/>
      <w:rPr>
        <w:rFonts w:ascii="Verdana" w:hAnsi="Verdana"/>
        <w:sz w:val="18"/>
        <w:szCs w:val="18"/>
      </w:rPr>
    </w:pPr>
  </w:p>
  <w:p w:rsidR="004939E5" w:rsidRDefault="004939E5">
    <w:r>
      <w:tab/>
    </w:r>
    <w:r>
      <w:tab/>
    </w:r>
    <w:r>
      <w:tab/>
    </w:r>
    <w:r>
      <w:tab/>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Default="004939E5">
    <w:pPr>
      <w:pStyle w:val="Voettekst"/>
    </w:pPr>
    <w:r>
      <w:t xml:space="preserve">Remon van Mil </w:t>
    </w:r>
    <w:r>
      <w:tab/>
      <w:t>Afstudeeronderzoek Zelfontwikkeling</w:t>
    </w:r>
    <w:sdt>
      <w:sdtPr>
        <w:id w:val="-2089381350"/>
        <w:docPartObj>
          <w:docPartGallery w:val="Page Numbers (Bottom of Page)"/>
          <w:docPartUnique/>
        </w:docPartObj>
      </w:sdtPr>
      <w:sdtContent>
        <w:r>
          <w:rPr>
            <w:noProof/>
            <w:lang w:eastAsia="nl-NL"/>
          </w:rPr>
          <mc:AlternateContent>
            <mc:Choice Requires="wps">
              <w:drawing>
                <wp:anchor distT="0" distB="0" distL="114300" distR="114300" simplePos="0" relativeHeight="251674624" behindDoc="0" locked="0" layoutInCell="1" allowOverlap="1" wp14:anchorId="1155C87C" wp14:editId="22F900C9">
                  <wp:simplePos x="0" y="0"/>
                  <wp:positionH relativeFrom="rightMargin">
                    <wp:align>center</wp:align>
                  </wp:positionH>
                  <wp:positionV relativeFrom="bottomMargin">
                    <wp:align>center</wp:align>
                  </wp:positionV>
                  <wp:extent cx="565785" cy="191770"/>
                  <wp:effectExtent l="0" t="0" r="0" b="0"/>
                  <wp:wrapNone/>
                  <wp:docPr id="104" name="Rechthoek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939E5" w:rsidRDefault="004939E5">
                              <w:pPr>
                                <w:pBdr>
                                  <w:top w:val="single" w:sz="4" w:space="1" w:color="7F7F7F" w:themeColor="background1" w:themeShade="7F"/>
                                </w:pBdr>
                                <w:jc w:val="center"/>
                                <w:rPr>
                                  <w:color w:val="7F7F7F" w:themeColor="accent2"/>
                                </w:rPr>
                              </w:pPr>
                              <w:r>
                                <w:fldChar w:fldCharType="begin"/>
                              </w:r>
                              <w:r>
                                <w:instrText>PAGE   \* MERGEFORMAT</w:instrText>
                              </w:r>
                              <w:r>
                                <w:fldChar w:fldCharType="separate"/>
                              </w:r>
                              <w:r w:rsidRPr="009C18B4">
                                <w:rPr>
                                  <w:noProof/>
                                  <w:color w:val="7F7F7F" w:themeColor="accent2"/>
                                </w:rPr>
                                <w:t>4</w:t>
                              </w:r>
                              <w:r>
                                <w:rPr>
                                  <w:color w:val="7F7F7F"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55C87C" id="Rechthoek 104" o:spid="_x0000_s1036" style="position:absolute;margin-left:0;margin-top:0;width:44.55pt;height:15.1pt;rotation:180;flip:x;z-index:25167462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Ac257uxwIAAMUFAAAOAAAAAAAAAAAAAAAAAC4CAABkcnMvZTJvRG9jLnhtbFBLAQItABQA&#10;BgAIAAAAIQAj5Xrx2wAAAAMBAAAPAAAAAAAAAAAAAAAAACEFAABkcnMvZG93bnJldi54bWxQSwUG&#10;AAAAAAQABADzAAAAKQYAAAAA&#10;" filled="f" fillcolor="#c0504d" stroked="f" strokecolor="#5c83b4" strokeweight="2.25pt">
                  <v:textbox inset=",0,,0">
                    <w:txbxContent>
                      <w:p w:rsidR="004939E5" w:rsidRDefault="004939E5">
                        <w:pPr>
                          <w:pBdr>
                            <w:top w:val="single" w:sz="4" w:space="1" w:color="7F7F7F" w:themeColor="background1" w:themeShade="7F"/>
                          </w:pBdr>
                          <w:jc w:val="center"/>
                          <w:rPr>
                            <w:color w:val="7F7F7F" w:themeColor="accent2"/>
                          </w:rPr>
                        </w:pPr>
                        <w:r>
                          <w:fldChar w:fldCharType="begin"/>
                        </w:r>
                        <w:r>
                          <w:instrText>PAGE   \* MERGEFORMAT</w:instrText>
                        </w:r>
                        <w:r>
                          <w:fldChar w:fldCharType="separate"/>
                        </w:r>
                        <w:r w:rsidRPr="009C18B4">
                          <w:rPr>
                            <w:noProof/>
                            <w:color w:val="7F7F7F" w:themeColor="accent2"/>
                          </w:rPr>
                          <w:t>4</w:t>
                        </w:r>
                        <w:r>
                          <w:rPr>
                            <w:color w:val="7F7F7F" w:themeColor="accent2"/>
                          </w:rPr>
                          <w:fldChar w:fldCharType="end"/>
                        </w:r>
                      </w:p>
                    </w:txbxContent>
                  </v:textbox>
                  <w10:wrap anchorx="margin" anchory="margin"/>
                </v:rect>
              </w:pict>
            </mc:Fallback>
          </mc:AlternateConten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Pr="00CD025C" w:rsidRDefault="004939E5" w:rsidP="00CD025C">
    <w:pPr>
      <w:pStyle w:val="Voettekst"/>
      <w:jc w:val="center"/>
      <w:rPr>
        <w:rFonts w:ascii="Verdana" w:hAnsi="Verdana"/>
        <w:sz w:val="18"/>
        <w:szCs w:val="18"/>
      </w:rPr>
    </w:pPr>
    <w:r w:rsidRPr="00CD025C">
      <w:rPr>
        <w:rFonts w:ascii="Verdana" w:hAnsi="Verdana"/>
        <w:sz w:val="18"/>
        <w:szCs w:val="18"/>
      </w:rPr>
      <w:t>Afstudeeronderzoek: Zelfontwikkeling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Default="004939E5" w:rsidP="00CD025C">
    <w:pPr>
      <w:pStyle w:val="Voettekst"/>
      <w:jc w:val="center"/>
    </w:pPr>
    <w:r w:rsidRPr="00CD025C">
      <w:rPr>
        <w:rFonts w:ascii="Verdana" w:hAnsi="Verdana"/>
        <w:sz w:val="18"/>
        <w:szCs w:val="18"/>
      </w:rPr>
      <w:t>Afstudeeronderzoek: Zelfontwikkeling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Pr="00431FE5" w:rsidRDefault="004939E5" w:rsidP="000F0B73">
    <w:pPr>
      <w:pStyle w:val="Voettekst"/>
      <w:rPr>
        <w:rFonts w:ascii="Verdana" w:hAnsi="Verdana"/>
        <w:sz w:val="18"/>
        <w:szCs w:val="18"/>
      </w:rPr>
    </w:pPr>
  </w:p>
  <w:p w:rsidR="004939E5" w:rsidRPr="00CD025C" w:rsidRDefault="004939E5" w:rsidP="00CD025C">
    <w:pPr>
      <w:jc w:val="center"/>
      <w:rPr>
        <w:rFonts w:ascii="Verdana" w:hAnsi="Verdana"/>
        <w:sz w:val="18"/>
        <w:szCs w:val="18"/>
      </w:rPr>
    </w:pPr>
    <w:r w:rsidRPr="00CD025C">
      <w:rPr>
        <w:rFonts w:ascii="Verdana" w:hAnsi="Verdana"/>
        <w:sz w:val="18"/>
        <w:szCs w:val="18"/>
      </w:rPr>
      <w:t>Afstudeeronderzoek: Zelfontwikkeling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Pr="00700D91" w:rsidRDefault="004939E5" w:rsidP="00CD025C">
    <w:pPr>
      <w:pStyle w:val="Voettekst"/>
      <w:jc w:val="center"/>
    </w:pPr>
    <w:r w:rsidRPr="00CD025C">
      <w:rPr>
        <w:rFonts w:ascii="Verdana" w:hAnsi="Verdana"/>
        <w:sz w:val="18"/>
        <w:szCs w:val="18"/>
      </w:rPr>
      <w:t>Afstudeeronderzoek: Zelfontwikkeling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Pr="00700D91" w:rsidRDefault="004939E5" w:rsidP="00700D91">
    <w:pPr>
      <w:pStyle w:val="Voettekst"/>
    </w:pPr>
    <w:r>
      <w:tab/>
    </w:r>
    <w:sdt>
      <w:sdtPr>
        <w:id w:val="1248854142"/>
        <w:docPartObj>
          <w:docPartGallery w:val="Page Numbers (Bottom of Page)"/>
          <w:docPartUnique/>
        </w:docPartObj>
      </w:sdtPr>
      <w:sdtContent>
        <w:r>
          <w:rPr>
            <w:noProof/>
            <w:lang w:eastAsia="nl-NL"/>
          </w:rPr>
          <mc:AlternateContent>
            <mc:Choice Requires="wps">
              <w:drawing>
                <wp:anchor distT="0" distB="0" distL="114300" distR="114300" simplePos="0" relativeHeight="251678720" behindDoc="0" locked="0" layoutInCell="1" allowOverlap="1" wp14:anchorId="459FDA4A" wp14:editId="2086165C">
                  <wp:simplePos x="0" y="0"/>
                  <wp:positionH relativeFrom="rightMargin">
                    <wp:align>center</wp:align>
                  </wp:positionH>
                  <wp:positionV relativeFrom="bottomMargin">
                    <wp:align>center</wp:align>
                  </wp:positionV>
                  <wp:extent cx="565785" cy="191770"/>
                  <wp:effectExtent l="0" t="0" r="0" b="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939E5" w:rsidRDefault="004939E5" w:rsidP="00700D91">
                              <w:pPr>
                                <w:pBdr>
                                  <w:top w:val="single" w:sz="4" w:space="1" w:color="7F7F7F" w:themeColor="background1" w:themeShade="7F"/>
                                </w:pBdr>
                                <w:jc w:val="center"/>
                                <w:rPr>
                                  <w:color w:val="7F7F7F" w:themeColor="accent2"/>
                                </w:rPr>
                              </w:pPr>
                              <w:r>
                                <w:fldChar w:fldCharType="begin"/>
                              </w:r>
                              <w:r>
                                <w:instrText>PAGE   \* MERGEFORMAT</w:instrText>
                              </w:r>
                              <w:r>
                                <w:fldChar w:fldCharType="separate"/>
                              </w:r>
                              <w:r w:rsidR="0044397B" w:rsidRPr="0044397B">
                                <w:rPr>
                                  <w:noProof/>
                                  <w:color w:val="7F7F7F" w:themeColor="accent2"/>
                                </w:rPr>
                                <w:t>47</w:t>
                              </w:r>
                              <w:r>
                                <w:rPr>
                                  <w:color w:val="7F7F7F"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59FDA4A" id="Rechthoek 24" o:spid="_x0000_s1037" style="position:absolute;margin-left:0;margin-top:0;width:44.55pt;height:15.1pt;rotation:180;flip:x;z-index:2516787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" filled="f" fillcolor="#c0504d" stroked="f" strokecolor="#5c83b4" strokeweight="2.25pt">
                  <v:textbox inset=",0,,0">
                    <w:txbxContent>
                      <w:p w:rsidR="004939E5" w:rsidRDefault="004939E5" w:rsidP="00700D91">
                        <w:pPr>
                          <w:pBdr>
                            <w:top w:val="single" w:sz="4" w:space="1" w:color="7F7F7F" w:themeColor="background1" w:themeShade="7F"/>
                          </w:pBdr>
                          <w:jc w:val="center"/>
                          <w:rPr>
                            <w:color w:val="7F7F7F" w:themeColor="accent2"/>
                          </w:rPr>
                        </w:pPr>
                        <w:r>
                          <w:fldChar w:fldCharType="begin"/>
                        </w:r>
                        <w:r>
                          <w:instrText>PAGE   \* MERGEFORMAT</w:instrText>
                        </w:r>
                        <w:r>
                          <w:fldChar w:fldCharType="separate"/>
                        </w:r>
                        <w:r w:rsidR="0044397B" w:rsidRPr="0044397B">
                          <w:rPr>
                            <w:noProof/>
                            <w:color w:val="7F7F7F" w:themeColor="accent2"/>
                          </w:rPr>
                          <w:t>47</w:t>
                        </w:r>
                        <w:r>
                          <w:rPr>
                            <w:color w:val="7F7F7F" w:themeColor="accent2"/>
                          </w:rPr>
                          <w:fldChar w:fldCharType="end"/>
                        </w:r>
                      </w:p>
                    </w:txbxContent>
                  </v:textbox>
                  <w10:wrap anchorx="margin" anchory="margin"/>
                </v:rect>
              </w:pict>
            </mc:Fallback>
          </mc:AlternateContent>
        </w:r>
      </w:sdtContent>
    </w:sdt>
  </w:p>
  <w:p w:rsidR="004939E5" w:rsidRPr="00CD025C" w:rsidRDefault="004939E5" w:rsidP="00700D91">
    <w:pPr>
      <w:pStyle w:val="Voettekst"/>
      <w:rPr>
        <w:rFonts w:ascii="Verdana" w:hAnsi="Verdana"/>
        <w:sz w:val="18"/>
        <w:szCs w:val="18"/>
      </w:rPr>
    </w:pPr>
    <w:r w:rsidRPr="00CD025C">
      <w:rPr>
        <w:rFonts w:ascii="Verdana" w:hAnsi="Verdana"/>
        <w:sz w:val="18"/>
        <w:szCs w:val="18"/>
      </w:rPr>
      <w:t>Remon van Mil</w:t>
    </w:r>
    <w:r w:rsidRPr="00CD025C">
      <w:rPr>
        <w:rFonts w:ascii="Verdana" w:hAnsi="Verdana"/>
        <w:sz w:val="18"/>
        <w:szCs w:val="18"/>
      </w:rPr>
      <w:tab/>
      <w:t xml:space="preserve">                       Afstudeeronderzoek: Zelfontwikkeling</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Pr="00CD025C" w:rsidRDefault="004939E5">
    <w:pPr>
      <w:pStyle w:val="Voettekst"/>
      <w:rPr>
        <w:rFonts w:ascii="Verdana" w:hAnsi="Verdana"/>
        <w:sz w:val="18"/>
        <w:szCs w:val="18"/>
      </w:rPr>
    </w:pPr>
    <w:r w:rsidRPr="00CD025C">
      <w:rPr>
        <w:rFonts w:ascii="Verdana" w:hAnsi="Verdana"/>
        <w:sz w:val="18"/>
        <w:szCs w:val="18"/>
      </w:rPr>
      <w:t>Remon van Mil</w:t>
    </w:r>
    <w:r w:rsidRPr="00CD025C">
      <w:rPr>
        <w:rFonts w:ascii="Verdana" w:hAnsi="Verdana"/>
        <w:sz w:val="18"/>
        <w:szCs w:val="18"/>
      </w:rPr>
      <w:tab/>
      <w:t xml:space="preserve">                Afstudeeronderzoek: Zelfontwikkeling</w:t>
    </w:r>
    <w:sdt>
      <w:sdtPr>
        <w:rPr>
          <w:rFonts w:ascii="Verdana" w:hAnsi="Verdana"/>
          <w:sz w:val="18"/>
          <w:szCs w:val="18"/>
        </w:rPr>
        <w:id w:val="722101616"/>
        <w:docPartObj>
          <w:docPartGallery w:val="Page Numbers (Bottom of Page)"/>
          <w:docPartUnique/>
        </w:docPartObj>
      </w:sdtPr>
      <w:sdtContent>
        <w:r w:rsidRPr="00CD025C">
          <w:rPr>
            <w:rFonts w:ascii="Verdana" w:hAnsi="Verdana"/>
            <w:noProof/>
            <w:sz w:val="18"/>
            <w:szCs w:val="18"/>
            <w:lang w:eastAsia="nl-NL"/>
          </w:rPr>
          <mc:AlternateContent>
            <mc:Choice Requires="wps">
              <w:drawing>
                <wp:anchor distT="0" distB="0" distL="114300" distR="114300" simplePos="0" relativeHeight="251676672" behindDoc="0" locked="0" layoutInCell="1" allowOverlap="1" wp14:anchorId="53149A38" wp14:editId="586D252B">
                  <wp:simplePos x="0" y="0"/>
                  <wp:positionH relativeFrom="rightMargin">
                    <wp:align>center</wp:align>
                  </wp:positionH>
                  <wp:positionV relativeFrom="bottomMargin">
                    <wp:align>center</wp:align>
                  </wp:positionV>
                  <wp:extent cx="565785" cy="191770"/>
                  <wp:effectExtent l="0" t="0" r="0"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939E5" w:rsidRDefault="004939E5">
                              <w:pPr>
                                <w:pBdr>
                                  <w:top w:val="single" w:sz="4" w:space="1" w:color="7F7F7F" w:themeColor="background1" w:themeShade="7F"/>
                                </w:pBdr>
                                <w:jc w:val="center"/>
                                <w:rPr>
                                  <w:color w:val="7F7F7F" w:themeColor="accent2"/>
                                </w:rPr>
                              </w:pPr>
                              <w:r>
                                <w:fldChar w:fldCharType="begin"/>
                              </w:r>
                              <w:r>
                                <w:instrText>PAGE   \* MERGEFORMAT</w:instrText>
                              </w:r>
                              <w:r>
                                <w:fldChar w:fldCharType="separate"/>
                              </w:r>
                              <w:r w:rsidR="00E64978" w:rsidRPr="00E64978">
                                <w:rPr>
                                  <w:noProof/>
                                  <w:color w:val="7F7F7F" w:themeColor="accent2"/>
                                </w:rPr>
                                <w:t>46</w:t>
                              </w:r>
                              <w:r>
                                <w:rPr>
                                  <w:color w:val="7F7F7F"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3149A38" id="Rechthoek 13" o:spid="_x0000_s1038" style="position:absolute;margin-left:0;margin-top:0;width:44.55pt;height:15.1pt;rotation:180;flip:x;z-index:25167667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" filled="f" fillcolor="#c0504d" stroked="f" strokecolor="#5c83b4" strokeweight="2.25pt">
                  <v:textbox inset=",0,,0">
                    <w:txbxContent>
                      <w:p w:rsidR="004939E5" w:rsidRDefault="004939E5">
                        <w:pPr>
                          <w:pBdr>
                            <w:top w:val="single" w:sz="4" w:space="1" w:color="7F7F7F" w:themeColor="background1" w:themeShade="7F"/>
                          </w:pBdr>
                          <w:jc w:val="center"/>
                          <w:rPr>
                            <w:color w:val="7F7F7F" w:themeColor="accent2"/>
                          </w:rPr>
                        </w:pPr>
                        <w:r>
                          <w:fldChar w:fldCharType="begin"/>
                        </w:r>
                        <w:r>
                          <w:instrText>PAGE   \* MERGEFORMAT</w:instrText>
                        </w:r>
                        <w:r>
                          <w:fldChar w:fldCharType="separate"/>
                        </w:r>
                        <w:r w:rsidR="00E64978" w:rsidRPr="00E64978">
                          <w:rPr>
                            <w:noProof/>
                            <w:color w:val="7F7F7F" w:themeColor="accent2"/>
                          </w:rPr>
                          <w:t>46</w:t>
                        </w:r>
                        <w:r>
                          <w:rPr>
                            <w:color w:val="7F7F7F"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9E5" w:rsidRDefault="004939E5" w:rsidP="00C8156D">
      <w:pPr>
        <w:spacing w:after="0" w:line="240" w:lineRule="auto"/>
      </w:pPr>
      <w:r>
        <w:separator/>
      </w:r>
    </w:p>
  </w:footnote>
  <w:footnote w:type="continuationSeparator" w:id="0">
    <w:p w:rsidR="004939E5" w:rsidRDefault="004939E5" w:rsidP="00C81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Default="004939E5">
    <w:pPr>
      <w:pStyle w:val="Koptekst"/>
    </w:pPr>
    <w:r>
      <w:rPr>
        <w:noProof/>
        <w:lang w:eastAsia="nl-NL"/>
      </w:rPr>
      <w:drawing>
        <wp:anchor distT="0" distB="0" distL="114300" distR="114300" simplePos="0" relativeHeight="251664384" behindDoc="1" locked="0" layoutInCell="1" allowOverlap="1" wp14:anchorId="48426AAF" wp14:editId="3703A12E">
          <wp:simplePos x="0" y="0"/>
          <wp:positionH relativeFrom="margin">
            <wp:posOffset>1793825</wp:posOffset>
          </wp:positionH>
          <wp:positionV relativeFrom="page">
            <wp:posOffset>-3041650</wp:posOffset>
          </wp:positionV>
          <wp:extent cx="7612083" cy="3642205"/>
          <wp:effectExtent l="0" t="0" r="8255" b="0"/>
          <wp:wrapTopAndBottom/>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612083" cy="364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lang w:eastAsia="nl-NL"/>
      </w:rPr>
      <w:drawing>
        <wp:anchor distT="0" distB="0" distL="114300" distR="114300" simplePos="0" relativeHeight="251666432" behindDoc="0" locked="0" layoutInCell="1" allowOverlap="1" wp14:anchorId="214B20E1" wp14:editId="5A390FEF">
          <wp:simplePos x="0" y="0"/>
          <wp:positionH relativeFrom="margin">
            <wp:align>right</wp:align>
          </wp:positionH>
          <wp:positionV relativeFrom="paragraph">
            <wp:posOffset>-308989</wp:posOffset>
          </wp:positionV>
          <wp:extent cx="1038225" cy="371475"/>
          <wp:effectExtent l="0" t="0" r="9525" b="9525"/>
          <wp:wrapSquare wrapText="bothSides"/>
          <wp:docPr id="39" name="Afbeelding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0382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14:anchorId="5A252681" wp14:editId="5E43052B">
          <wp:simplePos x="0" y="0"/>
          <wp:positionH relativeFrom="margin">
            <wp:posOffset>-2814452</wp:posOffset>
          </wp:positionH>
          <wp:positionV relativeFrom="page">
            <wp:posOffset>-3040916</wp:posOffset>
          </wp:positionV>
          <wp:extent cx="7612083" cy="3642205"/>
          <wp:effectExtent l="0" t="0" r="8255" b="0"/>
          <wp:wrapTopAndBottom/>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612083" cy="36422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E5" w:rsidRDefault="004939E5">
    <w:pPr>
      <w:pStyle w:val="Koptekst"/>
    </w:pPr>
    <w:r>
      <w:rPr>
        <w:noProof/>
        <w:color w:val="1F497D"/>
        <w:lang w:eastAsia="nl-NL"/>
      </w:rPr>
      <w:drawing>
        <wp:anchor distT="0" distB="0" distL="114300" distR="114300" simplePos="0" relativeHeight="251672576" behindDoc="0" locked="0" layoutInCell="1" allowOverlap="1" wp14:anchorId="4C2A2873" wp14:editId="085E97DA">
          <wp:simplePos x="0" y="0"/>
          <wp:positionH relativeFrom="margin">
            <wp:align>right</wp:align>
          </wp:positionH>
          <wp:positionV relativeFrom="paragraph">
            <wp:posOffset>-297559</wp:posOffset>
          </wp:positionV>
          <wp:extent cx="1038225" cy="371475"/>
          <wp:effectExtent l="0" t="0" r="9525" b="9525"/>
          <wp:wrapSquare wrapText="bothSides"/>
          <wp:docPr id="41" name="Afbeelding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382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0528" behindDoc="1" locked="0" layoutInCell="1" allowOverlap="1" wp14:anchorId="2FF43208" wp14:editId="46301A59">
          <wp:simplePos x="0" y="0"/>
          <wp:positionH relativeFrom="page">
            <wp:posOffset>486372</wp:posOffset>
          </wp:positionH>
          <wp:positionV relativeFrom="page">
            <wp:posOffset>-3012127</wp:posOffset>
          </wp:positionV>
          <wp:extent cx="7612083" cy="3642205"/>
          <wp:effectExtent l="0" t="0" r="8255" b="0"/>
          <wp:wrapTopAndBottom/>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7612083" cy="364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1" locked="0" layoutInCell="1" allowOverlap="1" wp14:anchorId="3E6FA013" wp14:editId="5B5CC747">
          <wp:simplePos x="0" y="0"/>
          <wp:positionH relativeFrom="margin">
            <wp:posOffset>-3465129</wp:posOffset>
          </wp:positionH>
          <wp:positionV relativeFrom="topMargin">
            <wp:posOffset>-3021491</wp:posOffset>
          </wp:positionV>
          <wp:extent cx="7612083" cy="3642205"/>
          <wp:effectExtent l="0" t="0" r="8255"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7612083" cy="3642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D7078"/>
    <w:multiLevelType w:val="hybridMultilevel"/>
    <w:tmpl w:val="97C84FD8"/>
    <w:lvl w:ilvl="0" w:tplc="04130015">
      <w:start w:val="1"/>
      <w:numFmt w:val="upperLetter"/>
      <w:lvlText w:val="%1."/>
      <w:lvlJc w:val="left"/>
      <w:pPr>
        <w:ind w:left="720" w:hanging="360"/>
      </w:pPr>
      <w:rPr>
        <w:rFonts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146E2F"/>
    <w:multiLevelType w:val="hybridMultilevel"/>
    <w:tmpl w:val="97C84FD8"/>
    <w:lvl w:ilvl="0" w:tplc="04130015">
      <w:start w:val="1"/>
      <w:numFmt w:val="upperLetter"/>
      <w:lvlText w:val="%1."/>
      <w:lvlJc w:val="left"/>
      <w:pPr>
        <w:ind w:left="720" w:hanging="360"/>
      </w:pPr>
      <w:rPr>
        <w:rFonts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482849"/>
    <w:multiLevelType w:val="hybridMultilevel"/>
    <w:tmpl w:val="D9066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660836"/>
    <w:multiLevelType w:val="hybridMultilevel"/>
    <w:tmpl w:val="6194CCEC"/>
    <w:lvl w:ilvl="0" w:tplc="758032BA">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C148BA"/>
    <w:multiLevelType w:val="hybridMultilevel"/>
    <w:tmpl w:val="7F427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7B6519"/>
    <w:multiLevelType w:val="hybridMultilevel"/>
    <w:tmpl w:val="7F427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DE2C6D"/>
    <w:multiLevelType w:val="hybridMultilevel"/>
    <w:tmpl w:val="2C308A40"/>
    <w:lvl w:ilvl="0" w:tplc="1A0E1538">
      <w:start w:val="1"/>
      <w:numFmt w:val="bullet"/>
      <w:lvlText w:val="•"/>
      <w:lvlJc w:val="left"/>
      <w:pPr>
        <w:tabs>
          <w:tab w:val="num" w:pos="720"/>
        </w:tabs>
        <w:ind w:left="720" w:hanging="360"/>
      </w:pPr>
      <w:rPr>
        <w:rFonts w:ascii="Times New Roman" w:hAnsi="Times New Roman" w:hint="default"/>
      </w:rPr>
    </w:lvl>
    <w:lvl w:ilvl="1" w:tplc="795C3AAC" w:tentative="1">
      <w:start w:val="1"/>
      <w:numFmt w:val="bullet"/>
      <w:lvlText w:val="•"/>
      <w:lvlJc w:val="left"/>
      <w:pPr>
        <w:tabs>
          <w:tab w:val="num" w:pos="1440"/>
        </w:tabs>
        <w:ind w:left="1440" w:hanging="360"/>
      </w:pPr>
      <w:rPr>
        <w:rFonts w:ascii="Times New Roman" w:hAnsi="Times New Roman" w:hint="default"/>
      </w:rPr>
    </w:lvl>
    <w:lvl w:ilvl="2" w:tplc="4036DD14" w:tentative="1">
      <w:start w:val="1"/>
      <w:numFmt w:val="bullet"/>
      <w:lvlText w:val="•"/>
      <w:lvlJc w:val="left"/>
      <w:pPr>
        <w:tabs>
          <w:tab w:val="num" w:pos="2160"/>
        </w:tabs>
        <w:ind w:left="2160" w:hanging="360"/>
      </w:pPr>
      <w:rPr>
        <w:rFonts w:ascii="Times New Roman" w:hAnsi="Times New Roman" w:hint="default"/>
      </w:rPr>
    </w:lvl>
    <w:lvl w:ilvl="3" w:tplc="D8EA0558" w:tentative="1">
      <w:start w:val="1"/>
      <w:numFmt w:val="bullet"/>
      <w:lvlText w:val="•"/>
      <w:lvlJc w:val="left"/>
      <w:pPr>
        <w:tabs>
          <w:tab w:val="num" w:pos="2880"/>
        </w:tabs>
        <w:ind w:left="2880" w:hanging="360"/>
      </w:pPr>
      <w:rPr>
        <w:rFonts w:ascii="Times New Roman" w:hAnsi="Times New Roman" w:hint="default"/>
      </w:rPr>
    </w:lvl>
    <w:lvl w:ilvl="4" w:tplc="53AA1216" w:tentative="1">
      <w:start w:val="1"/>
      <w:numFmt w:val="bullet"/>
      <w:lvlText w:val="•"/>
      <w:lvlJc w:val="left"/>
      <w:pPr>
        <w:tabs>
          <w:tab w:val="num" w:pos="3600"/>
        </w:tabs>
        <w:ind w:left="3600" w:hanging="360"/>
      </w:pPr>
      <w:rPr>
        <w:rFonts w:ascii="Times New Roman" w:hAnsi="Times New Roman" w:hint="default"/>
      </w:rPr>
    </w:lvl>
    <w:lvl w:ilvl="5" w:tplc="16A879A6" w:tentative="1">
      <w:start w:val="1"/>
      <w:numFmt w:val="bullet"/>
      <w:lvlText w:val="•"/>
      <w:lvlJc w:val="left"/>
      <w:pPr>
        <w:tabs>
          <w:tab w:val="num" w:pos="4320"/>
        </w:tabs>
        <w:ind w:left="4320" w:hanging="360"/>
      </w:pPr>
      <w:rPr>
        <w:rFonts w:ascii="Times New Roman" w:hAnsi="Times New Roman" w:hint="default"/>
      </w:rPr>
    </w:lvl>
    <w:lvl w:ilvl="6" w:tplc="4FBC3446" w:tentative="1">
      <w:start w:val="1"/>
      <w:numFmt w:val="bullet"/>
      <w:lvlText w:val="•"/>
      <w:lvlJc w:val="left"/>
      <w:pPr>
        <w:tabs>
          <w:tab w:val="num" w:pos="5040"/>
        </w:tabs>
        <w:ind w:left="5040" w:hanging="360"/>
      </w:pPr>
      <w:rPr>
        <w:rFonts w:ascii="Times New Roman" w:hAnsi="Times New Roman" w:hint="default"/>
      </w:rPr>
    </w:lvl>
    <w:lvl w:ilvl="7" w:tplc="BCFC89AC" w:tentative="1">
      <w:start w:val="1"/>
      <w:numFmt w:val="bullet"/>
      <w:lvlText w:val="•"/>
      <w:lvlJc w:val="left"/>
      <w:pPr>
        <w:tabs>
          <w:tab w:val="num" w:pos="5760"/>
        </w:tabs>
        <w:ind w:left="5760" w:hanging="360"/>
      </w:pPr>
      <w:rPr>
        <w:rFonts w:ascii="Times New Roman" w:hAnsi="Times New Roman" w:hint="default"/>
      </w:rPr>
    </w:lvl>
    <w:lvl w:ilvl="8" w:tplc="376C97A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551769"/>
    <w:multiLevelType w:val="hybridMultilevel"/>
    <w:tmpl w:val="8D126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4E5975"/>
    <w:multiLevelType w:val="hybridMultilevel"/>
    <w:tmpl w:val="5F32885A"/>
    <w:lvl w:ilvl="0" w:tplc="758032BA">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426546"/>
    <w:multiLevelType w:val="hybridMultilevel"/>
    <w:tmpl w:val="D4069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590A3B"/>
    <w:multiLevelType w:val="hybridMultilevel"/>
    <w:tmpl w:val="7F427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1554491"/>
    <w:multiLevelType w:val="hybridMultilevel"/>
    <w:tmpl w:val="3ECC9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F029A4"/>
    <w:multiLevelType w:val="hybridMultilevel"/>
    <w:tmpl w:val="8AF2080E"/>
    <w:lvl w:ilvl="0" w:tplc="78F252CA">
      <w:start w:val="1"/>
      <w:numFmt w:val="bullet"/>
      <w:lvlText w:val="•"/>
      <w:lvlJc w:val="left"/>
      <w:pPr>
        <w:tabs>
          <w:tab w:val="num" w:pos="720"/>
        </w:tabs>
        <w:ind w:left="720" w:hanging="360"/>
      </w:pPr>
      <w:rPr>
        <w:rFonts w:ascii="Times New Roman" w:hAnsi="Times New Roman" w:hint="default"/>
      </w:rPr>
    </w:lvl>
    <w:lvl w:ilvl="1" w:tplc="71D685C8" w:tentative="1">
      <w:start w:val="1"/>
      <w:numFmt w:val="bullet"/>
      <w:lvlText w:val="•"/>
      <w:lvlJc w:val="left"/>
      <w:pPr>
        <w:tabs>
          <w:tab w:val="num" w:pos="1440"/>
        </w:tabs>
        <w:ind w:left="1440" w:hanging="360"/>
      </w:pPr>
      <w:rPr>
        <w:rFonts w:ascii="Times New Roman" w:hAnsi="Times New Roman" w:hint="default"/>
      </w:rPr>
    </w:lvl>
    <w:lvl w:ilvl="2" w:tplc="C5AE461C" w:tentative="1">
      <w:start w:val="1"/>
      <w:numFmt w:val="bullet"/>
      <w:lvlText w:val="•"/>
      <w:lvlJc w:val="left"/>
      <w:pPr>
        <w:tabs>
          <w:tab w:val="num" w:pos="2160"/>
        </w:tabs>
        <w:ind w:left="2160" w:hanging="360"/>
      </w:pPr>
      <w:rPr>
        <w:rFonts w:ascii="Times New Roman" w:hAnsi="Times New Roman" w:hint="default"/>
      </w:rPr>
    </w:lvl>
    <w:lvl w:ilvl="3" w:tplc="2EDC3762" w:tentative="1">
      <w:start w:val="1"/>
      <w:numFmt w:val="bullet"/>
      <w:lvlText w:val="•"/>
      <w:lvlJc w:val="left"/>
      <w:pPr>
        <w:tabs>
          <w:tab w:val="num" w:pos="2880"/>
        </w:tabs>
        <w:ind w:left="2880" w:hanging="360"/>
      </w:pPr>
      <w:rPr>
        <w:rFonts w:ascii="Times New Roman" w:hAnsi="Times New Roman" w:hint="default"/>
      </w:rPr>
    </w:lvl>
    <w:lvl w:ilvl="4" w:tplc="3162F9E0" w:tentative="1">
      <w:start w:val="1"/>
      <w:numFmt w:val="bullet"/>
      <w:lvlText w:val="•"/>
      <w:lvlJc w:val="left"/>
      <w:pPr>
        <w:tabs>
          <w:tab w:val="num" w:pos="3600"/>
        </w:tabs>
        <w:ind w:left="3600" w:hanging="360"/>
      </w:pPr>
      <w:rPr>
        <w:rFonts w:ascii="Times New Roman" w:hAnsi="Times New Roman" w:hint="default"/>
      </w:rPr>
    </w:lvl>
    <w:lvl w:ilvl="5" w:tplc="C5444218" w:tentative="1">
      <w:start w:val="1"/>
      <w:numFmt w:val="bullet"/>
      <w:lvlText w:val="•"/>
      <w:lvlJc w:val="left"/>
      <w:pPr>
        <w:tabs>
          <w:tab w:val="num" w:pos="4320"/>
        </w:tabs>
        <w:ind w:left="4320" w:hanging="360"/>
      </w:pPr>
      <w:rPr>
        <w:rFonts w:ascii="Times New Roman" w:hAnsi="Times New Roman" w:hint="default"/>
      </w:rPr>
    </w:lvl>
    <w:lvl w:ilvl="6" w:tplc="E4CAC21A" w:tentative="1">
      <w:start w:val="1"/>
      <w:numFmt w:val="bullet"/>
      <w:lvlText w:val="•"/>
      <w:lvlJc w:val="left"/>
      <w:pPr>
        <w:tabs>
          <w:tab w:val="num" w:pos="5040"/>
        </w:tabs>
        <w:ind w:left="5040" w:hanging="360"/>
      </w:pPr>
      <w:rPr>
        <w:rFonts w:ascii="Times New Roman" w:hAnsi="Times New Roman" w:hint="default"/>
      </w:rPr>
    </w:lvl>
    <w:lvl w:ilvl="7" w:tplc="10002EDA" w:tentative="1">
      <w:start w:val="1"/>
      <w:numFmt w:val="bullet"/>
      <w:lvlText w:val="•"/>
      <w:lvlJc w:val="left"/>
      <w:pPr>
        <w:tabs>
          <w:tab w:val="num" w:pos="5760"/>
        </w:tabs>
        <w:ind w:left="5760" w:hanging="360"/>
      </w:pPr>
      <w:rPr>
        <w:rFonts w:ascii="Times New Roman" w:hAnsi="Times New Roman" w:hint="default"/>
      </w:rPr>
    </w:lvl>
    <w:lvl w:ilvl="8" w:tplc="CCA6A52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DBF180D"/>
    <w:multiLevelType w:val="hybridMultilevel"/>
    <w:tmpl w:val="A5AC24C2"/>
    <w:lvl w:ilvl="0" w:tplc="A11C2F7A">
      <w:start w:val="1"/>
      <w:numFmt w:val="bullet"/>
      <w:lvlText w:val="•"/>
      <w:lvlJc w:val="left"/>
      <w:pPr>
        <w:tabs>
          <w:tab w:val="num" w:pos="720"/>
        </w:tabs>
        <w:ind w:left="720" w:hanging="360"/>
      </w:pPr>
      <w:rPr>
        <w:rFonts w:ascii="Arial" w:hAnsi="Arial" w:hint="default"/>
      </w:rPr>
    </w:lvl>
    <w:lvl w:ilvl="1" w:tplc="B8C01508" w:tentative="1">
      <w:start w:val="1"/>
      <w:numFmt w:val="bullet"/>
      <w:lvlText w:val="•"/>
      <w:lvlJc w:val="left"/>
      <w:pPr>
        <w:tabs>
          <w:tab w:val="num" w:pos="1440"/>
        </w:tabs>
        <w:ind w:left="1440" w:hanging="360"/>
      </w:pPr>
      <w:rPr>
        <w:rFonts w:ascii="Arial" w:hAnsi="Arial" w:hint="default"/>
      </w:rPr>
    </w:lvl>
    <w:lvl w:ilvl="2" w:tplc="1C205BDC" w:tentative="1">
      <w:start w:val="1"/>
      <w:numFmt w:val="bullet"/>
      <w:lvlText w:val="•"/>
      <w:lvlJc w:val="left"/>
      <w:pPr>
        <w:tabs>
          <w:tab w:val="num" w:pos="2160"/>
        </w:tabs>
        <w:ind w:left="2160" w:hanging="360"/>
      </w:pPr>
      <w:rPr>
        <w:rFonts w:ascii="Arial" w:hAnsi="Arial" w:hint="default"/>
      </w:rPr>
    </w:lvl>
    <w:lvl w:ilvl="3" w:tplc="62C22698" w:tentative="1">
      <w:start w:val="1"/>
      <w:numFmt w:val="bullet"/>
      <w:lvlText w:val="•"/>
      <w:lvlJc w:val="left"/>
      <w:pPr>
        <w:tabs>
          <w:tab w:val="num" w:pos="2880"/>
        </w:tabs>
        <w:ind w:left="2880" w:hanging="360"/>
      </w:pPr>
      <w:rPr>
        <w:rFonts w:ascii="Arial" w:hAnsi="Arial" w:hint="default"/>
      </w:rPr>
    </w:lvl>
    <w:lvl w:ilvl="4" w:tplc="06CE739C" w:tentative="1">
      <w:start w:val="1"/>
      <w:numFmt w:val="bullet"/>
      <w:lvlText w:val="•"/>
      <w:lvlJc w:val="left"/>
      <w:pPr>
        <w:tabs>
          <w:tab w:val="num" w:pos="3600"/>
        </w:tabs>
        <w:ind w:left="3600" w:hanging="360"/>
      </w:pPr>
      <w:rPr>
        <w:rFonts w:ascii="Arial" w:hAnsi="Arial" w:hint="default"/>
      </w:rPr>
    </w:lvl>
    <w:lvl w:ilvl="5" w:tplc="9A589EFC" w:tentative="1">
      <w:start w:val="1"/>
      <w:numFmt w:val="bullet"/>
      <w:lvlText w:val="•"/>
      <w:lvlJc w:val="left"/>
      <w:pPr>
        <w:tabs>
          <w:tab w:val="num" w:pos="4320"/>
        </w:tabs>
        <w:ind w:left="4320" w:hanging="360"/>
      </w:pPr>
      <w:rPr>
        <w:rFonts w:ascii="Arial" w:hAnsi="Arial" w:hint="default"/>
      </w:rPr>
    </w:lvl>
    <w:lvl w:ilvl="6" w:tplc="B604487E" w:tentative="1">
      <w:start w:val="1"/>
      <w:numFmt w:val="bullet"/>
      <w:lvlText w:val="•"/>
      <w:lvlJc w:val="left"/>
      <w:pPr>
        <w:tabs>
          <w:tab w:val="num" w:pos="5040"/>
        </w:tabs>
        <w:ind w:left="5040" w:hanging="360"/>
      </w:pPr>
      <w:rPr>
        <w:rFonts w:ascii="Arial" w:hAnsi="Arial" w:hint="default"/>
      </w:rPr>
    </w:lvl>
    <w:lvl w:ilvl="7" w:tplc="9B14D8CC" w:tentative="1">
      <w:start w:val="1"/>
      <w:numFmt w:val="bullet"/>
      <w:lvlText w:val="•"/>
      <w:lvlJc w:val="left"/>
      <w:pPr>
        <w:tabs>
          <w:tab w:val="num" w:pos="5760"/>
        </w:tabs>
        <w:ind w:left="5760" w:hanging="360"/>
      </w:pPr>
      <w:rPr>
        <w:rFonts w:ascii="Arial" w:hAnsi="Arial" w:hint="default"/>
      </w:rPr>
    </w:lvl>
    <w:lvl w:ilvl="8" w:tplc="C22CCD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262D58"/>
    <w:multiLevelType w:val="hybridMultilevel"/>
    <w:tmpl w:val="97C84FD8"/>
    <w:lvl w:ilvl="0" w:tplc="04130015">
      <w:start w:val="1"/>
      <w:numFmt w:val="upperLetter"/>
      <w:lvlText w:val="%1."/>
      <w:lvlJc w:val="left"/>
      <w:pPr>
        <w:ind w:left="720" w:hanging="360"/>
      </w:pPr>
      <w:rPr>
        <w:rFonts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B62EFF"/>
    <w:multiLevelType w:val="hybridMultilevel"/>
    <w:tmpl w:val="7310A0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3BB1664"/>
    <w:multiLevelType w:val="hybridMultilevel"/>
    <w:tmpl w:val="473E6E1C"/>
    <w:lvl w:ilvl="0" w:tplc="758032BA">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203181"/>
    <w:multiLevelType w:val="hybridMultilevel"/>
    <w:tmpl w:val="1A4C3B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D00E62"/>
    <w:multiLevelType w:val="hybridMultilevel"/>
    <w:tmpl w:val="4F4801DA"/>
    <w:lvl w:ilvl="0" w:tplc="2DEACFE2">
      <w:start w:val="1"/>
      <w:numFmt w:val="bullet"/>
      <w:lvlText w:val="-"/>
      <w:lvlJc w:val="left"/>
      <w:pPr>
        <w:ind w:left="720" w:hanging="360"/>
      </w:pPr>
      <w:rPr>
        <w:rFonts w:ascii="Verdana" w:eastAsiaTheme="minorHAnsi" w:hAnsi="Verdana" w:cstheme="minorBid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68B0EE9"/>
    <w:multiLevelType w:val="hybridMultilevel"/>
    <w:tmpl w:val="71C633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BF54AC"/>
    <w:multiLevelType w:val="hybridMultilevel"/>
    <w:tmpl w:val="CB74A1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2A83905"/>
    <w:multiLevelType w:val="hybridMultilevel"/>
    <w:tmpl w:val="EE107054"/>
    <w:lvl w:ilvl="0" w:tplc="04130015">
      <w:start w:val="1"/>
      <w:numFmt w:val="upperLetter"/>
      <w:lvlText w:val="%1."/>
      <w:lvlJc w:val="left"/>
      <w:pPr>
        <w:ind w:left="720" w:hanging="360"/>
      </w:pPr>
      <w:rPr>
        <w:rFonts w:hint="default"/>
        <w:i w:val="0"/>
      </w:rPr>
    </w:lvl>
    <w:lvl w:ilvl="1" w:tplc="6946385C">
      <w:numFmt w:val="bullet"/>
      <w:lvlText w:val="•"/>
      <w:lvlJc w:val="left"/>
      <w:pPr>
        <w:ind w:left="1785" w:hanging="705"/>
      </w:pPr>
      <w:rPr>
        <w:rFonts w:ascii="Verdana" w:eastAsiaTheme="minorEastAsia" w:hAnsi="Verdana" w:cstheme="minorBidi" w:hint="default"/>
      </w:rPr>
    </w:lvl>
    <w:lvl w:ilvl="2" w:tplc="282805E8">
      <w:start w:val="1"/>
      <w:numFmt w:val="decimal"/>
      <w:lvlText w:val="%3)"/>
      <w:lvlJc w:val="left"/>
      <w:pPr>
        <w:ind w:left="2160" w:hanging="360"/>
      </w:pPr>
      <w:rPr>
        <w:rFonts w:hint="default"/>
      </w:rPr>
    </w:lvl>
    <w:lvl w:ilvl="3" w:tplc="C05AB0FC">
      <w:start w:val="1"/>
      <w:numFmt w:val="decimal"/>
      <w:lvlText w:val="%4."/>
      <w:lvlJc w:val="left"/>
      <w:pPr>
        <w:ind w:left="2880" w:hanging="360"/>
      </w:pPr>
      <w:rPr>
        <w:rFonts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49C2FB2"/>
    <w:multiLevelType w:val="hybridMultilevel"/>
    <w:tmpl w:val="09D0E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FB247A"/>
    <w:multiLevelType w:val="hybridMultilevel"/>
    <w:tmpl w:val="14287F10"/>
    <w:lvl w:ilvl="0" w:tplc="FC66A378">
      <w:start w:val="1"/>
      <w:numFmt w:val="bullet"/>
      <w:lvlText w:val="•"/>
      <w:lvlJc w:val="left"/>
      <w:pPr>
        <w:tabs>
          <w:tab w:val="num" w:pos="720"/>
        </w:tabs>
        <w:ind w:left="720" w:hanging="360"/>
      </w:pPr>
      <w:rPr>
        <w:rFonts w:ascii="Times New Roman" w:hAnsi="Times New Roman" w:hint="default"/>
      </w:rPr>
    </w:lvl>
    <w:lvl w:ilvl="1" w:tplc="DA1A9EA8" w:tentative="1">
      <w:start w:val="1"/>
      <w:numFmt w:val="bullet"/>
      <w:lvlText w:val="•"/>
      <w:lvlJc w:val="left"/>
      <w:pPr>
        <w:tabs>
          <w:tab w:val="num" w:pos="1440"/>
        </w:tabs>
        <w:ind w:left="1440" w:hanging="360"/>
      </w:pPr>
      <w:rPr>
        <w:rFonts w:ascii="Times New Roman" w:hAnsi="Times New Roman" w:hint="default"/>
      </w:rPr>
    </w:lvl>
    <w:lvl w:ilvl="2" w:tplc="01ECFE74" w:tentative="1">
      <w:start w:val="1"/>
      <w:numFmt w:val="bullet"/>
      <w:lvlText w:val="•"/>
      <w:lvlJc w:val="left"/>
      <w:pPr>
        <w:tabs>
          <w:tab w:val="num" w:pos="2160"/>
        </w:tabs>
        <w:ind w:left="2160" w:hanging="360"/>
      </w:pPr>
      <w:rPr>
        <w:rFonts w:ascii="Times New Roman" w:hAnsi="Times New Roman" w:hint="default"/>
      </w:rPr>
    </w:lvl>
    <w:lvl w:ilvl="3" w:tplc="2E864F30" w:tentative="1">
      <w:start w:val="1"/>
      <w:numFmt w:val="bullet"/>
      <w:lvlText w:val="•"/>
      <w:lvlJc w:val="left"/>
      <w:pPr>
        <w:tabs>
          <w:tab w:val="num" w:pos="2880"/>
        </w:tabs>
        <w:ind w:left="2880" w:hanging="360"/>
      </w:pPr>
      <w:rPr>
        <w:rFonts w:ascii="Times New Roman" w:hAnsi="Times New Roman" w:hint="default"/>
      </w:rPr>
    </w:lvl>
    <w:lvl w:ilvl="4" w:tplc="32D22364" w:tentative="1">
      <w:start w:val="1"/>
      <w:numFmt w:val="bullet"/>
      <w:lvlText w:val="•"/>
      <w:lvlJc w:val="left"/>
      <w:pPr>
        <w:tabs>
          <w:tab w:val="num" w:pos="3600"/>
        </w:tabs>
        <w:ind w:left="3600" w:hanging="360"/>
      </w:pPr>
      <w:rPr>
        <w:rFonts w:ascii="Times New Roman" w:hAnsi="Times New Roman" w:hint="default"/>
      </w:rPr>
    </w:lvl>
    <w:lvl w:ilvl="5" w:tplc="F57C4206" w:tentative="1">
      <w:start w:val="1"/>
      <w:numFmt w:val="bullet"/>
      <w:lvlText w:val="•"/>
      <w:lvlJc w:val="left"/>
      <w:pPr>
        <w:tabs>
          <w:tab w:val="num" w:pos="4320"/>
        </w:tabs>
        <w:ind w:left="4320" w:hanging="360"/>
      </w:pPr>
      <w:rPr>
        <w:rFonts w:ascii="Times New Roman" w:hAnsi="Times New Roman" w:hint="default"/>
      </w:rPr>
    </w:lvl>
    <w:lvl w:ilvl="6" w:tplc="6C9C3AA0" w:tentative="1">
      <w:start w:val="1"/>
      <w:numFmt w:val="bullet"/>
      <w:lvlText w:val="•"/>
      <w:lvlJc w:val="left"/>
      <w:pPr>
        <w:tabs>
          <w:tab w:val="num" w:pos="5040"/>
        </w:tabs>
        <w:ind w:left="5040" w:hanging="360"/>
      </w:pPr>
      <w:rPr>
        <w:rFonts w:ascii="Times New Roman" w:hAnsi="Times New Roman" w:hint="default"/>
      </w:rPr>
    </w:lvl>
    <w:lvl w:ilvl="7" w:tplc="911E9FF0" w:tentative="1">
      <w:start w:val="1"/>
      <w:numFmt w:val="bullet"/>
      <w:lvlText w:val="•"/>
      <w:lvlJc w:val="left"/>
      <w:pPr>
        <w:tabs>
          <w:tab w:val="num" w:pos="5760"/>
        </w:tabs>
        <w:ind w:left="5760" w:hanging="360"/>
      </w:pPr>
      <w:rPr>
        <w:rFonts w:ascii="Times New Roman" w:hAnsi="Times New Roman" w:hint="default"/>
      </w:rPr>
    </w:lvl>
    <w:lvl w:ilvl="8" w:tplc="32F0947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4141D52"/>
    <w:multiLevelType w:val="hybridMultilevel"/>
    <w:tmpl w:val="EDD48B3E"/>
    <w:lvl w:ilvl="0" w:tplc="64F482DA">
      <w:start w:val="1"/>
      <w:numFmt w:val="bullet"/>
      <w:lvlText w:val=""/>
      <w:lvlJc w:val="left"/>
      <w:pPr>
        <w:tabs>
          <w:tab w:val="num" w:pos="720"/>
        </w:tabs>
        <w:ind w:left="720" w:hanging="360"/>
      </w:pPr>
      <w:rPr>
        <w:rFonts w:ascii="Wingdings 2" w:hAnsi="Wingdings 2" w:hint="default"/>
      </w:rPr>
    </w:lvl>
    <w:lvl w:ilvl="1" w:tplc="4A3681B6" w:tentative="1">
      <w:start w:val="1"/>
      <w:numFmt w:val="bullet"/>
      <w:lvlText w:val=""/>
      <w:lvlJc w:val="left"/>
      <w:pPr>
        <w:tabs>
          <w:tab w:val="num" w:pos="1440"/>
        </w:tabs>
        <w:ind w:left="1440" w:hanging="360"/>
      </w:pPr>
      <w:rPr>
        <w:rFonts w:ascii="Wingdings 2" w:hAnsi="Wingdings 2" w:hint="default"/>
      </w:rPr>
    </w:lvl>
    <w:lvl w:ilvl="2" w:tplc="C5E0DCA0" w:tentative="1">
      <w:start w:val="1"/>
      <w:numFmt w:val="bullet"/>
      <w:lvlText w:val=""/>
      <w:lvlJc w:val="left"/>
      <w:pPr>
        <w:tabs>
          <w:tab w:val="num" w:pos="2160"/>
        </w:tabs>
        <w:ind w:left="2160" w:hanging="360"/>
      </w:pPr>
      <w:rPr>
        <w:rFonts w:ascii="Wingdings 2" w:hAnsi="Wingdings 2" w:hint="default"/>
      </w:rPr>
    </w:lvl>
    <w:lvl w:ilvl="3" w:tplc="8F149718" w:tentative="1">
      <w:start w:val="1"/>
      <w:numFmt w:val="bullet"/>
      <w:lvlText w:val=""/>
      <w:lvlJc w:val="left"/>
      <w:pPr>
        <w:tabs>
          <w:tab w:val="num" w:pos="2880"/>
        </w:tabs>
        <w:ind w:left="2880" w:hanging="360"/>
      </w:pPr>
      <w:rPr>
        <w:rFonts w:ascii="Wingdings 2" w:hAnsi="Wingdings 2" w:hint="default"/>
      </w:rPr>
    </w:lvl>
    <w:lvl w:ilvl="4" w:tplc="F7B0CA34" w:tentative="1">
      <w:start w:val="1"/>
      <w:numFmt w:val="bullet"/>
      <w:lvlText w:val=""/>
      <w:lvlJc w:val="left"/>
      <w:pPr>
        <w:tabs>
          <w:tab w:val="num" w:pos="3600"/>
        </w:tabs>
        <w:ind w:left="3600" w:hanging="360"/>
      </w:pPr>
      <w:rPr>
        <w:rFonts w:ascii="Wingdings 2" w:hAnsi="Wingdings 2" w:hint="default"/>
      </w:rPr>
    </w:lvl>
    <w:lvl w:ilvl="5" w:tplc="EA88EE18" w:tentative="1">
      <w:start w:val="1"/>
      <w:numFmt w:val="bullet"/>
      <w:lvlText w:val=""/>
      <w:lvlJc w:val="left"/>
      <w:pPr>
        <w:tabs>
          <w:tab w:val="num" w:pos="4320"/>
        </w:tabs>
        <w:ind w:left="4320" w:hanging="360"/>
      </w:pPr>
      <w:rPr>
        <w:rFonts w:ascii="Wingdings 2" w:hAnsi="Wingdings 2" w:hint="default"/>
      </w:rPr>
    </w:lvl>
    <w:lvl w:ilvl="6" w:tplc="D7E61B66" w:tentative="1">
      <w:start w:val="1"/>
      <w:numFmt w:val="bullet"/>
      <w:lvlText w:val=""/>
      <w:lvlJc w:val="left"/>
      <w:pPr>
        <w:tabs>
          <w:tab w:val="num" w:pos="5040"/>
        </w:tabs>
        <w:ind w:left="5040" w:hanging="360"/>
      </w:pPr>
      <w:rPr>
        <w:rFonts w:ascii="Wingdings 2" w:hAnsi="Wingdings 2" w:hint="default"/>
      </w:rPr>
    </w:lvl>
    <w:lvl w:ilvl="7" w:tplc="5ABC52D4" w:tentative="1">
      <w:start w:val="1"/>
      <w:numFmt w:val="bullet"/>
      <w:lvlText w:val=""/>
      <w:lvlJc w:val="left"/>
      <w:pPr>
        <w:tabs>
          <w:tab w:val="num" w:pos="5760"/>
        </w:tabs>
        <w:ind w:left="5760" w:hanging="360"/>
      </w:pPr>
      <w:rPr>
        <w:rFonts w:ascii="Wingdings 2" w:hAnsi="Wingdings 2" w:hint="default"/>
      </w:rPr>
    </w:lvl>
    <w:lvl w:ilvl="8" w:tplc="E06C2102"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655D6FDC"/>
    <w:multiLevelType w:val="hybridMultilevel"/>
    <w:tmpl w:val="54026672"/>
    <w:lvl w:ilvl="0" w:tplc="8B9C64BA">
      <w:start w:val="1"/>
      <w:numFmt w:val="bullet"/>
      <w:lvlText w:val="•"/>
      <w:lvlJc w:val="left"/>
      <w:pPr>
        <w:tabs>
          <w:tab w:val="num" w:pos="720"/>
        </w:tabs>
        <w:ind w:left="720" w:hanging="360"/>
      </w:pPr>
      <w:rPr>
        <w:rFonts w:ascii="Times New Roman" w:hAnsi="Times New Roman" w:hint="default"/>
      </w:rPr>
    </w:lvl>
    <w:lvl w:ilvl="1" w:tplc="D384F760" w:tentative="1">
      <w:start w:val="1"/>
      <w:numFmt w:val="bullet"/>
      <w:lvlText w:val="•"/>
      <w:lvlJc w:val="left"/>
      <w:pPr>
        <w:tabs>
          <w:tab w:val="num" w:pos="1440"/>
        </w:tabs>
        <w:ind w:left="1440" w:hanging="360"/>
      </w:pPr>
      <w:rPr>
        <w:rFonts w:ascii="Times New Roman" w:hAnsi="Times New Roman" w:hint="default"/>
      </w:rPr>
    </w:lvl>
    <w:lvl w:ilvl="2" w:tplc="BBA64FAA" w:tentative="1">
      <w:start w:val="1"/>
      <w:numFmt w:val="bullet"/>
      <w:lvlText w:val="•"/>
      <w:lvlJc w:val="left"/>
      <w:pPr>
        <w:tabs>
          <w:tab w:val="num" w:pos="2160"/>
        </w:tabs>
        <w:ind w:left="2160" w:hanging="360"/>
      </w:pPr>
      <w:rPr>
        <w:rFonts w:ascii="Times New Roman" w:hAnsi="Times New Roman" w:hint="default"/>
      </w:rPr>
    </w:lvl>
    <w:lvl w:ilvl="3" w:tplc="B804FCD4" w:tentative="1">
      <w:start w:val="1"/>
      <w:numFmt w:val="bullet"/>
      <w:lvlText w:val="•"/>
      <w:lvlJc w:val="left"/>
      <w:pPr>
        <w:tabs>
          <w:tab w:val="num" w:pos="2880"/>
        </w:tabs>
        <w:ind w:left="2880" w:hanging="360"/>
      </w:pPr>
      <w:rPr>
        <w:rFonts w:ascii="Times New Roman" w:hAnsi="Times New Roman" w:hint="default"/>
      </w:rPr>
    </w:lvl>
    <w:lvl w:ilvl="4" w:tplc="1E4A6A78" w:tentative="1">
      <w:start w:val="1"/>
      <w:numFmt w:val="bullet"/>
      <w:lvlText w:val="•"/>
      <w:lvlJc w:val="left"/>
      <w:pPr>
        <w:tabs>
          <w:tab w:val="num" w:pos="3600"/>
        </w:tabs>
        <w:ind w:left="3600" w:hanging="360"/>
      </w:pPr>
      <w:rPr>
        <w:rFonts w:ascii="Times New Roman" w:hAnsi="Times New Roman" w:hint="default"/>
      </w:rPr>
    </w:lvl>
    <w:lvl w:ilvl="5" w:tplc="EBB667E8" w:tentative="1">
      <w:start w:val="1"/>
      <w:numFmt w:val="bullet"/>
      <w:lvlText w:val="•"/>
      <w:lvlJc w:val="left"/>
      <w:pPr>
        <w:tabs>
          <w:tab w:val="num" w:pos="4320"/>
        </w:tabs>
        <w:ind w:left="4320" w:hanging="360"/>
      </w:pPr>
      <w:rPr>
        <w:rFonts w:ascii="Times New Roman" w:hAnsi="Times New Roman" w:hint="default"/>
      </w:rPr>
    </w:lvl>
    <w:lvl w:ilvl="6" w:tplc="C068DFA4" w:tentative="1">
      <w:start w:val="1"/>
      <w:numFmt w:val="bullet"/>
      <w:lvlText w:val="•"/>
      <w:lvlJc w:val="left"/>
      <w:pPr>
        <w:tabs>
          <w:tab w:val="num" w:pos="5040"/>
        </w:tabs>
        <w:ind w:left="5040" w:hanging="360"/>
      </w:pPr>
      <w:rPr>
        <w:rFonts w:ascii="Times New Roman" w:hAnsi="Times New Roman" w:hint="default"/>
      </w:rPr>
    </w:lvl>
    <w:lvl w:ilvl="7" w:tplc="12468C46" w:tentative="1">
      <w:start w:val="1"/>
      <w:numFmt w:val="bullet"/>
      <w:lvlText w:val="•"/>
      <w:lvlJc w:val="left"/>
      <w:pPr>
        <w:tabs>
          <w:tab w:val="num" w:pos="5760"/>
        </w:tabs>
        <w:ind w:left="5760" w:hanging="360"/>
      </w:pPr>
      <w:rPr>
        <w:rFonts w:ascii="Times New Roman" w:hAnsi="Times New Roman" w:hint="default"/>
      </w:rPr>
    </w:lvl>
    <w:lvl w:ilvl="8" w:tplc="E9B4368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DD97D34"/>
    <w:multiLevelType w:val="hybridMultilevel"/>
    <w:tmpl w:val="0C5C75F4"/>
    <w:lvl w:ilvl="0" w:tplc="7EE219E6">
      <w:start w:val="1"/>
      <w:numFmt w:val="decimal"/>
      <w:lvlText w:val="%1."/>
      <w:lvlJc w:val="left"/>
      <w:pPr>
        <w:tabs>
          <w:tab w:val="num" w:pos="720"/>
        </w:tabs>
        <w:ind w:left="720" w:hanging="360"/>
      </w:pPr>
    </w:lvl>
    <w:lvl w:ilvl="1" w:tplc="D44C0B1E" w:tentative="1">
      <w:start w:val="1"/>
      <w:numFmt w:val="decimal"/>
      <w:lvlText w:val="%2."/>
      <w:lvlJc w:val="left"/>
      <w:pPr>
        <w:tabs>
          <w:tab w:val="num" w:pos="1440"/>
        </w:tabs>
        <w:ind w:left="1440" w:hanging="360"/>
      </w:pPr>
    </w:lvl>
    <w:lvl w:ilvl="2" w:tplc="EBF00098" w:tentative="1">
      <w:start w:val="1"/>
      <w:numFmt w:val="decimal"/>
      <w:lvlText w:val="%3."/>
      <w:lvlJc w:val="left"/>
      <w:pPr>
        <w:tabs>
          <w:tab w:val="num" w:pos="2160"/>
        </w:tabs>
        <w:ind w:left="2160" w:hanging="360"/>
      </w:pPr>
    </w:lvl>
    <w:lvl w:ilvl="3" w:tplc="234C8002" w:tentative="1">
      <w:start w:val="1"/>
      <w:numFmt w:val="decimal"/>
      <w:lvlText w:val="%4."/>
      <w:lvlJc w:val="left"/>
      <w:pPr>
        <w:tabs>
          <w:tab w:val="num" w:pos="2880"/>
        </w:tabs>
        <w:ind w:left="2880" w:hanging="360"/>
      </w:pPr>
    </w:lvl>
    <w:lvl w:ilvl="4" w:tplc="3B42DD60" w:tentative="1">
      <w:start w:val="1"/>
      <w:numFmt w:val="decimal"/>
      <w:lvlText w:val="%5."/>
      <w:lvlJc w:val="left"/>
      <w:pPr>
        <w:tabs>
          <w:tab w:val="num" w:pos="3600"/>
        </w:tabs>
        <w:ind w:left="3600" w:hanging="360"/>
      </w:pPr>
    </w:lvl>
    <w:lvl w:ilvl="5" w:tplc="38F2052E" w:tentative="1">
      <w:start w:val="1"/>
      <w:numFmt w:val="decimal"/>
      <w:lvlText w:val="%6."/>
      <w:lvlJc w:val="left"/>
      <w:pPr>
        <w:tabs>
          <w:tab w:val="num" w:pos="4320"/>
        </w:tabs>
        <w:ind w:left="4320" w:hanging="360"/>
      </w:pPr>
    </w:lvl>
    <w:lvl w:ilvl="6" w:tplc="29C4AE26" w:tentative="1">
      <w:start w:val="1"/>
      <w:numFmt w:val="decimal"/>
      <w:lvlText w:val="%7."/>
      <w:lvlJc w:val="left"/>
      <w:pPr>
        <w:tabs>
          <w:tab w:val="num" w:pos="5040"/>
        </w:tabs>
        <w:ind w:left="5040" w:hanging="360"/>
      </w:pPr>
    </w:lvl>
    <w:lvl w:ilvl="7" w:tplc="6526F0C0" w:tentative="1">
      <w:start w:val="1"/>
      <w:numFmt w:val="decimal"/>
      <w:lvlText w:val="%8."/>
      <w:lvlJc w:val="left"/>
      <w:pPr>
        <w:tabs>
          <w:tab w:val="num" w:pos="5760"/>
        </w:tabs>
        <w:ind w:left="5760" w:hanging="360"/>
      </w:pPr>
    </w:lvl>
    <w:lvl w:ilvl="8" w:tplc="8E76C22C" w:tentative="1">
      <w:start w:val="1"/>
      <w:numFmt w:val="decimal"/>
      <w:lvlText w:val="%9."/>
      <w:lvlJc w:val="left"/>
      <w:pPr>
        <w:tabs>
          <w:tab w:val="num" w:pos="6480"/>
        </w:tabs>
        <w:ind w:left="6480" w:hanging="360"/>
      </w:pPr>
    </w:lvl>
  </w:abstractNum>
  <w:abstractNum w:abstractNumId="27" w15:restartNumberingAfterBreak="0">
    <w:nsid w:val="70C46951"/>
    <w:multiLevelType w:val="hybridMultilevel"/>
    <w:tmpl w:val="97C84FD8"/>
    <w:lvl w:ilvl="0" w:tplc="04130015">
      <w:start w:val="1"/>
      <w:numFmt w:val="upperLetter"/>
      <w:lvlText w:val="%1."/>
      <w:lvlJc w:val="left"/>
      <w:pPr>
        <w:ind w:left="720" w:hanging="360"/>
      </w:pPr>
      <w:rPr>
        <w:rFonts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306555"/>
    <w:multiLevelType w:val="hybridMultilevel"/>
    <w:tmpl w:val="97C84FD8"/>
    <w:lvl w:ilvl="0" w:tplc="04130015">
      <w:start w:val="1"/>
      <w:numFmt w:val="upperLetter"/>
      <w:lvlText w:val="%1."/>
      <w:lvlJc w:val="left"/>
      <w:pPr>
        <w:ind w:left="720" w:hanging="360"/>
      </w:pPr>
      <w:rPr>
        <w:rFonts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573ECC"/>
    <w:multiLevelType w:val="hybridMultilevel"/>
    <w:tmpl w:val="783AB9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54A68CB"/>
    <w:multiLevelType w:val="hybridMultilevel"/>
    <w:tmpl w:val="DCDC6884"/>
    <w:lvl w:ilvl="0" w:tplc="305CAAC0">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3"/>
  </w:num>
  <w:num w:numId="3">
    <w:abstractNumId w:val="17"/>
  </w:num>
  <w:num w:numId="4">
    <w:abstractNumId w:val="8"/>
  </w:num>
  <w:num w:numId="5">
    <w:abstractNumId w:val="29"/>
  </w:num>
  <w:num w:numId="6">
    <w:abstractNumId w:val="30"/>
  </w:num>
  <w:num w:numId="7">
    <w:abstractNumId w:val="14"/>
  </w:num>
  <w:num w:numId="8">
    <w:abstractNumId w:val="18"/>
  </w:num>
  <w:num w:numId="9">
    <w:abstractNumId w:val="15"/>
  </w:num>
  <w:num w:numId="10">
    <w:abstractNumId w:val="2"/>
  </w:num>
  <w:num w:numId="11">
    <w:abstractNumId w:val="22"/>
  </w:num>
  <w:num w:numId="12">
    <w:abstractNumId w:val="20"/>
  </w:num>
  <w:num w:numId="13">
    <w:abstractNumId w:val="10"/>
  </w:num>
  <w:num w:numId="14">
    <w:abstractNumId w:val="4"/>
  </w:num>
  <w:num w:numId="15">
    <w:abstractNumId w:val="7"/>
  </w:num>
  <w:num w:numId="16">
    <w:abstractNumId w:val="5"/>
  </w:num>
  <w:num w:numId="17">
    <w:abstractNumId w:val="1"/>
  </w:num>
  <w:num w:numId="18">
    <w:abstractNumId w:val="0"/>
  </w:num>
  <w:num w:numId="19">
    <w:abstractNumId w:val="16"/>
  </w:num>
  <w:num w:numId="20">
    <w:abstractNumId w:val="27"/>
  </w:num>
  <w:num w:numId="21">
    <w:abstractNumId w:val="28"/>
  </w:num>
  <w:num w:numId="22">
    <w:abstractNumId w:val="12"/>
  </w:num>
  <w:num w:numId="23">
    <w:abstractNumId w:val="19"/>
  </w:num>
  <w:num w:numId="24">
    <w:abstractNumId w:val="11"/>
  </w:num>
  <w:num w:numId="25">
    <w:abstractNumId w:val="24"/>
  </w:num>
  <w:num w:numId="26">
    <w:abstractNumId w:val="26"/>
  </w:num>
  <w:num w:numId="27">
    <w:abstractNumId w:val="6"/>
  </w:num>
  <w:num w:numId="28">
    <w:abstractNumId w:val="23"/>
  </w:num>
  <w:num w:numId="29">
    <w:abstractNumId w:val="25"/>
  </w:num>
  <w:num w:numId="30">
    <w:abstractNumId w:val="9"/>
  </w:num>
  <w:num w:numId="3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BA3"/>
    <w:rsid w:val="000008D3"/>
    <w:rsid w:val="000013FE"/>
    <w:rsid w:val="00001ACC"/>
    <w:rsid w:val="000025C4"/>
    <w:rsid w:val="00002ADD"/>
    <w:rsid w:val="0000399F"/>
    <w:rsid w:val="00004B24"/>
    <w:rsid w:val="00004F42"/>
    <w:rsid w:val="00005052"/>
    <w:rsid w:val="00005ECD"/>
    <w:rsid w:val="000073E3"/>
    <w:rsid w:val="000078AC"/>
    <w:rsid w:val="00010660"/>
    <w:rsid w:val="00010C8C"/>
    <w:rsid w:val="000143AA"/>
    <w:rsid w:val="000143FC"/>
    <w:rsid w:val="00014B96"/>
    <w:rsid w:val="00017ADC"/>
    <w:rsid w:val="0002049E"/>
    <w:rsid w:val="00021286"/>
    <w:rsid w:val="00022614"/>
    <w:rsid w:val="00022C12"/>
    <w:rsid w:val="00023A46"/>
    <w:rsid w:val="00026165"/>
    <w:rsid w:val="00026488"/>
    <w:rsid w:val="00026C06"/>
    <w:rsid w:val="000275E2"/>
    <w:rsid w:val="00031638"/>
    <w:rsid w:val="00032037"/>
    <w:rsid w:val="00033809"/>
    <w:rsid w:val="000339D3"/>
    <w:rsid w:val="00033C3E"/>
    <w:rsid w:val="00033FF7"/>
    <w:rsid w:val="00036866"/>
    <w:rsid w:val="00037010"/>
    <w:rsid w:val="000405B9"/>
    <w:rsid w:val="00040FF8"/>
    <w:rsid w:val="00041777"/>
    <w:rsid w:val="000423FD"/>
    <w:rsid w:val="00042DA6"/>
    <w:rsid w:val="000468D9"/>
    <w:rsid w:val="00047A8B"/>
    <w:rsid w:val="00050561"/>
    <w:rsid w:val="000514EE"/>
    <w:rsid w:val="00054269"/>
    <w:rsid w:val="00054312"/>
    <w:rsid w:val="00061AEE"/>
    <w:rsid w:val="000638C0"/>
    <w:rsid w:val="000652EF"/>
    <w:rsid w:val="00067124"/>
    <w:rsid w:val="00067235"/>
    <w:rsid w:val="00072334"/>
    <w:rsid w:val="00077459"/>
    <w:rsid w:val="0008014A"/>
    <w:rsid w:val="00080729"/>
    <w:rsid w:val="00085C03"/>
    <w:rsid w:val="00085C5B"/>
    <w:rsid w:val="000867DD"/>
    <w:rsid w:val="00086E80"/>
    <w:rsid w:val="00090F69"/>
    <w:rsid w:val="00091155"/>
    <w:rsid w:val="0009169D"/>
    <w:rsid w:val="000919E4"/>
    <w:rsid w:val="00095527"/>
    <w:rsid w:val="000957A8"/>
    <w:rsid w:val="00097839"/>
    <w:rsid w:val="000A0CE6"/>
    <w:rsid w:val="000A167F"/>
    <w:rsid w:val="000A1719"/>
    <w:rsid w:val="000A1EC8"/>
    <w:rsid w:val="000A265C"/>
    <w:rsid w:val="000A2B26"/>
    <w:rsid w:val="000A312E"/>
    <w:rsid w:val="000A332E"/>
    <w:rsid w:val="000A347B"/>
    <w:rsid w:val="000A404E"/>
    <w:rsid w:val="000A453F"/>
    <w:rsid w:val="000A51A8"/>
    <w:rsid w:val="000A6119"/>
    <w:rsid w:val="000A689F"/>
    <w:rsid w:val="000A78E5"/>
    <w:rsid w:val="000A78FD"/>
    <w:rsid w:val="000A79F7"/>
    <w:rsid w:val="000A7EE3"/>
    <w:rsid w:val="000B1D6C"/>
    <w:rsid w:val="000B2D2C"/>
    <w:rsid w:val="000B355C"/>
    <w:rsid w:val="000B476F"/>
    <w:rsid w:val="000B61BF"/>
    <w:rsid w:val="000B66AE"/>
    <w:rsid w:val="000B6942"/>
    <w:rsid w:val="000C05A7"/>
    <w:rsid w:val="000C1D6C"/>
    <w:rsid w:val="000C2DAA"/>
    <w:rsid w:val="000C4038"/>
    <w:rsid w:val="000C64B1"/>
    <w:rsid w:val="000C66C4"/>
    <w:rsid w:val="000C6D4C"/>
    <w:rsid w:val="000C7ADE"/>
    <w:rsid w:val="000C7F72"/>
    <w:rsid w:val="000D17C3"/>
    <w:rsid w:val="000D31B2"/>
    <w:rsid w:val="000D4DBF"/>
    <w:rsid w:val="000D4F92"/>
    <w:rsid w:val="000D5161"/>
    <w:rsid w:val="000D57E3"/>
    <w:rsid w:val="000D62C8"/>
    <w:rsid w:val="000D6388"/>
    <w:rsid w:val="000D6490"/>
    <w:rsid w:val="000D6FF6"/>
    <w:rsid w:val="000E0021"/>
    <w:rsid w:val="000E0335"/>
    <w:rsid w:val="000E179E"/>
    <w:rsid w:val="000E2A80"/>
    <w:rsid w:val="000E3357"/>
    <w:rsid w:val="000E5A51"/>
    <w:rsid w:val="000E6207"/>
    <w:rsid w:val="000E7D6B"/>
    <w:rsid w:val="000F0B07"/>
    <w:rsid w:val="000F0B73"/>
    <w:rsid w:val="000F0CBA"/>
    <w:rsid w:val="000F1503"/>
    <w:rsid w:val="000F2385"/>
    <w:rsid w:val="000F39B8"/>
    <w:rsid w:val="000F4FB8"/>
    <w:rsid w:val="000F4FE4"/>
    <w:rsid w:val="000F5AFA"/>
    <w:rsid w:val="000F79E0"/>
    <w:rsid w:val="00101ABB"/>
    <w:rsid w:val="001026BB"/>
    <w:rsid w:val="00102EBB"/>
    <w:rsid w:val="00103FEF"/>
    <w:rsid w:val="00104726"/>
    <w:rsid w:val="001049A0"/>
    <w:rsid w:val="00104E62"/>
    <w:rsid w:val="001054ED"/>
    <w:rsid w:val="00105B75"/>
    <w:rsid w:val="00106BA1"/>
    <w:rsid w:val="00106DE5"/>
    <w:rsid w:val="001115CE"/>
    <w:rsid w:val="00111F48"/>
    <w:rsid w:val="001127A5"/>
    <w:rsid w:val="00112991"/>
    <w:rsid w:val="00112DC9"/>
    <w:rsid w:val="001132DC"/>
    <w:rsid w:val="001152E4"/>
    <w:rsid w:val="0011749B"/>
    <w:rsid w:val="00120869"/>
    <w:rsid w:val="001214CE"/>
    <w:rsid w:val="00122908"/>
    <w:rsid w:val="0012424D"/>
    <w:rsid w:val="00124A33"/>
    <w:rsid w:val="00126CD4"/>
    <w:rsid w:val="001304A3"/>
    <w:rsid w:val="00132268"/>
    <w:rsid w:val="00132938"/>
    <w:rsid w:val="00133DDC"/>
    <w:rsid w:val="00134E2B"/>
    <w:rsid w:val="001354E2"/>
    <w:rsid w:val="001356C0"/>
    <w:rsid w:val="0013640E"/>
    <w:rsid w:val="001364E1"/>
    <w:rsid w:val="00140706"/>
    <w:rsid w:val="0014120A"/>
    <w:rsid w:val="00141D8B"/>
    <w:rsid w:val="00142AAE"/>
    <w:rsid w:val="00142D8F"/>
    <w:rsid w:val="00143FEF"/>
    <w:rsid w:val="0014682B"/>
    <w:rsid w:val="00146D50"/>
    <w:rsid w:val="00146FCB"/>
    <w:rsid w:val="00154D0D"/>
    <w:rsid w:val="00155245"/>
    <w:rsid w:val="00156437"/>
    <w:rsid w:val="00160FA8"/>
    <w:rsid w:val="00161891"/>
    <w:rsid w:val="0016257A"/>
    <w:rsid w:val="00164669"/>
    <w:rsid w:val="00165084"/>
    <w:rsid w:val="00165CBA"/>
    <w:rsid w:val="00170D1D"/>
    <w:rsid w:val="0017141D"/>
    <w:rsid w:val="0017379D"/>
    <w:rsid w:val="00174FDB"/>
    <w:rsid w:val="00175482"/>
    <w:rsid w:val="0017567F"/>
    <w:rsid w:val="0017633B"/>
    <w:rsid w:val="001763B5"/>
    <w:rsid w:val="00176543"/>
    <w:rsid w:val="00176CEA"/>
    <w:rsid w:val="00180A84"/>
    <w:rsid w:val="00180C7F"/>
    <w:rsid w:val="001832CC"/>
    <w:rsid w:val="001836E6"/>
    <w:rsid w:val="00185F6A"/>
    <w:rsid w:val="00186C93"/>
    <w:rsid w:val="00186C9C"/>
    <w:rsid w:val="00187F61"/>
    <w:rsid w:val="00192C04"/>
    <w:rsid w:val="00194B77"/>
    <w:rsid w:val="00194EE6"/>
    <w:rsid w:val="0019755B"/>
    <w:rsid w:val="001A23DF"/>
    <w:rsid w:val="001A2585"/>
    <w:rsid w:val="001A3C5E"/>
    <w:rsid w:val="001A4ADB"/>
    <w:rsid w:val="001A53F3"/>
    <w:rsid w:val="001A5B3B"/>
    <w:rsid w:val="001A6BE5"/>
    <w:rsid w:val="001A6F5E"/>
    <w:rsid w:val="001A78DD"/>
    <w:rsid w:val="001B13DD"/>
    <w:rsid w:val="001B1F6D"/>
    <w:rsid w:val="001B2878"/>
    <w:rsid w:val="001B54E7"/>
    <w:rsid w:val="001B55A3"/>
    <w:rsid w:val="001B650D"/>
    <w:rsid w:val="001B6B99"/>
    <w:rsid w:val="001B6EF4"/>
    <w:rsid w:val="001B7C03"/>
    <w:rsid w:val="001C0FE4"/>
    <w:rsid w:val="001C24E0"/>
    <w:rsid w:val="001C2BAE"/>
    <w:rsid w:val="001C4DCA"/>
    <w:rsid w:val="001C5EC3"/>
    <w:rsid w:val="001C6749"/>
    <w:rsid w:val="001C6EDD"/>
    <w:rsid w:val="001C7D35"/>
    <w:rsid w:val="001D077D"/>
    <w:rsid w:val="001D0F4A"/>
    <w:rsid w:val="001D451E"/>
    <w:rsid w:val="001E0DBE"/>
    <w:rsid w:val="001E1036"/>
    <w:rsid w:val="001E1305"/>
    <w:rsid w:val="001E2127"/>
    <w:rsid w:val="001E33A8"/>
    <w:rsid w:val="001E3F97"/>
    <w:rsid w:val="001E4269"/>
    <w:rsid w:val="001E4F99"/>
    <w:rsid w:val="001F0EFE"/>
    <w:rsid w:val="001F3922"/>
    <w:rsid w:val="001F3F5B"/>
    <w:rsid w:val="001F593D"/>
    <w:rsid w:val="001F67AB"/>
    <w:rsid w:val="00200221"/>
    <w:rsid w:val="00206B9D"/>
    <w:rsid w:val="002070BC"/>
    <w:rsid w:val="00207632"/>
    <w:rsid w:val="00207E06"/>
    <w:rsid w:val="002107D4"/>
    <w:rsid w:val="00210DA7"/>
    <w:rsid w:val="00213C65"/>
    <w:rsid w:val="0021580F"/>
    <w:rsid w:val="00216288"/>
    <w:rsid w:val="00217889"/>
    <w:rsid w:val="002202E1"/>
    <w:rsid w:val="0022050D"/>
    <w:rsid w:val="00222520"/>
    <w:rsid w:val="00222FB1"/>
    <w:rsid w:val="002232D1"/>
    <w:rsid w:val="002243ED"/>
    <w:rsid w:val="0022494A"/>
    <w:rsid w:val="00225CD5"/>
    <w:rsid w:val="00226858"/>
    <w:rsid w:val="00226CC4"/>
    <w:rsid w:val="002278BE"/>
    <w:rsid w:val="002302A4"/>
    <w:rsid w:val="0023128F"/>
    <w:rsid w:val="0023184E"/>
    <w:rsid w:val="00231A50"/>
    <w:rsid w:val="00234989"/>
    <w:rsid w:val="0023639B"/>
    <w:rsid w:val="0023667E"/>
    <w:rsid w:val="00237237"/>
    <w:rsid w:val="00237C74"/>
    <w:rsid w:val="002406E9"/>
    <w:rsid w:val="00240920"/>
    <w:rsid w:val="00243A9F"/>
    <w:rsid w:val="00247996"/>
    <w:rsid w:val="00247D52"/>
    <w:rsid w:val="002505BC"/>
    <w:rsid w:val="00250920"/>
    <w:rsid w:val="00251AFF"/>
    <w:rsid w:val="0025439E"/>
    <w:rsid w:val="002543EF"/>
    <w:rsid w:val="00255034"/>
    <w:rsid w:val="00256D67"/>
    <w:rsid w:val="00263ABC"/>
    <w:rsid w:val="0026411C"/>
    <w:rsid w:val="0026554E"/>
    <w:rsid w:val="00265CFC"/>
    <w:rsid w:val="00265F1A"/>
    <w:rsid w:val="00266177"/>
    <w:rsid w:val="00266DCB"/>
    <w:rsid w:val="0026754B"/>
    <w:rsid w:val="00267F5F"/>
    <w:rsid w:val="0027134E"/>
    <w:rsid w:val="002743C2"/>
    <w:rsid w:val="00274842"/>
    <w:rsid w:val="002777F5"/>
    <w:rsid w:val="00277FBA"/>
    <w:rsid w:val="00281F6B"/>
    <w:rsid w:val="002821AE"/>
    <w:rsid w:val="00283285"/>
    <w:rsid w:val="00283944"/>
    <w:rsid w:val="00284616"/>
    <w:rsid w:val="00284D05"/>
    <w:rsid w:val="0028696E"/>
    <w:rsid w:val="00286FFD"/>
    <w:rsid w:val="00290DC5"/>
    <w:rsid w:val="00290F5E"/>
    <w:rsid w:val="00291307"/>
    <w:rsid w:val="00292149"/>
    <w:rsid w:val="002928E7"/>
    <w:rsid w:val="00292E99"/>
    <w:rsid w:val="002934D4"/>
    <w:rsid w:val="00293736"/>
    <w:rsid w:val="00295887"/>
    <w:rsid w:val="002975CD"/>
    <w:rsid w:val="002A0950"/>
    <w:rsid w:val="002A0DF8"/>
    <w:rsid w:val="002A566B"/>
    <w:rsid w:val="002A6617"/>
    <w:rsid w:val="002A6E28"/>
    <w:rsid w:val="002A6F13"/>
    <w:rsid w:val="002B1D39"/>
    <w:rsid w:val="002B2B49"/>
    <w:rsid w:val="002B2D99"/>
    <w:rsid w:val="002B45F8"/>
    <w:rsid w:val="002B481B"/>
    <w:rsid w:val="002B6201"/>
    <w:rsid w:val="002B6808"/>
    <w:rsid w:val="002B7836"/>
    <w:rsid w:val="002C18BB"/>
    <w:rsid w:val="002C3AFE"/>
    <w:rsid w:val="002C4BB9"/>
    <w:rsid w:val="002C5BE2"/>
    <w:rsid w:val="002C7459"/>
    <w:rsid w:val="002D05E4"/>
    <w:rsid w:val="002D0D67"/>
    <w:rsid w:val="002D31E3"/>
    <w:rsid w:val="002D4EBF"/>
    <w:rsid w:val="002D512F"/>
    <w:rsid w:val="002D5B92"/>
    <w:rsid w:val="002D6F1A"/>
    <w:rsid w:val="002E0A57"/>
    <w:rsid w:val="002E1574"/>
    <w:rsid w:val="002E1EDC"/>
    <w:rsid w:val="002E4283"/>
    <w:rsid w:val="002E597E"/>
    <w:rsid w:val="002E7A1A"/>
    <w:rsid w:val="002F000C"/>
    <w:rsid w:val="002F09E1"/>
    <w:rsid w:val="002F0ACE"/>
    <w:rsid w:val="002F0EC8"/>
    <w:rsid w:val="002F19ED"/>
    <w:rsid w:val="002F1E3E"/>
    <w:rsid w:val="002F4CD7"/>
    <w:rsid w:val="002F5CC2"/>
    <w:rsid w:val="00302BA3"/>
    <w:rsid w:val="0030417A"/>
    <w:rsid w:val="00304302"/>
    <w:rsid w:val="003051B8"/>
    <w:rsid w:val="003064B0"/>
    <w:rsid w:val="00306CD6"/>
    <w:rsid w:val="0030750D"/>
    <w:rsid w:val="003102E4"/>
    <w:rsid w:val="00310576"/>
    <w:rsid w:val="0031229F"/>
    <w:rsid w:val="00313123"/>
    <w:rsid w:val="00313917"/>
    <w:rsid w:val="00313E33"/>
    <w:rsid w:val="003153C7"/>
    <w:rsid w:val="00317D80"/>
    <w:rsid w:val="00321B63"/>
    <w:rsid w:val="00322115"/>
    <w:rsid w:val="003230C7"/>
    <w:rsid w:val="003248C1"/>
    <w:rsid w:val="0032542D"/>
    <w:rsid w:val="0032574B"/>
    <w:rsid w:val="00325E02"/>
    <w:rsid w:val="00326936"/>
    <w:rsid w:val="00326967"/>
    <w:rsid w:val="00326F66"/>
    <w:rsid w:val="00332C8C"/>
    <w:rsid w:val="00334A10"/>
    <w:rsid w:val="00334E87"/>
    <w:rsid w:val="0033540D"/>
    <w:rsid w:val="00335B44"/>
    <w:rsid w:val="003362BC"/>
    <w:rsid w:val="00336663"/>
    <w:rsid w:val="003407DB"/>
    <w:rsid w:val="0034468B"/>
    <w:rsid w:val="0034518F"/>
    <w:rsid w:val="0034633C"/>
    <w:rsid w:val="00346DDB"/>
    <w:rsid w:val="003544F5"/>
    <w:rsid w:val="00357467"/>
    <w:rsid w:val="00357DD3"/>
    <w:rsid w:val="00360665"/>
    <w:rsid w:val="00361643"/>
    <w:rsid w:val="00364BA8"/>
    <w:rsid w:val="00371449"/>
    <w:rsid w:val="00372365"/>
    <w:rsid w:val="00373543"/>
    <w:rsid w:val="00373669"/>
    <w:rsid w:val="00373AE4"/>
    <w:rsid w:val="00376833"/>
    <w:rsid w:val="003769EC"/>
    <w:rsid w:val="0038334E"/>
    <w:rsid w:val="0038382C"/>
    <w:rsid w:val="0038481B"/>
    <w:rsid w:val="00385BA5"/>
    <w:rsid w:val="00386083"/>
    <w:rsid w:val="003861E9"/>
    <w:rsid w:val="0038683C"/>
    <w:rsid w:val="00386BD7"/>
    <w:rsid w:val="00386C05"/>
    <w:rsid w:val="00390320"/>
    <w:rsid w:val="003911F0"/>
    <w:rsid w:val="003917EC"/>
    <w:rsid w:val="00391C24"/>
    <w:rsid w:val="0039261A"/>
    <w:rsid w:val="003926AF"/>
    <w:rsid w:val="00394412"/>
    <w:rsid w:val="0039458A"/>
    <w:rsid w:val="003961C3"/>
    <w:rsid w:val="00396FAE"/>
    <w:rsid w:val="0039703C"/>
    <w:rsid w:val="00397CBE"/>
    <w:rsid w:val="003A09D4"/>
    <w:rsid w:val="003A318C"/>
    <w:rsid w:val="003A4CBD"/>
    <w:rsid w:val="003A6566"/>
    <w:rsid w:val="003A78E6"/>
    <w:rsid w:val="003B0A4C"/>
    <w:rsid w:val="003B0EAB"/>
    <w:rsid w:val="003B1270"/>
    <w:rsid w:val="003B3796"/>
    <w:rsid w:val="003B418F"/>
    <w:rsid w:val="003B442D"/>
    <w:rsid w:val="003B5135"/>
    <w:rsid w:val="003B5419"/>
    <w:rsid w:val="003B7EB9"/>
    <w:rsid w:val="003C00B3"/>
    <w:rsid w:val="003C160F"/>
    <w:rsid w:val="003C1F61"/>
    <w:rsid w:val="003C34E2"/>
    <w:rsid w:val="003C4358"/>
    <w:rsid w:val="003C5EF9"/>
    <w:rsid w:val="003C65D3"/>
    <w:rsid w:val="003D140E"/>
    <w:rsid w:val="003D1A03"/>
    <w:rsid w:val="003D4204"/>
    <w:rsid w:val="003D4510"/>
    <w:rsid w:val="003E09C3"/>
    <w:rsid w:val="003E5ECE"/>
    <w:rsid w:val="003E610A"/>
    <w:rsid w:val="003E6944"/>
    <w:rsid w:val="003E74C6"/>
    <w:rsid w:val="003F15AF"/>
    <w:rsid w:val="003F26BC"/>
    <w:rsid w:val="003F2A30"/>
    <w:rsid w:val="003F3BCD"/>
    <w:rsid w:val="003F4EB1"/>
    <w:rsid w:val="003F52E4"/>
    <w:rsid w:val="003F55FE"/>
    <w:rsid w:val="003F7CD6"/>
    <w:rsid w:val="004000FB"/>
    <w:rsid w:val="00402594"/>
    <w:rsid w:val="00403EC1"/>
    <w:rsid w:val="00403FD8"/>
    <w:rsid w:val="00405EA0"/>
    <w:rsid w:val="00406212"/>
    <w:rsid w:val="004073CC"/>
    <w:rsid w:val="00407BF0"/>
    <w:rsid w:val="00407DDF"/>
    <w:rsid w:val="00414091"/>
    <w:rsid w:val="00415FFF"/>
    <w:rsid w:val="00417F43"/>
    <w:rsid w:val="0042085B"/>
    <w:rsid w:val="00420927"/>
    <w:rsid w:val="0042123B"/>
    <w:rsid w:val="00422A07"/>
    <w:rsid w:val="00422DB2"/>
    <w:rsid w:val="00423454"/>
    <w:rsid w:val="0042667B"/>
    <w:rsid w:val="00430A6C"/>
    <w:rsid w:val="004311CA"/>
    <w:rsid w:val="00431FE5"/>
    <w:rsid w:val="00433991"/>
    <w:rsid w:val="00433EC7"/>
    <w:rsid w:val="00433F40"/>
    <w:rsid w:val="00434EC5"/>
    <w:rsid w:val="00435A62"/>
    <w:rsid w:val="0043674D"/>
    <w:rsid w:val="0043772A"/>
    <w:rsid w:val="00440F76"/>
    <w:rsid w:val="00440FBC"/>
    <w:rsid w:val="004433F1"/>
    <w:rsid w:val="004433F7"/>
    <w:rsid w:val="004435CC"/>
    <w:rsid w:val="0044397B"/>
    <w:rsid w:val="00444C84"/>
    <w:rsid w:val="00445958"/>
    <w:rsid w:val="00446868"/>
    <w:rsid w:val="004519EF"/>
    <w:rsid w:val="00452099"/>
    <w:rsid w:val="0045287D"/>
    <w:rsid w:val="00452ACA"/>
    <w:rsid w:val="00452C63"/>
    <w:rsid w:val="00452FDC"/>
    <w:rsid w:val="00454891"/>
    <w:rsid w:val="00454BAE"/>
    <w:rsid w:val="00455F8F"/>
    <w:rsid w:val="00456999"/>
    <w:rsid w:val="00456C47"/>
    <w:rsid w:val="00460D47"/>
    <w:rsid w:val="00461818"/>
    <w:rsid w:val="00461D73"/>
    <w:rsid w:val="0046229F"/>
    <w:rsid w:val="00462592"/>
    <w:rsid w:val="004625D1"/>
    <w:rsid w:val="00462FEC"/>
    <w:rsid w:val="00463A3D"/>
    <w:rsid w:val="00463C39"/>
    <w:rsid w:val="00465662"/>
    <w:rsid w:val="00465BE5"/>
    <w:rsid w:val="00465C8E"/>
    <w:rsid w:val="00466EA1"/>
    <w:rsid w:val="0047044D"/>
    <w:rsid w:val="00470659"/>
    <w:rsid w:val="004707A8"/>
    <w:rsid w:val="00473561"/>
    <w:rsid w:val="00475BE3"/>
    <w:rsid w:val="00476BB8"/>
    <w:rsid w:val="00476C83"/>
    <w:rsid w:val="0047746C"/>
    <w:rsid w:val="00481D50"/>
    <w:rsid w:val="004847B0"/>
    <w:rsid w:val="0048533D"/>
    <w:rsid w:val="00486602"/>
    <w:rsid w:val="004870C2"/>
    <w:rsid w:val="00487274"/>
    <w:rsid w:val="00490841"/>
    <w:rsid w:val="00490B7A"/>
    <w:rsid w:val="0049106D"/>
    <w:rsid w:val="004928E3"/>
    <w:rsid w:val="004939E5"/>
    <w:rsid w:val="00495C94"/>
    <w:rsid w:val="00496B6E"/>
    <w:rsid w:val="00496CB8"/>
    <w:rsid w:val="004A0B0D"/>
    <w:rsid w:val="004A0FFF"/>
    <w:rsid w:val="004A18BC"/>
    <w:rsid w:val="004A1AE7"/>
    <w:rsid w:val="004A2CED"/>
    <w:rsid w:val="004A42A4"/>
    <w:rsid w:val="004A548B"/>
    <w:rsid w:val="004A63FE"/>
    <w:rsid w:val="004A7B59"/>
    <w:rsid w:val="004B03F4"/>
    <w:rsid w:val="004B07BA"/>
    <w:rsid w:val="004B0C95"/>
    <w:rsid w:val="004B0F0B"/>
    <w:rsid w:val="004B1A3A"/>
    <w:rsid w:val="004B1B12"/>
    <w:rsid w:val="004B4F26"/>
    <w:rsid w:val="004B5B95"/>
    <w:rsid w:val="004B5CFD"/>
    <w:rsid w:val="004B71E5"/>
    <w:rsid w:val="004C0B53"/>
    <w:rsid w:val="004C15E8"/>
    <w:rsid w:val="004C286F"/>
    <w:rsid w:val="004C33D1"/>
    <w:rsid w:val="004C38AF"/>
    <w:rsid w:val="004C6D1E"/>
    <w:rsid w:val="004C7BE7"/>
    <w:rsid w:val="004C7EEA"/>
    <w:rsid w:val="004D0FA7"/>
    <w:rsid w:val="004D7E39"/>
    <w:rsid w:val="004E0BFA"/>
    <w:rsid w:val="004E102C"/>
    <w:rsid w:val="004E1645"/>
    <w:rsid w:val="004E19BC"/>
    <w:rsid w:val="004E25AE"/>
    <w:rsid w:val="004E3306"/>
    <w:rsid w:val="004E4831"/>
    <w:rsid w:val="004E5E89"/>
    <w:rsid w:val="004E7579"/>
    <w:rsid w:val="004E7C1E"/>
    <w:rsid w:val="004F4268"/>
    <w:rsid w:val="004F4EFE"/>
    <w:rsid w:val="004F6AE6"/>
    <w:rsid w:val="004F6F69"/>
    <w:rsid w:val="004F7AD2"/>
    <w:rsid w:val="004F7C48"/>
    <w:rsid w:val="004F7F95"/>
    <w:rsid w:val="00501F81"/>
    <w:rsid w:val="00502FC1"/>
    <w:rsid w:val="005049F8"/>
    <w:rsid w:val="00504FD7"/>
    <w:rsid w:val="0050628A"/>
    <w:rsid w:val="00506F2B"/>
    <w:rsid w:val="00507F1A"/>
    <w:rsid w:val="005100CA"/>
    <w:rsid w:val="0051064B"/>
    <w:rsid w:val="0051184B"/>
    <w:rsid w:val="00512168"/>
    <w:rsid w:val="005132A7"/>
    <w:rsid w:val="00521FB4"/>
    <w:rsid w:val="00523C83"/>
    <w:rsid w:val="00524093"/>
    <w:rsid w:val="00525221"/>
    <w:rsid w:val="005255B8"/>
    <w:rsid w:val="005303B6"/>
    <w:rsid w:val="005308CF"/>
    <w:rsid w:val="005320EE"/>
    <w:rsid w:val="005322B7"/>
    <w:rsid w:val="00533198"/>
    <w:rsid w:val="00536760"/>
    <w:rsid w:val="00536CDB"/>
    <w:rsid w:val="0053737A"/>
    <w:rsid w:val="00540491"/>
    <w:rsid w:val="00541DA3"/>
    <w:rsid w:val="0054219A"/>
    <w:rsid w:val="0054243D"/>
    <w:rsid w:val="00550804"/>
    <w:rsid w:val="0055093C"/>
    <w:rsid w:val="00552E82"/>
    <w:rsid w:val="00554D8C"/>
    <w:rsid w:val="005554B6"/>
    <w:rsid w:val="005555ED"/>
    <w:rsid w:val="0055675B"/>
    <w:rsid w:val="00557320"/>
    <w:rsid w:val="00557EBE"/>
    <w:rsid w:val="005603C0"/>
    <w:rsid w:val="00560E14"/>
    <w:rsid w:val="00562A55"/>
    <w:rsid w:val="00562B87"/>
    <w:rsid w:val="005641F8"/>
    <w:rsid w:val="00565F9F"/>
    <w:rsid w:val="0056663F"/>
    <w:rsid w:val="00566B39"/>
    <w:rsid w:val="00570F13"/>
    <w:rsid w:val="00572DC8"/>
    <w:rsid w:val="00574743"/>
    <w:rsid w:val="0057528F"/>
    <w:rsid w:val="00576642"/>
    <w:rsid w:val="005770E6"/>
    <w:rsid w:val="0057792C"/>
    <w:rsid w:val="00577B6A"/>
    <w:rsid w:val="00577C55"/>
    <w:rsid w:val="00580791"/>
    <w:rsid w:val="00581C3E"/>
    <w:rsid w:val="00584D4E"/>
    <w:rsid w:val="005852C5"/>
    <w:rsid w:val="00586A6F"/>
    <w:rsid w:val="0059191D"/>
    <w:rsid w:val="005925F1"/>
    <w:rsid w:val="00592627"/>
    <w:rsid w:val="005943A1"/>
    <w:rsid w:val="0059650F"/>
    <w:rsid w:val="00597ED7"/>
    <w:rsid w:val="005A2AAE"/>
    <w:rsid w:val="005A2B53"/>
    <w:rsid w:val="005A51F2"/>
    <w:rsid w:val="005A5724"/>
    <w:rsid w:val="005B1335"/>
    <w:rsid w:val="005B1764"/>
    <w:rsid w:val="005B1B0C"/>
    <w:rsid w:val="005B1D4C"/>
    <w:rsid w:val="005B2942"/>
    <w:rsid w:val="005B3A13"/>
    <w:rsid w:val="005B40FC"/>
    <w:rsid w:val="005B615D"/>
    <w:rsid w:val="005B63E6"/>
    <w:rsid w:val="005B6611"/>
    <w:rsid w:val="005B7E78"/>
    <w:rsid w:val="005C06AD"/>
    <w:rsid w:val="005C1A24"/>
    <w:rsid w:val="005C1AC3"/>
    <w:rsid w:val="005C2D16"/>
    <w:rsid w:val="005C31A0"/>
    <w:rsid w:val="005C39F5"/>
    <w:rsid w:val="005C4BF6"/>
    <w:rsid w:val="005C5133"/>
    <w:rsid w:val="005C7E69"/>
    <w:rsid w:val="005D19DE"/>
    <w:rsid w:val="005D4956"/>
    <w:rsid w:val="005D6C93"/>
    <w:rsid w:val="005D788D"/>
    <w:rsid w:val="005E058A"/>
    <w:rsid w:val="005E2325"/>
    <w:rsid w:val="005E3F26"/>
    <w:rsid w:val="005E4475"/>
    <w:rsid w:val="005E58CF"/>
    <w:rsid w:val="005E627F"/>
    <w:rsid w:val="005F03E0"/>
    <w:rsid w:val="005F2CD2"/>
    <w:rsid w:val="005F48D0"/>
    <w:rsid w:val="005F48DD"/>
    <w:rsid w:val="005F52A4"/>
    <w:rsid w:val="005F582B"/>
    <w:rsid w:val="005F5976"/>
    <w:rsid w:val="005F7CB9"/>
    <w:rsid w:val="006031E4"/>
    <w:rsid w:val="0060343D"/>
    <w:rsid w:val="006034ED"/>
    <w:rsid w:val="006044F2"/>
    <w:rsid w:val="00605201"/>
    <w:rsid w:val="00606AB4"/>
    <w:rsid w:val="006070E2"/>
    <w:rsid w:val="006102D9"/>
    <w:rsid w:val="00610A83"/>
    <w:rsid w:val="00611AD3"/>
    <w:rsid w:val="006130ED"/>
    <w:rsid w:val="006156DD"/>
    <w:rsid w:val="0061663D"/>
    <w:rsid w:val="00616E16"/>
    <w:rsid w:val="0062000C"/>
    <w:rsid w:val="00620A4E"/>
    <w:rsid w:val="00621353"/>
    <w:rsid w:val="00624C3D"/>
    <w:rsid w:val="00625622"/>
    <w:rsid w:val="00625B25"/>
    <w:rsid w:val="00630E8F"/>
    <w:rsid w:val="00633510"/>
    <w:rsid w:val="00633849"/>
    <w:rsid w:val="006379DD"/>
    <w:rsid w:val="00642E8F"/>
    <w:rsid w:val="00642F71"/>
    <w:rsid w:val="00643EA4"/>
    <w:rsid w:val="0064415B"/>
    <w:rsid w:val="00644532"/>
    <w:rsid w:val="00645457"/>
    <w:rsid w:val="00646207"/>
    <w:rsid w:val="00646CED"/>
    <w:rsid w:val="006473C5"/>
    <w:rsid w:val="00650592"/>
    <w:rsid w:val="006507A4"/>
    <w:rsid w:val="00650897"/>
    <w:rsid w:val="00652D32"/>
    <w:rsid w:val="006531D3"/>
    <w:rsid w:val="0065362D"/>
    <w:rsid w:val="006547B3"/>
    <w:rsid w:val="0066028C"/>
    <w:rsid w:val="00660D1C"/>
    <w:rsid w:val="00661349"/>
    <w:rsid w:val="0066276E"/>
    <w:rsid w:val="00662FFC"/>
    <w:rsid w:val="00665143"/>
    <w:rsid w:val="00665303"/>
    <w:rsid w:val="00670E77"/>
    <w:rsid w:val="0067231D"/>
    <w:rsid w:val="006733FF"/>
    <w:rsid w:val="0067353E"/>
    <w:rsid w:val="00673783"/>
    <w:rsid w:val="00673F8B"/>
    <w:rsid w:val="00674909"/>
    <w:rsid w:val="00674EBF"/>
    <w:rsid w:val="006753BB"/>
    <w:rsid w:val="00676455"/>
    <w:rsid w:val="00677856"/>
    <w:rsid w:val="0067794A"/>
    <w:rsid w:val="00680C77"/>
    <w:rsid w:val="00683D47"/>
    <w:rsid w:val="00683E7B"/>
    <w:rsid w:val="006849FE"/>
    <w:rsid w:val="00684EDE"/>
    <w:rsid w:val="006851D2"/>
    <w:rsid w:val="00685388"/>
    <w:rsid w:val="00685F8F"/>
    <w:rsid w:val="0068733B"/>
    <w:rsid w:val="00687746"/>
    <w:rsid w:val="006909B0"/>
    <w:rsid w:val="00690B66"/>
    <w:rsid w:val="00695589"/>
    <w:rsid w:val="0069646F"/>
    <w:rsid w:val="006A2C7F"/>
    <w:rsid w:val="006A41E8"/>
    <w:rsid w:val="006A42BD"/>
    <w:rsid w:val="006A6D9D"/>
    <w:rsid w:val="006A6FD5"/>
    <w:rsid w:val="006A738D"/>
    <w:rsid w:val="006B1511"/>
    <w:rsid w:val="006B1796"/>
    <w:rsid w:val="006B25EC"/>
    <w:rsid w:val="006B26EC"/>
    <w:rsid w:val="006B6755"/>
    <w:rsid w:val="006B6811"/>
    <w:rsid w:val="006B7572"/>
    <w:rsid w:val="006C2A78"/>
    <w:rsid w:val="006C2B2B"/>
    <w:rsid w:val="006C334D"/>
    <w:rsid w:val="006C3728"/>
    <w:rsid w:val="006C6FC4"/>
    <w:rsid w:val="006D00B5"/>
    <w:rsid w:val="006D05AF"/>
    <w:rsid w:val="006D1826"/>
    <w:rsid w:val="006D2365"/>
    <w:rsid w:val="006D25D7"/>
    <w:rsid w:val="006D29DF"/>
    <w:rsid w:val="006D4A55"/>
    <w:rsid w:val="006D653E"/>
    <w:rsid w:val="006D69E2"/>
    <w:rsid w:val="006E061C"/>
    <w:rsid w:val="006E0694"/>
    <w:rsid w:val="006E114F"/>
    <w:rsid w:val="006E32E5"/>
    <w:rsid w:val="006E561A"/>
    <w:rsid w:val="006F0FD4"/>
    <w:rsid w:val="006F1069"/>
    <w:rsid w:val="006F2817"/>
    <w:rsid w:val="006F5724"/>
    <w:rsid w:val="006F6DF6"/>
    <w:rsid w:val="00700D91"/>
    <w:rsid w:val="007010D5"/>
    <w:rsid w:val="007012F0"/>
    <w:rsid w:val="007021B2"/>
    <w:rsid w:val="007028F8"/>
    <w:rsid w:val="00702CDC"/>
    <w:rsid w:val="00703A94"/>
    <w:rsid w:val="00704519"/>
    <w:rsid w:val="00705D6E"/>
    <w:rsid w:val="0070659B"/>
    <w:rsid w:val="0070661B"/>
    <w:rsid w:val="00706913"/>
    <w:rsid w:val="00711241"/>
    <w:rsid w:val="00712F3D"/>
    <w:rsid w:val="0071303C"/>
    <w:rsid w:val="0071621A"/>
    <w:rsid w:val="007168FE"/>
    <w:rsid w:val="00720553"/>
    <w:rsid w:val="007222E8"/>
    <w:rsid w:val="007239F8"/>
    <w:rsid w:val="00724FB8"/>
    <w:rsid w:val="007262A3"/>
    <w:rsid w:val="0072702E"/>
    <w:rsid w:val="00730AB7"/>
    <w:rsid w:val="00732374"/>
    <w:rsid w:val="00732A10"/>
    <w:rsid w:val="00735927"/>
    <w:rsid w:val="00736A1B"/>
    <w:rsid w:val="00736E22"/>
    <w:rsid w:val="0073793D"/>
    <w:rsid w:val="00740E73"/>
    <w:rsid w:val="00741185"/>
    <w:rsid w:val="00741A41"/>
    <w:rsid w:val="00741AFE"/>
    <w:rsid w:val="00745B91"/>
    <w:rsid w:val="00750BAD"/>
    <w:rsid w:val="00750EB7"/>
    <w:rsid w:val="007516C3"/>
    <w:rsid w:val="0075278D"/>
    <w:rsid w:val="00752836"/>
    <w:rsid w:val="00753D9F"/>
    <w:rsid w:val="007546A7"/>
    <w:rsid w:val="007548ED"/>
    <w:rsid w:val="00756856"/>
    <w:rsid w:val="0075774E"/>
    <w:rsid w:val="0076042B"/>
    <w:rsid w:val="00760F3B"/>
    <w:rsid w:val="007624D3"/>
    <w:rsid w:val="007632AD"/>
    <w:rsid w:val="00763E47"/>
    <w:rsid w:val="007641A8"/>
    <w:rsid w:val="007644F6"/>
    <w:rsid w:val="0076648E"/>
    <w:rsid w:val="007706D2"/>
    <w:rsid w:val="0077075D"/>
    <w:rsid w:val="00770AE3"/>
    <w:rsid w:val="00771001"/>
    <w:rsid w:val="007711FB"/>
    <w:rsid w:val="0077195C"/>
    <w:rsid w:val="00772BDC"/>
    <w:rsid w:val="00773638"/>
    <w:rsid w:val="00775B94"/>
    <w:rsid w:val="00776D60"/>
    <w:rsid w:val="00781B21"/>
    <w:rsid w:val="007829B8"/>
    <w:rsid w:val="00782FE8"/>
    <w:rsid w:val="00784953"/>
    <w:rsid w:val="00784F2F"/>
    <w:rsid w:val="00785197"/>
    <w:rsid w:val="00785672"/>
    <w:rsid w:val="00785C7E"/>
    <w:rsid w:val="007904FF"/>
    <w:rsid w:val="00790E63"/>
    <w:rsid w:val="00791C12"/>
    <w:rsid w:val="00794EE7"/>
    <w:rsid w:val="00795FE7"/>
    <w:rsid w:val="00796961"/>
    <w:rsid w:val="00796ABE"/>
    <w:rsid w:val="00797BD8"/>
    <w:rsid w:val="007A06A2"/>
    <w:rsid w:val="007A07FA"/>
    <w:rsid w:val="007A4FA6"/>
    <w:rsid w:val="007A55E4"/>
    <w:rsid w:val="007A64BF"/>
    <w:rsid w:val="007A7FB7"/>
    <w:rsid w:val="007B100B"/>
    <w:rsid w:val="007B2BA2"/>
    <w:rsid w:val="007B410E"/>
    <w:rsid w:val="007B56A1"/>
    <w:rsid w:val="007B76A1"/>
    <w:rsid w:val="007C1464"/>
    <w:rsid w:val="007C1810"/>
    <w:rsid w:val="007C1DDA"/>
    <w:rsid w:val="007C6A3F"/>
    <w:rsid w:val="007D0F9D"/>
    <w:rsid w:val="007D1EF0"/>
    <w:rsid w:val="007D2BD5"/>
    <w:rsid w:val="007D2DA0"/>
    <w:rsid w:val="007D2ECB"/>
    <w:rsid w:val="007D3552"/>
    <w:rsid w:val="007D4214"/>
    <w:rsid w:val="007D4E6D"/>
    <w:rsid w:val="007D65A3"/>
    <w:rsid w:val="007D6CEC"/>
    <w:rsid w:val="007D6FD8"/>
    <w:rsid w:val="007D7454"/>
    <w:rsid w:val="007E08CF"/>
    <w:rsid w:val="007E0CAA"/>
    <w:rsid w:val="007E134F"/>
    <w:rsid w:val="007E1BB1"/>
    <w:rsid w:val="007F08EF"/>
    <w:rsid w:val="007F0B37"/>
    <w:rsid w:val="007F2508"/>
    <w:rsid w:val="007F2A86"/>
    <w:rsid w:val="007F2C60"/>
    <w:rsid w:val="007F345F"/>
    <w:rsid w:val="007F36CE"/>
    <w:rsid w:val="007F4DC5"/>
    <w:rsid w:val="007F58B0"/>
    <w:rsid w:val="007F5FA4"/>
    <w:rsid w:val="0080025A"/>
    <w:rsid w:val="0080027B"/>
    <w:rsid w:val="00802C9C"/>
    <w:rsid w:val="00804094"/>
    <w:rsid w:val="00805930"/>
    <w:rsid w:val="008068E7"/>
    <w:rsid w:val="00806F50"/>
    <w:rsid w:val="00810818"/>
    <w:rsid w:val="0081095B"/>
    <w:rsid w:val="00811BF2"/>
    <w:rsid w:val="008122C2"/>
    <w:rsid w:val="00812346"/>
    <w:rsid w:val="00812702"/>
    <w:rsid w:val="008207D5"/>
    <w:rsid w:val="00822018"/>
    <w:rsid w:val="00823204"/>
    <w:rsid w:val="008232D7"/>
    <w:rsid w:val="0082369B"/>
    <w:rsid w:val="00823E37"/>
    <w:rsid w:val="00824494"/>
    <w:rsid w:val="008251C4"/>
    <w:rsid w:val="00825617"/>
    <w:rsid w:val="0082624A"/>
    <w:rsid w:val="00827E4C"/>
    <w:rsid w:val="0083012B"/>
    <w:rsid w:val="008303D8"/>
    <w:rsid w:val="00831987"/>
    <w:rsid w:val="00831ABF"/>
    <w:rsid w:val="00832606"/>
    <w:rsid w:val="00833DA2"/>
    <w:rsid w:val="00834768"/>
    <w:rsid w:val="00834F3A"/>
    <w:rsid w:val="00835FA7"/>
    <w:rsid w:val="008361FA"/>
    <w:rsid w:val="0083768D"/>
    <w:rsid w:val="008376C9"/>
    <w:rsid w:val="00837CCE"/>
    <w:rsid w:val="00840561"/>
    <w:rsid w:val="00841DCC"/>
    <w:rsid w:val="008434AE"/>
    <w:rsid w:val="00843790"/>
    <w:rsid w:val="00844C1D"/>
    <w:rsid w:val="008456C4"/>
    <w:rsid w:val="00846996"/>
    <w:rsid w:val="00846B1A"/>
    <w:rsid w:val="00846D7B"/>
    <w:rsid w:val="008474D1"/>
    <w:rsid w:val="008519F6"/>
    <w:rsid w:val="008530F0"/>
    <w:rsid w:val="00853499"/>
    <w:rsid w:val="00854D4E"/>
    <w:rsid w:val="008555D4"/>
    <w:rsid w:val="008577C8"/>
    <w:rsid w:val="00857A0F"/>
    <w:rsid w:val="00861F5F"/>
    <w:rsid w:val="008646EC"/>
    <w:rsid w:val="00864943"/>
    <w:rsid w:val="00864982"/>
    <w:rsid w:val="00865755"/>
    <w:rsid w:val="00867485"/>
    <w:rsid w:val="008710AF"/>
    <w:rsid w:val="00871167"/>
    <w:rsid w:val="0087144F"/>
    <w:rsid w:val="00871559"/>
    <w:rsid w:val="00872139"/>
    <w:rsid w:val="00872914"/>
    <w:rsid w:val="008732FC"/>
    <w:rsid w:val="00873A57"/>
    <w:rsid w:val="00875B84"/>
    <w:rsid w:val="0087600D"/>
    <w:rsid w:val="00876E01"/>
    <w:rsid w:val="008779A2"/>
    <w:rsid w:val="00884A60"/>
    <w:rsid w:val="00884EB6"/>
    <w:rsid w:val="00885665"/>
    <w:rsid w:val="0088656E"/>
    <w:rsid w:val="00887258"/>
    <w:rsid w:val="00891EFC"/>
    <w:rsid w:val="008928B3"/>
    <w:rsid w:val="00894579"/>
    <w:rsid w:val="00894624"/>
    <w:rsid w:val="00895D2A"/>
    <w:rsid w:val="008969B1"/>
    <w:rsid w:val="00896CE4"/>
    <w:rsid w:val="008971F3"/>
    <w:rsid w:val="008A0981"/>
    <w:rsid w:val="008A0D1D"/>
    <w:rsid w:val="008A14B2"/>
    <w:rsid w:val="008A1DFF"/>
    <w:rsid w:val="008A2657"/>
    <w:rsid w:val="008A2BC3"/>
    <w:rsid w:val="008A362B"/>
    <w:rsid w:val="008A369E"/>
    <w:rsid w:val="008A3C1D"/>
    <w:rsid w:val="008A3DAC"/>
    <w:rsid w:val="008A7976"/>
    <w:rsid w:val="008B1B2C"/>
    <w:rsid w:val="008B2007"/>
    <w:rsid w:val="008B221C"/>
    <w:rsid w:val="008B3634"/>
    <w:rsid w:val="008C0C14"/>
    <w:rsid w:val="008C16E1"/>
    <w:rsid w:val="008C2750"/>
    <w:rsid w:val="008C42CC"/>
    <w:rsid w:val="008C5AC9"/>
    <w:rsid w:val="008C65A3"/>
    <w:rsid w:val="008C74D0"/>
    <w:rsid w:val="008C7E12"/>
    <w:rsid w:val="008D0A06"/>
    <w:rsid w:val="008D0F35"/>
    <w:rsid w:val="008D2B1E"/>
    <w:rsid w:val="008D6ABB"/>
    <w:rsid w:val="008E02AA"/>
    <w:rsid w:val="008E2151"/>
    <w:rsid w:val="008E3569"/>
    <w:rsid w:val="008E433C"/>
    <w:rsid w:val="008E56E9"/>
    <w:rsid w:val="008E6948"/>
    <w:rsid w:val="008E740E"/>
    <w:rsid w:val="008E7ECC"/>
    <w:rsid w:val="008F01A6"/>
    <w:rsid w:val="008F3EFB"/>
    <w:rsid w:val="008F5117"/>
    <w:rsid w:val="008F6545"/>
    <w:rsid w:val="008F675B"/>
    <w:rsid w:val="008F720B"/>
    <w:rsid w:val="008F7BC3"/>
    <w:rsid w:val="00900508"/>
    <w:rsid w:val="00900AAD"/>
    <w:rsid w:val="009013E7"/>
    <w:rsid w:val="00903A38"/>
    <w:rsid w:val="0090745A"/>
    <w:rsid w:val="00907890"/>
    <w:rsid w:val="00910A6D"/>
    <w:rsid w:val="00913C26"/>
    <w:rsid w:val="00913D02"/>
    <w:rsid w:val="009153C2"/>
    <w:rsid w:val="00920712"/>
    <w:rsid w:val="00921B5B"/>
    <w:rsid w:val="00924805"/>
    <w:rsid w:val="00925AEF"/>
    <w:rsid w:val="00926F61"/>
    <w:rsid w:val="0092711C"/>
    <w:rsid w:val="009305C1"/>
    <w:rsid w:val="00931084"/>
    <w:rsid w:val="00931F52"/>
    <w:rsid w:val="00931FE9"/>
    <w:rsid w:val="009325A9"/>
    <w:rsid w:val="00933310"/>
    <w:rsid w:val="00933C85"/>
    <w:rsid w:val="00933EE8"/>
    <w:rsid w:val="00933F2F"/>
    <w:rsid w:val="009341D5"/>
    <w:rsid w:val="00934219"/>
    <w:rsid w:val="0093477B"/>
    <w:rsid w:val="00935AC4"/>
    <w:rsid w:val="00935E54"/>
    <w:rsid w:val="00940E24"/>
    <w:rsid w:val="009424C9"/>
    <w:rsid w:val="00943710"/>
    <w:rsid w:val="00945482"/>
    <w:rsid w:val="0094629E"/>
    <w:rsid w:val="0094720B"/>
    <w:rsid w:val="0094790D"/>
    <w:rsid w:val="00950190"/>
    <w:rsid w:val="00950874"/>
    <w:rsid w:val="00951095"/>
    <w:rsid w:val="009518D4"/>
    <w:rsid w:val="009520D6"/>
    <w:rsid w:val="009525CE"/>
    <w:rsid w:val="00952898"/>
    <w:rsid w:val="009552DC"/>
    <w:rsid w:val="00955A84"/>
    <w:rsid w:val="00955E12"/>
    <w:rsid w:val="009613FD"/>
    <w:rsid w:val="00961BB3"/>
    <w:rsid w:val="00962AAA"/>
    <w:rsid w:val="009640D1"/>
    <w:rsid w:val="0096629C"/>
    <w:rsid w:val="009701AD"/>
    <w:rsid w:val="009718E6"/>
    <w:rsid w:val="0097265C"/>
    <w:rsid w:val="009729CF"/>
    <w:rsid w:val="00973244"/>
    <w:rsid w:val="00974894"/>
    <w:rsid w:val="009754D2"/>
    <w:rsid w:val="009767B0"/>
    <w:rsid w:val="00976E7F"/>
    <w:rsid w:val="00977AB9"/>
    <w:rsid w:val="00981FD5"/>
    <w:rsid w:val="009825AD"/>
    <w:rsid w:val="00982A0B"/>
    <w:rsid w:val="00986BEB"/>
    <w:rsid w:val="00987236"/>
    <w:rsid w:val="00987EC9"/>
    <w:rsid w:val="00990A1E"/>
    <w:rsid w:val="009940C7"/>
    <w:rsid w:val="009953D1"/>
    <w:rsid w:val="0099558C"/>
    <w:rsid w:val="0099571E"/>
    <w:rsid w:val="00997B11"/>
    <w:rsid w:val="009A0B23"/>
    <w:rsid w:val="009A1B50"/>
    <w:rsid w:val="009A2318"/>
    <w:rsid w:val="009A3DA6"/>
    <w:rsid w:val="009A4E17"/>
    <w:rsid w:val="009A58BD"/>
    <w:rsid w:val="009A5EA3"/>
    <w:rsid w:val="009A720D"/>
    <w:rsid w:val="009B03BC"/>
    <w:rsid w:val="009B0E38"/>
    <w:rsid w:val="009B3E2F"/>
    <w:rsid w:val="009B45B3"/>
    <w:rsid w:val="009B4D40"/>
    <w:rsid w:val="009B6476"/>
    <w:rsid w:val="009B6739"/>
    <w:rsid w:val="009B79DD"/>
    <w:rsid w:val="009B7E6D"/>
    <w:rsid w:val="009C00CE"/>
    <w:rsid w:val="009C082D"/>
    <w:rsid w:val="009C18B4"/>
    <w:rsid w:val="009C2890"/>
    <w:rsid w:val="009C37DC"/>
    <w:rsid w:val="009C3D03"/>
    <w:rsid w:val="009C4A3F"/>
    <w:rsid w:val="009C4BC3"/>
    <w:rsid w:val="009C5629"/>
    <w:rsid w:val="009C5BB1"/>
    <w:rsid w:val="009C5EB1"/>
    <w:rsid w:val="009C70C9"/>
    <w:rsid w:val="009D20B6"/>
    <w:rsid w:val="009D25FB"/>
    <w:rsid w:val="009D4024"/>
    <w:rsid w:val="009D5B2E"/>
    <w:rsid w:val="009D6278"/>
    <w:rsid w:val="009D66EE"/>
    <w:rsid w:val="009D71FF"/>
    <w:rsid w:val="009D77DD"/>
    <w:rsid w:val="009E1BAB"/>
    <w:rsid w:val="009E43F8"/>
    <w:rsid w:val="009E7B6F"/>
    <w:rsid w:val="009E7B92"/>
    <w:rsid w:val="009F0A00"/>
    <w:rsid w:val="009F13AD"/>
    <w:rsid w:val="009F18DC"/>
    <w:rsid w:val="009F2249"/>
    <w:rsid w:val="009F2398"/>
    <w:rsid w:val="009F3AAB"/>
    <w:rsid w:val="009F3D61"/>
    <w:rsid w:val="009F4816"/>
    <w:rsid w:val="009F6E18"/>
    <w:rsid w:val="009F72DE"/>
    <w:rsid w:val="009F755B"/>
    <w:rsid w:val="00A02278"/>
    <w:rsid w:val="00A1054A"/>
    <w:rsid w:val="00A11DC3"/>
    <w:rsid w:val="00A13B30"/>
    <w:rsid w:val="00A143A9"/>
    <w:rsid w:val="00A168A7"/>
    <w:rsid w:val="00A20886"/>
    <w:rsid w:val="00A21732"/>
    <w:rsid w:val="00A22023"/>
    <w:rsid w:val="00A2389C"/>
    <w:rsid w:val="00A2433F"/>
    <w:rsid w:val="00A25566"/>
    <w:rsid w:val="00A267F3"/>
    <w:rsid w:val="00A2712B"/>
    <w:rsid w:val="00A27DFB"/>
    <w:rsid w:val="00A300CF"/>
    <w:rsid w:val="00A305AB"/>
    <w:rsid w:val="00A30F6D"/>
    <w:rsid w:val="00A33378"/>
    <w:rsid w:val="00A33799"/>
    <w:rsid w:val="00A33E9D"/>
    <w:rsid w:val="00A344B0"/>
    <w:rsid w:val="00A359BD"/>
    <w:rsid w:val="00A36262"/>
    <w:rsid w:val="00A367C9"/>
    <w:rsid w:val="00A3721F"/>
    <w:rsid w:val="00A407FD"/>
    <w:rsid w:val="00A425EC"/>
    <w:rsid w:val="00A42C6A"/>
    <w:rsid w:val="00A42D3E"/>
    <w:rsid w:val="00A43290"/>
    <w:rsid w:val="00A43598"/>
    <w:rsid w:val="00A437FE"/>
    <w:rsid w:val="00A4549D"/>
    <w:rsid w:val="00A461F6"/>
    <w:rsid w:val="00A4620F"/>
    <w:rsid w:val="00A46CF2"/>
    <w:rsid w:val="00A51110"/>
    <w:rsid w:val="00A53E9C"/>
    <w:rsid w:val="00A556D1"/>
    <w:rsid w:val="00A55A44"/>
    <w:rsid w:val="00A55D6B"/>
    <w:rsid w:val="00A572BF"/>
    <w:rsid w:val="00A57DA9"/>
    <w:rsid w:val="00A64B71"/>
    <w:rsid w:val="00A65884"/>
    <w:rsid w:val="00A67B82"/>
    <w:rsid w:val="00A70A0B"/>
    <w:rsid w:val="00A70A16"/>
    <w:rsid w:val="00A71484"/>
    <w:rsid w:val="00A722A2"/>
    <w:rsid w:val="00A72783"/>
    <w:rsid w:val="00A76364"/>
    <w:rsid w:val="00A76C5E"/>
    <w:rsid w:val="00A77479"/>
    <w:rsid w:val="00A816E8"/>
    <w:rsid w:val="00A820AE"/>
    <w:rsid w:val="00A843E6"/>
    <w:rsid w:val="00A84C68"/>
    <w:rsid w:val="00A87C78"/>
    <w:rsid w:val="00A900C6"/>
    <w:rsid w:val="00A91CEA"/>
    <w:rsid w:val="00A93881"/>
    <w:rsid w:val="00A9406C"/>
    <w:rsid w:val="00A94682"/>
    <w:rsid w:val="00A95138"/>
    <w:rsid w:val="00A97843"/>
    <w:rsid w:val="00AA2208"/>
    <w:rsid w:val="00AA2F00"/>
    <w:rsid w:val="00AA444F"/>
    <w:rsid w:val="00AA5118"/>
    <w:rsid w:val="00AA5C80"/>
    <w:rsid w:val="00AB06B8"/>
    <w:rsid w:val="00AB20A7"/>
    <w:rsid w:val="00AB2AA9"/>
    <w:rsid w:val="00AB32BE"/>
    <w:rsid w:val="00AB40AD"/>
    <w:rsid w:val="00AB42E9"/>
    <w:rsid w:val="00AB44A0"/>
    <w:rsid w:val="00AB4BB2"/>
    <w:rsid w:val="00AB59AD"/>
    <w:rsid w:val="00AB629D"/>
    <w:rsid w:val="00AB70BE"/>
    <w:rsid w:val="00AB7148"/>
    <w:rsid w:val="00AC1694"/>
    <w:rsid w:val="00AC2F4F"/>
    <w:rsid w:val="00AC389D"/>
    <w:rsid w:val="00AC3B1A"/>
    <w:rsid w:val="00AC42B4"/>
    <w:rsid w:val="00AC7EBC"/>
    <w:rsid w:val="00AD1715"/>
    <w:rsid w:val="00AD2E58"/>
    <w:rsid w:val="00AD300B"/>
    <w:rsid w:val="00AD3DA7"/>
    <w:rsid w:val="00AD6B0E"/>
    <w:rsid w:val="00AD7D5A"/>
    <w:rsid w:val="00AE0C02"/>
    <w:rsid w:val="00AE14F6"/>
    <w:rsid w:val="00AE1A90"/>
    <w:rsid w:val="00AE5932"/>
    <w:rsid w:val="00AF036F"/>
    <w:rsid w:val="00AF27E0"/>
    <w:rsid w:val="00AF4B17"/>
    <w:rsid w:val="00AF5C6C"/>
    <w:rsid w:val="00AF786D"/>
    <w:rsid w:val="00B00384"/>
    <w:rsid w:val="00B00531"/>
    <w:rsid w:val="00B018BF"/>
    <w:rsid w:val="00B018D0"/>
    <w:rsid w:val="00B01F8C"/>
    <w:rsid w:val="00B02BE8"/>
    <w:rsid w:val="00B0309A"/>
    <w:rsid w:val="00B04F9B"/>
    <w:rsid w:val="00B05B66"/>
    <w:rsid w:val="00B06D64"/>
    <w:rsid w:val="00B10B34"/>
    <w:rsid w:val="00B115D1"/>
    <w:rsid w:val="00B11726"/>
    <w:rsid w:val="00B11E0C"/>
    <w:rsid w:val="00B156A0"/>
    <w:rsid w:val="00B157B8"/>
    <w:rsid w:val="00B158FC"/>
    <w:rsid w:val="00B16B73"/>
    <w:rsid w:val="00B171C3"/>
    <w:rsid w:val="00B17778"/>
    <w:rsid w:val="00B17ED4"/>
    <w:rsid w:val="00B2028B"/>
    <w:rsid w:val="00B20A88"/>
    <w:rsid w:val="00B21C1F"/>
    <w:rsid w:val="00B22355"/>
    <w:rsid w:val="00B22E37"/>
    <w:rsid w:val="00B23975"/>
    <w:rsid w:val="00B23F68"/>
    <w:rsid w:val="00B2459E"/>
    <w:rsid w:val="00B258CA"/>
    <w:rsid w:val="00B32E29"/>
    <w:rsid w:val="00B33976"/>
    <w:rsid w:val="00B34931"/>
    <w:rsid w:val="00B34E9A"/>
    <w:rsid w:val="00B356B2"/>
    <w:rsid w:val="00B35A87"/>
    <w:rsid w:val="00B37AE5"/>
    <w:rsid w:val="00B37CD9"/>
    <w:rsid w:val="00B40B38"/>
    <w:rsid w:val="00B41B33"/>
    <w:rsid w:val="00B44296"/>
    <w:rsid w:val="00B4453E"/>
    <w:rsid w:val="00B447F0"/>
    <w:rsid w:val="00B4516C"/>
    <w:rsid w:val="00B45950"/>
    <w:rsid w:val="00B45CF5"/>
    <w:rsid w:val="00B46E85"/>
    <w:rsid w:val="00B5258C"/>
    <w:rsid w:val="00B52A41"/>
    <w:rsid w:val="00B52D79"/>
    <w:rsid w:val="00B5352A"/>
    <w:rsid w:val="00B53911"/>
    <w:rsid w:val="00B548A5"/>
    <w:rsid w:val="00B54A3F"/>
    <w:rsid w:val="00B54C19"/>
    <w:rsid w:val="00B54C7D"/>
    <w:rsid w:val="00B56C2B"/>
    <w:rsid w:val="00B57010"/>
    <w:rsid w:val="00B575FB"/>
    <w:rsid w:val="00B60ADE"/>
    <w:rsid w:val="00B60C40"/>
    <w:rsid w:val="00B617AC"/>
    <w:rsid w:val="00B63D15"/>
    <w:rsid w:val="00B6548C"/>
    <w:rsid w:val="00B67737"/>
    <w:rsid w:val="00B70AB7"/>
    <w:rsid w:val="00B71210"/>
    <w:rsid w:val="00B73299"/>
    <w:rsid w:val="00B75AB9"/>
    <w:rsid w:val="00B765E0"/>
    <w:rsid w:val="00B775AC"/>
    <w:rsid w:val="00B80831"/>
    <w:rsid w:val="00B8125C"/>
    <w:rsid w:val="00B8238F"/>
    <w:rsid w:val="00B82A24"/>
    <w:rsid w:val="00B82B51"/>
    <w:rsid w:val="00B832BF"/>
    <w:rsid w:val="00B84641"/>
    <w:rsid w:val="00B84957"/>
    <w:rsid w:val="00B86E28"/>
    <w:rsid w:val="00B86EB0"/>
    <w:rsid w:val="00B877E3"/>
    <w:rsid w:val="00B90A98"/>
    <w:rsid w:val="00B917F4"/>
    <w:rsid w:val="00B9240A"/>
    <w:rsid w:val="00B9398B"/>
    <w:rsid w:val="00B93B88"/>
    <w:rsid w:val="00B94210"/>
    <w:rsid w:val="00B963CC"/>
    <w:rsid w:val="00B96CBC"/>
    <w:rsid w:val="00B97599"/>
    <w:rsid w:val="00B97A4A"/>
    <w:rsid w:val="00B97E92"/>
    <w:rsid w:val="00BA0E6E"/>
    <w:rsid w:val="00BA0F74"/>
    <w:rsid w:val="00BA1434"/>
    <w:rsid w:val="00BA6668"/>
    <w:rsid w:val="00BA6EFE"/>
    <w:rsid w:val="00BA7991"/>
    <w:rsid w:val="00BA7D02"/>
    <w:rsid w:val="00BB152F"/>
    <w:rsid w:val="00BB1B8E"/>
    <w:rsid w:val="00BB1C6C"/>
    <w:rsid w:val="00BB36E4"/>
    <w:rsid w:val="00BB4349"/>
    <w:rsid w:val="00BB4AA5"/>
    <w:rsid w:val="00BB6C2E"/>
    <w:rsid w:val="00BB7CAA"/>
    <w:rsid w:val="00BC2525"/>
    <w:rsid w:val="00BC3522"/>
    <w:rsid w:val="00BC3590"/>
    <w:rsid w:val="00BC41C1"/>
    <w:rsid w:val="00BC471E"/>
    <w:rsid w:val="00BC60A7"/>
    <w:rsid w:val="00BC66B9"/>
    <w:rsid w:val="00BD0304"/>
    <w:rsid w:val="00BD0BDE"/>
    <w:rsid w:val="00BD0FBB"/>
    <w:rsid w:val="00BD22E8"/>
    <w:rsid w:val="00BD2A68"/>
    <w:rsid w:val="00BD4F34"/>
    <w:rsid w:val="00BD5CA3"/>
    <w:rsid w:val="00BD68BC"/>
    <w:rsid w:val="00BD7739"/>
    <w:rsid w:val="00BE0B2A"/>
    <w:rsid w:val="00BE143F"/>
    <w:rsid w:val="00BE2B52"/>
    <w:rsid w:val="00BE43F6"/>
    <w:rsid w:val="00BE4DA7"/>
    <w:rsid w:val="00BE50B4"/>
    <w:rsid w:val="00BE690F"/>
    <w:rsid w:val="00BE7946"/>
    <w:rsid w:val="00BE7EC7"/>
    <w:rsid w:val="00BF1539"/>
    <w:rsid w:val="00BF2ADA"/>
    <w:rsid w:val="00BF472B"/>
    <w:rsid w:val="00BF4976"/>
    <w:rsid w:val="00BF6AEC"/>
    <w:rsid w:val="00BF77A8"/>
    <w:rsid w:val="00BF7FBD"/>
    <w:rsid w:val="00C00019"/>
    <w:rsid w:val="00C00A5A"/>
    <w:rsid w:val="00C01702"/>
    <w:rsid w:val="00C04FE4"/>
    <w:rsid w:val="00C06154"/>
    <w:rsid w:val="00C074D4"/>
    <w:rsid w:val="00C10D57"/>
    <w:rsid w:val="00C1225E"/>
    <w:rsid w:val="00C13DEA"/>
    <w:rsid w:val="00C14ED5"/>
    <w:rsid w:val="00C17993"/>
    <w:rsid w:val="00C2085B"/>
    <w:rsid w:val="00C24192"/>
    <w:rsid w:val="00C24216"/>
    <w:rsid w:val="00C24EBF"/>
    <w:rsid w:val="00C25124"/>
    <w:rsid w:val="00C25185"/>
    <w:rsid w:val="00C2569D"/>
    <w:rsid w:val="00C26DDA"/>
    <w:rsid w:val="00C27893"/>
    <w:rsid w:val="00C31395"/>
    <w:rsid w:val="00C323F8"/>
    <w:rsid w:val="00C33364"/>
    <w:rsid w:val="00C3416C"/>
    <w:rsid w:val="00C35197"/>
    <w:rsid w:val="00C35A48"/>
    <w:rsid w:val="00C368EC"/>
    <w:rsid w:val="00C37DAF"/>
    <w:rsid w:val="00C37FB9"/>
    <w:rsid w:val="00C4093D"/>
    <w:rsid w:val="00C421A1"/>
    <w:rsid w:val="00C42373"/>
    <w:rsid w:val="00C44EAA"/>
    <w:rsid w:val="00C45186"/>
    <w:rsid w:val="00C452A9"/>
    <w:rsid w:val="00C45A52"/>
    <w:rsid w:val="00C467D8"/>
    <w:rsid w:val="00C46FB3"/>
    <w:rsid w:val="00C4733E"/>
    <w:rsid w:val="00C47AD9"/>
    <w:rsid w:val="00C500C8"/>
    <w:rsid w:val="00C534DC"/>
    <w:rsid w:val="00C5421F"/>
    <w:rsid w:val="00C54368"/>
    <w:rsid w:val="00C550F3"/>
    <w:rsid w:val="00C55569"/>
    <w:rsid w:val="00C55BF3"/>
    <w:rsid w:val="00C55FA0"/>
    <w:rsid w:val="00C57C8B"/>
    <w:rsid w:val="00C60EDB"/>
    <w:rsid w:val="00C61E87"/>
    <w:rsid w:val="00C6280F"/>
    <w:rsid w:val="00C73B64"/>
    <w:rsid w:val="00C744CB"/>
    <w:rsid w:val="00C74FF1"/>
    <w:rsid w:val="00C7683C"/>
    <w:rsid w:val="00C807BE"/>
    <w:rsid w:val="00C8156D"/>
    <w:rsid w:val="00C849F2"/>
    <w:rsid w:val="00C8513B"/>
    <w:rsid w:val="00C85220"/>
    <w:rsid w:val="00C857B5"/>
    <w:rsid w:val="00C868A3"/>
    <w:rsid w:val="00C87624"/>
    <w:rsid w:val="00C878EB"/>
    <w:rsid w:val="00C9192D"/>
    <w:rsid w:val="00C91D5B"/>
    <w:rsid w:val="00C93026"/>
    <w:rsid w:val="00C93A87"/>
    <w:rsid w:val="00C93D42"/>
    <w:rsid w:val="00C95197"/>
    <w:rsid w:val="00C952E9"/>
    <w:rsid w:val="00C97C09"/>
    <w:rsid w:val="00CA0709"/>
    <w:rsid w:val="00CA08C2"/>
    <w:rsid w:val="00CA0CEC"/>
    <w:rsid w:val="00CA2806"/>
    <w:rsid w:val="00CA466B"/>
    <w:rsid w:val="00CA4B70"/>
    <w:rsid w:val="00CA79AF"/>
    <w:rsid w:val="00CB0D15"/>
    <w:rsid w:val="00CB1120"/>
    <w:rsid w:val="00CB4F37"/>
    <w:rsid w:val="00CB6844"/>
    <w:rsid w:val="00CB75EE"/>
    <w:rsid w:val="00CC02B9"/>
    <w:rsid w:val="00CC2114"/>
    <w:rsid w:val="00CC2C0E"/>
    <w:rsid w:val="00CC2DCC"/>
    <w:rsid w:val="00CC39B3"/>
    <w:rsid w:val="00CC49BE"/>
    <w:rsid w:val="00CC4AAC"/>
    <w:rsid w:val="00CC4D42"/>
    <w:rsid w:val="00CC531A"/>
    <w:rsid w:val="00CC547A"/>
    <w:rsid w:val="00CC64E9"/>
    <w:rsid w:val="00CC722D"/>
    <w:rsid w:val="00CD025C"/>
    <w:rsid w:val="00CD1C31"/>
    <w:rsid w:val="00CD1FCB"/>
    <w:rsid w:val="00CD351F"/>
    <w:rsid w:val="00CD66A3"/>
    <w:rsid w:val="00CD77F0"/>
    <w:rsid w:val="00CE024A"/>
    <w:rsid w:val="00CE3676"/>
    <w:rsid w:val="00CE3F63"/>
    <w:rsid w:val="00CE4502"/>
    <w:rsid w:val="00CE53C3"/>
    <w:rsid w:val="00CE5B5C"/>
    <w:rsid w:val="00CE63C4"/>
    <w:rsid w:val="00CE6A71"/>
    <w:rsid w:val="00CE74FE"/>
    <w:rsid w:val="00CF02A6"/>
    <w:rsid w:val="00CF02E9"/>
    <w:rsid w:val="00CF116F"/>
    <w:rsid w:val="00CF4F67"/>
    <w:rsid w:val="00CF50E0"/>
    <w:rsid w:val="00CF5C71"/>
    <w:rsid w:val="00CF689D"/>
    <w:rsid w:val="00CF7A3F"/>
    <w:rsid w:val="00CF7AB7"/>
    <w:rsid w:val="00CF7F03"/>
    <w:rsid w:val="00D001DF"/>
    <w:rsid w:val="00D016B2"/>
    <w:rsid w:val="00D02296"/>
    <w:rsid w:val="00D0236E"/>
    <w:rsid w:val="00D032B1"/>
    <w:rsid w:val="00D03C5A"/>
    <w:rsid w:val="00D03CB9"/>
    <w:rsid w:val="00D03E21"/>
    <w:rsid w:val="00D03E2A"/>
    <w:rsid w:val="00D042C1"/>
    <w:rsid w:val="00D059AB"/>
    <w:rsid w:val="00D060FB"/>
    <w:rsid w:val="00D07413"/>
    <w:rsid w:val="00D10B7F"/>
    <w:rsid w:val="00D11488"/>
    <w:rsid w:val="00D118EA"/>
    <w:rsid w:val="00D12F82"/>
    <w:rsid w:val="00D12FB5"/>
    <w:rsid w:val="00D149A6"/>
    <w:rsid w:val="00D15E77"/>
    <w:rsid w:val="00D20A19"/>
    <w:rsid w:val="00D216BB"/>
    <w:rsid w:val="00D21BCF"/>
    <w:rsid w:val="00D24FBF"/>
    <w:rsid w:val="00D2608B"/>
    <w:rsid w:val="00D26C27"/>
    <w:rsid w:val="00D26FC5"/>
    <w:rsid w:val="00D277E0"/>
    <w:rsid w:val="00D30ABC"/>
    <w:rsid w:val="00D30BAB"/>
    <w:rsid w:val="00D30F86"/>
    <w:rsid w:val="00D32731"/>
    <w:rsid w:val="00D334A2"/>
    <w:rsid w:val="00D34D6E"/>
    <w:rsid w:val="00D34F0E"/>
    <w:rsid w:val="00D35344"/>
    <w:rsid w:val="00D36CFA"/>
    <w:rsid w:val="00D376D8"/>
    <w:rsid w:val="00D40BAA"/>
    <w:rsid w:val="00D436B3"/>
    <w:rsid w:val="00D43811"/>
    <w:rsid w:val="00D44B66"/>
    <w:rsid w:val="00D4623D"/>
    <w:rsid w:val="00D46FBF"/>
    <w:rsid w:val="00D47008"/>
    <w:rsid w:val="00D5247A"/>
    <w:rsid w:val="00D53799"/>
    <w:rsid w:val="00D53FFE"/>
    <w:rsid w:val="00D56AF3"/>
    <w:rsid w:val="00D56D4E"/>
    <w:rsid w:val="00D57151"/>
    <w:rsid w:val="00D63C83"/>
    <w:rsid w:val="00D6431E"/>
    <w:rsid w:val="00D64F06"/>
    <w:rsid w:val="00D662F4"/>
    <w:rsid w:val="00D665A6"/>
    <w:rsid w:val="00D66F00"/>
    <w:rsid w:val="00D671AF"/>
    <w:rsid w:val="00D675DF"/>
    <w:rsid w:val="00D70188"/>
    <w:rsid w:val="00D7162A"/>
    <w:rsid w:val="00D71F54"/>
    <w:rsid w:val="00D72B17"/>
    <w:rsid w:val="00D75600"/>
    <w:rsid w:val="00D75C62"/>
    <w:rsid w:val="00D760A0"/>
    <w:rsid w:val="00D76331"/>
    <w:rsid w:val="00D77F78"/>
    <w:rsid w:val="00D82C7A"/>
    <w:rsid w:val="00D82EBD"/>
    <w:rsid w:val="00D830EE"/>
    <w:rsid w:val="00D851E2"/>
    <w:rsid w:val="00D857F0"/>
    <w:rsid w:val="00D86A02"/>
    <w:rsid w:val="00D87A80"/>
    <w:rsid w:val="00D87CCA"/>
    <w:rsid w:val="00D909A7"/>
    <w:rsid w:val="00D92006"/>
    <w:rsid w:val="00D92475"/>
    <w:rsid w:val="00D94626"/>
    <w:rsid w:val="00D9692B"/>
    <w:rsid w:val="00D96E2B"/>
    <w:rsid w:val="00D9709D"/>
    <w:rsid w:val="00D971B2"/>
    <w:rsid w:val="00DA0429"/>
    <w:rsid w:val="00DA045A"/>
    <w:rsid w:val="00DA1C47"/>
    <w:rsid w:val="00DA2C43"/>
    <w:rsid w:val="00DA519C"/>
    <w:rsid w:val="00DA6FA9"/>
    <w:rsid w:val="00DA73CE"/>
    <w:rsid w:val="00DB0E53"/>
    <w:rsid w:val="00DB339B"/>
    <w:rsid w:val="00DB5A7D"/>
    <w:rsid w:val="00DB5F6E"/>
    <w:rsid w:val="00DB6721"/>
    <w:rsid w:val="00DB6F2B"/>
    <w:rsid w:val="00DB6FE3"/>
    <w:rsid w:val="00DC24BD"/>
    <w:rsid w:val="00DC2BA5"/>
    <w:rsid w:val="00DC44CD"/>
    <w:rsid w:val="00DC4791"/>
    <w:rsid w:val="00DC582E"/>
    <w:rsid w:val="00DC66D8"/>
    <w:rsid w:val="00DD0062"/>
    <w:rsid w:val="00DD03E4"/>
    <w:rsid w:val="00DD071C"/>
    <w:rsid w:val="00DD37F6"/>
    <w:rsid w:val="00DD3B79"/>
    <w:rsid w:val="00DD40CC"/>
    <w:rsid w:val="00DD43EA"/>
    <w:rsid w:val="00DD4682"/>
    <w:rsid w:val="00DD4FC2"/>
    <w:rsid w:val="00DD5EBB"/>
    <w:rsid w:val="00DD6156"/>
    <w:rsid w:val="00DD68BD"/>
    <w:rsid w:val="00DD6DE4"/>
    <w:rsid w:val="00DD7697"/>
    <w:rsid w:val="00DD7BB0"/>
    <w:rsid w:val="00DE016A"/>
    <w:rsid w:val="00DE333D"/>
    <w:rsid w:val="00DE4183"/>
    <w:rsid w:val="00DE68D7"/>
    <w:rsid w:val="00DE6974"/>
    <w:rsid w:val="00DE6B0A"/>
    <w:rsid w:val="00DF1252"/>
    <w:rsid w:val="00DF1548"/>
    <w:rsid w:val="00DF1B8A"/>
    <w:rsid w:val="00DF6782"/>
    <w:rsid w:val="00E00A79"/>
    <w:rsid w:val="00E01FD8"/>
    <w:rsid w:val="00E039E0"/>
    <w:rsid w:val="00E04DEB"/>
    <w:rsid w:val="00E066A4"/>
    <w:rsid w:val="00E07BFD"/>
    <w:rsid w:val="00E10141"/>
    <w:rsid w:val="00E1069F"/>
    <w:rsid w:val="00E1327F"/>
    <w:rsid w:val="00E1464E"/>
    <w:rsid w:val="00E15540"/>
    <w:rsid w:val="00E173FE"/>
    <w:rsid w:val="00E17F73"/>
    <w:rsid w:val="00E21E26"/>
    <w:rsid w:val="00E21ED2"/>
    <w:rsid w:val="00E21FC3"/>
    <w:rsid w:val="00E22D5F"/>
    <w:rsid w:val="00E231A4"/>
    <w:rsid w:val="00E23228"/>
    <w:rsid w:val="00E25DD2"/>
    <w:rsid w:val="00E26E6D"/>
    <w:rsid w:val="00E27C5D"/>
    <w:rsid w:val="00E323E5"/>
    <w:rsid w:val="00E32CD7"/>
    <w:rsid w:val="00E33F6E"/>
    <w:rsid w:val="00E350C9"/>
    <w:rsid w:val="00E35F7E"/>
    <w:rsid w:val="00E3666D"/>
    <w:rsid w:val="00E370F0"/>
    <w:rsid w:val="00E4245B"/>
    <w:rsid w:val="00E42C60"/>
    <w:rsid w:val="00E43C6A"/>
    <w:rsid w:val="00E4492A"/>
    <w:rsid w:val="00E45186"/>
    <w:rsid w:val="00E46FDF"/>
    <w:rsid w:val="00E471BE"/>
    <w:rsid w:val="00E532AA"/>
    <w:rsid w:val="00E532EF"/>
    <w:rsid w:val="00E54D6F"/>
    <w:rsid w:val="00E57C7E"/>
    <w:rsid w:val="00E57E0E"/>
    <w:rsid w:val="00E613E6"/>
    <w:rsid w:val="00E62E08"/>
    <w:rsid w:val="00E6375F"/>
    <w:rsid w:val="00E64789"/>
    <w:rsid w:val="00E64978"/>
    <w:rsid w:val="00E65DBA"/>
    <w:rsid w:val="00E71BC6"/>
    <w:rsid w:val="00E721FB"/>
    <w:rsid w:val="00E75669"/>
    <w:rsid w:val="00E768A8"/>
    <w:rsid w:val="00E77A22"/>
    <w:rsid w:val="00E8094D"/>
    <w:rsid w:val="00E8256A"/>
    <w:rsid w:val="00E8365E"/>
    <w:rsid w:val="00E861A5"/>
    <w:rsid w:val="00E87291"/>
    <w:rsid w:val="00E877E9"/>
    <w:rsid w:val="00E87BB0"/>
    <w:rsid w:val="00E926C6"/>
    <w:rsid w:val="00E934BC"/>
    <w:rsid w:val="00E935D7"/>
    <w:rsid w:val="00E93B06"/>
    <w:rsid w:val="00E93F3E"/>
    <w:rsid w:val="00E95658"/>
    <w:rsid w:val="00E973C2"/>
    <w:rsid w:val="00EA15AA"/>
    <w:rsid w:val="00EA1E6C"/>
    <w:rsid w:val="00EA227A"/>
    <w:rsid w:val="00EA30F7"/>
    <w:rsid w:val="00EA341A"/>
    <w:rsid w:val="00EA40CC"/>
    <w:rsid w:val="00EA5789"/>
    <w:rsid w:val="00EA6FF1"/>
    <w:rsid w:val="00EA7A7B"/>
    <w:rsid w:val="00EB11E2"/>
    <w:rsid w:val="00EB1F9B"/>
    <w:rsid w:val="00EB53F1"/>
    <w:rsid w:val="00EB592A"/>
    <w:rsid w:val="00EB6055"/>
    <w:rsid w:val="00EB6224"/>
    <w:rsid w:val="00EB62B0"/>
    <w:rsid w:val="00EB75D6"/>
    <w:rsid w:val="00EC0136"/>
    <w:rsid w:val="00EC0953"/>
    <w:rsid w:val="00EC15E0"/>
    <w:rsid w:val="00EC1866"/>
    <w:rsid w:val="00EC21D6"/>
    <w:rsid w:val="00EC43BF"/>
    <w:rsid w:val="00EC53F3"/>
    <w:rsid w:val="00ED0A48"/>
    <w:rsid w:val="00ED3AF5"/>
    <w:rsid w:val="00ED5026"/>
    <w:rsid w:val="00ED5646"/>
    <w:rsid w:val="00ED5745"/>
    <w:rsid w:val="00ED735F"/>
    <w:rsid w:val="00EE2105"/>
    <w:rsid w:val="00EE292A"/>
    <w:rsid w:val="00EE2AB2"/>
    <w:rsid w:val="00EE4833"/>
    <w:rsid w:val="00EE58CB"/>
    <w:rsid w:val="00EE6709"/>
    <w:rsid w:val="00EE71A8"/>
    <w:rsid w:val="00EE746D"/>
    <w:rsid w:val="00EE7A42"/>
    <w:rsid w:val="00EF026A"/>
    <w:rsid w:val="00EF074A"/>
    <w:rsid w:val="00EF08A7"/>
    <w:rsid w:val="00EF14D8"/>
    <w:rsid w:val="00EF175C"/>
    <w:rsid w:val="00EF23E4"/>
    <w:rsid w:val="00EF3018"/>
    <w:rsid w:val="00EF3550"/>
    <w:rsid w:val="00EF4E5A"/>
    <w:rsid w:val="00EF533F"/>
    <w:rsid w:val="00EF6179"/>
    <w:rsid w:val="00EF61A0"/>
    <w:rsid w:val="00EF7034"/>
    <w:rsid w:val="00F006AB"/>
    <w:rsid w:val="00F01231"/>
    <w:rsid w:val="00F03B7A"/>
    <w:rsid w:val="00F03DB7"/>
    <w:rsid w:val="00F04F84"/>
    <w:rsid w:val="00F0586A"/>
    <w:rsid w:val="00F05BCA"/>
    <w:rsid w:val="00F05E01"/>
    <w:rsid w:val="00F06332"/>
    <w:rsid w:val="00F1053A"/>
    <w:rsid w:val="00F10A91"/>
    <w:rsid w:val="00F1179E"/>
    <w:rsid w:val="00F11E73"/>
    <w:rsid w:val="00F172C1"/>
    <w:rsid w:val="00F21B8B"/>
    <w:rsid w:val="00F21CCB"/>
    <w:rsid w:val="00F2201F"/>
    <w:rsid w:val="00F24664"/>
    <w:rsid w:val="00F259CA"/>
    <w:rsid w:val="00F26680"/>
    <w:rsid w:val="00F27C2E"/>
    <w:rsid w:val="00F27F8D"/>
    <w:rsid w:val="00F34AAA"/>
    <w:rsid w:val="00F35EDA"/>
    <w:rsid w:val="00F36151"/>
    <w:rsid w:val="00F3708D"/>
    <w:rsid w:val="00F37D43"/>
    <w:rsid w:val="00F37F06"/>
    <w:rsid w:val="00F4043C"/>
    <w:rsid w:val="00F4052E"/>
    <w:rsid w:val="00F4078B"/>
    <w:rsid w:val="00F41397"/>
    <w:rsid w:val="00F4224F"/>
    <w:rsid w:val="00F42950"/>
    <w:rsid w:val="00F457FF"/>
    <w:rsid w:val="00F45B2F"/>
    <w:rsid w:val="00F50354"/>
    <w:rsid w:val="00F50FCF"/>
    <w:rsid w:val="00F510E8"/>
    <w:rsid w:val="00F52D76"/>
    <w:rsid w:val="00F53352"/>
    <w:rsid w:val="00F5626F"/>
    <w:rsid w:val="00F562D6"/>
    <w:rsid w:val="00F56D56"/>
    <w:rsid w:val="00F5799F"/>
    <w:rsid w:val="00F60D76"/>
    <w:rsid w:val="00F61350"/>
    <w:rsid w:val="00F63FA6"/>
    <w:rsid w:val="00F704B5"/>
    <w:rsid w:val="00F70D1B"/>
    <w:rsid w:val="00F725AD"/>
    <w:rsid w:val="00F734DB"/>
    <w:rsid w:val="00F76669"/>
    <w:rsid w:val="00F7740F"/>
    <w:rsid w:val="00F7761B"/>
    <w:rsid w:val="00F77E1B"/>
    <w:rsid w:val="00F80BE6"/>
    <w:rsid w:val="00F81815"/>
    <w:rsid w:val="00F823FF"/>
    <w:rsid w:val="00F8262E"/>
    <w:rsid w:val="00F82DB2"/>
    <w:rsid w:val="00F82F2D"/>
    <w:rsid w:val="00F83367"/>
    <w:rsid w:val="00F84A32"/>
    <w:rsid w:val="00F85A18"/>
    <w:rsid w:val="00F91742"/>
    <w:rsid w:val="00F920F1"/>
    <w:rsid w:val="00F92919"/>
    <w:rsid w:val="00F92B80"/>
    <w:rsid w:val="00F92CC6"/>
    <w:rsid w:val="00F93B35"/>
    <w:rsid w:val="00F94156"/>
    <w:rsid w:val="00F94583"/>
    <w:rsid w:val="00F947C8"/>
    <w:rsid w:val="00F94A52"/>
    <w:rsid w:val="00F95590"/>
    <w:rsid w:val="00F95858"/>
    <w:rsid w:val="00F95F3B"/>
    <w:rsid w:val="00F96D22"/>
    <w:rsid w:val="00F97080"/>
    <w:rsid w:val="00F9745A"/>
    <w:rsid w:val="00FA4501"/>
    <w:rsid w:val="00FA6E06"/>
    <w:rsid w:val="00FB0131"/>
    <w:rsid w:val="00FB0165"/>
    <w:rsid w:val="00FB198B"/>
    <w:rsid w:val="00FB2394"/>
    <w:rsid w:val="00FB362B"/>
    <w:rsid w:val="00FB44A1"/>
    <w:rsid w:val="00FB5228"/>
    <w:rsid w:val="00FB624E"/>
    <w:rsid w:val="00FB6B85"/>
    <w:rsid w:val="00FB7270"/>
    <w:rsid w:val="00FB7997"/>
    <w:rsid w:val="00FB7D0B"/>
    <w:rsid w:val="00FC06C3"/>
    <w:rsid w:val="00FC17AF"/>
    <w:rsid w:val="00FC2DBC"/>
    <w:rsid w:val="00FC34E9"/>
    <w:rsid w:val="00FC3891"/>
    <w:rsid w:val="00FC466B"/>
    <w:rsid w:val="00FC4CB4"/>
    <w:rsid w:val="00FC69B6"/>
    <w:rsid w:val="00FC75BD"/>
    <w:rsid w:val="00FC75C8"/>
    <w:rsid w:val="00FD0D7E"/>
    <w:rsid w:val="00FD192F"/>
    <w:rsid w:val="00FD4EE6"/>
    <w:rsid w:val="00FE053D"/>
    <w:rsid w:val="00FE0562"/>
    <w:rsid w:val="00FE09F8"/>
    <w:rsid w:val="00FE3D9E"/>
    <w:rsid w:val="00FE4668"/>
    <w:rsid w:val="00FE5226"/>
    <w:rsid w:val="00FE54DB"/>
    <w:rsid w:val="00FE67E5"/>
    <w:rsid w:val="00FE6B42"/>
    <w:rsid w:val="00FE7298"/>
    <w:rsid w:val="00FE7D55"/>
    <w:rsid w:val="00FE7DA9"/>
    <w:rsid w:val="00FF0C8E"/>
    <w:rsid w:val="00FF1C8A"/>
    <w:rsid w:val="00FF3115"/>
    <w:rsid w:val="00FF333A"/>
    <w:rsid w:val="00FF3543"/>
    <w:rsid w:val="00FF3BFB"/>
    <w:rsid w:val="00FF440D"/>
    <w:rsid w:val="00FF54E6"/>
    <w:rsid w:val="00FF5C71"/>
    <w:rsid w:val="00FF63D5"/>
    <w:rsid w:val="00FF7167"/>
    <w:rsid w:val="00FF7F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2FB77E47-5EA5-4E75-AE72-75C449F7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43811"/>
    <w:pPr>
      <w:keepNext/>
      <w:keepLines/>
      <w:spacing w:before="240" w:after="0"/>
      <w:outlineLvl w:val="0"/>
    </w:pPr>
    <w:rPr>
      <w:rFonts w:ascii="Verdana" w:eastAsiaTheme="majorEastAsia" w:hAnsi="Verdana" w:cstheme="majorBidi"/>
      <w:b/>
      <w:i/>
      <w:color w:val="808080" w:themeColor="background1" w:themeShade="80"/>
      <w:sz w:val="28"/>
      <w:szCs w:val="32"/>
    </w:rPr>
  </w:style>
  <w:style w:type="paragraph" w:styleId="Kop2">
    <w:name w:val="heading 2"/>
    <w:basedOn w:val="Standaard"/>
    <w:next w:val="Standaard"/>
    <w:link w:val="Kop2Char"/>
    <w:uiPriority w:val="9"/>
    <w:unhideWhenUsed/>
    <w:qFormat/>
    <w:rsid w:val="00D43811"/>
    <w:pPr>
      <w:keepNext/>
      <w:keepLines/>
      <w:spacing w:after="0"/>
      <w:outlineLvl w:val="1"/>
    </w:pPr>
    <w:rPr>
      <w:rFonts w:ascii="Verdana" w:eastAsiaTheme="majorEastAsia" w:hAnsi="Verdana" w:cstheme="majorBidi"/>
      <w:b/>
      <w:sz w:val="20"/>
      <w:szCs w:val="26"/>
    </w:rPr>
  </w:style>
  <w:style w:type="paragraph" w:styleId="Kop3">
    <w:name w:val="heading 3"/>
    <w:basedOn w:val="Standaard"/>
    <w:next w:val="Standaard"/>
    <w:link w:val="Kop3Char"/>
    <w:uiPriority w:val="9"/>
    <w:unhideWhenUsed/>
    <w:qFormat/>
    <w:rsid w:val="00C33364"/>
    <w:pPr>
      <w:keepNext/>
      <w:keepLines/>
      <w:spacing w:after="0"/>
      <w:outlineLvl w:val="2"/>
    </w:pPr>
    <w:rPr>
      <w:rFonts w:ascii="Verdana" w:eastAsiaTheme="majorEastAsia" w:hAnsi="Verdana" w:cstheme="majorBidi"/>
      <w:sz w:val="20"/>
      <w:szCs w:val="24"/>
      <w:u w:val="singl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43811"/>
    <w:rPr>
      <w:strike w:val="0"/>
      <w:dstrike w:val="0"/>
      <w:color w:val="2079AB"/>
      <w:u w:val="none"/>
      <w:effect w:val="none"/>
    </w:rPr>
  </w:style>
  <w:style w:type="paragraph" w:styleId="Geenafstand">
    <w:name w:val="No Spacing"/>
    <w:link w:val="GeenafstandChar"/>
    <w:uiPriority w:val="1"/>
    <w:qFormat/>
    <w:rsid w:val="00D43811"/>
    <w:pPr>
      <w:spacing w:after="0" w:line="240" w:lineRule="auto"/>
    </w:pPr>
    <w:rPr>
      <w:rFonts w:ascii="Verdana" w:eastAsiaTheme="minorEastAsia" w:hAnsi="Verdana"/>
      <w:sz w:val="20"/>
      <w:lang w:eastAsia="nl-NL"/>
    </w:rPr>
  </w:style>
  <w:style w:type="character" w:customStyle="1" w:styleId="GeenafstandChar">
    <w:name w:val="Geen afstand Char"/>
    <w:basedOn w:val="Standaardalinea-lettertype"/>
    <w:link w:val="Geenafstand"/>
    <w:uiPriority w:val="1"/>
    <w:rsid w:val="00D43811"/>
    <w:rPr>
      <w:rFonts w:ascii="Verdana" w:eastAsiaTheme="minorEastAsia" w:hAnsi="Verdana"/>
      <w:sz w:val="20"/>
      <w:lang w:eastAsia="nl-NL"/>
    </w:rPr>
  </w:style>
  <w:style w:type="character" w:customStyle="1" w:styleId="Kop1Char">
    <w:name w:val="Kop 1 Char"/>
    <w:basedOn w:val="Standaardalinea-lettertype"/>
    <w:link w:val="Kop1"/>
    <w:uiPriority w:val="9"/>
    <w:rsid w:val="00D43811"/>
    <w:rPr>
      <w:rFonts w:ascii="Verdana" w:eastAsiaTheme="majorEastAsia" w:hAnsi="Verdana" w:cstheme="majorBidi"/>
      <w:b/>
      <w:i/>
      <w:color w:val="808080" w:themeColor="background1" w:themeShade="80"/>
      <w:sz w:val="28"/>
      <w:szCs w:val="32"/>
    </w:rPr>
  </w:style>
  <w:style w:type="character" w:customStyle="1" w:styleId="Kop2Char">
    <w:name w:val="Kop 2 Char"/>
    <w:basedOn w:val="Standaardalinea-lettertype"/>
    <w:link w:val="Kop2"/>
    <w:uiPriority w:val="9"/>
    <w:rsid w:val="00D43811"/>
    <w:rPr>
      <w:rFonts w:ascii="Verdana" w:eastAsiaTheme="majorEastAsia" w:hAnsi="Verdana" w:cstheme="majorBidi"/>
      <w:b/>
      <w:sz w:val="20"/>
      <w:szCs w:val="26"/>
    </w:rPr>
  </w:style>
  <w:style w:type="paragraph" w:styleId="Kopvaninhoudsopgave">
    <w:name w:val="TOC Heading"/>
    <w:basedOn w:val="Kop1"/>
    <w:next w:val="Standaard"/>
    <w:uiPriority w:val="39"/>
    <w:unhideWhenUsed/>
    <w:qFormat/>
    <w:rsid w:val="00D43811"/>
    <w:pPr>
      <w:outlineLvl w:val="9"/>
    </w:pPr>
    <w:rPr>
      <w:rFonts w:asciiTheme="majorHAnsi" w:hAnsiTheme="majorHAnsi"/>
      <w:b w:val="0"/>
      <w:i w:val="0"/>
      <w:color w:val="BF8F00" w:themeColor="accent1" w:themeShade="BF"/>
      <w:sz w:val="32"/>
      <w:lang w:eastAsia="nl-NL"/>
    </w:rPr>
  </w:style>
  <w:style w:type="paragraph" w:styleId="Inhopg1">
    <w:name w:val="toc 1"/>
    <w:basedOn w:val="Standaard"/>
    <w:next w:val="Standaard"/>
    <w:autoRedefine/>
    <w:uiPriority w:val="39"/>
    <w:unhideWhenUsed/>
    <w:rsid w:val="00D43811"/>
    <w:pPr>
      <w:spacing w:after="100"/>
    </w:pPr>
  </w:style>
  <w:style w:type="paragraph" w:styleId="Koptekst">
    <w:name w:val="header"/>
    <w:basedOn w:val="Standaard"/>
    <w:link w:val="KoptekstChar"/>
    <w:uiPriority w:val="99"/>
    <w:unhideWhenUsed/>
    <w:rsid w:val="00C815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156D"/>
  </w:style>
  <w:style w:type="paragraph" w:styleId="Voettekst">
    <w:name w:val="footer"/>
    <w:basedOn w:val="Standaard"/>
    <w:link w:val="VoettekstChar"/>
    <w:uiPriority w:val="99"/>
    <w:unhideWhenUsed/>
    <w:rsid w:val="00C815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156D"/>
  </w:style>
  <w:style w:type="paragraph" w:styleId="Inhopg2">
    <w:name w:val="toc 2"/>
    <w:basedOn w:val="Standaard"/>
    <w:next w:val="Standaard"/>
    <w:autoRedefine/>
    <w:uiPriority w:val="39"/>
    <w:unhideWhenUsed/>
    <w:rsid w:val="00CF689D"/>
    <w:pPr>
      <w:spacing w:after="100"/>
      <w:ind w:left="220"/>
    </w:pPr>
  </w:style>
  <w:style w:type="character" w:customStyle="1" w:styleId="Kop3Char">
    <w:name w:val="Kop 3 Char"/>
    <w:basedOn w:val="Standaardalinea-lettertype"/>
    <w:link w:val="Kop3"/>
    <w:uiPriority w:val="9"/>
    <w:rsid w:val="00C33364"/>
    <w:rPr>
      <w:rFonts w:ascii="Verdana" w:eastAsiaTheme="majorEastAsia" w:hAnsi="Verdana" w:cstheme="majorBidi"/>
      <w:sz w:val="20"/>
      <w:szCs w:val="24"/>
      <w:u w:val="single"/>
    </w:rPr>
  </w:style>
  <w:style w:type="table" w:styleId="Tabelraster">
    <w:name w:val="Table Grid"/>
    <w:basedOn w:val="Standaardtabel"/>
    <w:uiPriority w:val="39"/>
    <w:rsid w:val="000E0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4">
    <w:name w:val="Grid Table 4 Accent 4"/>
    <w:basedOn w:val="Standaardtabel"/>
    <w:uiPriority w:val="49"/>
    <w:rsid w:val="000E002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lontekst">
    <w:name w:val="Balloon Text"/>
    <w:basedOn w:val="Standaard"/>
    <w:link w:val="BallontekstChar"/>
    <w:uiPriority w:val="99"/>
    <w:semiHidden/>
    <w:unhideWhenUsed/>
    <w:rsid w:val="005B40F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B40FC"/>
    <w:rPr>
      <w:rFonts w:ascii="Segoe UI" w:hAnsi="Segoe UI" w:cs="Segoe UI"/>
      <w:sz w:val="18"/>
      <w:szCs w:val="18"/>
    </w:rPr>
  </w:style>
  <w:style w:type="paragraph" w:styleId="Bijschrift">
    <w:name w:val="caption"/>
    <w:basedOn w:val="Standaard"/>
    <w:next w:val="Standaard"/>
    <w:uiPriority w:val="35"/>
    <w:unhideWhenUsed/>
    <w:qFormat/>
    <w:rsid w:val="00B17ED4"/>
    <w:pPr>
      <w:spacing w:after="200" w:line="240" w:lineRule="auto"/>
    </w:pPr>
    <w:rPr>
      <w:i/>
      <w:iCs/>
      <w:color w:val="44546A" w:themeColor="text2"/>
      <w:sz w:val="18"/>
      <w:szCs w:val="18"/>
    </w:rPr>
  </w:style>
  <w:style w:type="paragraph" w:styleId="Lijstalinea">
    <w:name w:val="List Paragraph"/>
    <w:basedOn w:val="Standaard"/>
    <w:uiPriority w:val="34"/>
    <w:qFormat/>
    <w:rsid w:val="0088656E"/>
    <w:pPr>
      <w:ind w:left="720"/>
      <w:contextualSpacing/>
    </w:pPr>
  </w:style>
  <w:style w:type="table" w:styleId="Onopgemaaktetabel5">
    <w:name w:val="Plain Table 5"/>
    <w:basedOn w:val="Standaardtabel"/>
    <w:uiPriority w:val="45"/>
    <w:rsid w:val="00891EF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1licht">
    <w:name w:val="List Table 1 Light"/>
    <w:basedOn w:val="Standaardtabel"/>
    <w:uiPriority w:val="46"/>
    <w:rsid w:val="000919E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3">
    <w:name w:val="Grid Table 3"/>
    <w:basedOn w:val="Standaardtabel"/>
    <w:uiPriority w:val="48"/>
    <w:rsid w:val="008256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rasterlicht">
    <w:name w:val="Grid Table Light"/>
    <w:basedOn w:val="Standaardtabel"/>
    <w:uiPriority w:val="40"/>
    <w:rsid w:val="008256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981F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9953D1"/>
    <w:pPr>
      <w:autoSpaceDE w:val="0"/>
      <w:autoSpaceDN w:val="0"/>
      <w:adjustRightInd w:val="0"/>
      <w:spacing w:after="0" w:line="240" w:lineRule="auto"/>
    </w:pPr>
    <w:rPr>
      <w:rFonts w:ascii="Times New Roman" w:hAnsi="Times New Roman" w:cs="Times New Roman"/>
      <w:color w:val="000000"/>
      <w:sz w:val="24"/>
      <w:szCs w:val="24"/>
    </w:rPr>
  </w:style>
  <w:style w:type="table" w:styleId="Rastertabel1licht-Accent4">
    <w:name w:val="Grid Table 1 Light Accent 4"/>
    <w:basedOn w:val="Standaardtabel"/>
    <w:uiPriority w:val="46"/>
    <w:rsid w:val="0059650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4-Accent3">
    <w:name w:val="Grid Table 4 Accent 3"/>
    <w:basedOn w:val="Standaardtabel"/>
    <w:uiPriority w:val="49"/>
    <w:rsid w:val="00A407FD"/>
    <w:pPr>
      <w:spacing w:after="0" w:line="240" w:lineRule="auto"/>
    </w:pPr>
    <w:tblPr>
      <w:tblStyleRowBandSize w:val="1"/>
      <w:tblStyleColBandSize w:val="1"/>
      <w:tblBorders>
        <w:top w:val="single" w:sz="4" w:space="0" w:color="D8D8D8" w:themeColor="accent3" w:themeTint="99"/>
        <w:left w:val="single" w:sz="4" w:space="0" w:color="D8D8D8" w:themeColor="accent3" w:themeTint="99"/>
        <w:bottom w:val="single" w:sz="4" w:space="0" w:color="D8D8D8" w:themeColor="accent3" w:themeTint="99"/>
        <w:right w:val="single" w:sz="4" w:space="0" w:color="D8D8D8" w:themeColor="accent3" w:themeTint="99"/>
        <w:insideH w:val="single" w:sz="4" w:space="0" w:color="D8D8D8" w:themeColor="accent3" w:themeTint="99"/>
        <w:insideV w:val="single" w:sz="4" w:space="0" w:color="D8D8D8" w:themeColor="accent3" w:themeTint="99"/>
      </w:tblBorders>
    </w:tblPr>
    <w:tblStylePr w:type="firstRow">
      <w:rPr>
        <w:b/>
        <w:bCs/>
        <w:color w:val="FFFFFF" w:themeColor="background1"/>
      </w:rPr>
      <w:tblPr/>
      <w:tcPr>
        <w:tcBorders>
          <w:top w:val="single" w:sz="4" w:space="0" w:color="BFBFBF" w:themeColor="accent3"/>
          <w:left w:val="single" w:sz="4" w:space="0" w:color="BFBFBF" w:themeColor="accent3"/>
          <w:bottom w:val="single" w:sz="4" w:space="0" w:color="BFBFBF" w:themeColor="accent3"/>
          <w:right w:val="single" w:sz="4" w:space="0" w:color="BFBFBF" w:themeColor="accent3"/>
          <w:insideH w:val="nil"/>
          <w:insideV w:val="nil"/>
        </w:tcBorders>
        <w:shd w:val="clear" w:color="auto" w:fill="BFBFBF" w:themeFill="accent3"/>
      </w:tcPr>
    </w:tblStylePr>
    <w:tblStylePr w:type="lastRow">
      <w:rPr>
        <w:b/>
        <w:bCs/>
      </w:rPr>
      <w:tblPr/>
      <w:tcPr>
        <w:tcBorders>
          <w:top w:val="double" w:sz="4" w:space="0" w:color="BFBFBF" w:themeColor="accent3"/>
        </w:tcBorders>
      </w:tcPr>
    </w:tblStylePr>
    <w:tblStylePr w:type="firstCol">
      <w:rPr>
        <w:b/>
        <w:bCs/>
      </w:rPr>
    </w:tblStylePr>
    <w:tblStylePr w:type="lastCol">
      <w:rPr>
        <w:b/>
        <w:bCs/>
      </w:rPr>
    </w:tblStylePr>
    <w:tblStylePr w:type="band1Vert">
      <w:tblPr/>
      <w:tcPr>
        <w:shd w:val="clear" w:color="auto" w:fill="F2F2F2" w:themeFill="accent3" w:themeFillTint="33"/>
      </w:tcPr>
    </w:tblStylePr>
    <w:tblStylePr w:type="band1Horz">
      <w:tblPr/>
      <w:tcPr>
        <w:shd w:val="clear" w:color="auto" w:fill="F2F2F2" w:themeFill="accent3" w:themeFillTint="33"/>
      </w:tcPr>
    </w:tblStylePr>
  </w:style>
  <w:style w:type="paragraph" w:styleId="Inhopg3">
    <w:name w:val="toc 3"/>
    <w:basedOn w:val="Standaard"/>
    <w:next w:val="Standaard"/>
    <w:autoRedefine/>
    <w:uiPriority w:val="39"/>
    <w:unhideWhenUsed/>
    <w:rsid w:val="002302A4"/>
    <w:pPr>
      <w:tabs>
        <w:tab w:val="right" w:leader="dot" w:pos="9062"/>
      </w:tabs>
      <w:spacing w:after="100"/>
      <w:ind w:left="440"/>
    </w:pPr>
    <w:rPr>
      <w:noProof/>
    </w:rPr>
  </w:style>
  <w:style w:type="table" w:styleId="Rastertabel4-Accent2">
    <w:name w:val="Grid Table 4 Accent 2"/>
    <w:basedOn w:val="Standaardtabel"/>
    <w:uiPriority w:val="49"/>
    <w:rsid w:val="000A6119"/>
    <w:pPr>
      <w:spacing w:after="0" w:line="240" w:lineRule="auto"/>
    </w:pPr>
    <w:tblPr>
      <w:tblStyleRowBandSize w:val="1"/>
      <w:tblStyleColBandSize w:val="1"/>
      <w:tblBorders>
        <w:top w:val="single" w:sz="4" w:space="0" w:color="B2B2B2" w:themeColor="accent2" w:themeTint="99"/>
        <w:left w:val="single" w:sz="4" w:space="0" w:color="B2B2B2" w:themeColor="accent2" w:themeTint="99"/>
        <w:bottom w:val="single" w:sz="4" w:space="0" w:color="B2B2B2" w:themeColor="accent2" w:themeTint="99"/>
        <w:right w:val="single" w:sz="4" w:space="0" w:color="B2B2B2" w:themeColor="accent2" w:themeTint="99"/>
        <w:insideH w:val="single" w:sz="4" w:space="0" w:color="B2B2B2" w:themeColor="accent2" w:themeTint="99"/>
        <w:insideV w:val="single" w:sz="4" w:space="0" w:color="B2B2B2" w:themeColor="accent2" w:themeTint="99"/>
      </w:tblBorders>
    </w:tblPr>
    <w:tblStylePr w:type="firstRow">
      <w:rPr>
        <w:b/>
        <w:bCs/>
        <w:color w:val="FFFFFF" w:themeColor="background1"/>
      </w:rPr>
      <w:tblPr/>
      <w:tcPr>
        <w:tcBorders>
          <w:top w:val="single" w:sz="4" w:space="0" w:color="7F7F7F" w:themeColor="accent2"/>
          <w:left w:val="single" w:sz="4" w:space="0" w:color="7F7F7F" w:themeColor="accent2"/>
          <w:bottom w:val="single" w:sz="4" w:space="0" w:color="7F7F7F" w:themeColor="accent2"/>
          <w:right w:val="single" w:sz="4" w:space="0" w:color="7F7F7F" w:themeColor="accent2"/>
          <w:insideH w:val="nil"/>
          <w:insideV w:val="nil"/>
        </w:tcBorders>
        <w:shd w:val="clear" w:color="auto" w:fill="7F7F7F" w:themeFill="accent2"/>
      </w:tcPr>
    </w:tblStylePr>
    <w:tblStylePr w:type="lastRow">
      <w:rPr>
        <w:b/>
        <w:bCs/>
      </w:rPr>
      <w:tblPr/>
      <w:tcPr>
        <w:tcBorders>
          <w:top w:val="double" w:sz="4" w:space="0" w:color="7F7F7F"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Rastertabel2-Accent2">
    <w:name w:val="Grid Table 2 Accent 2"/>
    <w:basedOn w:val="Standaardtabel"/>
    <w:uiPriority w:val="47"/>
    <w:rsid w:val="008D0F35"/>
    <w:pPr>
      <w:spacing w:after="0" w:line="240" w:lineRule="auto"/>
    </w:pPr>
    <w:tblPr>
      <w:tblStyleRowBandSize w:val="1"/>
      <w:tblStyleColBandSize w:val="1"/>
      <w:tblBorders>
        <w:top w:val="single" w:sz="2" w:space="0" w:color="B2B2B2" w:themeColor="accent2" w:themeTint="99"/>
        <w:bottom w:val="single" w:sz="2" w:space="0" w:color="B2B2B2" w:themeColor="accent2" w:themeTint="99"/>
        <w:insideH w:val="single" w:sz="2" w:space="0" w:color="B2B2B2" w:themeColor="accent2" w:themeTint="99"/>
        <w:insideV w:val="single" w:sz="2" w:space="0" w:color="B2B2B2" w:themeColor="accent2" w:themeTint="99"/>
      </w:tblBorders>
    </w:tblPr>
    <w:tblStylePr w:type="firstRow">
      <w:rPr>
        <w:b/>
        <w:bCs/>
      </w:rPr>
      <w:tblPr/>
      <w:tcPr>
        <w:tcBorders>
          <w:top w:val="nil"/>
          <w:bottom w:val="single" w:sz="12" w:space="0" w:color="B2B2B2" w:themeColor="accent2" w:themeTint="99"/>
          <w:insideH w:val="nil"/>
          <w:insideV w:val="nil"/>
        </w:tcBorders>
        <w:shd w:val="clear" w:color="auto" w:fill="FFFFFF" w:themeFill="background1"/>
      </w:tcPr>
    </w:tblStylePr>
    <w:tblStylePr w:type="lastRow">
      <w:rPr>
        <w:b/>
        <w:bCs/>
      </w:rPr>
      <w:tblPr/>
      <w:tcPr>
        <w:tcBorders>
          <w:top w:val="double" w:sz="2" w:space="0" w:color="B2B2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emiddeldelijst2-accent1">
    <w:name w:val="Medium List 2 Accent 1"/>
    <w:basedOn w:val="Standaardtabel"/>
    <w:uiPriority w:val="66"/>
    <w:rsid w:val="002D6F1A"/>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single" w:sz="8" w:space="0" w:color="FFC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nopgemaaktetabel3">
    <w:name w:val="Plain Table 3"/>
    <w:basedOn w:val="Standaardtabel"/>
    <w:uiPriority w:val="43"/>
    <w:rsid w:val="00407B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8E02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3">
    <w:name w:val="Grid Table 2 Accent 3"/>
    <w:basedOn w:val="Standaardtabel"/>
    <w:uiPriority w:val="47"/>
    <w:rsid w:val="008E02AA"/>
    <w:pPr>
      <w:spacing w:after="0" w:line="240" w:lineRule="auto"/>
    </w:pPr>
    <w:tblPr>
      <w:tblStyleRowBandSize w:val="1"/>
      <w:tblStyleColBandSize w:val="1"/>
      <w:tblBorders>
        <w:top w:val="single" w:sz="2" w:space="0" w:color="D8D8D8" w:themeColor="accent3" w:themeTint="99"/>
        <w:bottom w:val="single" w:sz="2" w:space="0" w:color="D8D8D8" w:themeColor="accent3" w:themeTint="99"/>
        <w:insideH w:val="single" w:sz="2" w:space="0" w:color="D8D8D8" w:themeColor="accent3" w:themeTint="99"/>
        <w:insideV w:val="single" w:sz="2" w:space="0" w:color="D8D8D8" w:themeColor="accent3" w:themeTint="99"/>
      </w:tblBorders>
    </w:tblPr>
    <w:tblStylePr w:type="firstRow">
      <w:rPr>
        <w:b/>
        <w:bCs/>
      </w:rPr>
      <w:tblPr/>
      <w:tcPr>
        <w:tcBorders>
          <w:top w:val="nil"/>
          <w:bottom w:val="single" w:sz="12" w:space="0" w:color="D8D8D8" w:themeColor="accent3" w:themeTint="99"/>
          <w:insideH w:val="nil"/>
          <w:insideV w:val="nil"/>
        </w:tcBorders>
        <w:shd w:val="clear" w:color="auto" w:fill="FFFFFF" w:themeFill="background1"/>
      </w:tcPr>
    </w:tblStylePr>
    <w:tblStylePr w:type="lastRow">
      <w:rPr>
        <w:b/>
        <w:bCs/>
      </w:rPr>
      <w:tblPr/>
      <w:tcPr>
        <w:tcBorders>
          <w:top w:val="double" w:sz="2" w:space="0" w:color="D8D8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3" w:themeFillTint="33"/>
      </w:tcPr>
    </w:tblStylePr>
    <w:tblStylePr w:type="band1Horz">
      <w:tblPr/>
      <w:tcPr>
        <w:shd w:val="clear" w:color="auto" w:fill="F2F2F2" w:themeFill="accent3" w:themeFillTint="33"/>
      </w:tcPr>
    </w:tblStylePr>
  </w:style>
  <w:style w:type="table" w:styleId="Rastertabel6kleurrijk-Accent3">
    <w:name w:val="Grid Table 6 Colorful Accent 3"/>
    <w:basedOn w:val="Standaardtabel"/>
    <w:uiPriority w:val="51"/>
    <w:rsid w:val="008232D7"/>
    <w:pPr>
      <w:spacing w:after="0" w:line="240" w:lineRule="auto"/>
    </w:pPr>
    <w:rPr>
      <w:color w:val="8F8F8F" w:themeColor="accent3" w:themeShade="BF"/>
    </w:rPr>
    <w:tblPr>
      <w:tblStyleRowBandSize w:val="1"/>
      <w:tblStyleColBandSize w:val="1"/>
      <w:tblBorders>
        <w:top w:val="single" w:sz="4" w:space="0" w:color="D8D8D8" w:themeColor="accent3" w:themeTint="99"/>
        <w:left w:val="single" w:sz="4" w:space="0" w:color="D8D8D8" w:themeColor="accent3" w:themeTint="99"/>
        <w:bottom w:val="single" w:sz="4" w:space="0" w:color="D8D8D8" w:themeColor="accent3" w:themeTint="99"/>
        <w:right w:val="single" w:sz="4" w:space="0" w:color="D8D8D8" w:themeColor="accent3" w:themeTint="99"/>
        <w:insideH w:val="single" w:sz="4" w:space="0" w:color="D8D8D8" w:themeColor="accent3" w:themeTint="99"/>
        <w:insideV w:val="single" w:sz="4" w:space="0" w:color="D8D8D8" w:themeColor="accent3" w:themeTint="99"/>
      </w:tblBorders>
    </w:tblPr>
    <w:tblStylePr w:type="firstRow">
      <w:rPr>
        <w:b/>
        <w:bCs/>
      </w:rPr>
      <w:tblPr/>
      <w:tcPr>
        <w:tcBorders>
          <w:bottom w:val="single" w:sz="12" w:space="0" w:color="D8D8D8" w:themeColor="accent3" w:themeTint="99"/>
        </w:tcBorders>
      </w:tcPr>
    </w:tblStylePr>
    <w:tblStylePr w:type="lastRow">
      <w:rPr>
        <w:b/>
        <w:bCs/>
      </w:rPr>
      <w:tblPr/>
      <w:tcPr>
        <w:tcBorders>
          <w:top w:val="double" w:sz="4" w:space="0" w:color="D8D8D8" w:themeColor="accent3" w:themeTint="99"/>
        </w:tcBorders>
      </w:tcPr>
    </w:tblStylePr>
    <w:tblStylePr w:type="firstCol">
      <w:rPr>
        <w:b/>
        <w:bCs/>
      </w:rPr>
    </w:tblStylePr>
    <w:tblStylePr w:type="lastCol">
      <w:rPr>
        <w:b/>
        <w:bCs/>
      </w:rPr>
    </w:tblStylePr>
    <w:tblStylePr w:type="band1Vert">
      <w:tblPr/>
      <w:tcPr>
        <w:shd w:val="clear" w:color="auto" w:fill="F2F2F2" w:themeFill="accent3" w:themeFillTint="33"/>
      </w:tcPr>
    </w:tblStylePr>
    <w:tblStylePr w:type="band1Horz">
      <w:tblPr/>
      <w:tcPr>
        <w:shd w:val="clear" w:color="auto" w:fill="F2F2F2"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506">
      <w:bodyDiv w:val="1"/>
      <w:marLeft w:val="0"/>
      <w:marRight w:val="0"/>
      <w:marTop w:val="0"/>
      <w:marBottom w:val="0"/>
      <w:divBdr>
        <w:top w:val="none" w:sz="0" w:space="0" w:color="auto"/>
        <w:left w:val="none" w:sz="0" w:space="0" w:color="auto"/>
        <w:bottom w:val="none" w:sz="0" w:space="0" w:color="auto"/>
        <w:right w:val="none" w:sz="0" w:space="0" w:color="auto"/>
      </w:divBdr>
      <w:divsChild>
        <w:div w:id="2015105018">
          <w:marLeft w:val="547"/>
          <w:marRight w:val="0"/>
          <w:marTop w:val="400"/>
          <w:marBottom w:val="0"/>
          <w:divBdr>
            <w:top w:val="none" w:sz="0" w:space="0" w:color="auto"/>
            <w:left w:val="none" w:sz="0" w:space="0" w:color="auto"/>
            <w:bottom w:val="none" w:sz="0" w:space="0" w:color="auto"/>
            <w:right w:val="none" w:sz="0" w:space="0" w:color="auto"/>
          </w:divBdr>
        </w:div>
      </w:divsChild>
    </w:div>
    <w:div w:id="23868303">
      <w:bodyDiv w:val="1"/>
      <w:marLeft w:val="0"/>
      <w:marRight w:val="0"/>
      <w:marTop w:val="0"/>
      <w:marBottom w:val="0"/>
      <w:divBdr>
        <w:top w:val="none" w:sz="0" w:space="0" w:color="auto"/>
        <w:left w:val="none" w:sz="0" w:space="0" w:color="auto"/>
        <w:bottom w:val="none" w:sz="0" w:space="0" w:color="auto"/>
        <w:right w:val="none" w:sz="0" w:space="0" w:color="auto"/>
      </w:divBdr>
      <w:divsChild>
        <w:div w:id="873614004">
          <w:marLeft w:val="547"/>
          <w:marRight w:val="0"/>
          <w:marTop w:val="0"/>
          <w:marBottom w:val="0"/>
          <w:divBdr>
            <w:top w:val="none" w:sz="0" w:space="0" w:color="auto"/>
            <w:left w:val="none" w:sz="0" w:space="0" w:color="auto"/>
            <w:bottom w:val="none" w:sz="0" w:space="0" w:color="auto"/>
            <w:right w:val="none" w:sz="0" w:space="0" w:color="auto"/>
          </w:divBdr>
        </w:div>
      </w:divsChild>
    </w:div>
    <w:div w:id="30999518">
      <w:bodyDiv w:val="1"/>
      <w:marLeft w:val="0"/>
      <w:marRight w:val="0"/>
      <w:marTop w:val="0"/>
      <w:marBottom w:val="0"/>
      <w:divBdr>
        <w:top w:val="none" w:sz="0" w:space="0" w:color="auto"/>
        <w:left w:val="none" w:sz="0" w:space="0" w:color="auto"/>
        <w:bottom w:val="none" w:sz="0" w:space="0" w:color="auto"/>
        <w:right w:val="none" w:sz="0" w:space="0" w:color="auto"/>
      </w:divBdr>
    </w:div>
    <w:div w:id="37246561">
      <w:bodyDiv w:val="1"/>
      <w:marLeft w:val="0"/>
      <w:marRight w:val="0"/>
      <w:marTop w:val="0"/>
      <w:marBottom w:val="0"/>
      <w:divBdr>
        <w:top w:val="none" w:sz="0" w:space="0" w:color="auto"/>
        <w:left w:val="none" w:sz="0" w:space="0" w:color="auto"/>
        <w:bottom w:val="none" w:sz="0" w:space="0" w:color="auto"/>
        <w:right w:val="none" w:sz="0" w:space="0" w:color="auto"/>
      </w:divBdr>
      <w:divsChild>
        <w:div w:id="550968015">
          <w:marLeft w:val="0"/>
          <w:marRight w:val="0"/>
          <w:marTop w:val="0"/>
          <w:marBottom w:val="0"/>
          <w:divBdr>
            <w:top w:val="none" w:sz="0" w:space="0" w:color="auto"/>
            <w:left w:val="none" w:sz="0" w:space="0" w:color="auto"/>
            <w:bottom w:val="none" w:sz="0" w:space="0" w:color="auto"/>
            <w:right w:val="none" w:sz="0" w:space="0" w:color="auto"/>
          </w:divBdr>
          <w:divsChild>
            <w:div w:id="1104154756">
              <w:marLeft w:val="0"/>
              <w:marRight w:val="0"/>
              <w:marTop w:val="0"/>
              <w:marBottom w:val="0"/>
              <w:divBdr>
                <w:top w:val="none" w:sz="0" w:space="0" w:color="auto"/>
                <w:left w:val="none" w:sz="0" w:space="0" w:color="auto"/>
                <w:bottom w:val="none" w:sz="0" w:space="0" w:color="auto"/>
                <w:right w:val="none" w:sz="0" w:space="0" w:color="auto"/>
              </w:divBdr>
              <w:divsChild>
                <w:div w:id="1335033964">
                  <w:marLeft w:val="0"/>
                  <w:marRight w:val="0"/>
                  <w:marTop w:val="0"/>
                  <w:marBottom w:val="0"/>
                  <w:divBdr>
                    <w:top w:val="none" w:sz="0" w:space="0" w:color="auto"/>
                    <w:left w:val="none" w:sz="0" w:space="0" w:color="auto"/>
                    <w:bottom w:val="none" w:sz="0" w:space="0" w:color="auto"/>
                    <w:right w:val="none" w:sz="0" w:space="0" w:color="auto"/>
                  </w:divBdr>
                  <w:divsChild>
                    <w:div w:id="6788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3883">
      <w:bodyDiv w:val="1"/>
      <w:marLeft w:val="0"/>
      <w:marRight w:val="0"/>
      <w:marTop w:val="0"/>
      <w:marBottom w:val="0"/>
      <w:divBdr>
        <w:top w:val="none" w:sz="0" w:space="0" w:color="auto"/>
        <w:left w:val="none" w:sz="0" w:space="0" w:color="auto"/>
        <w:bottom w:val="none" w:sz="0" w:space="0" w:color="auto"/>
        <w:right w:val="none" w:sz="0" w:space="0" w:color="auto"/>
      </w:divBdr>
      <w:divsChild>
        <w:div w:id="248270690">
          <w:marLeft w:val="1080"/>
          <w:marRight w:val="0"/>
          <w:marTop w:val="120"/>
          <w:marBottom w:val="0"/>
          <w:divBdr>
            <w:top w:val="none" w:sz="0" w:space="0" w:color="auto"/>
            <w:left w:val="none" w:sz="0" w:space="0" w:color="auto"/>
            <w:bottom w:val="none" w:sz="0" w:space="0" w:color="auto"/>
            <w:right w:val="none" w:sz="0" w:space="0" w:color="auto"/>
          </w:divBdr>
        </w:div>
        <w:div w:id="643124872">
          <w:marLeft w:val="547"/>
          <w:marRight w:val="0"/>
          <w:marTop w:val="400"/>
          <w:marBottom w:val="0"/>
          <w:divBdr>
            <w:top w:val="none" w:sz="0" w:space="0" w:color="auto"/>
            <w:left w:val="none" w:sz="0" w:space="0" w:color="auto"/>
            <w:bottom w:val="none" w:sz="0" w:space="0" w:color="auto"/>
            <w:right w:val="none" w:sz="0" w:space="0" w:color="auto"/>
          </w:divBdr>
        </w:div>
        <w:div w:id="1232959657">
          <w:marLeft w:val="1080"/>
          <w:marRight w:val="0"/>
          <w:marTop w:val="120"/>
          <w:marBottom w:val="0"/>
          <w:divBdr>
            <w:top w:val="none" w:sz="0" w:space="0" w:color="auto"/>
            <w:left w:val="none" w:sz="0" w:space="0" w:color="auto"/>
            <w:bottom w:val="none" w:sz="0" w:space="0" w:color="auto"/>
            <w:right w:val="none" w:sz="0" w:space="0" w:color="auto"/>
          </w:divBdr>
        </w:div>
      </w:divsChild>
    </w:div>
    <w:div w:id="59133788">
      <w:bodyDiv w:val="1"/>
      <w:marLeft w:val="0"/>
      <w:marRight w:val="0"/>
      <w:marTop w:val="0"/>
      <w:marBottom w:val="0"/>
      <w:divBdr>
        <w:top w:val="none" w:sz="0" w:space="0" w:color="auto"/>
        <w:left w:val="none" w:sz="0" w:space="0" w:color="auto"/>
        <w:bottom w:val="none" w:sz="0" w:space="0" w:color="auto"/>
        <w:right w:val="none" w:sz="0" w:space="0" w:color="auto"/>
      </w:divBdr>
      <w:divsChild>
        <w:div w:id="686450258">
          <w:marLeft w:val="302"/>
          <w:marRight w:val="0"/>
          <w:marTop w:val="115"/>
          <w:marBottom w:val="0"/>
          <w:divBdr>
            <w:top w:val="none" w:sz="0" w:space="0" w:color="auto"/>
            <w:left w:val="none" w:sz="0" w:space="0" w:color="auto"/>
            <w:bottom w:val="none" w:sz="0" w:space="0" w:color="auto"/>
            <w:right w:val="none" w:sz="0" w:space="0" w:color="auto"/>
          </w:divBdr>
        </w:div>
        <w:div w:id="1730611624">
          <w:marLeft w:val="302"/>
          <w:marRight w:val="0"/>
          <w:marTop w:val="115"/>
          <w:marBottom w:val="0"/>
          <w:divBdr>
            <w:top w:val="none" w:sz="0" w:space="0" w:color="auto"/>
            <w:left w:val="none" w:sz="0" w:space="0" w:color="auto"/>
            <w:bottom w:val="none" w:sz="0" w:space="0" w:color="auto"/>
            <w:right w:val="none" w:sz="0" w:space="0" w:color="auto"/>
          </w:divBdr>
        </w:div>
      </w:divsChild>
    </w:div>
    <w:div w:id="108358414">
      <w:bodyDiv w:val="1"/>
      <w:marLeft w:val="0"/>
      <w:marRight w:val="0"/>
      <w:marTop w:val="0"/>
      <w:marBottom w:val="0"/>
      <w:divBdr>
        <w:top w:val="none" w:sz="0" w:space="0" w:color="auto"/>
        <w:left w:val="none" w:sz="0" w:space="0" w:color="auto"/>
        <w:bottom w:val="none" w:sz="0" w:space="0" w:color="auto"/>
        <w:right w:val="none" w:sz="0" w:space="0" w:color="auto"/>
      </w:divBdr>
      <w:divsChild>
        <w:div w:id="1985117296">
          <w:marLeft w:val="0"/>
          <w:marRight w:val="0"/>
          <w:marTop w:val="0"/>
          <w:marBottom w:val="0"/>
          <w:divBdr>
            <w:top w:val="none" w:sz="0" w:space="0" w:color="auto"/>
            <w:left w:val="none" w:sz="0" w:space="0" w:color="auto"/>
            <w:bottom w:val="none" w:sz="0" w:space="0" w:color="auto"/>
            <w:right w:val="none" w:sz="0" w:space="0" w:color="auto"/>
          </w:divBdr>
          <w:divsChild>
            <w:div w:id="994188430">
              <w:marLeft w:val="0"/>
              <w:marRight w:val="0"/>
              <w:marTop w:val="0"/>
              <w:marBottom w:val="0"/>
              <w:divBdr>
                <w:top w:val="none" w:sz="0" w:space="0" w:color="auto"/>
                <w:left w:val="none" w:sz="0" w:space="0" w:color="auto"/>
                <w:bottom w:val="none" w:sz="0" w:space="0" w:color="auto"/>
                <w:right w:val="none" w:sz="0" w:space="0" w:color="auto"/>
              </w:divBdr>
              <w:divsChild>
                <w:div w:id="1875846401">
                  <w:marLeft w:val="0"/>
                  <w:marRight w:val="0"/>
                  <w:marTop w:val="0"/>
                  <w:marBottom w:val="0"/>
                  <w:divBdr>
                    <w:top w:val="none" w:sz="0" w:space="0" w:color="auto"/>
                    <w:left w:val="none" w:sz="0" w:space="0" w:color="auto"/>
                    <w:bottom w:val="none" w:sz="0" w:space="0" w:color="auto"/>
                    <w:right w:val="none" w:sz="0" w:space="0" w:color="auto"/>
                  </w:divBdr>
                  <w:divsChild>
                    <w:div w:id="6917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23652">
      <w:bodyDiv w:val="1"/>
      <w:marLeft w:val="0"/>
      <w:marRight w:val="0"/>
      <w:marTop w:val="0"/>
      <w:marBottom w:val="0"/>
      <w:divBdr>
        <w:top w:val="none" w:sz="0" w:space="0" w:color="auto"/>
        <w:left w:val="none" w:sz="0" w:space="0" w:color="auto"/>
        <w:bottom w:val="none" w:sz="0" w:space="0" w:color="auto"/>
        <w:right w:val="none" w:sz="0" w:space="0" w:color="auto"/>
      </w:divBdr>
    </w:div>
    <w:div w:id="158548733">
      <w:bodyDiv w:val="1"/>
      <w:marLeft w:val="0"/>
      <w:marRight w:val="0"/>
      <w:marTop w:val="0"/>
      <w:marBottom w:val="0"/>
      <w:divBdr>
        <w:top w:val="none" w:sz="0" w:space="0" w:color="auto"/>
        <w:left w:val="none" w:sz="0" w:space="0" w:color="auto"/>
        <w:bottom w:val="none" w:sz="0" w:space="0" w:color="auto"/>
        <w:right w:val="none" w:sz="0" w:space="0" w:color="auto"/>
      </w:divBdr>
    </w:div>
    <w:div w:id="168326462">
      <w:bodyDiv w:val="1"/>
      <w:marLeft w:val="0"/>
      <w:marRight w:val="0"/>
      <w:marTop w:val="0"/>
      <w:marBottom w:val="0"/>
      <w:divBdr>
        <w:top w:val="none" w:sz="0" w:space="0" w:color="auto"/>
        <w:left w:val="none" w:sz="0" w:space="0" w:color="auto"/>
        <w:bottom w:val="none" w:sz="0" w:space="0" w:color="auto"/>
        <w:right w:val="none" w:sz="0" w:space="0" w:color="auto"/>
      </w:divBdr>
    </w:div>
    <w:div w:id="188837389">
      <w:bodyDiv w:val="1"/>
      <w:marLeft w:val="0"/>
      <w:marRight w:val="0"/>
      <w:marTop w:val="0"/>
      <w:marBottom w:val="0"/>
      <w:divBdr>
        <w:top w:val="none" w:sz="0" w:space="0" w:color="auto"/>
        <w:left w:val="none" w:sz="0" w:space="0" w:color="auto"/>
        <w:bottom w:val="none" w:sz="0" w:space="0" w:color="auto"/>
        <w:right w:val="none" w:sz="0" w:space="0" w:color="auto"/>
      </w:divBdr>
      <w:divsChild>
        <w:div w:id="1359891985">
          <w:marLeft w:val="0"/>
          <w:marRight w:val="0"/>
          <w:marTop w:val="0"/>
          <w:marBottom w:val="0"/>
          <w:divBdr>
            <w:top w:val="none" w:sz="0" w:space="0" w:color="auto"/>
            <w:left w:val="none" w:sz="0" w:space="0" w:color="auto"/>
            <w:bottom w:val="none" w:sz="0" w:space="0" w:color="auto"/>
            <w:right w:val="none" w:sz="0" w:space="0" w:color="auto"/>
          </w:divBdr>
          <w:divsChild>
            <w:div w:id="1127120303">
              <w:marLeft w:val="0"/>
              <w:marRight w:val="0"/>
              <w:marTop w:val="0"/>
              <w:marBottom w:val="0"/>
              <w:divBdr>
                <w:top w:val="none" w:sz="0" w:space="0" w:color="auto"/>
                <w:left w:val="none" w:sz="0" w:space="0" w:color="auto"/>
                <w:bottom w:val="none" w:sz="0" w:space="0" w:color="auto"/>
                <w:right w:val="none" w:sz="0" w:space="0" w:color="auto"/>
              </w:divBdr>
              <w:divsChild>
                <w:div w:id="1238517466">
                  <w:marLeft w:val="0"/>
                  <w:marRight w:val="0"/>
                  <w:marTop w:val="0"/>
                  <w:marBottom w:val="0"/>
                  <w:divBdr>
                    <w:top w:val="none" w:sz="0" w:space="0" w:color="auto"/>
                    <w:left w:val="none" w:sz="0" w:space="0" w:color="auto"/>
                    <w:bottom w:val="none" w:sz="0" w:space="0" w:color="auto"/>
                    <w:right w:val="none" w:sz="0" w:space="0" w:color="auto"/>
                  </w:divBdr>
                  <w:divsChild>
                    <w:div w:id="969167226">
                      <w:marLeft w:val="0"/>
                      <w:marRight w:val="0"/>
                      <w:marTop w:val="0"/>
                      <w:marBottom w:val="0"/>
                      <w:divBdr>
                        <w:top w:val="none" w:sz="0" w:space="0" w:color="auto"/>
                        <w:left w:val="none" w:sz="0" w:space="0" w:color="auto"/>
                        <w:bottom w:val="none" w:sz="0" w:space="0" w:color="auto"/>
                        <w:right w:val="none" w:sz="0" w:space="0" w:color="auto"/>
                      </w:divBdr>
                      <w:divsChild>
                        <w:div w:id="723138418">
                          <w:marLeft w:val="0"/>
                          <w:marRight w:val="0"/>
                          <w:marTop w:val="0"/>
                          <w:marBottom w:val="0"/>
                          <w:divBdr>
                            <w:top w:val="none" w:sz="0" w:space="0" w:color="auto"/>
                            <w:left w:val="none" w:sz="0" w:space="0" w:color="auto"/>
                            <w:bottom w:val="none" w:sz="0" w:space="0" w:color="auto"/>
                            <w:right w:val="none" w:sz="0" w:space="0" w:color="auto"/>
                          </w:divBdr>
                          <w:divsChild>
                            <w:div w:id="942956308">
                              <w:marLeft w:val="0"/>
                              <w:marRight w:val="0"/>
                              <w:marTop w:val="0"/>
                              <w:marBottom w:val="0"/>
                              <w:divBdr>
                                <w:top w:val="none" w:sz="0" w:space="0" w:color="auto"/>
                                <w:left w:val="none" w:sz="0" w:space="0" w:color="auto"/>
                                <w:bottom w:val="none" w:sz="0" w:space="0" w:color="auto"/>
                                <w:right w:val="none" w:sz="0" w:space="0" w:color="auto"/>
                              </w:divBdr>
                              <w:divsChild>
                                <w:div w:id="1020283564">
                                  <w:marLeft w:val="0"/>
                                  <w:marRight w:val="0"/>
                                  <w:marTop w:val="0"/>
                                  <w:marBottom w:val="0"/>
                                  <w:divBdr>
                                    <w:top w:val="none" w:sz="0" w:space="0" w:color="auto"/>
                                    <w:left w:val="none" w:sz="0" w:space="0" w:color="auto"/>
                                    <w:bottom w:val="none" w:sz="0" w:space="0" w:color="auto"/>
                                    <w:right w:val="none" w:sz="0" w:space="0" w:color="auto"/>
                                  </w:divBdr>
                                  <w:divsChild>
                                    <w:div w:id="1175727005">
                                      <w:marLeft w:val="0"/>
                                      <w:marRight w:val="0"/>
                                      <w:marTop w:val="0"/>
                                      <w:marBottom w:val="0"/>
                                      <w:divBdr>
                                        <w:top w:val="none" w:sz="0" w:space="0" w:color="auto"/>
                                        <w:left w:val="none" w:sz="0" w:space="0" w:color="auto"/>
                                        <w:bottom w:val="none" w:sz="0" w:space="0" w:color="auto"/>
                                        <w:right w:val="none" w:sz="0" w:space="0" w:color="auto"/>
                                      </w:divBdr>
                                      <w:divsChild>
                                        <w:div w:id="190342309">
                                          <w:marLeft w:val="1"/>
                                          <w:marRight w:val="0"/>
                                          <w:marTop w:val="1"/>
                                          <w:marBottom w:val="1"/>
                                          <w:divBdr>
                                            <w:top w:val="none" w:sz="0" w:space="0" w:color="auto"/>
                                            <w:left w:val="none" w:sz="0" w:space="0" w:color="auto"/>
                                            <w:bottom w:val="none" w:sz="0" w:space="0" w:color="auto"/>
                                            <w:right w:val="none" w:sz="0" w:space="0" w:color="auto"/>
                                          </w:divBdr>
                                          <w:divsChild>
                                            <w:div w:id="30215345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11071">
      <w:bodyDiv w:val="1"/>
      <w:marLeft w:val="0"/>
      <w:marRight w:val="0"/>
      <w:marTop w:val="0"/>
      <w:marBottom w:val="0"/>
      <w:divBdr>
        <w:top w:val="none" w:sz="0" w:space="0" w:color="auto"/>
        <w:left w:val="none" w:sz="0" w:space="0" w:color="auto"/>
        <w:bottom w:val="none" w:sz="0" w:space="0" w:color="auto"/>
        <w:right w:val="none" w:sz="0" w:space="0" w:color="auto"/>
      </w:divBdr>
    </w:div>
    <w:div w:id="200436456">
      <w:bodyDiv w:val="1"/>
      <w:marLeft w:val="0"/>
      <w:marRight w:val="0"/>
      <w:marTop w:val="0"/>
      <w:marBottom w:val="0"/>
      <w:divBdr>
        <w:top w:val="none" w:sz="0" w:space="0" w:color="auto"/>
        <w:left w:val="none" w:sz="0" w:space="0" w:color="auto"/>
        <w:bottom w:val="none" w:sz="0" w:space="0" w:color="auto"/>
        <w:right w:val="none" w:sz="0" w:space="0" w:color="auto"/>
      </w:divBdr>
      <w:divsChild>
        <w:div w:id="1389494489">
          <w:marLeft w:val="0"/>
          <w:marRight w:val="0"/>
          <w:marTop w:val="0"/>
          <w:marBottom w:val="0"/>
          <w:divBdr>
            <w:top w:val="none" w:sz="0" w:space="0" w:color="auto"/>
            <w:left w:val="none" w:sz="0" w:space="0" w:color="auto"/>
            <w:bottom w:val="none" w:sz="0" w:space="0" w:color="auto"/>
            <w:right w:val="none" w:sz="0" w:space="0" w:color="auto"/>
          </w:divBdr>
          <w:divsChild>
            <w:div w:id="1909268838">
              <w:marLeft w:val="0"/>
              <w:marRight w:val="0"/>
              <w:marTop w:val="0"/>
              <w:marBottom w:val="0"/>
              <w:divBdr>
                <w:top w:val="none" w:sz="0" w:space="0" w:color="auto"/>
                <w:left w:val="none" w:sz="0" w:space="0" w:color="auto"/>
                <w:bottom w:val="none" w:sz="0" w:space="0" w:color="auto"/>
                <w:right w:val="none" w:sz="0" w:space="0" w:color="auto"/>
              </w:divBdr>
              <w:divsChild>
                <w:div w:id="402223258">
                  <w:marLeft w:val="0"/>
                  <w:marRight w:val="0"/>
                  <w:marTop w:val="300"/>
                  <w:marBottom w:val="0"/>
                  <w:divBdr>
                    <w:top w:val="none" w:sz="0" w:space="0" w:color="auto"/>
                    <w:left w:val="none" w:sz="0" w:space="0" w:color="auto"/>
                    <w:bottom w:val="none" w:sz="0" w:space="0" w:color="auto"/>
                    <w:right w:val="none" w:sz="0" w:space="0" w:color="auto"/>
                  </w:divBdr>
                  <w:divsChild>
                    <w:div w:id="846792825">
                      <w:marLeft w:val="0"/>
                      <w:marRight w:val="0"/>
                      <w:marTop w:val="0"/>
                      <w:marBottom w:val="0"/>
                      <w:divBdr>
                        <w:top w:val="none" w:sz="0" w:space="0" w:color="auto"/>
                        <w:left w:val="none" w:sz="0" w:space="0" w:color="auto"/>
                        <w:bottom w:val="none" w:sz="0" w:space="0" w:color="auto"/>
                        <w:right w:val="none" w:sz="0" w:space="0" w:color="auto"/>
                      </w:divBdr>
                      <w:divsChild>
                        <w:div w:id="1211989362">
                          <w:marLeft w:val="150"/>
                          <w:marRight w:val="-525"/>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1237129">
      <w:bodyDiv w:val="1"/>
      <w:marLeft w:val="0"/>
      <w:marRight w:val="0"/>
      <w:marTop w:val="0"/>
      <w:marBottom w:val="0"/>
      <w:divBdr>
        <w:top w:val="none" w:sz="0" w:space="0" w:color="auto"/>
        <w:left w:val="none" w:sz="0" w:space="0" w:color="auto"/>
        <w:bottom w:val="none" w:sz="0" w:space="0" w:color="auto"/>
        <w:right w:val="none" w:sz="0" w:space="0" w:color="auto"/>
      </w:divBdr>
      <w:divsChild>
        <w:div w:id="2782360">
          <w:marLeft w:val="547"/>
          <w:marRight w:val="0"/>
          <w:marTop w:val="0"/>
          <w:marBottom w:val="0"/>
          <w:divBdr>
            <w:top w:val="none" w:sz="0" w:space="0" w:color="auto"/>
            <w:left w:val="none" w:sz="0" w:space="0" w:color="auto"/>
            <w:bottom w:val="none" w:sz="0" w:space="0" w:color="auto"/>
            <w:right w:val="none" w:sz="0" w:space="0" w:color="auto"/>
          </w:divBdr>
        </w:div>
      </w:divsChild>
    </w:div>
    <w:div w:id="213663504">
      <w:bodyDiv w:val="1"/>
      <w:marLeft w:val="0"/>
      <w:marRight w:val="0"/>
      <w:marTop w:val="0"/>
      <w:marBottom w:val="0"/>
      <w:divBdr>
        <w:top w:val="none" w:sz="0" w:space="0" w:color="auto"/>
        <w:left w:val="none" w:sz="0" w:space="0" w:color="auto"/>
        <w:bottom w:val="none" w:sz="0" w:space="0" w:color="auto"/>
        <w:right w:val="none" w:sz="0" w:space="0" w:color="auto"/>
      </w:divBdr>
      <w:divsChild>
        <w:div w:id="1868443735">
          <w:marLeft w:val="302"/>
          <w:marRight w:val="0"/>
          <w:marTop w:val="115"/>
          <w:marBottom w:val="0"/>
          <w:divBdr>
            <w:top w:val="none" w:sz="0" w:space="0" w:color="auto"/>
            <w:left w:val="none" w:sz="0" w:space="0" w:color="auto"/>
            <w:bottom w:val="none" w:sz="0" w:space="0" w:color="auto"/>
            <w:right w:val="none" w:sz="0" w:space="0" w:color="auto"/>
          </w:divBdr>
        </w:div>
        <w:div w:id="1933278283">
          <w:marLeft w:val="302"/>
          <w:marRight w:val="0"/>
          <w:marTop w:val="115"/>
          <w:marBottom w:val="0"/>
          <w:divBdr>
            <w:top w:val="none" w:sz="0" w:space="0" w:color="auto"/>
            <w:left w:val="none" w:sz="0" w:space="0" w:color="auto"/>
            <w:bottom w:val="none" w:sz="0" w:space="0" w:color="auto"/>
            <w:right w:val="none" w:sz="0" w:space="0" w:color="auto"/>
          </w:divBdr>
        </w:div>
      </w:divsChild>
    </w:div>
    <w:div w:id="261301600">
      <w:bodyDiv w:val="1"/>
      <w:marLeft w:val="0"/>
      <w:marRight w:val="0"/>
      <w:marTop w:val="0"/>
      <w:marBottom w:val="0"/>
      <w:divBdr>
        <w:top w:val="none" w:sz="0" w:space="0" w:color="auto"/>
        <w:left w:val="none" w:sz="0" w:space="0" w:color="auto"/>
        <w:bottom w:val="none" w:sz="0" w:space="0" w:color="auto"/>
        <w:right w:val="none" w:sz="0" w:space="0" w:color="auto"/>
      </w:divBdr>
      <w:divsChild>
        <w:div w:id="1572471495">
          <w:marLeft w:val="0"/>
          <w:marRight w:val="0"/>
          <w:marTop w:val="0"/>
          <w:marBottom w:val="0"/>
          <w:divBdr>
            <w:top w:val="none" w:sz="0" w:space="0" w:color="auto"/>
            <w:left w:val="none" w:sz="0" w:space="0" w:color="auto"/>
            <w:bottom w:val="none" w:sz="0" w:space="0" w:color="auto"/>
            <w:right w:val="none" w:sz="0" w:space="0" w:color="auto"/>
          </w:divBdr>
          <w:divsChild>
            <w:div w:id="1033656262">
              <w:marLeft w:val="0"/>
              <w:marRight w:val="0"/>
              <w:marTop w:val="0"/>
              <w:marBottom w:val="0"/>
              <w:divBdr>
                <w:top w:val="none" w:sz="0" w:space="0" w:color="auto"/>
                <w:left w:val="none" w:sz="0" w:space="0" w:color="auto"/>
                <w:bottom w:val="none" w:sz="0" w:space="0" w:color="auto"/>
                <w:right w:val="none" w:sz="0" w:space="0" w:color="auto"/>
              </w:divBdr>
              <w:divsChild>
                <w:div w:id="1850753277">
                  <w:marLeft w:val="0"/>
                  <w:marRight w:val="0"/>
                  <w:marTop w:val="0"/>
                  <w:marBottom w:val="0"/>
                  <w:divBdr>
                    <w:top w:val="none" w:sz="0" w:space="0" w:color="auto"/>
                    <w:left w:val="none" w:sz="0" w:space="0" w:color="auto"/>
                    <w:bottom w:val="none" w:sz="0" w:space="0" w:color="auto"/>
                    <w:right w:val="none" w:sz="0" w:space="0" w:color="auto"/>
                  </w:divBdr>
                  <w:divsChild>
                    <w:div w:id="1719818819">
                      <w:marLeft w:val="0"/>
                      <w:marRight w:val="0"/>
                      <w:marTop w:val="0"/>
                      <w:marBottom w:val="0"/>
                      <w:divBdr>
                        <w:top w:val="none" w:sz="0" w:space="0" w:color="auto"/>
                        <w:left w:val="none" w:sz="0" w:space="0" w:color="auto"/>
                        <w:bottom w:val="none" w:sz="0" w:space="0" w:color="auto"/>
                        <w:right w:val="none" w:sz="0" w:space="0" w:color="auto"/>
                      </w:divBdr>
                      <w:divsChild>
                        <w:div w:id="1998417430">
                          <w:marLeft w:val="0"/>
                          <w:marRight w:val="0"/>
                          <w:marTop w:val="0"/>
                          <w:marBottom w:val="0"/>
                          <w:divBdr>
                            <w:top w:val="none" w:sz="0" w:space="0" w:color="auto"/>
                            <w:left w:val="none" w:sz="0" w:space="0" w:color="auto"/>
                            <w:bottom w:val="none" w:sz="0" w:space="0" w:color="auto"/>
                            <w:right w:val="none" w:sz="0" w:space="0" w:color="auto"/>
                          </w:divBdr>
                          <w:divsChild>
                            <w:div w:id="1965651295">
                              <w:marLeft w:val="0"/>
                              <w:marRight w:val="0"/>
                              <w:marTop w:val="0"/>
                              <w:marBottom w:val="0"/>
                              <w:divBdr>
                                <w:top w:val="none" w:sz="0" w:space="0" w:color="auto"/>
                                <w:left w:val="none" w:sz="0" w:space="0" w:color="auto"/>
                                <w:bottom w:val="none" w:sz="0" w:space="0" w:color="auto"/>
                                <w:right w:val="none" w:sz="0" w:space="0" w:color="auto"/>
                              </w:divBdr>
                              <w:divsChild>
                                <w:div w:id="1295021297">
                                  <w:marLeft w:val="0"/>
                                  <w:marRight w:val="0"/>
                                  <w:marTop w:val="0"/>
                                  <w:marBottom w:val="0"/>
                                  <w:divBdr>
                                    <w:top w:val="none" w:sz="0" w:space="0" w:color="auto"/>
                                    <w:left w:val="none" w:sz="0" w:space="0" w:color="auto"/>
                                    <w:bottom w:val="none" w:sz="0" w:space="0" w:color="auto"/>
                                    <w:right w:val="none" w:sz="0" w:space="0" w:color="auto"/>
                                  </w:divBdr>
                                  <w:divsChild>
                                    <w:div w:id="1080637125">
                                      <w:marLeft w:val="0"/>
                                      <w:marRight w:val="0"/>
                                      <w:marTop w:val="0"/>
                                      <w:marBottom w:val="0"/>
                                      <w:divBdr>
                                        <w:top w:val="none" w:sz="0" w:space="0" w:color="auto"/>
                                        <w:left w:val="none" w:sz="0" w:space="0" w:color="auto"/>
                                        <w:bottom w:val="none" w:sz="0" w:space="0" w:color="auto"/>
                                        <w:right w:val="none" w:sz="0" w:space="0" w:color="auto"/>
                                      </w:divBdr>
                                      <w:divsChild>
                                        <w:div w:id="634722220">
                                          <w:marLeft w:val="1"/>
                                          <w:marRight w:val="0"/>
                                          <w:marTop w:val="1"/>
                                          <w:marBottom w:val="1"/>
                                          <w:divBdr>
                                            <w:top w:val="none" w:sz="0" w:space="0" w:color="auto"/>
                                            <w:left w:val="none" w:sz="0" w:space="0" w:color="auto"/>
                                            <w:bottom w:val="none" w:sz="0" w:space="0" w:color="auto"/>
                                            <w:right w:val="none" w:sz="0" w:space="0" w:color="auto"/>
                                          </w:divBdr>
                                          <w:divsChild>
                                            <w:div w:id="10830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3458823">
      <w:bodyDiv w:val="1"/>
      <w:marLeft w:val="0"/>
      <w:marRight w:val="0"/>
      <w:marTop w:val="0"/>
      <w:marBottom w:val="0"/>
      <w:divBdr>
        <w:top w:val="none" w:sz="0" w:space="0" w:color="auto"/>
        <w:left w:val="none" w:sz="0" w:space="0" w:color="auto"/>
        <w:bottom w:val="none" w:sz="0" w:space="0" w:color="auto"/>
        <w:right w:val="none" w:sz="0" w:space="0" w:color="auto"/>
      </w:divBdr>
      <w:divsChild>
        <w:div w:id="167446749">
          <w:marLeft w:val="547"/>
          <w:marRight w:val="0"/>
          <w:marTop w:val="0"/>
          <w:marBottom w:val="0"/>
          <w:divBdr>
            <w:top w:val="none" w:sz="0" w:space="0" w:color="auto"/>
            <w:left w:val="none" w:sz="0" w:space="0" w:color="auto"/>
            <w:bottom w:val="none" w:sz="0" w:space="0" w:color="auto"/>
            <w:right w:val="none" w:sz="0" w:space="0" w:color="auto"/>
          </w:divBdr>
        </w:div>
      </w:divsChild>
    </w:div>
    <w:div w:id="343942313">
      <w:bodyDiv w:val="1"/>
      <w:marLeft w:val="0"/>
      <w:marRight w:val="0"/>
      <w:marTop w:val="0"/>
      <w:marBottom w:val="0"/>
      <w:divBdr>
        <w:top w:val="none" w:sz="0" w:space="0" w:color="auto"/>
        <w:left w:val="none" w:sz="0" w:space="0" w:color="auto"/>
        <w:bottom w:val="none" w:sz="0" w:space="0" w:color="auto"/>
        <w:right w:val="none" w:sz="0" w:space="0" w:color="auto"/>
      </w:divBdr>
      <w:divsChild>
        <w:div w:id="966007200">
          <w:marLeft w:val="0"/>
          <w:marRight w:val="0"/>
          <w:marTop w:val="0"/>
          <w:marBottom w:val="0"/>
          <w:divBdr>
            <w:top w:val="none" w:sz="0" w:space="0" w:color="auto"/>
            <w:left w:val="none" w:sz="0" w:space="0" w:color="auto"/>
            <w:bottom w:val="none" w:sz="0" w:space="0" w:color="auto"/>
            <w:right w:val="none" w:sz="0" w:space="0" w:color="auto"/>
          </w:divBdr>
          <w:divsChild>
            <w:div w:id="1967927147">
              <w:marLeft w:val="0"/>
              <w:marRight w:val="0"/>
              <w:marTop w:val="0"/>
              <w:marBottom w:val="0"/>
              <w:divBdr>
                <w:top w:val="none" w:sz="0" w:space="0" w:color="auto"/>
                <w:left w:val="none" w:sz="0" w:space="0" w:color="auto"/>
                <w:bottom w:val="none" w:sz="0" w:space="0" w:color="auto"/>
                <w:right w:val="none" w:sz="0" w:space="0" w:color="auto"/>
              </w:divBdr>
              <w:divsChild>
                <w:div w:id="1623995008">
                  <w:marLeft w:val="0"/>
                  <w:marRight w:val="0"/>
                  <w:marTop w:val="600"/>
                  <w:marBottom w:val="600"/>
                  <w:divBdr>
                    <w:top w:val="none" w:sz="0" w:space="0" w:color="auto"/>
                    <w:left w:val="none" w:sz="0" w:space="0" w:color="auto"/>
                    <w:bottom w:val="none" w:sz="0" w:space="0" w:color="auto"/>
                    <w:right w:val="none" w:sz="0" w:space="0" w:color="auto"/>
                  </w:divBdr>
                  <w:divsChild>
                    <w:div w:id="969702338">
                      <w:marLeft w:val="0"/>
                      <w:marRight w:val="0"/>
                      <w:marTop w:val="0"/>
                      <w:marBottom w:val="300"/>
                      <w:divBdr>
                        <w:top w:val="none" w:sz="0" w:space="0" w:color="auto"/>
                        <w:left w:val="none" w:sz="0" w:space="0" w:color="auto"/>
                        <w:bottom w:val="none" w:sz="0" w:space="0" w:color="auto"/>
                        <w:right w:val="none" w:sz="0" w:space="0" w:color="auto"/>
                      </w:divBdr>
                      <w:divsChild>
                        <w:div w:id="340356555">
                          <w:marLeft w:val="0"/>
                          <w:marRight w:val="0"/>
                          <w:marTop w:val="0"/>
                          <w:marBottom w:val="0"/>
                          <w:divBdr>
                            <w:top w:val="none" w:sz="0" w:space="0" w:color="auto"/>
                            <w:left w:val="none" w:sz="0" w:space="0" w:color="auto"/>
                            <w:bottom w:val="none" w:sz="0" w:space="0" w:color="auto"/>
                            <w:right w:val="none" w:sz="0" w:space="0" w:color="auto"/>
                          </w:divBdr>
                          <w:divsChild>
                            <w:div w:id="161630233">
                              <w:marLeft w:val="0"/>
                              <w:marRight w:val="0"/>
                              <w:marTop w:val="0"/>
                              <w:marBottom w:val="0"/>
                              <w:divBdr>
                                <w:top w:val="none" w:sz="0" w:space="0" w:color="auto"/>
                                <w:left w:val="none" w:sz="0" w:space="0" w:color="auto"/>
                                <w:bottom w:val="none" w:sz="0" w:space="0" w:color="auto"/>
                                <w:right w:val="none" w:sz="0" w:space="0" w:color="auto"/>
                              </w:divBdr>
                              <w:divsChild>
                                <w:div w:id="58137726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881070">
      <w:bodyDiv w:val="1"/>
      <w:marLeft w:val="0"/>
      <w:marRight w:val="0"/>
      <w:marTop w:val="0"/>
      <w:marBottom w:val="0"/>
      <w:divBdr>
        <w:top w:val="none" w:sz="0" w:space="0" w:color="auto"/>
        <w:left w:val="none" w:sz="0" w:space="0" w:color="auto"/>
        <w:bottom w:val="none" w:sz="0" w:space="0" w:color="auto"/>
        <w:right w:val="none" w:sz="0" w:space="0" w:color="auto"/>
      </w:divBdr>
      <w:divsChild>
        <w:div w:id="1709185016">
          <w:marLeft w:val="0"/>
          <w:marRight w:val="0"/>
          <w:marTop w:val="0"/>
          <w:marBottom w:val="0"/>
          <w:divBdr>
            <w:top w:val="none" w:sz="0" w:space="0" w:color="auto"/>
            <w:left w:val="none" w:sz="0" w:space="0" w:color="auto"/>
            <w:bottom w:val="none" w:sz="0" w:space="0" w:color="auto"/>
            <w:right w:val="none" w:sz="0" w:space="0" w:color="auto"/>
          </w:divBdr>
          <w:divsChild>
            <w:div w:id="1779986326">
              <w:marLeft w:val="0"/>
              <w:marRight w:val="0"/>
              <w:marTop w:val="0"/>
              <w:marBottom w:val="0"/>
              <w:divBdr>
                <w:top w:val="none" w:sz="0" w:space="0" w:color="auto"/>
                <w:left w:val="none" w:sz="0" w:space="0" w:color="auto"/>
                <w:bottom w:val="none" w:sz="0" w:space="0" w:color="auto"/>
                <w:right w:val="none" w:sz="0" w:space="0" w:color="auto"/>
              </w:divBdr>
              <w:divsChild>
                <w:div w:id="1343781516">
                  <w:marLeft w:val="0"/>
                  <w:marRight w:val="0"/>
                  <w:marTop w:val="300"/>
                  <w:marBottom w:val="0"/>
                  <w:divBdr>
                    <w:top w:val="none" w:sz="0" w:space="0" w:color="auto"/>
                    <w:left w:val="none" w:sz="0" w:space="0" w:color="auto"/>
                    <w:bottom w:val="none" w:sz="0" w:space="0" w:color="auto"/>
                    <w:right w:val="none" w:sz="0" w:space="0" w:color="auto"/>
                  </w:divBdr>
                  <w:divsChild>
                    <w:div w:id="7705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97393">
      <w:bodyDiv w:val="1"/>
      <w:marLeft w:val="0"/>
      <w:marRight w:val="0"/>
      <w:marTop w:val="0"/>
      <w:marBottom w:val="0"/>
      <w:divBdr>
        <w:top w:val="none" w:sz="0" w:space="0" w:color="auto"/>
        <w:left w:val="none" w:sz="0" w:space="0" w:color="auto"/>
        <w:bottom w:val="none" w:sz="0" w:space="0" w:color="auto"/>
        <w:right w:val="none" w:sz="0" w:space="0" w:color="auto"/>
      </w:divBdr>
    </w:div>
    <w:div w:id="392849678">
      <w:bodyDiv w:val="1"/>
      <w:marLeft w:val="0"/>
      <w:marRight w:val="0"/>
      <w:marTop w:val="0"/>
      <w:marBottom w:val="0"/>
      <w:divBdr>
        <w:top w:val="none" w:sz="0" w:space="0" w:color="auto"/>
        <w:left w:val="none" w:sz="0" w:space="0" w:color="auto"/>
        <w:bottom w:val="none" w:sz="0" w:space="0" w:color="auto"/>
        <w:right w:val="none" w:sz="0" w:space="0" w:color="auto"/>
      </w:divBdr>
    </w:div>
    <w:div w:id="647054390">
      <w:bodyDiv w:val="1"/>
      <w:marLeft w:val="0"/>
      <w:marRight w:val="0"/>
      <w:marTop w:val="0"/>
      <w:marBottom w:val="0"/>
      <w:divBdr>
        <w:top w:val="none" w:sz="0" w:space="0" w:color="auto"/>
        <w:left w:val="none" w:sz="0" w:space="0" w:color="auto"/>
        <w:bottom w:val="none" w:sz="0" w:space="0" w:color="auto"/>
        <w:right w:val="none" w:sz="0" w:space="0" w:color="auto"/>
      </w:divBdr>
      <w:divsChild>
        <w:div w:id="1098212433">
          <w:marLeft w:val="0"/>
          <w:marRight w:val="0"/>
          <w:marTop w:val="0"/>
          <w:marBottom w:val="0"/>
          <w:divBdr>
            <w:top w:val="none" w:sz="0" w:space="0" w:color="auto"/>
            <w:left w:val="none" w:sz="0" w:space="0" w:color="auto"/>
            <w:bottom w:val="none" w:sz="0" w:space="0" w:color="auto"/>
            <w:right w:val="none" w:sz="0" w:space="0" w:color="auto"/>
          </w:divBdr>
          <w:divsChild>
            <w:div w:id="131556924">
              <w:marLeft w:val="0"/>
              <w:marRight w:val="0"/>
              <w:marTop w:val="0"/>
              <w:marBottom w:val="0"/>
              <w:divBdr>
                <w:top w:val="none" w:sz="0" w:space="0" w:color="auto"/>
                <w:left w:val="none" w:sz="0" w:space="0" w:color="auto"/>
                <w:bottom w:val="none" w:sz="0" w:space="0" w:color="auto"/>
                <w:right w:val="none" w:sz="0" w:space="0" w:color="auto"/>
              </w:divBdr>
              <w:divsChild>
                <w:div w:id="1518734630">
                  <w:marLeft w:val="0"/>
                  <w:marRight w:val="0"/>
                  <w:marTop w:val="0"/>
                  <w:marBottom w:val="0"/>
                  <w:divBdr>
                    <w:top w:val="none" w:sz="0" w:space="0" w:color="auto"/>
                    <w:left w:val="none" w:sz="0" w:space="0" w:color="auto"/>
                    <w:bottom w:val="none" w:sz="0" w:space="0" w:color="auto"/>
                    <w:right w:val="none" w:sz="0" w:space="0" w:color="auto"/>
                  </w:divBdr>
                  <w:divsChild>
                    <w:div w:id="2039890774">
                      <w:marLeft w:val="0"/>
                      <w:marRight w:val="0"/>
                      <w:marTop w:val="0"/>
                      <w:marBottom w:val="0"/>
                      <w:divBdr>
                        <w:top w:val="none" w:sz="0" w:space="0" w:color="auto"/>
                        <w:left w:val="none" w:sz="0" w:space="0" w:color="auto"/>
                        <w:bottom w:val="none" w:sz="0" w:space="0" w:color="auto"/>
                        <w:right w:val="none" w:sz="0" w:space="0" w:color="auto"/>
                      </w:divBdr>
                      <w:divsChild>
                        <w:div w:id="747076493">
                          <w:marLeft w:val="0"/>
                          <w:marRight w:val="0"/>
                          <w:marTop w:val="0"/>
                          <w:marBottom w:val="0"/>
                          <w:divBdr>
                            <w:top w:val="none" w:sz="0" w:space="0" w:color="auto"/>
                            <w:left w:val="none" w:sz="0" w:space="0" w:color="auto"/>
                            <w:bottom w:val="none" w:sz="0" w:space="0" w:color="auto"/>
                            <w:right w:val="none" w:sz="0" w:space="0" w:color="auto"/>
                          </w:divBdr>
                          <w:divsChild>
                            <w:div w:id="13077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833647">
      <w:bodyDiv w:val="1"/>
      <w:marLeft w:val="0"/>
      <w:marRight w:val="0"/>
      <w:marTop w:val="0"/>
      <w:marBottom w:val="0"/>
      <w:divBdr>
        <w:top w:val="none" w:sz="0" w:space="0" w:color="auto"/>
        <w:left w:val="none" w:sz="0" w:space="0" w:color="auto"/>
        <w:bottom w:val="none" w:sz="0" w:space="0" w:color="auto"/>
        <w:right w:val="none" w:sz="0" w:space="0" w:color="auto"/>
      </w:divBdr>
      <w:divsChild>
        <w:div w:id="1768766009">
          <w:marLeft w:val="0"/>
          <w:marRight w:val="0"/>
          <w:marTop w:val="0"/>
          <w:marBottom w:val="0"/>
          <w:divBdr>
            <w:top w:val="none" w:sz="0" w:space="0" w:color="auto"/>
            <w:left w:val="none" w:sz="0" w:space="0" w:color="auto"/>
            <w:bottom w:val="none" w:sz="0" w:space="0" w:color="auto"/>
            <w:right w:val="none" w:sz="0" w:space="0" w:color="auto"/>
          </w:divBdr>
          <w:divsChild>
            <w:div w:id="1602488547">
              <w:marLeft w:val="0"/>
              <w:marRight w:val="0"/>
              <w:marTop w:val="0"/>
              <w:marBottom w:val="0"/>
              <w:divBdr>
                <w:top w:val="none" w:sz="0" w:space="0" w:color="auto"/>
                <w:left w:val="none" w:sz="0" w:space="0" w:color="auto"/>
                <w:bottom w:val="none" w:sz="0" w:space="0" w:color="auto"/>
                <w:right w:val="none" w:sz="0" w:space="0" w:color="auto"/>
              </w:divBdr>
              <w:divsChild>
                <w:div w:id="6619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2597">
      <w:bodyDiv w:val="1"/>
      <w:marLeft w:val="0"/>
      <w:marRight w:val="0"/>
      <w:marTop w:val="0"/>
      <w:marBottom w:val="0"/>
      <w:divBdr>
        <w:top w:val="none" w:sz="0" w:space="0" w:color="auto"/>
        <w:left w:val="none" w:sz="0" w:space="0" w:color="auto"/>
        <w:bottom w:val="none" w:sz="0" w:space="0" w:color="auto"/>
        <w:right w:val="none" w:sz="0" w:space="0" w:color="auto"/>
      </w:divBdr>
    </w:div>
    <w:div w:id="658655384">
      <w:bodyDiv w:val="1"/>
      <w:marLeft w:val="0"/>
      <w:marRight w:val="0"/>
      <w:marTop w:val="0"/>
      <w:marBottom w:val="0"/>
      <w:divBdr>
        <w:top w:val="none" w:sz="0" w:space="0" w:color="auto"/>
        <w:left w:val="none" w:sz="0" w:space="0" w:color="auto"/>
        <w:bottom w:val="none" w:sz="0" w:space="0" w:color="auto"/>
        <w:right w:val="none" w:sz="0" w:space="0" w:color="auto"/>
      </w:divBdr>
      <w:divsChild>
        <w:div w:id="266236653">
          <w:marLeft w:val="0"/>
          <w:marRight w:val="0"/>
          <w:marTop w:val="0"/>
          <w:marBottom w:val="0"/>
          <w:divBdr>
            <w:top w:val="none" w:sz="0" w:space="0" w:color="auto"/>
            <w:left w:val="none" w:sz="0" w:space="0" w:color="auto"/>
            <w:bottom w:val="none" w:sz="0" w:space="0" w:color="auto"/>
            <w:right w:val="none" w:sz="0" w:space="0" w:color="auto"/>
          </w:divBdr>
          <w:divsChild>
            <w:div w:id="9338442">
              <w:marLeft w:val="0"/>
              <w:marRight w:val="0"/>
              <w:marTop w:val="0"/>
              <w:marBottom w:val="0"/>
              <w:divBdr>
                <w:top w:val="none" w:sz="0" w:space="0" w:color="auto"/>
                <w:left w:val="none" w:sz="0" w:space="0" w:color="auto"/>
                <w:bottom w:val="none" w:sz="0" w:space="0" w:color="auto"/>
                <w:right w:val="none" w:sz="0" w:space="0" w:color="auto"/>
              </w:divBdr>
              <w:divsChild>
                <w:div w:id="1052271653">
                  <w:marLeft w:val="0"/>
                  <w:marRight w:val="0"/>
                  <w:marTop w:val="0"/>
                  <w:marBottom w:val="0"/>
                  <w:divBdr>
                    <w:top w:val="none" w:sz="0" w:space="0" w:color="auto"/>
                    <w:left w:val="none" w:sz="0" w:space="0" w:color="auto"/>
                    <w:bottom w:val="none" w:sz="0" w:space="0" w:color="auto"/>
                    <w:right w:val="none" w:sz="0" w:space="0" w:color="auto"/>
                  </w:divBdr>
                  <w:divsChild>
                    <w:div w:id="1880237600">
                      <w:marLeft w:val="0"/>
                      <w:marRight w:val="0"/>
                      <w:marTop w:val="0"/>
                      <w:marBottom w:val="0"/>
                      <w:divBdr>
                        <w:top w:val="none" w:sz="0" w:space="0" w:color="auto"/>
                        <w:left w:val="none" w:sz="0" w:space="0" w:color="auto"/>
                        <w:bottom w:val="none" w:sz="0" w:space="0" w:color="auto"/>
                        <w:right w:val="none" w:sz="0" w:space="0" w:color="auto"/>
                      </w:divBdr>
                      <w:divsChild>
                        <w:div w:id="69080338">
                          <w:marLeft w:val="0"/>
                          <w:marRight w:val="0"/>
                          <w:marTop w:val="0"/>
                          <w:marBottom w:val="0"/>
                          <w:divBdr>
                            <w:top w:val="none" w:sz="0" w:space="0" w:color="auto"/>
                            <w:left w:val="none" w:sz="0" w:space="0" w:color="auto"/>
                            <w:bottom w:val="none" w:sz="0" w:space="0" w:color="auto"/>
                            <w:right w:val="none" w:sz="0" w:space="0" w:color="auto"/>
                          </w:divBdr>
                          <w:divsChild>
                            <w:div w:id="34357319">
                              <w:marLeft w:val="0"/>
                              <w:marRight w:val="0"/>
                              <w:marTop w:val="0"/>
                              <w:marBottom w:val="0"/>
                              <w:divBdr>
                                <w:top w:val="none" w:sz="0" w:space="0" w:color="auto"/>
                                <w:left w:val="none" w:sz="0" w:space="0" w:color="auto"/>
                                <w:bottom w:val="none" w:sz="0" w:space="0" w:color="auto"/>
                                <w:right w:val="none" w:sz="0" w:space="0" w:color="auto"/>
                              </w:divBdr>
                              <w:divsChild>
                                <w:div w:id="842666525">
                                  <w:marLeft w:val="0"/>
                                  <w:marRight w:val="0"/>
                                  <w:marTop w:val="0"/>
                                  <w:marBottom w:val="0"/>
                                  <w:divBdr>
                                    <w:top w:val="none" w:sz="0" w:space="0" w:color="auto"/>
                                    <w:left w:val="none" w:sz="0" w:space="0" w:color="auto"/>
                                    <w:bottom w:val="none" w:sz="0" w:space="0" w:color="auto"/>
                                    <w:right w:val="none" w:sz="0" w:space="0" w:color="auto"/>
                                  </w:divBdr>
                                  <w:divsChild>
                                    <w:div w:id="1873758701">
                                      <w:marLeft w:val="0"/>
                                      <w:marRight w:val="0"/>
                                      <w:marTop w:val="0"/>
                                      <w:marBottom w:val="0"/>
                                      <w:divBdr>
                                        <w:top w:val="none" w:sz="0" w:space="0" w:color="auto"/>
                                        <w:left w:val="none" w:sz="0" w:space="0" w:color="auto"/>
                                        <w:bottom w:val="none" w:sz="0" w:space="0" w:color="auto"/>
                                        <w:right w:val="none" w:sz="0" w:space="0" w:color="auto"/>
                                      </w:divBdr>
                                      <w:divsChild>
                                        <w:div w:id="978191186">
                                          <w:marLeft w:val="0"/>
                                          <w:marRight w:val="0"/>
                                          <w:marTop w:val="0"/>
                                          <w:marBottom w:val="0"/>
                                          <w:divBdr>
                                            <w:top w:val="none" w:sz="0" w:space="0" w:color="auto"/>
                                            <w:left w:val="none" w:sz="0" w:space="0" w:color="auto"/>
                                            <w:bottom w:val="none" w:sz="0" w:space="0" w:color="auto"/>
                                            <w:right w:val="none" w:sz="0" w:space="0" w:color="auto"/>
                                          </w:divBdr>
                                          <w:divsChild>
                                            <w:div w:id="1427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902179">
      <w:bodyDiv w:val="1"/>
      <w:marLeft w:val="0"/>
      <w:marRight w:val="0"/>
      <w:marTop w:val="0"/>
      <w:marBottom w:val="0"/>
      <w:divBdr>
        <w:top w:val="none" w:sz="0" w:space="0" w:color="auto"/>
        <w:left w:val="none" w:sz="0" w:space="0" w:color="auto"/>
        <w:bottom w:val="none" w:sz="0" w:space="0" w:color="auto"/>
        <w:right w:val="none" w:sz="0" w:space="0" w:color="auto"/>
      </w:divBdr>
    </w:div>
    <w:div w:id="706878494">
      <w:bodyDiv w:val="1"/>
      <w:marLeft w:val="0"/>
      <w:marRight w:val="0"/>
      <w:marTop w:val="0"/>
      <w:marBottom w:val="0"/>
      <w:divBdr>
        <w:top w:val="none" w:sz="0" w:space="0" w:color="auto"/>
        <w:left w:val="none" w:sz="0" w:space="0" w:color="auto"/>
        <w:bottom w:val="none" w:sz="0" w:space="0" w:color="auto"/>
        <w:right w:val="none" w:sz="0" w:space="0" w:color="auto"/>
      </w:divBdr>
      <w:divsChild>
        <w:div w:id="59451035">
          <w:marLeft w:val="720"/>
          <w:marRight w:val="0"/>
          <w:marTop w:val="86"/>
          <w:marBottom w:val="0"/>
          <w:divBdr>
            <w:top w:val="none" w:sz="0" w:space="0" w:color="auto"/>
            <w:left w:val="none" w:sz="0" w:space="0" w:color="auto"/>
            <w:bottom w:val="none" w:sz="0" w:space="0" w:color="auto"/>
            <w:right w:val="none" w:sz="0" w:space="0" w:color="auto"/>
          </w:divBdr>
        </w:div>
        <w:div w:id="459542827">
          <w:marLeft w:val="720"/>
          <w:marRight w:val="0"/>
          <w:marTop w:val="86"/>
          <w:marBottom w:val="0"/>
          <w:divBdr>
            <w:top w:val="none" w:sz="0" w:space="0" w:color="auto"/>
            <w:left w:val="none" w:sz="0" w:space="0" w:color="auto"/>
            <w:bottom w:val="none" w:sz="0" w:space="0" w:color="auto"/>
            <w:right w:val="none" w:sz="0" w:space="0" w:color="auto"/>
          </w:divBdr>
        </w:div>
        <w:div w:id="626664920">
          <w:marLeft w:val="0"/>
          <w:marRight w:val="0"/>
          <w:marTop w:val="86"/>
          <w:marBottom w:val="0"/>
          <w:divBdr>
            <w:top w:val="none" w:sz="0" w:space="0" w:color="auto"/>
            <w:left w:val="none" w:sz="0" w:space="0" w:color="auto"/>
            <w:bottom w:val="none" w:sz="0" w:space="0" w:color="auto"/>
            <w:right w:val="none" w:sz="0" w:space="0" w:color="auto"/>
          </w:divBdr>
        </w:div>
        <w:div w:id="927732924">
          <w:marLeft w:val="720"/>
          <w:marRight w:val="0"/>
          <w:marTop w:val="86"/>
          <w:marBottom w:val="0"/>
          <w:divBdr>
            <w:top w:val="none" w:sz="0" w:space="0" w:color="auto"/>
            <w:left w:val="none" w:sz="0" w:space="0" w:color="auto"/>
            <w:bottom w:val="none" w:sz="0" w:space="0" w:color="auto"/>
            <w:right w:val="none" w:sz="0" w:space="0" w:color="auto"/>
          </w:divBdr>
        </w:div>
        <w:div w:id="1028406856">
          <w:marLeft w:val="0"/>
          <w:marRight w:val="0"/>
          <w:marTop w:val="86"/>
          <w:marBottom w:val="0"/>
          <w:divBdr>
            <w:top w:val="none" w:sz="0" w:space="0" w:color="auto"/>
            <w:left w:val="none" w:sz="0" w:space="0" w:color="auto"/>
            <w:bottom w:val="none" w:sz="0" w:space="0" w:color="auto"/>
            <w:right w:val="none" w:sz="0" w:space="0" w:color="auto"/>
          </w:divBdr>
        </w:div>
        <w:div w:id="1342319581">
          <w:marLeft w:val="720"/>
          <w:marRight w:val="0"/>
          <w:marTop w:val="86"/>
          <w:marBottom w:val="0"/>
          <w:divBdr>
            <w:top w:val="none" w:sz="0" w:space="0" w:color="auto"/>
            <w:left w:val="none" w:sz="0" w:space="0" w:color="auto"/>
            <w:bottom w:val="none" w:sz="0" w:space="0" w:color="auto"/>
            <w:right w:val="none" w:sz="0" w:space="0" w:color="auto"/>
          </w:divBdr>
        </w:div>
        <w:div w:id="1524006394">
          <w:marLeft w:val="720"/>
          <w:marRight w:val="0"/>
          <w:marTop w:val="86"/>
          <w:marBottom w:val="0"/>
          <w:divBdr>
            <w:top w:val="none" w:sz="0" w:space="0" w:color="auto"/>
            <w:left w:val="none" w:sz="0" w:space="0" w:color="auto"/>
            <w:bottom w:val="none" w:sz="0" w:space="0" w:color="auto"/>
            <w:right w:val="none" w:sz="0" w:space="0" w:color="auto"/>
          </w:divBdr>
        </w:div>
        <w:div w:id="1753039622">
          <w:marLeft w:val="0"/>
          <w:marRight w:val="0"/>
          <w:marTop w:val="86"/>
          <w:marBottom w:val="0"/>
          <w:divBdr>
            <w:top w:val="none" w:sz="0" w:space="0" w:color="auto"/>
            <w:left w:val="none" w:sz="0" w:space="0" w:color="auto"/>
            <w:bottom w:val="none" w:sz="0" w:space="0" w:color="auto"/>
            <w:right w:val="none" w:sz="0" w:space="0" w:color="auto"/>
          </w:divBdr>
        </w:div>
      </w:divsChild>
    </w:div>
    <w:div w:id="769933246">
      <w:bodyDiv w:val="1"/>
      <w:marLeft w:val="0"/>
      <w:marRight w:val="0"/>
      <w:marTop w:val="0"/>
      <w:marBottom w:val="0"/>
      <w:divBdr>
        <w:top w:val="none" w:sz="0" w:space="0" w:color="auto"/>
        <w:left w:val="none" w:sz="0" w:space="0" w:color="auto"/>
        <w:bottom w:val="none" w:sz="0" w:space="0" w:color="auto"/>
        <w:right w:val="none" w:sz="0" w:space="0" w:color="auto"/>
      </w:divBdr>
    </w:div>
    <w:div w:id="784736693">
      <w:bodyDiv w:val="1"/>
      <w:marLeft w:val="0"/>
      <w:marRight w:val="0"/>
      <w:marTop w:val="0"/>
      <w:marBottom w:val="0"/>
      <w:divBdr>
        <w:top w:val="none" w:sz="0" w:space="0" w:color="auto"/>
        <w:left w:val="none" w:sz="0" w:space="0" w:color="auto"/>
        <w:bottom w:val="none" w:sz="0" w:space="0" w:color="auto"/>
        <w:right w:val="none" w:sz="0" w:space="0" w:color="auto"/>
      </w:divBdr>
    </w:div>
    <w:div w:id="789476674">
      <w:bodyDiv w:val="1"/>
      <w:marLeft w:val="0"/>
      <w:marRight w:val="0"/>
      <w:marTop w:val="0"/>
      <w:marBottom w:val="0"/>
      <w:divBdr>
        <w:top w:val="none" w:sz="0" w:space="0" w:color="auto"/>
        <w:left w:val="none" w:sz="0" w:space="0" w:color="auto"/>
        <w:bottom w:val="none" w:sz="0" w:space="0" w:color="auto"/>
        <w:right w:val="none" w:sz="0" w:space="0" w:color="auto"/>
      </w:divBdr>
    </w:div>
    <w:div w:id="812479118">
      <w:bodyDiv w:val="1"/>
      <w:marLeft w:val="0"/>
      <w:marRight w:val="0"/>
      <w:marTop w:val="0"/>
      <w:marBottom w:val="0"/>
      <w:divBdr>
        <w:top w:val="none" w:sz="0" w:space="0" w:color="auto"/>
        <w:left w:val="none" w:sz="0" w:space="0" w:color="auto"/>
        <w:bottom w:val="none" w:sz="0" w:space="0" w:color="auto"/>
        <w:right w:val="none" w:sz="0" w:space="0" w:color="auto"/>
      </w:divBdr>
    </w:div>
    <w:div w:id="866454771">
      <w:bodyDiv w:val="1"/>
      <w:marLeft w:val="0"/>
      <w:marRight w:val="0"/>
      <w:marTop w:val="0"/>
      <w:marBottom w:val="0"/>
      <w:divBdr>
        <w:top w:val="none" w:sz="0" w:space="0" w:color="auto"/>
        <w:left w:val="none" w:sz="0" w:space="0" w:color="auto"/>
        <w:bottom w:val="none" w:sz="0" w:space="0" w:color="auto"/>
        <w:right w:val="none" w:sz="0" w:space="0" w:color="auto"/>
      </w:divBdr>
    </w:div>
    <w:div w:id="883374559">
      <w:bodyDiv w:val="1"/>
      <w:marLeft w:val="0"/>
      <w:marRight w:val="0"/>
      <w:marTop w:val="0"/>
      <w:marBottom w:val="0"/>
      <w:divBdr>
        <w:top w:val="none" w:sz="0" w:space="0" w:color="auto"/>
        <w:left w:val="none" w:sz="0" w:space="0" w:color="auto"/>
        <w:bottom w:val="none" w:sz="0" w:space="0" w:color="auto"/>
        <w:right w:val="none" w:sz="0" w:space="0" w:color="auto"/>
      </w:divBdr>
    </w:div>
    <w:div w:id="889608747">
      <w:bodyDiv w:val="1"/>
      <w:marLeft w:val="0"/>
      <w:marRight w:val="0"/>
      <w:marTop w:val="0"/>
      <w:marBottom w:val="0"/>
      <w:divBdr>
        <w:top w:val="none" w:sz="0" w:space="0" w:color="auto"/>
        <w:left w:val="none" w:sz="0" w:space="0" w:color="auto"/>
        <w:bottom w:val="none" w:sz="0" w:space="0" w:color="auto"/>
        <w:right w:val="none" w:sz="0" w:space="0" w:color="auto"/>
      </w:divBdr>
    </w:div>
    <w:div w:id="922375159">
      <w:bodyDiv w:val="1"/>
      <w:marLeft w:val="0"/>
      <w:marRight w:val="0"/>
      <w:marTop w:val="0"/>
      <w:marBottom w:val="0"/>
      <w:divBdr>
        <w:top w:val="none" w:sz="0" w:space="0" w:color="auto"/>
        <w:left w:val="none" w:sz="0" w:space="0" w:color="auto"/>
        <w:bottom w:val="none" w:sz="0" w:space="0" w:color="auto"/>
        <w:right w:val="none" w:sz="0" w:space="0" w:color="auto"/>
      </w:divBdr>
      <w:divsChild>
        <w:div w:id="873736166">
          <w:marLeft w:val="1080"/>
          <w:marRight w:val="0"/>
          <w:marTop w:val="120"/>
          <w:marBottom w:val="0"/>
          <w:divBdr>
            <w:top w:val="none" w:sz="0" w:space="0" w:color="auto"/>
            <w:left w:val="none" w:sz="0" w:space="0" w:color="auto"/>
            <w:bottom w:val="none" w:sz="0" w:space="0" w:color="auto"/>
            <w:right w:val="none" w:sz="0" w:space="0" w:color="auto"/>
          </w:divBdr>
        </w:div>
        <w:div w:id="2016808676">
          <w:marLeft w:val="1080"/>
          <w:marRight w:val="0"/>
          <w:marTop w:val="120"/>
          <w:marBottom w:val="0"/>
          <w:divBdr>
            <w:top w:val="none" w:sz="0" w:space="0" w:color="auto"/>
            <w:left w:val="none" w:sz="0" w:space="0" w:color="auto"/>
            <w:bottom w:val="none" w:sz="0" w:space="0" w:color="auto"/>
            <w:right w:val="none" w:sz="0" w:space="0" w:color="auto"/>
          </w:divBdr>
        </w:div>
      </w:divsChild>
    </w:div>
    <w:div w:id="924413305">
      <w:bodyDiv w:val="1"/>
      <w:marLeft w:val="0"/>
      <w:marRight w:val="0"/>
      <w:marTop w:val="0"/>
      <w:marBottom w:val="0"/>
      <w:divBdr>
        <w:top w:val="none" w:sz="0" w:space="0" w:color="auto"/>
        <w:left w:val="none" w:sz="0" w:space="0" w:color="auto"/>
        <w:bottom w:val="none" w:sz="0" w:space="0" w:color="auto"/>
        <w:right w:val="none" w:sz="0" w:space="0" w:color="auto"/>
      </w:divBdr>
      <w:divsChild>
        <w:div w:id="1942447803">
          <w:marLeft w:val="547"/>
          <w:marRight w:val="0"/>
          <w:marTop w:val="0"/>
          <w:marBottom w:val="0"/>
          <w:divBdr>
            <w:top w:val="none" w:sz="0" w:space="0" w:color="auto"/>
            <w:left w:val="none" w:sz="0" w:space="0" w:color="auto"/>
            <w:bottom w:val="none" w:sz="0" w:space="0" w:color="auto"/>
            <w:right w:val="none" w:sz="0" w:space="0" w:color="auto"/>
          </w:divBdr>
        </w:div>
      </w:divsChild>
    </w:div>
    <w:div w:id="942767061">
      <w:bodyDiv w:val="1"/>
      <w:marLeft w:val="0"/>
      <w:marRight w:val="0"/>
      <w:marTop w:val="0"/>
      <w:marBottom w:val="0"/>
      <w:divBdr>
        <w:top w:val="none" w:sz="0" w:space="0" w:color="auto"/>
        <w:left w:val="none" w:sz="0" w:space="0" w:color="auto"/>
        <w:bottom w:val="none" w:sz="0" w:space="0" w:color="auto"/>
        <w:right w:val="none" w:sz="0" w:space="0" w:color="auto"/>
      </w:divBdr>
    </w:div>
    <w:div w:id="978804586">
      <w:bodyDiv w:val="1"/>
      <w:marLeft w:val="0"/>
      <w:marRight w:val="0"/>
      <w:marTop w:val="0"/>
      <w:marBottom w:val="0"/>
      <w:divBdr>
        <w:top w:val="none" w:sz="0" w:space="0" w:color="auto"/>
        <w:left w:val="none" w:sz="0" w:space="0" w:color="auto"/>
        <w:bottom w:val="none" w:sz="0" w:space="0" w:color="auto"/>
        <w:right w:val="none" w:sz="0" w:space="0" w:color="auto"/>
      </w:divBdr>
    </w:div>
    <w:div w:id="997920801">
      <w:bodyDiv w:val="1"/>
      <w:marLeft w:val="0"/>
      <w:marRight w:val="0"/>
      <w:marTop w:val="0"/>
      <w:marBottom w:val="0"/>
      <w:divBdr>
        <w:top w:val="none" w:sz="0" w:space="0" w:color="auto"/>
        <w:left w:val="none" w:sz="0" w:space="0" w:color="auto"/>
        <w:bottom w:val="none" w:sz="0" w:space="0" w:color="auto"/>
        <w:right w:val="none" w:sz="0" w:space="0" w:color="auto"/>
      </w:divBdr>
    </w:div>
    <w:div w:id="1024401699">
      <w:bodyDiv w:val="1"/>
      <w:marLeft w:val="0"/>
      <w:marRight w:val="0"/>
      <w:marTop w:val="0"/>
      <w:marBottom w:val="0"/>
      <w:divBdr>
        <w:top w:val="none" w:sz="0" w:space="0" w:color="auto"/>
        <w:left w:val="none" w:sz="0" w:space="0" w:color="auto"/>
        <w:bottom w:val="none" w:sz="0" w:space="0" w:color="auto"/>
        <w:right w:val="none" w:sz="0" w:space="0" w:color="auto"/>
      </w:divBdr>
      <w:divsChild>
        <w:div w:id="544024671">
          <w:blockQuote w:val="1"/>
          <w:marLeft w:val="720"/>
          <w:marRight w:val="720"/>
          <w:marTop w:val="0"/>
          <w:marBottom w:val="0"/>
          <w:divBdr>
            <w:top w:val="none" w:sz="0" w:space="0" w:color="auto"/>
            <w:left w:val="none" w:sz="0" w:space="0" w:color="auto"/>
            <w:bottom w:val="none" w:sz="0" w:space="0" w:color="auto"/>
            <w:right w:val="none" w:sz="0" w:space="0" w:color="auto"/>
          </w:divBdr>
        </w:div>
        <w:div w:id="1902249928">
          <w:marLeft w:val="0"/>
          <w:marRight w:val="0"/>
          <w:marTop w:val="0"/>
          <w:marBottom w:val="0"/>
          <w:divBdr>
            <w:top w:val="none" w:sz="0" w:space="0" w:color="auto"/>
            <w:left w:val="none" w:sz="0" w:space="0" w:color="auto"/>
            <w:bottom w:val="none" w:sz="0" w:space="0" w:color="auto"/>
            <w:right w:val="none" w:sz="0" w:space="0" w:color="auto"/>
          </w:divBdr>
          <w:divsChild>
            <w:div w:id="797450547">
              <w:marLeft w:val="0"/>
              <w:marRight w:val="0"/>
              <w:marTop w:val="0"/>
              <w:marBottom w:val="0"/>
              <w:divBdr>
                <w:top w:val="none" w:sz="0" w:space="0" w:color="auto"/>
                <w:left w:val="none" w:sz="0" w:space="0" w:color="auto"/>
                <w:bottom w:val="none" w:sz="0" w:space="0" w:color="auto"/>
                <w:right w:val="none" w:sz="0" w:space="0" w:color="auto"/>
              </w:divBdr>
            </w:div>
            <w:div w:id="981999880">
              <w:marLeft w:val="0"/>
              <w:marRight w:val="0"/>
              <w:marTop w:val="0"/>
              <w:marBottom w:val="0"/>
              <w:divBdr>
                <w:top w:val="none" w:sz="0" w:space="0" w:color="auto"/>
                <w:left w:val="none" w:sz="0" w:space="0" w:color="auto"/>
                <w:bottom w:val="none" w:sz="0" w:space="0" w:color="auto"/>
                <w:right w:val="none" w:sz="0" w:space="0" w:color="auto"/>
              </w:divBdr>
            </w:div>
            <w:div w:id="1304969617">
              <w:marLeft w:val="0"/>
              <w:marRight w:val="0"/>
              <w:marTop w:val="0"/>
              <w:marBottom w:val="0"/>
              <w:divBdr>
                <w:top w:val="none" w:sz="0" w:space="0" w:color="auto"/>
                <w:left w:val="none" w:sz="0" w:space="0" w:color="auto"/>
                <w:bottom w:val="none" w:sz="0" w:space="0" w:color="auto"/>
                <w:right w:val="none" w:sz="0" w:space="0" w:color="auto"/>
              </w:divBdr>
            </w:div>
            <w:div w:id="1398699788">
              <w:marLeft w:val="0"/>
              <w:marRight w:val="0"/>
              <w:marTop w:val="0"/>
              <w:marBottom w:val="0"/>
              <w:divBdr>
                <w:top w:val="none" w:sz="0" w:space="0" w:color="auto"/>
                <w:left w:val="none" w:sz="0" w:space="0" w:color="auto"/>
                <w:bottom w:val="none" w:sz="0" w:space="0" w:color="auto"/>
                <w:right w:val="none" w:sz="0" w:space="0" w:color="auto"/>
              </w:divBdr>
              <w:divsChild>
                <w:div w:id="14532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4640">
      <w:bodyDiv w:val="1"/>
      <w:marLeft w:val="0"/>
      <w:marRight w:val="0"/>
      <w:marTop w:val="0"/>
      <w:marBottom w:val="0"/>
      <w:divBdr>
        <w:top w:val="none" w:sz="0" w:space="0" w:color="auto"/>
        <w:left w:val="none" w:sz="0" w:space="0" w:color="auto"/>
        <w:bottom w:val="none" w:sz="0" w:space="0" w:color="auto"/>
        <w:right w:val="none" w:sz="0" w:space="0" w:color="auto"/>
      </w:divBdr>
      <w:divsChild>
        <w:div w:id="1365330037">
          <w:marLeft w:val="0"/>
          <w:marRight w:val="0"/>
          <w:marTop w:val="0"/>
          <w:marBottom w:val="0"/>
          <w:divBdr>
            <w:top w:val="none" w:sz="0" w:space="0" w:color="auto"/>
            <w:left w:val="none" w:sz="0" w:space="0" w:color="auto"/>
            <w:bottom w:val="none" w:sz="0" w:space="0" w:color="auto"/>
            <w:right w:val="none" w:sz="0" w:space="0" w:color="auto"/>
          </w:divBdr>
          <w:divsChild>
            <w:div w:id="1225481638">
              <w:marLeft w:val="0"/>
              <w:marRight w:val="0"/>
              <w:marTop w:val="0"/>
              <w:marBottom w:val="0"/>
              <w:divBdr>
                <w:top w:val="none" w:sz="0" w:space="0" w:color="auto"/>
                <w:left w:val="none" w:sz="0" w:space="0" w:color="auto"/>
                <w:bottom w:val="none" w:sz="0" w:space="0" w:color="auto"/>
                <w:right w:val="none" w:sz="0" w:space="0" w:color="auto"/>
              </w:divBdr>
              <w:divsChild>
                <w:div w:id="1794787922">
                  <w:marLeft w:val="0"/>
                  <w:marRight w:val="0"/>
                  <w:marTop w:val="0"/>
                  <w:marBottom w:val="0"/>
                  <w:divBdr>
                    <w:top w:val="none" w:sz="0" w:space="0" w:color="auto"/>
                    <w:left w:val="none" w:sz="0" w:space="0" w:color="auto"/>
                    <w:bottom w:val="none" w:sz="0" w:space="0" w:color="auto"/>
                    <w:right w:val="none" w:sz="0" w:space="0" w:color="auto"/>
                  </w:divBdr>
                  <w:divsChild>
                    <w:div w:id="766583313">
                      <w:marLeft w:val="0"/>
                      <w:marRight w:val="0"/>
                      <w:marTop w:val="0"/>
                      <w:marBottom w:val="0"/>
                      <w:divBdr>
                        <w:top w:val="none" w:sz="0" w:space="0" w:color="auto"/>
                        <w:left w:val="none" w:sz="0" w:space="0" w:color="auto"/>
                        <w:bottom w:val="none" w:sz="0" w:space="0" w:color="auto"/>
                        <w:right w:val="none" w:sz="0" w:space="0" w:color="auto"/>
                      </w:divBdr>
                      <w:divsChild>
                        <w:div w:id="64573557">
                          <w:marLeft w:val="0"/>
                          <w:marRight w:val="0"/>
                          <w:marTop w:val="0"/>
                          <w:marBottom w:val="0"/>
                          <w:divBdr>
                            <w:top w:val="none" w:sz="0" w:space="0" w:color="auto"/>
                            <w:left w:val="none" w:sz="0" w:space="0" w:color="auto"/>
                            <w:bottom w:val="none" w:sz="0" w:space="0" w:color="auto"/>
                            <w:right w:val="none" w:sz="0" w:space="0" w:color="auto"/>
                          </w:divBdr>
                          <w:divsChild>
                            <w:div w:id="497960164">
                              <w:marLeft w:val="0"/>
                              <w:marRight w:val="0"/>
                              <w:marTop w:val="0"/>
                              <w:marBottom w:val="0"/>
                              <w:divBdr>
                                <w:top w:val="none" w:sz="0" w:space="0" w:color="auto"/>
                                <w:left w:val="none" w:sz="0" w:space="0" w:color="auto"/>
                                <w:bottom w:val="none" w:sz="0" w:space="0" w:color="auto"/>
                                <w:right w:val="none" w:sz="0" w:space="0" w:color="auto"/>
                              </w:divBdr>
                              <w:divsChild>
                                <w:div w:id="1673990810">
                                  <w:marLeft w:val="0"/>
                                  <w:marRight w:val="0"/>
                                  <w:marTop w:val="0"/>
                                  <w:marBottom w:val="0"/>
                                  <w:divBdr>
                                    <w:top w:val="none" w:sz="0" w:space="0" w:color="auto"/>
                                    <w:left w:val="none" w:sz="0" w:space="0" w:color="auto"/>
                                    <w:bottom w:val="none" w:sz="0" w:space="0" w:color="auto"/>
                                    <w:right w:val="none" w:sz="0" w:space="0" w:color="auto"/>
                                  </w:divBdr>
                                  <w:divsChild>
                                    <w:div w:id="431901610">
                                      <w:marLeft w:val="0"/>
                                      <w:marRight w:val="0"/>
                                      <w:marTop w:val="0"/>
                                      <w:marBottom w:val="0"/>
                                      <w:divBdr>
                                        <w:top w:val="none" w:sz="0" w:space="0" w:color="auto"/>
                                        <w:left w:val="none" w:sz="0" w:space="0" w:color="auto"/>
                                        <w:bottom w:val="none" w:sz="0" w:space="0" w:color="auto"/>
                                        <w:right w:val="none" w:sz="0" w:space="0" w:color="auto"/>
                                      </w:divBdr>
                                      <w:divsChild>
                                        <w:div w:id="2090888107">
                                          <w:marLeft w:val="1"/>
                                          <w:marRight w:val="0"/>
                                          <w:marTop w:val="1"/>
                                          <w:marBottom w:val="1"/>
                                          <w:divBdr>
                                            <w:top w:val="none" w:sz="0" w:space="0" w:color="auto"/>
                                            <w:left w:val="none" w:sz="0" w:space="0" w:color="auto"/>
                                            <w:bottom w:val="none" w:sz="0" w:space="0" w:color="auto"/>
                                            <w:right w:val="none" w:sz="0" w:space="0" w:color="auto"/>
                                          </w:divBdr>
                                          <w:divsChild>
                                            <w:div w:id="486289281">
                                              <w:marLeft w:val="0"/>
                                              <w:marRight w:val="0"/>
                                              <w:marTop w:val="0"/>
                                              <w:marBottom w:val="0"/>
                                              <w:divBdr>
                                                <w:top w:val="none" w:sz="0" w:space="0" w:color="auto"/>
                                                <w:left w:val="none" w:sz="0" w:space="0" w:color="auto"/>
                                                <w:bottom w:val="none" w:sz="0" w:space="0" w:color="auto"/>
                                                <w:right w:val="none" w:sz="0" w:space="0" w:color="auto"/>
                                              </w:divBdr>
                                            </w:div>
                                            <w:div w:id="16143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276063">
      <w:bodyDiv w:val="1"/>
      <w:marLeft w:val="0"/>
      <w:marRight w:val="0"/>
      <w:marTop w:val="0"/>
      <w:marBottom w:val="0"/>
      <w:divBdr>
        <w:top w:val="none" w:sz="0" w:space="0" w:color="auto"/>
        <w:left w:val="none" w:sz="0" w:space="0" w:color="auto"/>
        <w:bottom w:val="none" w:sz="0" w:space="0" w:color="auto"/>
        <w:right w:val="none" w:sz="0" w:space="0" w:color="auto"/>
      </w:divBdr>
      <w:divsChild>
        <w:div w:id="271088422">
          <w:marLeft w:val="1526"/>
          <w:marRight w:val="0"/>
          <w:marTop w:val="120"/>
          <w:marBottom w:val="0"/>
          <w:divBdr>
            <w:top w:val="none" w:sz="0" w:space="0" w:color="auto"/>
            <w:left w:val="none" w:sz="0" w:space="0" w:color="auto"/>
            <w:bottom w:val="none" w:sz="0" w:space="0" w:color="auto"/>
            <w:right w:val="none" w:sz="0" w:space="0" w:color="auto"/>
          </w:divBdr>
        </w:div>
        <w:div w:id="672219639">
          <w:marLeft w:val="547"/>
          <w:marRight w:val="0"/>
          <w:marTop w:val="400"/>
          <w:marBottom w:val="0"/>
          <w:divBdr>
            <w:top w:val="none" w:sz="0" w:space="0" w:color="auto"/>
            <w:left w:val="none" w:sz="0" w:space="0" w:color="auto"/>
            <w:bottom w:val="none" w:sz="0" w:space="0" w:color="auto"/>
            <w:right w:val="none" w:sz="0" w:space="0" w:color="auto"/>
          </w:divBdr>
        </w:div>
        <w:div w:id="1218197974">
          <w:marLeft w:val="547"/>
          <w:marRight w:val="0"/>
          <w:marTop w:val="400"/>
          <w:marBottom w:val="0"/>
          <w:divBdr>
            <w:top w:val="none" w:sz="0" w:space="0" w:color="auto"/>
            <w:left w:val="none" w:sz="0" w:space="0" w:color="auto"/>
            <w:bottom w:val="none" w:sz="0" w:space="0" w:color="auto"/>
            <w:right w:val="none" w:sz="0" w:space="0" w:color="auto"/>
          </w:divBdr>
        </w:div>
        <w:div w:id="1319647918">
          <w:marLeft w:val="547"/>
          <w:marRight w:val="0"/>
          <w:marTop w:val="400"/>
          <w:marBottom w:val="0"/>
          <w:divBdr>
            <w:top w:val="none" w:sz="0" w:space="0" w:color="auto"/>
            <w:left w:val="none" w:sz="0" w:space="0" w:color="auto"/>
            <w:bottom w:val="none" w:sz="0" w:space="0" w:color="auto"/>
            <w:right w:val="none" w:sz="0" w:space="0" w:color="auto"/>
          </w:divBdr>
        </w:div>
        <w:div w:id="1579827917">
          <w:marLeft w:val="547"/>
          <w:marRight w:val="0"/>
          <w:marTop w:val="400"/>
          <w:marBottom w:val="0"/>
          <w:divBdr>
            <w:top w:val="none" w:sz="0" w:space="0" w:color="auto"/>
            <w:left w:val="none" w:sz="0" w:space="0" w:color="auto"/>
            <w:bottom w:val="none" w:sz="0" w:space="0" w:color="auto"/>
            <w:right w:val="none" w:sz="0" w:space="0" w:color="auto"/>
          </w:divBdr>
        </w:div>
        <w:div w:id="1604652884">
          <w:marLeft w:val="1526"/>
          <w:marRight w:val="0"/>
          <w:marTop w:val="120"/>
          <w:marBottom w:val="0"/>
          <w:divBdr>
            <w:top w:val="none" w:sz="0" w:space="0" w:color="auto"/>
            <w:left w:val="none" w:sz="0" w:space="0" w:color="auto"/>
            <w:bottom w:val="none" w:sz="0" w:space="0" w:color="auto"/>
            <w:right w:val="none" w:sz="0" w:space="0" w:color="auto"/>
          </w:divBdr>
        </w:div>
        <w:div w:id="1821189809">
          <w:marLeft w:val="547"/>
          <w:marRight w:val="0"/>
          <w:marTop w:val="400"/>
          <w:marBottom w:val="0"/>
          <w:divBdr>
            <w:top w:val="none" w:sz="0" w:space="0" w:color="auto"/>
            <w:left w:val="none" w:sz="0" w:space="0" w:color="auto"/>
            <w:bottom w:val="none" w:sz="0" w:space="0" w:color="auto"/>
            <w:right w:val="none" w:sz="0" w:space="0" w:color="auto"/>
          </w:divBdr>
        </w:div>
        <w:div w:id="1947033459">
          <w:marLeft w:val="547"/>
          <w:marRight w:val="0"/>
          <w:marTop w:val="400"/>
          <w:marBottom w:val="0"/>
          <w:divBdr>
            <w:top w:val="none" w:sz="0" w:space="0" w:color="auto"/>
            <w:left w:val="none" w:sz="0" w:space="0" w:color="auto"/>
            <w:bottom w:val="none" w:sz="0" w:space="0" w:color="auto"/>
            <w:right w:val="none" w:sz="0" w:space="0" w:color="auto"/>
          </w:divBdr>
        </w:div>
      </w:divsChild>
    </w:div>
    <w:div w:id="1099763028">
      <w:bodyDiv w:val="1"/>
      <w:marLeft w:val="0"/>
      <w:marRight w:val="0"/>
      <w:marTop w:val="0"/>
      <w:marBottom w:val="0"/>
      <w:divBdr>
        <w:top w:val="none" w:sz="0" w:space="0" w:color="auto"/>
        <w:left w:val="none" w:sz="0" w:space="0" w:color="auto"/>
        <w:bottom w:val="none" w:sz="0" w:space="0" w:color="auto"/>
        <w:right w:val="none" w:sz="0" w:space="0" w:color="auto"/>
      </w:divBdr>
    </w:div>
    <w:div w:id="1105073883">
      <w:bodyDiv w:val="1"/>
      <w:marLeft w:val="0"/>
      <w:marRight w:val="0"/>
      <w:marTop w:val="0"/>
      <w:marBottom w:val="0"/>
      <w:divBdr>
        <w:top w:val="none" w:sz="0" w:space="0" w:color="auto"/>
        <w:left w:val="none" w:sz="0" w:space="0" w:color="auto"/>
        <w:bottom w:val="none" w:sz="0" w:space="0" w:color="auto"/>
        <w:right w:val="none" w:sz="0" w:space="0" w:color="auto"/>
      </w:divBdr>
      <w:divsChild>
        <w:div w:id="1883126873">
          <w:marLeft w:val="0"/>
          <w:marRight w:val="0"/>
          <w:marTop w:val="0"/>
          <w:marBottom w:val="0"/>
          <w:divBdr>
            <w:top w:val="none" w:sz="0" w:space="0" w:color="auto"/>
            <w:left w:val="none" w:sz="0" w:space="0" w:color="auto"/>
            <w:bottom w:val="none" w:sz="0" w:space="0" w:color="auto"/>
            <w:right w:val="none" w:sz="0" w:space="0" w:color="auto"/>
          </w:divBdr>
          <w:divsChild>
            <w:div w:id="678852749">
              <w:marLeft w:val="0"/>
              <w:marRight w:val="0"/>
              <w:marTop w:val="0"/>
              <w:marBottom w:val="0"/>
              <w:divBdr>
                <w:top w:val="none" w:sz="0" w:space="0" w:color="auto"/>
                <w:left w:val="none" w:sz="0" w:space="0" w:color="auto"/>
                <w:bottom w:val="none" w:sz="0" w:space="0" w:color="auto"/>
                <w:right w:val="none" w:sz="0" w:space="0" w:color="auto"/>
              </w:divBdr>
              <w:divsChild>
                <w:div w:id="1096097742">
                  <w:marLeft w:val="0"/>
                  <w:marRight w:val="0"/>
                  <w:marTop w:val="0"/>
                  <w:marBottom w:val="0"/>
                  <w:divBdr>
                    <w:top w:val="none" w:sz="0" w:space="0" w:color="auto"/>
                    <w:left w:val="none" w:sz="0" w:space="0" w:color="auto"/>
                    <w:bottom w:val="none" w:sz="0" w:space="0" w:color="auto"/>
                    <w:right w:val="none" w:sz="0" w:space="0" w:color="auto"/>
                  </w:divBdr>
                  <w:divsChild>
                    <w:div w:id="1467313668">
                      <w:marLeft w:val="0"/>
                      <w:marRight w:val="0"/>
                      <w:marTop w:val="0"/>
                      <w:marBottom w:val="0"/>
                      <w:divBdr>
                        <w:top w:val="none" w:sz="0" w:space="0" w:color="auto"/>
                        <w:left w:val="none" w:sz="0" w:space="0" w:color="auto"/>
                        <w:bottom w:val="none" w:sz="0" w:space="0" w:color="auto"/>
                        <w:right w:val="none" w:sz="0" w:space="0" w:color="auto"/>
                      </w:divBdr>
                      <w:divsChild>
                        <w:div w:id="72746764">
                          <w:marLeft w:val="0"/>
                          <w:marRight w:val="0"/>
                          <w:marTop w:val="0"/>
                          <w:marBottom w:val="0"/>
                          <w:divBdr>
                            <w:top w:val="none" w:sz="0" w:space="0" w:color="auto"/>
                            <w:left w:val="none" w:sz="0" w:space="0" w:color="auto"/>
                            <w:bottom w:val="none" w:sz="0" w:space="0" w:color="auto"/>
                            <w:right w:val="none" w:sz="0" w:space="0" w:color="auto"/>
                          </w:divBdr>
                          <w:divsChild>
                            <w:div w:id="1052845225">
                              <w:marLeft w:val="0"/>
                              <w:marRight w:val="0"/>
                              <w:marTop w:val="0"/>
                              <w:marBottom w:val="0"/>
                              <w:divBdr>
                                <w:top w:val="none" w:sz="0" w:space="0" w:color="auto"/>
                                <w:left w:val="none" w:sz="0" w:space="0" w:color="auto"/>
                                <w:bottom w:val="none" w:sz="0" w:space="0" w:color="auto"/>
                                <w:right w:val="none" w:sz="0" w:space="0" w:color="auto"/>
                              </w:divBdr>
                              <w:divsChild>
                                <w:div w:id="1930771392">
                                  <w:marLeft w:val="0"/>
                                  <w:marRight w:val="0"/>
                                  <w:marTop w:val="0"/>
                                  <w:marBottom w:val="0"/>
                                  <w:divBdr>
                                    <w:top w:val="none" w:sz="0" w:space="0" w:color="auto"/>
                                    <w:left w:val="none" w:sz="0" w:space="0" w:color="auto"/>
                                    <w:bottom w:val="none" w:sz="0" w:space="0" w:color="auto"/>
                                    <w:right w:val="none" w:sz="0" w:space="0" w:color="auto"/>
                                  </w:divBdr>
                                  <w:divsChild>
                                    <w:div w:id="1051424459">
                                      <w:marLeft w:val="0"/>
                                      <w:marRight w:val="0"/>
                                      <w:marTop w:val="0"/>
                                      <w:marBottom w:val="0"/>
                                      <w:divBdr>
                                        <w:top w:val="none" w:sz="0" w:space="0" w:color="auto"/>
                                        <w:left w:val="none" w:sz="0" w:space="0" w:color="auto"/>
                                        <w:bottom w:val="none" w:sz="0" w:space="0" w:color="auto"/>
                                        <w:right w:val="none" w:sz="0" w:space="0" w:color="auto"/>
                                      </w:divBdr>
                                      <w:divsChild>
                                        <w:div w:id="999574445">
                                          <w:marLeft w:val="1"/>
                                          <w:marRight w:val="0"/>
                                          <w:marTop w:val="1"/>
                                          <w:marBottom w:val="1"/>
                                          <w:divBdr>
                                            <w:top w:val="none" w:sz="0" w:space="0" w:color="auto"/>
                                            <w:left w:val="none" w:sz="0" w:space="0" w:color="auto"/>
                                            <w:bottom w:val="none" w:sz="0" w:space="0" w:color="auto"/>
                                            <w:right w:val="none" w:sz="0" w:space="0" w:color="auto"/>
                                          </w:divBdr>
                                          <w:divsChild>
                                            <w:div w:id="795949703">
                                              <w:marLeft w:val="0"/>
                                              <w:marRight w:val="0"/>
                                              <w:marTop w:val="225"/>
                                              <w:marBottom w:val="225"/>
                                              <w:divBdr>
                                                <w:top w:val="none" w:sz="0" w:space="0" w:color="auto"/>
                                                <w:left w:val="none" w:sz="0" w:space="0" w:color="auto"/>
                                                <w:bottom w:val="none" w:sz="0" w:space="0" w:color="auto"/>
                                                <w:right w:val="none" w:sz="0" w:space="0" w:color="auto"/>
                                              </w:divBdr>
                                            </w:div>
                                            <w:div w:id="938371621">
                                              <w:marLeft w:val="0"/>
                                              <w:marRight w:val="0"/>
                                              <w:marTop w:val="225"/>
                                              <w:marBottom w:val="225"/>
                                              <w:divBdr>
                                                <w:top w:val="none" w:sz="0" w:space="0" w:color="auto"/>
                                                <w:left w:val="none" w:sz="0" w:space="0" w:color="auto"/>
                                                <w:bottom w:val="none" w:sz="0" w:space="0" w:color="auto"/>
                                                <w:right w:val="none" w:sz="0" w:space="0" w:color="auto"/>
                                              </w:divBdr>
                                            </w:div>
                                            <w:div w:id="961964368">
                                              <w:marLeft w:val="0"/>
                                              <w:marRight w:val="0"/>
                                              <w:marTop w:val="0"/>
                                              <w:marBottom w:val="0"/>
                                              <w:divBdr>
                                                <w:top w:val="none" w:sz="0" w:space="0" w:color="auto"/>
                                                <w:left w:val="none" w:sz="0" w:space="0" w:color="auto"/>
                                                <w:bottom w:val="none" w:sz="0" w:space="0" w:color="auto"/>
                                                <w:right w:val="none" w:sz="0" w:space="0" w:color="auto"/>
                                              </w:divBdr>
                                              <w:divsChild>
                                                <w:div w:id="795218695">
                                                  <w:marLeft w:val="0"/>
                                                  <w:marRight w:val="0"/>
                                                  <w:marTop w:val="0"/>
                                                  <w:marBottom w:val="0"/>
                                                  <w:divBdr>
                                                    <w:top w:val="none" w:sz="0" w:space="0" w:color="auto"/>
                                                    <w:left w:val="none" w:sz="0" w:space="0" w:color="auto"/>
                                                    <w:bottom w:val="none" w:sz="0" w:space="0" w:color="auto"/>
                                                    <w:right w:val="none" w:sz="0" w:space="0" w:color="auto"/>
                                                  </w:divBdr>
                                                </w:div>
                                                <w:div w:id="1820614447">
                                                  <w:marLeft w:val="0"/>
                                                  <w:marRight w:val="0"/>
                                                  <w:marTop w:val="0"/>
                                                  <w:marBottom w:val="0"/>
                                                  <w:divBdr>
                                                    <w:top w:val="none" w:sz="0" w:space="0" w:color="auto"/>
                                                    <w:left w:val="none" w:sz="0" w:space="0" w:color="auto"/>
                                                    <w:bottom w:val="none" w:sz="0" w:space="0" w:color="auto"/>
                                                    <w:right w:val="none" w:sz="0" w:space="0" w:color="auto"/>
                                                  </w:divBdr>
                                                </w:div>
                                              </w:divsChild>
                                            </w:div>
                                            <w:div w:id="1022241007">
                                              <w:marLeft w:val="0"/>
                                              <w:marRight w:val="0"/>
                                              <w:marTop w:val="0"/>
                                              <w:marBottom w:val="0"/>
                                              <w:divBdr>
                                                <w:top w:val="none" w:sz="0" w:space="0" w:color="auto"/>
                                                <w:left w:val="none" w:sz="0" w:space="0" w:color="auto"/>
                                                <w:bottom w:val="none" w:sz="0" w:space="0" w:color="auto"/>
                                                <w:right w:val="none" w:sz="0" w:space="0" w:color="auto"/>
                                              </w:divBdr>
                                              <w:divsChild>
                                                <w:div w:id="428046396">
                                                  <w:marLeft w:val="0"/>
                                                  <w:marRight w:val="0"/>
                                                  <w:marTop w:val="0"/>
                                                  <w:marBottom w:val="0"/>
                                                  <w:divBdr>
                                                    <w:top w:val="none" w:sz="0" w:space="0" w:color="auto"/>
                                                    <w:left w:val="none" w:sz="0" w:space="0" w:color="auto"/>
                                                    <w:bottom w:val="none" w:sz="0" w:space="0" w:color="auto"/>
                                                    <w:right w:val="none" w:sz="0" w:space="0" w:color="auto"/>
                                                  </w:divBdr>
                                                </w:div>
                                              </w:divsChild>
                                            </w:div>
                                            <w:div w:id="1658222873">
                                              <w:marLeft w:val="0"/>
                                              <w:marRight w:val="0"/>
                                              <w:marTop w:val="0"/>
                                              <w:marBottom w:val="0"/>
                                              <w:divBdr>
                                                <w:top w:val="none" w:sz="0" w:space="0" w:color="auto"/>
                                                <w:left w:val="none" w:sz="0" w:space="0" w:color="auto"/>
                                                <w:bottom w:val="none" w:sz="0" w:space="0" w:color="auto"/>
                                                <w:right w:val="none" w:sz="0" w:space="0" w:color="auto"/>
                                              </w:divBdr>
                                            </w:div>
                                            <w:div w:id="174202417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804684">
      <w:bodyDiv w:val="1"/>
      <w:marLeft w:val="0"/>
      <w:marRight w:val="0"/>
      <w:marTop w:val="0"/>
      <w:marBottom w:val="0"/>
      <w:divBdr>
        <w:top w:val="none" w:sz="0" w:space="0" w:color="auto"/>
        <w:left w:val="none" w:sz="0" w:space="0" w:color="auto"/>
        <w:bottom w:val="none" w:sz="0" w:space="0" w:color="auto"/>
        <w:right w:val="none" w:sz="0" w:space="0" w:color="auto"/>
      </w:divBdr>
      <w:divsChild>
        <w:div w:id="1239168963">
          <w:marLeft w:val="302"/>
          <w:marRight w:val="0"/>
          <w:marTop w:val="106"/>
          <w:marBottom w:val="0"/>
          <w:divBdr>
            <w:top w:val="none" w:sz="0" w:space="0" w:color="auto"/>
            <w:left w:val="none" w:sz="0" w:space="0" w:color="auto"/>
            <w:bottom w:val="none" w:sz="0" w:space="0" w:color="auto"/>
            <w:right w:val="none" w:sz="0" w:space="0" w:color="auto"/>
          </w:divBdr>
        </w:div>
      </w:divsChild>
    </w:div>
    <w:div w:id="1135828388">
      <w:bodyDiv w:val="1"/>
      <w:marLeft w:val="0"/>
      <w:marRight w:val="0"/>
      <w:marTop w:val="0"/>
      <w:marBottom w:val="0"/>
      <w:divBdr>
        <w:top w:val="none" w:sz="0" w:space="0" w:color="auto"/>
        <w:left w:val="none" w:sz="0" w:space="0" w:color="auto"/>
        <w:bottom w:val="none" w:sz="0" w:space="0" w:color="auto"/>
        <w:right w:val="none" w:sz="0" w:space="0" w:color="auto"/>
      </w:divBdr>
      <w:divsChild>
        <w:div w:id="237709164">
          <w:marLeft w:val="547"/>
          <w:marRight w:val="0"/>
          <w:marTop w:val="400"/>
          <w:marBottom w:val="0"/>
          <w:divBdr>
            <w:top w:val="none" w:sz="0" w:space="0" w:color="auto"/>
            <w:left w:val="none" w:sz="0" w:space="0" w:color="auto"/>
            <w:bottom w:val="none" w:sz="0" w:space="0" w:color="auto"/>
            <w:right w:val="none" w:sz="0" w:space="0" w:color="auto"/>
          </w:divBdr>
        </w:div>
        <w:div w:id="257522271">
          <w:marLeft w:val="547"/>
          <w:marRight w:val="0"/>
          <w:marTop w:val="400"/>
          <w:marBottom w:val="0"/>
          <w:divBdr>
            <w:top w:val="none" w:sz="0" w:space="0" w:color="auto"/>
            <w:left w:val="none" w:sz="0" w:space="0" w:color="auto"/>
            <w:bottom w:val="none" w:sz="0" w:space="0" w:color="auto"/>
            <w:right w:val="none" w:sz="0" w:space="0" w:color="auto"/>
          </w:divBdr>
        </w:div>
        <w:div w:id="1218590296">
          <w:marLeft w:val="547"/>
          <w:marRight w:val="0"/>
          <w:marTop w:val="400"/>
          <w:marBottom w:val="0"/>
          <w:divBdr>
            <w:top w:val="none" w:sz="0" w:space="0" w:color="auto"/>
            <w:left w:val="none" w:sz="0" w:space="0" w:color="auto"/>
            <w:bottom w:val="none" w:sz="0" w:space="0" w:color="auto"/>
            <w:right w:val="none" w:sz="0" w:space="0" w:color="auto"/>
          </w:divBdr>
        </w:div>
        <w:div w:id="1269853580">
          <w:marLeft w:val="547"/>
          <w:marRight w:val="0"/>
          <w:marTop w:val="400"/>
          <w:marBottom w:val="0"/>
          <w:divBdr>
            <w:top w:val="none" w:sz="0" w:space="0" w:color="auto"/>
            <w:left w:val="none" w:sz="0" w:space="0" w:color="auto"/>
            <w:bottom w:val="none" w:sz="0" w:space="0" w:color="auto"/>
            <w:right w:val="none" w:sz="0" w:space="0" w:color="auto"/>
          </w:divBdr>
        </w:div>
        <w:div w:id="1942179435">
          <w:marLeft w:val="547"/>
          <w:marRight w:val="0"/>
          <w:marTop w:val="400"/>
          <w:marBottom w:val="0"/>
          <w:divBdr>
            <w:top w:val="none" w:sz="0" w:space="0" w:color="auto"/>
            <w:left w:val="none" w:sz="0" w:space="0" w:color="auto"/>
            <w:bottom w:val="none" w:sz="0" w:space="0" w:color="auto"/>
            <w:right w:val="none" w:sz="0" w:space="0" w:color="auto"/>
          </w:divBdr>
        </w:div>
      </w:divsChild>
    </w:div>
    <w:div w:id="1190219442">
      <w:bodyDiv w:val="1"/>
      <w:marLeft w:val="0"/>
      <w:marRight w:val="0"/>
      <w:marTop w:val="0"/>
      <w:marBottom w:val="0"/>
      <w:divBdr>
        <w:top w:val="none" w:sz="0" w:space="0" w:color="auto"/>
        <w:left w:val="none" w:sz="0" w:space="0" w:color="auto"/>
        <w:bottom w:val="none" w:sz="0" w:space="0" w:color="auto"/>
        <w:right w:val="none" w:sz="0" w:space="0" w:color="auto"/>
      </w:divBdr>
      <w:divsChild>
        <w:div w:id="1717510151">
          <w:marLeft w:val="547"/>
          <w:marRight w:val="0"/>
          <w:marTop w:val="0"/>
          <w:marBottom w:val="0"/>
          <w:divBdr>
            <w:top w:val="none" w:sz="0" w:space="0" w:color="auto"/>
            <w:left w:val="none" w:sz="0" w:space="0" w:color="auto"/>
            <w:bottom w:val="none" w:sz="0" w:space="0" w:color="auto"/>
            <w:right w:val="none" w:sz="0" w:space="0" w:color="auto"/>
          </w:divBdr>
        </w:div>
      </w:divsChild>
    </w:div>
    <w:div w:id="1215048467">
      <w:bodyDiv w:val="1"/>
      <w:marLeft w:val="0"/>
      <w:marRight w:val="0"/>
      <w:marTop w:val="0"/>
      <w:marBottom w:val="0"/>
      <w:divBdr>
        <w:top w:val="none" w:sz="0" w:space="0" w:color="auto"/>
        <w:left w:val="none" w:sz="0" w:space="0" w:color="auto"/>
        <w:bottom w:val="none" w:sz="0" w:space="0" w:color="auto"/>
        <w:right w:val="none" w:sz="0" w:space="0" w:color="auto"/>
      </w:divBdr>
    </w:div>
    <w:div w:id="1228804303">
      <w:bodyDiv w:val="1"/>
      <w:marLeft w:val="0"/>
      <w:marRight w:val="0"/>
      <w:marTop w:val="0"/>
      <w:marBottom w:val="0"/>
      <w:divBdr>
        <w:top w:val="none" w:sz="0" w:space="0" w:color="auto"/>
        <w:left w:val="none" w:sz="0" w:space="0" w:color="auto"/>
        <w:bottom w:val="none" w:sz="0" w:space="0" w:color="auto"/>
        <w:right w:val="none" w:sz="0" w:space="0" w:color="auto"/>
      </w:divBdr>
    </w:div>
    <w:div w:id="1232614614">
      <w:bodyDiv w:val="1"/>
      <w:marLeft w:val="0"/>
      <w:marRight w:val="0"/>
      <w:marTop w:val="0"/>
      <w:marBottom w:val="0"/>
      <w:divBdr>
        <w:top w:val="none" w:sz="0" w:space="0" w:color="auto"/>
        <w:left w:val="none" w:sz="0" w:space="0" w:color="auto"/>
        <w:bottom w:val="none" w:sz="0" w:space="0" w:color="auto"/>
        <w:right w:val="none" w:sz="0" w:space="0" w:color="auto"/>
      </w:divBdr>
    </w:div>
    <w:div w:id="1243905002">
      <w:bodyDiv w:val="1"/>
      <w:marLeft w:val="0"/>
      <w:marRight w:val="0"/>
      <w:marTop w:val="0"/>
      <w:marBottom w:val="0"/>
      <w:divBdr>
        <w:top w:val="none" w:sz="0" w:space="0" w:color="auto"/>
        <w:left w:val="none" w:sz="0" w:space="0" w:color="auto"/>
        <w:bottom w:val="none" w:sz="0" w:space="0" w:color="auto"/>
        <w:right w:val="none" w:sz="0" w:space="0" w:color="auto"/>
      </w:divBdr>
    </w:div>
    <w:div w:id="1244029524">
      <w:bodyDiv w:val="1"/>
      <w:marLeft w:val="0"/>
      <w:marRight w:val="0"/>
      <w:marTop w:val="0"/>
      <w:marBottom w:val="0"/>
      <w:divBdr>
        <w:top w:val="none" w:sz="0" w:space="0" w:color="auto"/>
        <w:left w:val="none" w:sz="0" w:space="0" w:color="auto"/>
        <w:bottom w:val="none" w:sz="0" w:space="0" w:color="auto"/>
        <w:right w:val="none" w:sz="0" w:space="0" w:color="auto"/>
      </w:divBdr>
    </w:div>
    <w:div w:id="1252858407">
      <w:bodyDiv w:val="1"/>
      <w:marLeft w:val="0"/>
      <w:marRight w:val="0"/>
      <w:marTop w:val="0"/>
      <w:marBottom w:val="0"/>
      <w:divBdr>
        <w:top w:val="none" w:sz="0" w:space="0" w:color="auto"/>
        <w:left w:val="none" w:sz="0" w:space="0" w:color="auto"/>
        <w:bottom w:val="none" w:sz="0" w:space="0" w:color="auto"/>
        <w:right w:val="none" w:sz="0" w:space="0" w:color="auto"/>
      </w:divBdr>
      <w:divsChild>
        <w:div w:id="267351498">
          <w:marLeft w:val="1987"/>
          <w:marRight w:val="0"/>
          <w:marTop w:val="120"/>
          <w:marBottom w:val="0"/>
          <w:divBdr>
            <w:top w:val="none" w:sz="0" w:space="0" w:color="auto"/>
            <w:left w:val="none" w:sz="0" w:space="0" w:color="auto"/>
            <w:bottom w:val="none" w:sz="0" w:space="0" w:color="auto"/>
            <w:right w:val="none" w:sz="0" w:space="0" w:color="auto"/>
          </w:divBdr>
        </w:div>
        <w:div w:id="312953541">
          <w:marLeft w:val="1987"/>
          <w:marRight w:val="0"/>
          <w:marTop w:val="120"/>
          <w:marBottom w:val="0"/>
          <w:divBdr>
            <w:top w:val="none" w:sz="0" w:space="0" w:color="auto"/>
            <w:left w:val="none" w:sz="0" w:space="0" w:color="auto"/>
            <w:bottom w:val="none" w:sz="0" w:space="0" w:color="auto"/>
            <w:right w:val="none" w:sz="0" w:space="0" w:color="auto"/>
          </w:divBdr>
        </w:div>
        <w:div w:id="795952517">
          <w:marLeft w:val="547"/>
          <w:marRight w:val="0"/>
          <w:marTop w:val="400"/>
          <w:marBottom w:val="0"/>
          <w:divBdr>
            <w:top w:val="none" w:sz="0" w:space="0" w:color="auto"/>
            <w:left w:val="none" w:sz="0" w:space="0" w:color="auto"/>
            <w:bottom w:val="none" w:sz="0" w:space="0" w:color="auto"/>
            <w:right w:val="none" w:sz="0" w:space="0" w:color="auto"/>
          </w:divBdr>
        </w:div>
        <w:div w:id="1358310397">
          <w:marLeft w:val="1987"/>
          <w:marRight w:val="0"/>
          <w:marTop w:val="120"/>
          <w:marBottom w:val="0"/>
          <w:divBdr>
            <w:top w:val="none" w:sz="0" w:space="0" w:color="auto"/>
            <w:left w:val="none" w:sz="0" w:space="0" w:color="auto"/>
            <w:bottom w:val="none" w:sz="0" w:space="0" w:color="auto"/>
            <w:right w:val="none" w:sz="0" w:space="0" w:color="auto"/>
          </w:divBdr>
        </w:div>
        <w:div w:id="1570841432">
          <w:marLeft w:val="547"/>
          <w:marRight w:val="0"/>
          <w:marTop w:val="400"/>
          <w:marBottom w:val="0"/>
          <w:divBdr>
            <w:top w:val="none" w:sz="0" w:space="0" w:color="auto"/>
            <w:left w:val="none" w:sz="0" w:space="0" w:color="auto"/>
            <w:bottom w:val="none" w:sz="0" w:space="0" w:color="auto"/>
            <w:right w:val="none" w:sz="0" w:space="0" w:color="auto"/>
          </w:divBdr>
        </w:div>
        <w:div w:id="1833136925">
          <w:marLeft w:val="1987"/>
          <w:marRight w:val="0"/>
          <w:marTop w:val="120"/>
          <w:marBottom w:val="0"/>
          <w:divBdr>
            <w:top w:val="none" w:sz="0" w:space="0" w:color="auto"/>
            <w:left w:val="none" w:sz="0" w:space="0" w:color="auto"/>
            <w:bottom w:val="none" w:sz="0" w:space="0" w:color="auto"/>
            <w:right w:val="none" w:sz="0" w:space="0" w:color="auto"/>
          </w:divBdr>
        </w:div>
        <w:div w:id="1846435094">
          <w:marLeft w:val="1987"/>
          <w:marRight w:val="0"/>
          <w:marTop w:val="120"/>
          <w:marBottom w:val="0"/>
          <w:divBdr>
            <w:top w:val="none" w:sz="0" w:space="0" w:color="auto"/>
            <w:left w:val="none" w:sz="0" w:space="0" w:color="auto"/>
            <w:bottom w:val="none" w:sz="0" w:space="0" w:color="auto"/>
            <w:right w:val="none" w:sz="0" w:space="0" w:color="auto"/>
          </w:divBdr>
        </w:div>
        <w:div w:id="2109696557">
          <w:marLeft w:val="547"/>
          <w:marRight w:val="0"/>
          <w:marTop w:val="400"/>
          <w:marBottom w:val="0"/>
          <w:divBdr>
            <w:top w:val="none" w:sz="0" w:space="0" w:color="auto"/>
            <w:left w:val="none" w:sz="0" w:space="0" w:color="auto"/>
            <w:bottom w:val="none" w:sz="0" w:space="0" w:color="auto"/>
            <w:right w:val="none" w:sz="0" w:space="0" w:color="auto"/>
          </w:divBdr>
        </w:div>
      </w:divsChild>
    </w:div>
    <w:div w:id="1268731254">
      <w:bodyDiv w:val="1"/>
      <w:marLeft w:val="0"/>
      <w:marRight w:val="0"/>
      <w:marTop w:val="0"/>
      <w:marBottom w:val="0"/>
      <w:divBdr>
        <w:top w:val="none" w:sz="0" w:space="0" w:color="auto"/>
        <w:left w:val="none" w:sz="0" w:space="0" w:color="auto"/>
        <w:bottom w:val="none" w:sz="0" w:space="0" w:color="auto"/>
        <w:right w:val="none" w:sz="0" w:space="0" w:color="auto"/>
      </w:divBdr>
      <w:divsChild>
        <w:div w:id="766147481">
          <w:marLeft w:val="547"/>
          <w:marRight w:val="0"/>
          <w:marTop w:val="0"/>
          <w:marBottom w:val="0"/>
          <w:divBdr>
            <w:top w:val="none" w:sz="0" w:space="0" w:color="auto"/>
            <w:left w:val="none" w:sz="0" w:space="0" w:color="auto"/>
            <w:bottom w:val="none" w:sz="0" w:space="0" w:color="auto"/>
            <w:right w:val="none" w:sz="0" w:space="0" w:color="auto"/>
          </w:divBdr>
        </w:div>
        <w:div w:id="1206865507">
          <w:marLeft w:val="547"/>
          <w:marRight w:val="0"/>
          <w:marTop w:val="0"/>
          <w:marBottom w:val="0"/>
          <w:divBdr>
            <w:top w:val="none" w:sz="0" w:space="0" w:color="auto"/>
            <w:left w:val="none" w:sz="0" w:space="0" w:color="auto"/>
            <w:bottom w:val="none" w:sz="0" w:space="0" w:color="auto"/>
            <w:right w:val="none" w:sz="0" w:space="0" w:color="auto"/>
          </w:divBdr>
        </w:div>
      </w:divsChild>
    </w:div>
    <w:div w:id="1275669847">
      <w:bodyDiv w:val="1"/>
      <w:marLeft w:val="0"/>
      <w:marRight w:val="0"/>
      <w:marTop w:val="0"/>
      <w:marBottom w:val="0"/>
      <w:divBdr>
        <w:top w:val="none" w:sz="0" w:space="0" w:color="auto"/>
        <w:left w:val="none" w:sz="0" w:space="0" w:color="auto"/>
        <w:bottom w:val="none" w:sz="0" w:space="0" w:color="auto"/>
        <w:right w:val="none" w:sz="0" w:space="0" w:color="auto"/>
      </w:divBdr>
    </w:div>
    <w:div w:id="1302148380">
      <w:bodyDiv w:val="1"/>
      <w:marLeft w:val="0"/>
      <w:marRight w:val="0"/>
      <w:marTop w:val="0"/>
      <w:marBottom w:val="0"/>
      <w:divBdr>
        <w:top w:val="none" w:sz="0" w:space="0" w:color="auto"/>
        <w:left w:val="none" w:sz="0" w:space="0" w:color="auto"/>
        <w:bottom w:val="none" w:sz="0" w:space="0" w:color="auto"/>
        <w:right w:val="none" w:sz="0" w:space="0" w:color="auto"/>
      </w:divBdr>
      <w:divsChild>
        <w:div w:id="648366791">
          <w:marLeft w:val="547"/>
          <w:marRight w:val="0"/>
          <w:marTop w:val="115"/>
          <w:marBottom w:val="0"/>
          <w:divBdr>
            <w:top w:val="none" w:sz="0" w:space="0" w:color="auto"/>
            <w:left w:val="none" w:sz="0" w:space="0" w:color="auto"/>
            <w:bottom w:val="none" w:sz="0" w:space="0" w:color="auto"/>
            <w:right w:val="none" w:sz="0" w:space="0" w:color="auto"/>
          </w:divBdr>
        </w:div>
        <w:div w:id="1166475651">
          <w:marLeft w:val="547"/>
          <w:marRight w:val="0"/>
          <w:marTop w:val="115"/>
          <w:marBottom w:val="0"/>
          <w:divBdr>
            <w:top w:val="none" w:sz="0" w:space="0" w:color="auto"/>
            <w:left w:val="none" w:sz="0" w:space="0" w:color="auto"/>
            <w:bottom w:val="none" w:sz="0" w:space="0" w:color="auto"/>
            <w:right w:val="none" w:sz="0" w:space="0" w:color="auto"/>
          </w:divBdr>
        </w:div>
      </w:divsChild>
    </w:div>
    <w:div w:id="1308172427">
      <w:bodyDiv w:val="1"/>
      <w:marLeft w:val="0"/>
      <w:marRight w:val="0"/>
      <w:marTop w:val="0"/>
      <w:marBottom w:val="0"/>
      <w:divBdr>
        <w:top w:val="none" w:sz="0" w:space="0" w:color="auto"/>
        <w:left w:val="none" w:sz="0" w:space="0" w:color="auto"/>
        <w:bottom w:val="none" w:sz="0" w:space="0" w:color="auto"/>
        <w:right w:val="none" w:sz="0" w:space="0" w:color="auto"/>
      </w:divBdr>
      <w:divsChild>
        <w:div w:id="806776088">
          <w:marLeft w:val="0"/>
          <w:marRight w:val="0"/>
          <w:marTop w:val="0"/>
          <w:marBottom w:val="0"/>
          <w:divBdr>
            <w:top w:val="none" w:sz="0" w:space="0" w:color="auto"/>
            <w:left w:val="none" w:sz="0" w:space="0" w:color="auto"/>
            <w:bottom w:val="none" w:sz="0" w:space="0" w:color="auto"/>
            <w:right w:val="none" w:sz="0" w:space="0" w:color="auto"/>
          </w:divBdr>
          <w:divsChild>
            <w:div w:id="395854957">
              <w:marLeft w:val="0"/>
              <w:marRight w:val="0"/>
              <w:marTop w:val="0"/>
              <w:marBottom w:val="0"/>
              <w:divBdr>
                <w:top w:val="none" w:sz="0" w:space="0" w:color="auto"/>
                <w:left w:val="none" w:sz="0" w:space="0" w:color="auto"/>
                <w:bottom w:val="none" w:sz="0" w:space="0" w:color="auto"/>
                <w:right w:val="none" w:sz="0" w:space="0" w:color="auto"/>
              </w:divBdr>
              <w:divsChild>
                <w:div w:id="1553882199">
                  <w:marLeft w:val="0"/>
                  <w:marRight w:val="0"/>
                  <w:marTop w:val="600"/>
                  <w:marBottom w:val="600"/>
                  <w:divBdr>
                    <w:top w:val="none" w:sz="0" w:space="0" w:color="auto"/>
                    <w:left w:val="none" w:sz="0" w:space="0" w:color="auto"/>
                    <w:bottom w:val="none" w:sz="0" w:space="0" w:color="auto"/>
                    <w:right w:val="none" w:sz="0" w:space="0" w:color="auto"/>
                  </w:divBdr>
                  <w:divsChild>
                    <w:div w:id="491146968">
                      <w:marLeft w:val="0"/>
                      <w:marRight w:val="0"/>
                      <w:marTop w:val="0"/>
                      <w:marBottom w:val="0"/>
                      <w:divBdr>
                        <w:top w:val="none" w:sz="0" w:space="0" w:color="auto"/>
                        <w:left w:val="none" w:sz="0" w:space="0" w:color="auto"/>
                        <w:bottom w:val="none" w:sz="0" w:space="0" w:color="auto"/>
                        <w:right w:val="none" w:sz="0" w:space="0" w:color="auto"/>
                      </w:divBdr>
                      <w:divsChild>
                        <w:div w:id="542979597">
                          <w:marLeft w:val="0"/>
                          <w:marRight w:val="0"/>
                          <w:marTop w:val="0"/>
                          <w:marBottom w:val="0"/>
                          <w:divBdr>
                            <w:top w:val="none" w:sz="0" w:space="0" w:color="auto"/>
                            <w:left w:val="none" w:sz="0" w:space="0" w:color="auto"/>
                            <w:bottom w:val="none" w:sz="0" w:space="0" w:color="auto"/>
                            <w:right w:val="none" w:sz="0" w:space="0" w:color="auto"/>
                          </w:divBdr>
                          <w:divsChild>
                            <w:div w:id="850336324">
                              <w:marLeft w:val="0"/>
                              <w:marRight w:val="0"/>
                              <w:marTop w:val="0"/>
                              <w:marBottom w:val="300"/>
                              <w:divBdr>
                                <w:top w:val="none" w:sz="0" w:space="0" w:color="auto"/>
                                <w:left w:val="none" w:sz="0" w:space="0" w:color="auto"/>
                                <w:bottom w:val="none" w:sz="0" w:space="0" w:color="auto"/>
                                <w:right w:val="none" w:sz="0" w:space="0" w:color="auto"/>
                              </w:divBdr>
                              <w:divsChild>
                                <w:div w:id="1395161405">
                                  <w:marLeft w:val="0"/>
                                  <w:marRight w:val="0"/>
                                  <w:marTop w:val="0"/>
                                  <w:marBottom w:val="0"/>
                                  <w:divBdr>
                                    <w:top w:val="none" w:sz="0" w:space="0" w:color="auto"/>
                                    <w:left w:val="none" w:sz="0" w:space="0" w:color="auto"/>
                                    <w:bottom w:val="none" w:sz="0" w:space="0" w:color="auto"/>
                                    <w:right w:val="none" w:sz="0" w:space="0" w:color="auto"/>
                                  </w:divBdr>
                                  <w:divsChild>
                                    <w:div w:id="1874220470">
                                      <w:marLeft w:val="0"/>
                                      <w:marRight w:val="0"/>
                                      <w:marTop w:val="0"/>
                                      <w:marBottom w:val="0"/>
                                      <w:divBdr>
                                        <w:top w:val="none" w:sz="0" w:space="0" w:color="auto"/>
                                        <w:left w:val="none" w:sz="0" w:space="0" w:color="auto"/>
                                        <w:bottom w:val="none" w:sz="0" w:space="0" w:color="auto"/>
                                        <w:right w:val="none" w:sz="0" w:space="0" w:color="auto"/>
                                      </w:divBdr>
                                      <w:divsChild>
                                        <w:div w:id="582028525">
                                          <w:marLeft w:val="-300"/>
                                          <w:marRight w:val="-300"/>
                                          <w:marTop w:val="0"/>
                                          <w:marBottom w:val="0"/>
                                          <w:divBdr>
                                            <w:top w:val="single" w:sz="6" w:space="15" w:color="000000"/>
                                            <w:left w:val="single" w:sz="6" w:space="15" w:color="000000"/>
                                            <w:bottom w:val="single" w:sz="6" w:space="15" w:color="000000"/>
                                            <w:right w:val="single" w:sz="6" w:space="15" w:color="000000"/>
                                          </w:divBdr>
                                        </w:div>
                                      </w:divsChild>
                                    </w:div>
                                  </w:divsChild>
                                </w:div>
                              </w:divsChild>
                            </w:div>
                          </w:divsChild>
                        </w:div>
                      </w:divsChild>
                    </w:div>
                  </w:divsChild>
                </w:div>
              </w:divsChild>
            </w:div>
          </w:divsChild>
        </w:div>
      </w:divsChild>
    </w:div>
    <w:div w:id="1372923757">
      <w:bodyDiv w:val="1"/>
      <w:marLeft w:val="0"/>
      <w:marRight w:val="0"/>
      <w:marTop w:val="0"/>
      <w:marBottom w:val="0"/>
      <w:divBdr>
        <w:top w:val="none" w:sz="0" w:space="0" w:color="auto"/>
        <w:left w:val="none" w:sz="0" w:space="0" w:color="auto"/>
        <w:bottom w:val="none" w:sz="0" w:space="0" w:color="auto"/>
        <w:right w:val="none" w:sz="0" w:space="0" w:color="auto"/>
      </w:divBdr>
      <w:divsChild>
        <w:div w:id="876746455">
          <w:marLeft w:val="0"/>
          <w:marRight w:val="0"/>
          <w:marTop w:val="0"/>
          <w:marBottom w:val="0"/>
          <w:divBdr>
            <w:top w:val="none" w:sz="0" w:space="0" w:color="auto"/>
            <w:left w:val="none" w:sz="0" w:space="0" w:color="auto"/>
            <w:bottom w:val="none" w:sz="0" w:space="0" w:color="auto"/>
            <w:right w:val="none" w:sz="0" w:space="0" w:color="auto"/>
          </w:divBdr>
          <w:divsChild>
            <w:div w:id="1159225118">
              <w:marLeft w:val="0"/>
              <w:marRight w:val="0"/>
              <w:marTop w:val="0"/>
              <w:marBottom w:val="0"/>
              <w:divBdr>
                <w:top w:val="none" w:sz="0" w:space="0" w:color="auto"/>
                <w:left w:val="none" w:sz="0" w:space="0" w:color="auto"/>
                <w:bottom w:val="none" w:sz="0" w:space="0" w:color="auto"/>
                <w:right w:val="none" w:sz="0" w:space="0" w:color="auto"/>
              </w:divBdr>
              <w:divsChild>
                <w:div w:id="1362122867">
                  <w:marLeft w:val="0"/>
                  <w:marRight w:val="0"/>
                  <w:marTop w:val="600"/>
                  <w:marBottom w:val="600"/>
                  <w:divBdr>
                    <w:top w:val="none" w:sz="0" w:space="0" w:color="auto"/>
                    <w:left w:val="none" w:sz="0" w:space="0" w:color="auto"/>
                    <w:bottom w:val="none" w:sz="0" w:space="0" w:color="auto"/>
                    <w:right w:val="none" w:sz="0" w:space="0" w:color="auto"/>
                  </w:divBdr>
                  <w:divsChild>
                    <w:div w:id="1641809058">
                      <w:marLeft w:val="0"/>
                      <w:marRight w:val="0"/>
                      <w:marTop w:val="0"/>
                      <w:marBottom w:val="0"/>
                      <w:divBdr>
                        <w:top w:val="none" w:sz="0" w:space="0" w:color="auto"/>
                        <w:left w:val="none" w:sz="0" w:space="0" w:color="auto"/>
                        <w:bottom w:val="none" w:sz="0" w:space="0" w:color="auto"/>
                        <w:right w:val="none" w:sz="0" w:space="0" w:color="auto"/>
                      </w:divBdr>
                      <w:divsChild>
                        <w:div w:id="983436975">
                          <w:marLeft w:val="0"/>
                          <w:marRight w:val="0"/>
                          <w:marTop w:val="0"/>
                          <w:marBottom w:val="0"/>
                          <w:divBdr>
                            <w:top w:val="none" w:sz="0" w:space="0" w:color="auto"/>
                            <w:left w:val="none" w:sz="0" w:space="0" w:color="auto"/>
                            <w:bottom w:val="none" w:sz="0" w:space="0" w:color="auto"/>
                            <w:right w:val="none" w:sz="0" w:space="0" w:color="auto"/>
                          </w:divBdr>
                          <w:divsChild>
                            <w:div w:id="17317991">
                              <w:marLeft w:val="0"/>
                              <w:marRight w:val="0"/>
                              <w:marTop w:val="0"/>
                              <w:marBottom w:val="300"/>
                              <w:divBdr>
                                <w:top w:val="none" w:sz="0" w:space="0" w:color="auto"/>
                                <w:left w:val="none" w:sz="0" w:space="0" w:color="auto"/>
                                <w:bottom w:val="none" w:sz="0" w:space="0" w:color="auto"/>
                                <w:right w:val="none" w:sz="0" w:space="0" w:color="auto"/>
                              </w:divBdr>
                              <w:divsChild>
                                <w:div w:id="1348143064">
                                  <w:marLeft w:val="0"/>
                                  <w:marRight w:val="0"/>
                                  <w:marTop w:val="0"/>
                                  <w:marBottom w:val="0"/>
                                  <w:divBdr>
                                    <w:top w:val="none" w:sz="0" w:space="0" w:color="auto"/>
                                    <w:left w:val="none" w:sz="0" w:space="0" w:color="auto"/>
                                    <w:bottom w:val="none" w:sz="0" w:space="0" w:color="auto"/>
                                    <w:right w:val="none" w:sz="0" w:space="0" w:color="auto"/>
                                  </w:divBdr>
                                  <w:divsChild>
                                    <w:div w:id="406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901924">
      <w:bodyDiv w:val="1"/>
      <w:marLeft w:val="0"/>
      <w:marRight w:val="0"/>
      <w:marTop w:val="0"/>
      <w:marBottom w:val="0"/>
      <w:divBdr>
        <w:top w:val="none" w:sz="0" w:space="0" w:color="auto"/>
        <w:left w:val="none" w:sz="0" w:space="0" w:color="auto"/>
        <w:bottom w:val="none" w:sz="0" w:space="0" w:color="auto"/>
        <w:right w:val="none" w:sz="0" w:space="0" w:color="auto"/>
      </w:divBdr>
    </w:div>
    <w:div w:id="1417705203">
      <w:bodyDiv w:val="1"/>
      <w:marLeft w:val="0"/>
      <w:marRight w:val="0"/>
      <w:marTop w:val="0"/>
      <w:marBottom w:val="0"/>
      <w:divBdr>
        <w:top w:val="none" w:sz="0" w:space="0" w:color="auto"/>
        <w:left w:val="none" w:sz="0" w:space="0" w:color="auto"/>
        <w:bottom w:val="none" w:sz="0" w:space="0" w:color="auto"/>
        <w:right w:val="none" w:sz="0" w:space="0" w:color="auto"/>
      </w:divBdr>
      <w:divsChild>
        <w:div w:id="650257578">
          <w:marLeft w:val="720"/>
          <w:marRight w:val="0"/>
          <w:marTop w:val="400"/>
          <w:marBottom w:val="0"/>
          <w:divBdr>
            <w:top w:val="none" w:sz="0" w:space="0" w:color="auto"/>
            <w:left w:val="none" w:sz="0" w:space="0" w:color="auto"/>
            <w:bottom w:val="none" w:sz="0" w:space="0" w:color="auto"/>
            <w:right w:val="none" w:sz="0" w:space="0" w:color="auto"/>
          </w:divBdr>
        </w:div>
        <w:div w:id="732971922">
          <w:marLeft w:val="720"/>
          <w:marRight w:val="0"/>
          <w:marTop w:val="400"/>
          <w:marBottom w:val="0"/>
          <w:divBdr>
            <w:top w:val="none" w:sz="0" w:space="0" w:color="auto"/>
            <w:left w:val="none" w:sz="0" w:space="0" w:color="auto"/>
            <w:bottom w:val="none" w:sz="0" w:space="0" w:color="auto"/>
            <w:right w:val="none" w:sz="0" w:space="0" w:color="auto"/>
          </w:divBdr>
        </w:div>
        <w:div w:id="756055668">
          <w:marLeft w:val="720"/>
          <w:marRight w:val="0"/>
          <w:marTop w:val="400"/>
          <w:marBottom w:val="0"/>
          <w:divBdr>
            <w:top w:val="none" w:sz="0" w:space="0" w:color="auto"/>
            <w:left w:val="none" w:sz="0" w:space="0" w:color="auto"/>
            <w:bottom w:val="none" w:sz="0" w:space="0" w:color="auto"/>
            <w:right w:val="none" w:sz="0" w:space="0" w:color="auto"/>
          </w:divBdr>
        </w:div>
        <w:div w:id="903223989">
          <w:marLeft w:val="720"/>
          <w:marRight w:val="0"/>
          <w:marTop w:val="400"/>
          <w:marBottom w:val="0"/>
          <w:divBdr>
            <w:top w:val="none" w:sz="0" w:space="0" w:color="auto"/>
            <w:left w:val="none" w:sz="0" w:space="0" w:color="auto"/>
            <w:bottom w:val="none" w:sz="0" w:space="0" w:color="auto"/>
            <w:right w:val="none" w:sz="0" w:space="0" w:color="auto"/>
          </w:divBdr>
        </w:div>
        <w:div w:id="927882012">
          <w:marLeft w:val="720"/>
          <w:marRight w:val="0"/>
          <w:marTop w:val="400"/>
          <w:marBottom w:val="0"/>
          <w:divBdr>
            <w:top w:val="none" w:sz="0" w:space="0" w:color="auto"/>
            <w:left w:val="none" w:sz="0" w:space="0" w:color="auto"/>
            <w:bottom w:val="none" w:sz="0" w:space="0" w:color="auto"/>
            <w:right w:val="none" w:sz="0" w:space="0" w:color="auto"/>
          </w:divBdr>
        </w:div>
      </w:divsChild>
    </w:div>
    <w:div w:id="1418668559">
      <w:bodyDiv w:val="1"/>
      <w:marLeft w:val="0"/>
      <w:marRight w:val="0"/>
      <w:marTop w:val="0"/>
      <w:marBottom w:val="0"/>
      <w:divBdr>
        <w:top w:val="none" w:sz="0" w:space="0" w:color="auto"/>
        <w:left w:val="none" w:sz="0" w:space="0" w:color="auto"/>
        <w:bottom w:val="none" w:sz="0" w:space="0" w:color="auto"/>
        <w:right w:val="none" w:sz="0" w:space="0" w:color="auto"/>
      </w:divBdr>
    </w:div>
    <w:div w:id="1430537929">
      <w:bodyDiv w:val="1"/>
      <w:marLeft w:val="0"/>
      <w:marRight w:val="0"/>
      <w:marTop w:val="0"/>
      <w:marBottom w:val="0"/>
      <w:divBdr>
        <w:top w:val="none" w:sz="0" w:space="0" w:color="auto"/>
        <w:left w:val="none" w:sz="0" w:space="0" w:color="auto"/>
        <w:bottom w:val="none" w:sz="0" w:space="0" w:color="auto"/>
        <w:right w:val="none" w:sz="0" w:space="0" w:color="auto"/>
      </w:divBdr>
      <w:divsChild>
        <w:div w:id="576524668">
          <w:marLeft w:val="547"/>
          <w:marRight w:val="0"/>
          <w:marTop w:val="0"/>
          <w:marBottom w:val="0"/>
          <w:divBdr>
            <w:top w:val="none" w:sz="0" w:space="0" w:color="auto"/>
            <w:left w:val="none" w:sz="0" w:space="0" w:color="auto"/>
            <w:bottom w:val="none" w:sz="0" w:space="0" w:color="auto"/>
            <w:right w:val="none" w:sz="0" w:space="0" w:color="auto"/>
          </w:divBdr>
        </w:div>
        <w:div w:id="1142694761">
          <w:marLeft w:val="547"/>
          <w:marRight w:val="0"/>
          <w:marTop w:val="0"/>
          <w:marBottom w:val="0"/>
          <w:divBdr>
            <w:top w:val="none" w:sz="0" w:space="0" w:color="auto"/>
            <w:left w:val="none" w:sz="0" w:space="0" w:color="auto"/>
            <w:bottom w:val="none" w:sz="0" w:space="0" w:color="auto"/>
            <w:right w:val="none" w:sz="0" w:space="0" w:color="auto"/>
          </w:divBdr>
        </w:div>
      </w:divsChild>
    </w:div>
    <w:div w:id="1437553298">
      <w:bodyDiv w:val="1"/>
      <w:marLeft w:val="0"/>
      <w:marRight w:val="0"/>
      <w:marTop w:val="0"/>
      <w:marBottom w:val="0"/>
      <w:divBdr>
        <w:top w:val="none" w:sz="0" w:space="0" w:color="auto"/>
        <w:left w:val="none" w:sz="0" w:space="0" w:color="auto"/>
        <w:bottom w:val="none" w:sz="0" w:space="0" w:color="auto"/>
        <w:right w:val="none" w:sz="0" w:space="0" w:color="auto"/>
      </w:divBdr>
    </w:div>
    <w:div w:id="1452750469">
      <w:bodyDiv w:val="1"/>
      <w:marLeft w:val="0"/>
      <w:marRight w:val="0"/>
      <w:marTop w:val="0"/>
      <w:marBottom w:val="0"/>
      <w:divBdr>
        <w:top w:val="none" w:sz="0" w:space="0" w:color="auto"/>
        <w:left w:val="none" w:sz="0" w:space="0" w:color="auto"/>
        <w:bottom w:val="none" w:sz="0" w:space="0" w:color="auto"/>
        <w:right w:val="none" w:sz="0" w:space="0" w:color="auto"/>
      </w:divBdr>
      <w:divsChild>
        <w:div w:id="505946932">
          <w:marLeft w:val="547"/>
          <w:marRight w:val="0"/>
          <w:marTop w:val="400"/>
          <w:marBottom w:val="0"/>
          <w:divBdr>
            <w:top w:val="none" w:sz="0" w:space="0" w:color="auto"/>
            <w:left w:val="none" w:sz="0" w:space="0" w:color="auto"/>
            <w:bottom w:val="none" w:sz="0" w:space="0" w:color="auto"/>
            <w:right w:val="none" w:sz="0" w:space="0" w:color="auto"/>
          </w:divBdr>
        </w:div>
        <w:div w:id="1398626217">
          <w:marLeft w:val="547"/>
          <w:marRight w:val="0"/>
          <w:marTop w:val="400"/>
          <w:marBottom w:val="0"/>
          <w:divBdr>
            <w:top w:val="none" w:sz="0" w:space="0" w:color="auto"/>
            <w:left w:val="none" w:sz="0" w:space="0" w:color="auto"/>
            <w:bottom w:val="none" w:sz="0" w:space="0" w:color="auto"/>
            <w:right w:val="none" w:sz="0" w:space="0" w:color="auto"/>
          </w:divBdr>
        </w:div>
        <w:div w:id="1806925458">
          <w:marLeft w:val="547"/>
          <w:marRight w:val="0"/>
          <w:marTop w:val="400"/>
          <w:marBottom w:val="0"/>
          <w:divBdr>
            <w:top w:val="none" w:sz="0" w:space="0" w:color="auto"/>
            <w:left w:val="none" w:sz="0" w:space="0" w:color="auto"/>
            <w:bottom w:val="none" w:sz="0" w:space="0" w:color="auto"/>
            <w:right w:val="none" w:sz="0" w:space="0" w:color="auto"/>
          </w:divBdr>
        </w:div>
        <w:div w:id="2010021455">
          <w:marLeft w:val="547"/>
          <w:marRight w:val="0"/>
          <w:marTop w:val="400"/>
          <w:marBottom w:val="0"/>
          <w:divBdr>
            <w:top w:val="none" w:sz="0" w:space="0" w:color="auto"/>
            <w:left w:val="none" w:sz="0" w:space="0" w:color="auto"/>
            <w:bottom w:val="none" w:sz="0" w:space="0" w:color="auto"/>
            <w:right w:val="none" w:sz="0" w:space="0" w:color="auto"/>
          </w:divBdr>
        </w:div>
      </w:divsChild>
    </w:div>
    <w:div w:id="1463383620">
      <w:bodyDiv w:val="1"/>
      <w:marLeft w:val="0"/>
      <w:marRight w:val="0"/>
      <w:marTop w:val="0"/>
      <w:marBottom w:val="0"/>
      <w:divBdr>
        <w:top w:val="none" w:sz="0" w:space="0" w:color="auto"/>
        <w:left w:val="none" w:sz="0" w:space="0" w:color="auto"/>
        <w:bottom w:val="none" w:sz="0" w:space="0" w:color="auto"/>
        <w:right w:val="none" w:sz="0" w:space="0" w:color="auto"/>
      </w:divBdr>
    </w:div>
    <w:div w:id="1502355995">
      <w:bodyDiv w:val="1"/>
      <w:marLeft w:val="0"/>
      <w:marRight w:val="0"/>
      <w:marTop w:val="0"/>
      <w:marBottom w:val="0"/>
      <w:divBdr>
        <w:top w:val="none" w:sz="0" w:space="0" w:color="auto"/>
        <w:left w:val="none" w:sz="0" w:space="0" w:color="auto"/>
        <w:bottom w:val="none" w:sz="0" w:space="0" w:color="auto"/>
        <w:right w:val="none" w:sz="0" w:space="0" w:color="auto"/>
      </w:divBdr>
    </w:div>
    <w:div w:id="1514605779">
      <w:bodyDiv w:val="1"/>
      <w:marLeft w:val="0"/>
      <w:marRight w:val="0"/>
      <w:marTop w:val="0"/>
      <w:marBottom w:val="0"/>
      <w:divBdr>
        <w:top w:val="none" w:sz="0" w:space="0" w:color="auto"/>
        <w:left w:val="none" w:sz="0" w:space="0" w:color="auto"/>
        <w:bottom w:val="none" w:sz="0" w:space="0" w:color="auto"/>
        <w:right w:val="none" w:sz="0" w:space="0" w:color="auto"/>
      </w:divBdr>
      <w:divsChild>
        <w:div w:id="799373640">
          <w:marLeft w:val="0"/>
          <w:marRight w:val="0"/>
          <w:marTop w:val="0"/>
          <w:marBottom w:val="0"/>
          <w:divBdr>
            <w:top w:val="none" w:sz="0" w:space="0" w:color="auto"/>
            <w:left w:val="none" w:sz="0" w:space="0" w:color="auto"/>
            <w:bottom w:val="none" w:sz="0" w:space="0" w:color="auto"/>
            <w:right w:val="none" w:sz="0" w:space="0" w:color="auto"/>
          </w:divBdr>
          <w:divsChild>
            <w:div w:id="482893775">
              <w:marLeft w:val="0"/>
              <w:marRight w:val="0"/>
              <w:marTop w:val="0"/>
              <w:marBottom w:val="0"/>
              <w:divBdr>
                <w:top w:val="none" w:sz="0" w:space="0" w:color="auto"/>
                <w:left w:val="none" w:sz="0" w:space="0" w:color="auto"/>
                <w:bottom w:val="none" w:sz="0" w:space="0" w:color="auto"/>
                <w:right w:val="none" w:sz="0" w:space="0" w:color="auto"/>
              </w:divBdr>
              <w:divsChild>
                <w:div w:id="1701860639">
                  <w:marLeft w:val="0"/>
                  <w:marRight w:val="0"/>
                  <w:marTop w:val="0"/>
                  <w:marBottom w:val="0"/>
                  <w:divBdr>
                    <w:top w:val="none" w:sz="0" w:space="0" w:color="auto"/>
                    <w:left w:val="none" w:sz="0" w:space="0" w:color="auto"/>
                    <w:bottom w:val="none" w:sz="0" w:space="0" w:color="auto"/>
                    <w:right w:val="none" w:sz="0" w:space="0" w:color="auto"/>
                  </w:divBdr>
                  <w:divsChild>
                    <w:div w:id="1029987160">
                      <w:marLeft w:val="0"/>
                      <w:marRight w:val="0"/>
                      <w:marTop w:val="0"/>
                      <w:marBottom w:val="0"/>
                      <w:divBdr>
                        <w:top w:val="none" w:sz="0" w:space="0" w:color="auto"/>
                        <w:left w:val="none" w:sz="0" w:space="0" w:color="auto"/>
                        <w:bottom w:val="none" w:sz="0" w:space="0" w:color="auto"/>
                        <w:right w:val="none" w:sz="0" w:space="0" w:color="auto"/>
                      </w:divBdr>
                      <w:divsChild>
                        <w:div w:id="2145190987">
                          <w:marLeft w:val="0"/>
                          <w:marRight w:val="0"/>
                          <w:marTop w:val="0"/>
                          <w:marBottom w:val="0"/>
                          <w:divBdr>
                            <w:top w:val="none" w:sz="0" w:space="0" w:color="auto"/>
                            <w:left w:val="none" w:sz="0" w:space="0" w:color="auto"/>
                            <w:bottom w:val="none" w:sz="0" w:space="0" w:color="auto"/>
                            <w:right w:val="none" w:sz="0" w:space="0" w:color="auto"/>
                          </w:divBdr>
                          <w:divsChild>
                            <w:div w:id="2020889909">
                              <w:marLeft w:val="0"/>
                              <w:marRight w:val="0"/>
                              <w:marTop w:val="0"/>
                              <w:marBottom w:val="0"/>
                              <w:divBdr>
                                <w:top w:val="none" w:sz="0" w:space="0" w:color="auto"/>
                                <w:left w:val="none" w:sz="0" w:space="0" w:color="auto"/>
                                <w:bottom w:val="none" w:sz="0" w:space="0" w:color="auto"/>
                                <w:right w:val="none" w:sz="0" w:space="0" w:color="auto"/>
                              </w:divBdr>
                              <w:divsChild>
                                <w:div w:id="771508873">
                                  <w:marLeft w:val="0"/>
                                  <w:marRight w:val="0"/>
                                  <w:marTop w:val="0"/>
                                  <w:marBottom w:val="0"/>
                                  <w:divBdr>
                                    <w:top w:val="none" w:sz="0" w:space="0" w:color="auto"/>
                                    <w:left w:val="none" w:sz="0" w:space="0" w:color="auto"/>
                                    <w:bottom w:val="none" w:sz="0" w:space="0" w:color="auto"/>
                                    <w:right w:val="none" w:sz="0" w:space="0" w:color="auto"/>
                                  </w:divBdr>
                                  <w:divsChild>
                                    <w:div w:id="1990284128">
                                      <w:marLeft w:val="0"/>
                                      <w:marRight w:val="0"/>
                                      <w:marTop w:val="0"/>
                                      <w:marBottom w:val="0"/>
                                      <w:divBdr>
                                        <w:top w:val="none" w:sz="0" w:space="0" w:color="auto"/>
                                        <w:left w:val="none" w:sz="0" w:space="0" w:color="auto"/>
                                        <w:bottom w:val="none" w:sz="0" w:space="0" w:color="auto"/>
                                        <w:right w:val="none" w:sz="0" w:space="0" w:color="auto"/>
                                      </w:divBdr>
                                      <w:divsChild>
                                        <w:div w:id="1866483870">
                                          <w:marLeft w:val="0"/>
                                          <w:marRight w:val="0"/>
                                          <w:marTop w:val="0"/>
                                          <w:marBottom w:val="0"/>
                                          <w:divBdr>
                                            <w:top w:val="none" w:sz="0" w:space="0" w:color="auto"/>
                                            <w:left w:val="none" w:sz="0" w:space="0" w:color="auto"/>
                                            <w:bottom w:val="none" w:sz="0" w:space="0" w:color="auto"/>
                                            <w:right w:val="none" w:sz="0" w:space="0" w:color="auto"/>
                                          </w:divBdr>
                                          <w:divsChild>
                                            <w:div w:id="276717112">
                                              <w:marLeft w:val="0"/>
                                              <w:marRight w:val="0"/>
                                              <w:marTop w:val="0"/>
                                              <w:marBottom w:val="0"/>
                                              <w:divBdr>
                                                <w:top w:val="none" w:sz="0" w:space="0" w:color="auto"/>
                                                <w:left w:val="none" w:sz="0" w:space="0" w:color="auto"/>
                                                <w:bottom w:val="none" w:sz="0" w:space="0" w:color="auto"/>
                                                <w:right w:val="none" w:sz="0" w:space="0" w:color="auto"/>
                                              </w:divBdr>
                                            </w:div>
                                            <w:div w:id="991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3470744">
      <w:bodyDiv w:val="1"/>
      <w:marLeft w:val="0"/>
      <w:marRight w:val="0"/>
      <w:marTop w:val="0"/>
      <w:marBottom w:val="0"/>
      <w:divBdr>
        <w:top w:val="none" w:sz="0" w:space="0" w:color="auto"/>
        <w:left w:val="none" w:sz="0" w:space="0" w:color="auto"/>
        <w:bottom w:val="none" w:sz="0" w:space="0" w:color="auto"/>
        <w:right w:val="none" w:sz="0" w:space="0" w:color="auto"/>
      </w:divBdr>
      <w:divsChild>
        <w:div w:id="1550530263">
          <w:marLeft w:val="0"/>
          <w:marRight w:val="0"/>
          <w:marTop w:val="0"/>
          <w:marBottom w:val="0"/>
          <w:divBdr>
            <w:top w:val="none" w:sz="0" w:space="0" w:color="auto"/>
            <w:left w:val="none" w:sz="0" w:space="0" w:color="auto"/>
            <w:bottom w:val="none" w:sz="0" w:space="0" w:color="auto"/>
            <w:right w:val="none" w:sz="0" w:space="0" w:color="auto"/>
          </w:divBdr>
          <w:divsChild>
            <w:div w:id="1674914144">
              <w:marLeft w:val="0"/>
              <w:marRight w:val="0"/>
              <w:marTop w:val="0"/>
              <w:marBottom w:val="0"/>
              <w:divBdr>
                <w:top w:val="none" w:sz="0" w:space="0" w:color="auto"/>
                <w:left w:val="none" w:sz="0" w:space="0" w:color="auto"/>
                <w:bottom w:val="none" w:sz="0" w:space="0" w:color="auto"/>
                <w:right w:val="none" w:sz="0" w:space="0" w:color="auto"/>
              </w:divBdr>
              <w:divsChild>
                <w:div w:id="1329594470">
                  <w:marLeft w:val="0"/>
                  <w:marRight w:val="0"/>
                  <w:marTop w:val="0"/>
                  <w:marBottom w:val="0"/>
                  <w:divBdr>
                    <w:top w:val="none" w:sz="0" w:space="0" w:color="auto"/>
                    <w:left w:val="none" w:sz="0" w:space="0" w:color="auto"/>
                    <w:bottom w:val="none" w:sz="0" w:space="0" w:color="auto"/>
                    <w:right w:val="none" w:sz="0" w:space="0" w:color="auto"/>
                  </w:divBdr>
                  <w:divsChild>
                    <w:div w:id="803548605">
                      <w:marLeft w:val="0"/>
                      <w:marRight w:val="0"/>
                      <w:marTop w:val="0"/>
                      <w:marBottom w:val="0"/>
                      <w:divBdr>
                        <w:top w:val="none" w:sz="0" w:space="0" w:color="auto"/>
                        <w:left w:val="none" w:sz="0" w:space="0" w:color="auto"/>
                        <w:bottom w:val="none" w:sz="0" w:space="0" w:color="auto"/>
                        <w:right w:val="none" w:sz="0" w:space="0" w:color="auto"/>
                      </w:divBdr>
                      <w:divsChild>
                        <w:div w:id="1018198102">
                          <w:marLeft w:val="0"/>
                          <w:marRight w:val="0"/>
                          <w:marTop w:val="0"/>
                          <w:marBottom w:val="0"/>
                          <w:divBdr>
                            <w:top w:val="none" w:sz="0" w:space="0" w:color="auto"/>
                            <w:left w:val="none" w:sz="0" w:space="0" w:color="auto"/>
                            <w:bottom w:val="none" w:sz="0" w:space="0" w:color="auto"/>
                            <w:right w:val="none" w:sz="0" w:space="0" w:color="auto"/>
                          </w:divBdr>
                          <w:divsChild>
                            <w:div w:id="1697609554">
                              <w:marLeft w:val="0"/>
                              <w:marRight w:val="0"/>
                              <w:marTop w:val="0"/>
                              <w:marBottom w:val="0"/>
                              <w:divBdr>
                                <w:top w:val="none" w:sz="0" w:space="0" w:color="auto"/>
                                <w:left w:val="none" w:sz="0" w:space="0" w:color="auto"/>
                                <w:bottom w:val="none" w:sz="0" w:space="0" w:color="auto"/>
                                <w:right w:val="none" w:sz="0" w:space="0" w:color="auto"/>
                              </w:divBdr>
                              <w:divsChild>
                                <w:div w:id="2016808146">
                                  <w:marLeft w:val="0"/>
                                  <w:marRight w:val="0"/>
                                  <w:marTop w:val="0"/>
                                  <w:marBottom w:val="0"/>
                                  <w:divBdr>
                                    <w:top w:val="none" w:sz="0" w:space="0" w:color="auto"/>
                                    <w:left w:val="none" w:sz="0" w:space="0" w:color="auto"/>
                                    <w:bottom w:val="none" w:sz="0" w:space="0" w:color="auto"/>
                                    <w:right w:val="none" w:sz="0" w:space="0" w:color="auto"/>
                                  </w:divBdr>
                                  <w:divsChild>
                                    <w:div w:id="994920129">
                                      <w:marLeft w:val="0"/>
                                      <w:marRight w:val="0"/>
                                      <w:marTop w:val="0"/>
                                      <w:marBottom w:val="0"/>
                                      <w:divBdr>
                                        <w:top w:val="none" w:sz="0" w:space="0" w:color="auto"/>
                                        <w:left w:val="none" w:sz="0" w:space="0" w:color="auto"/>
                                        <w:bottom w:val="none" w:sz="0" w:space="0" w:color="auto"/>
                                        <w:right w:val="none" w:sz="0" w:space="0" w:color="auto"/>
                                      </w:divBdr>
                                      <w:divsChild>
                                        <w:div w:id="1313173300">
                                          <w:marLeft w:val="1"/>
                                          <w:marRight w:val="0"/>
                                          <w:marTop w:val="1"/>
                                          <w:marBottom w:val="1"/>
                                          <w:divBdr>
                                            <w:top w:val="none" w:sz="0" w:space="0" w:color="auto"/>
                                            <w:left w:val="none" w:sz="0" w:space="0" w:color="auto"/>
                                            <w:bottom w:val="none" w:sz="0" w:space="0" w:color="auto"/>
                                            <w:right w:val="none" w:sz="0" w:space="0" w:color="auto"/>
                                          </w:divBdr>
                                          <w:divsChild>
                                            <w:div w:id="20299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476910">
      <w:bodyDiv w:val="1"/>
      <w:marLeft w:val="0"/>
      <w:marRight w:val="0"/>
      <w:marTop w:val="0"/>
      <w:marBottom w:val="0"/>
      <w:divBdr>
        <w:top w:val="none" w:sz="0" w:space="0" w:color="auto"/>
        <w:left w:val="none" w:sz="0" w:space="0" w:color="auto"/>
        <w:bottom w:val="none" w:sz="0" w:space="0" w:color="auto"/>
        <w:right w:val="none" w:sz="0" w:space="0" w:color="auto"/>
      </w:divBdr>
      <w:divsChild>
        <w:div w:id="1761439307">
          <w:marLeft w:val="547"/>
          <w:marRight w:val="0"/>
          <w:marTop w:val="77"/>
          <w:marBottom w:val="0"/>
          <w:divBdr>
            <w:top w:val="none" w:sz="0" w:space="0" w:color="auto"/>
            <w:left w:val="none" w:sz="0" w:space="0" w:color="auto"/>
            <w:bottom w:val="none" w:sz="0" w:space="0" w:color="auto"/>
            <w:right w:val="none" w:sz="0" w:space="0" w:color="auto"/>
          </w:divBdr>
        </w:div>
      </w:divsChild>
    </w:div>
    <w:div w:id="1578513178">
      <w:bodyDiv w:val="1"/>
      <w:marLeft w:val="0"/>
      <w:marRight w:val="0"/>
      <w:marTop w:val="0"/>
      <w:marBottom w:val="0"/>
      <w:divBdr>
        <w:top w:val="none" w:sz="0" w:space="0" w:color="auto"/>
        <w:left w:val="none" w:sz="0" w:space="0" w:color="auto"/>
        <w:bottom w:val="none" w:sz="0" w:space="0" w:color="auto"/>
        <w:right w:val="none" w:sz="0" w:space="0" w:color="auto"/>
      </w:divBdr>
      <w:divsChild>
        <w:div w:id="1803159048">
          <w:marLeft w:val="0"/>
          <w:marRight w:val="0"/>
          <w:marTop w:val="0"/>
          <w:marBottom w:val="0"/>
          <w:divBdr>
            <w:top w:val="none" w:sz="0" w:space="0" w:color="auto"/>
            <w:left w:val="none" w:sz="0" w:space="0" w:color="auto"/>
            <w:bottom w:val="none" w:sz="0" w:space="0" w:color="auto"/>
            <w:right w:val="none" w:sz="0" w:space="0" w:color="auto"/>
          </w:divBdr>
          <w:divsChild>
            <w:div w:id="839737060">
              <w:marLeft w:val="0"/>
              <w:marRight w:val="0"/>
              <w:marTop w:val="0"/>
              <w:marBottom w:val="0"/>
              <w:divBdr>
                <w:top w:val="none" w:sz="0" w:space="0" w:color="auto"/>
                <w:left w:val="none" w:sz="0" w:space="0" w:color="auto"/>
                <w:bottom w:val="none" w:sz="0" w:space="0" w:color="auto"/>
                <w:right w:val="none" w:sz="0" w:space="0" w:color="auto"/>
              </w:divBdr>
              <w:divsChild>
                <w:div w:id="1449086839">
                  <w:marLeft w:val="0"/>
                  <w:marRight w:val="0"/>
                  <w:marTop w:val="600"/>
                  <w:marBottom w:val="600"/>
                  <w:divBdr>
                    <w:top w:val="none" w:sz="0" w:space="0" w:color="auto"/>
                    <w:left w:val="none" w:sz="0" w:space="0" w:color="auto"/>
                    <w:bottom w:val="none" w:sz="0" w:space="0" w:color="auto"/>
                    <w:right w:val="none" w:sz="0" w:space="0" w:color="auto"/>
                  </w:divBdr>
                  <w:divsChild>
                    <w:div w:id="1676569490">
                      <w:marLeft w:val="0"/>
                      <w:marRight w:val="0"/>
                      <w:marTop w:val="0"/>
                      <w:marBottom w:val="300"/>
                      <w:divBdr>
                        <w:top w:val="none" w:sz="0" w:space="0" w:color="auto"/>
                        <w:left w:val="none" w:sz="0" w:space="0" w:color="auto"/>
                        <w:bottom w:val="none" w:sz="0" w:space="0" w:color="auto"/>
                        <w:right w:val="none" w:sz="0" w:space="0" w:color="auto"/>
                      </w:divBdr>
                      <w:divsChild>
                        <w:div w:id="567153314">
                          <w:marLeft w:val="0"/>
                          <w:marRight w:val="0"/>
                          <w:marTop w:val="0"/>
                          <w:marBottom w:val="0"/>
                          <w:divBdr>
                            <w:top w:val="none" w:sz="0" w:space="0" w:color="auto"/>
                            <w:left w:val="none" w:sz="0" w:space="0" w:color="auto"/>
                            <w:bottom w:val="none" w:sz="0" w:space="0" w:color="auto"/>
                            <w:right w:val="none" w:sz="0" w:space="0" w:color="auto"/>
                          </w:divBdr>
                          <w:divsChild>
                            <w:div w:id="743726564">
                              <w:marLeft w:val="0"/>
                              <w:marRight w:val="0"/>
                              <w:marTop w:val="0"/>
                              <w:marBottom w:val="0"/>
                              <w:divBdr>
                                <w:top w:val="none" w:sz="0" w:space="0" w:color="auto"/>
                                <w:left w:val="none" w:sz="0" w:space="0" w:color="auto"/>
                                <w:bottom w:val="none" w:sz="0" w:space="0" w:color="auto"/>
                                <w:right w:val="none" w:sz="0" w:space="0" w:color="auto"/>
                              </w:divBdr>
                              <w:divsChild>
                                <w:div w:id="1133987422">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25986">
      <w:bodyDiv w:val="1"/>
      <w:marLeft w:val="0"/>
      <w:marRight w:val="0"/>
      <w:marTop w:val="0"/>
      <w:marBottom w:val="0"/>
      <w:divBdr>
        <w:top w:val="none" w:sz="0" w:space="0" w:color="auto"/>
        <w:left w:val="none" w:sz="0" w:space="0" w:color="auto"/>
        <w:bottom w:val="none" w:sz="0" w:space="0" w:color="auto"/>
        <w:right w:val="none" w:sz="0" w:space="0" w:color="auto"/>
      </w:divBdr>
    </w:div>
    <w:div w:id="1600942989">
      <w:bodyDiv w:val="1"/>
      <w:marLeft w:val="0"/>
      <w:marRight w:val="0"/>
      <w:marTop w:val="0"/>
      <w:marBottom w:val="0"/>
      <w:divBdr>
        <w:top w:val="none" w:sz="0" w:space="0" w:color="auto"/>
        <w:left w:val="none" w:sz="0" w:space="0" w:color="auto"/>
        <w:bottom w:val="none" w:sz="0" w:space="0" w:color="auto"/>
        <w:right w:val="none" w:sz="0" w:space="0" w:color="auto"/>
      </w:divBdr>
      <w:divsChild>
        <w:div w:id="696584895">
          <w:marLeft w:val="547"/>
          <w:marRight w:val="0"/>
          <w:marTop w:val="0"/>
          <w:marBottom w:val="0"/>
          <w:divBdr>
            <w:top w:val="none" w:sz="0" w:space="0" w:color="auto"/>
            <w:left w:val="none" w:sz="0" w:space="0" w:color="auto"/>
            <w:bottom w:val="none" w:sz="0" w:space="0" w:color="auto"/>
            <w:right w:val="none" w:sz="0" w:space="0" w:color="auto"/>
          </w:divBdr>
        </w:div>
        <w:div w:id="925846040">
          <w:marLeft w:val="547"/>
          <w:marRight w:val="0"/>
          <w:marTop w:val="0"/>
          <w:marBottom w:val="0"/>
          <w:divBdr>
            <w:top w:val="none" w:sz="0" w:space="0" w:color="auto"/>
            <w:left w:val="none" w:sz="0" w:space="0" w:color="auto"/>
            <w:bottom w:val="none" w:sz="0" w:space="0" w:color="auto"/>
            <w:right w:val="none" w:sz="0" w:space="0" w:color="auto"/>
          </w:divBdr>
        </w:div>
      </w:divsChild>
    </w:div>
    <w:div w:id="1622375783">
      <w:bodyDiv w:val="1"/>
      <w:marLeft w:val="0"/>
      <w:marRight w:val="0"/>
      <w:marTop w:val="0"/>
      <w:marBottom w:val="0"/>
      <w:divBdr>
        <w:top w:val="none" w:sz="0" w:space="0" w:color="auto"/>
        <w:left w:val="none" w:sz="0" w:space="0" w:color="auto"/>
        <w:bottom w:val="none" w:sz="0" w:space="0" w:color="auto"/>
        <w:right w:val="none" w:sz="0" w:space="0" w:color="auto"/>
      </w:divBdr>
    </w:div>
    <w:div w:id="1653170029">
      <w:bodyDiv w:val="1"/>
      <w:marLeft w:val="0"/>
      <w:marRight w:val="0"/>
      <w:marTop w:val="0"/>
      <w:marBottom w:val="0"/>
      <w:divBdr>
        <w:top w:val="none" w:sz="0" w:space="0" w:color="auto"/>
        <w:left w:val="none" w:sz="0" w:space="0" w:color="auto"/>
        <w:bottom w:val="none" w:sz="0" w:space="0" w:color="auto"/>
        <w:right w:val="none" w:sz="0" w:space="0" w:color="auto"/>
      </w:divBdr>
    </w:div>
    <w:div w:id="1692027336">
      <w:bodyDiv w:val="1"/>
      <w:marLeft w:val="0"/>
      <w:marRight w:val="0"/>
      <w:marTop w:val="0"/>
      <w:marBottom w:val="0"/>
      <w:divBdr>
        <w:top w:val="none" w:sz="0" w:space="0" w:color="auto"/>
        <w:left w:val="none" w:sz="0" w:space="0" w:color="auto"/>
        <w:bottom w:val="none" w:sz="0" w:space="0" w:color="auto"/>
        <w:right w:val="none" w:sz="0" w:space="0" w:color="auto"/>
      </w:divBdr>
    </w:div>
    <w:div w:id="1738940571">
      <w:bodyDiv w:val="1"/>
      <w:marLeft w:val="0"/>
      <w:marRight w:val="0"/>
      <w:marTop w:val="0"/>
      <w:marBottom w:val="0"/>
      <w:divBdr>
        <w:top w:val="none" w:sz="0" w:space="0" w:color="auto"/>
        <w:left w:val="none" w:sz="0" w:space="0" w:color="auto"/>
        <w:bottom w:val="none" w:sz="0" w:space="0" w:color="auto"/>
        <w:right w:val="none" w:sz="0" w:space="0" w:color="auto"/>
      </w:divBdr>
      <w:divsChild>
        <w:div w:id="407269330">
          <w:marLeft w:val="0"/>
          <w:marRight w:val="0"/>
          <w:marTop w:val="0"/>
          <w:marBottom w:val="0"/>
          <w:divBdr>
            <w:top w:val="none" w:sz="0" w:space="0" w:color="auto"/>
            <w:left w:val="none" w:sz="0" w:space="0" w:color="auto"/>
            <w:bottom w:val="none" w:sz="0" w:space="0" w:color="auto"/>
            <w:right w:val="none" w:sz="0" w:space="0" w:color="auto"/>
          </w:divBdr>
          <w:divsChild>
            <w:div w:id="2089959849">
              <w:marLeft w:val="0"/>
              <w:marRight w:val="0"/>
              <w:marTop w:val="0"/>
              <w:marBottom w:val="0"/>
              <w:divBdr>
                <w:top w:val="none" w:sz="0" w:space="0" w:color="auto"/>
                <w:left w:val="none" w:sz="0" w:space="0" w:color="auto"/>
                <w:bottom w:val="none" w:sz="0" w:space="0" w:color="auto"/>
                <w:right w:val="none" w:sz="0" w:space="0" w:color="auto"/>
              </w:divBdr>
              <w:divsChild>
                <w:div w:id="1283801663">
                  <w:marLeft w:val="0"/>
                  <w:marRight w:val="0"/>
                  <w:marTop w:val="0"/>
                  <w:marBottom w:val="0"/>
                  <w:divBdr>
                    <w:top w:val="none" w:sz="0" w:space="0" w:color="auto"/>
                    <w:left w:val="none" w:sz="0" w:space="0" w:color="auto"/>
                    <w:bottom w:val="none" w:sz="0" w:space="0" w:color="auto"/>
                    <w:right w:val="none" w:sz="0" w:space="0" w:color="auto"/>
                  </w:divBdr>
                  <w:divsChild>
                    <w:div w:id="699016026">
                      <w:marLeft w:val="0"/>
                      <w:marRight w:val="0"/>
                      <w:marTop w:val="0"/>
                      <w:marBottom w:val="0"/>
                      <w:divBdr>
                        <w:top w:val="none" w:sz="0" w:space="0" w:color="auto"/>
                        <w:left w:val="none" w:sz="0" w:space="0" w:color="auto"/>
                        <w:bottom w:val="none" w:sz="0" w:space="0" w:color="auto"/>
                        <w:right w:val="none" w:sz="0" w:space="0" w:color="auto"/>
                      </w:divBdr>
                      <w:divsChild>
                        <w:div w:id="1218587168">
                          <w:marLeft w:val="0"/>
                          <w:marRight w:val="0"/>
                          <w:marTop w:val="0"/>
                          <w:marBottom w:val="0"/>
                          <w:divBdr>
                            <w:top w:val="none" w:sz="0" w:space="0" w:color="auto"/>
                            <w:left w:val="none" w:sz="0" w:space="0" w:color="auto"/>
                            <w:bottom w:val="none" w:sz="0" w:space="0" w:color="auto"/>
                            <w:right w:val="none" w:sz="0" w:space="0" w:color="auto"/>
                          </w:divBdr>
                          <w:divsChild>
                            <w:div w:id="944851361">
                              <w:marLeft w:val="0"/>
                              <w:marRight w:val="0"/>
                              <w:marTop w:val="0"/>
                              <w:marBottom w:val="0"/>
                              <w:divBdr>
                                <w:top w:val="none" w:sz="0" w:space="0" w:color="auto"/>
                                <w:left w:val="none" w:sz="0" w:space="0" w:color="auto"/>
                                <w:bottom w:val="none" w:sz="0" w:space="0" w:color="auto"/>
                                <w:right w:val="none" w:sz="0" w:space="0" w:color="auto"/>
                              </w:divBdr>
                              <w:divsChild>
                                <w:div w:id="1616869763">
                                  <w:marLeft w:val="0"/>
                                  <w:marRight w:val="0"/>
                                  <w:marTop w:val="0"/>
                                  <w:marBottom w:val="0"/>
                                  <w:divBdr>
                                    <w:top w:val="none" w:sz="0" w:space="0" w:color="auto"/>
                                    <w:left w:val="none" w:sz="0" w:space="0" w:color="auto"/>
                                    <w:bottom w:val="none" w:sz="0" w:space="0" w:color="auto"/>
                                    <w:right w:val="none" w:sz="0" w:space="0" w:color="auto"/>
                                  </w:divBdr>
                                  <w:divsChild>
                                    <w:div w:id="398093122">
                                      <w:marLeft w:val="0"/>
                                      <w:marRight w:val="0"/>
                                      <w:marTop w:val="0"/>
                                      <w:marBottom w:val="0"/>
                                      <w:divBdr>
                                        <w:top w:val="none" w:sz="0" w:space="0" w:color="auto"/>
                                        <w:left w:val="none" w:sz="0" w:space="0" w:color="auto"/>
                                        <w:bottom w:val="none" w:sz="0" w:space="0" w:color="auto"/>
                                        <w:right w:val="none" w:sz="0" w:space="0" w:color="auto"/>
                                      </w:divBdr>
                                      <w:divsChild>
                                        <w:div w:id="657616677">
                                          <w:marLeft w:val="1"/>
                                          <w:marRight w:val="0"/>
                                          <w:marTop w:val="1"/>
                                          <w:marBottom w:val="1"/>
                                          <w:divBdr>
                                            <w:top w:val="none" w:sz="0" w:space="0" w:color="auto"/>
                                            <w:left w:val="none" w:sz="0" w:space="0" w:color="auto"/>
                                            <w:bottom w:val="none" w:sz="0" w:space="0" w:color="auto"/>
                                            <w:right w:val="none" w:sz="0" w:space="0" w:color="auto"/>
                                          </w:divBdr>
                                          <w:divsChild>
                                            <w:div w:id="82844428">
                                              <w:marLeft w:val="0"/>
                                              <w:marRight w:val="0"/>
                                              <w:marTop w:val="225"/>
                                              <w:marBottom w:val="225"/>
                                              <w:divBdr>
                                                <w:top w:val="none" w:sz="0" w:space="0" w:color="auto"/>
                                                <w:left w:val="none" w:sz="0" w:space="0" w:color="auto"/>
                                                <w:bottom w:val="none" w:sz="0" w:space="0" w:color="auto"/>
                                                <w:right w:val="none" w:sz="0" w:space="0" w:color="auto"/>
                                              </w:divBdr>
                                            </w:div>
                                            <w:div w:id="347291223">
                                              <w:marLeft w:val="0"/>
                                              <w:marRight w:val="0"/>
                                              <w:marTop w:val="0"/>
                                              <w:marBottom w:val="0"/>
                                              <w:divBdr>
                                                <w:top w:val="none" w:sz="0" w:space="0" w:color="auto"/>
                                                <w:left w:val="none" w:sz="0" w:space="0" w:color="auto"/>
                                                <w:bottom w:val="none" w:sz="0" w:space="0" w:color="auto"/>
                                                <w:right w:val="none" w:sz="0" w:space="0" w:color="auto"/>
                                              </w:divBdr>
                                              <w:divsChild>
                                                <w:div w:id="323244165">
                                                  <w:marLeft w:val="0"/>
                                                  <w:marRight w:val="0"/>
                                                  <w:marTop w:val="0"/>
                                                  <w:marBottom w:val="0"/>
                                                  <w:divBdr>
                                                    <w:top w:val="none" w:sz="0" w:space="0" w:color="auto"/>
                                                    <w:left w:val="none" w:sz="0" w:space="0" w:color="auto"/>
                                                    <w:bottom w:val="none" w:sz="0" w:space="0" w:color="auto"/>
                                                    <w:right w:val="none" w:sz="0" w:space="0" w:color="auto"/>
                                                  </w:divBdr>
                                                </w:div>
                                                <w:div w:id="1112624901">
                                                  <w:marLeft w:val="0"/>
                                                  <w:marRight w:val="0"/>
                                                  <w:marTop w:val="0"/>
                                                  <w:marBottom w:val="0"/>
                                                  <w:divBdr>
                                                    <w:top w:val="none" w:sz="0" w:space="0" w:color="auto"/>
                                                    <w:left w:val="none" w:sz="0" w:space="0" w:color="auto"/>
                                                    <w:bottom w:val="none" w:sz="0" w:space="0" w:color="auto"/>
                                                    <w:right w:val="none" w:sz="0" w:space="0" w:color="auto"/>
                                                  </w:divBdr>
                                                </w:div>
                                              </w:divsChild>
                                            </w:div>
                                            <w:div w:id="436490795">
                                              <w:marLeft w:val="0"/>
                                              <w:marRight w:val="0"/>
                                              <w:marTop w:val="225"/>
                                              <w:marBottom w:val="225"/>
                                              <w:divBdr>
                                                <w:top w:val="none" w:sz="0" w:space="0" w:color="auto"/>
                                                <w:left w:val="none" w:sz="0" w:space="0" w:color="auto"/>
                                                <w:bottom w:val="none" w:sz="0" w:space="0" w:color="auto"/>
                                                <w:right w:val="none" w:sz="0" w:space="0" w:color="auto"/>
                                              </w:divBdr>
                                            </w:div>
                                            <w:div w:id="1234201124">
                                              <w:marLeft w:val="0"/>
                                              <w:marRight w:val="0"/>
                                              <w:marTop w:val="225"/>
                                              <w:marBottom w:val="225"/>
                                              <w:divBdr>
                                                <w:top w:val="none" w:sz="0" w:space="0" w:color="auto"/>
                                                <w:left w:val="none" w:sz="0" w:space="0" w:color="auto"/>
                                                <w:bottom w:val="none" w:sz="0" w:space="0" w:color="auto"/>
                                                <w:right w:val="none" w:sz="0" w:space="0" w:color="auto"/>
                                              </w:divBdr>
                                            </w:div>
                                            <w:div w:id="1824732832">
                                              <w:marLeft w:val="0"/>
                                              <w:marRight w:val="0"/>
                                              <w:marTop w:val="0"/>
                                              <w:marBottom w:val="0"/>
                                              <w:divBdr>
                                                <w:top w:val="none" w:sz="0" w:space="0" w:color="auto"/>
                                                <w:left w:val="none" w:sz="0" w:space="0" w:color="auto"/>
                                                <w:bottom w:val="none" w:sz="0" w:space="0" w:color="auto"/>
                                                <w:right w:val="none" w:sz="0" w:space="0" w:color="auto"/>
                                              </w:divBdr>
                                            </w:div>
                                            <w:div w:id="1859276752">
                                              <w:marLeft w:val="0"/>
                                              <w:marRight w:val="0"/>
                                              <w:marTop w:val="0"/>
                                              <w:marBottom w:val="0"/>
                                              <w:divBdr>
                                                <w:top w:val="none" w:sz="0" w:space="0" w:color="auto"/>
                                                <w:left w:val="none" w:sz="0" w:space="0" w:color="auto"/>
                                                <w:bottom w:val="none" w:sz="0" w:space="0" w:color="auto"/>
                                                <w:right w:val="none" w:sz="0" w:space="0" w:color="auto"/>
                                              </w:divBdr>
                                              <w:divsChild>
                                                <w:div w:id="1217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8073064">
      <w:bodyDiv w:val="1"/>
      <w:marLeft w:val="0"/>
      <w:marRight w:val="0"/>
      <w:marTop w:val="0"/>
      <w:marBottom w:val="0"/>
      <w:divBdr>
        <w:top w:val="none" w:sz="0" w:space="0" w:color="auto"/>
        <w:left w:val="none" w:sz="0" w:space="0" w:color="auto"/>
        <w:bottom w:val="none" w:sz="0" w:space="0" w:color="auto"/>
        <w:right w:val="none" w:sz="0" w:space="0" w:color="auto"/>
      </w:divBdr>
    </w:div>
    <w:div w:id="1771583699">
      <w:bodyDiv w:val="1"/>
      <w:marLeft w:val="0"/>
      <w:marRight w:val="0"/>
      <w:marTop w:val="0"/>
      <w:marBottom w:val="0"/>
      <w:divBdr>
        <w:top w:val="none" w:sz="0" w:space="0" w:color="auto"/>
        <w:left w:val="none" w:sz="0" w:space="0" w:color="auto"/>
        <w:bottom w:val="none" w:sz="0" w:space="0" w:color="auto"/>
        <w:right w:val="none" w:sz="0" w:space="0" w:color="auto"/>
      </w:divBdr>
    </w:div>
    <w:div w:id="1823036266">
      <w:bodyDiv w:val="1"/>
      <w:marLeft w:val="0"/>
      <w:marRight w:val="0"/>
      <w:marTop w:val="0"/>
      <w:marBottom w:val="0"/>
      <w:divBdr>
        <w:top w:val="none" w:sz="0" w:space="0" w:color="auto"/>
        <w:left w:val="none" w:sz="0" w:space="0" w:color="auto"/>
        <w:bottom w:val="none" w:sz="0" w:space="0" w:color="auto"/>
        <w:right w:val="none" w:sz="0" w:space="0" w:color="auto"/>
      </w:divBdr>
    </w:div>
    <w:div w:id="1857573286">
      <w:bodyDiv w:val="1"/>
      <w:marLeft w:val="0"/>
      <w:marRight w:val="0"/>
      <w:marTop w:val="0"/>
      <w:marBottom w:val="0"/>
      <w:divBdr>
        <w:top w:val="none" w:sz="0" w:space="0" w:color="auto"/>
        <w:left w:val="none" w:sz="0" w:space="0" w:color="auto"/>
        <w:bottom w:val="none" w:sz="0" w:space="0" w:color="auto"/>
        <w:right w:val="none" w:sz="0" w:space="0" w:color="auto"/>
      </w:divBdr>
      <w:divsChild>
        <w:div w:id="810832287">
          <w:marLeft w:val="547"/>
          <w:marRight w:val="0"/>
          <w:marTop w:val="0"/>
          <w:marBottom w:val="0"/>
          <w:divBdr>
            <w:top w:val="none" w:sz="0" w:space="0" w:color="auto"/>
            <w:left w:val="none" w:sz="0" w:space="0" w:color="auto"/>
            <w:bottom w:val="none" w:sz="0" w:space="0" w:color="auto"/>
            <w:right w:val="none" w:sz="0" w:space="0" w:color="auto"/>
          </w:divBdr>
        </w:div>
        <w:div w:id="1379278422">
          <w:marLeft w:val="547"/>
          <w:marRight w:val="0"/>
          <w:marTop w:val="0"/>
          <w:marBottom w:val="0"/>
          <w:divBdr>
            <w:top w:val="none" w:sz="0" w:space="0" w:color="auto"/>
            <w:left w:val="none" w:sz="0" w:space="0" w:color="auto"/>
            <w:bottom w:val="none" w:sz="0" w:space="0" w:color="auto"/>
            <w:right w:val="none" w:sz="0" w:space="0" w:color="auto"/>
          </w:divBdr>
        </w:div>
      </w:divsChild>
    </w:div>
    <w:div w:id="1913734549">
      <w:bodyDiv w:val="1"/>
      <w:marLeft w:val="0"/>
      <w:marRight w:val="0"/>
      <w:marTop w:val="0"/>
      <w:marBottom w:val="0"/>
      <w:divBdr>
        <w:top w:val="none" w:sz="0" w:space="0" w:color="auto"/>
        <w:left w:val="none" w:sz="0" w:space="0" w:color="auto"/>
        <w:bottom w:val="none" w:sz="0" w:space="0" w:color="auto"/>
        <w:right w:val="none" w:sz="0" w:space="0" w:color="auto"/>
      </w:divBdr>
      <w:divsChild>
        <w:div w:id="1905791664">
          <w:marLeft w:val="547"/>
          <w:marRight w:val="0"/>
          <w:marTop w:val="115"/>
          <w:marBottom w:val="0"/>
          <w:divBdr>
            <w:top w:val="none" w:sz="0" w:space="0" w:color="auto"/>
            <w:left w:val="none" w:sz="0" w:space="0" w:color="auto"/>
            <w:bottom w:val="none" w:sz="0" w:space="0" w:color="auto"/>
            <w:right w:val="none" w:sz="0" w:space="0" w:color="auto"/>
          </w:divBdr>
        </w:div>
      </w:divsChild>
    </w:div>
    <w:div w:id="1914924004">
      <w:bodyDiv w:val="1"/>
      <w:marLeft w:val="0"/>
      <w:marRight w:val="0"/>
      <w:marTop w:val="0"/>
      <w:marBottom w:val="0"/>
      <w:divBdr>
        <w:top w:val="none" w:sz="0" w:space="0" w:color="auto"/>
        <w:left w:val="none" w:sz="0" w:space="0" w:color="auto"/>
        <w:bottom w:val="none" w:sz="0" w:space="0" w:color="auto"/>
        <w:right w:val="none" w:sz="0" w:space="0" w:color="auto"/>
      </w:divBdr>
      <w:divsChild>
        <w:div w:id="1525242305">
          <w:marLeft w:val="0"/>
          <w:marRight w:val="0"/>
          <w:marTop w:val="0"/>
          <w:marBottom w:val="0"/>
          <w:divBdr>
            <w:top w:val="none" w:sz="0" w:space="0" w:color="auto"/>
            <w:left w:val="none" w:sz="0" w:space="0" w:color="auto"/>
            <w:bottom w:val="none" w:sz="0" w:space="0" w:color="auto"/>
            <w:right w:val="none" w:sz="0" w:space="0" w:color="auto"/>
          </w:divBdr>
          <w:divsChild>
            <w:div w:id="446510209">
              <w:marLeft w:val="0"/>
              <w:marRight w:val="0"/>
              <w:marTop w:val="0"/>
              <w:marBottom w:val="0"/>
              <w:divBdr>
                <w:top w:val="none" w:sz="0" w:space="0" w:color="auto"/>
                <w:left w:val="none" w:sz="0" w:space="0" w:color="auto"/>
                <w:bottom w:val="none" w:sz="0" w:space="0" w:color="auto"/>
                <w:right w:val="none" w:sz="0" w:space="0" w:color="auto"/>
              </w:divBdr>
              <w:divsChild>
                <w:div w:id="602499076">
                  <w:marLeft w:val="0"/>
                  <w:marRight w:val="0"/>
                  <w:marTop w:val="0"/>
                  <w:marBottom w:val="0"/>
                  <w:divBdr>
                    <w:top w:val="none" w:sz="0" w:space="0" w:color="auto"/>
                    <w:left w:val="none" w:sz="0" w:space="0" w:color="auto"/>
                    <w:bottom w:val="none" w:sz="0" w:space="0" w:color="auto"/>
                    <w:right w:val="none" w:sz="0" w:space="0" w:color="auto"/>
                  </w:divBdr>
                  <w:divsChild>
                    <w:div w:id="13208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16898">
      <w:bodyDiv w:val="1"/>
      <w:marLeft w:val="0"/>
      <w:marRight w:val="0"/>
      <w:marTop w:val="0"/>
      <w:marBottom w:val="0"/>
      <w:divBdr>
        <w:top w:val="none" w:sz="0" w:space="0" w:color="auto"/>
        <w:left w:val="none" w:sz="0" w:space="0" w:color="auto"/>
        <w:bottom w:val="none" w:sz="0" w:space="0" w:color="auto"/>
        <w:right w:val="none" w:sz="0" w:space="0" w:color="auto"/>
      </w:divBdr>
    </w:div>
    <w:div w:id="2004579793">
      <w:bodyDiv w:val="1"/>
      <w:marLeft w:val="0"/>
      <w:marRight w:val="0"/>
      <w:marTop w:val="0"/>
      <w:marBottom w:val="0"/>
      <w:divBdr>
        <w:top w:val="none" w:sz="0" w:space="0" w:color="auto"/>
        <w:left w:val="none" w:sz="0" w:space="0" w:color="auto"/>
        <w:bottom w:val="none" w:sz="0" w:space="0" w:color="auto"/>
        <w:right w:val="none" w:sz="0" w:space="0" w:color="auto"/>
      </w:divBdr>
      <w:divsChild>
        <w:div w:id="546334176">
          <w:marLeft w:val="0"/>
          <w:marRight w:val="0"/>
          <w:marTop w:val="0"/>
          <w:marBottom w:val="0"/>
          <w:divBdr>
            <w:top w:val="none" w:sz="0" w:space="0" w:color="auto"/>
            <w:left w:val="none" w:sz="0" w:space="0" w:color="auto"/>
            <w:bottom w:val="none" w:sz="0" w:space="0" w:color="auto"/>
            <w:right w:val="none" w:sz="0" w:space="0" w:color="auto"/>
          </w:divBdr>
          <w:divsChild>
            <w:div w:id="148207915">
              <w:marLeft w:val="0"/>
              <w:marRight w:val="0"/>
              <w:marTop w:val="0"/>
              <w:marBottom w:val="0"/>
              <w:divBdr>
                <w:top w:val="none" w:sz="0" w:space="0" w:color="auto"/>
                <w:left w:val="none" w:sz="0" w:space="0" w:color="auto"/>
                <w:bottom w:val="none" w:sz="0" w:space="0" w:color="auto"/>
                <w:right w:val="none" w:sz="0" w:space="0" w:color="auto"/>
              </w:divBdr>
              <w:divsChild>
                <w:div w:id="35006847">
                  <w:marLeft w:val="0"/>
                  <w:marRight w:val="0"/>
                  <w:marTop w:val="0"/>
                  <w:marBottom w:val="0"/>
                  <w:divBdr>
                    <w:top w:val="none" w:sz="0" w:space="0" w:color="auto"/>
                    <w:left w:val="none" w:sz="0" w:space="0" w:color="auto"/>
                    <w:bottom w:val="none" w:sz="0" w:space="0" w:color="auto"/>
                    <w:right w:val="none" w:sz="0" w:space="0" w:color="auto"/>
                  </w:divBdr>
                  <w:divsChild>
                    <w:div w:id="138350236">
                      <w:marLeft w:val="0"/>
                      <w:marRight w:val="0"/>
                      <w:marTop w:val="0"/>
                      <w:marBottom w:val="0"/>
                      <w:divBdr>
                        <w:top w:val="none" w:sz="0" w:space="0" w:color="auto"/>
                        <w:left w:val="none" w:sz="0" w:space="0" w:color="auto"/>
                        <w:bottom w:val="none" w:sz="0" w:space="0" w:color="auto"/>
                        <w:right w:val="none" w:sz="0" w:space="0" w:color="auto"/>
                      </w:divBdr>
                      <w:divsChild>
                        <w:div w:id="983970242">
                          <w:marLeft w:val="0"/>
                          <w:marRight w:val="0"/>
                          <w:marTop w:val="0"/>
                          <w:marBottom w:val="0"/>
                          <w:divBdr>
                            <w:top w:val="none" w:sz="0" w:space="0" w:color="auto"/>
                            <w:left w:val="none" w:sz="0" w:space="0" w:color="auto"/>
                            <w:bottom w:val="none" w:sz="0" w:space="0" w:color="auto"/>
                            <w:right w:val="none" w:sz="0" w:space="0" w:color="auto"/>
                          </w:divBdr>
                          <w:divsChild>
                            <w:div w:id="1342270016">
                              <w:marLeft w:val="0"/>
                              <w:marRight w:val="0"/>
                              <w:marTop w:val="0"/>
                              <w:marBottom w:val="0"/>
                              <w:divBdr>
                                <w:top w:val="none" w:sz="0" w:space="0" w:color="auto"/>
                                <w:left w:val="none" w:sz="0" w:space="0" w:color="auto"/>
                                <w:bottom w:val="none" w:sz="0" w:space="0" w:color="auto"/>
                                <w:right w:val="none" w:sz="0" w:space="0" w:color="auto"/>
                              </w:divBdr>
                              <w:divsChild>
                                <w:div w:id="1255629436">
                                  <w:marLeft w:val="0"/>
                                  <w:marRight w:val="0"/>
                                  <w:marTop w:val="0"/>
                                  <w:marBottom w:val="0"/>
                                  <w:divBdr>
                                    <w:top w:val="none" w:sz="0" w:space="0" w:color="auto"/>
                                    <w:left w:val="none" w:sz="0" w:space="0" w:color="auto"/>
                                    <w:bottom w:val="none" w:sz="0" w:space="0" w:color="auto"/>
                                    <w:right w:val="none" w:sz="0" w:space="0" w:color="auto"/>
                                  </w:divBdr>
                                  <w:divsChild>
                                    <w:div w:id="1460227613">
                                      <w:marLeft w:val="0"/>
                                      <w:marRight w:val="0"/>
                                      <w:marTop w:val="0"/>
                                      <w:marBottom w:val="0"/>
                                      <w:divBdr>
                                        <w:top w:val="none" w:sz="0" w:space="0" w:color="auto"/>
                                        <w:left w:val="none" w:sz="0" w:space="0" w:color="auto"/>
                                        <w:bottom w:val="none" w:sz="0" w:space="0" w:color="auto"/>
                                        <w:right w:val="none" w:sz="0" w:space="0" w:color="auto"/>
                                      </w:divBdr>
                                      <w:divsChild>
                                        <w:div w:id="391538364">
                                          <w:marLeft w:val="1"/>
                                          <w:marRight w:val="0"/>
                                          <w:marTop w:val="1"/>
                                          <w:marBottom w:val="1"/>
                                          <w:divBdr>
                                            <w:top w:val="none" w:sz="0" w:space="0" w:color="auto"/>
                                            <w:left w:val="none" w:sz="0" w:space="0" w:color="auto"/>
                                            <w:bottom w:val="none" w:sz="0" w:space="0" w:color="auto"/>
                                            <w:right w:val="none" w:sz="0" w:space="0" w:color="auto"/>
                                          </w:divBdr>
                                          <w:divsChild>
                                            <w:div w:id="92067470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566305">
      <w:bodyDiv w:val="1"/>
      <w:marLeft w:val="0"/>
      <w:marRight w:val="0"/>
      <w:marTop w:val="0"/>
      <w:marBottom w:val="0"/>
      <w:divBdr>
        <w:top w:val="none" w:sz="0" w:space="0" w:color="auto"/>
        <w:left w:val="none" w:sz="0" w:space="0" w:color="auto"/>
        <w:bottom w:val="none" w:sz="0" w:space="0" w:color="auto"/>
        <w:right w:val="none" w:sz="0" w:space="0" w:color="auto"/>
      </w:divBdr>
      <w:divsChild>
        <w:div w:id="21980310">
          <w:marLeft w:val="547"/>
          <w:marRight w:val="0"/>
          <w:marTop w:val="400"/>
          <w:marBottom w:val="0"/>
          <w:divBdr>
            <w:top w:val="none" w:sz="0" w:space="0" w:color="auto"/>
            <w:left w:val="none" w:sz="0" w:space="0" w:color="auto"/>
            <w:bottom w:val="none" w:sz="0" w:space="0" w:color="auto"/>
            <w:right w:val="none" w:sz="0" w:space="0" w:color="auto"/>
          </w:divBdr>
        </w:div>
        <w:div w:id="958103374">
          <w:marLeft w:val="547"/>
          <w:marRight w:val="0"/>
          <w:marTop w:val="400"/>
          <w:marBottom w:val="0"/>
          <w:divBdr>
            <w:top w:val="none" w:sz="0" w:space="0" w:color="auto"/>
            <w:left w:val="none" w:sz="0" w:space="0" w:color="auto"/>
            <w:bottom w:val="none" w:sz="0" w:space="0" w:color="auto"/>
            <w:right w:val="none" w:sz="0" w:space="0" w:color="auto"/>
          </w:divBdr>
        </w:div>
        <w:div w:id="978847664">
          <w:marLeft w:val="547"/>
          <w:marRight w:val="0"/>
          <w:marTop w:val="400"/>
          <w:marBottom w:val="0"/>
          <w:divBdr>
            <w:top w:val="none" w:sz="0" w:space="0" w:color="auto"/>
            <w:left w:val="none" w:sz="0" w:space="0" w:color="auto"/>
            <w:bottom w:val="none" w:sz="0" w:space="0" w:color="auto"/>
            <w:right w:val="none" w:sz="0" w:space="0" w:color="auto"/>
          </w:divBdr>
        </w:div>
      </w:divsChild>
    </w:div>
    <w:div w:id="2102797233">
      <w:bodyDiv w:val="1"/>
      <w:marLeft w:val="0"/>
      <w:marRight w:val="0"/>
      <w:marTop w:val="0"/>
      <w:marBottom w:val="0"/>
      <w:divBdr>
        <w:top w:val="none" w:sz="0" w:space="0" w:color="auto"/>
        <w:left w:val="none" w:sz="0" w:space="0" w:color="auto"/>
        <w:bottom w:val="none" w:sz="0" w:space="0" w:color="auto"/>
        <w:right w:val="none" w:sz="0" w:space="0" w:color="auto"/>
      </w:divBdr>
    </w:div>
    <w:div w:id="2115981045">
      <w:bodyDiv w:val="1"/>
      <w:marLeft w:val="0"/>
      <w:marRight w:val="0"/>
      <w:marTop w:val="0"/>
      <w:marBottom w:val="0"/>
      <w:divBdr>
        <w:top w:val="none" w:sz="0" w:space="0" w:color="auto"/>
        <w:left w:val="none" w:sz="0" w:space="0" w:color="auto"/>
        <w:bottom w:val="none" w:sz="0" w:space="0" w:color="auto"/>
        <w:right w:val="none" w:sz="0" w:space="0" w:color="auto"/>
      </w:divBdr>
      <w:divsChild>
        <w:div w:id="1050692820">
          <w:marLeft w:val="547"/>
          <w:marRight w:val="0"/>
          <w:marTop w:val="77"/>
          <w:marBottom w:val="0"/>
          <w:divBdr>
            <w:top w:val="none" w:sz="0" w:space="0" w:color="auto"/>
            <w:left w:val="none" w:sz="0" w:space="0" w:color="auto"/>
            <w:bottom w:val="none" w:sz="0" w:space="0" w:color="auto"/>
            <w:right w:val="none" w:sz="0" w:space="0" w:color="auto"/>
          </w:divBdr>
        </w:div>
      </w:divsChild>
    </w:div>
    <w:div w:id="214153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www.stedin.net/over-stedin"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s://eneco.sharepoint.com/stedin/nieuws/stedin/Paginas/500000ste-slimme-meter.aspx" TargetMode="External"/><Relationship Id="rId42" Type="http://schemas.openxmlformats.org/officeDocument/2006/relationships/hyperlink" Target="https://eneco.sharepoint.com/stedin/over/Paginas/Over%20Ons/Organisatie/Operations/Meterkast-&amp;-Aansluiting.aspx" TargetMode="External"/><Relationship Id="rId47" Type="http://schemas.openxmlformats.org/officeDocument/2006/relationships/image" Target="media/image13.png"/><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microsoft.com/office/2007/relationships/diagramDrawing" Target="diagrams/drawing1.xml"/><Relationship Id="rId33" Type="http://schemas.openxmlformats.org/officeDocument/2006/relationships/hyperlink" Target="https://eneco.sharepoint.com/stedin/hr/Gedeelde%20documenten/Eneco%20Groep%20kwaliteiten%202015.pdf" TargetMode="External"/><Relationship Id="rId38" Type="http://schemas.openxmlformats.org/officeDocument/2006/relationships/hyperlink" Target="https://eneco.sharepoint.com/stedin/over/Paginas/Strategie%20en%20merkwaarden/Strategie-en-merkwaarden.aspx" TargetMode="External"/><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footer" Target="footer7.xml"/><Relationship Id="rId41" Type="http://schemas.openxmlformats.org/officeDocument/2006/relationships/hyperlink" Target="https://eneco.sharepoint.com/eneco/nieuws/corporate/Paginas/Afspraken-prestaties,-gedrag-en-ontwikkeling.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hyperlink" Target="https://eneco.sharepoint.com/eneco/nieuws/corporate/Paginas/Stedin,-UWV-en-W&amp;V-slaan-handen-ineen.aspx" TargetMode="External"/><Relationship Id="rId37" Type="http://schemas.openxmlformats.org/officeDocument/2006/relationships/hyperlink" Target="https://eneco.sharepoint.com/stedin/over/Paginas/Over%20Ons/Identiteit/OGSM-ons-businessplan.aspx" TargetMode="External"/><Relationship Id="rId40" Type="http://schemas.openxmlformats.org/officeDocument/2006/relationships/hyperlink" Target="https://eneco.sharepoint.com/stedin/over/Paginas/Over%20Ons/Organisatie/Lijnafdelingen/Wat-is-de-slimme-meter.aspx" TargetMode="External"/><Relationship Id="rId45" Type="http://schemas.openxmlformats.org/officeDocument/2006/relationships/image" Target="media/image11.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image" Target="media/image8.png"/><Relationship Id="rId36" Type="http://schemas.openxmlformats.org/officeDocument/2006/relationships/hyperlink" Target="https://eneco.sharepoint.com/stedin/over/Paginas/Over%20Ons/Organisatie/Directie%20en%20Staven/HRM.aspx" TargetMode="External"/><Relationship Id="rId49"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chart" Target="charts/chart2.xml"/><Relationship Id="rId44" Type="http://schemas.openxmlformats.org/officeDocument/2006/relationships/image" Target="media/image1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chart" Target="charts/chart1.xml"/><Relationship Id="rId30" Type="http://schemas.openxmlformats.org/officeDocument/2006/relationships/footer" Target="footer8.xml"/><Relationship Id="rId35" Type="http://schemas.openxmlformats.org/officeDocument/2006/relationships/hyperlink" Target="http://netwerkbedrijven.dearbocatalogus.nl/sites/default/files/wenb/BEI%20BLS%20versie%202015-04-15%202014-11-10.pdf" TargetMode="External"/><Relationship Id="rId43" Type="http://schemas.openxmlformats.org/officeDocument/2006/relationships/image" Target="media/image9.emf"/><Relationship Id="rId48"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cid:image001.png@01D16D56.4DB86440" TargetMode="External"/><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16D56.4DB86440" TargetMode="External"/><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e.intern\users\Homedirs\603041\Desktop\Afstuderen\resultaten%20enquete\Kopie%20van%20SurveySummary_05182016.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Leren volgens Charles Jennings</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Leren volgens Charles Jennings (2015)</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Blad1!$A$2:$A$4</c:f>
              <c:strCache>
                <c:ptCount val="3"/>
                <c:pt idx="0">
                  <c:v>Experience</c:v>
                </c:pt>
                <c:pt idx="1">
                  <c:v>Exposure</c:v>
                </c:pt>
                <c:pt idx="2">
                  <c:v>Education</c:v>
                </c:pt>
              </c:strCache>
            </c:strRef>
          </c:cat>
          <c:val>
            <c:numRef>
              <c:f>Blad1!$B$2:$B$4</c:f>
              <c:numCache>
                <c:formatCode>0%</c:formatCode>
                <c:ptCount val="3"/>
                <c:pt idx="0">
                  <c:v>0.7</c:v>
                </c:pt>
                <c:pt idx="1">
                  <c:v>0.2</c:v>
                </c:pt>
                <c:pt idx="2">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ln>
                  <a:noFill/>
                </a:ln>
                <a:solidFill>
                  <a:schemeClr val="tx1">
                    <a:lumMod val="50000"/>
                    <a:lumOff val="50000"/>
                  </a:schemeClr>
                </a:solidFill>
                <a:latin typeface="+mn-lt"/>
                <a:ea typeface="+mn-ea"/>
                <a:cs typeface="+mn-cs"/>
              </a:defRPr>
            </a:pPr>
            <a:r>
              <a:rPr lang="nl-NL" sz="1000" b="1">
                <a:ln>
                  <a:noFill/>
                </a:ln>
                <a:latin typeface="Verdana" panose="020B0604030504040204" pitchFamily="34" charset="0"/>
                <a:ea typeface="Verdana" panose="020B0604030504040204" pitchFamily="34" charset="0"/>
                <a:cs typeface="Verdana" panose="020B0604030504040204" pitchFamily="34" charset="0"/>
              </a:rPr>
              <a:t>Ik voer 'Het goede gesprek' met mijn teamleider, wanneer ...</a:t>
            </a:r>
          </a:p>
        </c:rich>
      </c:tx>
      <c:layout>
        <c:manualLayout>
          <c:xMode val="edge"/>
          <c:yMode val="edge"/>
          <c:x val="0.10563375154907484"/>
          <c:y val="4.649572121882972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tx1">
                  <a:lumMod val="50000"/>
                  <a:lumOff val="50000"/>
                </a:schemeClr>
              </a:solidFill>
              <a:latin typeface="+mn-lt"/>
              <a:ea typeface="+mn-ea"/>
              <a:cs typeface="+mn-cs"/>
            </a:defRPr>
          </a:pPr>
          <a:endParaRPr lang="nl-NL"/>
        </a:p>
      </c:txPr>
    </c:title>
    <c:autoTitleDeleted val="0"/>
    <c:plotArea>
      <c:layout>
        <c:manualLayout>
          <c:layoutTarget val="inner"/>
          <c:xMode val="edge"/>
          <c:yMode val="edge"/>
          <c:x val="0.12847244003709588"/>
          <c:y val="0.20000028722467719"/>
          <c:w val="0.41840348714783926"/>
          <c:h val="0.70882454736981182"/>
        </c:manualLayout>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'Question 12'!$A$4:$A$6</c:f>
              <c:strCache>
                <c:ptCount val="3"/>
                <c:pt idx="0">
                  <c:v>ik het aangeef bij mijn teamleider.</c:v>
                </c:pt>
                <c:pt idx="1">
                  <c:v>wanneer mijn teamleider dit bij mij aangeeft.</c:v>
                </c:pt>
                <c:pt idx="2">
                  <c:v>wanneer zowel mijn teamleider, als ik dit aangeven.</c:v>
                </c:pt>
              </c:strCache>
            </c:strRef>
          </c:cat>
          <c:val>
            <c:numRef>
              <c:f>'Question 12'!$C$4:$C$6</c:f>
              <c:numCache>
                <c:formatCode>0.0%</c:formatCode>
                <c:ptCount val="3"/>
                <c:pt idx="0">
                  <c:v>9.0999999999999998E-2</c:v>
                </c:pt>
                <c:pt idx="1">
                  <c:v>0.253</c:v>
                </c:pt>
                <c:pt idx="2">
                  <c:v>0.65700000000000003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850976961213186"/>
          <c:y val="0.19784043376543767"/>
          <c:w val="0.36464694517351998"/>
          <c:h val="0.740486464674973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defRPr>
          </a:pPr>
          <a:endParaRPr lang="nl-N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AAB533-D2DB-4F07-B2D6-4605D3ED43DE}" type="doc">
      <dgm:prSet loTypeId="urn:microsoft.com/office/officeart/2005/8/layout/default" loCatId="list" qsTypeId="urn:microsoft.com/office/officeart/2005/8/quickstyle/simple1" qsCatId="simple" csTypeId="urn:microsoft.com/office/officeart/2005/8/colors/accent3_4" csCatId="accent3" phldr="1"/>
      <dgm:spPr/>
      <dgm:t>
        <a:bodyPr/>
        <a:lstStyle/>
        <a:p>
          <a:endParaRPr lang="nl-NL"/>
        </a:p>
      </dgm:t>
    </dgm:pt>
    <dgm:pt modelId="{66844AC0-6C2C-4DA6-A51D-C2D624431A4B}">
      <dgm:prSet phldrT="[Tekst]"/>
      <dgm:spPr/>
      <dgm:t>
        <a:bodyPr anchor="t" anchorCtr="0"/>
        <a:lstStyle/>
        <a:p>
          <a:r>
            <a:rPr lang="nl-NL"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'Idealized influence'</a:t>
          </a:r>
        </a:p>
        <a:p>
          <a:r>
            <a:rPr lang="nl-NL">
              <a:solidFill>
                <a:sysClr val="windowText" lastClr="000000"/>
              </a:solidFill>
              <a:latin typeface="Verdana" panose="020B0604030504040204" pitchFamily="34" charset="0"/>
              <a:ea typeface="Verdana" panose="020B0604030504040204" pitchFamily="34" charset="0"/>
              <a:cs typeface="Verdana" panose="020B0604030504040204" pitchFamily="34" charset="0"/>
            </a:rPr>
            <a:t>Dit betekent het vertrouwen dat medewerkers hebben in hun leidinggevende en in hoeverre zij op hun leidinggevende willen lijken. Een leidinggevende toont hierbij dus voorbeeldgedrag. </a:t>
          </a:r>
        </a:p>
      </dgm:t>
    </dgm:pt>
    <dgm:pt modelId="{B62223E9-1C7C-40BA-833D-F2C8D08C183F}" type="parTrans" cxnId="{7DD46B90-74C2-4056-9EF1-B082D42CFAE1}">
      <dgm:prSet/>
      <dgm:spPr/>
      <dgm:t>
        <a:bodyPr/>
        <a:lstStyle/>
        <a:p>
          <a:endParaRPr lang="nl-NL"/>
        </a:p>
      </dgm:t>
    </dgm:pt>
    <dgm:pt modelId="{A5AB8E76-0881-4078-8065-A2CF27BB945A}" type="sibTrans" cxnId="{7DD46B90-74C2-4056-9EF1-B082D42CFAE1}">
      <dgm:prSet/>
      <dgm:spPr/>
      <dgm:t>
        <a:bodyPr/>
        <a:lstStyle/>
        <a:p>
          <a:endParaRPr lang="nl-NL"/>
        </a:p>
      </dgm:t>
    </dgm:pt>
    <dgm:pt modelId="{487323EE-4E50-4BFA-8322-7B21356931C5}">
      <dgm:prSet phldrT="[Tekst]"/>
      <dgm:spPr/>
      <dgm:t>
        <a:bodyPr anchor="t" anchorCtr="0"/>
        <a:lstStyle/>
        <a:p>
          <a:r>
            <a:rPr lang="nl-NL"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'Inspirational motvation'</a:t>
          </a:r>
        </a:p>
        <a:p>
          <a:r>
            <a:rPr lang="nl-NL">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Het motiveren van de medewerkers door hen te vertellen waarom het werk dat zij doen zo belangrijk is. Hierin moet duidelijk gemaakt worden wat hun werk betekent voor de organisatie en hoe zij een bijdrage leveren aan het succes van de organisatie.  </a:t>
          </a:r>
        </a:p>
      </dgm:t>
    </dgm:pt>
    <dgm:pt modelId="{676B01BB-DE07-469F-B3CB-B237E281C25E}" type="parTrans" cxnId="{3D77792E-A52F-445E-9F7C-1F875E46C2F7}">
      <dgm:prSet/>
      <dgm:spPr/>
      <dgm:t>
        <a:bodyPr/>
        <a:lstStyle/>
        <a:p>
          <a:endParaRPr lang="nl-NL"/>
        </a:p>
      </dgm:t>
    </dgm:pt>
    <dgm:pt modelId="{47085AB1-8FD6-43AA-9CF0-127C53307ECB}" type="sibTrans" cxnId="{3D77792E-A52F-445E-9F7C-1F875E46C2F7}">
      <dgm:prSet/>
      <dgm:spPr/>
      <dgm:t>
        <a:bodyPr/>
        <a:lstStyle/>
        <a:p>
          <a:endParaRPr lang="nl-NL"/>
        </a:p>
      </dgm:t>
    </dgm:pt>
    <dgm:pt modelId="{37850F01-52E8-447D-A5BC-D419562E323D}">
      <dgm:prSet phldrT="[Tekst]"/>
      <dgm:spPr/>
      <dgm:t>
        <a:bodyPr anchor="t" anchorCtr="0"/>
        <a:lstStyle/>
        <a:p>
          <a:r>
            <a:rPr lang="nl-NL"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‘Intellectual stimulation’ </a:t>
          </a:r>
        </a:p>
        <a:p>
          <a:r>
            <a:rPr lang="nl-NL">
              <a:solidFill>
                <a:sysClr val="windowText" lastClr="000000"/>
              </a:solidFill>
              <a:latin typeface="Verdana" panose="020B0604030504040204" pitchFamily="34" charset="0"/>
              <a:ea typeface="Verdana" panose="020B0604030504040204" pitchFamily="34" charset="0"/>
              <a:cs typeface="Verdana" panose="020B0604030504040204" pitchFamily="34" charset="0"/>
            </a:rPr>
            <a:t>Dit betekent het aanmoedigen van medewerkers om situaties te benaderen op een andere/nieuwe manier. Hierin is het belangrijk dat leidinggevenden luisteren naar suggesties van de medewerker en worden aangemoedigd dit daadwerkelijk uit te voeren. </a:t>
          </a:r>
        </a:p>
      </dgm:t>
    </dgm:pt>
    <dgm:pt modelId="{D76680F4-DEB5-40D2-8906-81219FFEC929}" type="parTrans" cxnId="{A3C616B8-4914-4080-9CF6-4DA043FBC56B}">
      <dgm:prSet/>
      <dgm:spPr/>
      <dgm:t>
        <a:bodyPr/>
        <a:lstStyle/>
        <a:p>
          <a:endParaRPr lang="nl-NL"/>
        </a:p>
      </dgm:t>
    </dgm:pt>
    <dgm:pt modelId="{D4FCAC8C-8D6E-41BA-B90B-6010DFD59B49}" type="sibTrans" cxnId="{A3C616B8-4914-4080-9CF6-4DA043FBC56B}">
      <dgm:prSet/>
      <dgm:spPr/>
      <dgm:t>
        <a:bodyPr/>
        <a:lstStyle/>
        <a:p>
          <a:endParaRPr lang="nl-NL"/>
        </a:p>
      </dgm:t>
    </dgm:pt>
    <dgm:pt modelId="{EEC5ECBF-16FF-4339-9152-1143775D2716}">
      <dgm:prSet phldrT="[Tekst]"/>
      <dgm:spPr/>
      <dgm:t>
        <a:bodyPr anchor="t" anchorCtr="0"/>
        <a:lstStyle/>
        <a:p>
          <a:r>
            <a:rPr lang="nl-NL"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‘Individualized consideration’ </a:t>
          </a:r>
        </a:p>
        <a:p>
          <a:r>
            <a:rPr lang="nl-NL">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Hierbij treedt de leidinggevende op als coach of mentor. Hierbij is er een sterke aandacht aanwezig voor individuele groei en behoeften. De leidinggevende faciliteert leermogelijkheden en bevordert een werkklimaat waarin groei mogelijk is. Hierin maakt de leidinggevende geen onderscheid tussen verschillende medewerkers. </a:t>
          </a:r>
        </a:p>
      </dgm:t>
    </dgm:pt>
    <dgm:pt modelId="{2DEAF5DD-4A7E-4FF0-8AA0-CD50546A4122}" type="parTrans" cxnId="{0ECAB09C-CE9C-488D-AF91-F18675EEA1D2}">
      <dgm:prSet/>
      <dgm:spPr/>
      <dgm:t>
        <a:bodyPr/>
        <a:lstStyle/>
        <a:p>
          <a:endParaRPr lang="nl-NL"/>
        </a:p>
      </dgm:t>
    </dgm:pt>
    <dgm:pt modelId="{BB2007A1-FDE6-44E1-80A5-53D299A1D0C3}" type="sibTrans" cxnId="{0ECAB09C-CE9C-488D-AF91-F18675EEA1D2}">
      <dgm:prSet/>
      <dgm:spPr/>
      <dgm:t>
        <a:bodyPr/>
        <a:lstStyle/>
        <a:p>
          <a:endParaRPr lang="nl-NL"/>
        </a:p>
      </dgm:t>
    </dgm:pt>
    <dgm:pt modelId="{1D5EF6D8-C4E9-41C6-880B-9DBFAD00193B}" type="pres">
      <dgm:prSet presAssocID="{32AAB533-D2DB-4F07-B2D6-4605D3ED43DE}" presName="diagram" presStyleCnt="0">
        <dgm:presLayoutVars>
          <dgm:dir/>
          <dgm:resizeHandles val="exact"/>
        </dgm:presLayoutVars>
      </dgm:prSet>
      <dgm:spPr/>
      <dgm:t>
        <a:bodyPr/>
        <a:lstStyle/>
        <a:p>
          <a:endParaRPr lang="nl-NL"/>
        </a:p>
      </dgm:t>
    </dgm:pt>
    <dgm:pt modelId="{CD3039B6-5759-499A-BBF0-A4DC74E0C7B2}" type="pres">
      <dgm:prSet presAssocID="{66844AC0-6C2C-4DA6-A51D-C2D624431A4B}" presName="node" presStyleLbl="node1" presStyleIdx="0" presStyleCnt="4">
        <dgm:presLayoutVars>
          <dgm:bulletEnabled val="1"/>
        </dgm:presLayoutVars>
      </dgm:prSet>
      <dgm:spPr/>
      <dgm:t>
        <a:bodyPr/>
        <a:lstStyle/>
        <a:p>
          <a:endParaRPr lang="nl-NL"/>
        </a:p>
      </dgm:t>
    </dgm:pt>
    <dgm:pt modelId="{CE2BDD44-33F2-4779-ACAA-B9A352092C04}" type="pres">
      <dgm:prSet presAssocID="{A5AB8E76-0881-4078-8065-A2CF27BB945A}" presName="sibTrans" presStyleCnt="0"/>
      <dgm:spPr/>
    </dgm:pt>
    <dgm:pt modelId="{36CC4AEB-AD13-4702-B420-467C8A3DE281}" type="pres">
      <dgm:prSet presAssocID="{487323EE-4E50-4BFA-8322-7B21356931C5}" presName="node" presStyleLbl="node1" presStyleIdx="1" presStyleCnt="4">
        <dgm:presLayoutVars>
          <dgm:bulletEnabled val="1"/>
        </dgm:presLayoutVars>
      </dgm:prSet>
      <dgm:spPr/>
      <dgm:t>
        <a:bodyPr/>
        <a:lstStyle/>
        <a:p>
          <a:endParaRPr lang="nl-NL"/>
        </a:p>
      </dgm:t>
    </dgm:pt>
    <dgm:pt modelId="{411FAAA8-7550-4DBE-9D48-ED243C8F342E}" type="pres">
      <dgm:prSet presAssocID="{47085AB1-8FD6-43AA-9CF0-127C53307ECB}" presName="sibTrans" presStyleCnt="0"/>
      <dgm:spPr/>
    </dgm:pt>
    <dgm:pt modelId="{F60AE036-8F99-4F36-801C-4C22CAEC45CC}" type="pres">
      <dgm:prSet presAssocID="{37850F01-52E8-447D-A5BC-D419562E323D}" presName="node" presStyleLbl="node1" presStyleIdx="2" presStyleCnt="4">
        <dgm:presLayoutVars>
          <dgm:bulletEnabled val="1"/>
        </dgm:presLayoutVars>
      </dgm:prSet>
      <dgm:spPr/>
      <dgm:t>
        <a:bodyPr/>
        <a:lstStyle/>
        <a:p>
          <a:endParaRPr lang="nl-NL"/>
        </a:p>
      </dgm:t>
    </dgm:pt>
    <dgm:pt modelId="{518397F6-AB63-42A5-9843-98AE61C8E3D9}" type="pres">
      <dgm:prSet presAssocID="{D4FCAC8C-8D6E-41BA-B90B-6010DFD59B49}" presName="sibTrans" presStyleCnt="0"/>
      <dgm:spPr/>
    </dgm:pt>
    <dgm:pt modelId="{D4754726-7FD3-4AB1-9CC5-40A40BB93738}" type="pres">
      <dgm:prSet presAssocID="{EEC5ECBF-16FF-4339-9152-1143775D2716}" presName="node" presStyleLbl="node1" presStyleIdx="3" presStyleCnt="4" custLinFactNeighborX="262" custLinFactNeighborY="115">
        <dgm:presLayoutVars>
          <dgm:bulletEnabled val="1"/>
        </dgm:presLayoutVars>
      </dgm:prSet>
      <dgm:spPr/>
      <dgm:t>
        <a:bodyPr/>
        <a:lstStyle/>
        <a:p>
          <a:endParaRPr lang="nl-NL"/>
        </a:p>
      </dgm:t>
    </dgm:pt>
  </dgm:ptLst>
  <dgm:cxnLst>
    <dgm:cxn modelId="{3D77792E-A52F-445E-9F7C-1F875E46C2F7}" srcId="{32AAB533-D2DB-4F07-B2D6-4605D3ED43DE}" destId="{487323EE-4E50-4BFA-8322-7B21356931C5}" srcOrd="1" destOrd="0" parTransId="{676B01BB-DE07-469F-B3CB-B237E281C25E}" sibTransId="{47085AB1-8FD6-43AA-9CF0-127C53307ECB}"/>
    <dgm:cxn modelId="{551DF9FF-DF05-4C94-AC3C-C7315032E9EA}" type="presOf" srcId="{EEC5ECBF-16FF-4339-9152-1143775D2716}" destId="{D4754726-7FD3-4AB1-9CC5-40A40BB93738}" srcOrd="0" destOrd="0" presId="urn:microsoft.com/office/officeart/2005/8/layout/default"/>
    <dgm:cxn modelId="{A3C616B8-4914-4080-9CF6-4DA043FBC56B}" srcId="{32AAB533-D2DB-4F07-B2D6-4605D3ED43DE}" destId="{37850F01-52E8-447D-A5BC-D419562E323D}" srcOrd="2" destOrd="0" parTransId="{D76680F4-DEB5-40D2-8906-81219FFEC929}" sibTransId="{D4FCAC8C-8D6E-41BA-B90B-6010DFD59B49}"/>
    <dgm:cxn modelId="{2AC8EEF6-C1ED-47CB-892D-413E3489BC48}" type="presOf" srcId="{66844AC0-6C2C-4DA6-A51D-C2D624431A4B}" destId="{CD3039B6-5759-499A-BBF0-A4DC74E0C7B2}" srcOrd="0" destOrd="0" presId="urn:microsoft.com/office/officeart/2005/8/layout/default"/>
    <dgm:cxn modelId="{0ECAB09C-CE9C-488D-AF91-F18675EEA1D2}" srcId="{32AAB533-D2DB-4F07-B2D6-4605D3ED43DE}" destId="{EEC5ECBF-16FF-4339-9152-1143775D2716}" srcOrd="3" destOrd="0" parTransId="{2DEAF5DD-4A7E-4FF0-8AA0-CD50546A4122}" sibTransId="{BB2007A1-FDE6-44E1-80A5-53D299A1D0C3}"/>
    <dgm:cxn modelId="{FA98D125-F6D0-4C23-A09A-1301A0C42222}" type="presOf" srcId="{37850F01-52E8-447D-A5BC-D419562E323D}" destId="{F60AE036-8F99-4F36-801C-4C22CAEC45CC}" srcOrd="0" destOrd="0" presId="urn:microsoft.com/office/officeart/2005/8/layout/default"/>
    <dgm:cxn modelId="{C61DD5A5-919F-4023-AD60-36F9F177B6CB}" type="presOf" srcId="{32AAB533-D2DB-4F07-B2D6-4605D3ED43DE}" destId="{1D5EF6D8-C4E9-41C6-880B-9DBFAD00193B}" srcOrd="0" destOrd="0" presId="urn:microsoft.com/office/officeart/2005/8/layout/default"/>
    <dgm:cxn modelId="{7DD46B90-74C2-4056-9EF1-B082D42CFAE1}" srcId="{32AAB533-D2DB-4F07-B2D6-4605D3ED43DE}" destId="{66844AC0-6C2C-4DA6-A51D-C2D624431A4B}" srcOrd="0" destOrd="0" parTransId="{B62223E9-1C7C-40BA-833D-F2C8D08C183F}" sibTransId="{A5AB8E76-0881-4078-8065-A2CF27BB945A}"/>
    <dgm:cxn modelId="{C4F67930-6463-49DC-AA2B-1C45D459C969}" type="presOf" srcId="{487323EE-4E50-4BFA-8322-7B21356931C5}" destId="{36CC4AEB-AD13-4702-B420-467C8A3DE281}" srcOrd="0" destOrd="0" presId="urn:microsoft.com/office/officeart/2005/8/layout/default"/>
    <dgm:cxn modelId="{E476FF94-007B-4A12-82BA-9243D54C64E3}" type="presParOf" srcId="{1D5EF6D8-C4E9-41C6-880B-9DBFAD00193B}" destId="{CD3039B6-5759-499A-BBF0-A4DC74E0C7B2}" srcOrd="0" destOrd="0" presId="urn:microsoft.com/office/officeart/2005/8/layout/default"/>
    <dgm:cxn modelId="{8C361C48-55BB-468C-B6AD-F8300C5A4999}" type="presParOf" srcId="{1D5EF6D8-C4E9-41C6-880B-9DBFAD00193B}" destId="{CE2BDD44-33F2-4779-ACAA-B9A352092C04}" srcOrd="1" destOrd="0" presId="urn:microsoft.com/office/officeart/2005/8/layout/default"/>
    <dgm:cxn modelId="{12A2FCF0-A492-45C8-9A60-4BC269E6ACAB}" type="presParOf" srcId="{1D5EF6D8-C4E9-41C6-880B-9DBFAD00193B}" destId="{36CC4AEB-AD13-4702-B420-467C8A3DE281}" srcOrd="2" destOrd="0" presId="urn:microsoft.com/office/officeart/2005/8/layout/default"/>
    <dgm:cxn modelId="{ADE9D959-5983-4F43-9B33-228C86D452F7}" type="presParOf" srcId="{1D5EF6D8-C4E9-41C6-880B-9DBFAD00193B}" destId="{411FAAA8-7550-4DBE-9D48-ED243C8F342E}" srcOrd="3" destOrd="0" presId="urn:microsoft.com/office/officeart/2005/8/layout/default"/>
    <dgm:cxn modelId="{BA5D7AF1-56F7-461F-9D6C-3F02AEB5EC19}" type="presParOf" srcId="{1D5EF6D8-C4E9-41C6-880B-9DBFAD00193B}" destId="{F60AE036-8F99-4F36-801C-4C22CAEC45CC}" srcOrd="4" destOrd="0" presId="urn:microsoft.com/office/officeart/2005/8/layout/default"/>
    <dgm:cxn modelId="{6CA478DD-95DC-47B2-9295-04893FC784C8}" type="presParOf" srcId="{1D5EF6D8-C4E9-41C6-880B-9DBFAD00193B}" destId="{518397F6-AB63-42A5-9843-98AE61C8E3D9}" srcOrd="5" destOrd="0" presId="urn:microsoft.com/office/officeart/2005/8/layout/default"/>
    <dgm:cxn modelId="{D29406AE-2048-43BE-89F2-22A80CE659E8}" type="presParOf" srcId="{1D5EF6D8-C4E9-41C6-880B-9DBFAD00193B}" destId="{D4754726-7FD3-4AB1-9CC5-40A40BB93738}" srcOrd="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3039B6-5759-499A-BBF0-A4DC74E0C7B2}">
      <dsp:nvSpPr>
        <dsp:cNvPr id="0" name=""/>
        <dsp:cNvSpPr/>
      </dsp:nvSpPr>
      <dsp:spPr>
        <a:xfrm>
          <a:off x="161002" y="1696"/>
          <a:ext cx="2459235" cy="1475541"/>
        </a:xfrm>
        <a:prstGeom prst="rect">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nl-NL" sz="9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'Idealized influence'</a:t>
          </a:r>
        </a:p>
        <a:p>
          <a:pPr lvl="0" algn="ctr" defTabSz="400050">
            <a:lnSpc>
              <a:spcPct val="90000"/>
            </a:lnSpc>
            <a:spcBef>
              <a:spcPct val="0"/>
            </a:spcBef>
            <a:spcAft>
              <a:spcPct val="35000"/>
            </a:spcAft>
          </a:pPr>
          <a:r>
            <a:rPr lang="nl-NL" sz="9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Dit betekent het vertrouwen dat medewerkers hebben in hun leidinggevende en in hoeverre zij op hun leidinggevende willen lijken. Een leidinggevende toont hierbij dus voorbeeldgedrag. </a:t>
          </a:r>
        </a:p>
      </dsp:txBody>
      <dsp:txXfrm>
        <a:off x="161002" y="1696"/>
        <a:ext cx="2459235" cy="1475541"/>
      </dsp:txXfrm>
    </dsp:sp>
    <dsp:sp modelId="{36CC4AEB-AD13-4702-B420-467C8A3DE281}">
      <dsp:nvSpPr>
        <dsp:cNvPr id="0" name=""/>
        <dsp:cNvSpPr/>
      </dsp:nvSpPr>
      <dsp:spPr>
        <a:xfrm>
          <a:off x="2866161" y="1696"/>
          <a:ext cx="2459235" cy="1475541"/>
        </a:xfrm>
        <a:prstGeom prst="rect">
          <a:avLst/>
        </a:prstGeom>
        <a:solidFill>
          <a:schemeClr val="accent3">
            <a:shade val="50000"/>
            <a:hueOff val="0"/>
            <a:satOff val="0"/>
            <a:lumOff val="163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nl-NL" sz="9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'Inspirational motvation'</a:t>
          </a:r>
        </a:p>
        <a:p>
          <a:pPr lvl="0" algn="ctr" defTabSz="400050">
            <a:lnSpc>
              <a:spcPct val="90000"/>
            </a:lnSpc>
            <a:spcBef>
              <a:spcPct val="0"/>
            </a:spcBef>
            <a:spcAft>
              <a:spcPct val="35000"/>
            </a:spcAft>
          </a:pPr>
          <a:r>
            <a:rPr lang="nl-NL" sz="9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Het motiveren van de medewerkers door hen te vertellen waarom het werk dat zij doen zo belangrijk is. Hierin moet duidelijk gemaakt worden wat hun werk betekent voor de organisatie en hoe zij een bijdrage leveren aan het succes van de organisatie.  </a:t>
          </a:r>
        </a:p>
      </dsp:txBody>
      <dsp:txXfrm>
        <a:off x="2866161" y="1696"/>
        <a:ext cx="2459235" cy="1475541"/>
      </dsp:txXfrm>
    </dsp:sp>
    <dsp:sp modelId="{F60AE036-8F99-4F36-801C-4C22CAEC45CC}">
      <dsp:nvSpPr>
        <dsp:cNvPr id="0" name=""/>
        <dsp:cNvSpPr/>
      </dsp:nvSpPr>
      <dsp:spPr>
        <a:xfrm>
          <a:off x="161002" y="1723161"/>
          <a:ext cx="2459235" cy="1475541"/>
        </a:xfrm>
        <a:prstGeom prst="rect">
          <a:avLst/>
        </a:prstGeom>
        <a:solidFill>
          <a:schemeClr val="accent3">
            <a:shade val="50000"/>
            <a:hueOff val="0"/>
            <a:satOff val="0"/>
            <a:lumOff val="32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nl-NL" sz="9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‘Intellectual stimulation’ </a:t>
          </a:r>
        </a:p>
        <a:p>
          <a:pPr lvl="0" algn="ctr" defTabSz="400050">
            <a:lnSpc>
              <a:spcPct val="90000"/>
            </a:lnSpc>
            <a:spcBef>
              <a:spcPct val="0"/>
            </a:spcBef>
            <a:spcAft>
              <a:spcPct val="35000"/>
            </a:spcAft>
          </a:pPr>
          <a:r>
            <a:rPr lang="nl-NL" sz="9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Dit betekent het aanmoedigen van medewerkers om situaties te benaderen op een andere/nieuwe manier. Hierin is het belangrijk dat leidinggevenden luisteren naar suggesties van de medewerker en worden aangemoedigd dit daadwerkelijk uit te voeren. </a:t>
          </a:r>
        </a:p>
      </dsp:txBody>
      <dsp:txXfrm>
        <a:off x="161002" y="1723161"/>
        <a:ext cx="2459235" cy="1475541"/>
      </dsp:txXfrm>
    </dsp:sp>
    <dsp:sp modelId="{D4754726-7FD3-4AB1-9CC5-40A40BB93738}">
      <dsp:nvSpPr>
        <dsp:cNvPr id="0" name=""/>
        <dsp:cNvSpPr/>
      </dsp:nvSpPr>
      <dsp:spPr>
        <a:xfrm>
          <a:off x="2872604" y="1724858"/>
          <a:ext cx="2459235" cy="1475541"/>
        </a:xfrm>
        <a:prstGeom prst="rect">
          <a:avLst/>
        </a:prstGeom>
        <a:solidFill>
          <a:schemeClr val="accent3">
            <a:shade val="50000"/>
            <a:hueOff val="0"/>
            <a:satOff val="0"/>
            <a:lumOff val="163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nl-NL" sz="9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‘Individualized consideration’ </a:t>
          </a:r>
        </a:p>
        <a:p>
          <a:pPr lvl="0" algn="ctr" defTabSz="400050">
            <a:lnSpc>
              <a:spcPct val="90000"/>
            </a:lnSpc>
            <a:spcBef>
              <a:spcPct val="0"/>
            </a:spcBef>
            <a:spcAft>
              <a:spcPct val="35000"/>
            </a:spcAft>
          </a:pPr>
          <a:r>
            <a:rPr lang="nl-NL" sz="9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Hierbij treedt de leidinggevende op als coach of mentor. Hierbij is er een sterke aandacht aanwezig voor individuele groei en behoeften. De leidinggevende faciliteert leermogelijkheden en bevordert een werkklimaat waarin groei mogelijk is. Hierin maakt de leidinggevende geen onderscheid tussen verschillende medewerkers. </a:t>
          </a:r>
        </a:p>
      </dsp:txBody>
      <dsp:txXfrm>
        <a:off x="2872604" y="1724858"/>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FFC000"/>
      </a:accent1>
      <a:accent2>
        <a:srgbClr val="7F7F7F"/>
      </a:accent2>
      <a:accent3>
        <a:srgbClr val="BFBFBF"/>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Alb09</b:Tag>
    <b:SourceType>Book</b:SourceType>
    <b:Guid>{6E86CC69-6EFC-4074-A45E-49911E870543}</b:Guid>
    <b:Author>
      <b:Author>
        <b:NameList>
          <b:Person>
            <b:Last>Alblas</b:Last>
            <b:First>Gert</b:First>
          </b:Person>
          <b:Person>
            <b:Last>Wijsman</b:Last>
            <b:First>Ella</b:First>
          </b:Person>
        </b:NameList>
      </b:Author>
    </b:Author>
    <b:Title>Gedrag in organisaties</b:Title>
    <b:Year>2009</b:Year>
    <b:City>Groningen/Houten</b:City>
    <b:Publisher>Noordhoff Uitgevers</b:Publisher>
    <b:RefOrder>1</b:RefOrder>
  </b:Source>
</b:Sources>
</file>

<file path=customXml/itemProps1.xml><?xml version="1.0" encoding="utf-8"?>
<ds:datastoreItem xmlns:ds="http://schemas.openxmlformats.org/officeDocument/2006/customXml" ds:itemID="{485A5D6B-4458-469E-91B5-9B9C6061E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24751</Words>
  <Characters>136135</Characters>
  <Application>Microsoft Office Word</Application>
  <DocSecurity>0</DocSecurity>
  <Lines>1134</Lines>
  <Paragraphs>321</Paragraphs>
  <ScaleCrop>false</ScaleCrop>
  <HeadingPairs>
    <vt:vector size="2" baseType="variant">
      <vt:variant>
        <vt:lpstr>Titel</vt:lpstr>
      </vt:variant>
      <vt:variant>
        <vt:i4>1</vt:i4>
      </vt:variant>
    </vt:vector>
  </HeadingPairs>
  <TitlesOfParts>
    <vt:vector size="1" baseType="lpstr">
      <vt:lpstr>Proactieve houding bevorderen omtrent zelfontwikkeling van monteurs</vt:lpstr>
    </vt:vector>
  </TitlesOfParts>
  <Company>Eneco Energie</Company>
  <LinksUpToDate>false</LinksUpToDate>
  <CharactersWithSpaces>160565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Proactieve houding bevorderen omtrent zelfontwikkeling van monteurs</dc:title>
  <dc:subject>Afstudeeronderzoek naar de basiskwaliteit zelfontwikkeling binnen M&amp;A</dc:subject>
  <dc:creator>Mil, R van (Remon)</dc:creator>
  <cp:keywords/>
  <dc:description/>
  <cp:lastModifiedBy>603041</cp:lastModifiedBy>
  <cp:revision>181</cp:revision>
  <cp:lastPrinted>2016-06-03T08:14:00Z</cp:lastPrinted>
  <dcterms:created xsi:type="dcterms:W3CDTF">2016-06-01T14:11:00Z</dcterms:created>
  <dcterms:modified xsi:type="dcterms:W3CDTF">2016-06-03T08:51:00Z</dcterms:modified>
</cp:coreProperties>
</file>